
<file path=[Content_Types].xml><?xml version="1.0" encoding="utf-8"?>
<Types xmlns="http://schemas.openxmlformats.org/package/2006/content-types">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0CB3" w:rsidRPr="009709F3" w:rsidRDefault="00C20CB3" w:rsidP="006059D2">
      <w:pPr>
        <w:pStyle w:val="Default"/>
        <w:jc w:val="center"/>
        <w:rPr>
          <w:rFonts w:ascii="Times New Roman" w:hAnsi="Times New Roman" w:cs="Times New Roman"/>
          <w:color w:val="auto"/>
          <w:sz w:val="28"/>
          <w:szCs w:val="28"/>
        </w:rPr>
      </w:pPr>
      <w:r w:rsidRPr="009709F3">
        <w:rPr>
          <w:rFonts w:ascii="Times New Roman" w:hAnsi="Times New Roman" w:cs="Times New Roman"/>
          <w:color w:val="auto"/>
          <w:sz w:val="28"/>
          <w:szCs w:val="28"/>
        </w:rPr>
        <w:t>Республика Казахстан</w:t>
      </w:r>
    </w:p>
    <w:p w:rsidR="00755027" w:rsidRPr="009709F3" w:rsidRDefault="00755027" w:rsidP="006059D2">
      <w:pPr>
        <w:jc w:val="center"/>
        <w:rPr>
          <w:sz w:val="28"/>
          <w:szCs w:val="28"/>
        </w:rPr>
      </w:pPr>
      <w:r w:rsidRPr="009709F3">
        <w:rPr>
          <w:sz w:val="28"/>
          <w:szCs w:val="28"/>
        </w:rPr>
        <w:t>ТОО «Корпорация Казахмыс»</w:t>
      </w:r>
    </w:p>
    <w:p w:rsidR="00755027" w:rsidRPr="009709F3" w:rsidRDefault="00755027" w:rsidP="006059D2">
      <w:pPr>
        <w:jc w:val="center"/>
        <w:rPr>
          <w:sz w:val="28"/>
          <w:szCs w:val="28"/>
        </w:rPr>
      </w:pPr>
      <w:r w:rsidRPr="009709F3">
        <w:rPr>
          <w:sz w:val="28"/>
          <w:szCs w:val="28"/>
        </w:rPr>
        <w:t>Головной проектный институт</w:t>
      </w:r>
    </w:p>
    <w:p w:rsidR="00755027" w:rsidRPr="009709F3" w:rsidRDefault="00755027" w:rsidP="006059D2">
      <w:pPr>
        <w:jc w:val="center"/>
        <w:rPr>
          <w:szCs w:val="28"/>
        </w:rPr>
      </w:pPr>
    </w:p>
    <w:p w:rsidR="00755027" w:rsidRPr="009709F3" w:rsidRDefault="00755027" w:rsidP="006059D2">
      <w:pPr>
        <w:jc w:val="center"/>
        <w:rPr>
          <w:szCs w:val="28"/>
        </w:rPr>
      </w:pPr>
    </w:p>
    <w:p w:rsidR="00755027" w:rsidRPr="009709F3" w:rsidRDefault="00755027" w:rsidP="006059D2">
      <w:pPr>
        <w:jc w:val="center"/>
        <w:rPr>
          <w:szCs w:val="28"/>
        </w:rPr>
      </w:pPr>
    </w:p>
    <w:p w:rsidR="00755027" w:rsidRPr="009709F3" w:rsidRDefault="00755027" w:rsidP="00BF70D1">
      <w:pPr>
        <w:tabs>
          <w:tab w:val="left" w:pos="2700"/>
        </w:tabs>
        <w:jc w:val="center"/>
        <w:rPr>
          <w:szCs w:val="28"/>
        </w:rPr>
      </w:pPr>
    </w:p>
    <w:p w:rsidR="00755027" w:rsidRPr="009709F3" w:rsidRDefault="00755027" w:rsidP="00BF70D1">
      <w:pPr>
        <w:jc w:val="center"/>
        <w:rPr>
          <w:szCs w:val="28"/>
        </w:rPr>
      </w:pPr>
    </w:p>
    <w:p w:rsidR="00BF70D1" w:rsidRPr="009709F3" w:rsidRDefault="00BF70D1" w:rsidP="00BF70D1">
      <w:pPr>
        <w:jc w:val="center"/>
        <w:rPr>
          <w:szCs w:val="28"/>
        </w:rPr>
      </w:pPr>
    </w:p>
    <w:p w:rsidR="00755027" w:rsidRPr="009709F3" w:rsidRDefault="00755027" w:rsidP="00BF70D1">
      <w:pPr>
        <w:jc w:val="center"/>
        <w:rPr>
          <w:szCs w:val="28"/>
        </w:rPr>
      </w:pPr>
    </w:p>
    <w:p w:rsidR="00755027" w:rsidRPr="009709F3" w:rsidRDefault="00755027" w:rsidP="00BF70D1">
      <w:pPr>
        <w:jc w:val="center"/>
        <w:rPr>
          <w:szCs w:val="28"/>
          <w:lang w:val="kk-KZ"/>
        </w:rPr>
      </w:pPr>
    </w:p>
    <w:p w:rsidR="00755027" w:rsidRPr="009709F3" w:rsidRDefault="00755027" w:rsidP="00BF70D1">
      <w:pPr>
        <w:jc w:val="center"/>
        <w:rPr>
          <w:szCs w:val="28"/>
          <w:lang w:val="kk-KZ"/>
        </w:rPr>
      </w:pPr>
    </w:p>
    <w:p w:rsidR="009709F3" w:rsidRPr="009709F3" w:rsidRDefault="009709F3" w:rsidP="00BF70D1">
      <w:pPr>
        <w:jc w:val="center"/>
        <w:rPr>
          <w:szCs w:val="28"/>
          <w:lang w:val="kk-KZ"/>
        </w:rPr>
      </w:pPr>
    </w:p>
    <w:p w:rsidR="00755027" w:rsidRPr="009709F3" w:rsidRDefault="00755027" w:rsidP="00BF70D1">
      <w:pPr>
        <w:tabs>
          <w:tab w:val="left" w:pos="6695"/>
        </w:tabs>
        <w:jc w:val="center"/>
        <w:rPr>
          <w:sz w:val="32"/>
          <w:szCs w:val="32"/>
        </w:rPr>
      </w:pPr>
    </w:p>
    <w:p w:rsidR="00755027" w:rsidRPr="009709F3" w:rsidRDefault="00755027" w:rsidP="00BF70D1">
      <w:pPr>
        <w:jc w:val="center"/>
        <w:rPr>
          <w:sz w:val="32"/>
          <w:szCs w:val="32"/>
        </w:rPr>
      </w:pPr>
    </w:p>
    <w:p w:rsidR="00755027" w:rsidRPr="009709F3" w:rsidRDefault="00755027" w:rsidP="00BF70D1">
      <w:pPr>
        <w:jc w:val="center"/>
        <w:rPr>
          <w:b/>
          <w:sz w:val="32"/>
          <w:szCs w:val="32"/>
        </w:rPr>
      </w:pPr>
    </w:p>
    <w:p w:rsidR="001314BB" w:rsidRPr="009709F3" w:rsidRDefault="001314BB" w:rsidP="006059D2">
      <w:pPr>
        <w:jc w:val="center"/>
        <w:rPr>
          <w:b/>
          <w:sz w:val="32"/>
          <w:szCs w:val="32"/>
        </w:rPr>
      </w:pPr>
    </w:p>
    <w:p w:rsidR="009709F3" w:rsidRPr="009709F3" w:rsidRDefault="009709F3" w:rsidP="009709F3">
      <w:pPr>
        <w:ind w:right="-1"/>
        <w:jc w:val="center"/>
        <w:rPr>
          <w:b/>
          <w:bCs/>
          <w:sz w:val="28"/>
          <w:szCs w:val="28"/>
        </w:rPr>
      </w:pPr>
      <w:r w:rsidRPr="009709F3">
        <w:rPr>
          <w:b/>
          <w:bCs/>
          <w:sz w:val="28"/>
          <w:szCs w:val="28"/>
        </w:rPr>
        <w:t>ПРОЕКТ</w:t>
      </w:r>
    </w:p>
    <w:p w:rsidR="009709F3" w:rsidRPr="009709F3" w:rsidRDefault="009709F3" w:rsidP="009709F3">
      <w:pPr>
        <w:jc w:val="center"/>
        <w:rPr>
          <w:b/>
          <w:sz w:val="28"/>
          <w:szCs w:val="28"/>
        </w:rPr>
      </w:pPr>
      <w:r w:rsidRPr="009709F3">
        <w:rPr>
          <w:b/>
          <w:sz w:val="28"/>
          <w:szCs w:val="28"/>
        </w:rPr>
        <w:t xml:space="preserve">«Рекультивация нарушенных земель при отработке </w:t>
      </w:r>
    </w:p>
    <w:p w:rsidR="009709F3" w:rsidRPr="009709F3" w:rsidRDefault="009709F3" w:rsidP="009709F3">
      <w:pPr>
        <w:jc w:val="center"/>
        <w:rPr>
          <w:b/>
          <w:sz w:val="28"/>
          <w:szCs w:val="28"/>
        </w:rPr>
      </w:pPr>
      <w:r w:rsidRPr="009709F3">
        <w:rPr>
          <w:b/>
          <w:sz w:val="28"/>
          <w:szCs w:val="28"/>
        </w:rPr>
        <w:t>медьсодержащих руд на месторождении Жиландинской группы</w:t>
      </w:r>
    </w:p>
    <w:p w:rsidR="009709F3" w:rsidRPr="009709F3" w:rsidRDefault="009709F3" w:rsidP="009709F3">
      <w:pPr>
        <w:ind w:right="-1"/>
        <w:jc w:val="center"/>
        <w:rPr>
          <w:b/>
          <w:bCs/>
          <w:sz w:val="28"/>
          <w:szCs w:val="28"/>
        </w:rPr>
      </w:pPr>
      <w:r w:rsidRPr="009709F3">
        <w:rPr>
          <w:b/>
          <w:sz w:val="28"/>
          <w:szCs w:val="28"/>
        </w:rPr>
        <w:t>(кад. №25:112:025:1291)»</w:t>
      </w:r>
    </w:p>
    <w:p w:rsidR="009709F3" w:rsidRPr="009709F3" w:rsidRDefault="009709F3" w:rsidP="009709F3">
      <w:pPr>
        <w:ind w:right="-1"/>
        <w:jc w:val="center"/>
        <w:rPr>
          <w:bCs/>
          <w:sz w:val="28"/>
          <w:szCs w:val="28"/>
        </w:rPr>
      </w:pPr>
    </w:p>
    <w:p w:rsidR="009709F3" w:rsidRPr="009709F3" w:rsidRDefault="009709F3" w:rsidP="009709F3">
      <w:pPr>
        <w:ind w:right="-1"/>
        <w:jc w:val="center"/>
        <w:rPr>
          <w:bCs/>
          <w:sz w:val="28"/>
          <w:szCs w:val="28"/>
        </w:rPr>
      </w:pPr>
    </w:p>
    <w:p w:rsidR="009709F3" w:rsidRPr="009709F3" w:rsidRDefault="009709F3" w:rsidP="009709F3">
      <w:pPr>
        <w:ind w:right="-1"/>
        <w:jc w:val="center"/>
        <w:rPr>
          <w:bCs/>
          <w:sz w:val="28"/>
          <w:szCs w:val="28"/>
        </w:rPr>
      </w:pPr>
    </w:p>
    <w:p w:rsidR="00B67F7A" w:rsidRPr="00806900" w:rsidRDefault="00B67F7A" w:rsidP="00B67F7A">
      <w:pPr>
        <w:jc w:val="center"/>
        <w:rPr>
          <w:b/>
          <w:sz w:val="32"/>
          <w:szCs w:val="32"/>
        </w:rPr>
      </w:pPr>
      <w:r w:rsidRPr="00806900">
        <w:rPr>
          <w:b/>
          <w:sz w:val="32"/>
          <w:szCs w:val="32"/>
        </w:rPr>
        <w:t>Раздел «Охрана окружающей среды»</w:t>
      </w:r>
    </w:p>
    <w:p w:rsidR="009709F3" w:rsidRPr="009709F3" w:rsidRDefault="00B67F7A" w:rsidP="00B67F7A">
      <w:pPr>
        <w:ind w:right="-1"/>
        <w:jc w:val="center"/>
        <w:rPr>
          <w:bCs/>
          <w:sz w:val="32"/>
          <w:szCs w:val="32"/>
        </w:rPr>
      </w:pPr>
      <w:r w:rsidRPr="00806900">
        <w:rPr>
          <w:b/>
          <w:sz w:val="32"/>
          <w:szCs w:val="32"/>
        </w:rPr>
        <w:t>(РООС)</w:t>
      </w:r>
    </w:p>
    <w:p w:rsidR="009709F3" w:rsidRPr="009709F3" w:rsidRDefault="009709F3" w:rsidP="009709F3">
      <w:pPr>
        <w:ind w:right="-1"/>
        <w:jc w:val="center"/>
        <w:rPr>
          <w:bCs/>
          <w:sz w:val="32"/>
          <w:szCs w:val="32"/>
        </w:rPr>
      </w:pPr>
    </w:p>
    <w:p w:rsidR="009709F3" w:rsidRPr="009709F3" w:rsidRDefault="009709F3" w:rsidP="009709F3">
      <w:pPr>
        <w:ind w:right="-1"/>
        <w:jc w:val="center"/>
        <w:rPr>
          <w:sz w:val="32"/>
          <w:szCs w:val="32"/>
        </w:rPr>
      </w:pPr>
      <w:r w:rsidRPr="009709F3">
        <w:rPr>
          <w:sz w:val="32"/>
          <w:szCs w:val="32"/>
        </w:rPr>
        <w:t>П-25А-01/18</w:t>
      </w:r>
    </w:p>
    <w:p w:rsidR="009709F3" w:rsidRPr="009709F3" w:rsidRDefault="009709F3" w:rsidP="009709F3">
      <w:pPr>
        <w:ind w:right="-1"/>
        <w:jc w:val="center"/>
        <w:rPr>
          <w:szCs w:val="28"/>
          <w:lang w:val="kk-KZ"/>
        </w:rPr>
      </w:pPr>
    </w:p>
    <w:p w:rsidR="009709F3" w:rsidRPr="009709F3" w:rsidRDefault="009709F3" w:rsidP="009709F3">
      <w:pPr>
        <w:ind w:right="-1"/>
        <w:jc w:val="center"/>
        <w:rPr>
          <w:szCs w:val="28"/>
          <w:lang w:val="kk-KZ"/>
        </w:rPr>
      </w:pPr>
    </w:p>
    <w:p w:rsidR="009709F3" w:rsidRPr="009709F3" w:rsidRDefault="009709F3" w:rsidP="009709F3">
      <w:pPr>
        <w:ind w:right="-1"/>
        <w:jc w:val="center"/>
        <w:rPr>
          <w:bCs/>
          <w:kern w:val="16"/>
          <w:sz w:val="32"/>
          <w:szCs w:val="32"/>
        </w:rPr>
      </w:pPr>
    </w:p>
    <w:p w:rsidR="00755027" w:rsidRPr="009709F3" w:rsidRDefault="00755027" w:rsidP="00BF70D1">
      <w:pPr>
        <w:jc w:val="center"/>
        <w:rPr>
          <w:sz w:val="28"/>
          <w:szCs w:val="28"/>
        </w:rPr>
      </w:pPr>
    </w:p>
    <w:p w:rsidR="00755027" w:rsidRPr="009709F3" w:rsidRDefault="00755027" w:rsidP="00BF70D1">
      <w:pPr>
        <w:jc w:val="center"/>
        <w:rPr>
          <w:sz w:val="28"/>
          <w:szCs w:val="28"/>
        </w:rPr>
      </w:pPr>
    </w:p>
    <w:p w:rsidR="00C468D3" w:rsidRPr="009709F3" w:rsidRDefault="00C468D3" w:rsidP="00BF70D1">
      <w:pPr>
        <w:jc w:val="center"/>
        <w:rPr>
          <w:sz w:val="28"/>
          <w:szCs w:val="28"/>
        </w:rPr>
      </w:pPr>
    </w:p>
    <w:p w:rsidR="00C468D3" w:rsidRPr="009709F3" w:rsidRDefault="00C468D3" w:rsidP="00BF70D1">
      <w:pPr>
        <w:jc w:val="center"/>
        <w:rPr>
          <w:sz w:val="28"/>
          <w:szCs w:val="28"/>
        </w:rPr>
      </w:pPr>
    </w:p>
    <w:p w:rsidR="00C468D3" w:rsidRPr="009709F3" w:rsidRDefault="00C468D3" w:rsidP="00BF70D1">
      <w:pPr>
        <w:jc w:val="center"/>
        <w:rPr>
          <w:sz w:val="28"/>
          <w:szCs w:val="28"/>
        </w:rPr>
      </w:pPr>
    </w:p>
    <w:p w:rsidR="00BF70D1" w:rsidRPr="009709F3" w:rsidRDefault="00BF70D1" w:rsidP="00BF70D1">
      <w:pPr>
        <w:jc w:val="center"/>
        <w:rPr>
          <w:sz w:val="28"/>
          <w:szCs w:val="28"/>
        </w:rPr>
      </w:pPr>
    </w:p>
    <w:p w:rsidR="000C29E3" w:rsidRPr="009709F3" w:rsidRDefault="000C29E3" w:rsidP="00BF70D1">
      <w:pPr>
        <w:jc w:val="center"/>
        <w:rPr>
          <w:sz w:val="28"/>
          <w:szCs w:val="28"/>
        </w:rPr>
      </w:pPr>
    </w:p>
    <w:p w:rsidR="000C29E3" w:rsidRPr="009709F3" w:rsidRDefault="000C29E3" w:rsidP="00BF70D1">
      <w:pPr>
        <w:jc w:val="center"/>
        <w:rPr>
          <w:sz w:val="28"/>
          <w:szCs w:val="28"/>
        </w:rPr>
      </w:pPr>
    </w:p>
    <w:p w:rsidR="008F349D" w:rsidRPr="009709F3" w:rsidRDefault="008F349D" w:rsidP="00BF70D1">
      <w:pPr>
        <w:jc w:val="center"/>
        <w:rPr>
          <w:sz w:val="28"/>
          <w:szCs w:val="28"/>
        </w:rPr>
      </w:pPr>
    </w:p>
    <w:p w:rsidR="008F349D" w:rsidRPr="009709F3" w:rsidRDefault="008F349D" w:rsidP="00BF70D1">
      <w:pPr>
        <w:jc w:val="center"/>
        <w:rPr>
          <w:sz w:val="28"/>
          <w:szCs w:val="28"/>
        </w:rPr>
      </w:pPr>
    </w:p>
    <w:p w:rsidR="008F349D" w:rsidRPr="009709F3" w:rsidRDefault="008F349D" w:rsidP="00BF70D1">
      <w:pPr>
        <w:jc w:val="center"/>
        <w:rPr>
          <w:sz w:val="28"/>
          <w:szCs w:val="28"/>
        </w:rPr>
      </w:pPr>
    </w:p>
    <w:p w:rsidR="00DA6DD6" w:rsidRPr="009709F3" w:rsidRDefault="00DA6DD6" w:rsidP="00BF70D1">
      <w:pPr>
        <w:jc w:val="center"/>
        <w:rPr>
          <w:sz w:val="28"/>
          <w:szCs w:val="28"/>
        </w:rPr>
      </w:pPr>
    </w:p>
    <w:p w:rsidR="00DA6DD6" w:rsidRPr="009709F3" w:rsidRDefault="00DA6DD6" w:rsidP="00BF70D1">
      <w:pPr>
        <w:jc w:val="center"/>
        <w:rPr>
          <w:sz w:val="28"/>
          <w:szCs w:val="28"/>
        </w:rPr>
      </w:pPr>
    </w:p>
    <w:p w:rsidR="00DA6DD6" w:rsidRPr="009709F3" w:rsidRDefault="00DA6DD6" w:rsidP="00BF70D1">
      <w:pPr>
        <w:jc w:val="center"/>
        <w:rPr>
          <w:sz w:val="28"/>
          <w:szCs w:val="28"/>
        </w:rPr>
      </w:pPr>
    </w:p>
    <w:p w:rsidR="004C1B60" w:rsidRPr="009709F3" w:rsidRDefault="004C1B60" w:rsidP="00BF70D1">
      <w:pPr>
        <w:jc w:val="center"/>
        <w:rPr>
          <w:sz w:val="28"/>
          <w:szCs w:val="28"/>
        </w:rPr>
      </w:pPr>
    </w:p>
    <w:p w:rsidR="00B43651" w:rsidRPr="009709F3" w:rsidRDefault="006A5233" w:rsidP="005F3952">
      <w:pPr>
        <w:jc w:val="center"/>
        <w:rPr>
          <w:szCs w:val="28"/>
        </w:rPr>
      </w:pPr>
      <w:r w:rsidRPr="009709F3">
        <w:rPr>
          <w:noProof/>
          <w:sz w:val="32"/>
          <w:lang w:val="en-US" w:eastAsia="en-US"/>
        </w:rPr>
        <mc:AlternateContent>
          <mc:Choice Requires="wps">
            <w:drawing>
              <wp:anchor distT="4294967294" distB="4294967294" distL="114298" distR="114298" simplePos="0" relativeHeight="251656704" behindDoc="0" locked="0" layoutInCell="1" allowOverlap="1" wp14:anchorId="38BED92A" wp14:editId="0C9DF8FA">
                <wp:simplePos x="0" y="0"/>
                <wp:positionH relativeFrom="column">
                  <wp:posOffset>2400299</wp:posOffset>
                </wp:positionH>
                <wp:positionV relativeFrom="paragraph">
                  <wp:posOffset>709929</wp:posOffset>
                </wp:positionV>
                <wp:extent cx="0" cy="0"/>
                <wp:effectExtent l="0" t="0" r="0" b="0"/>
                <wp:wrapNone/>
                <wp:docPr id="16"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4383BFA" id="Прямая соединительная линия 10" o:spid="_x0000_s1026" style="position:absolute;z-index:251656704;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189pt,55.9pt" to="189pt,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">
                <v:stroke endarrow="block"/>
              </v:line>
            </w:pict>
          </mc:Fallback>
        </mc:AlternateContent>
      </w:r>
      <w:r w:rsidR="0085381B" w:rsidRPr="009709F3">
        <w:rPr>
          <w:sz w:val="32"/>
          <w:szCs w:val="28"/>
        </w:rPr>
        <w:t>202</w:t>
      </w:r>
      <w:r w:rsidR="009709F3" w:rsidRPr="009709F3">
        <w:rPr>
          <w:sz w:val="32"/>
          <w:szCs w:val="28"/>
        </w:rPr>
        <w:t>5</w:t>
      </w:r>
      <w:r w:rsidR="00B43651" w:rsidRPr="009709F3">
        <w:rPr>
          <w:sz w:val="32"/>
          <w:szCs w:val="28"/>
        </w:rPr>
        <w:t xml:space="preserve"> </w:t>
      </w:r>
      <w:r w:rsidR="009A58DA" w:rsidRPr="009709F3">
        <w:rPr>
          <w:sz w:val="32"/>
          <w:szCs w:val="28"/>
        </w:rPr>
        <w:t>г.</w:t>
      </w:r>
      <w:r w:rsidR="00B43651" w:rsidRPr="009709F3">
        <w:rPr>
          <w:szCs w:val="28"/>
        </w:rPr>
        <w:br w:type="page"/>
      </w:r>
    </w:p>
    <w:p w:rsidR="00755027" w:rsidRPr="00B54FB2" w:rsidRDefault="001874FE" w:rsidP="006059D2">
      <w:pPr>
        <w:jc w:val="center"/>
        <w:rPr>
          <w:color w:val="FF0000"/>
          <w:szCs w:val="28"/>
        </w:rPr>
      </w:pPr>
      <w:r w:rsidRPr="00B54FB2">
        <w:rPr>
          <w:noProof/>
          <w:color w:val="FF0000"/>
          <w:lang w:val="en-US" w:eastAsia="en-US"/>
        </w:rPr>
        <w:lastRenderedPageBreak/>
        <mc:AlternateContent>
          <mc:Choice Requires="wps">
            <w:drawing>
              <wp:anchor distT="0" distB="0" distL="114300" distR="114300" simplePos="0" relativeHeight="251657728" behindDoc="0" locked="0" layoutInCell="1" allowOverlap="1" wp14:anchorId="7D9F1E2C" wp14:editId="5C558C1F">
                <wp:simplePos x="0" y="0"/>
                <wp:positionH relativeFrom="column">
                  <wp:posOffset>-308610</wp:posOffset>
                </wp:positionH>
                <wp:positionV relativeFrom="paragraph">
                  <wp:posOffset>-216535</wp:posOffset>
                </wp:positionV>
                <wp:extent cx="6410325" cy="9987915"/>
                <wp:effectExtent l="0" t="0" r="28575" b="13335"/>
                <wp:wrapNone/>
                <wp:docPr id="4"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0325" cy="9987915"/>
                        </a:xfrm>
                        <a:prstGeom prst="rect">
                          <a:avLst/>
                        </a:prstGeom>
                        <a:solidFill>
                          <a:srgbClr val="FFFFFF"/>
                        </a:solidFill>
                        <a:ln w="3175">
                          <a:solidFill>
                            <a:sysClr val="windowText" lastClr="000000"/>
                          </a:solidFill>
                          <a:miter lim="800000"/>
                          <a:headEnd/>
                          <a:tailEnd/>
                        </a:ln>
                      </wps:spPr>
                      <wps:txbx>
                        <w:txbxContent>
                          <w:p w:rsidR="005E3823" w:rsidRPr="00330A0E" w:rsidRDefault="005E3823" w:rsidP="00D13F8B">
                            <w:pPr>
                              <w:ind w:right="-5"/>
                              <w:jc w:val="center"/>
                              <w:outlineLvl w:val="0"/>
                              <w:rPr>
                                <w:sz w:val="28"/>
                                <w:szCs w:val="28"/>
                              </w:rPr>
                            </w:pPr>
                            <w:r w:rsidRPr="00330A0E">
                              <w:rPr>
                                <w:sz w:val="28"/>
                                <w:szCs w:val="28"/>
                              </w:rPr>
                              <w:t>Республика Казахстан</w:t>
                            </w:r>
                          </w:p>
                          <w:p w:rsidR="005E3823" w:rsidRPr="00330A0E" w:rsidRDefault="005E3823" w:rsidP="00D13F8B">
                            <w:pPr>
                              <w:ind w:right="-5"/>
                              <w:jc w:val="center"/>
                              <w:outlineLvl w:val="0"/>
                              <w:rPr>
                                <w:sz w:val="28"/>
                                <w:szCs w:val="28"/>
                              </w:rPr>
                            </w:pPr>
                            <w:r w:rsidRPr="00330A0E">
                              <w:rPr>
                                <w:sz w:val="28"/>
                                <w:szCs w:val="28"/>
                              </w:rPr>
                              <w:t>ТОО «Корпорация Казахмыс»</w:t>
                            </w:r>
                          </w:p>
                          <w:p w:rsidR="005E3823" w:rsidRPr="00330A0E" w:rsidRDefault="005E3823" w:rsidP="00D13F8B">
                            <w:pPr>
                              <w:ind w:right="-5"/>
                              <w:jc w:val="center"/>
                              <w:outlineLvl w:val="0"/>
                              <w:rPr>
                                <w:sz w:val="28"/>
                                <w:szCs w:val="28"/>
                              </w:rPr>
                            </w:pPr>
                            <w:r w:rsidRPr="00330A0E">
                              <w:rPr>
                                <w:sz w:val="28"/>
                                <w:szCs w:val="28"/>
                              </w:rPr>
                              <w:t>Головной проектный институт</w:t>
                            </w:r>
                          </w:p>
                          <w:p w:rsidR="005E3823" w:rsidRPr="00330A0E" w:rsidRDefault="005E3823" w:rsidP="00D13F8B">
                            <w:pPr>
                              <w:ind w:right="-5"/>
                              <w:jc w:val="center"/>
                              <w:rPr>
                                <w:szCs w:val="28"/>
                              </w:rPr>
                            </w:pPr>
                          </w:p>
                          <w:p w:rsidR="005E3823" w:rsidRPr="00330A0E" w:rsidRDefault="005E3823" w:rsidP="00D13F8B">
                            <w:pPr>
                              <w:ind w:right="-5"/>
                              <w:jc w:val="center"/>
                              <w:rPr>
                                <w:szCs w:val="28"/>
                              </w:rPr>
                            </w:pPr>
                          </w:p>
                          <w:p w:rsidR="005E3823" w:rsidRPr="00330A0E" w:rsidRDefault="005E3823" w:rsidP="00D13F8B">
                            <w:pPr>
                              <w:ind w:right="-5"/>
                              <w:jc w:val="center"/>
                              <w:rPr>
                                <w:szCs w:val="28"/>
                              </w:rPr>
                            </w:pPr>
                          </w:p>
                          <w:p w:rsidR="005E3823" w:rsidRDefault="005E3823" w:rsidP="00D13F8B">
                            <w:pPr>
                              <w:ind w:right="-5"/>
                              <w:jc w:val="center"/>
                              <w:rPr>
                                <w:szCs w:val="28"/>
                              </w:rPr>
                            </w:pPr>
                          </w:p>
                          <w:p w:rsidR="005E3823" w:rsidRDefault="005E3823" w:rsidP="00D13F8B">
                            <w:pPr>
                              <w:ind w:right="-5"/>
                              <w:jc w:val="center"/>
                              <w:rPr>
                                <w:szCs w:val="28"/>
                              </w:rPr>
                            </w:pPr>
                          </w:p>
                          <w:p w:rsidR="005E3823" w:rsidRPr="00330A0E" w:rsidRDefault="005E3823" w:rsidP="00D13F8B">
                            <w:pPr>
                              <w:ind w:right="-5"/>
                              <w:jc w:val="center"/>
                              <w:rPr>
                                <w:szCs w:val="28"/>
                              </w:rPr>
                            </w:pPr>
                          </w:p>
                          <w:p w:rsidR="005E3823" w:rsidRPr="00330A0E" w:rsidRDefault="005E3823" w:rsidP="00D13F8B">
                            <w:pPr>
                              <w:ind w:right="-5"/>
                              <w:jc w:val="center"/>
                              <w:rPr>
                                <w:szCs w:val="28"/>
                              </w:rPr>
                            </w:pPr>
                          </w:p>
                          <w:p w:rsidR="005E3823" w:rsidRDefault="005E3823" w:rsidP="00D13F8B">
                            <w:pPr>
                              <w:ind w:right="-5"/>
                              <w:jc w:val="center"/>
                              <w:rPr>
                                <w:szCs w:val="28"/>
                              </w:rPr>
                            </w:pPr>
                          </w:p>
                          <w:p w:rsidR="005E3823" w:rsidRDefault="005E3823" w:rsidP="00D13F8B">
                            <w:pPr>
                              <w:ind w:right="-5"/>
                              <w:jc w:val="center"/>
                              <w:rPr>
                                <w:szCs w:val="28"/>
                              </w:rPr>
                            </w:pPr>
                          </w:p>
                          <w:p w:rsidR="005E3823" w:rsidRPr="00330A0E" w:rsidRDefault="005E3823" w:rsidP="00D13F8B">
                            <w:pPr>
                              <w:ind w:right="-5"/>
                              <w:jc w:val="center"/>
                              <w:rPr>
                                <w:szCs w:val="28"/>
                              </w:rPr>
                            </w:pPr>
                          </w:p>
                          <w:p w:rsidR="005E3823" w:rsidRPr="00330A0E" w:rsidRDefault="005E3823" w:rsidP="00D13F8B">
                            <w:pPr>
                              <w:ind w:right="-5"/>
                              <w:jc w:val="center"/>
                              <w:rPr>
                                <w:szCs w:val="28"/>
                              </w:rPr>
                            </w:pPr>
                          </w:p>
                          <w:p w:rsidR="005E3823" w:rsidRPr="00330A0E" w:rsidRDefault="005E3823" w:rsidP="00D13F8B">
                            <w:pPr>
                              <w:ind w:right="-5"/>
                              <w:jc w:val="center"/>
                              <w:rPr>
                                <w:szCs w:val="28"/>
                              </w:rPr>
                            </w:pPr>
                          </w:p>
                          <w:p w:rsidR="005E3823" w:rsidRPr="00330A0E" w:rsidRDefault="005E3823" w:rsidP="00D13F8B">
                            <w:pPr>
                              <w:ind w:right="-5"/>
                              <w:jc w:val="center"/>
                              <w:rPr>
                                <w:szCs w:val="28"/>
                              </w:rPr>
                            </w:pPr>
                          </w:p>
                          <w:p w:rsidR="005E3823" w:rsidRPr="00330A0E" w:rsidRDefault="005E3823" w:rsidP="00D13F8B">
                            <w:pPr>
                              <w:ind w:right="-5"/>
                              <w:jc w:val="center"/>
                              <w:rPr>
                                <w:szCs w:val="28"/>
                              </w:rPr>
                            </w:pPr>
                          </w:p>
                          <w:p w:rsidR="005E3823" w:rsidRPr="00330A0E" w:rsidRDefault="005E3823" w:rsidP="00A14A71">
                            <w:pPr>
                              <w:jc w:val="center"/>
                              <w:rPr>
                                <w:b/>
                                <w:sz w:val="32"/>
                                <w:szCs w:val="32"/>
                              </w:rPr>
                            </w:pPr>
                          </w:p>
                          <w:p w:rsidR="005E3823" w:rsidRPr="00EE0FBD" w:rsidRDefault="005E3823" w:rsidP="009709F3">
                            <w:pPr>
                              <w:ind w:right="-1"/>
                              <w:jc w:val="center"/>
                              <w:rPr>
                                <w:b/>
                                <w:bCs/>
                                <w:sz w:val="28"/>
                                <w:szCs w:val="28"/>
                              </w:rPr>
                            </w:pPr>
                            <w:r w:rsidRPr="00EE0FBD">
                              <w:rPr>
                                <w:b/>
                                <w:bCs/>
                                <w:sz w:val="28"/>
                                <w:szCs w:val="28"/>
                              </w:rPr>
                              <w:t>ПРОЕКТ</w:t>
                            </w:r>
                          </w:p>
                          <w:p w:rsidR="005E3823" w:rsidRPr="00EE0FBD" w:rsidRDefault="005E3823" w:rsidP="009709F3">
                            <w:pPr>
                              <w:jc w:val="center"/>
                              <w:rPr>
                                <w:b/>
                                <w:sz w:val="28"/>
                                <w:szCs w:val="28"/>
                              </w:rPr>
                            </w:pPr>
                            <w:r w:rsidRPr="00EE0FBD">
                              <w:rPr>
                                <w:b/>
                                <w:sz w:val="28"/>
                                <w:szCs w:val="28"/>
                              </w:rPr>
                              <w:t xml:space="preserve">«Рекультивация нарушенных земель при отработке </w:t>
                            </w:r>
                          </w:p>
                          <w:p w:rsidR="005E3823" w:rsidRPr="00EE0FBD" w:rsidRDefault="005E3823" w:rsidP="009709F3">
                            <w:pPr>
                              <w:jc w:val="center"/>
                              <w:rPr>
                                <w:b/>
                                <w:sz w:val="28"/>
                                <w:szCs w:val="28"/>
                              </w:rPr>
                            </w:pPr>
                            <w:r w:rsidRPr="00EE0FBD">
                              <w:rPr>
                                <w:b/>
                                <w:sz w:val="28"/>
                                <w:szCs w:val="28"/>
                              </w:rPr>
                              <w:t>медьсодержащих руд на месторождении Жиландинской группы</w:t>
                            </w:r>
                          </w:p>
                          <w:p w:rsidR="005E3823" w:rsidRPr="00EE0FBD" w:rsidRDefault="005E3823" w:rsidP="009709F3">
                            <w:pPr>
                              <w:ind w:right="-1"/>
                              <w:jc w:val="center"/>
                              <w:rPr>
                                <w:b/>
                                <w:bCs/>
                                <w:sz w:val="28"/>
                                <w:szCs w:val="28"/>
                              </w:rPr>
                            </w:pPr>
                            <w:r w:rsidRPr="00EE0FBD">
                              <w:rPr>
                                <w:b/>
                                <w:sz w:val="28"/>
                                <w:szCs w:val="28"/>
                              </w:rPr>
                              <w:t>(кад. №25:112:025:1291)»</w:t>
                            </w:r>
                          </w:p>
                          <w:p w:rsidR="005E3823" w:rsidRPr="00EE0FBD" w:rsidRDefault="005E3823" w:rsidP="009709F3">
                            <w:pPr>
                              <w:ind w:right="-1"/>
                              <w:jc w:val="center"/>
                              <w:rPr>
                                <w:bCs/>
                                <w:sz w:val="28"/>
                                <w:szCs w:val="28"/>
                              </w:rPr>
                            </w:pPr>
                          </w:p>
                          <w:p w:rsidR="005E3823" w:rsidRPr="00EE0FBD" w:rsidRDefault="005E3823" w:rsidP="009709F3">
                            <w:pPr>
                              <w:ind w:right="-1"/>
                              <w:jc w:val="center"/>
                              <w:rPr>
                                <w:bCs/>
                                <w:sz w:val="28"/>
                                <w:szCs w:val="28"/>
                              </w:rPr>
                            </w:pPr>
                          </w:p>
                          <w:p w:rsidR="005E3823" w:rsidRPr="00EE0FBD" w:rsidRDefault="005E3823" w:rsidP="009709F3">
                            <w:pPr>
                              <w:ind w:right="-1"/>
                              <w:jc w:val="center"/>
                              <w:rPr>
                                <w:bCs/>
                                <w:sz w:val="28"/>
                                <w:szCs w:val="28"/>
                              </w:rPr>
                            </w:pPr>
                          </w:p>
                          <w:p w:rsidR="005E3823" w:rsidRPr="00806900" w:rsidRDefault="005E3823" w:rsidP="00B67F7A">
                            <w:pPr>
                              <w:jc w:val="center"/>
                              <w:rPr>
                                <w:b/>
                                <w:sz w:val="32"/>
                                <w:szCs w:val="32"/>
                              </w:rPr>
                            </w:pPr>
                            <w:r w:rsidRPr="00806900">
                              <w:rPr>
                                <w:b/>
                                <w:sz w:val="32"/>
                                <w:szCs w:val="32"/>
                              </w:rPr>
                              <w:t>Раздел «Охрана окружающей среды»</w:t>
                            </w:r>
                          </w:p>
                          <w:p w:rsidR="005E3823" w:rsidRPr="00EE0FBD" w:rsidRDefault="005E3823" w:rsidP="00B67F7A">
                            <w:pPr>
                              <w:ind w:right="-1"/>
                              <w:jc w:val="center"/>
                              <w:rPr>
                                <w:bCs/>
                                <w:sz w:val="32"/>
                                <w:szCs w:val="32"/>
                              </w:rPr>
                            </w:pPr>
                            <w:r w:rsidRPr="00806900">
                              <w:rPr>
                                <w:b/>
                                <w:sz w:val="32"/>
                                <w:szCs w:val="32"/>
                              </w:rPr>
                              <w:t>(РООС)</w:t>
                            </w:r>
                          </w:p>
                          <w:p w:rsidR="005E3823" w:rsidRPr="00EE0FBD" w:rsidRDefault="005E3823" w:rsidP="009709F3">
                            <w:pPr>
                              <w:ind w:right="-1"/>
                              <w:jc w:val="center"/>
                              <w:rPr>
                                <w:bCs/>
                                <w:sz w:val="32"/>
                                <w:szCs w:val="32"/>
                              </w:rPr>
                            </w:pPr>
                          </w:p>
                          <w:p w:rsidR="005E3823" w:rsidRPr="00EE0FBD" w:rsidRDefault="005E3823" w:rsidP="009709F3">
                            <w:pPr>
                              <w:ind w:right="-1"/>
                              <w:jc w:val="center"/>
                              <w:rPr>
                                <w:sz w:val="32"/>
                                <w:szCs w:val="32"/>
                              </w:rPr>
                            </w:pPr>
                            <w:r w:rsidRPr="00EE0FBD">
                              <w:rPr>
                                <w:sz w:val="32"/>
                                <w:szCs w:val="32"/>
                              </w:rPr>
                              <w:t>П-2</w:t>
                            </w:r>
                            <w:r>
                              <w:rPr>
                                <w:sz w:val="32"/>
                                <w:szCs w:val="32"/>
                              </w:rPr>
                              <w:t>5</w:t>
                            </w:r>
                            <w:r w:rsidRPr="00EE0FBD">
                              <w:rPr>
                                <w:sz w:val="32"/>
                                <w:szCs w:val="32"/>
                              </w:rPr>
                              <w:t>А-0</w:t>
                            </w:r>
                            <w:r>
                              <w:rPr>
                                <w:sz w:val="32"/>
                                <w:szCs w:val="32"/>
                              </w:rPr>
                              <w:t>1/18</w:t>
                            </w:r>
                          </w:p>
                          <w:p w:rsidR="005E3823" w:rsidRPr="00B37FF5" w:rsidRDefault="005E3823" w:rsidP="009709F3">
                            <w:pPr>
                              <w:ind w:right="-1"/>
                              <w:jc w:val="center"/>
                              <w:rPr>
                                <w:sz w:val="32"/>
                                <w:szCs w:val="32"/>
                              </w:rPr>
                            </w:pPr>
                          </w:p>
                          <w:p w:rsidR="005E3823" w:rsidRPr="00B37FF5" w:rsidRDefault="005E3823" w:rsidP="009709F3">
                            <w:pPr>
                              <w:jc w:val="center"/>
                              <w:rPr>
                                <w:szCs w:val="28"/>
                                <w:lang w:val="kk-KZ"/>
                              </w:rPr>
                            </w:pPr>
                          </w:p>
                          <w:p w:rsidR="005E3823" w:rsidRPr="00B37FF5" w:rsidRDefault="005E3823" w:rsidP="009709F3">
                            <w:pPr>
                              <w:jc w:val="center"/>
                              <w:rPr>
                                <w:bCs/>
                                <w:kern w:val="16"/>
                                <w:sz w:val="32"/>
                                <w:szCs w:val="32"/>
                              </w:rPr>
                            </w:pPr>
                          </w:p>
                          <w:p w:rsidR="005E3823" w:rsidRPr="00B37FF5" w:rsidRDefault="005E3823" w:rsidP="009709F3">
                            <w:pPr>
                              <w:jc w:val="center"/>
                              <w:rPr>
                                <w:sz w:val="28"/>
                                <w:szCs w:val="28"/>
                              </w:rPr>
                            </w:pPr>
                          </w:p>
                          <w:p w:rsidR="005E3823" w:rsidRPr="00B37FF5" w:rsidRDefault="005E3823" w:rsidP="009709F3">
                            <w:pPr>
                              <w:jc w:val="center"/>
                              <w:rPr>
                                <w:sz w:val="28"/>
                                <w:szCs w:val="28"/>
                              </w:rPr>
                            </w:pPr>
                          </w:p>
                          <w:p w:rsidR="005E3823" w:rsidRPr="00B37FF5" w:rsidRDefault="005E3823" w:rsidP="009709F3">
                            <w:pPr>
                              <w:widowControl w:val="0"/>
                              <w:ind w:firstLine="284"/>
                              <w:jc w:val="center"/>
                              <w:rPr>
                                <w:snapToGrid w:val="0"/>
                                <w:sz w:val="32"/>
                                <w:szCs w:val="28"/>
                              </w:rPr>
                            </w:pPr>
                            <w:r w:rsidRPr="00BC078A">
                              <w:rPr>
                                <w:noProof/>
                                <w:lang w:val="en-US" w:eastAsia="en-US"/>
                              </w:rPr>
                              <w:drawing>
                                <wp:inline distT="0" distB="0" distL="0" distR="0" wp14:anchorId="3CBC2517" wp14:editId="18E7C630">
                                  <wp:extent cx="6102350" cy="1996107"/>
                                  <wp:effectExtent l="0" t="0" r="0" b="444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2350" cy="1996107"/>
                                          </a:xfrm>
                                          <a:prstGeom prst="rect">
                                            <a:avLst/>
                                          </a:prstGeom>
                                          <a:noFill/>
                                          <a:ln>
                                            <a:noFill/>
                                          </a:ln>
                                        </pic:spPr>
                                      </pic:pic>
                                    </a:graphicData>
                                  </a:graphic>
                                </wp:inline>
                              </w:drawing>
                            </w:r>
                          </w:p>
                          <w:p w:rsidR="005E3823" w:rsidRPr="00B37FF5" w:rsidRDefault="005E3823" w:rsidP="009709F3">
                            <w:pPr>
                              <w:jc w:val="center"/>
                              <w:rPr>
                                <w:bCs/>
                              </w:rPr>
                            </w:pPr>
                          </w:p>
                          <w:p w:rsidR="005E3823" w:rsidRDefault="005E3823" w:rsidP="009709F3">
                            <w:pPr>
                              <w:jc w:val="center"/>
                              <w:rPr>
                                <w:bCs/>
                              </w:rPr>
                            </w:pPr>
                          </w:p>
                          <w:p w:rsidR="005E3823" w:rsidRDefault="005E3823" w:rsidP="009709F3">
                            <w:pPr>
                              <w:jc w:val="center"/>
                              <w:rPr>
                                <w:bCs/>
                              </w:rPr>
                            </w:pPr>
                          </w:p>
                          <w:p w:rsidR="005E3823" w:rsidRDefault="005E3823" w:rsidP="009709F3">
                            <w:pPr>
                              <w:jc w:val="center"/>
                              <w:rPr>
                                <w:bCs/>
                              </w:rPr>
                            </w:pPr>
                          </w:p>
                          <w:p w:rsidR="005E3823" w:rsidRPr="00B37FF5" w:rsidRDefault="005E3823" w:rsidP="009709F3">
                            <w:pPr>
                              <w:jc w:val="center"/>
                              <w:rPr>
                                <w:bCs/>
                              </w:rPr>
                            </w:pPr>
                          </w:p>
                          <w:p w:rsidR="005E3823" w:rsidRPr="009709F3" w:rsidRDefault="005E3823" w:rsidP="009709F3">
                            <w:pPr>
                              <w:jc w:val="center"/>
                              <w:rPr>
                                <w:bCs/>
                                <w:sz w:val="28"/>
                                <w:szCs w:val="28"/>
                              </w:rPr>
                            </w:pPr>
                            <w:r w:rsidRPr="00820F0A">
                              <w:rPr>
                                <w:bCs/>
                                <w:sz w:val="28"/>
                                <w:szCs w:val="28"/>
                              </w:rPr>
                              <w:t>202</w:t>
                            </w:r>
                            <w:r>
                              <w:rPr>
                                <w:bCs/>
                                <w:sz w:val="28"/>
                                <w:szCs w:val="28"/>
                              </w:rPr>
                              <w:t>5</w:t>
                            </w:r>
                            <w:r w:rsidRPr="00820F0A">
                              <w:rPr>
                                <w:bCs/>
                                <w:sz w:val="28"/>
                                <w:szCs w:val="28"/>
                              </w:rPr>
                              <w:t xml:space="preserve">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9F1E2C" id="Прямоугольник 20" o:spid="_x0000_s1026" style="position:absolute;left:0;text-align:left;margin-left:-24.3pt;margin-top:-17.05pt;width:504.75pt;height:786.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" strokecolor="windowText" strokeweight=".25pt">
                <v:textbox>
                  <w:txbxContent>
                    <w:p w:rsidR="005E3823" w:rsidRPr="00330A0E" w:rsidRDefault="005E3823" w:rsidP="00D13F8B">
                      <w:pPr>
                        <w:ind w:right="-5"/>
                        <w:jc w:val="center"/>
                        <w:outlineLvl w:val="0"/>
                        <w:rPr>
                          <w:sz w:val="28"/>
                          <w:szCs w:val="28"/>
                        </w:rPr>
                      </w:pPr>
                      <w:r w:rsidRPr="00330A0E">
                        <w:rPr>
                          <w:sz w:val="28"/>
                          <w:szCs w:val="28"/>
                        </w:rPr>
                        <w:t>Республика Казахстан</w:t>
                      </w:r>
                    </w:p>
                    <w:p w:rsidR="005E3823" w:rsidRPr="00330A0E" w:rsidRDefault="005E3823" w:rsidP="00D13F8B">
                      <w:pPr>
                        <w:ind w:right="-5"/>
                        <w:jc w:val="center"/>
                        <w:outlineLvl w:val="0"/>
                        <w:rPr>
                          <w:sz w:val="28"/>
                          <w:szCs w:val="28"/>
                        </w:rPr>
                      </w:pPr>
                      <w:r w:rsidRPr="00330A0E">
                        <w:rPr>
                          <w:sz w:val="28"/>
                          <w:szCs w:val="28"/>
                        </w:rPr>
                        <w:t>ТОО «Корпорация Казахмыс»</w:t>
                      </w:r>
                    </w:p>
                    <w:p w:rsidR="005E3823" w:rsidRPr="00330A0E" w:rsidRDefault="005E3823" w:rsidP="00D13F8B">
                      <w:pPr>
                        <w:ind w:right="-5"/>
                        <w:jc w:val="center"/>
                        <w:outlineLvl w:val="0"/>
                        <w:rPr>
                          <w:sz w:val="28"/>
                          <w:szCs w:val="28"/>
                        </w:rPr>
                      </w:pPr>
                      <w:r w:rsidRPr="00330A0E">
                        <w:rPr>
                          <w:sz w:val="28"/>
                          <w:szCs w:val="28"/>
                        </w:rPr>
                        <w:t>Головной проектный институт</w:t>
                      </w:r>
                    </w:p>
                    <w:p w:rsidR="005E3823" w:rsidRPr="00330A0E" w:rsidRDefault="005E3823" w:rsidP="00D13F8B">
                      <w:pPr>
                        <w:ind w:right="-5"/>
                        <w:jc w:val="center"/>
                        <w:rPr>
                          <w:szCs w:val="28"/>
                        </w:rPr>
                      </w:pPr>
                    </w:p>
                    <w:p w:rsidR="005E3823" w:rsidRPr="00330A0E" w:rsidRDefault="005E3823" w:rsidP="00D13F8B">
                      <w:pPr>
                        <w:ind w:right="-5"/>
                        <w:jc w:val="center"/>
                        <w:rPr>
                          <w:szCs w:val="28"/>
                        </w:rPr>
                      </w:pPr>
                    </w:p>
                    <w:p w:rsidR="005E3823" w:rsidRPr="00330A0E" w:rsidRDefault="005E3823" w:rsidP="00D13F8B">
                      <w:pPr>
                        <w:ind w:right="-5"/>
                        <w:jc w:val="center"/>
                        <w:rPr>
                          <w:szCs w:val="28"/>
                        </w:rPr>
                      </w:pPr>
                    </w:p>
                    <w:p w:rsidR="005E3823" w:rsidRDefault="005E3823" w:rsidP="00D13F8B">
                      <w:pPr>
                        <w:ind w:right="-5"/>
                        <w:jc w:val="center"/>
                        <w:rPr>
                          <w:szCs w:val="28"/>
                        </w:rPr>
                      </w:pPr>
                    </w:p>
                    <w:p w:rsidR="005E3823" w:rsidRDefault="005E3823" w:rsidP="00D13F8B">
                      <w:pPr>
                        <w:ind w:right="-5"/>
                        <w:jc w:val="center"/>
                        <w:rPr>
                          <w:szCs w:val="28"/>
                        </w:rPr>
                      </w:pPr>
                    </w:p>
                    <w:p w:rsidR="005E3823" w:rsidRPr="00330A0E" w:rsidRDefault="005E3823" w:rsidP="00D13F8B">
                      <w:pPr>
                        <w:ind w:right="-5"/>
                        <w:jc w:val="center"/>
                        <w:rPr>
                          <w:szCs w:val="28"/>
                        </w:rPr>
                      </w:pPr>
                    </w:p>
                    <w:p w:rsidR="005E3823" w:rsidRPr="00330A0E" w:rsidRDefault="005E3823" w:rsidP="00D13F8B">
                      <w:pPr>
                        <w:ind w:right="-5"/>
                        <w:jc w:val="center"/>
                        <w:rPr>
                          <w:szCs w:val="28"/>
                        </w:rPr>
                      </w:pPr>
                    </w:p>
                    <w:p w:rsidR="005E3823" w:rsidRDefault="005E3823" w:rsidP="00D13F8B">
                      <w:pPr>
                        <w:ind w:right="-5"/>
                        <w:jc w:val="center"/>
                        <w:rPr>
                          <w:szCs w:val="28"/>
                        </w:rPr>
                      </w:pPr>
                    </w:p>
                    <w:p w:rsidR="005E3823" w:rsidRDefault="005E3823" w:rsidP="00D13F8B">
                      <w:pPr>
                        <w:ind w:right="-5"/>
                        <w:jc w:val="center"/>
                        <w:rPr>
                          <w:szCs w:val="28"/>
                        </w:rPr>
                      </w:pPr>
                    </w:p>
                    <w:p w:rsidR="005E3823" w:rsidRPr="00330A0E" w:rsidRDefault="005E3823" w:rsidP="00D13F8B">
                      <w:pPr>
                        <w:ind w:right="-5"/>
                        <w:jc w:val="center"/>
                        <w:rPr>
                          <w:szCs w:val="28"/>
                        </w:rPr>
                      </w:pPr>
                    </w:p>
                    <w:p w:rsidR="005E3823" w:rsidRPr="00330A0E" w:rsidRDefault="005E3823" w:rsidP="00D13F8B">
                      <w:pPr>
                        <w:ind w:right="-5"/>
                        <w:jc w:val="center"/>
                        <w:rPr>
                          <w:szCs w:val="28"/>
                        </w:rPr>
                      </w:pPr>
                    </w:p>
                    <w:p w:rsidR="005E3823" w:rsidRPr="00330A0E" w:rsidRDefault="005E3823" w:rsidP="00D13F8B">
                      <w:pPr>
                        <w:ind w:right="-5"/>
                        <w:jc w:val="center"/>
                        <w:rPr>
                          <w:szCs w:val="28"/>
                        </w:rPr>
                      </w:pPr>
                    </w:p>
                    <w:p w:rsidR="005E3823" w:rsidRPr="00330A0E" w:rsidRDefault="005E3823" w:rsidP="00D13F8B">
                      <w:pPr>
                        <w:ind w:right="-5"/>
                        <w:jc w:val="center"/>
                        <w:rPr>
                          <w:szCs w:val="28"/>
                        </w:rPr>
                      </w:pPr>
                    </w:p>
                    <w:p w:rsidR="005E3823" w:rsidRPr="00330A0E" w:rsidRDefault="005E3823" w:rsidP="00D13F8B">
                      <w:pPr>
                        <w:ind w:right="-5"/>
                        <w:jc w:val="center"/>
                        <w:rPr>
                          <w:szCs w:val="28"/>
                        </w:rPr>
                      </w:pPr>
                    </w:p>
                    <w:p w:rsidR="005E3823" w:rsidRPr="00330A0E" w:rsidRDefault="005E3823" w:rsidP="00A14A71">
                      <w:pPr>
                        <w:jc w:val="center"/>
                        <w:rPr>
                          <w:b/>
                          <w:sz w:val="32"/>
                          <w:szCs w:val="32"/>
                        </w:rPr>
                      </w:pPr>
                    </w:p>
                    <w:p w:rsidR="005E3823" w:rsidRPr="00EE0FBD" w:rsidRDefault="005E3823" w:rsidP="009709F3">
                      <w:pPr>
                        <w:ind w:right="-1"/>
                        <w:jc w:val="center"/>
                        <w:rPr>
                          <w:b/>
                          <w:bCs/>
                          <w:sz w:val="28"/>
                          <w:szCs w:val="28"/>
                        </w:rPr>
                      </w:pPr>
                      <w:r w:rsidRPr="00EE0FBD">
                        <w:rPr>
                          <w:b/>
                          <w:bCs/>
                          <w:sz w:val="28"/>
                          <w:szCs w:val="28"/>
                        </w:rPr>
                        <w:t>ПРОЕКТ</w:t>
                      </w:r>
                    </w:p>
                    <w:p w:rsidR="005E3823" w:rsidRPr="00EE0FBD" w:rsidRDefault="005E3823" w:rsidP="009709F3">
                      <w:pPr>
                        <w:jc w:val="center"/>
                        <w:rPr>
                          <w:b/>
                          <w:sz w:val="28"/>
                          <w:szCs w:val="28"/>
                        </w:rPr>
                      </w:pPr>
                      <w:r w:rsidRPr="00EE0FBD">
                        <w:rPr>
                          <w:b/>
                          <w:sz w:val="28"/>
                          <w:szCs w:val="28"/>
                        </w:rPr>
                        <w:t xml:space="preserve">«Рекультивация нарушенных земель при отработке </w:t>
                      </w:r>
                    </w:p>
                    <w:p w:rsidR="005E3823" w:rsidRPr="00EE0FBD" w:rsidRDefault="005E3823" w:rsidP="009709F3">
                      <w:pPr>
                        <w:jc w:val="center"/>
                        <w:rPr>
                          <w:b/>
                          <w:sz w:val="28"/>
                          <w:szCs w:val="28"/>
                        </w:rPr>
                      </w:pPr>
                      <w:r w:rsidRPr="00EE0FBD">
                        <w:rPr>
                          <w:b/>
                          <w:sz w:val="28"/>
                          <w:szCs w:val="28"/>
                        </w:rPr>
                        <w:t>медьсодержащих руд на месторождении Жиландинской группы</w:t>
                      </w:r>
                    </w:p>
                    <w:p w:rsidR="005E3823" w:rsidRPr="00EE0FBD" w:rsidRDefault="005E3823" w:rsidP="009709F3">
                      <w:pPr>
                        <w:ind w:right="-1"/>
                        <w:jc w:val="center"/>
                        <w:rPr>
                          <w:b/>
                          <w:bCs/>
                          <w:sz w:val="28"/>
                          <w:szCs w:val="28"/>
                        </w:rPr>
                      </w:pPr>
                      <w:r w:rsidRPr="00EE0FBD">
                        <w:rPr>
                          <w:b/>
                          <w:sz w:val="28"/>
                          <w:szCs w:val="28"/>
                        </w:rPr>
                        <w:t>(кад. №25:112:025:1291)»</w:t>
                      </w:r>
                    </w:p>
                    <w:p w:rsidR="005E3823" w:rsidRPr="00EE0FBD" w:rsidRDefault="005E3823" w:rsidP="009709F3">
                      <w:pPr>
                        <w:ind w:right="-1"/>
                        <w:jc w:val="center"/>
                        <w:rPr>
                          <w:bCs/>
                          <w:sz w:val="28"/>
                          <w:szCs w:val="28"/>
                        </w:rPr>
                      </w:pPr>
                    </w:p>
                    <w:p w:rsidR="005E3823" w:rsidRPr="00EE0FBD" w:rsidRDefault="005E3823" w:rsidP="009709F3">
                      <w:pPr>
                        <w:ind w:right="-1"/>
                        <w:jc w:val="center"/>
                        <w:rPr>
                          <w:bCs/>
                          <w:sz w:val="28"/>
                          <w:szCs w:val="28"/>
                        </w:rPr>
                      </w:pPr>
                    </w:p>
                    <w:p w:rsidR="005E3823" w:rsidRPr="00EE0FBD" w:rsidRDefault="005E3823" w:rsidP="009709F3">
                      <w:pPr>
                        <w:ind w:right="-1"/>
                        <w:jc w:val="center"/>
                        <w:rPr>
                          <w:bCs/>
                          <w:sz w:val="28"/>
                          <w:szCs w:val="28"/>
                        </w:rPr>
                      </w:pPr>
                    </w:p>
                    <w:p w:rsidR="005E3823" w:rsidRPr="00806900" w:rsidRDefault="005E3823" w:rsidP="00B67F7A">
                      <w:pPr>
                        <w:jc w:val="center"/>
                        <w:rPr>
                          <w:b/>
                          <w:sz w:val="32"/>
                          <w:szCs w:val="32"/>
                        </w:rPr>
                      </w:pPr>
                      <w:r w:rsidRPr="00806900">
                        <w:rPr>
                          <w:b/>
                          <w:sz w:val="32"/>
                          <w:szCs w:val="32"/>
                        </w:rPr>
                        <w:t>Раздел «Охрана окружающей среды»</w:t>
                      </w:r>
                    </w:p>
                    <w:p w:rsidR="005E3823" w:rsidRPr="00EE0FBD" w:rsidRDefault="005E3823" w:rsidP="00B67F7A">
                      <w:pPr>
                        <w:ind w:right="-1"/>
                        <w:jc w:val="center"/>
                        <w:rPr>
                          <w:bCs/>
                          <w:sz w:val="32"/>
                          <w:szCs w:val="32"/>
                        </w:rPr>
                      </w:pPr>
                      <w:r w:rsidRPr="00806900">
                        <w:rPr>
                          <w:b/>
                          <w:sz w:val="32"/>
                          <w:szCs w:val="32"/>
                        </w:rPr>
                        <w:t>(РООС)</w:t>
                      </w:r>
                    </w:p>
                    <w:p w:rsidR="005E3823" w:rsidRPr="00EE0FBD" w:rsidRDefault="005E3823" w:rsidP="009709F3">
                      <w:pPr>
                        <w:ind w:right="-1"/>
                        <w:jc w:val="center"/>
                        <w:rPr>
                          <w:bCs/>
                          <w:sz w:val="32"/>
                          <w:szCs w:val="32"/>
                        </w:rPr>
                      </w:pPr>
                    </w:p>
                    <w:p w:rsidR="005E3823" w:rsidRPr="00EE0FBD" w:rsidRDefault="005E3823" w:rsidP="009709F3">
                      <w:pPr>
                        <w:ind w:right="-1"/>
                        <w:jc w:val="center"/>
                        <w:rPr>
                          <w:sz w:val="32"/>
                          <w:szCs w:val="32"/>
                        </w:rPr>
                      </w:pPr>
                      <w:r w:rsidRPr="00EE0FBD">
                        <w:rPr>
                          <w:sz w:val="32"/>
                          <w:szCs w:val="32"/>
                        </w:rPr>
                        <w:t>П-2</w:t>
                      </w:r>
                      <w:r>
                        <w:rPr>
                          <w:sz w:val="32"/>
                          <w:szCs w:val="32"/>
                        </w:rPr>
                        <w:t>5</w:t>
                      </w:r>
                      <w:r w:rsidRPr="00EE0FBD">
                        <w:rPr>
                          <w:sz w:val="32"/>
                          <w:szCs w:val="32"/>
                        </w:rPr>
                        <w:t>А-0</w:t>
                      </w:r>
                      <w:r>
                        <w:rPr>
                          <w:sz w:val="32"/>
                          <w:szCs w:val="32"/>
                        </w:rPr>
                        <w:t>1/18</w:t>
                      </w:r>
                    </w:p>
                    <w:p w:rsidR="005E3823" w:rsidRPr="00B37FF5" w:rsidRDefault="005E3823" w:rsidP="009709F3">
                      <w:pPr>
                        <w:ind w:right="-1"/>
                        <w:jc w:val="center"/>
                        <w:rPr>
                          <w:sz w:val="32"/>
                          <w:szCs w:val="32"/>
                        </w:rPr>
                      </w:pPr>
                    </w:p>
                    <w:p w:rsidR="005E3823" w:rsidRPr="00B37FF5" w:rsidRDefault="005E3823" w:rsidP="009709F3">
                      <w:pPr>
                        <w:jc w:val="center"/>
                        <w:rPr>
                          <w:szCs w:val="28"/>
                          <w:lang w:val="kk-KZ"/>
                        </w:rPr>
                      </w:pPr>
                    </w:p>
                    <w:p w:rsidR="005E3823" w:rsidRPr="00B37FF5" w:rsidRDefault="005E3823" w:rsidP="009709F3">
                      <w:pPr>
                        <w:jc w:val="center"/>
                        <w:rPr>
                          <w:bCs/>
                          <w:kern w:val="16"/>
                          <w:sz w:val="32"/>
                          <w:szCs w:val="32"/>
                        </w:rPr>
                      </w:pPr>
                    </w:p>
                    <w:p w:rsidR="005E3823" w:rsidRPr="00B37FF5" w:rsidRDefault="005E3823" w:rsidP="009709F3">
                      <w:pPr>
                        <w:jc w:val="center"/>
                        <w:rPr>
                          <w:sz w:val="28"/>
                          <w:szCs w:val="28"/>
                        </w:rPr>
                      </w:pPr>
                    </w:p>
                    <w:p w:rsidR="005E3823" w:rsidRPr="00B37FF5" w:rsidRDefault="005E3823" w:rsidP="009709F3">
                      <w:pPr>
                        <w:jc w:val="center"/>
                        <w:rPr>
                          <w:sz w:val="28"/>
                          <w:szCs w:val="28"/>
                        </w:rPr>
                      </w:pPr>
                    </w:p>
                    <w:p w:rsidR="005E3823" w:rsidRPr="00B37FF5" w:rsidRDefault="005E3823" w:rsidP="009709F3">
                      <w:pPr>
                        <w:widowControl w:val="0"/>
                        <w:ind w:firstLine="284"/>
                        <w:jc w:val="center"/>
                        <w:rPr>
                          <w:snapToGrid w:val="0"/>
                          <w:sz w:val="32"/>
                          <w:szCs w:val="28"/>
                        </w:rPr>
                      </w:pPr>
                      <w:r w:rsidRPr="00BC078A">
                        <w:rPr>
                          <w:noProof/>
                          <w:lang w:val="en-US" w:eastAsia="en-US"/>
                        </w:rPr>
                        <w:drawing>
                          <wp:inline distT="0" distB="0" distL="0" distR="0" wp14:anchorId="3CBC2517" wp14:editId="18E7C630">
                            <wp:extent cx="6102350" cy="1996107"/>
                            <wp:effectExtent l="0" t="0" r="0" b="444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2350" cy="1996107"/>
                                    </a:xfrm>
                                    <a:prstGeom prst="rect">
                                      <a:avLst/>
                                    </a:prstGeom>
                                    <a:noFill/>
                                    <a:ln>
                                      <a:noFill/>
                                    </a:ln>
                                  </pic:spPr>
                                </pic:pic>
                              </a:graphicData>
                            </a:graphic>
                          </wp:inline>
                        </w:drawing>
                      </w:r>
                    </w:p>
                    <w:p w:rsidR="005E3823" w:rsidRPr="00B37FF5" w:rsidRDefault="005E3823" w:rsidP="009709F3">
                      <w:pPr>
                        <w:jc w:val="center"/>
                        <w:rPr>
                          <w:bCs/>
                        </w:rPr>
                      </w:pPr>
                    </w:p>
                    <w:p w:rsidR="005E3823" w:rsidRDefault="005E3823" w:rsidP="009709F3">
                      <w:pPr>
                        <w:jc w:val="center"/>
                        <w:rPr>
                          <w:bCs/>
                        </w:rPr>
                      </w:pPr>
                    </w:p>
                    <w:p w:rsidR="005E3823" w:rsidRDefault="005E3823" w:rsidP="009709F3">
                      <w:pPr>
                        <w:jc w:val="center"/>
                        <w:rPr>
                          <w:bCs/>
                        </w:rPr>
                      </w:pPr>
                    </w:p>
                    <w:p w:rsidR="005E3823" w:rsidRDefault="005E3823" w:rsidP="009709F3">
                      <w:pPr>
                        <w:jc w:val="center"/>
                        <w:rPr>
                          <w:bCs/>
                        </w:rPr>
                      </w:pPr>
                    </w:p>
                    <w:p w:rsidR="005E3823" w:rsidRPr="00B37FF5" w:rsidRDefault="005E3823" w:rsidP="009709F3">
                      <w:pPr>
                        <w:jc w:val="center"/>
                        <w:rPr>
                          <w:bCs/>
                        </w:rPr>
                      </w:pPr>
                    </w:p>
                    <w:p w:rsidR="005E3823" w:rsidRPr="009709F3" w:rsidRDefault="005E3823" w:rsidP="009709F3">
                      <w:pPr>
                        <w:jc w:val="center"/>
                        <w:rPr>
                          <w:bCs/>
                          <w:sz w:val="28"/>
                          <w:szCs w:val="28"/>
                        </w:rPr>
                      </w:pPr>
                      <w:r w:rsidRPr="00820F0A">
                        <w:rPr>
                          <w:bCs/>
                          <w:sz w:val="28"/>
                          <w:szCs w:val="28"/>
                        </w:rPr>
                        <w:t>202</w:t>
                      </w:r>
                      <w:r>
                        <w:rPr>
                          <w:bCs/>
                          <w:sz w:val="28"/>
                          <w:szCs w:val="28"/>
                        </w:rPr>
                        <w:t>5</w:t>
                      </w:r>
                      <w:r w:rsidRPr="00820F0A">
                        <w:rPr>
                          <w:bCs/>
                          <w:sz w:val="28"/>
                          <w:szCs w:val="28"/>
                        </w:rPr>
                        <w:t xml:space="preserve"> г.</w:t>
                      </w:r>
                    </w:p>
                  </w:txbxContent>
                </v:textbox>
              </v:rect>
            </w:pict>
          </mc:Fallback>
        </mc:AlternateContent>
      </w:r>
    </w:p>
    <w:p w:rsidR="00D13F8B" w:rsidRPr="00B54FB2" w:rsidRDefault="00D13F8B" w:rsidP="006059D2">
      <w:pPr>
        <w:jc w:val="center"/>
        <w:rPr>
          <w:color w:val="FF0000"/>
          <w:szCs w:val="28"/>
        </w:rPr>
      </w:pPr>
    </w:p>
    <w:p w:rsidR="00D13F8B" w:rsidRPr="00B54FB2" w:rsidRDefault="00D13F8B" w:rsidP="006059D2">
      <w:pPr>
        <w:jc w:val="center"/>
        <w:rPr>
          <w:color w:val="FF0000"/>
          <w:szCs w:val="28"/>
        </w:rPr>
      </w:pPr>
    </w:p>
    <w:p w:rsidR="00D13F8B" w:rsidRPr="00B54FB2" w:rsidRDefault="00D13F8B" w:rsidP="006059D2">
      <w:pPr>
        <w:jc w:val="center"/>
        <w:rPr>
          <w:color w:val="FF0000"/>
          <w:szCs w:val="28"/>
        </w:rPr>
        <w:sectPr w:rsidR="00D13F8B" w:rsidRPr="00B54FB2" w:rsidSect="00374800">
          <w:headerReference w:type="even" r:id="rId10"/>
          <w:footerReference w:type="even" r:id="rId11"/>
          <w:footerReference w:type="first" r:id="rId12"/>
          <w:pgSz w:w="11906" w:h="16838"/>
          <w:pgMar w:top="851" w:right="567" w:bottom="709" w:left="1701" w:header="709" w:footer="709" w:gutter="0"/>
          <w:pgNumType w:start="0"/>
          <w:cols w:space="708"/>
          <w:docGrid w:linePitch="381"/>
        </w:sectPr>
      </w:pPr>
    </w:p>
    <w:p w:rsidR="001874FE" w:rsidRPr="009709F3" w:rsidRDefault="001874FE" w:rsidP="001874FE">
      <w:pPr>
        <w:shd w:val="clear" w:color="auto" w:fill="FFFFFF"/>
        <w:jc w:val="center"/>
        <w:rPr>
          <w:rFonts w:ascii="Times New Roman CYR" w:hAnsi="Times New Roman CYR"/>
          <w:b/>
          <w:sz w:val="28"/>
          <w:szCs w:val="28"/>
        </w:rPr>
      </w:pPr>
      <w:r w:rsidRPr="009709F3">
        <w:rPr>
          <w:rFonts w:ascii="Times New Roman CYR" w:hAnsi="Times New Roman CYR"/>
          <w:b/>
          <w:sz w:val="28"/>
          <w:szCs w:val="28"/>
        </w:rPr>
        <w:lastRenderedPageBreak/>
        <w:t>Список исполнителей</w:t>
      </w:r>
    </w:p>
    <w:p w:rsidR="001874FE" w:rsidRPr="009709F3" w:rsidRDefault="009709F3" w:rsidP="001874FE">
      <w:pPr>
        <w:shd w:val="clear" w:color="auto" w:fill="FFFFFF"/>
        <w:jc w:val="center"/>
        <w:rPr>
          <w:rFonts w:ascii="Times New Roman CYR" w:hAnsi="Times New Roman CYR"/>
          <w:b/>
          <w:sz w:val="28"/>
          <w:szCs w:val="28"/>
        </w:rPr>
      </w:pPr>
      <w:r w:rsidRPr="009709F3">
        <w:rPr>
          <w:rFonts w:ascii="Times New Roman CYR" w:hAnsi="Times New Roman CYR"/>
          <w:b/>
          <w:noProof/>
          <w:sz w:val="28"/>
          <w:szCs w:val="28"/>
          <w:lang w:val="en-US" w:eastAsia="en-US"/>
        </w:rPr>
        <w:drawing>
          <wp:inline distT="0" distB="0" distL="0" distR="0" wp14:anchorId="131F94B0" wp14:editId="3D97EFEA">
            <wp:extent cx="5924550" cy="6057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033"/>
                    <a:stretch/>
                  </pic:blipFill>
                  <pic:spPr bwMode="auto">
                    <a:xfrm>
                      <a:off x="0" y="0"/>
                      <a:ext cx="5924550" cy="6057900"/>
                    </a:xfrm>
                    <a:prstGeom prst="rect">
                      <a:avLst/>
                    </a:prstGeom>
                    <a:noFill/>
                    <a:ln>
                      <a:noFill/>
                    </a:ln>
                    <a:extLst>
                      <a:ext uri="{53640926-AAD7-44D8-BBD7-CCE9431645EC}">
                        <a14:shadowObscured xmlns:a14="http://schemas.microsoft.com/office/drawing/2010/main"/>
                      </a:ext>
                    </a:extLst>
                  </pic:spPr>
                </pic:pic>
              </a:graphicData>
            </a:graphic>
          </wp:inline>
        </w:drawing>
      </w:r>
    </w:p>
    <w:p w:rsidR="001874FE" w:rsidRPr="009709F3" w:rsidRDefault="001874FE" w:rsidP="001874FE">
      <w:pPr>
        <w:shd w:val="clear" w:color="auto" w:fill="FFFFFF"/>
        <w:jc w:val="center"/>
        <w:rPr>
          <w:rFonts w:ascii="Times New Roman CYR" w:hAnsi="Times New Roman CYR"/>
          <w:b/>
          <w:sz w:val="28"/>
          <w:szCs w:val="28"/>
        </w:rPr>
      </w:pPr>
    </w:p>
    <w:p w:rsidR="001874FE" w:rsidRPr="009709F3" w:rsidRDefault="001874FE" w:rsidP="001874FE">
      <w:pPr>
        <w:shd w:val="clear" w:color="auto" w:fill="FFFFFF"/>
        <w:jc w:val="center"/>
        <w:rPr>
          <w:rFonts w:ascii="Times New Roman CYR" w:hAnsi="Times New Roman CYR"/>
          <w:b/>
          <w:sz w:val="28"/>
          <w:szCs w:val="28"/>
        </w:rPr>
      </w:pPr>
    </w:p>
    <w:p w:rsidR="001874FE" w:rsidRPr="009709F3" w:rsidRDefault="001874FE" w:rsidP="004A1D69">
      <w:pPr>
        <w:shd w:val="clear" w:color="auto" w:fill="FFFFFF"/>
        <w:jc w:val="center"/>
        <w:rPr>
          <w:rFonts w:ascii="Times New Roman CYR" w:hAnsi="Times New Roman CYR"/>
          <w:b/>
          <w:sz w:val="28"/>
          <w:szCs w:val="28"/>
        </w:rPr>
      </w:pPr>
    </w:p>
    <w:p w:rsidR="001874FE" w:rsidRPr="00B54FB2" w:rsidRDefault="001874FE" w:rsidP="004A1D69">
      <w:pPr>
        <w:shd w:val="clear" w:color="auto" w:fill="FFFFFF"/>
        <w:jc w:val="center"/>
        <w:rPr>
          <w:rFonts w:ascii="Times New Roman CYR" w:hAnsi="Times New Roman CYR"/>
          <w:b/>
          <w:color w:val="FF0000"/>
          <w:sz w:val="28"/>
          <w:szCs w:val="28"/>
        </w:rPr>
        <w:sectPr w:rsidR="001874FE" w:rsidRPr="00B54FB2" w:rsidSect="004631DB">
          <w:headerReference w:type="default" r:id="rId14"/>
          <w:pgSz w:w="11906" w:h="16838" w:code="9"/>
          <w:pgMar w:top="1253" w:right="851" w:bottom="993" w:left="1701" w:header="709" w:footer="400" w:gutter="0"/>
          <w:pgNumType w:start="3"/>
          <w:cols w:space="708"/>
          <w:docGrid w:linePitch="360"/>
        </w:sectPr>
      </w:pPr>
    </w:p>
    <w:p w:rsidR="00562350" w:rsidRPr="00824B90" w:rsidRDefault="00562350" w:rsidP="006059D2">
      <w:pPr>
        <w:ind w:firstLine="708"/>
        <w:rPr>
          <w:b/>
          <w:sz w:val="28"/>
          <w:szCs w:val="28"/>
        </w:rPr>
      </w:pPr>
      <w:r w:rsidRPr="00824B90">
        <w:rPr>
          <w:b/>
          <w:sz w:val="28"/>
          <w:szCs w:val="28"/>
        </w:rPr>
        <w:lastRenderedPageBreak/>
        <w:t>Аннотация</w:t>
      </w:r>
    </w:p>
    <w:p w:rsidR="00C23B2D" w:rsidRPr="00824B90" w:rsidRDefault="00C23B2D" w:rsidP="00824B90">
      <w:pPr>
        <w:tabs>
          <w:tab w:val="left" w:pos="1695"/>
        </w:tabs>
        <w:ind w:firstLine="709"/>
        <w:jc w:val="both"/>
        <w:rPr>
          <w:sz w:val="28"/>
          <w:szCs w:val="28"/>
        </w:rPr>
      </w:pPr>
    </w:p>
    <w:p w:rsidR="00E30C4D" w:rsidRPr="00824B90" w:rsidRDefault="00E30C4D" w:rsidP="00824B90">
      <w:pPr>
        <w:ind w:firstLine="708"/>
        <w:jc w:val="both"/>
        <w:rPr>
          <w:spacing w:val="7"/>
          <w:sz w:val="28"/>
          <w:szCs w:val="28"/>
        </w:rPr>
      </w:pPr>
      <w:bookmarkStart w:id="0" w:name="_Toc373152238"/>
      <w:r w:rsidRPr="00824B90">
        <w:rPr>
          <w:sz w:val="28"/>
          <w:szCs w:val="28"/>
        </w:rPr>
        <w:t xml:space="preserve">В настоящем разделе «Охрана окружающей среды» к </w:t>
      </w:r>
      <w:r w:rsidR="00C00554" w:rsidRPr="00824B90">
        <w:rPr>
          <w:sz w:val="28"/>
          <w:szCs w:val="28"/>
        </w:rPr>
        <w:t xml:space="preserve">проекту </w:t>
      </w:r>
      <w:r w:rsidR="00824B90" w:rsidRPr="00824B90">
        <w:rPr>
          <w:sz w:val="28"/>
          <w:szCs w:val="28"/>
        </w:rPr>
        <w:t>«Рекультивация нарушенных земель при отработке медьсодержащих руд на месторождении Жиландинской группы (кад. №25:112:025:1291)»</w:t>
      </w:r>
      <w:r w:rsidRPr="00824B90">
        <w:rPr>
          <w:spacing w:val="7"/>
          <w:sz w:val="28"/>
          <w:szCs w:val="28"/>
        </w:rPr>
        <w:t xml:space="preserve"> приведены основные характеристики природных условий района проведения работ, определены источники неблагоприятного воздействия на окружающую среду и степень влияния эмиссий загрязняющих веществ при проведении проектируемых работ.</w:t>
      </w:r>
    </w:p>
    <w:p w:rsidR="00824B90" w:rsidRPr="00824B90" w:rsidRDefault="00824B90" w:rsidP="00824B90">
      <w:pPr>
        <w:widowControl w:val="0"/>
        <w:ind w:firstLine="709"/>
        <w:jc w:val="both"/>
        <w:rPr>
          <w:sz w:val="28"/>
          <w:szCs w:val="28"/>
        </w:rPr>
      </w:pPr>
      <w:r w:rsidRPr="00824B90">
        <w:rPr>
          <w:sz w:val="28"/>
          <w:szCs w:val="28"/>
        </w:rPr>
        <w:t>Ориентировочный срок начала работ по проведению рекультивации нарушенных земель при отработке медьсодержащих руд на месторождении Жиландинской группы (кад. №25:112:025:1291):</w:t>
      </w:r>
    </w:p>
    <w:p w:rsidR="00824B90" w:rsidRPr="00824B90" w:rsidRDefault="00824B90" w:rsidP="00824B90">
      <w:pPr>
        <w:pStyle w:val="af9"/>
        <w:ind w:left="709"/>
        <w:jc w:val="both"/>
        <w:rPr>
          <w:b/>
          <w:i/>
          <w:sz w:val="28"/>
          <w:szCs w:val="28"/>
        </w:rPr>
      </w:pPr>
      <w:r w:rsidRPr="00824B90">
        <w:rPr>
          <w:b/>
          <w:i/>
          <w:sz w:val="28"/>
          <w:szCs w:val="28"/>
          <w:lang w:val="ru-RU"/>
        </w:rPr>
        <w:t>Месторождение Кипшакпай</w:t>
      </w:r>
    </w:p>
    <w:p w:rsidR="00824B90" w:rsidRPr="00824B90" w:rsidRDefault="00824B90" w:rsidP="00824B90">
      <w:pPr>
        <w:widowControl w:val="0"/>
        <w:tabs>
          <w:tab w:val="left" w:pos="993"/>
        </w:tabs>
        <w:ind w:firstLine="709"/>
        <w:jc w:val="both"/>
        <w:rPr>
          <w:rFonts w:eastAsiaTheme="minorEastAsia"/>
          <w:sz w:val="28"/>
          <w:szCs w:val="28"/>
        </w:rPr>
      </w:pPr>
      <w:r w:rsidRPr="00824B90">
        <w:rPr>
          <w:rFonts w:eastAsiaTheme="minorEastAsia"/>
          <w:sz w:val="28"/>
          <w:szCs w:val="28"/>
        </w:rPr>
        <w:t xml:space="preserve">- технический этап – </w:t>
      </w:r>
      <w:r w:rsidRPr="00824B90">
        <w:rPr>
          <w:sz w:val="28"/>
          <w:szCs w:val="28"/>
        </w:rPr>
        <w:t>март-ноябрь (219 дней) 2028 г.;</w:t>
      </w:r>
    </w:p>
    <w:p w:rsidR="00824B90" w:rsidRPr="00824B90" w:rsidRDefault="00824B90" w:rsidP="00824B90">
      <w:pPr>
        <w:widowControl w:val="0"/>
        <w:tabs>
          <w:tab w:val="left" w:pos="993"/>
        </w:tabs>
        <w:ind w:firstLine="709"/>
        <w:jc w:val="both"/>
        <w:rPr>
          <w:rFonts w:eastAsiaTheme="minorEastAsia"/>
          <w:sz w:val="28"/>
          <w:szCs w:val="28"/>
        </w:rPr>
      </w:pPr>
      <w:r w:rsidRPr="00824B90">
        <w:rPr>
          <w:rFonts w:eastAsiaTheme="minorEastAsia"/>
          <w:sz w:val="28"/>
          <w:szCs w:val="28"/>
        </w:rPr>
        <w:t xml:space="preserve">- биологический этап (1 год) – </w:t>
      </w:r>
      <w:r w:rsidRPr="00824B90">
        <w:rPr>
          <w:sz w:val="28"/>
          <w:szCs w:val="28"/>
        </w:rPr>
        <w:t>апрель-август 2029 г.;</w:t>
      </w:r>
    </w:p>
    <w:p w:rsidR="00824B90" w:rsidRPr="00824B90" w:rsidRDefault="00824B90" w:rsidP="00824B90">
      <w:pPr>
        <w:ind w:firstLine="709"/>
        <w:jc w:val="both"/>
        <w:rPr>
          <w:sz w:val="28"/>
          <w:szCs w:val="28"/>
        </w:rPr>
      </w:pPr>
      <w:r w:rsidRPr="00824B90">
        <w:rPr>
          <w:rFonts w:eastAsiaTheme="minorEastAsia"/>
          <w:sz w:val="28"/>
          <w:szCs w:val="28"/>
        </w:rPr>
        <w:t xml:space="preserve">- биологический этап (2 год) – </w:t>
      </w:r>
      <w:r w:rsidRPr="00824B90">
        <w:rPr>
          <w:sz w:val="28"/>
          <w:szCs w:val="28"/>
        </w:rPr>
        <w:t>апрель-август 2030 г.</w:t>
      </w:r>
    </w:p>
    <w:p w:rsidR="00824B90" w:rsidRPr="00824B90" w:rsidRDefault="00824B90" w:rsidP="00824B90">
      <w:pPr>
        <w:ind w:firstLine="709"/>
        <w:jc w:val="both"/>
        <w:rPr>
          <w:sz w:val="28"/>
          <w:szCs w:val="28"/>
        </w:rPr>
      </w:pPr>
      <w:r w:rsidRPr="00824B90">
        <w:rPr>
          <w:sz w:val="28"/>
          <w:szCs w:val="28"/>
        </w:rPr>
        <w:t>Сроки начала и окончания работ могут изменяться.</w:t>
      </w:r>
    </w:p>
    <w:p w:rsidR="00824B90" w:rsidRPr="00824B90" w:rsidRDefault="00824B90" w:rsidP="00824B90">
      <w:pPr>
        <w:ind w:firstLine="709"/>
        <w:jc w:val="both"/>
        <w:rPr>
          <w:b/>
          <w:i/>
          <w:sz w:val="28"/>
          <w:szCs w:val="28"/>
        </w:rPr>
      </w:pPr>
      <w:r w:rsidRPr="00824B90">
        <w:rPr>
          <w:b/>
          <w:i/>
          <w:sz w:val="28"/>
          <w:szCs w:val="28"/>
        </w:rPr>
        <w:t>Месторождение Карашошак</w:t>
      </w:r>
    </w:p>
    <w:p w:rsidR="00824B90" w:rsidRPr="00824B90" w:rsidRDefault="00824B90" w:rsidP="00824B90">
      <w:pPr>
        <w:widowControl w:val="0"/>
        <w:tabs>
          <w:tab w:val="left" w:pos="993"/>
        </w:tabs>
        <w:ind w:firstLine="709"/>
        <w:jc w:val="both"/>
        <w:rPr>
          <w:rFonts w:eastAsiaTheme="minorEastAsia"/>
          <w:sz w:val="28"/>
          <w:szCs w:val="28"/>
        </w:rPr>
      </w:pPr>
      <w:r w:rsidRPr="00824B90">
        <w:rPr>
          <w:rFonts w:eastAsiaTheme="minorEastAsia"/>
          <w:sz w:val="28"/>
          <w:szCs w:val="28"/>
        </w:rPr>
        <w:t>- технический этап – апрель (11 дней) 2034 г.</w:t>
      </w:r>
      <w:r w:rsidRPr="00824B90">
        <w:rPr>
          <w:sz w:val="28"/>
          <w:szCs w:val="28"/>
        </w:rPr>
        <w:t>;</w:t>
      </w:r>
    </w:p>
    <w:p w:rsidR="00824B90" w:rsidRPr="00824B90" w:rsidRDefault="00824B90" w:rsidP="00824B90">
      <w:pPr>
        <w:widowControl w:val="0"/>
        <w:tabs>
          <w:tab w:val="left" w:pos="993"/>
        </w:tabs>
        <w:ind w:firstLine="709"/>
        <w:jc w:val="both"/>
        <w:rPr>
          <w:rFonts w:eastAsiaTheme="minorEastAsia"/>
          <w:sz w:val="28"/>
          <w:szCs w:val="28"/>
        </w:rPr>
      </w:pPr>
      <w:r w:rsidRPr="00824B90">
        <w:rPr>
          <w:rFonts w:eastAsiaTheme="minorEastAsia"/>
          <w:sz w:val="28"/>
          <w:szCs w:val="28"/>
        </w:rPr>
        <w:t>- биологический этап (1 год) – апрель-август 2034 г.</w:t>
      </w:r>
      <w:r w:rsidRPr="00824B90">
        <w:rPr>
          <w:sz w:val="28"/>
          <w:szCs w:val="28"/>
        </w:rPr>
        <w:t>;</w:t>
      </w:r>
    </w:p>
    <w:p w:rsidR="00824B90" w:rsidRPr="00824B90" w:rsidRDefault="00824B90" w:rsidP="00824B90">
      <w:pPr>
        <w:ind w:firstLine="709"/>
        <w:jc w:val="both"/>
        <w:rPr>
          <w:sz w:val="28"/>
          <w:szCs w:val="28"/>
        </w:rPr>
      </w:pPr>
      <w:r w:rsidRPr="00824B90">
        <w:rPr>
          <w:rFonts w:eastAsiaTheme="minorEastAsia"/>
          <w:sz w:val="28"/>
          <w:szCs w:val="28"/>
        </w:rPr>
        <w:t>- биологический этап (2 год) – апрель-август 2035 г.</w:t>
      </w:r>
    </w:p>
    <w:p w:rsidR="00C00554" w:rsidRPr="00824B90" w:rsidRDefault="00824B90" w:rsidP="00824B90">
      <w:pPr>
        <w:widowControl w:val="0"/>
        <w:tabs>
          <w:tab w:val="left" w:pos="993"/>
        </w:tabs>
        <w:autoSpaceDE w:val="0"/>
        <w:autoSpaceDN w:val="0"/>
        <w:adjustRightInd w:val="0"/>
        <w:ind w:firstLine="709"/>
        <w:jc w:val="both"/>
        <w:rPr>
          <w:rFonts w:eastAsia="Calibri"/>
          <w:sz w:val="28"/>
          <w:szCs w:val="28"/>
        </w:rPr>
      </w:pPr>
      <w:r w:rsidRPr="00824B90">
        <w:rPr>
          <w:sz w:val="28"/>
          <w:szCs w:val="28"/>
        </w:rPr>
        <w:t>Сроки начала и окончания работ могут изменяться.</w:t>
      </w:r>
    </w:p>
    <w:p w:rsidR="00824B90" w:rsidRPr="00824B90" w:rsidRDefault="00E30C4D" w:rsidP="00824B90">
      <w:pPr>
        <w:ind w:firstLine="709"/>
        <w:jc w:val="both"/>
        <w:rPr>
          <w:sz w:val="28"/>
          <w:szCs w:val="28"/>
        </w:rPr>
      </w:pPr>
      <w:r w:rsidRPr="00824B90">
        <w:rPr>
          <w:b/>
          <w:sz w:val="28"/>
          <w:szCs w:val="28"/>
        </w:rPr>
        <w:t>Атмосферный воздух.</w:t>
      </w:r>
      <w:r w:rsidRPr="00824B90">
        <w:rPr>
          <w:sz w:val="28"/>
          <w:szCs w:val="28"/>
        </w:rPr>
        <w:t xml:space="preserve"> </w:t>
      </w:r>
      <w:r w:rsidR="00824B90" w:rsidRPr="00824B90">
        <w:rPr>
          <w:sz w:val="28"/>
          <w:szCs w:val="28"/>
        </w:rPr>
        <w:t xml:space="preserve">При рекультивации нарушенных земель при отработке медьсодержащих руд на месторождении Жиландинской группы (кад. №25:112:025:1291) </w:t>
      </w:r>
      <w:r w:rsidR="00824B90" w:rsidRPr="00824B90">
        <w:rPr>
          <w:b/>
          <w:i/>
          <w:sz w:val="28"/>
          <w:szCs w:val="28"/>
        </w:rPr>
        <w:t xml:space="preserve">месторождения </w:t>
      </w:r>
      <w:r w:rsidR="00824B90" w:rsidRPr="00824B90">
        <w:rPr>
          <w:rFonts w:eastAsia="ArialMT"/>
          <w:b/>
          <w:i/>
          <w:sz w:val="28"/>
          <w:szCs w:val="28"/>
        </w:rPr>
        <w:t>Кипшакпай</w:t>
      </w:r>
      <w:r w:rsidR="00824B90" w:rsidRPr="00824B90">
        <w:rPr>
          <w:b/>
          <w:i/>
          <w:sz w:val="28"/>
          <w:szCs w:val="28"/>
        </w:rPr>
        <w:t xml:space="preserve"> </w:t>
      </w:r>
      <w:r w:rsidR="00824B90" w:rsidRPr="00824B90">
        <w:rPr>
          <w:sz w:val="28"/>
          <w:szCs w:val="28"/>
        </w:rPr>
        <w:t>в</w:t>
      </w:r>
      <w:r w:rsidR="00824B90" w:rsidRPr="00824B90">
        <w:rPr>
          <w:i/>
          <w:sz w:val="28"/>
          <w:szCs w:val="28"/>
        </w:rPr>
        <w:t xml:space="preserve"> </w:t>
      </w:r>
      <w:r w:rsidR="00824B90" w:rsidRPr="00824B90">
        <w:rPr>
          <w:sz w:val="28"/>
          <w:szCs w:val="28"/>
        </w:rPr>
        <w:t>2028</w:t>
      </w:r>
      <w:r w:rsidR="000A08A2">
        <w:rPr>
          <w:sz w:val="28"/>
          <w:szCs w:val="28"/>
        </w:rPr>
        <w:t xml:space="preserve"> </w:t>
      </w:r>
      <w:r w:rsidR="00824B90" w:rsidRPr="00824B90">
        <w:rPr>
          <w:sz w:val="28"/>
          <w:szCs w:val="28"/>
        </w:rPr>
        <w:t>г. принято 5 источников загрязнения атмосферного воздуха, из них: 5 – неорганизованных, организованные источники отсутствуют.</w:t>
      </w:r>
    </w:p>
    <w:p w:rsidR="00824B90" w:rsidRPr="00824B90" w:rsidRDefault="00824B90" w:rsidP="00824B90">
      <w:pPr>
        <w:ind w:firstLine="709"/>
        <w:jc w:val="both"/>
        <w:rPr>
          <w:sz w:val="28"/>
          <w:szCs w:val="28"/>
        </w:rPr>
      </w:pPr>
      <w:r w:rsidRPr="00824B90">
        <w:rPr>
          <w:i/>
          <w:sz w:val="28"/>
          <w:szCs w:val="28"/>
        </w:rPr>
        <w:t xml:space="preserve">Перечень выбрасываемых загрязняющих веществ на 2028 г. </w:t>
      </w:r>
      <w:r w:rsidRPr="00824B90">
        <w:rPr>
          <w:sz w:val="28"/>
          <w:szCs w:val="28"/>
        </w:rPr>
        <w:t>с учетом выбросов от автотранспорта, в атмосферу выбрасывается 9 загрязняющих веществ: взвешенные частицы РМ10, взвешенные частицы РМ2.5, азота диоксид, азота оксид, углерод, серы диоксид, углерода оксид, керосин, пыль неорганическая, содержащая 70-20% двуокиси кремния.</w:t>
      </w:r>
    </w:p>
    <w:p w:rsidR="00824B90" w:rsidRPr="00824B90" w:rsidRDefault="00824B90" w:rsidP="00824B90">
      <w:pPr>
        <w:ind w:firstLine="709"/>
        <w:jc w:val="both"/>
        <w:rPr>
          <w:sz w:val="28"/>
          <w:szCs w:val="28"/>
        </w:rPr>
      </w:pPr>
      <w:r w:rsidRPr="00824B90">
        <w:rPr>
          <w:i/>
          <w:sz w:val="28"/>
          <w:szCs w:val="28"/>
        </w:rPr>
        <w:t xml:space="preserve">Перечень выбрасываемых загрязняющих веществ на 2028 г. </w:t>
      </w:r>
      <w:r w:rsidRPr="00824B90">
        <w:rPr>
          <w:sz w:val="28"/>
          <w:szCs w:val="28"/>
        </w:rPr>
        <w:t>без учета передвижных источников в атмосферу выбрасывается 3 загрязняющих вещества: взвешенные частицы РМ10, взвешенные частицы РМ2.5, пыль неорганическая, содержащая 70-20% двуокиси кремния.</w:t>
      </w:r>
    </w:p>
    <w:p w:rsidR="00824B90" w:rsidRPr="00824B90" w:rsidRDefault="00824B90" w:rsidP="00824B90">
      <w:pPr>
        <w:shd w:val="clear" w:color="auto" w:fill="FFFFFF"/>
        <w:ind w:left="10" w:right="24" w:firstLine="732"/>
        <w:jc w:val="both"/>
        <w:rPr>
          <w:sz w:val="28"/>
          <w:szCs w:val="28"/>
        </w:rPr>
      </w:pPr>
      <w:r w:rsidRPr="00824B90">
        <w:rPr>
          <w:sz w:val="28"/>
          <w:szCs w:val="28"/>
        </w:rPr>
        <w:t>Количество выбросов в 2028 г.:</w:t>
      </w:r>
    </w:p>
    <w:p w:rsidR="00824B90" w:rsidRPr="00824B90" w:rsidRDefault="00824B90" w:rsidP="00824B90">
      <w:pPr>
        <w:shd w:val="clear" w:color="auto" w:fill="FFFFFF"/>
        <w:ind w:left="10" w:right="24" w:firstLine="732"/>
        <w:jc w:val="both"/>
        <w:rPr>
          <w:sz w:val="28"/>
          <w:szCs w:val="28"/>
        </w:rPr>
      </w:pPr>
      <w:r w:rsidRPr="00824B90">
        <w:rPr>
          <w:sz w:val="28"/>
          <w:szCs w:val="28"/>
        </w:rPr>
        <w:t xml:space="preserve">1) с учетом передвижных источников, принято в объеме: </w:t>
      </w:r>
    </w:p>
    <w:p w:rsidR="00824B90" w:rsidRPr="00824B90" w:rsidRDefault="00824B90" w:rsidP="00824B90">
      <w:pPr>
        <w:ind w:firstLine="709"/>
        <w:jc w:val="both"/>
        <w:rPr>
          <w:sz w:val="28"/>
          <w:szCs w:val="28"/>
        </w:rPr>
      </w:pPr>
      <w:r w:rsidRPr="00824B90">
        <w:rPr>
          <w:sz w:val="28"/>
          <w:szCs w:val="28"/>
        </w:rPr>
        <w:t>- на 2028 год – 7.438503 т/год;</w:t>
      </w:r>
    </w:p>
    <w:p w:rsidR="00824B90" w:rsidRPr="00824B90" w:rsidRDefault="00824B90" w:rsidP="00824B90">
      <w:pPr>
        <w:ind w:firstLine="709"/>
        <w:jc w:val="both"/>
        <w:rPr>
          <w:sz w:val="28"/>
          <w:szCs w:val="28"/>
        </w:rPr>
      </w:pPr>
      <w:r w:rsidRPr="00824B90">
        <w:rPr>
          <w:sz w:val="28"/>
          <w:szCs w:val="28"/>
        </w:rPr>
        <w:t xml:space="preserve">2) без учета выбросов передвижных источников, принято в объеме: </w:t>
      </w:r>
    </w:p>
    <w:p w:rsidR="00824B90" w:rsidRPr="00824B90" w:rsidRDefault="00824B90" w:rsidP="00824B90">
      <w:pPr>
        <w:ind w:firstLine="709"/>
        <w:jc w:val="both"/>
        <w:rPr>
          <w:sz w:val="28"/>
          <w:szCs w:val="28"/>
        </w:rPr>
      </w:pPr>
      <w:r w:rsidRPr="00824B90">
        <w:rPr>
          <w:sz w:val="28"/>
          <w:szCs w:val="28"/>
        </w:rPr>
        <w:t>- на 2028 год – 6.905834т/год.</w:t>
      </w:r>
    </w:p>
    <w:p w:rsidR="00824B90" w:rsidRPr="00824B90" w:rsidRDefault="00824B90" w:rsidP="00824B90">
      <w:pPr>
        <w:spacing w:line="259" w:lineRule="auto"/>
        <w:ind w:firstLine="709"/>
        <w:jc w:val="both"/>
        <w:rPr>
          <w:sz w:val="28"/>
          <w:szCs w:val="28"/>
        </w:rPr>
      </w:pPr>
    </w:p>
    <w:p w:rsidR="00824B90" w:rsidRPr="00824B90" w:rsidRDefault="00824B90" w:rsidP="00824B90">
      <w:pPr>
        <w:spacing w:line="259" w:lineRule="auto"/>
        <w:ind w:firstLine="709"/>
        <w:jc w:val="both"/>
        <w:rPr>
          <w:rFonts w:eastAsiaTheme="minorHAnsi" w:cstheme="minorBidi"/>
          <w:sz w:val="28"/>
          <w:szCs w:val="28"/>
          <w:lang w:eastAsia="en-US"/>
        </w:rPr>
      </w:pPr>
      <w:r w:rsidRPr="00824B90">
        <w:rPr>
          <w:sz w:val="28"/>
          <w:szCs w:val="28"/>
        </w:rPr>
        <w:t xml:space="preserve">При рекультивации нарушенных земель при отработке медьсодержащих руд на месторождении Жиландинской группы (кад. №25:112:025:1291) </w:t>
      </w:r>
      <w:r w:rsidRPr="00824B90">
        <w:rPr>
          <w:b/>
          <w:i/>
          <w:sz w:val="28"/>
          <w:szCs w:val="28"/>
        </w:rPr>
        <w:t xml:space="preserve">месторождения </w:t>
      </w:r>
      <w:r w:rsidRPr="00824B90">
        <w:rPr>
          <w:rFonts w:eastAsia="ArialMT"/>
          <w:b/>
          <w:i/>
          <w:sz w:val="28"/>
          <w:szCs w:val="28"/>
        </w:rPr>
        <w:t>Карашошак</w:t>
      </w:r>
      <w:r w:rsidRPr="00824B90">
        <w:rPr>
          <w:b/>
          <w:i/>
          <w:sz w:val="28"/>
          <w:szCs w:val="28"/>
        </w:rPr>
        <w:t xml:space="preserve"> </w:t>
      </w:r>
      <w:r w:rsidRPr="00824B90">
        <w:rPr>
          <w:sz w:val="28"/>
          <w:szCs w:val="28"/>
        </w:rPr>
        <w:t>в</w:t>
      </w:r>
      <w:r w:rsidRPr="00824B90">
        <w:rPr>
          <w:i/>
          <w:sz w:val="28"/>
          <w:szCs w:val="28"/>
        </w:rPr>
        <w:t xml:space="preserve"> </w:t>
      </w:r>
      <w:r w:rsidRPr="00824B90">
        <w:rPr>
          <w:sz w:val="28"/>
          <w:szCs w:val="28"/>
        </w:rPr>
        <w:t>2034 г.</w:t>
      </w:r>
      <w:r w:rsidRPr="00824B90">
        <w:rPr>
          <w:rFonts w:eastAsiaTheme="minorHAnsi" w:cstheme="minorBidi"/>
          <w:sz w:val="28"/>
          <w:szCs w:val="28"/>
          <w:lang w:eastAsia="en-US"/>
        </w:rPr>
        <w:t xml:space="preserve"> принято 2 источника загрязнения </w:t>
      </w:r>
      <w:r w:rsidRPr="00824B90">
        <w:rPr>
          <w:rFonts w:eastAsiaTheme="minorHAnsi" w:cstheme="minorBidi"/>
          <w:sz w:val="28"/>
          <w:szCs w:val="28"/>
          <w:lang w:eastAsia="en-US"/>
        </w:rPr>
        <w:lastRenderedPageBreak/>
        <w:t>атмосферного воздуха, из них: 2 – неорганизованных, организованные источники отсутствуют.</w:t>
      </w:r>
    </w:p>
    <w:p w:rsidR="00824B90" w:rsidRPr="00824B90" w:rsidRDefault="00824B90" w:rsidP="00824B90">
      <w:pPr>
        <w:ind w:firstLine="709"/>
        <w:jc w:val="both"/>
        <w:rPr>
          <w:sz w:val="28"/>
          <w:szCs w:val="28"/>
        </w:rPr>
      </w:pPr>
      <w:r w:rsidRPr="00824B90">
        <w:rPr>
          <w:i/>
          <w:sz w:val="28"/>
          <w:szCs w:val="28"/>
        </w:rPr>
        <w:t xml:space="preserve">Перечень выбрасываемых загрязняющих веществ на 2034 г. </w:t>
      </w:r>
      <w:r w:rsidRPr="00824B90">
        <w:rPr>
          <w:sz w:val="28"/>
          <w:szCs w:val="28"/>
        </w:rPr>
        <w:t>с учетом выбросов от автотранспорта, в атмосферу выбрасывается 9 загрязняющих веществ: взвешенные частицы РМ10, взвешенные частицы РМ2.5, азота диоксид, азота оксид, углерод, серы диоксид, углерода оксид, керосин, пыль неорганическая, содержащая 70-20% двуокиси кремния.</w:t>
      </w:r>
    </w:p>
    <w:p w:rsidR="00824B90" w:rsidRPr="00824B90" w:rsidRDefault="00824B90" w:rsidP="00824B90">
      <w:pPr>
        <w:ind w:firstLine="709"/>
        <w:jc w:val="both"/>
        <w:rPr>
          <w:sz w:val="28"/>
          <w:szCs w:val="28"/>
        </w:rPr>
      </w:pPr>
      <w:r w:rsidRPr="00824B90">
        <w:rPr>
          <w:i/>
          <w:sz w:val="28"/>
          <w:szCs w:val="28"/>
        </w:rPr>
        <w:t xml:space="preserve">Перечень выбрасываемых загрязняющих веществ на 2034 г. </w:t>
      </w:r>
      <w:r w:rsidRPr="00824B90">
        <w:rPr>
          <w:sz w:val="28"/>
          <w:szCs w:val="28"/>
        </w:rPr>
        <w:t>без учета передвижных источников в атмосферу выбрасывается 3 загрязняющих вещества: взвешенные частицы РМ10, взвешенные частицы РМ2.5, пыль неорганическая, содержащая 70-20% двуокиси кремния.</w:t>
      </w:r>
    </w:p>
    <w:p w:rsidR="00824B90" w:rsidRPr="00824B90" w:rsidRDefault="00824B90" w:rsidP="00824B90">
      <w:pPr>
        <w:ind w:firstLine="709"/>
        <w:jc w:val="both"/>
        <w:rPr>
          <w:sz w:val="28"/>
          <w:szCs w:val="28"/>
        </w:rPr>
      </w:pPr>
      <w:r w:rsidRPr="00824B90">
        <w:rPr>
          <w:sz w:val="28"/>
          <w:szCs w:val="28"/>
        </w:rPr>
        <w:t>Количество выбросов загрязняющих веществ составит:</w:t>
      </w:r>
    </w:p>
    <w:p w:rsidR="00824B90" w:rsidRPr="00824B90" w:rsidRDefault="00824B90" w:rsidP="00824B90">
      <w:pPr>
        <w:shd w:val="clear" w:color="auto" w:fill="FFFFFF"/>
        <w:ind w:left="10" w:right="24" w:firstLine="732"/>
        <w:jc w:val="both"/>
        <w:rPr>
          <w:sz w:val="28"/>
          <w:szCs w:val="28"/>
        </w:rPr>
      </w:pPr>
      <w:r w:rsidRPr="00824B90">
        <w:rPr>
          <w:sz w:val="28"/>
          <w:szCs w:val="28"/>
        </w:rPr>
        <w:t>Количество выбросов в 2034 г.:</w:t>
      </w:r>
    </w:p>
    <w:p w:rsidR="00824B90" w:rsidRPr="00824B90" w:rsidRDefault="00824B90" w:rsidP="00824B90">
      <w:pPr>
        <w:shd w:val="clear" w:color="auto" w:fill="FFFFFF"/>
        <w:ind w:left="10" w:right="24" w:firstLine="732"/>
        <w:jc w:val="both"/>
        <w:rPr>
          <w:sz w:val="28"/>
          <w:szCs w:val="28"/>
        </w:rPr>
      </w:pPr>
      <w:r w:rsidRPr="00824B90">
        <w:rPr>
          <w:sz w:val="28"/>
          <w:szCs w:val="28"/>
        </w:rPr>
        <w:t xml:space="preserve">1) с учетом передвижных источников, принято в объеме: </w:t>
      </w:r>
    </w:p>
    <w:p w:rsidR="00824B90" w:rsidRPr="00824B90" w:rsidRDefault="00824B90" w:rsidP="00824B90">
      <w:pPr>
        <w:ind w:firstLine="709"/>
        <w:jc w:val="both"/>
        <w:rPr>
          <w:sz w:val="28"/>
          <w:szCs w:val="28"/>
        </w:rPr>
      </w:pPr>
      <w:r w:rsidRPr="00824B90">
        <w:rPr>
          <w:sz w:val="28"/>
          <w:szCs w:val="28"/>
        </w:rPr>
        <w:t>- на 2034 год – 1.91006792 т/год;</w:t>
      </w:r>
    </w:p>
    <w:p w:rsidR="00824B90" w:rsidRPr="00824B90" w:rsidRDefault="00824B90" w:rsidP="00824B90">
      <w:pPr>
        <w:ind w:firstLine="709"/>
        <w:jc w:val="both"/>
        <w:rPr>
          <w:sz w:val="28"/>
          <w:szCs w:val="28"/>
        </w:rPr>
      </w:pPr>
      <w:r w:rsidRPr="00824B90">
        <w:rPr>
          <w:sz w:val="28"/>
          <w:szCs w:val="28"/>
        </w:rPr>
        <w:t xml:space="preserve">2) без учета выбросов передвижных источников, принято в объеме: </w:t>
      </w:r>
    </w:p>
    <w:p w:rsidR="00E30C4D" w:rsidRPr="00824B90" w:rsidRDefault="00824B90" w:rsidP="00824B90">
      <w:pPr>
        <w:ind w:firstLine="709"/>
        <w:jc w:val="both"/>
        <w:rPr>
          <w:sz w:val="28"/>
          <w:szCs w:val="28"/>
        </w:rPr>
      </w:pPr>
      <w:r w:rsidRPr="00824B90">
        <w:rPr>
          <w:sz w:val="28"/>
          <w:szCs w:val="28"/>
        </w:rPr>
        <w:t>- на 2034 год – 1.8833224 т/год.</w:t>
      </w:r>
    </w:p>
    <w:p w:rsidR="00824B90" w:rsidRPr="00824B90" w:rsidRDefault="00E30C4D" w:rsidP="00824B90">
      <w:pPr>
        <w:tabs>
          <w:tab w:val="left" w:pos="1134"/>
        </w:tabs>
        <w:ind w:firstLine="709"/>
        <w:jc w:val="both"/>
        <w:rPr>
          <w:b/>
          <w:i/>
          <w:sz w:val="28"/>
          <w:szCs w:val="28"/>
        </w:rPr>
      </w:pPr>
      <w:r w:rsidRPr="00824B90">
        <w:rPr>
          <w:b/>
          <w:sz w:val="28"/>
          <w:szCs w:val="28"/>
        </w:rPr>
        <w:t>Отходы производства и потребления.</w:t>
      </w:r>
      <w:r w:rsidRPr="00824B90">
        <w:rPr>
          <w:rFonts w:eastAsia="Calibri"/>
          <w:sz w:val="28"/>
          <w:szCs w:val="28"/>
        </w:rPr>
        <w:t xml:space="preserve"> </w:t>
      </w:r>
      <w:r w:rsidR="00824B90" w:rsidRPr="00824B90">
        <w:rPr>
          <w:rFonts w:eastAsia="Calibri"/>
          <w:sz w:val="28"/>
          <w:szCs w:val="28"/>
        </w:rPr>
        <w:t xml:space="preserve">В период </w:t>
      </w:r>
      <w:r w:rsidR="00824B90" w:rsidRPr="00824B90">
        <w:rPr>
          <w:sz w:val="28"/>
          <w:szCs w:val="28"/>
        </w:rPr>
        <w:t>рекультивации нарушенных земель при отработке медьсодержащих руд на месторождении Жиландинской группы (кад. №25:112:025:1291) образуется:</w:t>
      </w:r>
    </w:p>
    <w:p w:rsidR="00824B90" w:rsidRPr="00824B90" w:rsidRDefault="00824B90" w:rsidP="00824B90">
      <w:pPr>
        <w:tabs>
          <w:tab w:val="left" w:pos="1134"/>
        </w:tabs>
        <w:ind w:firstLine="709"/>
        <w:jc w:val="both"/>
        <w:rPr>
          <w:b/>
          <w:i/>
          <w:sz w:val="28"/>
          <w:szCs w:val="28"/>
        </w:rPr>
      </w:pPr>
      <w:r w:rsidRPr="00824B90">
        <w:rPr>
          <w:b/>
          <w:i/>
          <w:sz w:val="28"/>
          <w:szCs w:val="28"/>
        </w:rPr>
        <w:t>Месторождение Кипшакпай</w:t>
      </w:r>
    </w:p>
    <w:p w:rsidR="00824B90" w:rsidRPr="00824B90" w:rsidRDefault="00824B90" w:rsidP="00824B90">
      <w:pPr>
        <w:ind w:firstLine="709"/>
        <w:jc w:val="both"/>
        <w:rPr>
          <w:rFonts w:eastAsia="Calibri"/>
          <w:sz w:val="28"/>
          <w:szCs w:val="28"/>
        </w:rPr>
      </w:pPr>
      <w:r w:rsidRPr="00824B90">
        <w:rPr>
          <w:i/>
          <w:sz w:val="28"/>
          <w:szCs w:val="28"/>
        </w:rPr>
        <w:t>2028 г.:</w:t>
      </w:r>
      <w:r w:rsidRPr="00824B90">
        <w:rPr>
          <w:sz w:val="28"/>
          <w:szCs w:val="28"/>
        </w:rPr>
        <w:t xml:space="preserve"> в период проведения технического этапа рекультивации </w:t>
      </w:r>
      <w:r w:rsidRPr="00824B90">
        <w:rPr>
          <w:rFonts w:eastAsia="Calibri"/>
          <w:sz w:val="28"/>
          <w:szCs w:val="28"/>
        </w:rPr>
        <w:t>прогнозируется образование 1-го вида отходов: твердые бытовые отходы.</w:t>
      </w:r>
    </w:p>
    <w:p w:rsidR="00824B90" w:rsidRPr="00824B90" w:rsidRDefault="00824B90" w:rsidP="00824B90">
      <w:pPr>
        <w:ind w:firstLine="709"/>
        <w:jc w:val="both"/>
        <w:rPr>
          <w:rFonts w:eastAsia="Calibri"/>
          <w:sz w:val="28"/>
          <w:szCs w:val="28"/>
        </w:rPr>
      </w:pPr>
      <w:r w:rsidRPr="00824B90">
        <w:rPr>
          <w:rFonts w:eastAsia="Calibri"/>
          <w:sz w:val="28"/>
          <w:szCs w:val="28"/>
        </w:rPr>
        <w:t xml:space="preserve">Неопасные отходы – 1 вид (твердые бытовые отходы). Общий объем отхода составит </w:t>
      </w:r>
      <w:r w:rsidRPr="00824B90">
        <w:rPr>
          <w:sz w:val="28"/>
          <w:szCs w:val="28"/>
          <w:lang w:eastAsia="en-US"/>
        </w:rPr>
        <w:t xml:space="preserve">0,054 </w:t>
      </w:r>
      <w:r w:rsidRPr="00824B90">
        <w:rPr>
          <w:rFonts w:eastAsia="Calibri"/>
          <w:sz w:val="28"/>
          <w:szCs w:val="28"/>
        </w:rPr>
        <w:t>т/период.</w:t>
      </w:r>
    </w:p>
    <w:p w:rsidR="00824B90" w:rsidRPr="00824B90" w:rsidRDefault="00824B90" w:rsidP="00824B90">
      <w:pPr>
        <w:ind w:firstLine="709"/>
        <w:jc w:val="both"/>
        <w:rPr>
          <w:sz w:val="28"/>
          <w:szCs w:val="28"/>
        </w:rPr>
      </w:pPr>
      <w:r w:rsidRPr="00824B90">
        <w:rPr>
          <w:sz w:val="28"/>
          <w:szCs w:val="28"/>
        </w:rPr>
        <w:t xml:space="preserve">Отходы, образующиеся при проведении биологического этапа рекультивации месторождения Кипшакпай – 2029-2030 гг., данным проектом не рассматриваются, так как для выполнения биологического этапа будет привлекаться подрядная организация. </w:t>
      </w:r>
    </w:p>
    <w:p w:rsidR="00824B90" w:rsidRPr="00824B90" w:rsidRDefault="00824B90" w:rsidP="00824B90">
      <w:pPr>
        <w:tabs>
          <w:tab w:val="left" w:pos="1134"/>
        </w:tabs>
        <w:ind w:firstLine="709"/>
        <w:jc w:val="both"/>
        <w:rPr>
          <w:b/>
          <w:i/>
          <w:sz w:val="28"/>
          <w:szCs w:val="28"/>
        </w:rPr>
      </w:pPr>
      <w:r w:rsidRPr="00824B90">
        <w:rPr>
          <w:b/>
          <w:i/>
          <w:sz w:val="28"/>
          <w:szCs w:val="28"/>
        </w:rPr>
        <w:t>Месторождение Карашошак</w:t>
      </w:r>
    </w:p>
    <w:p w:rsidR="00824B90" w:rsidRPr="00824B90" w:rsidRDefault="00824B90" w:rsidP="00824B90">
      <w:pPr>
        <w:ind w:firstLine="709"/>
        <w:jc w:val="both"/>
        <w:rPr>
          <w:rFonts w:eastAsia="Calibri"/>
          <w:sz w:val="28"/>
          <w:szCs w:val="28"/>
        </w:rPr>
      </w:pPr>
      <w:r w:rsidRPr="00824B90">
        <w:rPr>
          <w:i/>
          <w:sz w:val="28"/>
          <w:szCs w:val="28"/>
        </w:rPr>
        <w:t>2034 г.:</w:t>
      </w:r>
      <w:r w:rsidRPr="00824B90">
        <w:rPr>
          <w:sz w:val="28"/>
          <w:szCs w:val="28"/>
        </w:rPr>
        <w:t xml:space="preserve"> в период проведения технического этапа рекультивации </w:t>
      </w:r>
      <w:r w:rsidRPr="00824B90">
        <w:rPr>
          <w:rFonts w:eastAsia="Calibri"/>
          <w:sz w:val="28"/>
          <w:szCs w:val="28"/>
        </w:rPr>
        <w:t>прогнозируется образование 1-го вида отходов: твердые бытовые отходы.</w:t>
      </w:r>
    </w:p>
    <w:p w:rsidR="00824B90" w:rsidRPr="00824B90" w:rsidRDefault="00824B90" w:rsidP="00824B90">
      <w:pPr>
        <w:ind w:firstLine="709"/>
        <w:jc w:val="both"/>
        <w:rPr>
          <w:rFonts w:eastAsia="Calibri"/>
          <w:sz w:val="28"/>
          <w:szCs w:val="28"/>
        </w:rPr>
      </w:pPr>
      <w:r w:rsidRPr="00824B90">
        <w:rPr>
          <w:rFonts w:eastAsia="Calibri"/>
          <w:sz w:val="28"/>
          <w:szCs w:val="28"/>
        </w:rPr>
        <w:t xml:space="preserve">Неопасные отходы – 1 вид (твердые бытовые отходы). Общий объем отхода составит </w:t>
      </w:r>
      <w:r w:rsidRPr="00824B90">
        <w:rPr>
          <w:sz w:val="28"/>
          <w:szCs w:val="28"/>
          <w:lang w:eastAsia="en-US"/>
        </w:rPr>
        <w:t xml:space="preserve">0,0271 </w:t>
      </w:r>
      <w:r w:rsidRPr="00824B90">
        <w:rPr>
          <w:rFonts w:eastAsia="Calibri"/>
          <w:sz w:val="28"/>
          <w:szCs w:val="28"/>
        </w:rPr>
        <w:t>т/период.</w:t>
      </w:r>
    </w:p>
    <w:p w:rsidR="00824B90" w:rsidRPr="00824B90" w:rsidRDefault="00824B90" w:rsidP="00824B90">
      <w:pPr>
        <w:ind w:firstLine="709"/>
        <w:jc w:val="both"/>
        <w:rPr>
          <w:sz w:val="28"/>
          <w:szCs w:val="28"/>
        </w:rPr>
      </w:pPr>
      <w:r w:rsidRPr="00824B90">
        <w:rPr>
          <w:sz w:val="28"/>
          <w:szCs w:val="28"/>
        </w:rPr>
        <w:t xml:space="preserve">Отходы, образующиеся при проведении биологического этапа рекультивации месторождения Карашошак – 2034-2035 гг., данным проектом не рассматриваются, так как для выполнения биологического этапа будет привлекаться подрядная организация. </w:t>
      </w:r>
    </w:p>
    <w:p w:rsidR="00E30C4D" w:rsidRPr="00824B90" w:rsidRDefault="00E30C4D" w:rsidP="00824B90">
      <w:pPr>
        <w:ind w:firstLine="709"/>
        <w:jc w:val="both"/>
        <w:rPr>
          <w:rFonts w:eastAsia="Calibri"/>
          <w:b/>
          <w:sz w:val="28"/>
          <w:szCs w:val="28"/>
        </w:rPr>
      </w:pPr>
      <w:r w:rsidRPr="00824B90">
        <w:rPr>
          <w:rFonts w:eastAsia="Calibri"/>
          <w:b/>
          <w:sz w:val="28"/>
          <w:szCs w:val="28"/>
        </w:rPr>
        <w:t xml:space="preserve">Водоснабжение и водоотведение. </w:t>
      </w:r>
    </w:p>
    <w:p w:rsidR="00824B90" w:rsidRPr="00824B90" w:rsidRDefault="00824B90" w:rsidP="00824B90">
      <w:pPr>
        <w:ind w:firstLine="709"/>
        <w:jc w:val="both"/>
        <w:rPr>
          <w:sz w:val="28"/>
          <w:szCs w:val="28"/>
          <w:lang w:val="kk-KZ"/>
        </w:rPr>
      </w:pPr>
      <w:r w:rsidRPr="00824B90">
        <w:rPr>
          <w:sz w:val="28"/>
          <w:szCs w:val="28"/>
        </w:rPr>
        <w:t>Водоснабжение для производственных нужд (пылеподавление, полив трав) и пожаротушения будет осуществляется технической водой, поставляемой с АБК рудника «Жыланды».</w:t>
      </w:r>
    </w:p>
    <w:p w:rsidR="00824B90" w:rsidRPr="00824B90" w:rsidRDefault="00824B90" w:rsidP="00824B90">
      <w:pPr>
        <w:ind w:firstLine="709"/>
        <w:jc w:val="both"/>
        <w:rPr>
          <w:b/>
          <w:sz w:val="28"/>
          <w:szCs w:val="28"/>
        </w:rPr>
      </w:pPr>
      <w:r w:rsidRPr="00824B90">
        <w:rPr>
          <w:sz w:val="28"/>
          <w:szCs w:val="28"/>
        </w:rPr>
        <w:t xml:space="preserve">Водоснабжение для питьевых нужд на период проведения рекультивационных работ будет осуществляться привозной бутилированной водой. </w:t>
      </w:r>
    </w:p>
    <w:p w:rsidR="00824B90" w:rsidRPr="00824B90" w:rsidRDefault="00824B90" w:rsidP="00824B90">
      <w:pPr>
        <w:ind w:firstLine="709"/>
        <w:jc w:val="both"/>
        <w:rPr>
          <w:sz w:val="28"/>
          <w:szCs w:val="28"/>
        </w:rPr>
      </w:pPr>
      <w:r w:rsidRPr="00824B90">
        <w:rPr>
          <w:sz w:val="28"/>
          <w:szCs w:val="28"/>
        </w:rPr>
        <w:lastRenderedPageBreak/>
        <w:t xml:space="preserve">Расход воды в период </w:t>
      </w:r>
      <w:r w:rsidRPr="00824B90">
        <w:rPr>
          <w:sz w:val="28"/>
          <w:szCs w:val="28"/>
          <w:lang w:val="kk-KZ"/>
        </w:rPr>
        <w:t xml:space="preserve">проведения </w:t>
      </w:r>
      <w:r w:rsidRPr="00824B90">
        <w:rPr>
          <w:sz w:val="28"/>
          <w:szCs w:val="28"/>
        </w:rPr>
        <w:t xml:space="preserve">рекультивации нарушенных земель при отработке медьсодержащих руд на месторождении Жиландинской группы (кад. №25:112:025:1291) составит: </w:t>
      </w:r>
    </w:p>
    <w:p w:rsidR="00824B90" w:rsidRPr="00824B90" w:rsidRDefault="00824B90" w:rsidP="00824B90">
      <w:pPr>
        <w:ind w:firstLine="709"/>
        <w:jc w:val="both"/>
        <w:rPr>
          <w:rFonts w:eastAsia="Arial"/>
          <w:b/>
          <w:i/>
          <w:iCs/>
          <w:sz w:val="28"/>
          <w:szCs w:val="28"/>
        </w:rPr>
      </w:pPr>
      <w:r w:rsidRPr="00824B90">
        <w:rPr>
          <w:b/>
          <w:i/>
          <w:sz w:val="28"/>
          <w:szCs w:val="28"/>
        </w:rPr>
        <w:t>Месторождение Кипшакпай</w:t>
      </w:r>
    </w:p>
    <w:p w:rsidR="00824B90" w:rsidRPr="00824B90" w:rsidRDefault="00824B90" w:rsidP="00824B90">
      <w:pPr>
        <w:ind w:firstLine="709"/>
        <w:jc w:val="both"/>
        <w:rPr>
          <w:sz w:val="28"/>
          <w:szCs w:val="28"/>
        </w:rPr>
      </w:pPr>
      <w:r w:rsidRPr="00824B90">
        <w:rPr>
          <w:i/>
          <w:sz w:val="28"/>
          <w:szCs w:val="28"/>
        </w:rPr>
        <w:t>2028 г.:</w:t>
      </w:r>
      <w:r w:rsidRPr="00824B90">
        <w:rPr>
          <w:sz w:val="28"/>
          <w:szCs w:val="28"/>
        </w:rPr>
        <w:t xml:space="preserve"> на производственные нужды (пылеподавление) - 2043,0</w:t>
      </w:r>
      <w:r w:rsidRPr="00824B90">
        <w:rPr>
          <w:rFonts w:eastAsia="Calibri"/>
          <w:sz w:val="28"/>
          <w:szCs w:val="28"/>
        </w:rPr>
        <w:t xml:space="preserve"> м</w:t>
      </w:r>
      <w:r w:rsidRPr="00824B90">
        <w:rPr>
          <w:rFonts w:eastAsia="Calibri"/>
          <w:sz w:val="28"/>
          <w:szCs w:val="28"/>
          <w:vertAlign w:val="superscript"/>
        </w:rPr>
        <w:t>3</w:t>
      </w:r>
      <w:r w:rsidRPr="00824B90">
        <w:rPr>
          <w:rFonts w:eastAsia="Calibri"/>
          <w:sz w:val="28"/>
          <w:szCs w:val="28"/>
        </w:rPr>
        <w:t>/период</w:t>
      </w:r>
      <w:r w:rsidRPr="00824B90">
        <w:rPr>
          <w:sz w:val="28"/>
          <w:szCs w:val="28"/>
        </w:rPr>
        <w:t xml:space="preserve">, </w:t>
      </w:r>
      <w:r w:rsidRPr="00824B90">
        <w:rPr>
          <w:rFonts w:eastAsiaTheme="minorHAnsi" w:cstheme="minorBidi"/>
          <w:bCs/>
          <w:sz w:val="28"/>
          <w:szCs w:val="28"/>
          <w:lang w:eastAsia="en-US"/>
        </w:rPr>
        <w:t xml:space="preserve">на хозяйственно-питьевые нужды – 26,28 </w:t>
      </w:r>
      <w:r w:rsidRPr="00824B90">
        <w:rPr>
          <w:rFonts w:eastAsia="Calibri"/>
          <w:sz w:val="28"/>
          <w:szCs w:val="28"/>
        </w:rPr>
        <w:t>м</w:t>
      </w:r>
      <w:r w:rsidRPr="00824B90">
        <w:rPr>
          <w:rFonts w:eastAsia="Calibri"/>
          <w:sz w:val="28"/>
          <w:szCs w:val="28"/>
          <w:vertAlign w:val="superscript"/>
        </w:rPr>
        <w:t>3</w:t>
      </w:r>
      <w:r w:rsidRPr="00824B90">
        <w:rPr>
          <w:rFonts w:eastAsia="Calibri"/>
          <w:sz w:val="28"/>
          <w:szCs w:val="28"/>
        </w:rPr>
        <w:t>/период</w:t>
      </w:r>
      <w:r w:rsidRPr="00824B90">
        <w:rPr>
          <w:rFonts w:eastAsiaTheme="minorHAnsi" w:cstheme="minorBidi"/>
          <w:bCs/>
          <w:sz w:val="28"/>
          <w:szCs w:val="28"/>
          <w:lang w:eastAsia="en-US"/>
        </w:rPr>
        <w:t>, на наружное пожаротушение – 10 л/сек.</w:t>
      </w:r>
    </w:p>
    <w:p w:rsidR="00824B90" w:rsidRPr="00824B90" w:rsidRDefault="00824B90" w:rsidP="00824B90">
      <w:pPr>
        <w:ind w:firstLine="709"/>
        <w:jc w:val="both"/>
        <w:rPr>
          <w:rFonts w:eastAsiaTheme="minorHAnsi" w:cstheme="minorBidi"/>
          <w:bCs/>
          <w:sz w:val="28"/>
          <w:szCs w:val="28"/>
          <w:lang w:eastAsia="en-US"/>
        </w:rPr>
      </w:pPr>
      <w:r w:rsidRPr="00824B90">
        <w:rPr>
          <w:i/>
          <w:sz w:val="28"/>
          <w:szCs w:val="28"/>
        </w:rPr>
        <w:t>2029-2030 гг.:</w:t>
      </w:r>
      <w:r w:rsidRPr="00824B90">
        <w:rPr>
          <w:sz w:val="28"/>
          <w:szCs w:val="28"/>
        </w:rPr>
        <w:t xml:space="preserve"> - </w:t>
      </w:r>
      <w:r w:rsidRPr="00824B90">
        <w:rPr>
          <w:rFonts w:eastAsiaTheme="minorHAnsi" w:cstheme="minorBidi"/>
          <w:bCs/>
          <w:sz w:val="28"/>
          <w:szCs w:val="28"/>
          <w:lang w:eastAsia="en-US"/>
        </w:rPr>
        <w:t xml:space="preserve">на производственные нужды (полив многолетних трав) – </w:t>
      </w:r>
      <w:r w:rsidRPr="00824B90">
        <w:rPr>
          <w:sz w:val="28"/>
          <w:szCs w:val="28"/>
          <w:lang w:eastAsia="en-US"/>
        </w:rPr>
        <w:t>33708,32</w:t>
      </w:r>
      <w:r w:rsidRPr="00824B90">
        <w:rPr>
          <w:rFonts w:eastAsiaTheme="minorHAnsi" w:cstheme="minorBidi"/>
          <w:bCs/>
          <w:sz w:val="28"/>
          <w:szCs w:val="28"/>
          <w:lang w:eastAsia="en-US"/>
        </w:rPr>
        <w:t xml:space="preserve"> </w:t>
      </w:r>
      <w:r w:rsidRPr="00824B90">
        <w:rPr>
          <w:rFonts w:eastAsia="Calibri"/>
          <w:sz w:val="28"/>
          <w:szCs w:val="28"/>
        </w:rPr>
        <w:t>м</w:t>
      </w:r>
      <w:r w:rsidRPr="00824B90">
        <w:rPr>
          <w:rFonts w:eastAsia="Calibri"/>
          <w:sz w:val="28"/>
          <w:szCs w:val="28"/>
          <w:vertAlign w:val="superscript"/>
        </w:rPr>
        <w:t>3</w:t>
      </w:r>
      <w:r w:rsidRPr="00824B90">
        <w:rPr>
          <w:rFonts w:eastAsia="Calibri"/>
          <w:sz w:val="28"/>
          <w:szCs w:val="28"/>
        </w:rPr>
        <w:t>/период</w:t>
      </w:r>
      <w:r w:rsidRPr="00824B90">
        <w:rPr>
          <w:rFonts w:eastAsiaTheme="minorHAnsi" w:cstheme="minorBidi"/>
          <w:bCs/>
          <w:sz w:val="28"/>
          <w:szCs w:val="28"/>
          <w:lang w:eastAsia="en-US"/>
        </w:rPr>
        <w:t>, на наружное пожаротушение – 10 л/сек.</w:t>
      </w:r>
    </w:p>
    <w:p w:rsidR="00824B90" w:rsidRPr="00824B90" w:rsidRDefault="00824B90" w:rsidP="00824B90">
      <w:pPr>
        <w:ind w:firstLine="708"/>
        <w:jc w:val="both"/>
        <w:rPr>
          <w:rFonts w:eastAsia="Calibri"/>
          <w:sz w:val="28"/>
          <w:szCs w:val="28"/>
          <w:lang w:eastAsia="en-US"/>
        </w:rPr>
      </w:pPr>
      <w:r w:rsidRPr="00824B90">
        <w:rPr>
          <w:rFonts w:eastAsia="Calibri"/>
          <w:sz w:val="28"/>
          <w:szCs w:val="28"/>
          <w:lang w:eastAsia="en-US"/>
        </w:rPr>
        <w:t>Безвозвратное водопотребление составит:</w:t>
      </w:r>
    </w:p>
    <w:p w:rsidR="00824B90" w:rsidRPr="00824B90" w:rsidRDefault="00824B90" w:rsidP="00824B90">
      <w:pPr>
        <w:ind w:firstLine="709"/>
        <w:jc w:val="both"/>
        <w:rPr>
          <w:sz w:val="28"/>
          <w:szCs w:val="28"/>
        </w:rPr>
      </w:pPr>
      <w:r w:rsidRPr="00824B90">
        <w:rPr>
          <w:i/>
          <w:sz w:val="28"/>
          <w:szCs w:val="28"/>
        </w:rPr>
        <w:t>2028 г.:</w:t>
      </w:r>
      <w:r w:rsidRPr="00824B90">
        <w:rPr>
          <w:sz w:val="28"/>
          <w:szCs w:val="28"/>
        </w:rPr>
        <w:t xml:space="preserve"> на производственные нужды (пылеподавление) - 2043,0</w:t>
      </w:r>
      <w:r w:rsidRPr="00824B90">
        <w:rPr>
          <w:rFonts w:eastAsia="Calibri"/>
          <w:sz w:val="28"/>
          <w:szCs w:val="28"/>
        </w:rPr>
        <w:t xml:space="preserve"> м</w:t>
      </w:r>
      <w:r w:rsidRPr="00824B90">
        <w:rPr>
          <w:rFonts w:eastAsia="Calibri"/>
          <w:sz w:val="28"/>
          <w:szCs w:val="28"/>
          <w:vertAlign w:val="superscript"/>
        </w:rPr>
        <w:t>3</w:t>
      </w:r>
      <w:r w:rsidRPr="00824B90">
        <w:rPr>
          <w:rFonts w:eastAsia="Calibri"/>
          <w:sz w:val="28"/>
          <w:szCs w:val="28"/>
        </w:rPr>
        <w:t>/период</w:t>
      </w:r>
      <w:r w:rsidRPr="00824B90">
        <w:rPr>
          <w:sz w:val="28"/>
          <w:szCs w:val="28"/>
        </w:rPr>
        <w:t>.</w:t>
      </w:r>
    </w:p>
    <w:p w:rsidR="00824B90" w:rsidRPr="00824B90" w:rsidRDefault="00824B90" w:rsidP="00824B90">
      <w:pPr>
        <w:ind w:firstLine="709"/>
        <w:jc w:val="both"/>
        <w:rPr>
          <w:sz w:val="28"/>
          <w:szCs w:val="28"/>
        </w:rPr>
      </w:pPr>
      <w:r w:rsidRPr="00824B90">
        <w:rPr>
          <w:i/>
          <w:sz w:val="28"/>
          <w:szCs w:val="28"/>
        </w:rPr>
        <w:t>Водоотведение.</w:t>
      </w:r>
      <w:r w:rsidRPr="00824B90">
        <w:rPr>
          <w:sz w:val="28"/>
          <w:szCs w:val="28"/>
        </w:rPr>
        <w:t xml:space="preserve"> </w:t>
      </w:r>
    </w:p>
    <w:p w:rsidR="00824B90" w:rsidRPr="00824B90" w:rsidRDefault="00824B90" w:rsidP="00824B90">
      <w:pPr>
        <w:ind w:firstLine="720"/>
        <w:jc w:val="both"/>
        <w:rPr>
          <w:rFonts w:eastAsia="Calibri"/>
          <w:sz w:val="28"/>
          <w:szCs w:val="28"/>
          <w:lang w:eastAsia="en-US"/>
        </w:rPr>
      </w:pPr>
      <w:r w:rsidRPr="00824B90">
        <w:rPr>
          <w:rFonts w:eastAsia="Calibri"/>
          <w:sz w:val="28"/>
          <w:szCs w:val="28"/>
          <w:lang w:eastAsia="en-US"/>
        </w:rPr>
        <w:t>О</w:t>
      </w:r>
      <w:r w:rsidRPr="00824B90">
        <w:rPr>
          <w:rFonts w:eastAsia="Calibri"/>
          <w:bCs/>
          <w:sz w:val="28"/>
          <w:szCs w:val="28"/>
          <w:lang w:eastAsia="en-US"/>
        </w:rPr>
        <w:t xml:space="preserve">бщий объем водоотведения </w:t>
      </w:r>
      <w:r w:rsidRPr="00824B90">
        <w:rPr>
          <w:rFonts w:eastAsia="Calibri"/>
          <w:sz w:val="28"/>
          <w:szCs w:val="28"/>
          <w:lang w:eastAsia="en-US"/>
        </w:rPr>
        <w:t>составит:</w:t>
      </w:r>
    </w:p>
    <w:p w:rsidR="00824B90" w:rsidRPr="00824B90" w:rsidRDefault="00824B90" w:rsidP="00824B90">
      <w:pPr>
        <w:ind w:firstLine="709"/>
        <w:jc w:val="both"/>
        <w:rPr>
          <w:sz w:val="28"/>
          <w:szCs w:val="28"/>
        </w:rPr>
      </w:pPr>
      <w:r w:rsidRPr="00824B90">
        <w:rPr>
          <w:i/>
          <w:sz w:val="28"/>
          <w:szCs w:val="28"/>
        </w:rPr>
        <w:t>2028 г.:</w:t>
      </w:r>
      <w:r w:rsidRPr="00824B90">
        <w:rPr>
          <w:sz w:val="28"/>
          <w:szCs w:val="28"/>
        </w:rPr>
        <w:t xml:space="preserve"> </w:t>
      </w:r>
      <w:r w:rsidRPr="00824B90">
        <w:rPr>
          <w:rFonts w:eastAsiaTheme="minorHAnsi" w:cstheme="minorBidi"/>
          <w:bCs/>
          <w:sz w:val="28"/>
          <w:szCs w:val="28"/>
          <w:lang w:eastAsia="en-US"/>
        </w:rPr>
        <w:t xml:space="preserve">на хозяйственно-питьевые нужды – 26,28 </w:t>
      </w:r>
      <w:r w:rsidRPr="00824B90">
        <w:rPr>
          <w:rFonts w:eastAsia="Calibri"/>
          <w:sz w:val="28"/>
          <w:szCs w:val="28"/>
        </w:rPr>
        <w:t>м</w:t>
      </w:r>
      <w:r w:rsidRPr="00824B90">
        <w:rPr>
          <w:rFonts w:eastAsia="Calibri"/>
          <w:sz w:val="28"/>
          <w:szCs w:val="28"/>
          <w:vertAlign w:val="superscript"/>
        </w:rPr>
        <w:t>3</w:t>
      </w:r>
      <w:r w:rsidRPr="00824B90">
        <w:rPr>
          <w:rFonts w:eastAsia="Calibri"/>
          <w:sz w:val="28"/>
          <w:szCs w:val="28"/>
        </w:rPr>
        <w:t>/период</w:t>
      </w:r>
      <w:r w:rsidRPr="00824B90">
        <w:rPr>
          <w:rFonts w:eastAsiaTheme="minorHAnsi" w:cstheme="minorBidi"/>
          <w:bCs/>
          <w:sz w:val="28"/>
          <w:szCs w:val="28"/>
          <w:lang w:eastAsia="en-US"/>
        </w:rPr>
        <w:t>.</w:t>
      </w:r>
    </w:p>
    <w:p w:rsidR="00824B90" w:rsidRPr="00824B90" w:rsidRDefault="00824B90" w:rsidP="00824B90">
      <w:pPr>
        <w:ind w:firstLine="709"/>
        <w:jc w:val="both"/>
        <w:rPr>
          <w:sz w:val="28"/>
          <w:szCs w:val="28"/>
        </w:rPr>
      </w:pPr>
      <w:r w:rsidRPr="00824B90">
        <w:rPr>
          <w:sz w:val="28"/>
          <w:szCs w:val="28"/>
        </w:rPr>
        <w:t>Хозяйственно-бытовые сточные воды будут отводиться в передвижные мобильные туалетные кабинки – биотуалет, установленные на площадке проведения работ в период проведения рекультивации с последующей откачкой и вывозом ассенизаторской машиной по договору с специализированной подрядной организацией на очистные сооружения г. Жезказган</w:t>
      </w:r>
      <w:r w:rsidRPr="00824B90">
        <w:rPr>
          <w:bCs/>
          <w:iCs/>
          <w:sz w:val="28"/>
          <w:szCs w:val="28"/>
        </w:rPr>
        <w:t>.</w:t>
      </w:r>
    </w:p>
    <w:p w:rsidR="00824B90" w:rsidRPr="00824B90" w:rsidRDefault="00824B90" w:rsidP="00824B90">
      <w:pPr>
        <w:ind w:firstLine="709"/>
        <w:jc w:val="both"/>
        <w:rPr>
          <w:rFonts w:eastAsia="Arial"/>
          <w:b/>
          <w:i/>
          <w:iCs/>
          <w:sz w:val="28"/>
          <w:szCs w:val="28"/>
        </w:rPr>
      </w:pPr>
      <w:r w:rsidRPr="00824B90">
        <w:rPr>
          <w:b/>
          <w:i/>
          <w:sz w:val="28"/>
          <w:szCs w:val="28"/>
        </w:rPr>
        <w:t>Месторождение К</w:t>
      </w:r>
      <w:r w:rsidR="00882430">
        <w:rPr>
          <w:b/>
          <w:i/>
          <w:sz w:val="28"/>
          <w:szCs w:val="28"/>
        </w:rPr>
        <w:t>арашошак</w:t>
      </w:r>
    </w:p>
    <w:p w:rsidR="00824B90" w:rsidRPr="00824B90" w:rsidRDefault="00824B90" w:rsidP="00824B90">
      <w:pPr>
        <w:ind w:firstLine="709"/>
        <w:jc w:val="both"/>
        <w:rPr>
          <w:sz w:val="28"/>
          <w:szCs w:val="28"/>
        </w:rPr>
      </w:pPr>
      <w:r w:rsidRPr="00824B90">
        <w:rPr>
          <w:i/>
          <w:sz w:val="28"/>
          <w:szCs w:val="28"/>
        </w:rPr>
        <w:t>2034 г.:</w:t>
      </w:r>
      <w:r w:rsidR="00694159">
        <w:rPr>
          <w:i/>
          <w:sz w:val="28"/>
          <w:szCs w:val="28"/>
        </w:rPr>
        <w:t xml:space="preserve"> </w:t>
      </w:r>
      <w:r w:rsidR="00694159" w:rsidRPr="00FA7828">
        <w:rPr>
          <w:sz w:val="28"/>
          <w:szCs w:val="28"/>
        </w:rPr>
        <w:t xml:space="preserve">на производственные нужды – 1267,5 </w:t>
      </w:r>
      <w:r w:rsidR="00694159" w:rsidRPr="00FA7828">
        <w:rPr>
          <w:rFonts w:eastAsia="Calibri"/>
          <w:sz w:val="28"/>
          <w:szCs w:val="28"/>
        </w:rPr>
        <w:t>м</w:t>
      </w:r>
      <w:r w:rsidR="00694159" w:rsidRPr="00FA7828">
        <w:rPr>
          <w:rFonts w:eastAsia="Calibri"/>
          <w:sz w:val="28"/>
          <w:szCs w:val="28"/>
          <w:vertAlign w:val="superscript"/>
        </w:rPr>
        <w:t>3</w:t>
      </w:r>
      <w:r w:rsidR="00694159" w:rsidRPr="00FA7828">
        <w:rPr>
          <w:rFonts w:eastAsia="Calibri"/>
          <w:sz w:val="28"/>
          <w:szCs w:val="28"/>
        </w:rPr>
        <w:t xml:space="preserve">/период (в том числе на </w:t>
      </w:r>
      <w:r w:rsidR="00694159" w:rsidRPr="00FA7828">
        <w:rPr>
          <w:sz w:val="28"/>
          <w:szCs w:val="28"/>
        </w:rPr>
        <w:t>пылеподавление – 67,5</w:t>
      </w:r>
      <w:r w:rsidR="00694159" w:rsidRPr="00FA7828">
        <w:rPr>
          <w:b/>
          <w:sz w:val="28"/>
          <w:szCs w:val="28"/>
        </w:rPr>
        <w:t xml:space="preserve"> </w:t>
      </w:r>
      <w:r w:rsidR="00694159" w:rsidRPr="00FA7828">
        <w:rPr>
          <w:sz w:val="28"/>
          <w:szCs w:val="28"/>
        </w:rPr>
        <w:t>м</w:t>
      </w:r>
      <w:r w:rsidR="00694159" w:rsidRPr="00FA7828">
        <w:rPr>
          <w:sz w:val="28"/>
          <w:szCs w:val="28"/>
          <w:vertAlign w:val="superscript"/>
        </w:rPr>
        <w:t>3</w:t>
      </w:r>
      <w:r w:rsidR="00694159" w:rsidRPr="00FA7828">
        <w:rPr>
          <w:sz w:val="28"/>
          <w:szCs w:val="28"/>
        </w:rPr>
        <w:t>, полив многолетних трав – 1200</w:t>
      </w:r>
      <w:r w:rsidR="00694159" w:rsidRPr="00FA7828">
        <w:rPr>
          <w:sz w:val="28"/>
          <w:szCs w:val="28"/>
          <w:lang w:eastAsia="en-US"/>
        </w:rPr>
        <w:t>,0</w:t>
      </w:r>
      <w:r w:rsidR="00694159" w:rsidRPr="00FA7828">
        <w:rPr>
          <w:sz w:val="28"/>
          <w:szCs w:val="28"/>
        </w:rPr>
        <w:t xml:space="preserve"> </w:t>
      </w:r>
      <w:r w:rsidR="00694159" w:rsidRPr="00FA7828">
        <w:rPr>
          <w:rFonts w:eastAsia="Calibri"/>
          <w:sz w:val="28"/>
          <w:szCs w:val="28"/>
          <w:lang w:val="kk-KZ"/>
        </w:rPr>
        <w:t>м</w:t>
      </w:r>
      <w:r w:rsidR="00694159" w:rsidRPr="00FA7828">
        <w:rPr>
          <w:rFonts w:eastAsia="Calibri"/>
          <w:sz w:val="28"/>
          <w:szCs w:val="28"/>
          <w:vertAlign w:val="superscript"/>
          <w:lang w:val="kk-KZ"/>
        </w:rPr>
        <w:t>3</w:t>
      </w:r>
      <w:r w:rsidR="00694159" w:rsidRPr="00FA7828">
        <w:rPr>
          <w:rFonts w:eastAsia="Calibri"/>
          <w:sz w:val="28"/>
          <w:szCs w:val="28"/>
        </w:rPr>
        <w:t xml:space="preserve">), </w:t>
      </w:r>
      <w:r w:rsidR="00694159" w:rsidRPr="00FA7828">
        <w:rPr>
          <w:sz w:val="28"/>
          <w:szCs w:val="28"/>
        </w:rPr>
        <w:t>на хозяйственно-бытовые нужды – 1,32</w:t>
      </w:r>
      <w:r w:rsidR="00694159" w:rsidRPr="00FA7828">
        <w:rPr>
          <w:rFonts w:eastAsia="Calibri"/>
          <w:sz w:val="28"/>
          <w:szCs w:val="28"/>
        </w:rPr>
        <w:t>м</w:t>
      </w:r>
      <w:r w:rsidR="00694159" w:rsidRPr="00FA7828">
        <w:rPr>
          <w:rFonts w:eastAsia="Calibri"/>
          <w:sz w:val="28"/>
          <w:szCs w:val="28"/>
          <w:vertAlign w:val="superscript"/>
        </w:rPr>
        <w:t>3</w:t>
      </w:r>
      <w:r w:rsidR="00694159" w:rsidRPr="00FA7828">
        <w:rPr>
          <w:rFonts w:eastAsia="Calibri"/>
          <w:sz w:val="28"/>
          <w:szCs w:val="28"/>
        </w:rPr>
        <w:t>/период, на наружное пожаротушение – 10 л/с</w:t>
      </w:r>
      <w:r w:rsidR="00694159" w:rsidRPr="00FA7828">
        <w:rPr>
          <w:sz w:val="28"/>
          <w:szCs w:val="28"/>
        </w:rPr>
        <w:t>.</w:t>
      </w:r>
    </w:p>
    <w:p w:rsidR="00824B90" w:rsidRPr="00824B90" w:rsidRDefault="00824B90" w:rsidP="00824B90">
      <w:pPr>
        <w:ind w:firstLine="709"/>
        <w:jc w:val="both"/>
        <w:rPr>
          <w:rFonts w:eastAsiaTheme="minorHAnsi" w:cstheme="minorBidi"/>
          <w:bCs/>
          <w:sz w:val="28"/>
          <w:szCs w:val="28"/>
          <w:lang w:eastAsia="en-US"/>
        </w:rPr>
      </w:pPr>
      <w:r w:rsidRPr="00824B90">
        <w:rPr>
          <w:i/>
          <w:sz w:val="28"/>
          <w:szCs w:val="28"/>
        </w:rPr>
        <w:t>2035 г.:</w:t>
      </w:r>
      <w:r w:rsidRPr="00824B90">
        <w:rPr>
          <w:sz w:val="28"/>
          <w:szCs w:val="28"/>
        </w:rPr>
        <w:t xml:space="preserve"> - </w:t>
      </w:r>
      <w:r w:rsidRPr="00824B90">
        <w:rPr>
          <w:rFonts w:eastAsiaTheme="minorHAnsi" w:cstheme="minorBidi"/>
          <w:bCs/>
          <w:sz w:val="28"/>
          <w:szCs w:val="28"/>
          <w:lang w:eastAsia="en-US"/>
        </w:rPr>
        <w:t xml:space="preserve">на производственные нужды (полив многолетних трав) – </w:t>
      </w:r>
      <w:r w:rsidRPr="00824B90">
        <w:rPr>
          <w:sz w:val="28"/>
          <w:szCs w:val="28"/>
          <w:lang w:eastAsia="en-US"/>
        </w:rPr>
        <w:t>1200,0</w:t>
      </w:r>
      <w:r w:rsidRPr="00824B90">
        <w:rPr>
          <w:rFonts w:eastAsiaTheme="minorHAnsi" w:cstheme="minorBidi"/>
          <w:bCs/>
          <w:sz w:val="28"/>
          <w:szCs w:val="28"/>
          <w:lang w:eastAsia="en-US"/>
        </w:rPr>
        <w:t xml:space="preserve"> </w:t>
      </w:r>
      <w:r w:rsidRPr="00824B90">
        <w:rPr>
          <w:rFonts w:eastAsia="Calibri"/>
          <w:sz w:val="28"/>
          <w:szCs w:val="28"/>
        </w:rPr>
        <w:t>м</w:t>
      </w:r>
      <w:r w:rsidRPr="00824B90">
        <w:rPr>
          <w:rFonts w:eastAsia="Calibri"/>
          <w:sz w:val="28"/>
          <w:szCs w:val="28"/>
          <w:vertAlign w:val="superscript"/>
        </w:rPr>
        <w:t>3</w:t>
      </w:r>
      <w:r w:rsidRPr="00824B90">
        <w:rPr>
          <w:rFonts w:eastAsia="Calibri"/>
          <w:sz w:val="28"/>
          <w:szCs w:val="28"/>
        </w:rPr>
        <w:t>/период</w:t>
      </w:r>
      <w:r w:rsidRPr="00824B90">
        <w:rPr>
          <w:rFonts w:eastAsiaTheme="minorHAnsi" w:cstheme="minorBidi"/>
          <w:bCs/>
          <w:sz w:val="28"/>
          <w:szCs w:val="28"/>
          <w:lang w:eastAsia="en-US"/>
        </w:rPr>
        <w:t>, на наружное пожаротушение – 10 л/сек.</w:t>
      </w:r>
    </w:p>
    <w:p w:rsidR="00824B90" w:rsidRPr="00824B90" w:rsidRDefault="00824B90" w:rsidP="00824B90">
      <w:pPr>
        <w:ind w:firstLine="708"/>
        <w:jc w:val="both"/>
        <w:rPr>
          <w:rFonts w:eastAsia="Calibri"/>
          <w:sz w:val="28"/>
          <w:szCs w:val="28"/>
          <w:lang w:eastAsia="en-US"/>
        </w:rPr>
      </w:pPr>
      <w:r w:rsidRPr="00824B90">
        <w:rPr>
          <w:rFonts w:eastAsia="Calibri"/>
          <w:sz w:val="28"/>
          <w:szCs w:val="28"/>
          <w:lang w:eastAsia="en-US"/>
        </w:rPr>
        <w:t>Безвозвратное водопотребление составит:</w:t>
      </w:r>
    </w:p>
    <w:p w:rsidR="00824B90" w:rsidRPr="00824B90" w:rsidRDefault="00824B90" w:rsidP="00824B90">
      <w:pPr>
        <w:ind w:firstLine="709"/>
        <w:jc w:val="both"/>
        <w:rPr>
          <w:sz w:val="28"/>
          <w:szCs w:val="28"/>
        </w:rPr>
      </w:pPr>
      <w:r w:rsidRPr="00824B90">
        <w:rPr>
          <w:i/>
          <w:sz w:val="28"/>
          <w:szCs w:val="28"/>
        </w:rPr>
        <w:t>2034 г.:</w:t>
      </w:r>
      <w:r w:rsidRPr="00824B90">
        <w:rPr>
          <w:sz w:val="28"/>
          <w:szCs w:val="28"/>
        </w:rPr>
        <w:t xml:space="preserve"> на производственные нужды (пылеподавление – 67,5</w:t>
      </w:r>
      <w:r w:rsidRPr="00824B90">
        <w:rPr>
          <w:rFonts w:eastAsia="Calibri"/>
          <w:sz w:val="28"/>
          <w:szCs w:val="28"/>
        </w:rPr>
        <w:t xml:space="preserve"> м</w:t>
      </w:r>
      <w:r w:rsidRPr="00824B90">
        <w:rPr>
          <w:rFonts w:eastAsia="Calibri"/>
          <w:sz w:val="28"/>
          <w:szCs w:val="28"/>
          <w:vertAlign w:val="superscript"/>
        </w:rPr>
        <w:t>3</w:t>
      </w:r>
      <w:r w:rsidRPr="00824B90">
        <w:rPr>
          <w:rFonts w:eastAsia="Calibri"/>
          <w:sz w:val="28"/>
          <w:szCs w:val="28"/>
        </w:rPr>
        <w:t>/период</w:t>
      </w:r>
      <w:r w:rsidRPr="00824B90">
        <w:rPr>
          <w:sz w:val="28"/>
          <w:szCs w:val="28"/>
        </w:rPr>
        <w:t xml:space="preserve">, </w:t>
      </w:r>
      <w:r w:rsidRPr="00824B90">
        <w:rPr>
          <w:rFonts w:eastAsiaTheme="minorHAnsi" w:cstheme="minorBidi"/>
          <w:bCs/>
          <w:sz w:val="28"/>
          <w:szCs w:val="28"/>
          <w:lang w:eastAsia="en-US"/>
        </w:rPr>
        <w:t>полив многолетних трав – 1200,0</w:t>
      </w:r>
      <w:r w:rsidRPr="00824B90">
        <w:rPr>
          <w:rFonts w:eastAsia="Calibri"/>
          <w:sz w:val="28"/>
          <w:szCs w:val="28"/>
        </w:rPr>
        <w:t xml:space="preserve"> м</w:t>
      </w:r>
      <w:r w:rsidRPr="00824B90">
        <w:rPr>
          <w:rFonts w:eastAsia="Calibri"/>
          <w:sz w:val="28"/>
          <w:szCs w:val="28"/>
          <w:vertAlign w:val="superscript"/>
        </w:rPr>
        <w:t>3</w:t>
      </w:r>
      <w:r w:rsidRPr="00824B90">
        <w:rPr>
          <w:rFonts w:eastAsia="Calibri"/>
          <w:sz w:val="28"/>
          <w:szCs w:val="28"/>
        </w:rPr>
        <w:t>/период</w:t>
      </w:r>
      <w:r w:rsidRPr="00824B90">
        <w:rPr>
          <w:sz w:val="28"/>
          <w:szCs w:val="28"/>
        </w:rPr>
        <w:t>) – 1267,5</w:t>
      </w:r>
      <w:r w:rsidRPr="00824B90">
        <w:rPr>
          <w:rFonts w:eastAsia="Calibri"/>
          <w:sz w:val="28"/>
          <w:szCs w:val="28"/>
        </w:rPr>
        <w:t xml:space="preserve"> м</w:t>
      </w:r>
      <w:r w:rsidRPr="00824B90">
        <w:rPr>
          <w:rFonts w:eastAsia="Calibri"/>
          <w:sz w:val="28"/>
          <w:szCs w:val="28"/>
          <w:vertAlign w:val="superscript"/>
        </w:rPr>
        <w:t>3</w:t>
      </w:r>
      <w:r w:rsidRPr="00824B90">
        <w:rPr>
          <w:rFonts w:eastAsia="Calibri"/>
          <w:sz w:val="28"/>
          <w:szCs w:val="28"/>
        </w:rPr>
        <w:t>/период</w:t>
      </w:r>
      <w:r w:rsidRPr="00824B90">
        <w:rPr>
          <w:sz w:val="28"/>
          <w:szCs w:val="28"/>
        </w:rPr>
        <w:t>.</w:t>
      </w:r>
    </w:p>
    <w:p w:rsidR="00824B90" w:rsidRPr="00824B90" w:rsidRDefault="00824B90" w:rsidP="00824B90">
      <w:pPr>
        <w:ind w:firstLine="709"/>
        <w:jc w:val="both"/>
        <w:rPr>
          <w:sz w:val="28"/>
          <w:szCs w:val="28"/>
        </w:rPr>
      </w:pPr>
      <w:r w:rsidRPr="00824B90">
        <w:rPr>
          <w:i/>
          <w:sz w:val="28"/>
          <w:szCs w:val="28"/>
        </w:rPr>
        <w:t>2035 г.:</w:t>
      </w:r>
      <w:r w:rsidRPr="00824B90">
        <w:rPr>
          <w:sz w:val="28"/>
          <w:szCs w:val="28"/>
        </w:rPr>
        <w:t xml:space="preserve"> на производственные нужды (</w:t>
      </w:r>
      <w:r w:rsidRPr="00824B90">
        <w:rPr>
          <w:rFonts w:eastAsiaTheme="minorHAnsi" w:cstheme="minorBidi"/>
          <w:bCs/>
          <w:sz w:val="28"/>
          <w:szCs w:val="28"/>
          <w:lang w:eastAsia="en-US"/>
        </w:rPr>
        <w:t>полив многолетних трав – 1200,0</w:t>
      </w:r>
      <w:r w:rsidRPr="00824B90">
        <w:rPr>
          <w:rFonts w:eastAsia="Calibri"/>
          <w:sz w:val="28"/>
          <w:szCs w:val="28"/>
        </w:rPr>
        <w:t xml:space="preserve"> м</w:t>
      </w:r>
      <w:r w:rsidRPr="00824B90">
        <w:rPr>
          <w:rFonts w:eastAsia="Calibri"/>
          <w:sz w:val="28"/>
          <w:szCs w:val="28"/>
          <w:vertAlign w:val="superscript"/>
        </w:rPr>
        <w:t>3</w:t>
      </w:r>
      <w:r w:rsidRPr="00824B90">
        <w:rPr>
          <w:rFonts w:eastAsia="Calibri"/>
          <w:sz w:val="28"/>
          <w:szCs w:val="28"/>
        </w:rPr>
        <w:t>/период</w:t>
      </w:r>
      <w:r w:rsidRPr="00824B90">
        <w:rPr>
          <w:sz w:val="28"/>
          <w:szCs w:val="28"/>
        </w:rPr>
        <w:t>) – 1200,0</w:t>
      </w:r>
      <w:r w:rsidRPr="00824B90">
        <w:rPr>
          <w:rFonts w:eastAsia="Calibri"/>
          <w:sz w:val="28"/>
          <w:szCs w:val="28"/>
        </w:rPr>
        <w:t xml:space="preserve"> м</w:t>
      </w:r>
      <w:r w:rsidRPr="00824B90">
        <w:rPr>
          <w:rFonts w:eastAsia="Calibri"/>
          <w:sz w:val="28"/>
          <w:szCs w:val="28"/>
          <w:vertAlign w:val="superscript"/>
        </w:rPr>
        <w:t>3</w:t>
      </w:r>
      <w:r w:rsidRPr="00824B90">
        <w:rPr>
          <w:rFonts w:eastAsia="Calibri"/>
          <w:sz w:val="28"/>
          <w:szCs w:val="28"/>
        </w:rPr>
        <w:t>/период</w:t>
      </w:r>
      <w:r w:rsidRPr="00824B90">
        <w:rPr>
          <w:sz w:val="28"/>
          <w:szCs w:val="28"/>
        </w:rPr>
        <w:t>.</w:t>
      </w:r>
    </w:p>
    <w:p w:rsidR="00824B90" w:rsidRPr="00824B90" w:rsidRDefault="00824B90" w:rsidP="00824B90">
      <w:pPr>
        <w:ind w:firstLine="709"/>
        <w:jc w:val="both"/>
        <w:rPr>
          <w:sz w:val="28"/>
          <w:szCs w:val="28"/>
        </w:rPr>
      </w:pPr>
      <w:r w:rsidRPr="00824B90">
        <w:rPr>
          <w:i/>
          <w:sz w:val="28"/>
          <w:szCs w:val="28"/>
        </w:rPr>
        <w:t>Водоотведение.</w:t>
      </w:r>
      <w:r w:rsidRPr="00824B90">
        <w:rPr>
          <w:sz w:val="28"/>
          <w:szCs w:val="28"/>
        </w:rPr>
        <w:t xml:space="preserve"> </w:t>
      </w:r>
    </w:p>
    <w:p w:rsidR="00824B90" w:rsidRPr="00824B90" w:rsidRDefault="00824B90" w:rsidP="00824B90">
      <w:pPr>
        <w:ind w:firstLine="720"/>
        <w:jc w:val="both"/>
        <w:rPr>
          <w:rFonts w:eastAsia="Calibri"/>
          <w:sz w:val="28"/>
          <w:szCs w:val="28"/>
          <w:lang w:eastAsia="en-US"/>
        </w:rPr>
      </w:pPr>
      <w:r w:rsidRPr="00824B90">
        <w:rPr>
          <w:rFonts w:eastAsia="Calibri"/>
          <w:sz w:val="28"/>
          <w:szCs w:val="28"/>
          <w:lang w:eastAsia="en-US"/>
        </w:rPr>
        <w:t>О</w:t>
      </w:r>
      <w:r w:rsidRPr="00824B90">
        <w:rPr>
          <w:rFonts w:eastAsia="Calibri"/>
          <w:bCs/>
          <w:sz w:val="28"/>
          <w:szCs w:val="28"/>
          <w:lang w:eastAsia="en-US"/>
        </w:rPr>
        <w:t xml:space="preserve">бщий объем водоотведения </w:t>
      </w:r>
      <w:r w:rsidRPr="00824B90">
        <w:rPr>
          <w:rFonts w:eastAsia="Calibri"/>
          <w:sz w:val="28"/>
          <w:szCs w:val="28"/>
          <w:lang w:eastAsia="en-US"/>
        </w:rPr>
        <w:t>составит:</w:t>
      </w:r>
    </w:p>
    <w:p w:rsidR="00824B90" w:rsidRPr="00824B90" w:rsidRDefault="00824B90" w:rsidP="00824B90">
      <w:pPr>
        <w:ind w:firstLine="709"/>
        <w:jc w:val="both"/>
        <w:rPr>
          <w:sz w:val="28"/>
          <w:szCs w:val="28"/>
        </w:rPr>
      </w:pPr>
      <w:r w:rsidRPr="00824B90">
        <w:rPr>
          <w:i/>
          <w:sz w:val="28"/>
          <w:szCs w:val="28"/>
        </w:rPr>
        <w:t>2034 г.:</w:t>
      </w:r>
      <w:r w:rsidRPr="00824B90">
        <w:rPr>
          <w:sz w:val="28"/>
          <w:szCs w:val="28"/>
        </w:rPr>
        <w:t xml:space="preserve"> </w:t>
      </w:r>
      <w:r w:rsidRPr="00824B90">
        <w:rPr>
          <w:rFonts w:eastAsiaTheme="minorHAnsi" w:cstheme="minorBidi"/>
          <w:bCs/>
          <w:sz w:val="28"/>
          <w:szCs w:val="28"/>
          <w:lang w:eastAsia="en-US"/>
        </w:rPr>
        <w:t xml:space="preserve">на хозяйственно-питьевые нужды – 1,32 </w:t>
      </w:r>
      <w:r w:rsidRPr="00824B90">
        <w:rPr>
          <w:rFonts w:eastAsia="Calibri"/>
          <w:sz w:val="28"/>
          <w:szCs w:val="28"/>
        </w:rPr>
        <w:t>м</w:t>
      </w:r>
      <w:r w:rsidRPr="00824B90">
        <w:rPr>
          <w:rFonts w:eastAsia="Calibri"/>
          <w:sz w:val="28"/>
          <w:szCs w:val="28"/>
          <w:vertAlign w:val="superscript"/>
        </w:rPr>
        <w:t>3</w:t>
      </w:r>
      <w:r w:rsidRPr="00824B90">
        <w:rPr>
          <w:rFonts w:eastAsia="Calibri"/>
          <w:sz w:val="28"/>
          <w:szCs w:val="28"/>
        </w:rPr>
        <w:t>/период</w:t>
      </w:r>
      <w:r w:rsidRPr="00824B90">
        <w:rPr>
          <w:rFonts w:eastAsiaTheme="minorHAnsi" w:cstheme="minorBidi"/>
          <w:bCs/>
          <w:sz w:val="28"/>
          <w:szCs w:val="28"/>
          <w:lang w:eastAsia="en-US"/>
        </w:rPr>
        <w:t>.</w:t>
      </w:r>
    </w:p>
    <w:p w:rsidR="00824B90" w:rsidRPr="00824B90" w:rsidRDefault="00824B90" w:rsidP="00824B90">
      <w:pPr>
        <w:ind w:firstLine="709"/>
        <w:jc w:val="both"/>
        <w:rPr>
          <w:sz w:val="28"/>
          <w:szCs w:val="28"/>
        </w:rPr>
      </w:pPr>
      <w:r w:rsidRPr="00824B90">
        <w:rPr>
          <w:sz w:val="28"/>
          <w:szCs w:val="28"/>
        </w:rPr>
        <w:t>Хозяйственно-бытовые сточные воды будут отводиться в передвижные мобильные туалетные кабинки – биотуалет, установленные на площадке проведения работ в период проведения рекультивации с последующей откачкой и вывозом ассенизаторской машиной по договору с специализированной подрядной организацией на очистные сооружения г. Жезказган</w:t>
      </w:r>
      <w:r w:rsidRPr="00824B90">
        <w:rPr>
          <w:bCs/>
          <w:iCs/>
          <w:sz w:val="28"/>
          <w:szCs w:val="28"/>
        </w:rPr>
        <w:t>.</w:t>
      </w:r>
    </w:p>
    <w:p w:rsidR="00824B90" w:rsidRPr="00824B90" w:rsidRDefault="00824B90" w:rsidP="00824B90">
      <w:pPr>
        <w:ind w:firstLine="709"/>
        <w:jc w:val="both"/>
        <w:rPr>
          <w:sz w:val="28"/>
          <w:szCs w:val="28"/>
        </w:rPr>
      </w:pPr>
      <w:r w:rsidRPr="00824B90">
        <w:rPr>
          <w:sz w:val="28"/>
          <w:szCs w:val="28"/>
        </w:rPr>
        <w:t>Сточных вод, непосредственно сбрасываемых в поверхностные водные объекты, на рельеф местности, поля фильтрации и в накопители сточных вод, в период проведения работ не имеется.</w:t>
      </w:r>
    </w:p>
    <w:p w:rsidR="00824B90" w:rsidRPr="005E3823" w:rsidRDefault="00824B90" w:rsidP="00824B90">
      <w:pPr>
        <w:ind w:firstLine="709"/>
        <w:jc w:val="both"/>
        <w:rPr>
          <w:sz w:val="28"/>
          <w:szCs w:val="28"/>
        </w:rPr>
      </w:pPr>
      <w:r w:rsidRPr="00824B90">
        <w:rPr>
          <w:sz w:val="28"/>
          <w:szCs w:val="28"/>
        </w:rPr>
        <w:lastRenderedPageBreak/>
        <w:t>Земельный участок кад. №25:112:025:1291 расположен на расстояниии около 530 м от реки Жиланды (</w:t>
      </w:r>
      <w:r w:rsidRPr="003756B5">
        <w:rPr>
          <w:sz w:val="28"/>
          <w:szCs w:val="28"/>
        </w:rPr>
        <w:t xml:space="preserve">приложение </w:t>
      </w:r>
      <w:r w:rsidR="00E54948" w:rsidRPr="003756B5">
        <w:rPr>
          <w:sz w:val="28"/>
          <w:szCs w:val="28"/>
        </w:rPr>
        <w:t>8</w:t>
      </w:r>
      <w:r w:rsidRPr="003756B5">
        <w:rPr>
          <w:sz w:val="28"/>
          <w:szCs w:val="28"/>
        </w:rPr>
        <w:t>)</w:t>
      </w:r>
      <w:r w:rsidR="00E54948" w:rsidRPr="003756B5">
        <w:rPr>
          <w:sz w:val="28"/>
          <w:szCs w:val="28"/>
        </w:rPr>
        <w:t>.</w:t>
      </w:r>
    </w:p>
    <w:p w:rsidR="00896911" w:rsidRPr="00824B90" w:rsidRDefault="00824B90" w:rsidP="00824B90">
      <w:pPr>
        <w:kinsoku w:val="0"/>
        <w:overflowPunct w:val="0"/>
        <w:autoSpaceDE w:val="0"/>
        <w:autoSpaceDN w:val="0"/>
        <w:adjustRightInd w:val="0"/>
        <w:snapToGrid w:val="0"/>
        <w:ind w:firstLine="709"/>
        <w:jc w:val="both"/>
        <w:rPr>
          <w:sz w:val="28"/>
          <w:szCs w:val="28"/>
        </w:rPr>
      </w:pPr>
      <w:r w:rsidRPr="00824B90">
        <w:rPr>
          <w:sz w:val="28"/>
          <w:szCs w:val="28"/>
        </w:rPr>
        <w:t>Участок проведения работ не входит в водоохранные зоны и водоохранные полосы водных объектов.</w:t>
      </w:r>
    </w:p>
    <w:p w:rsidR="00824B90" w:rsidRPr="00824B90" w:rsidRDefault="00E30C4D" w:rsidP="00824B90">
      <w:pPr>
        <w:ind w:firstLine="709"/>
        <w:jc w:val="both"/>
        <w:rPr>
          <w:iCs/>
          <w:sz w:val="28"/>
          <w:szCs w:val="28"/>
        </w:rPr>
      </w:pPr>
      <w:r w:rsidRPr="00824B90">
        <w:rPr>
          <w:b/>
          <w:iCs/>
          <w:sz w:val="28"/>
          <w:szCs w:val="28"/>
        </w:rPr>
        <w:t>Санитарно-защитная зона</w:t>
      </w:r>
      <w:r w:rsidRPr="00824B90">
        <w:rPr>
          <w:i/>
          <w:iCs/>
          <w:sz w:val="28"/>
          <w:szCs w:val="28"/>
        </w:rPr>
        <w:t xml:space="preserve">. </w:t>
      </w:r>
      <w:r w:rsidR="00824B90" w:rsidRPr="00824B90">
        <w:rPr>
          <w:iCs/>
          <w:sz w:val="28"/>
          <w:szCs w:val="28"/>
        </w:rPr>
        <w:t>Рекультивационные работы действующими Санитарными правилами «Санитарно-эпидемиологические требования к санитарно-защитным зонам объектов, являющихся объектами воздействия на среду обитания и здоровье человека», утвержденным приказом и.о. Министра здравоохранения Республики Казахстан от 11 января 2022 года № ҚР ДСМ-2, не классифицируются и отсутствуют в перечне классификации производственных и других объектов Приложения 1 к Санитарным правилам.</w:t>
      </w:r>
    </w:p>
    <w:p w:rsidR="00824B90" w:rsidRPr="00275393" w:rsidRDefault="00824B90" w:rsidP="00824B90">
      <w:pPr>
        <w:ind w:firstLine="720"/>
        <w:jc w:val="both"/>
        <w:rPr>
          <w:rFonts w:eastAsiaTheme="minorHAnsi"/>
          <w:b/>
          <w:i/>
          <w:sz w:val="28"/>
          <w:szCs w:val="28"/>
          <w:lang w:eastAsia="en-US"/>
        </w:rPr>
      </w:pPr>
      <w:r w:rsidRPr="00824B90">
        <w:rPr>
          <w:rFonts w:eastAsiaTheme="minorHAnsi"/>
          <w:sz w:val="28"/>
          <w:szCs w:val="28"/>
          <w:lang w:eastAsia="en-US"/>
        </w:rPr>
        <w:t xml:space="preserve">Намечаемая деятельность по </w:t>
      </w:r>
      <w:r w:rsidRPr="00824B90">
        <w:rPr>
          <w:sz w:val="28"/>
          <w:szCs w:val="28"/>
        </w:rPr>
        <w:t>рекультивации</w:t>
      </w:r>
      <w:r w:rsidRPr="00824B90">
        <w:rPr>
          <w:rFonts w:eastAsiaTheme="minorHAnsi"/>
          <w:sz w:val="28"/>
          <w:szCs w:val="28"/>
          <w:lang w:eastAsia="en-US"/>
        </w:rPr>
        <w:t>, согласно п. 2.5 раздела 1 приложения 1 ЭК РК от 2 января 2021 года № 400-</w:t>
      </w:r>
      <w:r w:rsidRPr="00824B90">
        <w:rPr>
          <w:rFonts w:eastAsiaTheme="minorHAnsi"/>
          <w:sz w:val="28"/>
          <w:szCs w:val="28"/>
          <w:lang w:val="en-US" w:eastAsia="en-US"/>
        </w:rPr>
        <w:t>VI</w:t>
      </w:r>
      <w:r w:rsidRPr="00824B90">
        <w:rPr>
          <w:rFonts w:eastAsiaTheme="minorHAnsi"/>
          <w:sz w:val="28"/>
          <w:szCs w:val="28"/>
          <w:lang w:eastAsia="en-US"/>
        </w:rPr>
        <w:t xml:space="preserve"> ЗРК </w:t>
      </w:r>
      <w:r w:rsidRPr="00824B90">
        <w:rPr>
          <w:rFonts w:eastAsiaTheme="minorHAnsi"/>
          <w:b/>
          <w:i/>
          <w:sz w:val="28"/>
          <w:szCs w:val="28"/>
          <w:lang w:eastAsia="en-US"/>
        </w:rPr>
        <w:t xml:space="preserve">относится к объектам, для которых проведение </w:t>
      </w:r>
      <w:r w:rsidRPr="00275393">
        <w:rPr>
          <w:rFonts w:eastAsiaTheme="minorHAnsi"/>
          <w:b/>
          <w:i/>
          <w:sz w:val="28"/>
          <w:szCs w:val="28"/>
          <w:lang w:eastAsia="en-US"/>
        </w:rPr>
        <w:t>оценки воздействия на окружающую среду является обязательным.</w:t>
      </w:r>
    </w:p>
    <w:p w:rsidR="00824B90" w:rsidRPr="00275393" w:rsidRDefault="00824B90" w:rsidP="00824B90">
      <w:pPr>
        <w:ind w:firstLine="720"/>
        <w:jc w:val="both"/>
        <w:rPr>
          <w:rFonts w:eastAsiaTheme="minorHAnsi"/>
          <w:sz w:val="28"/>
          <w:szCs w:val="28"/>
          <w:lang w:eastAsia="en-US"/>
        </w:rPr>
      </w:pPr>
      <w:r w:rsidRPr="00275393">
        <w:rPr>
          <w:rFonts w:eastAsiaTheme="minorHAnsi"/>
          <w:sz w:val="28"/>
          <w:szCs w:val="28"/>
          <w:lang w:eastAsia="en-US"/>
        </w:rPr>
        <w:t xml:space="preserve">Намечаемая деятельность по </w:t>
      </w:r>
      <w:r w:rsidRPr="00275393">
        <w:rPr>
          <w:sz w:val="28"/>
          <w:szCs w:val="28"/>
        </w:rPr>
        <w:t>рекультивации</w:t>
      </w:r>
      <w:r w:rsidRPr="00275393">
        <w:rPr>
          <w:rFonts w:eastAsiaTheme="minorHAnsi"/>
          <w:sz w:val="28"/>
          <w:szCs w:val="28"/>
          <w:lang w:eastAsia="en-US"/>
        </w:rPr>
        <w:t>, согласно п. 2.10 раздела 2 приложения 1 ЭК РК от 2 января 2021 года № 400-</w:t>
      </w:r>
      <w:r w:rsidRPr="00275393">
        <w:rPr>
          <w:rFonts w:eastAsiaTheme="minorHAnsi"/>
          <w:sz w:val="28"/>
          <w:szCs w:val="28"/>
          <w:lang w:val="en-US" w:eastAsia="en-US"/>
        </w:rPr>
        <w:t>VI</w:t>
      </w:r>
      <w:r w:rsidRPr="00275393">
        <w:rPr>
          <w:rFonts w:eastAsiaTheme="minorHAnsi"/>
          <w:sz w:val="28"/>
          <w:szCs w:val="28"/>
          <w:lang w:eastAsia="en-US"/>
        </w:rPr>
        <w:t xml:space="preserve"> ЗРК относится к объектам, </w:t>
      </w:r>
      <w:r w:rsidRPr="00275393">
        <w:rPr>
          <w:rFonts w:eastAsiaTheme="minorHAnsi"/>
          <w:b/>
          <w:i/>
          <w:sz w:val="28"/>
          <w:szCs w:val="28"/>
          <w:lang w:eastAsia="en-US"/>
        </w:rPr>
        <w:t>для которых проведение процедуры скрининга воздействий намечаемой деятельности является обязательным</w:t>
      </w:r>
      <w:r w:rsidRPr="00275393">
        <w:rPr>
          <w:rFonts w:eastAsiaTheme="minorHAnsi"/>
          <w:sz w:val="28"/>
          <w:szCs w:val="28"/>
          <w:lang w:eastAsia="en-US"/>
        </w:rPr>
        <w:t>.</w:t>
      </w:r>
    </w:p>
    <w:p w:rsidR="00824B90" w:rsidRPr="00275393" w:rsidRDefault="00824B90" w:rsidP="00824B90">
      <w:pPr>
        <w:ind w:firstLine="720"/>
        <w:rPr>
          <w:rFonts w:eastAsia="Calibri"/>
          <w:sz w:val="28"/>
          <w:szCs w:val="28"/>
          <w:lang w:eastAsia="en-US"/>
        </w:rPr>
      </w:pPr>
      <w:r w:rsidRPr="00275393">
        <w:rPr>
          <w:rFonts w:eastAsia="Calibri"/>
          <w:sz w:val="28"/>
          <w:szCs w:val="28"/>
          <w:lang w:eastAsia="en-US"/>
        </w:rPr>
        <w:t xml:space="preserve">Месторождение Жиландинской группы – существующий объект. </w:t>
      </w:r>
    </w:p>
    <w:p w:rsidR="00824B90" w:rsidRPr="00275393" w:rsidRDefault="00824B90" w:rsidP="00824B90">
      <w:pPr>
        <w:ind w:firstLine="720"/>
        <w:contextualSpacing/>
        <w:jc w:val="both"/>
        <w:rPr>
          <w:rFonts w:cstheme="minorBidi"/>
          <w:sz w:val="28"/>
          <w:szCs w:val="28"/>
          <w:lang w:eastAsia="en-US"/>
        </w:rPr>
      </w:pPr>
      <w:r w:rsidRPr="00275393">
        <w:rPr>
          <w:rFonts w:cstheme="minorBidi"/>
          <w:sz w:val="28"/>
          <w:szCs w:val="28"/>
          <w:lang w:eastAsia="en-US"/>
        </w:rPr>
        <w:t xml:space="preserve">На основании Решения по определению категории объекта, оказывающего негативное воздействие на окружающую среду, от </w:t>
      </w:r>
      <w:r w:rsidRPr="00275393">
        <w:rPr>
          <w:rFonts w:cstheme="minorBidi"/>
          <w:sz w:val="28"/>
          <w:szCs w:val="28"/>
          <w:lang w:val="kk-KZ" w:eastAsia="en-US"/>
        </w:rPr>
        <w:t>25</w:t>
      </w:r>
      <w:r w:rsidRPr="00275393">
        <w:rPr>
          <w:rFonts w:cstheme="minorBidi"/>
          <w:sz w:val="28"/>
          <w:szCs w:val="28"/>
          <w:lang w:eastAsia="en-US"/>
        </w:rPr>
        <w:t xml:space="preserve">.08.2021г. деятельность месторождение Кипшакпай, относится к объектам </w:t>
      </w:r>
      <w:r w:rsidRPr="00275393">
        <w:rPr>
          <w:rFonts w:cstheme="minorBidi"/>
          <w:sz w:val="28"/>
          <w:szCs w:val="28"/>
          <w:lang w:val="en-US" w:eastAsia="en-US"/>
        </w:rPr>
        <w:t>I</w:t>
      </w:r>
      <w:r w:rsidRPr="00275393">
        <w:rPr>
          <w:rFonts w:cstheme="minorBidi"/>
          <w:sz w:val="28"/>
          <w:szCs w:val="28"/>
          <w:lang w:eastAsia="en-US"/>
        </w:rPr>
        <w:t xml:space="preserve"> категории</w:t>
      </w:r>
      <w:r>
        <w:rPr>
          <w:rFonts w:cstheme="minorBidi"/>
          <w:sz w:val="28"/>
          <w:szCs w:val="28"/>
          <w:lang w:eastAsia="en-US"/>
        </w:rPr>
        <w:t xml:space="preserve"> (приложение </w:t>
      </w:r>
      <w:r w:rsidR="00DA4677">
        <w:rPr>
          <w:rFonts w:cstheme="minorBidi"/>
          <w:sz w:val="28"/>
          <w:szCs w:val="28"/>
          <w:lang w:eastAsia="en-US"/>
        </w:rPr>
        <w:t>10</w:t>
      </w:r>
      <w:r>
        <w:rPr>
          <w:rFonts w:cstheme="minorBidi"/>
          <w:sz w:val="28"/>
          <w:szCs w:val="28"/>
          <w:lang w:eastAsia="en-US"/>
        </w:rPr>
        <w:t>)</w:t>
      </w:r>
      <w:r w:rsidRPr="00275393">
        <w:rPr>
          <w:rFonts w:cstheme="minorBidi"/>
          <w:sz w:val="28"/>
          <w:szCs w:val="28"/>
          <w:lang w:eastAsia="en-US"/>
        </w:rPr>
        <w:t>.</w:t>
      </w:r>
    </w:p>
    <w:p w:rsidR="00824B90" w:rsidRPr="00275393" w:rsidRDefault="00824B90" w:rsidP="00824B90">
      <w:pPr>
        <w:ind w:firstLine="709"/>
        <w:contextualSpacing/>
        <w:jc w:val="both"/>
        <w:rPr>
          <w:rFonts w:cstheme="minorBidi"/>
          <w:sz w:val="28"/>
          <w:szCs w:val="28"/>
          <w:lang w:eastAsia="en-US"/>
        </w:rPr>
      </w:pPr>
      <w:r w:rsidRPr="00275393">
        <w:rPr>
          <w:rFonts w:cstheme="minorBidi"/>
          <w:sz w:val="28"/>
          <w:szCs w:val="28"/>
          <w:lang w:eastAsia="en-US"/>
        </w:rPr>
        <w:t xml:space="preserve">На основании Решения по определению категории объекта, оказывающего негативное воздействие на окружающую среду, от </w:t>
      </w:r>
      <w:r w:rsidRPr="00275393">
        <w:rPr>
          <w:rFonts w:cstheme="minorBidi"/>
          <w:sz w:val="28"/>
          <w:szCs w:val="28"/>
          <w:lang w:val="kk-KZ" w:eastAsia="en-US"/>
        </w:rPr>
        <w:t>06</w:t>
      </w:r>
      <w:r w:rsidRPr="00275393">
        <w:rPr>
          <w:rFonts w:cstheme="minorBidi"/>
          <w:sz w:val="28"/>
          <w:szCs w:val="28"/>
          <w:lang w:eastAsia="en-US"/>
        </w:rPr>
        <w:t xml:space="preserve">.09.2021г. деятельность месторождения Карашошак, относится к объектам </w:t>
      </w:r>
      <w:r w:rsidRPr="00275393">
        <w:rPr>
          <w:rFonts w:cstheme="minorBidi"/>
          <w:sz w:val="28"/>
          <w:szCs w:val="28"/>
          <w:lang w:val="en-US" w:eastAsia="en-US"/>
        </w:rPr>
        <w:t>I</w:t>
      </w:r>
      <w:r w:rsidRPr="00275393">
        <w:rPr>
          <w:rFonts w:cstheme="minorBidi"/>
          <w:sz w:val="28"/>
          <w:szCs w:val="28"/>
          <w:lang w:eastAsia="en-US"/>
        </w:rPr>
        <w:t xml:space="preserve"> категории</w:t>
      </w:r>
      <w:r>
        <w:rPr>
          <w:rFonts w:cstheme="minorBidi"/>
          <w:sz w:val="28"/>
          <w:szCs w:val="28"/>
          <w:lang w:eastAsia="en-US"/>
        </w:rPr>
        <w:t xml:space="preserve"> (приложение </w:t>
      </w:r>
      <w:r w:rsidR="00DA4677">
        <w:rPr>
          <w:rFonts w:cstheme="minorBidi"/>
          <w:sz w:val="28"/>
          <w:szCs w:val="28"/>
          <w:lang w:eastAsia="en-US"/>
        </w:rPr>
        <w:t>10</w:t>
      </w:r>
      <w:r>
        <w:rPr>
          <w:rFonts w:cstheme="minorBidi"/>
          <w:sz w:val="28"/>
          <w:szCs w:val="28"/>
          <w:lang w:eastAsia="en-US"/>
        </w:rPr>
        <w:t>)</w:t>
      </w:r>
      <w:r w:rsidRPr="00275393">
        <w:rPr>
          <w:rFonts w:cstheme="minorBidi"/>
          <w:sz w:val="28"/>
          <w:szCs w:val="28"/>
          <w:lang w:eastAsia="en-US"/>
        </w:rPr>
        <w:t>.</w:t>
      </w:r>
    </w:p>
    <w:p w:rsidR="00824B90" w:rsidRPr="00275393" w:rsidRDefault="00824B90" w:rsidP="00824B90">
      <w:pPr>
        <w:ind w:firstLine="709"/>
        <w:jc w:val="both"/>
        <w:rPr>
          <w:b/>
          <w:sz w:val="28"/>
          <w:szCs w:val="28"/>
          <w:lang w:eastAsia="x-none"/>
        </w:rPr>
      </w:pPr>
      <w:r w:rsidRPr="00275393">
        <w:rPr>
          <w:rFonts w:eastAsiaTheme="minorHAnsi" w:cstheme="minorBidi"/>
          <w:i/>
          <w:sz w:val="28"/>
          <w:szCs w:val="28"/>
          <w:lang w:eastAsia="en-US"/>
        </w:rPr>
        <w:t>Учитывая пп. 3) п. 10 «Инструкции по определению категории объекта, оказывающего негативное воздействие на окружающую среду»,</w:t>
      </w:r>
      <w:r w:rsidRPr="00275393">
        <w:rPr>
          <w:rFonts w:eastAsiaTheme="minorHAnsi" w:cstheme="minorBidi"/>
          <w:b/>
          <w:i/>
          <w:sz w:val="28"/>
          <w:szCs w:val="28"/>
          <w:lang w:eastAsia="en-US"/>
        </w:rPr>
        <w:t xml:space="preserve"> </w:t>
      </w:r>
      <w:r w:rsidRPr="00275393">
        <w:rPr>
          <w:rFonts w:eastAsiaTheme="minorHAnsi" w:cstheme="minorBidi"/>
          <w:i/>
          <w:sz w:val="28"/>
          <w:szCs w:val="28"/>
          <w:lang w:eastAsia="en-US"/>
        </w:rPr>
        <w:t>утвержденную приказом Министра экологии, геологии и природных ресурсов Республики Казахстан от 13 июля 2021 года № 246, работы по рекультивации также будут отнесены к</w:t>
      </w:r>
      <w:r w:rsidRPr="00275393">
        <w:rPr>
          <w:rFonts w:eastAsiaTheme="minorHAnsi" w:cstheme="minorBidi"/>
          <w:b/>
          <w:i/>
          <w:sz w:val="28"/>
          <w:szCs w:val="28"/>
          <w:lang w:eastAsia="en-US"/>
        </w:rPr>
        <w:t xml:space="preserve"> объектам </w:t>
      </w:r>
      <w:r w:rsidRPr="00275393">
        <w:rPr>
          <w:rFonts w:eastAsiaTheme="minorHAnsi" w:cstheme="minorBidi"/>
          <w:b/>
          <w:i/>
          <w:sz w:val="28"/>
          <w:szCs w:val="28"/>
          <w:lang w:val="en-US" w:eastAsia="en-US"/>
        </w:rPr>
        <w:t>I</w:t>
      </w:r>
      <w:r w:rsidRPr="00275393">
        <w:rPr>
          <w:rFonts w:eastAsiaTheme="minorHAnsi" w:cstheme="minorBidi"/>
          <w:b/>
          <w:i/>
          <w:sz w:val="28"/>
          <w:szCs w:val="28"/>
          <w:lang w:eastAsia="en-US"/>
        </w:rPr>
        <w:t xml:space="preserve"> категории.</w:t>
      </w:r>
    </w:p>
    <w:p w:rsidR="00824B90" w:rsidRPr="00D1128B" w:rsidRDefault="00824B90" w:rsidP="00824B90">
      <w:pPr>
        <w:ind w:firstLine="709"/>
        <w:contextualSpacing/>
        <w:jc w:val="both"/>
        <w:rPr>
          <w:sz w:val="28"/>
          <w:szCs w:val="28"/>
        </w:rPr>
      </w:pPr>
      <w:r w:rsidRPr="00D1128B">
        <w:rPr>
          <w:sz w:val="28"/>
          <w:szCs w:val="28"/>
        </w:rPr>
        <w:t xml:space="preserve">Отработка запасов месторождения Кипшакпай принята подземным способом, что согласно санитарной классификации производственных объектов соответствует пп.5) </w:t>
      </w:r>
      <w:r w:rsidRPr="00D1128B">
        <w:rPr>
          <w:i/>
          <w:sz w:val="28"/>
          <w:szCs w:val="28"/>
          <w:u w:val="single"/>
        </w:rPr>
        <w:t>«производства по добыче руд металлов и металлоидов шахтным способом, за исключением свинцовых руд, ртути, машьяка и марганца»</w:t>
      </w:r>
      <w:r w:rsidRPr="00D1128B">
        <w:rPr>
          <w:sz w:val="28"/>
          <w:szCs w:val="28"/>
        </w:rPr>
        <w:t xml:space="preserve">, п.12), раздела 3, приложения 1 к Санитарным правилам, и относится ко </w:t>
      </w:r>
      <w:r w:rsidRPr="00D1128B">
        <w:rPr>
          <w:sz w:val="28"/>
          <w:szCs w:val="28"/>
          <w:lang w:val="en-US"/>
        </w:rPr>
        <w:t>II</w:t>
      </w:r>
      <w:r w:rsidRPr="00D1128B">
        <w:rPr>
          <w:sz w:val="28"/>
          <w:szCs w:val="28"/>
        </w:rPr>
        <w:t xml:space="preserve"> классу опасности, для которых размер санитарно-защитной зоны принимается не менее 500 м, что соответствует </w:t>
      </w:r>
      <w:r w:rsidRPr="00D1128B">
        <w:rPr>
          <w:sz w:val="28"/>
          <w:szCs w:val="28"/>
          <w:lang w:val="en-US"/>
        </w:rPr>
        <w:t>II</w:t>
      </w:r>
      <w:r w:rsidRPr="00D1128B">
        <w:rPr>
          <w:sz w:val="28"/>
          <w:szCs w:val="28"/>
        </w:rPr>
        <w:t xml:space="preserve"> классу опасности (от 500 по 999 м). В связи с чем, при рекультивации нарушенных земель при отработке медьсодержащих руд на месторождении Жиландинской группы (кад. №25:112:025:1291) </w:t>
      </w:r>
      <w:r w:rsidRPr="00D1128B">
        <w:rPr>
          <w:b/>
          <w:i/>
          <w:sz w:val="28"/>
          <w:szCs w:val="28"/>
        </w:rPr>
        <w:t xml:space="preserve">месторождения </w:t>
      </w:r>
      <w:r w:rsidRPr="00D1128B">
        <w:rPr>
          <w:rFonts w:eastAsia="ArialMT"/>
          <w:b/>
          <w:i/>
          <w:sz w:val="28"/>
          <w:szCs w:val="28"/>
        </w:rPr>
        <w:t>Кипшакпай</w:t>
      </w:r>
      <w:r w:rsidRPr="00D1128B">
        <w:rPr>
          <w:b/>
          <w:i/>
          <w:sz w:val="28"/>
          <w:szCs w:val="28"/>
        </w:rPr>
        <w:t xml:space="preserve"> </w:t>
      </w:r>
      <w:r w:rsidRPr="00D1128B">
        <w:rPr>
          <w:sz w:val="28"/>
          <w:szCs w:val="28"/>
        </w:rPr>
        <w:t>в</w:t>
      </w:r>
      <w:r w:rsidRPr="00D1128B">
        <w:rPr>
          <w:i/>
          <w:sz w:val="28"/>
          <w:szCs w:val="28"/>
        </w:rPr>
        <w:t xml:space="preserve"> </w:t>
      </w:r>
      <w:r w:rsidRPr="00D1128B">
        <w:rPr>
          <w:sz w:val="28"/>
          <w:szCs w:val="28"/>
        </w:rPr>
        <w:t xml:space="preserve">2028 г. санитарно-защитная зона принимается равной ранее установленной и составляет в пределах </w:t>
      </w:r>
      <w:r w:rsidRPr="00D1128B">
        <w:rPr>
          <w:b/>
          <w:sz w:val="28"/>
          <w:szCs w:val="28"/>
        </w:rPr>
        <w:t>708</w:t>
      </w:r>
      <w:r w:rsidRPr="00D1128B">
        <w:rPr>
          <w:sz w:val="28"/>
          <w:szCs w:val="28"/>
        </w:rPr>
        <w:t xml:space="preserve"> метров.</w:t>
      </w:r>
    </w:p>
    <w:p w:rsidR="0073447E" w:rsidRPr="00B54FB2" w:rsidRDefault="00824B90" w:rsidP="00824B90">
      <w:pPr>
        <w:ind w:firstLine="709"/>
        <w:contextualSpacing/>
        <w:jc w:val="both"/>
        <w:rPr>
          <w:i/>
          <w:iCs/>
          <w:color w:val="FF0000"/>
          <w:sz w:val="28"/>
          <w:szCs w:val="28"/>
        </w:rPr>
      </w:pPr>
      <w:r w:rsidRPr="00D1128B">
        <w:rPr>
          <w:sz w:val="28"/>
          <w:szCs w:val="28"/>
        </w:rPr>
        <w:lastRenderedPageBreak/>
        <w:t xml:space="preserve">Размер СЗЗ подтверждается заключением </w:t>
      </w:r>
      <w:r w:rsidRPr="00D1128B">
        <w:rPr>
          <w:rFonts w:eastAsia="TimesNewRomanPS-BoldMT"/>
          <w:bCs/>
          <w:sz w:val="28"/>
          <w:szCs w:val="28"/>
        </w:rPr>
        <w:t xml:space="preserve">государственной экологической экспертизы </w:t>
      </w:r>
      <w:r w:rsidRPr="00D1128B">
        <w:rPr>
          <w:sz w:val="28"/>
          <w:szCs w:val="28"/>
        </w:rPr>
        <w:t xml:space="preserve">от 16.11.2015 года № KZ07VCY00047100 ППР </w:t>
      </w:r>
      <w:r w:rsidRPr="00D1128B">
        <w:rPr>
          <w:snapToGrid w:val="0"/>
          <w:sz w:val="28"/>
          <w:szCs w:val="28"/>
        </w:rPr>
        <w:t xml:space="preserve">месторождения </w:t>
      </w:r>
      <w:r w:rsidRPr="00D1128B">
        <w:rPr>
          <w:sz w:val="28"/>
          <w:szCs w:val="28"/>
        </w:rPr>
        <w:t xml:space="preserve">Карашошак Жиландинской группы месторождений с материалами ОВОС и санитарно-эпидемиологическим заключением </w:t>
      </w:r>
      <w:r w:rsidRPr="00D1128B">
        <w:rPr>
          <w:rFonts w:eastAsia="Calibri"/>
          <w:sz w:val="28"/>
          <w:szCs w:val="28"/>
        </w:rPr>
        <w:t xml:space="preserve">№ 22 от 13.01.2015 г., выданное РГУ «Сатпаевское городское управление по защите прав потребителей Департамента по защите прав потребителей Карагандинской области Комитета РК по защите прав потребителей» </w:t>
      </w:r>
      <w:r w:rsidRPr="00D1128B">
        <w:rPr>
          <w:sz w:val="28"/>
          <w:szCs w:val="28"/>
        </w:rPr>
        <w:t xml:space="preserve">на «Проект промышленная разработка месторождения Карашошак Жиландинской группы месторождений», размер СЗЗ принят </w:t>
      </w:r>
      <w:r w:rsidRPr="00D1128B">
        <w:rPr>
          <w:b/>
          <w:sz w:val="28"/>
          <w:szCs w:val="28"/>
        </w:rPr>
        <w:t xml:space="preserve">1000 </w:t>
      </w:r>
      <w:r w:rsidRPr="00D1128B">
        <w:rPr>
          <w:sz w:val="28"/>
          <w:szCs w:val="28"/>
        </w:rPr>
        <w:t xml:space="preserve">метров. В связи с чем, рекультивации нарушенных земель при отработке медьсодержащих руд на месторождении Жиландинской группы (кад. №25:112:025:1291) </w:t>
      </w:r>
      <w:r w:rsidRPr="00D1128B">
        <w:rPr>
          <w:b/>
          <w:i/>
          <w:sz w:val="28"/>
          <w:szCs w:val="28"/>
        </w:rPr>
        <w:t xml:space="preserve">месторождения </w:t>
      </w:r>
      <w:r w:rsidRPr="00D1128B">
        <w:rPr>
          <w:rFonts w:eastAsia="ArialMT"/>
          <w:b/>
          <w:i/>
          <w:sz w:val="28"/>
          <w:szCs w:val="28"/>
        </w:rPr>
        <w:t>Карашошак</w:t>
      </w:r>
      <w:r w:rsidRPr="00D1128B">
        <w:rPr>
          <w:b/>
          <w:i/>
          <w:sz w:val="28"/>
          <w:szCs w:val="28"/>
        </w:rPr>
        <w:t xml:space="preserve"> </w:t>
      </w:r>
      <w:r w:rsidRPr="00D1128B">
        <w:rPr>
          <w:sz w:val="28"/>
          <w:szCs w:val="28"/>
        </w:rPr>
        <w:t>в</w:t>
      </w:r>
      <w:r w:rsidRPr="00D1128B">
        <w:rPr>
          <w:i/>
          <w:sz w:val="28"/>
          <w:szCs w:val="28"/>
        </w:rPr>
        <w:t xml:space="preserve"> </w:t>
      </w:r>
      <w:r w:rsidRPr="00D1128B">
        <w:rPr>
          <w:sz w:val="28"/>
          <w:szCs w:val="28"/>
        </w:rPr>
        <w:t xml:space="preserve">2034 г. санитарно-защитная зона принимается равной ранее установленной и составляет в пределах </w:t>
      </w:r>
      <w:r w:rsidRPr="00D1128B">
        <w:rPr>
          <w:b/>
          <w:sz w:val="28"/>
          <w:szCs w:val="28"/>
        </w:rPr>
        <w:t>1000</w:t>
      </w:r>
      <w:r w:rsidRPr="00D1128B">
        <w:rPr>
          <w:sz w:val="28"/>
          <w:szCs w:val="28"/>
        </w:rPr>
        <w:t xml:space="preserve"> метров.</w:t>
      </w:r>
    </w:p>
    <w:p w:rsidR="00562350" w:rsidRPr="0076454C" w:rsidRDefault="004631DB" w:rsidP="00993033">
      <w:pPr>
        <w:ind w:firstLine="709"/>
        <w:jc w:val="both"/>
        <w:rPr>
          <w:b/>
          <w:caps/>
          <w:sz w:val="28"/>
          <w:szCs w:val="28"/>
        </w:rPr>
      </w:pPr>
      <w:r w:rsidRPr="00B54FB2">
        <w:rPr>
          <w:b/>
          <w:color w:val="FF0000"/>
          <w:sz w:val="28"/>
          <w:szCs w:val="28"/>
        </w:rPr>
        <w:br w:type="page"/>
      </w:r>
      <w:r w:rsidR="006327C3" w:rsidRPr="0076454C">
        <w:rPr>
          <w:b/>
          <w:sz w:val="28"/>
          <w:szCs w:val="28"/>
        </w:rPr>
        <w:lastRenderedPageBreak/>
        <w:t>С</w:t>
      </w:r>
      <w:r w:rsidR="00BA6856" w:rsidRPr="0076454C">
        <w:rPr>
          <w:b/>
          <w:sz w:val="28"/>
          <w:szCs w:val="28"/>
        </w:rPr>
        <w:t>одержание</w:t>
      </w:r>
      <w:bookmarkEnd w:id="0"/>
    </w:p>
    <w:p w:rsidR="00DB7D1C" w:rsidRPr="0076454C" w:rsidRDefault="00DB7D1C" w:rsidP="006059D2">
      <w:pPr>
        <w:pStyle w:val="23"/>
        <w:spacing w:before="0" w:after="0"/>
        <w:ind w:firstLine="709"/>
        <w:jc w:val="left"/>
        <w:rPr>
          <w:rFonts w:ascii="Times New Roman" w:hAnsi="Times New Roman"/>
          <w:b w:val="0"/>
          <w:caps w:val="0"/>
          <w:sz w:val="28"/>
          <w:szCs w:val="28"/>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7909"/>
        <w:gridCol w:w="738"/>
      </w:tblGrid>
      <w:tr w:rsidR="00B54FB2" w:rsidRPr="0076454C" w:rsidTr="00FF555D">
        <w:tc>
          <w:tcPr>
            <w:tcW w:w="738" w:type="dxa"/>
          </w:tcPr>
          <w:p w:rsidR="00DB7D1C" w:rsidRPr="0076454C" w:rsidRDefault="00DB7D1C" w:rsidP="00865453">
            <w:pPr>
              <w:ind w:left="-114" w:right="-115"/>
              <w:jc w:val="center"/>
              <w:rPr>
                <w:shd w:val="clear" w:color="auto" w:fill="FFFFFF"/>
              </w:rPr>
            </w:pPr>
          </w:p>
        </w:tc>
        <w:tc>
          <w:tcPr>
            <w:tcW w:w="7909" w:type="dxa"/>
          </w:tcPr>
          <w:p w:rsidR="00DB7D1C" w:rsidRPr="0076454C" w:rsidRDefault="00DB7D1C" w:rsidP="00865453">
            <w:pPr>
              <w:ind w:left="-12" w:right="-12"/>
              <w:rPr>
                <w:shd w:val="clear" w:color="auto" w:fill="FFFFFF"/>
              </w:rPr>
            </w:pPr>
            <w:r w:rsidRPr="0076454C">
              <w:rPr>
                <w:shd w:val="clear" w:color="auto" w:fill="FFFFFF"/>
              </w:rPr>
              <w:t>Список исполнителей</w:t>
            </w:r>
          </w:p>
        </w:tc>
        <w:tc>
          <w:tcPr>
            <w:tcW w:w="738" w:type="dxa"/>
          </w:tcPr>
          <w:p w:rsidR="00DB7D1C" w:rsidRPr="0076454C" w:rsidRDefault="007B434F" w:rsidP="00865453">
            <w:pPr>
              <w:ind w:left="-74" w:right="-99"/>
              <w:jc w:val="center"/>
              <w:rPr>
                <w:shd w:val="clear" w:color="auto" w:fill="FFFFFF"/>
                <w:lang w:val="kk-KZ"/>
              </w:rPr>
            </w:pPr>
            <w:r w:rsidRPr="0076454C">
              <w:rPr>
                <w:shd w:val="clear" w:color="auto" w:fill="FFFFFF"/>
                <w:lang w:val="kk-KZ"/>
              </w:rPr>
              <w:t>3</w:t>
            </w:r>
          </w:p>
        </w:tc>
      </w:tr>
      <w:tr w:rsidR="00B54FB2" w:rsidRPr="0076454C" w:rsidTr="00FF555D">
        <w:tc>
          <w:tcPr>
            <w:tcW w:w="738" w:type="dxa"/>
          </w:tcPr>
          <w:p w:rsidR="00DB7D1C" w:rsidRPr="0076454C" w:rsidRDefault="00DB7D1C" w:rsidP="00865453">
            <w:pPr>
              <w:ind w:left="-114" w:right="-115"/>
              <w:jc w:val="center"/>
              <w:rPr>
                <w:shd w:val="clear" w:color="auto" w:fill="FFFFFF"/>
              </w:rPr>
            </w:pPr>
          </w:p>
        </w:tc>
        <w:tc>
          <w:tcPr>
            <w:tcW w:w="7909" w:type="dxa"/>
          </w:tcPr>
          <w:p w:rsidR="00DB7D1C" w:rsidRPr="0076454C" w:rsidRDefault="00DB7D1C" w:rsidP="00865453">
            <w:pPr>
              <w:ind w:left="-12" w:right="-12"/>
              <w:rPr>
                <w:shd w:val="clear" w:color="auto" w:fill="FFFFFF"/>
              </w:rPr>
            </w:pPr>
            <w:r w:rsidRPr="0076454C">
              <w:rPr>
                <w:shd w:val="clear" w:color="auto" w:fill="FFFFFF"/>
              </w:rPr>
              <w:t xml:space="preserve">Аннотация </w:t>
            </w:r>
          </w:p>
        </w:tc>
        <w:tc>
          <w:tcPr>
            <w:tcW w:w="738" w:type="dxa"/>
          </w:tcPr>
          <w:p w:rsidR="00DB7D1C" w:rsidRPr="0076454C" w:rsidRDefault="003B04E8" w:rsidP="00865453">
            <w:pPr>
              <w:ind w:left="-74" w:right="-99"/>
              <w:jc w:val="center"/>
              <w:rPr>
                <w:shd w:val="clear" w:color="auto" w:fill="FFFFFF"/>
                <w:lang w:val="kk-KZ"/>
              </w:rPr>
            </w:pPr>
            <w:r w:rsidRPr="0076454C">
              <w:rPr>
                <w:shd w:val="clear" w:color="auto" w:fill="FFFFFF"/>
                <w:lang w:val="kk-KZ"/>
              </w:rPr>
              <w:t>4</w:t>
            </w:r>
          </w:p>
        </w:tc>
      </w:tr>
      <w:tr w:rsidR="00B54FB2" w:rsidRPr="0076454C" w:rsidTr="00FF555D">
        <w:tc>
          <w:tcPr>
            <w:tcW w:w="738" w:type="dxa"/>
          </w:tcPr>
          <w:p w:rsidR="00DB7D1C" w:rsidRPr="0076454C" w:rsidRDefault="00DB7D1C" w:rsidP="00865453">
            <w:pPr>
              <w:ind w:left="-114" w:right="-115"/>
              <w:jc w:val="center"/>
              <w:rPr>
                <w:shd w:val="clear" w:color="auto" w:fill="FFFFFF"/>
              </w:rPr>
            </w:pPr>
          </w:p>
        </w:tc>
        <w:tc>
          <w:tcPr>
            <w:tcW w:w="7909" w:type="dxa"/>
          </w:tcPr>
          <w:p w:rsidR="00DB7D1C" w:rsidRPr="0076454C" w:rsidRDefault="00DB7D1C" w:rsidP="00865453">
            <w:pPr>
              <w:ind w:left="-12" w:right="-12"/>
              <w:rPr>
                <w:shd w:val="clear" w:color="auto" w:fill="FFFFFF"/>
              </w:rPr>
            </w:pPr>
            <w:r w:rsidRPr="0076454C">
              <w:rPr>
                <w:shd w:val="clear" w:color="auto" w:fill="FFFFFF"/>
              </w:rPr>
              <w:t xml:space="preserve">Содержание </w:t>
            </w:r>
          </w:p>
        </w:tc>
        <w:tc>
          <w:tcPr>
            <w:tcW w:w="738" w:type="dxa"/>
          </w:tcPr>
          <w:p w:rsidR="00DB7D1C" w:rsidRPr="0076454C" w:rsidRDefault="0076454C" w:rsidP="00865453">
            <w:pPr>
              <w:ind w:left="-74" w:right="-99"/>
              <w:jc w:val="center"/>
              <w:rPr>
                <w:shd w:val="clear" w:color="auto" w:fill="FFFFFF"/>
                <w:lang w:val="kk-KZ"/>
              </w:rPr>
            </w:pPr>
            <w:r w:rsidRPr="0076454C">
              <w:rPr>
                <w:shd w:val="clear" w:color="auto" w:fill="FFFFFF"/>
                <w:lang w:val="kk-KZ"/>
              </w:rPr>
              <w:t>9</w:t>
            </w:r>
          </w:p>
        </w:tc>
      </w:tr>
      <w:tr w:rsidR="00B54FB2" w:rsidRPr="0076454C" w:rsidTr="00FF555D">
        <w:tc>
          <w:tcPr>
            <w:tcW w:w="738" w:type="dxa"/>
          </w:tcPr>
          <w:p w:rsidR="00F44320" w:rsidRPr="0076454C" w:rsidRDefault="00F44320" w:rsidP="00865453">
            <w:pPr>
              <w:ind w:left="-114" w:right="-115"/>
              <w:jc w:val="center"/>
              <w:rPr>
                <w:shd w:val="clear" w:color="auto" w:fill="FFFFFF"/>
              </w:rPr>
            </w:pPr>
          </w:p>
        </w:tc>
        <w:tc>
          <w:tcPr>
            <w:tcW w:w="7909" w:type="dxa"/>
          </w:tcPr>
          <w:p w:rsidR="00F44320" w:rsidRPr="0076454C" w:rsidRDefault="00F44320" w:rsidP="00865453">
            <w:pPr>
              <w:ind w:left="-12" w:right="-12"/>
              <w:rPr>
                <w:shd w:val="clear" w:color="auto" w:fill="FFFFFF"/>
              </w:rPr>
            </w:pPr>
            <w:r w:rsidRPr="0076454C">
              <w:rPr>
                <w:shd w:val="clear" w:color="auto" w:fill="FFFFFF"/>
              </w:rPr>
              <w:t>Список сокращений</w:t>
            </w:r>
          </w:p>
        </w:tc>
        <w:tc>
          <w:tcPr>
            <w:tcW w:w="738" w:type="dxa"/>
          </w:tcPr>
          <w:p w:rsidR="00F44320" w:rsidRPr="0076454C" w:rsidRDefault="00840878" w:rsidP="00FF555D">
            <w:pPr>
              <w:ind w:left="-74" w:right="-99"/>
              <w:jc w:val="center"/>
              <w:rPr>
                <w:shd w:val="clear" w:color="auto" w:fill="FFFFFF"/>
                <w:lang w:val="en-US"/>
              </w:rPr>
            </w:pPr>
            <w:r w:rsidRPr="0076454C">
              <w:rPr>
                <w:shd w:val="clear" w:color="auto" w:fill="FFFFFF"/>
              </w:rPr>
              <w:t>1</w:t>
            </w:r>
            <w:r w:rsidR="0076454C" w:rsidRPr="0076454C">
              <w:rPr>
                <w:shd w:val="clear" w:color="auto" w:fill="FFFFFF"/>
                <w:lang w:val="en-US"/>
              </w:rPr>
              <w:t>3</w:t>
            </w:r>
          </w:p>
        </w:tc>
      </w:tr>
      <w:tr w:rsidR="00B54FB2" w:rsidRPr="0076454C" w:rsidTr="00FF555D">
        <w:tc>
          <w:tcPr>
            <w:tcW w:w="738" w:type="dxa"/>
          </w:tcPr>
          <w:p w:rsidR="00F44320" w:rsidRPr="0076454C" w:rsidRDefault="00F44320" w:rsidP="00865453">
            <w:pPr>
              <w:ind w:left="-114" w:right="-115"/>
              <w:jc w:val="center"/>
              <w:rPr>
                <w:shd w:val="clear" w:color="auto" w:fill="FFFFFF"/>
              </w:rPr>
            </w:pPr>
          </w:p>
        </w:tc>
        <w:tc>
          <w:tcPr>
            <w:tcW w:w="7909" w:type="dxa"/>
          </w:tcPr>
          <w:p w:rsidR="00F44320" w:rsidRPr="0076454C" w:rsidRDefault="00F44320" w:rsidP="00865453">
            <w:pPr>
              <w:ind w:left="-12" w:right="-12"/>
              <w:rPr>
                <w:shd w:val="clear" w:color="auto" w:fill="FFFFFF"/>
              </w:rPr>
            </w:pPr>
            <w:r w:rsidRPr="0076454C">
              <w:rPr>
                <w:shd w:val="clear" w:color="auto" w:fill="FFFFFF"/>
              </w:rPr>
              <w:t>Список условных обозначений единиц измерения</w:t>
            </w:r>
          </w:p>
        </w:tc>
        <w:tc>
          <w:tcPr>
            <w:tcW w:w="738" w:type="dxa"/>
          </w:tcPr>
          <w:p w:rsidR="00C85D70" w:rsidRPr="0076454C" w:rsidRDefault="00840878" w:rsidP="00FF555D">
            <w:pPr>
              <w:ind w:left="-74" w:right="-99"/>
              <w:jc w:val="center"/>
              <w:rPr>
                <w:shd w:val="clear" w:color="auto" w:fill="FFFFFF"/>
                <w:lang w:val="en-US"/>
              </w:rPr>
            </w:pPr>
            <w:r w:rsidRPr="0076454C">
              <w:rPr>
                <w:shd w:val="clear" w:color="auto" w:fill="FFFFFF"/>
              </w:rPr>
              <w:t>1</w:t>
            </w:r>
            <w:r w:rsidR="0076454C" w:rsidRPr="0076454C">
              <w:rPr>
                <w:shd w:val="clear" w:color="auto" w:fill="FFFFFF"/>
                <w:lang w:val="en-US"/>
              </w:rPr>
              <w:t>3</w:t>
            </w:r>
          </w:p>
        </w:tc>
      </w:tr>
      <w:tr w:rsidR="00B54FB2" w:rsidRPr="0076454C" w:rsidTr="00FF555D">
        <w:tc>
          <w:tcPr>
            <w:tcW w:w="738" w:type="dxa"/>
          </w:tcPr>
          <w:p w:rsidR="00DB7D1C" w:rsidRPr="0076454C" w:rsidRDefault="00DB7D1C" w:rsidP="00865453">
            <w:pPr>
              <w:ind w:left="-114" w:right="-115"/>
              <w:jc w:val="center"/>
              <w:rPr>
                <w:shd w:val="clear" w:color="auto" w:fill="FFFFFF"/>
              </w:rPr>
            </w:pPr>
          </w:p>
        </w:tc>
        <w:tc>
          <w:tcPr>
            <w:tcW w:w="7909" w:type="dxa"/>
          </w:tcPr>
          <w:p w:rsidR="00DB7D1C" w:rsidRPr="0076454C" w:rsidRDefault="00F72622" w:rsidP="00865453">
            <w:pPr>
              <w:ind w:left="-12" w:right="-12"/>
              <w:jc w:val="both"/>
              <w:rPr>
                <w:shd w:val="clear" w:color="auto" w:fill="FFFFFF"/>
              </w:rPr>
            </w:pPr>
            <w:r w:rsidRPr="0076454C">
              <w:rPr>
                <w:shd w:val="clear" w:color="auto" w:fill="FFFFFF"/>
              </w:rPr>
              <w:t>Введение</w:t>
            </w:r>
          </w:p>
        </w:tc>
        <w:tc>
          <w:tcPr>
            <w:tcW w:w="738" w:type="dxa"/>
          </w:tcPr>
          <w:p w:rsidR="00DB7D1C" w:rsidRPr="0076454C" w:rsidRDefault="00840878" w:rsidP="00FF555D">
            <w:pPr>
              <w:ind w:left="-74" w:right="-99"/>
              <w:jc w:val="center"/>
              <w:rPr>
                <w:shd w:val="clear" w:color="auto" w:fill="FFFFFF"/>
                <w:lang w:val="en-US"/>
              </w:rPr>
            </w:pPr>
            <w:r w:rsidRPr="0076454C">
              <w:rPr>
                <w:shd w:val="clear" w:color="auto" w:fill="FFFFFF"/>
              </w:rPr>
              <w:t>1</w:t>
            </w:r>
            <w:r w:rsidR="0076454C" w:rsidRPr="0076454C">
              <w:rPr>
                <w:shd w:val="clear" w:color="auto" w:fill="FFFFFF"/>
                <w:lang w:val="en-US"/>
              </w:rPr>
              <w:t>4</w:t>
            </w:r>
          </w:p>
        </w:tc>
      </w:tr>
      <w:tr w:rsidR="00B54FB2" w:rsidRPr="0076454C" w:rsidTr="00FF555D">
        <w:tc>
          <w:tcPr>
            <w:tcW w:w="738" w:type="dxa"/>
          </w:tcPr>
          <w:p w:rsidR="00742CB4" w:rsidRPr="0076454C" w:rsidRDefault="00742CB4" w:rsidP="00865453">
            <w:pPr>
              <w:ind w:left="-114" w:right="-115"/>
              <w:jc w:val="center"/>
              <w:rPr>
                <w:shd w:val="clear" w:color="auto" w:fill="FFFFFF"/>
              </w:rPr>
            </w:pPr>
          </w:p>
        </w:tc>
        <w:tc>
          <w:tcPr>
            <w:tcW w:w="7909" w:type="dxa"/>
          </w:tcPr>
          <w:p w:rsidR="00742CB4" w:rsidRPr="0076454C" w:rsidRDefault="00742CB4" w:rsidP="00865453">
            <w:pPr>
              <w:ind w:left="-12" w:right="-12"/>
              <w:jc w:val="both"/>
              <w:rPr>
                <w:shd w:val="clear" w:color="auto" w:fill="FFFFFF"/>
              </w:rPr>
            </w:pPr>
            <w:r w:rsidRPr="0076454C">
              <w:rPr>
                <w:shd w:val="clear" w:color="auto" w:fill="FFFFFF"/>
              </w:rPr>
              <w:t>Общие сведения о предприятии и проектируемой деятельности</w:t>
            </w:r>
          </w:p>
        </w:tc>
        <w:tc>
          <w:tcPr>
            <w:tcW w:w="738" w:type="dxa"/>
          </w:tcPr>
          <w:p w:rsidR="00742CB4" w:rsidRPr="0076454C" w:rsidRDefault="00840878" w:rsidP="00865453">
            <w:pPr>
              <w:ind w:left="-74" w:right="-99"/>
              <w:jc w:val="center"/>
              <w:rPr>
                <w:shd w:val="clear" w:color="auto" w:fill="FFFFFF"/>
              </w:rPr>
            </w:pPr>
            <w:r w:rsidRPr="0076454C">
              <w:rPr>
                <w:shd w:val="clear" w:color="auto" w:fill="FFFFFF"/>
              </w:rPr>
              <w:t>1</w:t>
            </w:r>
            <w:r w:rsidR="0076454C" w:rsidRPr="0076454C">
              <w:rPr>
                <w:shd w:val="clear" w:color="auto" w:fill="FFFFFF"/>
              </w:rPr>
              <w:t>6</w:t>
            </w:r>
          </w:p>
        </w:tc>
      </w:tr>
      <w:tr w:rsidR="00B54FB2" w:rsidRPr="0076454C" w:rsidTr="00FF555D">
        <w:tc>
          <w:tcPr>
            <w:tcW w:w="738" w:type="dxa"/>
          </w:tcPr>
          <w:p w:rsidR="00827399" w:rsidRPr="0076454C" w:rsidRDefault="00827399" w:rsidP="00865453">
            <w:pPr>
              <w:ind w:left="-114" w:right="-115"/>
              <w:jc w:val="center"/>
              <w:rPr>
                <w:b/>
                <w:shd w:val="clear" w:color="auto" w:fill="FFFFFF"/>
              </w:rPr>
            </w:pPr>
            <w:r w:rsidRPr="0076454C">
              <w:rPr>
                <w:b/>
                <w:shd w:val="clear" w:color="auto" w:fill="FFFFFF"/>
              </w:rPr>
              <w:t>1</w:t>
            </w:r>
          </w:p>
        </w:tc>
        <w:tc>
          <w:tcPr>
            <w:tcW w:w="7909" w:type="dxa"/>
          </w:tcPr>
          <w:p w:rsidR="00827399" w:rsidRPr="0076454C" w:rsidRDefault="00827399" w:rsidP="00865453">
            <w:pPr>
              <w:ind w:left="-12" w:right="-12"/>
              <w:jc w:val="both"/>
              <w:rPr>
                <w:b/>
                <w:shd w:val="clear" w:color="auto" w:fill="FFFFFF"/>
              </w:rPr>
            </w:pPr>
            <w:r w:rsidRPr="0076454C">
              <w:rPr>
                <w:b/>
                <w:shd w:val="clear" w:color="auto" w:fill="FFFFFF"/>
              </w:rPr>
              <w:t>Оценка воздействий на состояние атмосферного воздуха</w:t>
            </w:r>
          </w:p>
        </w:tc>
        <w:tc>
          <w:tcPr>
            <w:tcW w:w="738" w:type="dxa"/>
          </w:tcPr>
          <w:p w:rsidR="00827399" w:rsidRPr="0076454C" w:rsidRDefault="00865453" w:rsidP="00865453">
            <w:pPr>
              <w:ind w:left="-74" w:right="-99"/>
              <w:jc w:val="center"/>
              <w:rPr>
                <w:shd w:val="clear" w:color="auto" w:fill="FFFFFF"/>
                <w:lang w:val="en-US"/>
              </w:rPr>
            </w:pPr>
            <w:r w:rsidRPr="0076454C">
              <w:rPr>
                <w:shd w:val="clear" w:color="auto" w:fill="FFFFFF"/>
                <w:lang w:val="en-US"/>
              </w:rPr>
              <w:t>28</w:t>
            </w:r>
          </w:p>
        </w:tc>
      </w:tr>
      <w:tr w:rsidR="00B54FB2" w:rsidRPr="003843C3" w:rsidTr="00FF555D">
        <w:tc>
          <w:tcPr>
            <w:tcW w:w="738" w:type="dxa"/>
          </w:tcPr>
          <w:p w:rsidR="00827399" w:rsidRPr="003843C3" w:rsidRDefault="00827399" w:rsidP="00865453">
            <w:pPr>
              <w:ind w:left="-114" w:right="-115"/>
              <w:jc w:val="center"/>
              <w:rPr>
                <w:shd w:val="clear" w:color="auto" w:fill="FFFFFF"/>
              </w:rPr>
            </w:pPr>
            <w:r w:rsidRPr="003843C3">
              <w:rPr>
                <w:shd w:val="clear" w:color="auto" w:fill="FFFFFF"/>
              </w:rPr>
              <w:t>1.1</w:t>
            </w:r>
          </w:p>
        </w:tc>
        <w:tc>
          <w:tcPr>
            <w:tcW w:w="7909" w:type="dxa"/>
          </w:tcPr>
          <w:p w:rsidR="00827399" w:rsidRPr="003843C3" w:rsidRDefault="00827399" w:rsidP="00865453">
            <w:pPr>
              <w:ind w:left="-12" w:right="-12"/>
              <w:jc w:val="both"/>
              <w:rPr>
                <w:shd w:val="clear" w:color="auto" w:fill="FFFFFF"/>
              </w:rPr>
            </w:pPr>
            <w:r w:rsidRPr="003843C3">
              <w:rPr>
                <w:shd w:val="clear" w:color="auto" w:fill="FFFFFF"/>
              </w:rPr>
              <w:t>Характеристика климатических условий</w:t>
            </w:r>
          </w:p>
        </w:tc>
        <w:tc>
          <w:tcPr>
            <w:tcW w:w="738" w:type="dxa"/>
          </w:tcPr>
          <w:p w:rsidR="00827399" w:rsidRPr="003843C3" w:rsidRDefault="00020E47" w:rsidP="00865453">
            <w:pPr>
              <w:ind w:left="-74" w:right="-99"/>
              <w:jc w:val="center"/>
              <w:rPr>
                <w:shd w:val="clear" w:color="auto" w:fill="FFFFFF"/>
                <w:lang w:val="en-US"/>
              </w:rPr>
            </w:pPr>
            <w:r w:rsidRPr="003843C3">
              <w:rPr>
                <w:shd w:val="clear" w:color="auto" w:fill="FFFFFF"/>
              </w:rPr>
              <w:t>2</w:t>
            </w:r>
            <w:r w:rsidR="00865453" w:rsidRPr="003843C3">
              <w:rPr>
                <w:shd w:val="clear" w:color="auto" w:fill="FFFFFF"/>
                <w:lang w:val="en-US"/>
              </w:rPr>
              <w:t>8</w:t>
            </w:r>
          </w:p>
        </w:tc>
      </w:tr>
      <w:tr w:rsidR="00B54FB2" w:rsidRPr="003843C3" w:rsidTr="00FF555D">
        <w:tc>
          <w:tcPr>
            <w:tcW w:w="738" w:type="dxa"/>
          </w:tcPr>
          <w:p w:rsidR="00827399" w:rsidRPr="003843C3" w:rsidRDefault="00827399" w:rsidP="00865453">
            <w:pPr>
              <w:ind w:left="-114" w:right="-115"/>
              <w:jc w:val="center"/>
              <w:rPr>
                <w:shd w:val="clear" w:color="auto" w:fill="FFFFFF"/>
              </w:rPr>
            </w:pPr>
            <w:r w:rsidRPr="003843C3">
              <w:rPr>
                <w:shd w:val="clear" w:color="auto" w:fill="FFFFFF"/>
              </w:rPr>
              <w:t>1.2</w:t>
            </w:r>
          </w:p>
        </w:tc>
        <w:tc>
          <w:tcPr>
            <w:tcW w:w="7909" w:type="dxa"/>
          </w:tcPr>
          <w:p w:rsidR="00827399" w:rsidRPr="003843C3" w:rsidRDefault="00827399" w:rsidP="00865453">
            <w:pPr>
              <w:ind w:left="-12" w:right="-12"/>
              <w:jc w:val="both"/>
              <w:rPr>
                <w:shd w:val="clear" w:color="auto" w:fill="FFFFFF"/>
              </w:rPr>
            </w:pPr>
            <w:r w:rsidRPr="003843C3">
              <w:rPr>
                <w:shd w:val="clear" w:color="auto" w:fill="FFFFFF"/>
              </w:rPr>
              <w:t>Характеристика современного состояния воздушной среды</w:t>
            </w:r>
          </w:p>
        </w:tc>
        <w:tc>
          <w:tcPr>
            <w:tcW w:w="738" w:type="dxa"/>
          </w:tcPr>
          <w:p w:rsidR="00827399" w:rsidRPr="003843C3" w:rsidRDefault="00641DDC" w:rsidP="00865453">
            <w:pPr>
              <w:ind w:left="-74" w:right="-99"/>
              <w:jc w:val="center"/>
              <w:rPr>
                <w:shd w:val="clear" w:color="auto" w:fill="FFFFFF"/>
                <w:lang w:val="en-US"/>
              </w:rPr>
            </w:pPr>
            <w:r w:rsidRPr="003843C3">
              <w:rPr>
                <w:shd w:val="clear" w:color="auto" w:fill="FFFFFF"/>
              </w:rPr>
              <w:t>29</w:t>
            </w:r>
          </w:p>
        </w:tc>
      </w:tr>
      <w:tr w:rsidR="00B54FB2" w:rsidRPr="003843C3" w:rsidTr="00FF555D">
        <w:tc>
          <w:tcPr>
            <w:tcW w:w="738" w:type="dxa"/>
          </w:tcPr>
          <w:p w:rsidR="00B1565B" w:rsidRPr="003843C3" w:rsidRDefault="00B1565B" w:rsidP="00865453">
            <w:pPr>
              <w:ind w:left="-114" w:right="-115"/>
              <w:jc w:val="center"/>
              <w:rPr>
                <w:shd w:val="clear" w:color="auto" w:fill="FFFFFF"/>
                <w:lang w:val="kk-KZ"/>
              </w:rPr>
            </w:pPr>
            <w:r w:rsidRPr="003843C3">
              <w:rPr>
                <w:shd w:val="clear" w:color="auto" w:fill="FFFFFF"/>
                <w:lang w:val="kk-KZ"/>
              </w:rPr>
              <w:t>1.3</w:t>
            </w:r>
          </w:p>
        </w:tc>
        <w:tc>
          <w:tcPr>
            <w:tcW w:w="7909" w:type="dxa"/>
          </w:tcPr>
          <w:p w:rsidR="00B1565B" w:rsidRPr="003843C3" w:rsidRDefault="00B1565B" w:rsidP="00865453">
            <w:pPr>
              <w:ind w:left="-12" w:right="-12"/>
              <w:jc w:val="both"/>
              <w:rPr>
                <w:shd w:val="clear" w:color="auto" w:fill="FFFFFF"/>
              </w:rPr>
            </w:pPr>
            <w:r w:rsidRPr="003843C3">
              <w:rPr>
                <w:shd w:val="clear" w:color="auto" w:fill="FFFFFF"/>
              </w:rPr>
              <w:t>Источники и масштабы расчетного химического загрязнения</w:t>
            </w:r>
          </w:p>
        </w:tc>
        <w:tc>
          <w:tcPr>
            <w:tcW w:w="738" w:type="dxa"/>
          </w:tcPr>
          <w:p w:rsidR="00B1565B" w:rsidRPr="003843C3" w:rsidRDefault="003843C3" w:rsidP="00865453">
            <w:pPr>
              <w:ind w:left="-74" w:right="-99"/>
              <w:jc w:val="center"/>
              <w:rPr>
                <w:shd w:val="clear" w:color="auto" w:fill="FFFFFF"/>
                <w:lang w:val="en-US"/>
              </w:rPr>
            </w:pPr>
            <w:r w:rsidRPr="003843C3">
              <w:rPr>
                <w:shd w:val="clear" w:color="auto" w:fill="FFFFFF"/>
                <w:lang w:val="en-US"/>
              </w:rPr>
              <w:t>28</w:t>
            </w:r>
          </w:p>
        </w:tc>
      </w:tr>
      <w:tr w:rsidR="00B54FB2" w:rsidRPr="003843C3" w:rsidTr="00FF555D">
        <w:tc>
          <w:tcPr>
            <w:tcW w:w="738" w:type="dxa"/>
          </w:tcPr>
          <w:p w:rsidR="00B1565B" w:rsidRPr="003843C3" w:rsidRDefault="00B1565B" w:rsidP="00865453">
            <w:pPr>
              <w:ind w:left="-114" w:right="-115"/>
              <w:jc w:val="center"/>
              <w:rPr>
                <w:shd w:val="clear" w:color="auto" w:fill="FFFFFF"/>
              </w:rPr>
            </w:pPr>
            <w:r w:rsidRPr="003843C3">
              <w:rPr>
                <w:shd w:val="clear" w:color="auto" w:fill="FFFFFF"/>
              </w:rPr>
              <w:t>1.4</w:t>
            </w:r>
          </w:p>
        </w:tc>
        <w:tc>
          <w:tcPr>
            <w:tcW w:w="7909" w:type="dxa"/>
          </w:tcPr>
          <w:p w:rsidR="00B1565B" w:rsidRPr="003843C3" w:rsidRDefault="00B1565B" w:rsidP="00865453">
            <w:pPr>
              <w:ind w:left="-12" w:right="-12"/>
              <w:jc w:val="both"/>
              <w:rPr>
                <w:shd w:val="clear" w:color="auto" w:fill="FFFFFF"/>
                <w:lang w:val="kk-KZ"/>
              </w:rPr>
            </w:pPr>
            <w:r w:rsidRPr="003843C3">
              <w:rPr>
                <w:shd w:val="clear" w:color="auto" w:fill="FFFFFF"/>
              </w:rPr>
              <w:t>Внедрение малоотходных и безотходных технологий, а также специальные мероприятия по предотвращению (сокращению) выбросов в атмосферный воздух</w:t>
            </w:r>
            <w:r w:rsidRPr="003843C3">
              <w:rPr>
                <w:shd w:val="clear" w:color="auto" w:fill="FFFFFF"/>
                <w:lang w:val="kk-KZ"/>
              </w:rPr>
              <w:t xml:space="preserve"> </w:t>
            </w:r>
          </w:p>
        </w:tc>
        <w:tc>
          <w:tcPr>
            <w:tcW w:w="738" w:type="dxa"/>
          </w:tcPr>
          <w:p w:rsidR="00B1565B" w:rsidRPr="003843C3" w:rsidRDefault="003843C3" w:rsidP="00FF555D">
            <w:pPr>
              <w:ind w:left="-74" w:right="-99"/>
              <w:jc w:val="center"/>
              <w:rPr>
                <w:shd w:val="clear" w:color="auto" w:fill="FFFFFF"/>
                <w:lang w:val="en-US"/>
              </w:rPr>
            </w:pPr>
            <w:r w:rsidRPr="003843C3">
              <w:rPr>
                <w:shd w:val="clear" w:color="auto" w:fill="FFFFFF"/>
                <w:lang w:val="en-US"/>
              </w:rPr>
              <w:t>47</w:t>
            </w:r>
          </w:p>
        </w:tc>
      </w:tr>
      <w:tr w:rsidR="00B54FB2" w:rsidRPr="003843C3" w:rsidTr="00FF555D">
        <w:tc>
          <w:tcPr>
            <w:tcW w:w="738" w:type="dxa"/>
          </w:tcPr>
          <w:p w:rsidR="00B1565B" w:rsidRPr="003843C3" w:rsidRDefault="00B1565B" w:rsidP="00865453">
            <w:pPr>
              <w:ind w:left="-114" w:right="-115"/>
              <w:jc w:val="center"/>
              <w:rPr>
                <w:shd w:val="clear" w:color="auto" w:fill="FFFFFF"/>
              </w:rPr>
            </w:pPr>
            <w:r w:rsidRPr="003843C3">
              <w:rPr>
                <w:shd w:val="clear" w:color="auto" w:fill="FFFFFF"/>
              </w:rPr>
              <w:t>1.5</w:t>
            </w:r>
          </w:p>
        </w:tc>
        <w:tc>
          <w:tcPr>
            <w:tcW w:w="7909" w:type="dxa"/>
          </w:tcPr>
          <w:p w:rsidR="00B1565B" w:rsidRPr="003843C3" w:rsidRDefault="00DA21D8" w:rsidP="00DA21D8">
            <w:pPr>
              <w:ind w:left="-12" w:right="-12"/>
              <w:jc w:val="both"/>
              <w:rPr>
                <w:shd w:val="clear" w:color="auto" w:fill="FFFFFF"/>
              </w:rPr>
            </w:pPr>
            <w:r w:rsidRPr="003843C3">
              <w:t>Определение нормативов допустимых выбросов загрязняющих веществ для объектов для объектов I категории</w:t>
            </w:r>
          </w:p>
        </w:tc>
        <w:tc>
          <w:tcPr>
            <w:tcW w:w="738" w:type="dxa"/>
          </w:tcPr>
          <w:p w:rsidR="00B1565B" w:rsidRPr="002F7D48" w:rsidRDefault="003843C3" w:rsidP="002F7D48">
            <w:pPr>
              <w:ind w:left="-74" w:right="-99"/>
              <w:jc w:val="center"/>
              <w:rPr>
                <w:shd w:val="clear" w:color="auto" w:fill="FFFFFF"/>
              </w:rPr>
            </w:pPr>
            <w:r w:rsidRPr="003843C3">
              <w:rPr>
                <w:shd w:val="clear" w:color="auto" w:fill="FFFFFF"/>
                <w:lang w:val="en-US"/>
              </w:rPr>
              <w:t>4</w:t>
            </w:r>
            <w:r w:rsidR="002F7D48">
              <w:rPr>
                <w:shd w:val="clear" w:color="auto" w:fill="FFFFFF"/>
              </w:rPr>
              <w:t>9</w:t>
            </w:r>
          </w:p>
        </w:tc>
      </w:tr>
      <w:tr w:rsidR="00B54FB2" w:rsidRPr="003843C3" w:rsidTr="00FF555D">
        <w:tc>
          <w:tcPr>
            <w:tcW w:w="738" w:type="dxa"/>
          </w:tcPr>
          <w:p w:rsidR="00B1565B" w:rsidRPr="003843C3" w:rsidRDefault="00B1565B" w:rsidP="00865453">
            <w:pPr>
              <w:ind w:left="-114" w:right="-115"/>
              <w:jc w:val="center"/>
              <w:rPr>
                <w:shd w:val="clear" w:color="auto" w:fill="FFFFFF"/>
              </w:rPr>
            </w:pPr>
            <w:r w:rsidRPr="003843C3">
              <w:rPr>
                <w:shd w:val="clear" w:color="auto" w:fill="FFFFFF"/>
              </w:rPr>
              <w:t>1.6</w:t>
            </w:r>
          </w:p>
        </w:tc>
        <w:tc>
          <w:tcPr>
            <w:tcW w:w="7909" w:type="dxa"/>
          </w:tcPr>
          <w:p w:rsidR="00B1565B" w:rsidRPr="003843C3" w:rsidRDefault="00B1565B" w:rsidP="00DA21D8">
            <w:pPr>
              <w:ind w:left="-12" w:right="-12"/>
              <w:jc w:val="both"/>
              <w:rPr>
                <w:shd w:val="clear" w:color="auto" w:fill="FFFFFF"/>
              </w:rPr>
            </w:pPr>
            <w:r w:rsidRPr="003843C3">
              <w:rPr>
                <w:shd w:val="clear" w:color="auto" w:fill="FFFFFF"/>
              </w:rPr>
              <w:t>Расчеты количества выбросов з</w:t>
            </w:r>
            <w:r w:rsidR="00DA21D8" w:rsidRPr="003843C3">
              <w:rPr>
                <w:shd w:val="clear" w:color="auto" w:fill="FFFFFF"/>
              </w:rPr>
              <w:t>агрязняющих веществ в атмосферу</w:t>
            </w:r>
          </w:p>
        </w:tc>
        <w:tc>
          <w:tcPr>
            <w:tcW w:w="738" w:type="dxa"/>
          </w:tcPr>
          <w:p w:rsidR="00B1565B" w:rsidRPr="002F7D48" w:rsidRDefault="003843C3" w:rsidP="002F7D48">
            <w:pPr>
              <w:ind w:left="-74" w:right="-99"/>
              <w:jc w:val="center"/>
              <w:rPr>
                <w:shd w:val="clear" w:color="auto" w:fill="FFFFFF"/>
              </w:rPr>
            </w:pPr>
            <w:r w:rsidRPr="003843C3">
              <w:rPr>
                <w:shd w:val="clear" w:color="auto" w:fill="FFFFFF"/>
                <w:lang w:val="en-US"/>
              </w:rPr>
              <w:t>5</w:t>
            </w:r>
            <w:r w:rsidR="002F7D48">
              <w:rPr>
                <w:shd w:val="clear" w:color="auto" w:fill="FFFFFF"/>
              </w:rPr>
              <w:t>3</w:t>
            </w:r>
          </w:p>
        </w:tc>
      </w:tr>
      <w:tr w:rsidR="00B54FB2" w:rsidRPr="003843C3" w:rsidTr="00FF555D">
        <w:tc>
          <w:tcPr>
            <w:tcW w:w="738" w:type="dxa"/>
          </w:tcPr>
          <w:p w:rsidR="00865453" w:rsidRPr="003843C3" w:rsidRDefault="00865453" w:rsidP="00865453">
            <w:pPr>
              <w:ind w:left="-114" w:right="-115"/>
              <w:jc w:val="center"/>
              <w:rPr>
                <w:shd w:val="clear" w:color="auto" w:fill="FFFFFF"/>
                <w:lang w:val="en-US"/>
              </w:rPr>
            </w:pPr>
            <w:r w:rsidRPr="003843C3">
              <w:rPr>
                <w:shd w:val="clear" w:color="auto" w:fill="FFFFFF"/>
                <w:lang w:val="en-US"/>
              </w:rPr>
              <w:t>1</w:t>
            </w:r>
            <w:r w:rsidRPr="003843C3">
              <w:rPr>
                <w:shd w:val="clear" w:color="auto" w:fill="FFFFFF"/>
              </w:rPr>
              <w:t>.</w:t>
            </w:r>
            <w:r w:rsidRPr="003843C3">
              <w:rPr>
                <w:shd w:val="clear" w:color="auto" w:fill="FFFFFF"/>
                <w:lang w:val="en-US"/>
              </w:rPr>
              <w:t>7</w:t>
            </w:r>
          </w:p>
        </w:tc>
        <w:tc>
          <w:tcPr>
            <w:tcW w:w="7909" w:type="dxa"/>
          </w:tcPr>
          <w:p w:rsidR="00865453" w:rsidRPr="003843C3" w:rsidRDefault="00865453" w:rsidP="00865453">
            <w:pPr>
              <w:ind w:left="-12" w:right="-12"/>
              <w:jc w:val="both"/>
              <w:rPr>
                <w:shd w:val="clear" w:color="auto" w:fill="FFFFFF"/>
              </w:rPr>
            </w:pPr>
            <w:r w:rsidRPr="003843C3">
              <w:rPr>
                <w:shd w:val="clear" w:color="auto" w:fill="FFFFFF"/>
              </w:rPr>
              <w:t>Оценка последствий загрязнения и мероприятия по снижению отрицательного воздействия</w:t>
            </w:r>
          </w:p>
        </w:tc>
        <w:tc>
          <w:tcPr>
            <w:tcW w:w="738" w:type="dxa"/>
          </w:tcPr>
          <w:p w:rsidR="00865453" w:rsidRPr="003843C3" w:rsidRDefault="003843C3" w:rsidP="00EA47EB">
            <w:pPr>
              <w:ind w:left="-74" w:right="-99"/>
              <w:jc w:val="center"/>
              <w:rPr>
                <w:shd w:val="clear" w:color="auto" w:fill="FFFFFF"/>
              </w:rPr>
            </w:pPr>
            <w:r w:rsidRPr="003843C3">
              <w:rPr>
                <w:shd w:val="clear" w:color="auto" w:fill="FFFFFF"/>
              </w:rPr>
              <w:t>5</w:t>
            </w:r>
            <w:r w:rsidR="00EA47EB">
              <w:rPr>
                <w:shd w:val="clear" w:color="auto" w:fill="FFFFFF"/>
              </w:rPr>
              <w:t>9</w:t>
            </w:r>
          </w:p>
        </w:tc>
      </w:tr>
      <w:tr w:rsidR="00B54FB2" w:rsidRPr="003843C3" w:rsidTr="00FF555D">
        <w:tc>
          <w:tcPr>
            <w:tcW w:w="738" w:type="dxa"/>
          </w:tcPr>
          <w:p w:rsidR="00B1565B" w:rsidRPr="003843C3" w:rsidRDefault="00B1565B" w:rsidP="00865453">
            <w:pPr>
              <w:ind w:left="-114" w:right="-115"/>
              <w:jc w:val="center"/>
              <w:rPr>
                <w:shd w:val="clear" w:color="auto" w:fill="FFFFFF"/>
              </w:rPr>
            </w:pPr>
            <w:r w:rsidRPr="003843C3">
              <w:rPr>
                <w:shd w:val="clear" w:color="auto" w:fill="FFFFFF"/>
              </w:rPr>
              <w:t>1.8</w:t>
            </w:r>
          </w:p>
        </w:tc>
        <w:tc>
          <w:tcPr>
            <w:tcW w:w="7909" w:type="dxa"/>
          </w:tcPr>
          <w:p w:rsidR="00B1565B" w:rsidRPr="003843C3" w:rsidRDefault="00B1565B" w:rsidP="00865453">
            <w:pPr>
              <w:ind w:left="-12" w:right="-12"/>
              <w:jc w:val="both"/>
              <w:rPr>
                <w:shd w:val="clear" w:color="auto" w:fill="FFFFFF"/>
              </w:rPr>
            </w:pPr>
            <w:r w:rsidRPr="003843C3">
              <w:rPr>
                <w:shd w:val="clear" w:color="auto" w:fill="FFFFFF"/>
              </w:rPr>
              <w:t>Предложения по организации мониторинга и контроля за состоянием атмосферного воздуха</w:t>
            </w:r>
          </w:p>
        </w:tc>
        <w:tc>
          <w:tcPr>
            <w:tcW w:w="738" w:type="dxa"/>
          </w:tcPr>
          <w:p w:rsidR="00B1565B" w:rsidRPr="003843C3" w:rsidRDefault="00FF555D" w:rsidP="002F7D48">
            <w:pPr>
              <w:ind w:left="-74" w:right="-99"/>
              <w:jc w:val="center"/>
              <w:rPr>
                <w:shd w:val="clear" w:color="auto" w:fill="FFFFFF"/>
              </w:rPr>
            </w:pPr>
            <w:r w:rsidRPr="003843C3">
              <w:rPr>
                <w:shd w:val="clear" w:color="auto" w:fill="FFFFFF"/>
                <w:lang w:val="en-US"/>
              </w:rPr>
              <w:t>5</w:t>
            </w:r>
            <w:r w:rsidR="002F7D48">
              <w:rPr>
                <w:shd w:val="clear" w:color="auto" w:fill="FFFFFF"/>
              </w:rPr>
              <w:t>9</w:t>
            </w:r>
          </w:p>
        </w:tc>
      </w:tr>
      <w:tr w:rsidR="00B54FB2" w:rsidRPr="003843C3" w:rsidTr="00FF555D">
        <w:tc>
          <w:tcPr>
            <w:tcW w:w="738" w:type="dxa"/>
          </w:tcPr>
          <w:p w:rsidR="00B1565B" w:rsidRPr="003843C3" w:rsidRDefault="00B1565B" w:rsidP="00865453">
            <w:pPr>
              <w:ind w:left="-114" w:right="-115"/>
              <w:jc w:val="center"/>
              <w:rPr>
                <w:shd w:val="clear" w:color="auto" w:fill="FFFFFF"/>
              </w:rPr>
            </w:pPr>
            <w:r w:rsidRPr="003843C3">
              <w:rPr>
                <w:shd w:val="clear" w:color="auto" w:fill="FFFFFF"/>
              </w:rPr>
              <w:t>1.9</w:t>
            </w:r>
          </w:p>
        </w:tc>
        <w:tc>
          <w:tcPr>
            <w:tcW w:w="7909" w:type="dxa"/>
          </w:tcPr>
          <w:p w:rsidR="00B1565B" w:rsidRPr="003843C3" w:rsidRDefault="00B1565B" w:rsidP="00865453">
            <w:pPr>
              <w:ind w:left="-12" w:right="-12"/>
              <w:jc w:val="both"/>
              <w:rPr>
                <w:shd w:val="clear" w:color="auto" w:fill="FFFFFF"/>
              </w:rPr>
            </w:pPr>
            <w:r w:rsidRPr="003843C3">
              <w:rPr>
                <w:shd w:val="clear" w:color="auto" w:fill="FFFFFF"/>
              </w:rPr>
              <w:t>Разработка мероприятий по регулированию выбросов в период особо неблагоприятных метеорологических условий</w:t>
            </w:r>
          </w:p>
        </w:tc>
        <w:tc>
          <w:tcPr>
            <w:tcW w:w="738" w:type="dxa"/>
          </w:tcPr>
          <w:p w:rsidR="00B1565B" w:rsidRPr="003843C3" w:rsidRDefault="003843C3" w:rsidP="002F7D48">
            <w:pPr>
              <w:ind w:left="-74" w:right="-99"/>
              <w:jc w:val="center"/>
              <w:rPr>
                <w:shd w:val="clear" w:color="auto" w:fill="FFFFFF"/>
              </w:rPr>
            </w:pPr>
            <w:r w:rsidRPr="003843C3">
              <w:rPr>
                <w:shd w:val="clear" w:color="auto" w:fill="FFFFFF"/>
              </w:rPr>
              <w:t>6</w:t>
            </w:r>
            <w:r w:rsidR="002F7D48">
              <w:rPr>
                <w:shd w:val="clear" w:color="auto" w:fill="FFFFFF"/>
              </w:rPr>
              <w:t>3</w:t>
            </w:r>
          </w:p>
        </w:tc>
      </w:tr>
      <w:tr w:rsidR="00B54FB2" w:rsidRPr="003843C3" w:rsidTr="00FF555D">
        <w:tc>
          <w:tcPr>
            <w:tcW w:w="738" w:type="dxa"/>
          </w:tcPr>
          <w:p w:rsidR="00B1565B" w:rsidRPr="003843C3" w:rsidRDefault="001F7DF8" w:rsidP="00865453">
            <w:pPr>
              <w:ind w:left="-114" w:right="-115"/>
              <w:jc w:val="center"/>
              <w:rPr>
                <w:b/>
                <w:shd w:val="clear" w:color="auto" w:fill="FFFFFF"/>
              </w:rPr>
            </w:pPr>
            <w:r w:rsidRPr="003843C3">
              <w:rPr>
                <w:b/>
                <w:shd w:val="clear" w:color="auto" w:fill="FFFFFF"/>
              </w:rPr>
              <w:t>2</w:t>
            </w:r>
          </w:p>
        </w:tc>
        <w:tc>
          <w:tcPr>
            <w:tcW w:w="7909" w:type="dxa"/>
          </w:tcPr>
          <w:p w:rsidR="00B1565B" w:rsidRPr="003843C3" w:rsidRDefault="00B1565B" w:rsidP="00865453">
            <w:pPr>
              <w:ind w:left="-12" w:right="-12"/>
              <w:jc w:val="both"/>
              <w:rPr>
                <w:b/>
                <w:shd w:val="clear" w:color="auto" w:fill="FFFFFF"/>
              </w:rPr>
            </w:pPr>
            <w:r w:rsidRPr="003843C3">
              <w:rPr>
                <w:b/>
                <w:shd w:val="clear" w:color="auto" w:fill="FFFFFF"/>
              </w:rPr>
              <w:t>Оценка воздействий на состояние вод</w:t>
            </w:r>
          </w:p>
        </w:tc>
        <w:tc>
          <w:tcPr>
            <w:tcW w:w="738" w:type="dxa"/>
          </w:tcPr>
          <w:p w:rsidR="00B1565B" w:rsidRPr="002F7D48" w:rsidRDefault="003843C3" w:rsidP="002F7D48">
            <w:pPr>
              <w:ind w:left="-74" w:right="-99"/>
              <w:jc w:val="center"/>
              <w:rPr>
                <w:shd w:val="clear" w:color="auto" w:fill="FFFFFF"/>
              </w:rPr>
            </w:pPr>
            <w:r w:rsidRPr="003843C3">
              <w:rPr>
                <w:shd w:val="clear" w:color="auto" w:fill="FFFFFF"/>
                <w:lang w:val="en-US"/>
              </w:rPr>
              <w:t>6</w:t>
            </w:r>
            <w:r w:rsidR="002F7D48">
              <w:rPr>
                <w:shd w:val="clear" w:color="auto" w:fill="FFFFFF"/>
              </w:rPr>
              <w:t>4</w:t>
            </w:r>
          </w:p>
        </w:tc>
      </w:tr>
      <w:tr w:rsidR="00B54FB2" w:rsidRPr="003843C3" w:rsidTr="00FF555D">
        <w:tc>
          <w:tcPr>
            <w:tcW w:w="738" w:type="dxa"/>
          </w:tcPr>
          <w:p w:rsidR="00B1565B" w:rsidRPr="003843C3" w:rsidRDefault="00B1565B" w:rsidP="00865453">
            <w:pPr>
              <w:ind w:left="-114" w:right="-115"/>
              <w:jc w:val="center"/>
              <w:rPr>
                <w:shd w:val="clear" w:color="auto" w:fill="FFFFFF"/>
              </w:rPr>
            </w:pPr>
            <w:r w:rsidRPr="003843C3">
              <w:rPr>
                <w:shd w:val="clear" w:color="auto" w:fill="FFFFFF"/>
              </w:rPr>
              <w:t>2.1</w:t>
            </w:r>
          </w:p>
        </w:tc>
        <w:tc>
          <w:tcPr>
            <w:tcW w:w="7909" w:type="dxa"/>
          </w:tcPr>
          <w:p w:rsidR="00B1565B" w:rsidRPr="003843C3" w:rsidRDefault="00FF555D" w:rsidP="00865453">
            <w:pPr>
              <w:ind w:left="-12" w:right="-12"/>
              <w:jc w:val="both"/>
              <w:rPr>
                <w:shd w:val="clear" w:color="auto" w:fill="FFFFFF"/>
              </w:rPr>
            </w:pPr>
            <w:r w:rsidRPr="003843C3">
              <w:rPr>
                <w:shd w:val="clear" w:color="auto" w:fill="FFFFFF"/>
              </w:rPr>
              <w:t>Потребность в водных ресурсах для намечаемой деятельности на период проведения работ, требования к качеству используемой воды</w:t>
            </w:r>
          </w:p>
        </w:tc>
        <w:tc>
          <w:tcPr>
            <w:tcW w:w="738" w:type="dxa"/>
          </w:tcPr>
          <w:p w:rsidR="00B1565B" w:rsidRPr="00EA47EB" w:rsidRDefault="003843C3" w:rsidP="00EA47EB">
            <w:pPr>
              <w:ind w:left="-74" w:right="-99"/>
              <w:jc w:val="center"/>
              <w:rPr>
                <w:shd w:val="clear" w:color="auto" w:fill="FFFFFF"/>
              </w:rPr>
            </w:pPr>
            <w:r w:rsidRPr="003843C3">
              <w:rPr>
                <w:shd w:val="clear" w:color="auto" w:fill="FFFFFF"/>
                <w:lang w:val="en-US"/>
              </w:rPr>
              <w:t>6</w:t>
            </w:r>
            <w:r w:rsidR="00EA47EB">
              <w:rPr>
                <w:shd w:val="clear" w:color="auto" w:fill="FFFFFF"/>
              </w:rPr>
              <w:t>4</w:t>
            </w:r>
          </w:p>
        </w:tc>
      </w:tr>
      <w:tr w:rsidR="00B54FB2" w:rsidRPr="002F61C9" w:rsidTr="00FF555D">
        <w:tc>
          <w:tcPr>
            <w:tcW w:w="738" w:type="dxa"/>
          </w:tcPr>
          <w:p w:rsidR="00B1565B" w:rsidRPr="002F61C9" w:rsidRDefault="00B1565B" w:rsidP="00865453">
            <w:pPr>
              <w:ind w:left="-114" w:right="-115"/>
              <w:jc w:val="center"/>
              <w:rPr>
                <w:shd w:val="clear" w:color="auto" w:fill="FFFFFF"/>
              </w:rPr>
            </w:pPr>
            <w:r w:rsidRPr="002F61C9">
              <w:rPr>
                <w:shd w:val="clear" w:color="auto" w:fill="FFFFFF"/>
              </w:rPr>
              <w:t>2.2</w:t>
            </w:r>
          </w:p>
        </w:tc>
        <w:tc>
          <w:tcPr>
            <w:tcW w:w="7909" w:type="dxa"/>
          </w:tcPr>
          <w:p w:rsidR="00B1565B" w:rsidRPr="002F61C9" w:rsidRDefault="00B1565B" w:rsidP="00865453">
            <w:pPr>
              <w:ind w:left="-12" w:right="-12"/>
              <w:jc w:val="both"/>
              <w:rPr>
                <w:shd w:val="clear" w:color="auto" w:fill="FFFFFF"/>
              </w:rPr>
            </w:pPr>
            <w:r w:rsidRPr="002F61C9">
              <w:rPr>
                <w:shd w:val="clear" w:color="auto" w:fill="FFFFFF"/>
              </w:rPr>
              <w:t>Характеристика источника водоснабжения, его хозяйственное использование, местоположение водозабора, его характеристика</w:t>
            </w:r>
          </w:p>
        </w:tc>
        <w:tc>
          <w:tcPr>
            <w:tcW w:w="738" w:type="dxa"/>
          </w:tcPr>
          <w:p w:rsidR="00B1565B" w:rsidRPr="00EA47EB" w:rsidRDefault="002F61C9" w:rsidP="00EA47EB">
            <w:pPr>
              <w:ind w:left="-74" w:right="-99"/>
              <w:jc w:val="center"/>
              <w:rPr>
                <w:shd w:val="clear" w:color="auto" w:fill="FFFFFF"/>
              </w:rPr>
            </w:pPr>
            <w:r w:rsidRPr="002F61C9">
              <w:rPr>
                <w:shd w:val="clear" w:color="auto" w:fill="FFFFFF"/>
                <w:lang w:val="en-US"/>
              </w:rPr>
              <w:t>6</w:t>
            </w:r>
            <w:r w:rsidR="00EA47EB">
              <w:rPr>
                <w:shd w:val="clear" w:color="auto" w:fill="FFFFFF"/>
              </w:rPr>
              <w:t>8</w:t>
            </w:r>
          </w:p>
        </w:tc>
      </w:tr>
      <w:tr w:rsidR="00B54FB2" w:rsidRPr="002F61C9" w:rsidTr="00FF555D">
        <w:tc>
          <w:tcPr>
            <w:tcW w:w="738" w:type="dxa"/>
          </w:tcPr>
          <w:p w:rsidR="00B1565B" w:rsidRPr="002F61C9" w:rsidRDefault="00B1565B" w:rsidP="00865453">
            <w:pPr>
              <w:ind w:left="-114" w:right="-115"/>
              <w:jc w:val="center"/>
              <w:rPr>
                <w:shd w:val="clear" w:color="auto" w:fill="FFFFFF"/>
              </w:rPr>
            </w:pPr>
            <w:r w:rsidRPr="002F61C9">
              <w:rPr>
                <w:shd w:val="clear" w:color="auto" w:fill="FFFFFF"/>
              </w:rPr>
              <w:t>2.3</w:t>
            </w:r>
          </w:p>
        </w:tc>
        <w:tc>
          <w:tcPr>
            <w:tcW w:w="7909" w:type="dxa"/>
          </w:tcPr>
          <w:p w:rsidR="00B1565B" w:rsidRPr="002F61C9" w:rsidRDefault="00B1565B" w:rsidP="00865453">
            <w:pPr>
              <w:ind w:left="-12" w:right="-12"/>
              <w:jc w:val="both"/>
              <w:rPr>
                <w:shd w:val="clear" w:color="auto" w:fill="FFFFFF"/>
              </w:rPr>
            </w:pPr>
            <w:r w:rsidRPr="002F61C9">
              <w:rPr>
                <w:shd w:val="clear" w:color="auto" w:fill="FFFFFF"/>
              </w:rPr>
              <w:t>Водный баланс объекта</w:t>
            </w:r>
          </w:p>
        </w:tc>
        <w:tc>
          <w:tcPr>
            <w:tcW w:w="738" w:type="dxa"/>
          </w:tcPr>
          <w:p w:rsidR="00B1565B" w:rsidRPr="002F61C9" w:rsidRDefault="002F61C9" w:rsidP="00EA47EB">
            <w:pPr>
              <w:ind w:left="-74" w:right="-99"/>
              <w:jc w:val="center"/>
              <w:rPr>
                <w:shd w:val="clear" w:color="auto" w:fill="FFFFFF"/>
              </w:rPr>
            </w:pPr>
            <w:r w:rsidRPr="002F61C9">
              <w:rPr>
                <w:shd w:val="clear" w:color="auto" w:fill="FFFFFF"/>
              </w:rPr>
              <w:t>6</w:t>
            </w:r>
            <w:r w:rsidR="00EA47EB">
              <w:rPr>
                <w:shd w:val="clear" w:color="auto" w:fill="FFFFFF"/>
              </w:rPr>
              <w:t>8</w:t>
            </w:r>
          </w:p>
        </w:tc>
      </w:tr>
      <w:tr w:rsidR="00B54FB2" w:rsidRPr="002F61C9" w:rsidTr="00FF555D">
        <w:tc>
          <w:tcPr>
            <w:tcW w:w="738" w:type="dxa"/>
          </w:tcPr>
          <w:p w:rsidR="00B1565B" w:rsidRPr="002F61C9" w:rsidRDefault="00B1565B" w:rsidP="00865453">
            <w:pPr>
              <w:ind w:left="-114" w:right="-115"/>
              <w:jc w:val="center"/>
              <w:rPr>
                <w:shd w:val="clear" w:color="auto" w:fill="FFFFFF"/>
              </w:rPr>
            </w:pPr>
            <w:r w:rsidRPr="002F61C9">
              <w:rPr>
                <w:shd w:val="clear" w:color="auto" w:fill="FFFFFF"/>
              </w:rPr>
              <w:t>2.4</w:t>
            </w:r>
          </w:p>
        </w:tc>
        <w:tc>
          <w:tcPr>
            <w:tcW w:w="7909" w:type="dxa"/>
          </w:tcPr>
          <w:p w:rsidR="00B1565B" w:rsidRPr="002F61C9" w:rsidRDefault="00B1565B" w:rsidP="00865453">
            <w:pPr>
              <w:ind w:left="-12" w:right="-12"/>
              <w:jc w:val="both"/>
              <w:rPr>
                <w:shd w:val="clear" w:color="auto" w:fill="FFFFFF"/>
              </w:rPr>
            </w:pPr>
            <w:r w:rsidRPr="002F61C9">
              <w:rPr>
                <w:shd w:val="clear" w:color="auto" w:fill="FFFFFF"/>
              </w:rPr>
              <w:t>Поверхностные воды</w:t>
            </w:r>
          </w:p>
        </w:tc>
        <w:tc>
          <w:tcPr>
            <w:tcW w:w="738" w:type="dxa"/>
          </w:tcPr>
          <w:p w:rsidR="00B1565B" w:rsidRPr="00EA47EB" w:rsidRDefault="002F61C9" w:rsidP="00EA47EB">
            <w:pPr>
              <w:ind w:left="-74" w:right="-99"/>
              <w:jc w:val="center"/>
              <w:rPr>
                <w:shd w:val="clear" w:color="auto" w:fill="FFFFFF"/>
              </w:rPr>
            </w:pPr>
            <w:r w:rsidRPr="002F61C9">
              <w:rPr>
                <w:shd w:val="clear" w:color="auto" w:fill="FFFFFF"/>
                <w:lang w:val="en-US"/>
              </w:rPr>
              <w:t>7</w:t>
            </w:r>
            <w:r w:rsidR="00EA47EB">
              <w:rPr>
                <w:shd w:val="clear" w:color="auto" w:fill="FFFFFF"/>
              </w:rPr>
              <w:t>2</w:t>
            </w:r>
          </w:p>
        </w:tc>
      </w:tr>
      <w:tr w:rsidR="00B54FB2" w:rsidRPr="002F61C9" w:rsidTr="00FF555D">
        <w:tc>
          <w:tcPr>
            <w:tcW w:w="738" w:type="dxa"/>
          </w:tcPr>
          <w:p w:rsidR="00B1565B" w:rsidRPr="002F61C9" w:rsidRDefault="00B1565B" w:rsidP="00865453">
            <w:pPr>
              <w:ind w:left="-114" w:right="-115"/>
              <w:jc w:val="center"/>
              <w:rPr>
                <w:shd w:val="clear" w:color="auto" w:fill="FFFFFF"/>
              </w:rPr>
            </w:pPr>
            <w:r w:rsidRPr="002F61C9">
              <w:rPr>
                <w:shd w:val="clear" w:color="auto" w:fill="FFFFFF"/>
              </w:rPr>
              <w:t>2.5</w:t>
            </w:r>
          </w:p>
        </w:tc>
        <w:tc>
          <w:tcPr>
            <w:tcW w:w="7909" w:type="dxa"/>
          </w:tcPr>
          <w:p w:rsidR="00B1565B" w:rsidRPr="002F61C9" w:rsidRDefault="00B1565B" w:rsidP="00865453">
            <w:pPr>
              <w:ind w:left="-12" w:right="-12"/>
              <w:jc w:val="both"/>
              <w:rPr>
                <w:shd w:val="clear" w:color="auto" w:fill="FFFFFF"/>
              </w:rPr>
            </w:pPr>
            <w:r w:rsidRPr="002F61C9">
              <w:rPr>
                <w:shd w:val="clear" w:color="auto" w:fill="FFFFFF"/>
              </w:rPr>
              <w:t>Подземные воды</w:t>
            </w:r>
          </w:p>
        </w:tc>
        <w:tc>
          <w:tcPr>
            <w:tcW w:w="738" w:type="dxa"/>
          </w:tcPr>
          <w:p w:rsidR="00B1565B" w:rsidRPr="00EA47EB" w:rsidRDefault="002F61C9" w:rsidP="00EA47EB">
            <w:pPr>
              <w:ind w:left="-74" w:right="-99"/>
              <w:jc w:val="center"/>
              <w:rPr>
                <w:shd w:val="clear" w:color="auto" w:fill="FFFFFF"/>
              </w:rPr>
            </w:pPr>
            <w:r w:rsidRPr="002F61C9">
              <w:rPr>
                <w:shd w:val="clear" w:color="auto" w:fill="FFFFFF"/>
                <w:lang w:val="en-US"/>
              </w:rPr>
              <w:t>7</w:t>
            </w:r>
            <w:r w:rsidR="00EA47EB">
              <w:rPr>
                <w:shd w:val="clear" w:color="auto" w:fill="FFFFFF"/>
              </w:rPr>
              <w:t>2</w:t>
            </w:r>
          </w:p>
        </w:tc>
      </w:tr>
      <w:tr w:rsidR="00B54FB2" w:rsidRPr="002F61C9" w:rsidTr="00FF555D">
        <w:tc>
          <w:tcPr>
            <w:tcW w:w="738" w:type="dxa"/>
          </w:tcPr>
          <w:p w:rsidR="00B1565B" w:rsidRPr="002F61C9" w:rsidRDefault="00B1565B" w:rsidP="00865453">
            <w:pPr>
              <w:ind w:left="-114" w:right="-115"/>
              <w:jc w:val="center"/>
              <w:rPr>
                <w:shd w:val="clear" w:color="auto" w:fill="FFFFFF"/>
              </w:rPr>
            </w:pPr>
            <w:r w:rsidRPr="002F61C9">
              <w:rPr>
                <w:shd w:val="clear" w:color="auto" w:fill="FFFFFF"/>
              </w:rPr>
              <w:t>2.6</w:t>
            </w:r>
          </w:p>
        </w:tc>
        <w:tc>
          <w:tcPr>
            <w:tcW w:w="7909" w:type="dxa"/>
          </w:tcPr>
          <w:p w:rsidR="00B1565B" w:rsidRPr="002F61C9" w:rsidRDefault="00B1565B" w:rsidP="00865453">
            <w:pPr>
              <w:ind w:left="-12" w:right="-12"/>
              <w:jc w:val="both"/>
              <w:rPr>
                <w:shd w:val="clear" w:color="auto" w:fill="FFFFFF"/>
              </w:rPr>
            </w:pPr>
            <w:r w:rsidRPr="002F61C9">
              <w:rPr>
                <w:shd w:val="clear" w:color="auto" w:fill="FFFFFF"/>
              </w:rPr>
              <w:t>Определение нормативов допустимых сбросов загрязняющих веществ</w:t>
            </w:r>
            <w:r w:rsidR="00DA21D8" w:rsidRPr="002F61C9">
              <w:rPr>
                <w:shd w:val="clear" w:color="auto" w:fill="FFFFFF"/>
              </w:rPr>
              <w:t xml:space="preserve"> для объектов </w:t>
            </w:r>
            <w:r w:rsidR="00DA21D8" w:rsidRPr="002F61C9">
              <w:t>I категории</w:t>
            </w:r>
          </w:p>
        </w:tc>
        <w:tc>
          <w:tcPr>
            <w:tcW w:w="738" w:type="dxa"/>
          </w:tcPr>
          <w:p w:rsidR="00B1565B" w:rsidRPr="002F61C9" w:rsidRDefault="002F61C9" w:rsidP="00EA47EB">
            <w:pPr>
              <w:ind w:left="-74" w:right="-99"/>
              <w:jc w:val="center"/>
              <w:rPr>
                <w:shd w:val="clear" w:color="auto" w:fill="FFFFFF"/>
              </w:rPr>
            </w:pPr>
            <w:r w:rsidRPr="002F61C9">
              <w:rPr>
                <w:shd w:val="clear" w:color="auto" w:fill="FFFFFF"/>
              </w:rPr>
              <w:t>7</w:t>
            </w:r>
            <w:r w:rsidR="00EA47EB">
              <w:rPr>
                <w:shd w:val="clear" w:color="auto" w:fill="FFFFFF"/>
              </w:rPr>
              <w:t>6</w:t>
            </w:r>
          </w:p>
        </w:tc>
      </w:tr>
      <w:tr w:rsidR="00B54FB2" w:rsidRPr="002F61C9" w:rsidTr="00FF555D">
        <w:tc>
          <w:tcPr>
            <w:tcW w:w="738" w:type="dxa"/>
          </w:tcPr>
          <w:p w:rsidR="00B1565B" w:rsidRPr="002F61C9" w:rsidRDefault="00B1565B" w:rsidP="00865453">
            <w:pPr>
              <w:ind w:left="-114" w:right="-115"/>
              <w:jc w:val="center"/>
              <w:rPr>
                <w:shd w:val="clear" w:color="auto" w:fill="FFFFFF"/>
              </w:rPr>
            </w:pPr>
            <w:r w:rsidRPr="002F61C9">
              <w:rPr>
                <w:shd w:val="clear" w:color="auto" w:fill="FFFFFF"/>
              </w:rPr>
              <w:t>2.7</w:t>
            </w:r>
          </w:p>
        </w:tc>
        <w:tc>
          <w:tcPr>
            <w:tcW w:w="7909" w:type="dxa"/>
          </w:tcPr>
          <w:p w:rsidR="00B1565B" w:rsidRPr="002F61C9" w:rsidRDefault="00B1565B" w:rsidP="00F806C1">
            <w:pPr>
              <w:ind w:left="-12" w:right="-12"/>
              <w:jc w:val="both"/>
              <w:rPr>
                <w:shd w:val="clear" w:color="auto" w:fill="FFFFFF"/>
              </w:rPr>
            </w:pPr>
            <w:r w:rsidRPr="002F61C9">
              <w:rPr>
                <w:shd w:val="clear" w:color="auto" w:fill="FFFFFF"/>
              </w:rPr>
              <w:t>Расчеты количества сбросов загрязняющих веществ в окружающую среду</w:t>
            </w:r>
          </w:p>
        </w:tc>
        <w:tc>
          <w:tcPr>
            <w:tcW w:w="738" w:type="dxa"/>
          </w:tcPr>
          <w:p w:rsidR="00B1565B" w:rsidRPr="002F61C9" w:rsidRDefault="002F61C9" w:rsidP="00EA47EB">
            <w:pPr>
              <w:ind w:left="-74" w:right="-99"/>
              <w:jc w:val="center"/>
              <w:rPr>
                <w:shd w:val="clear" w:color="auto" w:fill="FFFFFF"/>
              </w:rPr>
            </w:pPr>
            <w:r w:rsidRPr="002F61C9">
              <w:rPr>
                <w:shd w:val="clear" w:color="auto" w:fill="FFFFFF"/>
              </w:rPr>
              <w:t>7</w:t>
            </w:r>
            <w:r w:rsidR="00EA47EB">
              <w:rPr>
                <w:shd w:val="clear" w:color="auto" w:fill="FFFFFF"/>
              </w:rPr>
              <w:t>6</w:t>
            </w:r>
          </w:p>
        </w:tc>
      </w:tr>
      <w:tr w:rsidR="00B54FB2" w:rsidRPr="002F61C9" w:rsidTr="00FF555D">
        <w:tc>
          <w:tcPr>
            <w:tcW w:w="738" w:type="dxa"/>
          </w:tcPr>
          <w:p w:rsidR="00B1565B" w:rsidRPr="002F61C9" w:rsidRDefault="00FF555D" w:rsidP="00865453">
            <w:pPr>
              <w:ind w:left="-114" w:right="-115"/>
              <w:jc w:val="center"/>
              <w:rPr>
                <w:b/>
                <w:shd w:val="clear" w:color="auto" w:fill="FFFFFF"/>
              </w:rPr>
            </w:pPr>
            <w:r w:rsidRPr="002F61C9">
              <w:rPr>
                <w:b/>
                <w:shd w:val="clear" w:color="auto" w:fill="FFFFFF"/>
              </w:rPr>
              <w:t>3</w:t>
            </w:r>
          </w:p>
        </w:tc>
        <w:tc>
          <w:tcPr>
            <w:tcW w:w="7909" w:type="dxa"/>
          </w:tcPr>
          <w:p w:rsidR="00B1565B" w:rsidRPr="002F61C9" w:rsidRDefault="00B1565B" w:rsidP="00865453">
            <w:pPr>
              <w:ind w:left="-12" w:right="-12"/>
              <w:jc w:val="both"/>
              <w:rPr>
                <w:b/>
                <w:shd w:val="clear" w:color="auto" w:fill="FFFFFF"/>
              </w:rPr>
            </w:pPr>
            <w:r w:rsidRPr="002F61C9">
              <w:rPr>
                <w:b/>
                <w:shd w:val="clear" w:color="auto" w:fill="FFFFFF"/>
              </w:rPr>
              <w:t>Оценка воздействий на недра</w:t>
            </w:r>
          </w:p>
        </w:tc>
        <w:tc>
          <w:tcPr>
            <w:tcW w:w="738" w:type="dxa"/>
          </w:tcPr>
          <w:p w:rsidR="00B1565B" w:rsidRPr="00EA47EB" w:rsidRDefault="002F61C9" w:rsidP="00EA47EB">
            <w:pPr>
              <w:ind w:left="-74" w:right="-99"/>
              <w:jc w:val="center"/>
              <w:rPr>
                <w:shd w:val="clear" w:color="auto" w:fill="FFFFFF"/>
              </w:rPr>
            </w:pPr>
            <w:r w:rsidRPr="002F61C9">
              <w:rPr>
                <w:shd w:val="clear" w:color="auto" w:fill="FFFFFF"/>
                <w:lang w:val="en-US"/>
              </w:rPr>
              <w:t>7</w:t>
            </w:r>
            <w:r w:rsidR="00EA47EB">
              <w:rPr>
                <w:shd w:val="clear" w:color="auto" w:fill="FFFFFF"/>
              </w:rPr>
              <w:t>7</w:t>
            </w:r>
          </w:p>
        </w:tc>
      </w:tr>
      <w:tr w:rsidR="00B54FB2" w:rsidRPr="002F61C9" w:rsidTr="00FF555D">
        <w:tc>
          <w:tcPr>
            <w:tcW w:w="738" w:type="dxa"/>
          </w:tcPr>
          <w:p w:rsidR="00B1565B" w:rsidRPr="002F61C9" w:rsidRDefault="00B1565B" w:rsidP="00865453">
            <w:pPr>
              <w:ind w:left="-114" w:right="-115"/>
              <w:jc w:val="center"/>
              <w:rPr>
                <w:shd w:val="clear" w:color="auto" w:fill="FFFFFF"/>
              </w:rPr>
            </w:pPr>
            <w:r w:rsidRPr="002F61C9">
              <w:rPr>
                <w:shd w:val="clear" w:color="auto" w:fill="FFFFFF"/>
              </w:rPr>
              <w:t>3.1</w:t>
            </w:r>
          </w:p>
        </w:tc>
        <w:tc>
          <w:tcPr>
            <w:tcW w:w="7909" w:type="dxa"/>
          </w:tcPr>
          <w:p w:rsidR="00B1565B" w:rsidRPr="002F61C9" w:rsidRDefault="00B1565B" w:rsidP="00865453">
            <w:pPr>
              <w:ind w:left="-12" w:right="-12"/>
              <w:jc w:val="both"/>
              <w:rPr>
                <w:shd w:val="clear" w:color="auto" w:fill="FFFFFF"/>
              </w:rPr>
            </w:pPr>
            <w:r w:rsidRPr="002F61C9">
              <w:rPr>
                <w:shd w:val="clear" w:color="auto" w:fill="FFFFFF"/>
              </w:rPr>
              <w:t>Наличие минеральных и сырьевых ресурсов в зоне воздействия намечаемого объекта (запасы и качество)</w:t>
            </w:r>
          </w:p>
        </w:tc>
        <w:tc>
          <w:tcPr>
            <w:tcW w:w="738" w:type="dxa"/>
          </w:tcPr>
          <w:p w:rsidR="00B1565B" w:rsidRPr="00EA47EB" w:rsidRDefault="002F61C9" w:rsidP="00EA47EB">
            <w:pPr>
              <w:ind w:left="-74" w:right="-99"/>
              <w:jc w:val="center"/>
              <w:rPr>
                <w:shd w:val="clear" w:color="auto" w:fill="FFFFFF"/>
              </w:rPr>
            </w:pPr>
            <w:r w:rsidRPr="002F61C9">
              <w:rPr>
                <w:shd w:val="clear" w:color="auto" w:fill="FFFFFF"/>
                <w:lang w:val="en-US"/>
              </w:rPr>
              <w:t>7</w:t>
            </w:r>
            <w:r w:rsidR="00EA47EB">
              <w:rPr>
                <w:shd w:val="clear" w:color="auto" w:fill="FFFFFF"/>
              </w:rPr>
              <w:t>7</w:t>
            </w:r>
          </w:p>
        </w:tc>
      </w:tr>
      <w:tr w:rsidR="00B54FB2" w:rsidRPr="002F61C9" w:rsidTr="00FF555D">
        <w:tc>
          <w:tcPr>
            <w:tcW w:w="738" w:type="dxa"/>
          </w:tcPr>
          <w:p w:rsidR="00B1565B" w:rsidRPr="002F61C9" w:rsidRDefault="00B1565B" w:rsidP="00865453">
            <w:pPr>
              <w:ind w:left="-114" w:right="-115"/>
              <w:jc w:val="center"/>
              <w:rPr>
                <w:shd w:val="clear" w:color="auto" w:fill="FFFFFF"/>
              </w:rPr>
            </w:pPr>
            <w:r w:rsidRPr="002F61C9">
              <w:rPr>
                <w:shd w:val="clear" w:color="auto" w:fill="FFFFFF"/>
              </w:rPr>
              <w:t>3.2</w:t>
            </w:r>
          </w:p>
        </w:tc>
        <w:tc>
          <w:tcPr>
            <w:tcW w:w="7909" w:type="dxa"/>
          </w:tcPr>
          <w:p w:rsidR="00B1565B" w:rsidRPr="002F61C9" w:rsidRDefault="00B1565B" w:rsidP="00FF555D">
            <w:pPr>
              <w:ind w:left="-12" w:right="-12"/>
              <w:jc w:val="both"/>
              <w:rPr>
                <w:shd w:val="clear" w:color="auto" w:fill="FFFFFF"/>
              </w:rPr>
            </w:pPr>
            <w:r w:rsidRPr="002F61C9">
              <w:rPr>
                <w:shd w:val="clear" w:color="auto" w:fill="FFFFFF"/>
              </w:rPr>
              <w:t xml:space="preserve">Потребность объекта в минеральных и сырьевых ресурсах в период </w:t>
            </w:r>
            <w:r w:rsidR="00FF555D" w:rsidRPr="002F61C9">
              <w:rPr>
                <w:shd w:val="clear" w:color="auto" w:fill="FFFFFF"/>
              </w:rPr>
              <w:t>рекультивации</w:t>
            </w:r>
            <w:r w:rsidRPr="002F61C9">
              <w:rPr>
                <w:shd w:val="clear" w:color="auto" w:fill="FFFFFF"/>
              </w:rPr>
              <w:t xml:space="preserve"> (виды, объемы, источники получения)</w:t>
            </w:r>
          </w:p>
        </w:tc>
        <w:tc>
          <w:tcPr>
            <w:tcW w:w="738" w:type="dxa"/>
          </w:tcPr>
          <w:p w:rsidR="00B1565B" w:rsidRPr="002F61C9" w:rsidRDefault="002F61C9" w:rsidP="00EA47EB">
            <w:pPr>
              <w:ind w:left="-74" w:right="-99"/>
              <w:jc w:val="center"/>
              <w:rPr>
                <w:shd w:val="clear" w:color="auto" w:fill="FFFFFF"/>
              </w:rPr>
            </w:pPr>
            <w:r w:rsidRPr="002F61C9">
              <w:rPr>
                <w:shd w:val="clear" w:color="auto" w:fill="FFFFFF"/>
              </w:rPr>
              <w:t>7</w:t>
            </w:r>
            <w:r w:rsidR="00EA47EB">
              <w:rPr>
                <w:shd w:val="clear" w:color="auto" w:fill="FFFFFF"/>
              </w:rPr>
              <w:t>7</w:t>
            </w:r>
          </w:p>
        </w:tc>
      </w:tr>
      <w:tr w:rsidR="00B54FB2" w:rsidRPr="002F61C9" w:rsidTr="00FF555D">
        <w:tc>
          <w:tcPr>
            <w:tcW w:w="738" w:type="dxa"/>
          </w:tcPr>
          <w:p w:rsidR="00B1565B" w:rsidRPr="002F61C9" w:rsidRDefault="00B1565B" w:rsidP="00865453">
            <w:pPr>
              <w:ind w:left="-114" w:right="-115"/>
              <w:jc w:val="center"/>
              <w:rPr>
                <w:shd w:val="clear" w:color="auto" w:fill="FFFFFF"/>
              </w:rPr>
            </w:pPr>
            <w:r w:rsidRPr="002F61C9">
              <w:rPr>
                <w:shd w:val="clear" w:color="auto" w:fill="FFFFFF"/>
              </w:rPr>
              <w:t>3.3</w:t>
            </w:r>
          </w:p>
        </w:tc>
        <w:tc>
          <w:tcPr>
            <w:tcW w:w="7909" w:type="dxa"/>
          </w:tcPr>
          <w:p w:rsidR="00B1565B" w:rsidRPr="002F61C9" w:rsidRDefault="00B1565B" w:rsidP="00865453">
            <w:pPr>
              <w:ind w:left="-12" w:right="-12"/>
              <w:jc w:val="both"/>
              <w:rPr>
                <w:shd w:val="clear" w:color="auto" w:fill="FFFFFF"/>
              </w:rPr>
            </w:pPr>
            <w:r w:rsidRPr="002F61C9">
              <w:rPr>
                <w:shd w:val="clear" w:color="auto" w:fill="FFFFFF"/>
              </w:rPr>
              <w:t>Прогнозирование воздействия добычи минеральных и сырьевых ресурсов на различные компоненты окружающей среды и природные ресурсы</w:t>
            </w:r>
          </w:p>
        </w:tc>
        <w:tc>
          <w:tcPr>
            <w:tcW w:w="738" w:type="dxa"/>
          </w:tcPr>
          <w:p w:rsidR="00B1565B" w:rsidRPr="002F61C9" w:rsidRDefault="002F61C9" w:rsidP="00EA47EB">
            <w:pPr>
              <w:ind w:left="-74" w:right="-99"/>
              <w:jc w:val="center"/>
              <w:rPr>
                <w:shd w:val="clear" w:color="auto" w:fill="FFFFFF"/>
              </w:rPr>
            </w:pPr>
            <w:r w:rsidRPr="002F61C9">
              <w:rPr>
                <w:shd w:val="clear" w:color="auto" w:fill="FFFFFF"/>
              </w:rPr>
              <w:t>7</w:t>
            </w:r>
            <w:r w:rsidR="00EA47EB">
              <w:rPr>
                <w:shd w:val="clear" w:color="auto" w:fill="FFFFFF"/>
              </w:rPr>
              <w:t>7</w:t>
            </w:r>
          </w:p>
        </w:tc>
      </w:tr>
      <w:tr w:rsidR="00B54FB2" w:rsidRPr="002F61C9" w:rsidTr="00FF555D">
        <w:tc>
          <w:tcPr>
            <w:tcW w:w="738" w:type="dxa"/>
          </w:tcPr>
          <w:p w:rsidR="00B1565B" w:rsidRPr="002F61C9" w:rsidRDefault="00B1565B" w:rsidP="00865453">
            <w:pPr>
              <w:ind w:left="-114" w:right="-115"/>
              <w:jc w:val="center"/>
              <w:rPr>
                <w:shd w:val="clear" w:color="auto" w:fill="FFFFFF"/>
              </w:rPr>
            </w:pPr>
            <w:r w:rsidRPr="002F61C9">
              <w:rPr>
                <w:shd w:val="clear" w:color="auto" w:fill="FFFFFF"/>
              </w:rPr>
              <w:t>3.4</w:t>
            </w:r>
          </w:p>
        </w:tc>
        <w:tc>
          <w:tcPr>
            <w:tcW w:w="7909" w:type="dxa"/>
          </w:tcPr>
          <w:p w:rsidR="00B1565B" w:rsidRPr="002F61C9" w:rsidRDefault="00B1565B" w:rsidP="00865453">
            <w:pPr>
              <w:ind w:left="-12" w:right="-12"/>
              <w:jc w:val="both"/>
              <w:rPr>
                <w:shd w:val="clear" w:color="auto" w:fill="FFFFFF"/>
              </w:rPr>
            </w:pPr>
            <w:r w:rsidRPr="002F61C9">
              <w:rPr>
                <w:shd w:val="clear" w:color="auto" w:fill="FFFFFF"/>
              </w:rPr>
              <w:t>Обоснование природоохранных мероприятий по регулированию водного режима и использованию нарушенных территорий</w:t>
            </w:r>
          </w:p>
        </w:tc>
        <w:tc>
          <w:tcPr>
            <w:tcW w:w="738" w:type="dxa"/>
          </w:tcPr>
          <w:p w:rsidR="00B1565B" w:rsidRPr="002F61C9" w:rsidRDefault="002F61C9" w:rsidP="00EA47EB">
            <w:pPr>
              <w:ind w:left="-74" w:right="-99"/>
              <w:jc w:val="center"/>
              <w:rPr>
                <w:shd w:val="clear" w:color="auto" w:fill="FFFFFF"/>
              </w:rPr>
            </w:pPr>
            <w:r w:rsidRPr="002F61C9">
              <w:rPr>
                <w:shd w:val="clear" w:color="auto" w:fill="FFFFFF"/>
              </w:rPr>
              <w:t>7</w:t>
            </w:r>
            <w:r w:rsidR="00EA47EB">
              <w:rPr>
                <w:shd w:val="clear" w:color="auto" w:fill="FFFFFF"/>
              </w:rPr>
              <w:t>7</w:t>
            </w:r>
          </w:p>
        </w:tc>
      </w:tr>
      <w:tr w:rsidR="00B54FB2" w:rsidRPr="002F61C9" w:rsidTr="00FF555D">
        <w:tc>
          <w:tcPr>
            <w:tcW w:w="738" w:type="dxa"/>
          </w:tcPr>
          <w:p w:rsidR="00B1565B" w:rsidRPr="002F61C9" w:rsidRDefault="00FF555D" w:rsidP="00865453">
            <w:pPr>
              <w:ind w:left="-114" w:right="-115"/>
              <w:jc w:val="center"/>
              <w:rPr>
                <w:b/>
                <w:shd w:val="clear" w:color="auto" w:fill="FFFFFF"/>
              </w:rPr>
            </w:pPr>
            <w:r w:rsidRPr="002F61C9">
              <w:rPr>
                <w:b/>
                <w:shd w:val="clear" w:color="auto" w:fill="FFFFFF"/>
              </w:rPr>
              <w:t>4</w:t>
            </w:r>
          </w:p>
        </w:tc>
        <w:tc>
          <w:tcPr>
            <w:tcW w:w="7909" w:type="dxa"/>
          </w:tcPr>
          <w:p w:rsidR="00B1565B" w:rsidRPr="002F61C9" w:rsidRDefault="00B1565B" w:rsidP="00865453">
            <w:pPr>
              <w:ind w:left="-12" w:right="-12"/>
              <w:jc w:val="both"/>
              <w:rPr>
                <w:b/>
                <w:shd w:val="clear" w:color="auto" w:fill="FFFFFF"/>
              </w:rPr>
            </w:pPr>
            <w:r w:rsidRPr="002F61C9">
              <w:rPr>
                <w:b/>
                <w:shd w:val="clear" w:color="auto" w:fill="FFFFFF"/>
              </w:rPr>
              <w:t>Оценка воздействия на окружающую среду отходов производства и потребления</w:t>
            </w:r>
          </w:p>
        </w:tc>
        <w:tc>
          <w:tcPr>
            <w:tcW w:w="738" w:type="dxa"/>
          </w:tcPr>
          <w:p w:rsidR="00B1565B" w:rsidRPr="002F61C9" w:rsidRDefault="002F61C9" w:rsidP="00EA47EB">
            <w:pPr>
              <w:ind w:left="-74" w:right="-99"/>
              <w:jc w:val="center"/>
              <w:rPr>
                <w:shd w:val="clear" w:color="auto" w:fill="FFFFFF"/>
              </w:rPr>
            </w:pPr>
            <w:r w:rsidRPr="002F61C9">
              <w:rPr>
                <w:shd w:val="clear" w:color="auto" w:fill="FFFFFF"/>
              </w:rPr>
              <w:t>7</w:t>
            </w:r>
            <w:r w:rsidR="00EA47EB">
              <w:rPr>
                <w:shd w:val="clear" w:color="auto" w:fill="FFFFFF"/>
              </w:rPr>
              <w:t>9</w:t>
            </w:r>
          </w:p>
        </w:tc>
      </w:tr>
      <w:tr w:rsidR="00B54FB2" w:rsidRPr="002F61C9" w:rsidTr="00FF555D">
        <w:tc>
          <w:tcPr>
            <w:tcW w:w="738" w:type="dxa"/>
          </w:tcPr>
          <w:p w:rsidR="00B1565B" w:rsidRPr="002F61C9" w:rsidRDefault="00B1565B" w:rsidP="00865453">
            <w:pPr>
              <w:ind w:left="-114" w:right="-115"/>
              <w:jc w:val="center"/>
              <w:rPr>
                <w:shd w:val="clear" w:color="auto" w:fill="FFFFFF"/>
              </w:rPr>
            </w:pPr>
            <w:r w:rsidRPr="002F61C9">
              <w:rPr>
                <w:shd w:val="clear" w:color="auto" w:fill="FFFFFF"/>
              </w:rPr>
              <w:t>4.1</w:t>
            </w:r>
          </w:p>
        </w:tc>
        <w:tc>
          <w:tcPr>
            <w:tcW w:w="7909" w:type="dxa"/>
          </w:tcPr>
          <w:p w:rsidR="00B1565B" w:rsidRPr="002F61C9" w:rsidRDefault="00B1565B" w:rsidP="00865453">
            <w:pPr>
              <w:ind w:left="-12" w:right="-12"/>
              <w:jc w:val="both"/>
              <w:rPr>
                <w:shd w:val="clear" w:color="auto" w:fill="FFFFFF"/>
              </w:rPr>
            </w:pPr>
            <w:r w:rsidRPr="002F61C9">
              <w:rPr>
                <w:shd w:val="clear" w:color="auto" w:fill="FFFFFF"/>
              </w:rPr>
              <w:t>Виды и объемы образования отходов</w:t>
            </w:r>
          </w:p>
        </w:tc>
        <w:tc>
          <w:tcPr>
            <w:tcW w:w="738" w:type="dxa"/>
          </w:tcPr>
          <w:p w:rsidR="00B1565B" w:rsidRPr="002F61C9" w:rsidRDefault="002F61C9" w:rsidP="00EA47EB">
            <w:pPr>
              <w:ind w:left="-74" w:right="-99"/>
              <w:jc w:val="center"/>
              <w:rPr>
                <w:shd w:val="clear" w:color="auto" w:fill="FFFFFF"/>
              </w:rPr>
            </w:pPr>
            <w:r w:rsidRPr="002F61C9">
              <w:rPr>
                <w:shd w:val="clear" w:color="auto" w:fill="FFFFFF"/>
              </w:rPr>
              <w:t>7</w:t>
            </w:r>
            <w:r w:rsidR="00EA47EB">
              <w:rPr>
                <w:shd w:val="clear" w:color="auto" w:fill="FFFFFF"/>
              </w:rPr>
              <w:t>9</w:t>
            </w:r>
          </w:p>
        </w:tc>
      </w:tr>
      <w:tr w:rsidR="00B54FB2" w:rsidRPr="002F61C9" w:rsidTr="00FF555D">
        <w:tc>
          <w:tcPr>
            <w:tcW w:w="738" w:type="dxa"/>
          </w:tcPr>
          <w:p w:rsidR="00B1565B" w:rsidRPr="002F61C9" w:rsidRDefault="00B1565B" w:rsidP="00865453">
            <w:pPr>
              <w:ind w:left="-114" w:right="-115"/>
              <w:jc w:val="center"/>
              <w:rPr>
                <w:shd w:val="clear" w:color="auto" w:fill="FFFFFF"/>
              </w:rPr>
            </w:pPr>
            <w:r w:rsidRPr="002F61C9">
              <w:rPr>
                <w:shd w:val="clear" w:color="auto" w:fill="FFFFFF"/>
              </w:rPr>
              <w:t>4.2</w:t>
            </w:r>
          </w:p>
        </w:tc>
        <w:tc>
          <w:tcPr>
            <w:tcW w:w="7909" w:type="dxa"/>
          </w:tcPr>
          <w:p w:rsidR="00B1565B" w:rsidRPr="002F61C9" w:rsidRDefault="00B1565B" w:rsidP="00865453">
            <w:pPr>
              <w:ind w:left="-12" w:right="-12"/>
              <w:jc w:val="both"/>
              <w:rPr>
                <w:shd w:val="clear" w:color="auto" w:fill="FFFFFF"/>
              </w:rPr>
            </w:pPr>
            <w:r w:rsidRPr="002F61C9">
              <w:rPr>
                <w:shd w:val="clear" w:color="auto" w:fill="FFFFFF"/>
              </w:rPr>
              <w:t>Особенности загрязнения территории отходами производства и потребления (опасные свойства и физическое состояние отходов)</w:t>
            </w:r>
          </w:p>
        </w:tc>
        <w:tc>
          <w:tcPr>
            <w:tcW w:w="738" w:type="dxa"/>
          </w:tcPr>
          <w:p w:rsidR="00B1565B" w:rsidRPr="002F61C9" w:rsidRDefault="002F61C9" w:rsidP="00EA47EB">
            <w:pPr>
              <w:ind w:left="-74" w:right="-99"/>
              <w:jc w:val="center"/>
              <w:rPr>
                <w:shd w:val="clear" w:color="auto" w:fill="FFFFFF"/>
              </w:rPr>
            </w:pPr>
            <w:r w:rsidRPr="002F61C9">
              <w:rPr>
                <w:shd w:val="clear" w:color="auto" w:fill="FFFFFF"/>
              </w:rPr>
              <w:t>8</w:t>
            </w:r>
            <w:r w:rsidR="00EA47EB">
              <w:rPr>
                <w:shd w:val="clear" w:color="auto" w:fill="FFFFFF"/>
              </w:rPr>
              <w:t>5</w:t>
            </w:r>
          </w:p>
        </w:tc>
      </w:tr>
      <w:tr w:rsidR="00B54FB2" w:rsidRPr="002F61C9" w:rsidTr="00FF555D">
        <w:tc>
          <w:tcPr>
            <w:tcW w:w="738" w:type="dxa"/>
          </w:tcPr>
          <w:p w:rsidR="00B1565B" w:rsidRPr="002F61C9" w:rsidRDefault="00B1565B" w:rsidP="00865453">
            <w:pPr>
              <w:ind w:left="-114" w:right="-115"/>
              <w:jc w:val="center"/>
              <w:rPr>
                <w:shd w:val="clear" w:color="auto" w:fill="FFFFFF"/>
              </w:rPr>
            </w:pPr>
            <w:r w:rsidRPr="002F61C9">
              <w:rPr>
                <w:shd w:val="clear" w:color="auto" w:fill="FFFFFF"/>
              </w:rPr>
              <w:lastRenderedPageBreak/>
              <w:t>4.3</w:t>
            </w:r>
          </w:p>
        </w:tc>
        <w:tc>
          <w:tcPr>
            <w:tcW w:w="7909" w:type="dxa"/>
          </w:tcPr>
          <w:p w:rsidR="00B1565B" w:rsidRPr="002F61C9" w:rsidRDefault="00F806C1" w:rsidP="00865453">
            <w:pPr>
              <w:ind w:left="-12" w:right="-12"/>
              <w:jc w:val="both"/>
              <w:rPr>
                <w:shd w:val="clear" w:color="auto" w:fill="FFFFFF"/>
              </w:rPr>
            </w:pPr>
            <w:r w:rsidRPr="002F61C9">
              <w:t>Рекомендации по управлению отходами: накоплению, сбору, транспортировке, восстановлению (подготовке отходов к повторному использованию, переработке, утилизации отходов) или удалению (захоронению, уничтожению), а также вспомогательным операциям: сортировке, обработке, обезвреживанию); технологии по выполнению указанных операций</w:t>
            </w:r>
          </w:p>
        </w:tc>
        <w:tc>
          <w:tcPr>
            <w:tcW w:w="738" w:type="dxa"/>
          </w:tcPr>
          <w:p w:rsidR="00B1565B" w:rsidRPr="002F61C9" w:rsidRDefault="002F61C9" w:rsidP="00EA47EB">
            <w:pPr>
              <w:ind w:left="-74" w:right="-99"/>
              <w:jc w:val="center"/>
              <w:rPr>
                <w:shd w:val="clear" w:color="auto" w:fill="FFFFFF"/>
              </w:rPr>
            </w:pPr>
            <w:r w:rsidRPr="002F61C9">
              <w:rPr>
                <w:shd w:val="clear" w:color="auto" w:fill="FFFFFF"/>
              </w:rPr>
              <w:t>8</w:t>
            </w:r>
            <w:r w:rsidR="00EA47EB">
              <w:rPr>
                <w:shd w:val="clear" w:color="auto" w:fill="FFFFFF"/>
              </w:rPr>
              <w:t>9</w:t>
            </w:r>
          </w:p>
        </w:tc>
      </w:tr>
      <w:tr w:rsidR="00B54FB2" w:rsidRPr="002F61C9" w:rsidTr="00FF555D">
        <w:tc>
          <w:tcPr>
            <w:tcW w:w="738" w:type="dxa"/>
          </w:tcPr>
          <w:p w:rsidR="00B1565B" w:rsidRPr="002F61C9" w:rsidRDefault="00B1565B" w:rsidP="00865453">
            <w:pPr>
              <w:ind w:left="-114" w:right="-115"/>
              <w:jc w:val="center"/>
              <w:rPr>
                <w:shd w:val="clear" w:color="auto" w:fill="FFFFFF"/>
              </w:rPr>
            </w:pPr>
            <w:r w:rsidRPr="002F61C9">
              <w:rPr>
                <w:shd w:val="clear" w:color="auto" w:fill="FFFFFF"/>
              </w:rPr>
              <w:t>4.4</w:t>
            </w:r>
          </w:p>
        </w:tc>
        <w:tc>
          <w:tcPr>
            <w:tcW w:w="7909" w:type="dxa"/>
          </w:tcPr>
          <w:p w:rsidR="00B1565B" w:rsidRPr="002F61C9" w:rsidRDefault="00F806C1" w:rsidP="00865453">
            <w:pPr>
              <w:ind w:left="-12" w:right="-12"/>
              <w:jc w:val="both"/>
              <w:rPr>
                <w:shd w:val="clear" w:color="auto" w:fill="FFFFFF"/>
              </w:rPr>
            </w:pPr>
            <w:r w:rsidRPr="002F61C9">
              <w:t>Виды и количество отходов производства и потребления (образовываемых, накапливаемых и передаваемых специализированным организациям по управлению отходами)</w:t>
            </w:r>
          </w:p>
        </w:tc>
        <w:tc>
          <w:tcPr>
            <w:tcW w:w="738" w:type="dxa"/>
          </w:tcPr>
          <w:p w:rsidR="00B1565B" w:rsidRPr="002F61C9" w:rsidRDefault="002F61C9" w:rsidP="00EA47EB">
            <w:pPr>
              <w:ind w:left="-74" w:right="-99"/>
              <w:jc w:val="center"/>
              <w:rPr>
                <w:shd w:val="clear" w:color="auto" w:fill="FFFFFF"/>
              </w:rPr>
            </w:pPr>
            <w:r w:rsidRPr="002F61C9">
              <w:rPr>
                <w:shd w:val="clear" w:color="auto" w:fill="FFFFFF"/>
              </w:rPr>
              <w:t>9</w:t>
            </w:r>
            <w:r w:rsidR="00EA47EB">
              <w:rPr>
                <w:shd w:val="clear" w:color="auto" w:fill="FFFFFF"/>
              </w:rPr>
              <w:t>4</w:t>
            </w:r>
          </w:p>
        </w:tc>
      </w:tr>
      <w:tr w:rsidR="00B54FB2" w:rsidRPr="002F61C9" w:rsidTr="00FF555D">
        <w:tc>
          <w:tcPr>
            <w:tcW w:w="738" w:type="dxa"/>
          </w:tcPr>
          <w:p w:rsidR="00B1565B" w:rsidRPr="002F61C9" w:rsidRDefault="00FF555D" w:rsidP="00865453">
            <w:pPr>
              <w:ind w:left="-114" w:right="-115"/>
              <w:jc w:val="center"/>
              <w:rPr>
                <w:b/>
                <w:shd w:val="clear" w:color="auto" w:fill="FFFFFF"/>
              </w:rPr>
            </w:pPr>
            <w:r w:rsidRPr="002F61C9">
              <w:rPr>
                <w:b/>
                <w:shd w:val="clear" w:color="auto" w:fill="FFFFFF"/>
              </w:rPr>
              <w:t>5</w:t>
            </w:r>
          </w:p>
        </w:tc>
        <w:tc>
          <w:tcPr>
            <w:tcW w:w="7909" w:type="dxa"/>
          </w:tcPr>
          <w:p w:rsidR="00B1565B" w:rsidRPr="002F61C9" w:rsidRDefault="00B1565B" w:rsidP="00865453">
            <w:pPr>
              <w:ind w:left="-12" w:right="-12"/>
              <w:jc w:val="both"/>
              <w:rPr>
                <w:b/>
                <w:shd w:val="clear" w:color="auto" w:fill="FFFFFF"/>
              </w:rPr>
            </w:pPr>
            <w:r w:rsidRPr="002F61C9">
              <w:rPr>
                <w:b/>
                <w:shd w:val="clear" w:color="auto" w:fill="FFFFFF"/>
              </w:rPr>
              <w:t>Оценка физических воздействий на окружающую среду</w:t>
            </w:r>
          </w:p>
        </w:tc>
        <w:tc>
          <w:tcPr>
            <w:tcW w:w="738" w:type="dxa"/>
          </w:tcPr>
          <w:p w:rsidR="00B1565B" w:rsidRPr="002F61C9" w:rsidRDefault="002F61C9" w:rsidP="00EA47EB">
            <w:pPr>
              <w:ind w:left="-74" w:right="-99"/>
              <w:jc w:val="center"/>
              <w:rPr>
                <w:shd w:val="clear" w:color="auto" w:fill="FFFFFF"/>
              </w:rPr>
            </w:pPr>
            <w:r w:rsidRPr="002F61C9">
              <w:rPr>
                <w:shd w:val="clear" w:color="auto" w:fill="FFFFFF"/>
              </w:rPr>
              <w:t>9</w:t>
            </w:r>
            <w:r w:rsidR="00EA47EB">
              <w:rPr>
                <w:shd w:val="clear" w:color="auto" w:fill="FFFFFF"/>
              </w:rPr>
              <w:t>7</w:t>
            </w:r>
          </w:p>
        </w:tc>
      </w:tr>
      <w:tr w:rsidR="00B54FB2" w:rsidRPr="002F61C9" w:rsidTr="00FF555D">
        <w:tc>
          <w:tcPr>
            <w:tcW w:w="738" w:type="dxa"/>
          </w:tcPr>
          <w:p w:rsidR="00B1565B" w:rsidRPr="002F61C9" w:rsidRDefault="00B1565B" w:rsidP="00865453">
            <w:pPr>
              <w:ind w:left="-114" w:right="-115"/>
              <w:jc w:val="center"/>
              <w:rPr>
                <w:shd w:val="clear" w:color="auto" w:fill="FFFFFF"/>
              </w:rPr>
            </w:pPr>
            <w:r w:rsidRPr="002F61C9">
              <w:rPr>
                <w:shd w:val="clear" w:color="auto" w:fill="FFFFFF"/>
              </w:rPr>
              <w:t>5.1</w:t>
            </w:r>
          </w:p>
        </w:tc>
        <w:tc>
          <w:tcPr>
            <w:tcW w:w="7909" w:type="dxa"/>
          </w:tcPr>
          <w:p w:rsidR="00B1565B" w:rsidRPr="002F61C9" w:rsidRDefault="00B1565B" w:rsidP="00865453">
            <w:pPr>
              <w:ind w:left="-12" w:right="-12"/>
              <w:jc w:val="both"/>
              <w:rPr>
                <w:shd w:val="clear" w:color="auto" w:fill="FFFFFF"/>
              </w:rPr>
            </w:pPr>
            <w:r w:rsidRPr="002F61C9">
              <w:rPr>
                <w:shd w:val="clear" w:color="auto" w:fill="FFFFFF"/>
              </w:rPr>
              <w:t>Оценка возможного теплового, электромагнитного, шумового, воздействия и других типов воздействия, а также их последствий</w:t>
            </w:r>
          </w:p>
        </w:tc>
        <w:tc>
          <w:tcPr>
            <w:tcW w:w="738" w:type="dxa"/>
          </w:tcPr>
          <w:p w:rsidR="00B1565B" w:rsidRPr="002F61C9" w:rsidRDefault="002F61C9" w:rsidP="00EA47EB">
            <w:pPr>
              <w:ind w:left="-74" w:right="-99"/>
              <w:jc w:val="center"/>
              <w:rPr>
                <w:shd w:val="clear" w:color="auto" w:fill="FFFFFF"/>
              </w:rPr>
            </w:pPr>
            <w:r w:rsidRPr="002F61C9">
              <w:rPr>
                <w:shd w:val="clear" w:color="auto" w:fill="FFFFFF"/>
              </w:rPr>
              <w:t>9</w:t>
            </w:r>
            <w:r w:rsidR="00EA47EB">
              <w:rPr>
                <w:shd w:val="clear" w:color="auto" w:fill="FFFFFF"/>
              </w:rPr>
              <w:t>7</w:t>
            </w:r>
          </w:p>
        </w:tc>
      </w:tr>
      <w:tr w:rsidR="00B54FB2" w:rsidRPr="002F61C9" w:rsidTr="00FF555D">
        <w:tc>
          <w:tcPr>
            <w:tcW w:w="738" w:type="dxa"/>
          </w:tcPr>
          <w:p w:rsidR="00B1565B" w:rsidRPr="002F61C9" w:rsidRDefault="00B1565B" w:rsidP="00865453">
            <w:pPr>
              <w:ind w:left="-114" w:right="-115"/>
              <w:jc w:val="center"/>
              <w:rPr>
                <w:shd w:val="clear" w:color="auto" w:fill="FFFFFF"/>
              </w:rPr>
            </w:pPr>
            <w:r w:rsidRPr="002F61C9">
              <w:rPr>
                <w:shd w:val="clear" w:color="auto" w:fill="FFFFFF"/>
              </w:rPr>
              <w:t>5.2</w:t>
            </w:r>
          </w:p>
        </w:tc>
        <w:tc>
          <w:tcPr>
            <w:tcW w:w="7909" w:type="dxa"/>
          </w:tcPr>
          <w:p w:rsidR="00B1565B" w:rsidRPr="002F61C9" w:rsidRDefault="00B1565B" w:rsidP="00865453">
            <w:pPr>
              <w:ind w:left="-12" w:right="-12"/>
              <w:jc w:val="both"/>
              <w:rPr>
                <w:shd w:val="clear" w:color="auto" w:fill="FFFFFF"/>
              </w:rPr>
            </w:pPr>
            <w:r w:rsidRPr="002F61C9">
              <w:rPr>
                <w:shd w:val="clear" w:color="auto" w:fill="FFFFFF"/>
              </w:rPr>
              <w:t>Характеристика радиационной обстановки в районе работ, выявление природных и техногенных источников радиационного загрязнения</w:t>
            </w:r>
          </w:p>
        </w:tc>
        <w:tc>
          <w:tcPr>
            <w:tcW w:w="738" w:type="dxa"/>
          </w:tcPr>
          <w:p w:rsidR="00B1565B" w:rsidRPr="002F61C9" w:rsidRDefault="002F61C9" w:rsidP="00EA47EB">
            <w:pPr>
              <w:ind w:left="-74" w:right="-99"/>
              <w:jc w:val="center"/>
              <w:rPr>
                <w:shd w:val="clear" w:color="auto" w:fill="FFFFFF"/>
              </w:rPr>
            </w:pPr>
            <w:r w:rsidRPr="002F61C9">
              <w:rPr>
                <w:shd w:val="clear" w:color="auto" w:fill="FFFFFF"/>
              </w:rPr>
              <w:t>10</w:t>
            </w:r>
            <w:r w:rsidR="00EA47EB">
              <w:rPr>
                <w:shd w:val="clear" w:color="auto" w:fill="FFFFFF"/>
              </w:rPr>
              <w:t>4</w:t>
            </w:r>
          </w:p>
        </w:tc>
      </w:tr>
      <w:tr w:rsidR="00B54FB2" w:rsidRPr="002F61C9" w:rsidTr="00FF555D">
        <w:tc>
          <w:tcPr>
            <w:tcW w:w="738" w:type="dxa"/>
          </w:tcPr>
          <w:p w:rsidR="00B1565B" w:rsidRPr="002F61C9" w:rsidRDefault="00FF555D" w:rsidP="00865453">
            <w:pPr>
              <w:ind w:left="-114" w:right="-115"/>
              <w:jc w:val="center"/>
              <w:rPr>
                <w:b/>
                <w:shd w:val="clear" w:color="auto" w:fill="FFFFFF"/>
              </w:rPr>
            </w:pPr>
            <w:r w:rsidRPr="002F61C9">
              <w:rPr>
                <w:b/>
                <w:shd w:val="clear" w:color="auto" w:fill="FFFFFF"/>
              </w:rPr>
              <w:t>6</w:t>
            </w:r>
          </w:p>
        </w:tc>
        <w:tc>
          <w:tcPr>
            <w:tcW w:w="7909" w:type="dxa"/>
          </w:tcPr>
          <w:p w:rsidR="00B1565B" w:rsidRPr="002F61C9" w:rsidRDefault="00B1565B" w:rsidP="00865453">
            <w:pPr>
              <w:ind w:left="-12" w:right="-12"/>
              <w:jc w:val="both"/>
              <w:rPr>
                <w:b/>
                <w:shd w:val="clear" w:color="auto" w:fill="FFFFFF"/>
              </w:rPr>
            </w:pPr>
            <w:r w:rsidRPr="002F61C9">
              <w:rPr>
                <w:b/>
                <w:shd w:val="clear" w:color="auto" w:fill="FFFFFF"/>
              </w:rPr>
              <w:t>Оценка воздействий на земельные ресурсы и почвы</w:t>
            </w:r>
          </w:p>
        </w:tc>
        <w:tc>
          <w:tcPr>
            <w:tcW w:w="738" w:type="dxa"/>
          </w:tcPr>
          <w:p w:rsidR="00B1565B" w:rsidRPr="002F61C9" w:rsidRDefault="002F61C9" w:rsidP="00EA47EB">
            <w:pPr>
              <w:ind w:left="-74" w:right="-99"/>
              <w:jc w:val="center"/>
              <w:rPr>
                <w:shd w:val="clear" w:color="auto" w:fill="FFFFFF"/>
              </w:rPr>
            </w:pPr>
            <w:r w:rsidRPr="002F61C9">
              <w:rPr>
                <w:shd w:val="clear" w:color="auto" w:fill="FFFFFF"/>
              </w:rPr>
              <w:t>10</w:t>
            </w:r>
            <w:r w:rsidR="00EA47EB">
              <w:rPr>
                <w:shd w:val="clear" w:color="auto" w:fill="FFFFFF"/>
              </w:rPr>
              <w:t>7</w:t>
            </w:r>
          </w:p>
        </w:tc>
      </w:tr>
      <w:tr w:rsidR="00B54FB2" w:rsidRPr="002F61C9" w:rsidTr="00FF555D">
        <w:tc>
          <w:tcPr>
            <w:tcW w:w="738" w:type="dxa"/>
          </w:tcPr>
          <w:p w:rsidR="00B1565B" w:rsidRPr="002F61C9" w:rsidRDefault="00B1565B" w:rsidP="00865453">
            <w:pPr>
              <w:ind w:left="-114" w:right="-115"/>
              <w:jc w:val="center"/>
              <w:rPr>
                <w:shd w:val="clear" w:color="auto" w:fill="FFFFFF"/>
              </w:rPr>
            </w:pPr>
            <w:r w:rsidRPr="002F61C9">
              <w:rPr>
                <w:shd w:val="clear" w:color="auto" w:fill="FFFFFF"/>
              </w:rPr>
              <w:t>6.1</w:t>
            </w:r>
          </w:p>
        </w:tc>
        <w:tc>
          <w:tcPr>
            <w:tcW w:w="7909" w:type="dxa"/>
          </w:tcPr>
          <w:p w:rsidR="00B1565B" w:rsidRPr="002F61C9" w:rsidRDefault="00B1565B" w:rsidP="00865453">
            <w:pPr>
              <w:ind w:left="-12" w:right="-12"/>
              <w:jc w:val="both"/>
              <w:rPr>
                <w:shd w:val="clear" w:color="auto" w:fill="FFFFFF"/>
              </w:rPr>
            </w:pPr>
            <w:r w:rsidRPr="002F61C9">
              <w:rPr>
                <w:shd w:val="clear" w:color="auto" w:fill="FFFFFF"/>
              </w:rPr>
              <w:t>Состояние и условия землепользования, земельный баланс территории, намечаемой для размещения объекта и прилегающих хозяйств в соответствии с видом собственности, предлагаемые изменения в землеустройстве, расчет потерь сельскохозяйственного производства и убытков собственников земельных участков и землепользователей</w:t>
            </w:r>
          </w:p>
        </w:tc>
        <w:tc>
          <w:tcPr>
            <w:tcW w:w="738" w:type="dxa"/>
          </w:tcPr>
          <w:p w:rsidR="00B1565B" w:rsidRPr="002F61C9" w:rsidRDefault="002F61C9" w:rsidP="00EA47EB">
            <w:pPr>
              <w:ind w:left="-74" w:right="-99"/>
              <w:jc w:val="center"/>
              <w:rPr>
                <w:shd w:val="clear" w:color="auto" w:fill="FFFFFF"/>
              </w:rPr>
            </w:pPr>
            <w:r w:rsidRPr="002F61C9">
              <w:rPr>
                <w:shd w:val="clear" w:color="auto" w:fill="FFFFFF"/>
              </w:rPr>
              <w:t>10</w:t>
            </w:r>
            <w:r w:rsidR="00EA47EB">
              <w:rPr>
                <w:shd w:val="clear" w:color="auto" w:fill="FFFFFF"/>
              </w:rPr>
              <w:t>7</w:t>
            </w:r>
          </w:p>
        </w:tc>
      </w:tr>
      <w:tr w:rsidR="00B54FB2" w:rsidRPr="002F61C9" w:rsidTr="00FF555D">
        <w:tc>
          <w:tcPr>
            <w:tcW w:w="738" w:type="dxa"/>
          </w:tcPr>
          <w:p w:rsidR="00B1565B" w:rsidRPr="002F61C9" w:rsidRDefault="00B1565B" w:rsidP="00865453">
            <w:pPr>
              <w:ind w:left="-114" w:right="-115"/>
              <w:jc w:val="center"/>
              <w:rPr>
                <w:shd w:val="clear" w:color="auto" w:fill="FFFFFF"/>
              </w:rPr>
            </w:pPr>
            <w:r w:rsidRPr="002F61C9">
              <w:rPr>
                <w:shd w:val="clear" w:color="auto" w:fill="FFFFFF"/>
              </w:rPr>
              <w:t>6.2</w:t>
            </w:r>
          </w:p>
        </w:tc>
        <w:tc>
          <w:tcPr>
            <w:tcW w:w="7909" w:type="dxa"/>
          </w:tcPr>
          <w:p w:rsidR="00B637E3" w:rsidRPr="002F61C9" w:rsidRDefault="00B1565B" w:rsidP="00B637E3">
            <w:pPr>
              <w:ind w:left="-12" w:right="-12"/>
              <w:jc w:val="both"/>
              <w:rPr>
                <w:shd w:val="clear" w:color="auto" w:fill="FFFFFF"/>
              </w:rPr>
            </w:pPr>
            <w:r w:rsidRPr="002F61C9">
              <w:rPr>
                <w:shd w:val="clear" w:color="auto" w:fill="FFFFFF"/>
              </w:rPr>
              <w:t>Характеристика современного состояния почвенного покрова в зоне воздействия планируемого объекта</w:t>
            </w:r>
          </w:p>
        </w:tc>
        <w:tc>
          <w:tcPr>
            <w:tcW w:w="738" w:type="dxa"/>
          </w:tcPr>
          <w:p w:rsidR="00B1565B" w:rsidRPr="002F61C9" w:rsidRDefault="002F61C9" w:rsidP="00EA47EB">
            <w:pPr>
              <w:ind w:left="-74" w:right="-99"/>
              <w:jc w:val="center"/>
              <w:rPr>
                <w:shd w:val="clear" w:color="auto" w:fill="FFFFFF"/>
              </w:rPr>
            </w:pPr>
            <w:r w:rsidRPr="002F61C9">
              <w:rPr>
                <w:shd w:val="clear" w:color="auto" w:fill="FFFFFF"/>
              </w:rPr>
              <w:t>10</w:t>
            </w:r>
            <w:r w:rsidR="00EA47EB">
              <w:rPr>
                <w:shd w:val="clear" w:color="auto" w:fill="FFFFFF"/>
              </w:rPr>
              <w:t>7</w:t>
            </w:r>
          </w:p>
        </w:tc>
      </w:tr>
      <w:tr w:rsidR="00B54FB2" w:rsidRPr="002F61C9" w:rsidTr="00FF555D">
        <w:tc>
          <w:tcPr>
            <w:tcW w:w="738" w:type="dxa"/>
          </w:tcPr>
          <w:p w:rsidR="00B1565B" w:rsidRPr="002F61C9" w:rsidRDefault="00B1565B" w:rsidP="00865453">
            <w:pPr>
              <w:ind w:left="-114" w:right="-115"/>
              <w:jc w:val="center"/>
              <w:rPr>
                <w:shd w:val="clear" w:color="auto" w:fill="FFFFFF"/>
              </w:rPr>
            </w:pPr>
            <w:r w:rsidRPr="002F61C9">
              <w:rPr>
                <w:shd w:val="clear" w:color="auto" w:fill="FFFFFF"/>
              </w:rPr>
              <w:t>6.3</w:t>
            </w:r>
          </w:p>
        </w:tc>
        <w:tc>
          <w:tcPr>
            <w:tcW w:w="7909" w:type="dxa"/>
          </w:tcPr>
          <w:p w:rsidR="00393FB7" w:rsidRPr="002F61C9" w:rsidRDefault="00B637E3" w:rsidP="00393FB7">
            <w:pPr>
              <w:ind w:left="-12" w:right="-12"/>
              <w:jc w:val="both"/>
              <w:rPr>
                <w:shd w:val="clear" w:color="auto" w:fill="FFFFFF"/>
              </w:rPr>
            </w:pPr>
            <w:r w:rsidRPr="002F61C9">
              <w:t>Характеристика ожидаемого воздействия на почвенный покров (механические нарушения, химическое загрязнение), изменение свойств почв и грунтов в зоне влияния объекта в результате изменения геохимических процессов, созданием новых форм рельефа, обусловленное перепланировкой поверхности территории, активизацией природных процессов, загрязнением отходами производства и потребления</w:t>
            </w:r>
          </w:p>
        </w:tc>
        <w:tc>
          <w:tcPr>
            <w:tcW w:w="738" w:type="dxa"/>
          </w:tcPr>
          <w:p w:rsidR="00B1565B" w:rsidRPr="002F61C9" w:rsidRDefault="002F61C9" w:rsidP="00EA47EB">
            <w:pPr>
              <w:ind w:left="-74" w:right="-99"/>
              <w:jc w:val="center"/>
              <w:rPr>
                <w:shd w:val="clear" w:color="auto" w:fill="FFFFFF"/>
              </w:rPr>
            </w:pPr>
            <w:r w:rsidRPr="002F61C9">
              <w:rPr>
                <w:shd w:val="clear" w:color="auto" w:fill="FFFFFF"/>
              </w:rPr>
              <w:t>10</w:t>
            </w:r>
            <w:r w:rsidR="00EA47EB">
              <w:rPr>
                <w:shd w:val="clear" w:color="auto" w:fill="FFFFFF"/>
              </w:rPr>
              <w:t>9</w:t>
            </w:r>
          </w:p>
        </w:tc>
      </w:tr>
      <w:tr w:rsidR="00B54FB2" w:rsidRPr="002F61C9" w:rsidTr="00FF555D">
        <w:tc>
          <w:tcPr>
            <w:tcW w:w="738" w:type="dxa"/>
          </w:tcPr>
          <w:p w:rsidR="00B1565B" w:rsidRPr="002F61C9" w:rsidRDefault="00B1565B" w:rsidP="00865453">
            <w:pPr>
              <w:ind w:left="-114" w:right="-115"/>
              <w:jc w:val="center"/>
              <w:rPr>
                <w:shd w:val="clear" w:color="auto" w:fill="FFFFFF"/>
              </w:rPr>
            </w:pPr>
            <w:r w:rsidRPr="002F61C9">
              <w:rPr>
                <w:shd w:val="clear" w:color="auto" w:fill="FFFFFF"/>
              </w:rPr>
              <w:t>6.4</w:t>
            </w:r>
          </w:p>
        </w:tc>
        <w:tc>
          <w:tcPr>
            <w:tcW w:w="7909" w:type="dxa"/>
          </w:tcPr>
          <w:p w:rsidR="00B1565B" w:rsidRPr="002F61C9" w:rsidRDefault="00B1565B" w:rsidP="00865453">
            <w:pPr>
              <w:ind w:left="-12" w:right="-12"/>
              <w:jc w:val="both"/>
              <w:rPr>
                <w:shd w:val="clear" w:color="auto" w:fill="FFFFFF"/>
              </w:rPr>
            </w:pPr>
            <w:r w:rsidRPr="002F61C9">
              <w:rPr>
                <w:shd w:val="clear" w:color="auto" w:fill="FFFFFF"/>
              </w:rPr>
              <w:t>Планируемые мероприятия и проектные решения в зоне воздействия по снятию, транспортировке и хранению плодородного слоя почвы и вскрышных пород, по сохранению почвенного покрова на участках, не затрагиваемых непосредственной деятельностью, по восстановлению нарушенного почвенного покрова и приведению территории в состояние, пригодное для первоначального или иного использования (техническая и биологическая рекультивация)</w:t>
            </w:r>
          </w:p>
        </w:tc>
        <w:tc>
          <w:tcPr>
            <w:tcW w:w="738" w:type="dxa"/>
          </w:tcPr>
          <w:p w:rsidR="00B1565B" w:rsidRPr="002F61C9" w:rsidRDefault="002F61C9" w:rsidP="00EA47EB">
            <w:pPr>
              <w:ind w:left="-74" w:right="-99"/>
              <w:jc w:val="center"/>
              <w:rPr>
                <w:shd w:val="clear" w:color="auto" w:fill="FFFFFF"/>
              </w:rPr>
            </w:pPr>
            <w:r w:rsidRPr="002F61C9">
              <w:rPr>
                <w:shd w:val="clear" w:color="auto" w:fill="FFFFFF"/>
              </w:rPr>
              <w:t>1</w:t>
            </w:r>
            <w:r w:rsidR="00EA47EB">
              <w:rPr>
                <w:shd w:val="clear" w:color="auto" w:fill="FFFFFF"/>
              </w:rPr>
              <w:t>1</w:t>
            </w:r>
            <w:r w:rsidRPr="002F61C9">
              <w:rPr>
                <w:shd w:val="clear" w:color="auto" w:fill="FFFFFF"/>
              </w:rPr>
              <w:t>0</w:t>
            </w:r>
          </w:p>
        </w:tc>
      </w:tr>
      <w:tr w:rsidR="00B54FB2" w:rsidRPr="002F61C9" w:rsidTr="00FF555D">
        <w:tc>
          <w:tcPr>
            <w:tcW w:w="738" w:type="dxa"/>
          </w:tcPr>
          <w:p w:rsidR="00B637E3" w:rsidRPr="002F61C9" w:rsidRDefault="00B637E3" w:rsidP="00865453">
            <w:pPr>
              <w:ind w:left="-114" w:right="-115"/>
              <w:jc w:val="center"/>
              <w:rPr>
                <w:shd w:val="clear" w:color="auto" w:fill="FFFFFF"/>
              </w:rPr>
            </w:pPr>
            <w:r w:rsidRPr="002F61C9">
              <w:rPr>
                <w:shd w:val="clear" w:color="auto" w:fill="FFFFFF"/>
              </w:rPr>
              <w:t>6.5</w:t>
            </w:r>
          </w:p>
        </w:tc>
        <w:tc>
          <w:tcPr>
            <w:tcW w:w="7909" w:type="dxa"/>
          </w:tcPr>
          <w:p w:rsidR="00B637E3" w:rsidRPr="002F61C9" w:rsidRDefault="00B637E3" w:rsidP="00865453">
            <w:pPr>
              <w:ind w:left="-12" w:right="-12"/>
              <w:jc w:val="both"/>
              <w:rPr>
                <w:shd w:val="clear" w:color="auto" w:fill="FFFFFF"/>
              </w:rPr>
            </w:pPr>
            <w:r w:rsidRPr="002F61C9">
              <w:t>Организация экологического мониторинга почв</w:t>
            </w:r>
          </w:p>
        </w:tc>
        <w:tc>
          <w:tcPr>
            <w:tcW w:w="738" w:type="dxa"/>
          </w:tcPr>
          <w:p w:rsidR="00B637E3" w:rsidRPr="002F61C9" w:rsidRDefault="002F61C9" w:rsidP="00EA47EB">
            <w:pPr>
              <w:ind w:left="-74" w:right="-99"/>
              <w:jc w:val="center"/>
              <w:rPr>
                <w:shd w:val="clear" w:color="auto" w:fill="FFFFFF"/>
              </w:rPr>
            </w:pPr>
            <w:r w:rsidRPr="002F61C9">
              <w:rPr>
                <w:shd w:val="clear" w:color="auto" w:fill="FFFFFF"/>
              </w:rPr>
              <w:t>1</w:t>
            </w:r>
            <w:r w:rsidR="00EA47EB">
              <w:rPr>
                <w:shd w:val="clear" w:color="auto" w:fill="FFFFFF"/>
              </w:rPr>
              <w:t>1</w:t>
            </w:r>
            <w:r w:rsidRPr="002F61C9">
              <w:rPr>
                <w:shd w:val="clear" w:color="auto" w:fill="FFFFFF"/>
              </w:rPr>
              <w:t>0</w:t>
            </w:r>
          </w:p>
        </w:tc>
      </w:tr>
      <w:tr w:rsidR="00B54FB2" w:rsidRPr="002F61C9" w:rsidTr="00FF555D">
        <w:tc>
          <w:tcPr>
            <w:tcW w:w="738" w:type="dxa"/>
          </w:tcPr>
          <w:p w:rsidR="003E1AF5" w:rsidRPr="002F61C9" w:rsidRDefault="003E1AF5" w:rsidP="00865453">
            <w:pPr>
              <w:ind w:left="-114" w:right="-115"/>
              <w:jc w:val="center"/>
              <w:rPr>
                <w:b/>
                <w:shd w:val="clear" w:color="auto" w:fill="FFFFFF"/>
              </w:rPr>
            </w:pPr>
            <w:r w:rsidRPr="002F61C9">
              <w:rPr>
                <w:b/>
                <w:shd w:val="clear" w:color="auto" w:fill="FFFFFF"/>
              </w:rPr>
              <w:t>7</w:t>
            </w:r>
          </w:p>
        </w:tc>
        <w:tc>
          <w:tcPr>
            <w:tcW w:w="7909" w:type="dxa"/>
          </w:tcPr>
          <w:p w:rsidR="003E1AF5" w:rsidRPr="002F61C9" w:rsidRDefault="003E1AF5" w:rsidP="00865453">
            <w:pPr>
              <w:ind w:left="-12" w:right="-12"/>
              <w:jc w:val="both"/>
              <w:rPr>
                <w:b/>
                <w:shd w:val="clear" w:color="auto" w:fill="FFFFFF"/>
              </w:rPr>
            </w:pPr>
            <w:r w:rsidRPr="002F61C9">
              <w:rPr>
                <w:b/>
                <w:shd w:val="clear" w:color="auto" w:fill="FFFFFF"/>
              </w:rPr>
              <w:t>Оценка воздействия на растительность</w:t>
            </w:r>
          </w:p>
        </w:tc>
        <w:tc>
          <w:tcPr>
            <w:tcW w:w="738" w:type="dxa"/>
          </w:tcPr>
          <w:p w:rsidR="003E1AF5" w:rsidRPr="002F61C9" w:rsidRDefault="002F61C9" w:rsidP="00EA47EB">
            <w:pPr>
              <w:ind w:left="-74" w:right="-99"/>
              <w:jc w:val="center"/>
              <w:rPr>
                <w:shd w:val="clear" w:color="auto" w:fill="FFFFFF"/>
              </w:rPr>
            </w:pPr>
            <w:r w:rsidRPr="002F61C9">
              <w:rPr>
                <w:shd w:val="clear" w:color="auto" w:fill="FFFFFF"/>
              </w:rPr>
              <w:t>11</w:t>
            </w:r>
            <w:r w:rsidR="00EA47EB">
              <w:rPr>
                <w:shd w:val="clear" w:color="auto" w:fill="FFFFFF"/>
              </w:rPr>
              <w:t>2</w:t>
            </w:r>
          </w:p>
        </w:tc>
      </w:tr>
      <w:tr w:rsidR="00B54FB2" w:rsidRPr="002F61C9" w:rsidTr="00FF555D">
        <w:tc>
          <w:tcPr>
            <w:tcW w:w="738" w:type="dxa"/>
          </w:tcPr>
          <w:p w:rsidR="003E1AF5" w:rsidRPr="002F61C9" w:rsidRDefault="003E1AF5" w:rsidP="00865453">
            <w:pPr>
              <w:ind w:left="-114" w:right="-115"/>
              <w:jc w:val="center"/>
              <w:rPr>
                <w:shd w:val="clear" w:color="auto" w:fill="FFFFFF"/>
              </w:rPr>
            </w:pPr>
            <w:r w:rsidRPr="002F61C9">
              <w:rPr>
                <w:shd w:val="clear" w:color="auto" w:fill="FFFFFF"/>
              </w:rPr>
              <w:t>7.1</w:t>
            </w:r>
          </w:p>
        </w:tc>
        <w:tc>
          <w:tcPr>
            <w:tcW w:w="7909" w:type="dxa"/>
          </w:tcPr>
          <w:p w:rsidR="003E1AF5" w:rsidRPr="002F61C9" w:rsidRDefault="003E1AF5" w:rsidP="00B637E3">
            <w:pPr>
              <w:ind w:left="-12" w:right="-12"/>
              <w:jc w:val="both"/>
              <w:rPr>
                <w:shd w:val="clear" w:color="auto" w:fill="FFFFFF"/>
              </w:rPr>
            </w:pPr>
            <w:r w:rsidRPr="002F61C9">
              <w:rPr>
                <w:shd w:val="clear" w:color="auto" w:fill="FFFFFF"/>
              </w:rPr>
              <w:t>Современное состояние растительного пок</w:t>
            </w:r>
            <w:r w:rsidR="002F61C9" w:rsidRPr="002F61C9">
              <w:rPr>
                <w:shd w:val="clear" w:color="auto" w:fill="FFFFFF"/>
              </w:rPr>
              <w:t>рова в зоне воздействия объекта</w:t>
            </w:r>
            <w:r w:rsidR="00B637E3" w:rsidRPr="002F61C9">
              <w:rPr>
                <w:shd w:val="clear" w:color="auto" w:fill="FFFFFF"/>
              </w:rPr>
              <w:t xml:space="preserve"> </w:t>
            </w:r>
          </w:p>
        </w:tc>
        <w:tc>
          <w:tcPr>
            <w:tcW w:w="738" w:type="dxa"/>
          </w:tcPr>
          <w:p w:rsidR="003E1AF5" w:rsidRPr="002F61C9" w:rsidRDefault="002F61C9" w:rsidP="00EA47EB">
            <w:pPr>
              <w:ind w:left="-74" w:right="-99"/>
              <w:jc w:val="center"/>
              <w:rPr>
                <w:shd w:val="clear" w:color="auto" w:fill="FFFFFF"/>
              </w:rPr>
            </w:pPr>
            <w:r w:rsidRPr="002F61C9">
              <w:rPr>
                <w:shd w:val="clear" w:color="auto" w:fill="FFFFFF"/>
              </w:rPr>
              <w:t>11</w:t>
            </w:r>
            <w:r w:rsidR="00EA47EB">
              <w:rPr>
                <w:shd w:val="clear" w:color="auto" w:fill="FFFFFF"/>
              </w:rPr>
              <w:t>2</w:t>
            </w:r>
          </w:p>
        </w:tc>
      </w:tr>
      <w:tr w:rsidR="00B54FB2" w:rsidRPr="002F61C9" w:rsidTr="00FF555D">
        <w:tc>
          <w:tcPr>
            <w:tcW w:w="738" w:type="dxa"/>
          </w:tcPr>
          <w:p w:rsidR="00B637E3" w:rsidRPr="002F61C9" w:rsidRDefault="00B637E3" w:rsidP="00865453">
            <w:pPr>
              <w:ind w:left="-114" w:right="-115"/>
              <w:jc w:val="center"/>
              <w:rPr>
                <w:shd w:val="clear" w:color="auto" w:fill="FFFFFF"/>
              </w:rPr>
            </w:pPr>
            <w:r w:rsidRPr="002F61C9">
              <w:rPr>
                <w:shd w:val="clear" w:color="auto" w:fill="FFFFFF"/>
              </w:rPr>
              <w:t>7.2</w:t>
            </w:r>
          </w:p>
        </w:tc>
        <w:tc>
          <w:tcPr>
            <w:tcW w:w="7909" w:type="dxa"/>
          </w:tcPr>
          <w:p w:rsidR="00B637E3" w:rsidRPr="002F61C9" w:rsidRDefault="00B637E3" w:rsidP="00865453">
            <w:pPr>
              <w:ind w:left="-12" w:right="-12"/>
              <w:jc w:val="both"/>
              <w:rPr>
                <w:shd w:val="clear" w:color="auto" w:fill="FFFFFF"/>
              </w:rPr>
            </w:pPr>
            <w:r w:rsidRPr="002F61C9">
              <w:rPr>
                <w:shd w:val="clear" w:color="auto" w:fill="FFFFFF"/>
              </w:rPr>
              <w:t>Характеристика факторов среды обитания растений, влияющих на их состояние</w:t>
            </w:r>
          </w:p>
        </w:tc>
        <w:tc>
          <w:tcPr>
            <w:tcW w:w="738" w:type="dxa"/>
          </w:tcPr>
          <w:p w:rsidR="00B637E3" w:rsidRPr="002F61C9" w:rsidRDefault="002F61C9" w:rsidP="00EA47EB">
            <w:pPr>
              <w:ind w:left="-74" w:right="-99"/>
              <w:jc w:val="center"/>
              <w:rPr>
                <w:shd w:val="clear" w:color="auto" w:fill="FFFFFF"/>
              </w:rPr>
            </w:pPr>
            <w:r w:rsidRPr="002F61C9">
              <w:rPr>
                <w:shd w:val="clear" w:color="auto" w:fill="FFFFFF"/>
              </w:rPr>
              <w:t>11</w:t>
            </w:r>
            <w:r w:rsidR="00EA47EB">
              <w:rPr>
                <w:shd w:val="clear" w:color="auto" w:fill="FFFFFF"/>
              </w:rPr>
              <w:t>3</w:t>
            </w:r>
          </w:p>
        </w:tc>
      </w:tr>
      <w:tr w:rsidR="00B54FB2" w:rsidRPr="002F61C9" w:rsidTr="00FF555D">
        <w:tc>
          <w:tcPr>
            <w:tcW w:w="738" w:type="dxa"/>
          </w:tcPr>
          <w:p w:rsidR="003E1AF5" w:rsidRPr="002F61C9" w:rsidRDefault="00B637E3" w:rsidP="00865453">
            <w:pPr>
              <w:ind w:left="-114" w:right="-115"/>
              <w:jc w:val="center"/>
              <w:rPr>
                <w:shd w:val="clear" w:color="auto" w:fill="FFFFFF"/>
              </w:rPr>
            </w:pPr>
            <w:r w:rsidRPr="002F61C9">
              <w:rPr>
                <w:shd w:val="clear" w:color="auto" w:fill="FFFFFF"/>
              </w:rPr>
              <w:t>7.3</w:t>
            </w:r>
          </w:p>
        </w:tc>
        <w:tc>
          <w:tcPr>
            <w:tcW w:w="7909" w:type="dxa"/>
          </w:tcPr>
          <w:p w:rsidR="003E1AF5" w:rsidRPr="002F61C9" w:rsidRDefault="003E1AF5" w:rsidP="00865453">
            <w:pPr>
              <w:ind w:left="-12" w:right="-12"/>
              <w:jc w:val="both"/>
              <w:rPr>
                <w:shd w:val="clear" w:color="auto" w:fill="FFFFFF"/>
              </w:rPr>
            </w:pPr>
            <w:r w:rsidRPr="002F61C9">
              <w:rPr>
                <w:shd w:val="clear" w:color="auto" w:fill="FFFFFF"/>
              </w:rPr>
              <w:t>Характеристика воздействия объекта и сопутствующих производств на растительные сообщества территории, в том числе через воздействие на среду обитания растений; угроза редким, эндемичным видам растений в зоне влияния намечаемой деятельности</w:t>
            </w:r>
          </w:p>
        </w:tc>
        <w:tc>
          <w:tcPr>
            <w:tcW w:w="738" w:type="dxa"/>
          </w:tcPr>
          <w:p w:rsidR="003E1AF5" w:rsidRPr="002F61C9" w:rsidRDefault="002F61C9" w:rsidP="00EA47EB">
            <w:pPr>
              <w:ind w:left="-74" w:right="-99"/>
              <w:jc w:val="center"/>
              <w:rPr>
                <w:shd w:val="clear" w:color="auto" w:fill="FFFFFF"/>
              </w:rPr>
            </w:pPr>
            <w:r w:rsidRPr="002F61C9">
              <w:rPr>
                <w:shd w:val="clear" w:color="auto" w:fill="FFFFFF"/>
              </w:rPr>
              <w:t>11</w:t>
            </w:r>
            <w:r w:rsidR="00EA47EB">
              <w:rPr>
                <w:shd w:val="clear" w:color="auto" w:fill="FFFFFF"/>
              </w:rPr>
              <w:t>3</w:t>
            </w:r>
          </w:p>
        </w:tc>
      </w:tr>
      <w:tr w:rsidR="00B54FB2" w:rsidRPr="002F61C9" w:rsidTr="00FF555D">
        <w:tc>
          <w:tcPr>
            <w:tcW w:w="738" w:type="dxa"/>
          </w:tcPr>
          <w:p w:rsidR="003E1AF5" w:rsidRPr="002F61C9" w:rsidRDefault="00B637E3" w:rsidP="00865453">
            <w:pPr>
              <w:ind w:left="-114" w:right="-115"/>
              <w:jc w:val="center"/>
              <w:rPr>
                <w:shd w:val="clear" w:color="auto" w:fill="FFFFFF"/>
              </w:rPr>
            </w:pPr>
            <w:r w:rsidRPr="002F61C9">
              <w:rPr>
                <w:shd w:val="clear" w:color="auto" w:fill="FFFFFF"/>
              </w:rPr>
              <w:t>7.4</w:t>
            </w:r>
          </w:p>
        </w:tc>
        <w:tc>
          <w:tcPr>
            <w:tcW w:w="7909" w:type="dxa"/>
          </w:tcPr>
          <w:p w:rsidR="003E1AF5" w:rsidRPr="002F61C9" w:rsidRDefault="003E1AF5" w:rsidP="00865453">
            <w:pPr>
              <w:ind w:left="-12" w:right="-12"/>
              <w:jc w:val="both"/>
              <w:rPr>
                <w:shd w:val="clear" w:color="auto" w:fill="FFFFFF"/>
              </w:rPr>
            </w:pPr>
            <w:r w:rsidRPr="002F61C9">
              <w:rPr>
                <w:shd w:val="clear" w:color="auto" w:fill="FFFFFF"/>
              </w:rPr>
              <w:t>Обоснование объемов использования растительных ресурсов</w:t>
            </w:r>
          </w:p>
        </w:tc>
        <w:tc>
          <w:tcPr>
            <w:tcW w:w="738" w:type="dxa"/>
          </w:tcPr>
          <w:p w:rsidR="003E1AF5" w:rsidRPr="002F61C9" w:rsidRDefault="002F61C9" w:rsidP="00EA47EB">
            <w:pPr>
              <w:ind w:left="-74" w:right="-99"/>
              <w:jc w:val="center"/>
              <w:rPr>
                <w:shd w:val="clear" w:color="auto" w:fill="FFFFFF"/>
              </w:rPr>
            </w:pPr>
            <w:r w:rsidRPr="002F61C9">
              <w:rPr>
                <w:shd w:val="clear" w:color="auto" w:fill="FFFFFF"/>
              </w:rPr>
              <w:t>11</w:t>
            </w:r>
            <w:r w:rsidR="00EA47EB">
              <w:rPr>
                <w:shd w:val="clear" w:color="auto" w:fill="FFFFFF"/>
              </w:rPr>
              <w:t>4</w:t>
            </w:r>
          </w:p>
        </w:tc>
      </w:tr>
      <w:tr w:rsidR="00B54FB2" w:rsidRPr="002F61C9" w:rsidTr="00FF555D">
        <w:tc>
          <w:tcPr>
            <w:tcW w:w="738" w:type="dxa"/>
          </w:tcPr>
          <w:p w:rsidR="003E1AF5" w:rsidRPr="002F61C9" w:rsidRDefault="00B637E3" w:rsidP="00865453">
            <w:pPr>
              <w:ind w:left="-114" w:right="-115"/>
              <w:jc w:val="center"/>
              <w:rPr>
                <w:shd w:val="clear" w:color="auto" w:fill="FFFFFF"/>
                <w:lang w:val="kk-KZ"/>
              </w:rPr>
            </w:pPr>
            <w:r w:rsidRPr="002F61C9">
              <w:rPr>
                <w:shd w:val="clear" w:color="auto" w:fill="FFFFFF"/>
                <w:lang w:val="kk-KZ"/>
              </w:rPr>
              <w:t>7.5</w:t>
            </w:r>
          </w:p>
        </w:tc>
        <w:tc>
          <w:tcPr>
            <w:tcW w:w="7909" w:type="dxa"/>
          </w:tcPr>
          <w:p w:rsidR="003E1AF5" w:rsidRPr="002F61C9" w:rsidRDefault="003E1AF5" w:rsidP="00865453">
            <w:pPr>
              <w:ind w:left="-12" w:right="-12"/>
              <w:jc w:val="both"/>
              <w:rPr>
                <w:shd w:val="clear" w:color="auto" w:fill="FFFFFF"/>
              </w:rPr>
            </w:pPr>
            <w:r w:rsidRPr="002F61C9">
              <w:rPr>
                <w:shd w:val="clear" w:color="auto" w:fill="FFFFFF"/>
              </w:rPr>
              <w:t>Определение зоны влияния планируемой деятельности на растительность</w:t>
            </w:r>
          </w:p>
        </w:tc>
        <w:tc>
          <w:tcPr>
            <w:tcW w:w="738" w:type="dxa"/>
          </w:tcPr>
          <w:p w:rsidR="003E1AF5" w:rsidRPr="002F61C9" w:rsidRDefault="002F61C9" w:rsidP="00EA47EB">
            <w:pPr>
              <w:ind w:left="-74" w:right="-99"/>
              <w:jc w:val="center"/>
              <w:rPr>
                <w:shd w:val="clear" w:color="auto" w:fill="FFFFFF"/>
              </w:rPr>
            </w:pPr>
            <w:r w:rsidRPr="002F61C9">
              <w:rPr>
                <w:shd w:val="clear" w:color="auto" w:fill="FFFFFF"/>
              </w:rPr>
              <w:t>11</w:t>
            </w:r>
            <w:r w:rsidR="00EA47EB">
              <w:rPr>
                <w:shd w:val="clear" w:color="auto" w:fill="FFFFFF"/>
              </w:rPr>
              <w:t>4</w:t>
            </w:r>
          </w:p>
        </w:tc>
      </w:tr>
      <w:tr w:rsidR="00B54FB2" w:rsidRPr="002F61C9" w:rsidTr="00FF555D">
        <w:tc>
          <w:tcPr>
            <w:tcW w:w="738" w:type="dxa"/>
          </w:tcPr>
          <w:p w:rsidR="003E1AF5" w:rsidRPr="002F61C9" w:rsidRDefault="00B637E3" w:rsidP="00865453">
            <w:pPr>
              <w:ind w:left="-114" w:right="-115"/>
              <w:jc w:val="center"/>
              <w:rPr>
                <w:shd w:val="clear" w:color="auto" w:fill="FFFFFF"/>
                <w:lang w:val="kk-KZ"/>
              </w:rPr>
            </w:pPr>
            <w:r w:rsidRPr="002F61C9">
              <w:rPr>
                <w:shd w:val="clear" w:color="auto" w:fill="FFFFFF"/>
                <w:lang w:val="kk-KZ"/>
              </w:rPr>
              <w:t>7.6</w:t>
            </w:r>
          </w:p>
        </w:tc>
        <w:tc>
          <w:tcPr>
            <w:tcW w:w="7909" w:type="dxa"/>
          </w:tcPr>
          <w:p w:rsidR="003E1AF5" w:rsidRPr="002F61C9" w:rsidRDefault="003E1AF5" w:rsidP="00865453">
            <w:pPr>
              <w:ind w:left="-12" w:right="-12"/>
              <w:jc w:val="both"/>
              <w:rPr>
                <w:shd w:val="clear" w:color="auto" w:fill="FFFFFF"/>
              </w:rPr>
            </w:pPr>
            <w:r w:rsidRPr="002F61C9">
              <w:rPr>
                <w:shd w:val="clear" w:color="auto" w:fill="FFFFFF"/>
              </w:rPr>
              <w:t>Ожидаемые изменения в растительном покрове (видовой состав, состояние, продуктивность сообществ, оценка адаптивности генотипов, хозяйственное и функциональное значение, загрязненность, пораженность вредителями), в зоне действия объекта и последствия этих изменений для жизни и здоровья населения</w:t>
            </w:r>
          </w:p>
        </w:tc>
        <w:tc>
          <w:tcPr>
            <w:tcW w:w="738" w:type="dxa"/>
          </w:tcPr>
          <w:p w:rsidR="003E1AF5" w:rsidRPr="002F61C9" w:rsidRDefault="002F61C9" w:rsidP="00EA47EB">
            <w:pPr>
              <w:ind w:left="-74" w:right="-99"/>
              <w:jc w:val="center"/>
              <w:rPr>
                <w:shd w:val="clear" w:color="auto" w:fill="FFFFFF"/>
              </w:rPr>
            </w:pPr>
            <w:r w:rsidRPr="002F61C9">
              <w:rPr>
                <w:shd w:val="clear" w:color="auto" w:fill="FFFFFF"/>
              </w:rPr>
              <w:t>11</w:t>
            </w:r>
            <w:r w:rsidR="00EA47EB">
              <w:rPr>
                <w:shd w:val="clear" w:color="auto" w:fill="FFFFFF"/>
              </w:rPr>
              <w:t>4</w:t>
            </w:r>
          </w:p>
        </w:tc>
      </w:tr>
      <w:tr w:rsidR="00B54FB2" w:rsidRPr="002F61C9" w:rsidTr="00FF555D">
        <w:tc>
          <w:tcPr>
            <w:tcW w:w="738" w:type="dxa"/>
          </w:tcPr>
          <w:p w:rsidR="003E1AF5" w:rsidRPr="002F61C9" w:rsidRDefault="00B637E3" w:rsidP="00865453">
            <w:pPr>
              <w:ind w:left="-114" w:right="-115"/>
              <w:jc w:val="center"/>
              <w:rPr>
                <w:shd w:val="clear" w:color="auto" w:fill="FFFFFF"/>
              </w:rPr>
            </w:pPr>
            <w:r w:rsidRPr="002F61C9">
              <w:rPr>
                <w:shd w:val="clear" w:color="auto" w:fill="FFFFFF"/>
              </w:rPr>
              <w:lastRenderedPageBreak/>
              <w:t>7.7</w:t>
            </w:r>
          </w:p>
        </w:tc>
        <w:tc>
          <w:tcPr>
            <w:tcW w:w="7909" w:type="dxa"/>
          </w:tcPr>
          <w:p w:rsidR="003E1AF5" w:rsidRPr="002F61C9" w:rsidRDefault="003E1AF5" w:rsidP="00865453">
            <w:pPr>
              <w:ind w:left="-12" w:right="-12"/>
              <w:jc w:val="both"/>
              <w:rPr>
                <w:shd w:val="clear" w:color="auto" w:fill="FFFFFF"/>
              </w:rPr>
            </w:pPr>
            <w:r w:rsidRPr="002F61C9">
              <w:rPr>
                <w:shd w:val="clear" w:color="auto" w:fill="FFFFFF"/>
              </w:rPr>
              <w:t>Рекомендации по сохранению растительных сообществ, улучшению их состояния, сохранению и воспроизводству флоры, в том числе по сохранению и улучшению среды их обитания</w:t>
            </w:r>
          </w:p>
        </w:tc>
        <w:tc>
          <w:tcPr>
            <w:tcW w:w="738" w:type="dxa"/>
          </w:tcPr>
          <w:p w:rsidR="003E1AF5" w:rsidRPr="002F61C9" w:rsidRDefault="002F61C9" w:rsidP="00EA47EB">
            <w:pPr>
              <w:ind w:left="-74" w:right="-99"/>
              <w:jc w:val="center"/>
              <w:rPr>
                <w:shd w:val="clear" w:color="auto" w:fill="FFFFFF"/>
              </w:rPr>
            </w:pPr>
            <w:r w:rsidRPr="002F61C9">
              <w:rPr>
                <w:shd w:val="clear" w:color="auto" w:fill="FFFFFF"/>
              </w:rPr>
              <w:t>11</w:t>
            </w:r>
            <w:r w:rsidR="00EA47EB">
              <w:rPr>
                <w:shd w:val="clear" w:color="auto" w:fill="FFFFFF"/>
              </w:rPr>
              <w:t>5</w:t>
            </w:r>
          </w:p>
        </w:tc>
      </w:tr>
      <w:tr w:rsidR="00B54FB2" w:rsidRPr="002F61C9" w:rsidTr="00FF555D">
        <w:tc>
          <w:tcPr>
            <w:tcW w:w="738" w:type="dxa"/>
          </w:tcPr>
          <w:p w:rsidR="003E1AF5" w:rsidRPr="002F61C9" w:rsidRDefault="00B637E3" w:rsidP="00865453">
            <w:pPr>
              <w:ind w:left="-114" w:right="-115"/>
              <w:jc w:val="center"/>
              <w:rPr>
                <w:shd w:val="clear" w:color="auto" w:fill="FFFFFF"/>
                <w:lang w:val="kk-KZ"/>
              </w:rPr>
            </w:pPr>
            <w:r w:rsidRPr="002F61C9">
              <w:rPr>
                <w:shd w:val="clear" w:color="auto" w:fill="FFFFFF"/>
                <w:lang w:val="kk-KZ"/>
              </w:rPr>
              <w:t>7.8</w:t>
            </w:r>
          </w:p>
        </w:tc>
        <w:tc>
          <w:tcPr>
            <w:tcW w:w="7909" w:type="dxa"/>
          </w:tcPr>
          <w:p w:rsidR="003E1AF5" w:rsidRPr="002F61C9" w:rsidRDefault="003E1AF5" w:rsidP="00865453">
            <w:pPr>
              <w:ind w:left="-12" w:right="-12"/>
              <w:jc w:val="both"/>
              <w:rPr>
                <w:shd w:val="clear" w:color="auto" w:fill="FFFFFF"/>
              </w:rPr>
            </w:pPr>
            <w:r w:rsidRPr="002F61C9">
              <w:rPr>
                <w:shd w:val="clear" w:color="auto" w:fill="FFFFFF"/>
              </w:rPr>
              <w:t>Мероприятия по предотвращению негативных воздействий на биоразнообразие, его минимизации, смягчению, оценка потерь биоразнообразия и мероприятия по их компенсации, а также по мониторингу проведения этих мероприятий и их эффективности</w:t>
            </w:r>
          </w:p>
        </w:tc>
        <w:tc>
          <w:tcPr>
            <w:tcW w:w="738" w:type="dxa"/>
          </w:tcPr>
          <w:p w:rsidR="003E1AF5" w:rsidRPr="002F61C9" w:rsidRDefault="002F61C9" w:rsidP="00EA47EB">
            <w:pPr>
              <w:ind w:left="-74" w:right="-99"/>
              <w:jc w:val="center"/>
              <w:rPr>
                <w:shd w:val="clear" w:color="auto" w:fill="FFFFFF"/>
              </w:rPr>
            </w:pPr>
            <w:r w:rsidRPr="002F61C9">
              <w:rPr>
                <w:shd w:val="clear" w:color="auto" w:fill="FFFFFF"/>
              </w:rPr>
              <w:t>11</w:t>
            </w:r>
            <w:r w:rsidR="00EA47EB">
              <w:rPr>
                <w:shd w:val="clear" w:color="auto" w:fill="FFFFFF"/>
              </w:rPr>
              <w:t>5</w:t>
            </w:r>
          </w:p>
        </w:tc>
      </w:tr>
      <w:tr w:rsidR="00B54FB2" w:rsidRPr="002F61C9" w:rsidTr="00FF555D">
        <w:tc>
          <w:tcPr>
            <w:tcW w:w="738" w:type="dxa"/>
          </w:tcPr>
          <w:p w:rsidR="00B1565B" w:rsidRPr="002F61C9" w:rsidRDefault="00B1565B" w:rsidP="00865453">
            <w:pPr>
              <w:ind w:left="-114" w:right="-115"/>
              <w:jc w:val="center"/>
              <w:rPr>
                <w:b/>
                <w:shd w:val="clear" w:color="auto" w:fill="FFFFFF"/>
              </w:rPr>
            </w:pPr>
            <w:r w:rsidRPr="002F61C9">
              <w:rPr>
                <w:b/>
                <w:shd w:val="clear" w:color="auto" w:fill="FFFFFF"/>
              </w:rPr>
              <w:t>8</w:t>
            </w:r>
          </w:p>
        </w:tc>
        <w:tc>
          <w:tcPr>
            <w:tcW w:w="7909" w:type="dxa"/>
          </w:tcPr>
          <w:p w:rsidR="00B1565B" w:rsidRPr="002F61C9" w:rsidRDefault="00B1565B" w:rsidP="00865453">
            <w:pPr>
              <w:ind w:left="-12" w:right="-12"/>
              <w:jc w:val="both"/>
              <w:rPr>
                <w:b/>
                <w:shd w:val="clear" w:color="auto" w:fill="FFFFFF"/>
              </w:rPr>
            </w:pPr>
            <w:r w:rsidRPr="002F61C9">
              <w:rPr>
                <w:b/>
                <w:shd w:val="clear" w:color="auto" w:fill="FFFFFF"/>
              </w:rPr>
              <w:t>Оценка воздействий на животный мир</w:t>
            </w:r>
          </w:p>
        </w:tc>
        <w:tc>
          <w:tcPr>
            <w:tcW w:w="738" w:type="dxa"/>
          </w:tcPr>
          <w:p w:rsidR="00B1565B" w:rsidRPr="002F61C9" w:rsidRDefault="002F61C9" w:rsidP="00EA47EB">
            <w:pPr>
              <w:ind w:left="-74" w:right="-99"/>
              <w:jc w:val="center"/>
              <w:rPr>
                <w:shd w:val="clear" w:color="auto" w:fill="FFFFFF"/>
              </w:rPr>
            </w:pPr>
            <w:r w:rsidRPr="002F61C9">
              <w:rPr>
                <w:shd w:val="clear" w:color="auto" w:fill="FFFFFF"/>
              </w:rPr>
              <w:t>11</w:t>
            </w:r>
            <w:r w:rsidR="00EA47EB">
              <w:rPr>
                <w:shd w:val="clear" w:color="auto" w:fill="FFFFFF"/>
              </w:rPr>
              <w:t>6</w:t>
            </w:r>
          </w:p>
        </w:tc>
      </w:tr>
      <w:tr w:rsidR="00B54FB2" w:rsidRPr="002F61C9" w:rsidTr="00FF555D">
        <w:trPr>
          <w:trHeight w:val="70"/>
        </w:trPr>
        <w:tc>
          <w:tcPr>
            <w:tcW w:w="738" w:type="dxa"/>
          </w:tcPr>
          <w:p w:rsidR="00B1565B" w:rsidRPr="002F61C9" w:rsidRDefault="00B1565B" w:rsidP="00865453">
            <w:pPr>
              <w:ind w:left="-114" w:right="-115"/>
              <w:jc w:val="center"/>
              <w:rPr>
                <w:shd w:val="clear" w:color="auto" w:fill="FFFFFF"/>
              </w:rPr>
            </w:pPr>
            <w:r w:rsidRPr="002F61C9">
              <w:rPr>
                <w:shd w:val="clear" w:color="auto" w:fill="FFFFFF"/>
              </w:rPr>
              <w:t>8.1</w:t>
            </w:r>
          </w:p>
        </w:tc>
        <w:tc>
          <w:tcPr>
            <w:tcW w:w="7909" w:type="dxa"/>
          </w:tcPr>
          <w:p w:rsidR="00B1565B" w:rsidRPr="002F61C9" w:rsidRDefault="00B1565B" w:rsidP="00865453">
            <w:pPr>
              <w:ind w:left="-12" w:right="-12"/>
              <w:jc w:val="both"/>
              <w:rPr>
                <w:shd w:val="clear" w:color="auto" w:fill="FFFFFF"/>
              </w:rPr>
            </w:pPr>
            <w:r w:rsidRPr="002F61C9">
              <w:rPr>
                <w:shd w:val="clear" w:color="auto" w:fill="FFFFFF"/>
              </w:rPr>
              <w:t>Исходное состояние водной и наземной фауны</w:t>
            </w:r>
          </w:p>
        </w:tc>
        <w:tc>
          <w:tcPr>
            <w:tcW w:w="738" w:type="dxa"/>
          </w:tcPr>
          <w:p w:rsidR="00B1565B" w:rsidRPr="002F61C9" w:rsidRDefault="002F61C9" w:rsidP="00EA47EB">
            <w:pPr>
              <w:ind w:left="-74" w:right="-99"/>
              <w:jc w:val="center"/>
              <w:rPr>
                <w:shd w:val="clear" w:color="auto" w:fill="FFFFFF"/>
              </w:rPr>
            </w:pPr>
            <w:r w:rsidRPr="002F61C9">
              <w:rPr>
                <w:shd w:val="clear" w:color="auto" w:fill="FFFFFF"/>
              </w:rPr>
              <w:t>11</w:t>
            </w:r>
            <w:r w:rsidR="00EA47EB">
              <w:rPr>
                <w:shd w:val="clear" w:color="auto" w:fill="FFFFFF"/>
              </w:rPr>
              <w:t>6</w:t>
            </w:r>
          </w:p>
        </w:tc>
      </w:tr>
      <w:tr w:rsidR="00B54FB2" w:rsidRPr="002F61C9" w:rsidTr="00FF555D">
        <w:trPr>
          <w:trHeight w:val="70"/>
        </w:trPr>
        <w:tc>
          <w:tcPr>
            <w:tcW w:w="738" w:type="dxa"/>
          </w:tcPr>
          <w:p w:rsidR="00B637E3" w:rsidRPr="002F61C9" w:rsidRDefault="00B637E3" w:rsidP="00865453">
            <w:pPr>
              <w:ind w:left="-114" w:right="-115"/>
              <w:jc w:val="center"/>
              <w:rPr>
                <w:shd w:val="clear" w:color="auto" w:fill="FFFFFF"/>
              </w:rPr>
            </w:pPr>
            <w:r w:rsidRPr="002F61C9">
              <w:rPr>
                <w:shd w:val="clear" w:color="auto" w:fill="FFFFFF"/>
              </w:rPr>
              <w:t>8.2</w:t>
            </w:r>
          </w:p>
        </w:tc>
        <w:tc>
          <w:tcPr>
            <w:tcW w:w="7909" w:type="dxa"/>
          </w:tcPr>
          <w:p w:rsidR="00B637E3" w:rsidRPr="002F61C9" w:rsidRDefault="00B637E3" w:rsidP="00865453">
            <w:pPr>
              <w:ind w:left="-12" w:right="-12"/>
              <w:jc w:val="both"/>
              <w:rPr>
                <w:shd w:val="clear" w:color="auto" w:fill="FFFFFF"/>
              </w:rPr>
            </w:pPr>
            <w:r w:rsidRPr="002F61C9">
              <w:t>Наличие редких, исчезающих и занесенных в Красную книгу видов животных</w:t>
            </w:r>
          </w:p>
        </w:tc>
        <w:tc>
          <w:tcPr>
            <w:tcW w:w="738" w:type="dxa"/>
          </w:tcPr>
          <w:p w:rsidR="00B637E3" w:rsidRPr="002F61C9" w:rsidRDefault="002F61C9" w:rsidP="00EA47EB">
            <w:pPr>
              <w:ind w:left="-74" w:right="-99"/>
              <w:jc w:val="center"/>
              <w:rPr>
                <w:shd w:val="clear" w:color="auto" w:fill="FFFFFF"/>
              </w:rPr>
            </w:pPr>
            <w:r w:rsidRPr="002F61C9">
              <w:rPr>
                <w:shd w:val="clear" w:color="auto" w:fill="FFFFFF"/>
              </w:rPr>
              <w:t>11</w:t>
            </w:r>
            <w:r w:rsidR="00EA47EB">
              <w:rPr>
                <w:shd w:val="clear" w:color="auto" w:fill="FFFFFF"/>
              </w:rPr>
              <w:t>6</w:t>
            </w:r>
          </w:p>
        </w:tc>
      </w:tr>
      <w:tr w:rsidR="00B54FB2" w:rsidRPr="002F61C9" w:rsidTr="00FF555D">
        <w:tc>
          <w:tcPr>
            <w:tcW w:w="738" w:type="dxa"/>
          </w:tcPr>
          <w:p w:rsidR="00B1565B" w:rsidRPr="002F61C9" w:rsidRDefault="00B637E3" w:rsidP="00865453">
            <w:pPr>
              <w:ind w:left="-114" w:right="-115"/>
              <w:jc w:val="center"/>
              <w:rPr>
                <w:shd w:val="clear" w:color="auto" w:fill="FFFFFF"/>
              </w:rPr>
            </w:pPr>
            <w:r w:rsidRPr="002F61C9">
              <w:rPr>
                <w:shd w:val="clear" w:color="auto" w:fill="FFFFFF"/>
              </w:rPr>
              <w:t>8.3</w:t>
            </w:r>
          </w:p>
        </w:tc>
        <w:tc>
          <w:tcPr>
            <w:tcW w:w="7909" w:type="dxa"/>
          </w:tcPr>
          <w:p w:rsidR="00B1565B" w:rsidRPr="002F61C9" w:rsidRDefault="00B1565B" w:rsidP="00B637E3">
            <w:pPr>
              <w:ind w:left="-12" w:right="-12"/>
              <w:jc w:val="both"/>
              <w:rPr>
                <w:shd w:val="clear" w:color="auto" w:fill="FFFFFF"/>
              </w:rPr>
            </w:pPr>
            <w:r w:rsidRPr="002F61C9">
              <w:rPr>
                <w:shd w:val="clear" w:color="auto" w:fill="FFFFFF"/>
              </w:rPr>
              <w:t xml:space="preserve">Характеристика воздействия объекта на видовой состав, численность фауны, ее генофонд, среду обитания, условия размножения, пути миграции и места концентрации животных в процессе </w:t>
            </w:r>
            <w:r w:rsidR="00B637E3" w:rsidRPr="002F61C9">
              <w:rPr>
                <w:shd w:val="clear" w:color="auto" w:fill="FFFFFF"/>
              </w:rPr>
              <w:t>рекультивации</w:t>
            </w:r>
            <w:r w:rsidRPr="002F61C9">
              <w:rPr>
                <w:shd w:val="clear" w:color="auto" w:fill="FFFFFF"/>
              </w:rPr>
              <w:t xml:space="preserve"> объекта, оценка адаптивности видов</w:t>
            </w:r>
          </w:p>
        </w:tc>
        <w:tc>
          <w:tcPr>
            <w:tcW w:w="738" w:type="dxa"/>
          </w:tcPr>
          <w:p w:rsidR="00B1565B" w:rsidRPr="002F61C9" w:rsidRDefault="002F61C9" w:rsidP="00EA47EB">
            <w:pPr>
              <w:ind w:left="-74" w:right="-99"/>
              <w:jc w:val="center"/>
              <w:rPr>
                <w:shd w:val="clear" w:color="auto" w:fill="FFFFFF"/>
              </w:rPr>
            </w:pPr>
            <w:r w:rsidRPr="002F61C9">
              <w:rPr>
                <w:shd w:val="clear" w:color="auto" w:fill="FFFFFF"/>
              </w:rPr>
              <w:t>11</w:t>
            </w:r>
            <w:r w:rsidR="00EA47EB">
              <w:rPr>
                <w:shd w:val="clear" w:color="auto" w:fill="FFFFFF"/>
              </w:rPr>
              <w:t>6</w:t>
            </w:r>
          </w:p>
        </w:tc>
      </w:tr>
      <w:tr w:rsidR="00B54FB2" w:rsidRPr="002F61C9" w:rsidTr="00FF555D">
        <w:tc>
          <w:tcPr>
            <w:tcW w:w="738" w:type="dxa"/>
          </w:tcPr>
          <w:p w:rsidR="003E1AF5" w:rsidRPr="002F61C9" w:rsidRDefault="00B637E3" w:rsidP="00865453">
            <w:pPr>
              <w:ind w:left="-114" w:right="-115"/>
              <w:jc w:val="center"/>
              <w:rPr>
                <w:shd w:val="clear" w:color="auto" w:fill="FFFFFF"/>
                <w:lang w:val="kk-KZ"/>
              </w:rPr>
            </w:pPr>
            <w:r w:rsidRPr="002F61C9">
              <w:rPr>
                <w:shd w:val="clear" w:color="auto" w:fill="FFFFFF"/>
                <w:lang w:val="kk-KZ"/>
              </w:rPr>
              <w:t>8.4</w:t>
            </w:r>
          </w:p>
        </w:tc>
        <w:tc>
          <w:tcPr>
            <w:tcW w:w="7909" w:type="dxa"/>
          </w:tcPr>
          <w:p w:rsidR="003E1AF5" w:rsidRPr="002F61C9" w:rsidRDefault="003E1AF5" w:rsidP="00865453">
            <w:pPr>
              <w:ind w:left="-12" w:right="-12"/>
              <w:jc w:val="both"/>
              <w:rPr>
                <w:shd w:val="clear" w:color="auto" w:fill="FFFFFF"/>
              </w:rPr>
            </w:pPr>
            <w:r w:rsidRPr="002F61C9">
              <w:rPr>
                <w:shd w:val="clear" w:color="auto" w:fill="FFFFFF"/>
              </w:rPr>
              <w:t>Возможные нарушения целостности естественных сообществ, среды обитания, условий размножения, воздействие на пути миграции и места концентрации животных, сокращение их видового многообразия в зоне воздействия объекта, оценка последствий этих изменений и нанесенного ущерба окружающей среде</w:t>
            </w:r>
          </w:p>
        </w:tc>
        <w:tc>
          <w:tcPr>
            <w:tcW w:w="738" w:type="dxa"/>
          </w:tcPr>
          <w:p w:rsidR="003E1AF5" w:rsidRPr="002F61C9" w:rsidRDefault="002F61C9" w:rsidP="00EA47EB">
            <w:pPr>
              <w:ind w:left="-74" w:right="-99"/>
              <w:jc w:val="center"/>
              <w:rPr>
                <w:shd w:val="clear" w:color="auto" w:fill="FFFFFF"/>
              </w:rPr>
            </w:pPr>
            <w:r w:rsidRPr="002F61C9">
              <w:rPr>
                <w:shd w:val="clear" w:color="auto" w:fill="FFFFFF"/>
              </w:rPr>
              <w:t>11</w:t>
            </w:r>
            <w:r w:rsidR="00EA47EB">
              <w:rPr>
                <w:shd w:val="clear" w:color="auto" w:fill="FFFFFF"/>
              </w:rPr>
              <w:t>7</w:t>
            </w:r>
          </w:p>
        </w:tc>
      </w:tr>
      <w:tr w:rsidR="00B54FB2" w:rsidRPr="002F61C9" w:rsidTr="00FF555D">
        <w:tc>
          <w:tcPr>
            <w:tcW w:w="738" w:type="dxa"/>
          </w:tcPr>
          <w:p w:rsidR="00B1565B" w:rsidRPr="002F61C9" w:rsidRDefault="00B637E3" w:rsidP="00865453">
            <w:pPr>
              <w:ind w:left="-114" w:right="-115"/>
              <w:jc w:val="center"/>
              <w:rPr>
                <w:shd w:val="clear" w:color="auto" w:fill="FFFFFF"/>
              </w:rPr>
            </w:pPr>
            <w:r w:rsidRPr="002F61C9">
              <w:rPr>
                <w:shd w:val="clear" w:color="auto" w:fill="FFFFFF"/>
              </w:rPr>
              <w:t>8.5</w:t>
            </w:r>
          </w:p>
        </w:tc>
        <w:tc>
          <w:tcPr>
            <w:tcW w:w="7909" w:type="dxa"/>
          </w:tcPr>
          <w:p w:rsidR="00B1565B" w:rsidRPr="002F61C9" w:rsidRDefault="00B1565B" w:rsidP="00865453">
            <w:pPr>
              <w:ind w:left="-12" w:right="-12"/>
              <w:jc w:val="both"/>
              <w:rPr>
                <w:shd w:val="clear" w:color="auto" w:fill="FFFFFF"/>
              </w:rPr>
            </w:pPr>
            <w:r w:rsidRPr="002F61C9">
              <w:rPr>
                <w:shd w:val="clear" w:color="auto" w:fill="FFFFFF"/>
              </w:rPr>
              <w:t xml:space="preserve">Мероприятия по предотвращению негативных воздействий на биоразнообразие, его минимизации, смягчению, оценка потерь биоразнообразия и мероприятия по их компенсации, мониторинг проведения этих мероприятий и их эффективности </w:t>
            </w:r>
          </w:p>
        </w:tc>
        <w:tc>
          <w:tcPr>
            <w:tcW w:w="738" w:type="dxa"/>
          </w:tcPr>
          <w:p w:rsidR="00B1565B" w:rsidRPr="002F61C9" w:rsidRDefault="002F61C9" w:rsidP="00EA47EB">
            <w:pPr>
              <w:ind w:left="-74" w:right="-99"/>
              <w:jc w:val="center"/>
              <w:rPr>
                <w:shd w:val="clear" w:color="auto" w:fill="FFFFFF"/>
              </w:rPr>
            </w:pPr>
            <w:r w:rsidRPr="002F61C9">
              <w:rPr>
                <w:shd w:val="clear" w:color="auto" w:fill="FFFFFF"/>
              </w:rPr>
              <w:t>11</w:t>
            </w:r>
            <w:r w:rsidR="00EA47EB">
              <w:rPr>
                <w:shd w:val="clear" w:color="auto" w:fill="FFFFFF"/>
              </w:rPr>
              <w:t>7</w:t>
            </w:r>
          </w:p>
        </w:tc>
      </w:tr>
      <w:tr w:rsidR="00B54FB2" w:rsidRPr="002F61C9" w:rsidTr="00FF555D">
        <w:tc>
          <w:tcPr>
            <w:tcW w:w="738" w:type="dxa"/>
          </w:tcPr>
          <w:p w:rsidR="00B1565B" w:rsidRPr="002F61C9" w:rsidRDefault="00B1565B" w:rsidP="00865453">
            <w:pPr>
              <w:ind w:left="-114" w:right="-115"/>
              <w:jc w:val="center"/>
              <w:rPr>
                <w:b/>
                <w:shd w:val="clear" w:color="auto" w:fill="FFFFFF"/>
                <w:lang w:val="en-US"/>
              </w:rPr>
            </w:pPr>
            <w:r w:rsidRPr="002F61C9">
              <w:rPr>
                <w:b/>
                <w:shd w:val="clear" w:color="auto" w:fill="FFFFFF"/>
                <w:lang w:val="en-US"/>
              </w:rPr>
              <w:t>9</w:t>
            </w:r>
          </w:p>
        </w:tc>
        <w:tc>
          <w:tcPr>
            <w:tcW w:w="7909" w:type="dxa"/>
          </w:tcPr>
          <w:p w:rsidR="00B1565B" w:rsidRPr="002F61C9" w:rsidRDefault="00B1565B" w:rsidP="00865453">
            <w:pPr>
              <w:ind w:left="-12" w:right="-12"/>
              <w:jc w:val="both"/>
              <w:rPr>
                <w:b/>
                <w:shd w:val="clear" w:color="auto" w:fill="FFFFFF"/>
              </w:rPr>
            </w:pPr>
            <w:r w:rsidRPr="002F61C9">
              <w:rPr>
                <w:b/>
                <w:shd w:val="clear" w:color="auto" w:fill="FFFFFF"/>
              </w:rPr>
              <w:t>Оценка воздействий на ландшафты и меры по предотвращению, минимизации, смягчению негативных воздействий, восстановлению ландшафтов в случаях их нарушения</w:t>
            </w:r>
          </w:p>
        </w:tc>
        <w:tc>
          <w:tcPr>
            <w:tcW w:w="738" w:type="dxa"/>
          </w:tcPr>
          <w:p w:rsidR="00B1565B" w:rsidRPr="002F61C9" w:rsidRDefault="002F61C9" w:rsidP="00EA47EB">
            <w:pPr>
              <w:ind w:left="-74" w:right="-99"/>
              <w:jc w:val="center"/>
              <w:rPr>
                <w:shd w:val="clear" w:color="auto" w:fill="FFFFFF"/>
              </w:rPr>
            </w:pPr>
            <w:r w:rsidRPr="002F61C9">
              <w:rPr>
                <w:shd w:val="clear" w:color="auto" w:fill="FFFFFF"/>
              </w:rPr>
              <w:t>11</w:t>
            </w:r>
            <w:r w:rsidR="00EA47EB">
              <w:rPr>
                <w:shd w:val="clear" w:color="auto" w:fill="FFFFFF"/>
              </w:rPr>
              <w:t>8</w:t>
            </w:r>
          </w:p>
        </w:tc>
      </w:tr>
      <w:tr w:rsidR="00B54FB2" w:rsidRPr="002F61C9" w:rsidTr="00FF555D">
        <w:tc>
          <w:tcPr>
            <w:tcW w:w="738" w:type="dxa"/>
          </w:tcPr>
          <w:p w:rsidR="00B1565B" w:rsidRPr="002F61C9" w:rsidRDefault="00B1565B" w:rsidP="00865453">
            <w:pPr>
              <w:ind w:left="-114" w:right="-115"/>
              <w:jc w:val="center"/>
              <w:rPr>
                <w:b/>
                <w:shd w:val="clear" w:color="auto" w:fill="FFFFFF"/>
              </w:rPr>
            </w:pPr>
            <w:r w:rsidRPr="002F61C9">
              <w:rPr>
                <w:b/>
                <w:shd w:val="clear" w:color="auto" w:fill="FFFFFF"/>
              </w:rPr>
              <w:t>10</w:t>
            </w:r>
          </w:p>
        </w:tc>
        <w:tc>
          <w:tcPr>
            <w:tcW w:w="7909" w:type="dxa"/>
          </w:tcPr>
          <w:p w:rsidR="00B1565B" w:rsidRPr="002F61C9" w:rsidRDefault="00B1565B" w:rsidP="00865453">
            <w:pPr>
              <w:ind w:left="-12" w:right="-12"/>
              <w:jc w:val="both"/>
              <w:rPr>
                <w:b/>
                <w:shd w:val="clear" w:color="auto" w:fill="FFFFFF"/>
              </w:rPr>
            </w:pPr>
            <w:r w:rsidRPr="002F61C9">
              <w:rPr>
                <w:b/>
                <w:shd w:val="clear" w:color="auto" w:fill="FFFFFF"/>
              </w:rPr>
              <w:t>Оценка воздействий на социально-экономическую среду</w:t>
            </w:r>
          </w:p>
        </w:tc>
        <w:tc>
          <w:tcPr>
            <w:tcW w:w="738" w:type="dxa"/>
          </w:tcPr>
          <w:p w:rsidR="00B1565B" w:rsidRPr="002F61C9" w:rsidRDefault="002F61C9" w:rsidP="00EA47EB">
            <w:pPr>
              <w:ind w:left="-74" w:right="-99"/>
              <w:jc w:val="center"/>
              <w:rPr>
                <w:shd w:val="clear" w:color="auto" w:fill="FFFFFF"/>
              </w:rPr>
            </w:pPr>
            <w:r w:rsidRPr="002F61C9">
              <w:rPr>
                <w:shd w:val="clear" w:color="auto" w:fill="FFFFFF"/>
              </w:rPr>
              <w:t>11</w:t>
            </w:r>
            <w:r w:rsidR="00EA47EB">
              <w:rPr>
                <w:shd w:val="clear" w:color="auto" w:fill="FFFFFF"/>
              </w:rPr>
              <w:t>9</w:t>
            </w:r>
          </w:p>
        </w:tc>
      </w:tr>
      <w:tr w:rsidR="00B54FB2" w:rsidRPr="002F61C9" w:rsidTr="00FF555D">
        <w:tc>
          <w:tcPr>
            <w:tcW w:w="738" w:type="dxa"/>
          </w:tcPr>
          <w:p w:rsidR="00B1565B" w:rsidRPr="002F61C9" w:rsidRDefault="00B1565B" w:rsidP="00865453">
            <w:pPr>
              <w:ind w:left="-114" w:right="-115"/>
              <w:jc w:val="center"/>
              <w:rPr>
                <w:shd w:val="clear" w:color="auto" w:fill="FFFFFF"/>
              </w:rPr>
            </w:pPr>
            <w:r w:rsidRPr="002F61C9">
              <w:rPr>
                <w:shd w:val="clear" w:color="auto" w:fill="FFFFFF"/>
              </w:rPr>
              <w:t>10.1</w:t>
            </w:r>
          </w:p>
        </w:tc>
        <w:tc>
          <w:tcPr>
            <w:tcW w:w="7909" w:type="dxa"/>
          </w:tcPr>
          <w:p w:rsidR="00B1565B" w:rsidRPr="002F61C9" w:rsidRDefault="00B1565B" w:rsidP="00865453">
            <w:pPr>
              <w:ind w:left="-12" w:right="-12"/>
              <w:jc w:val="both"/>
              <w:rPr>
                <w:shd w:val="clear" w:color="auto" w:fill="FFFFFF"/>
              </w:rPr>
            </w:pPr>
            <w:r w:rsidRPr="002F61C9">
              <w:rPr>
                <w:shd w:val="clear" w:color="auto" w:fill="FFFFFF"/>
              </w:rPr>
              <w:t>Современные социально-экономические условия жизни местного населения, характеристика его трудовой деятельности</w:t>
            </w:r>
          </w:p>
        </w:tc>
        <w:tc>
          <w:tcPr>
            <w:tcW w:w="738" w:type="dxa"/>
          </w:tcPr>
          <w:p w:rsidR="00B1565B" w:rsidRPr="002F61C9" w:rsidRDefault="002F61C9" w:rsidP="00EA47EB">
            <w:pPr>
              <w:ind w:left="-74" w:right="-99"/>
              <w:jc w:val="center"/>
              <w:rPr>
                <w:shd w:val="clear" w:color="auto" w:fill="FFFFFF"/>
              </w:rPr>
            </w:pPr>
            <w:r w:rsidRPr="002F61C9">
              <w:rPr>
                <w:shd w:val="clear" w:color="auto" w:fill="FFFFFF"/>
              </w:rPr>
              <w:t>11</w:t>
            </w:r>
            <w:r w:rsidR="00EA47EB">
              <w:rPr>
                <w:shd w:val="clear" w:color="auto" w:fill="FFFFFF"/>
              </w:rPr>
              <w:t>9</w:t>
            </w:r>
          </w:p>
        </w:tc>
      </w:tr>
      <w:tr w:rsidR="00B54FB2" w:rsidRPr="002F61C9" w:rsidTr="00FF555D">
        <w:tc>
          <w:tcPr>
            <w:tcW w:w="738" w:type="dxa"/>
          </w:tcPr>
          <w:p w:rsidR="00B1565B" w:rsidRPr="002F61C9" w:rsidRDefault="00B1565B" w:rsidP="00865453">
            <w:pPr>
              <w:ind w:left="-114" w:right="-115"/>
              <w:jc w:val="center"/>
              <w:rPr>
                <w:shd w:val="clear" w:color="auto" w:fill="FFFFFF"/>
              </w:rPr>
            </w:pPr>
            <w:r w:rsidRPr="002F61C9">
              <w:rPr>
                <w:shd w:val="clear" w:color="auto" w:fill="FFFFFF"/>
              </w:rPr>
              <w:t>10.2</w:t>
            </w:r>
          </w:p>
        </w:tc>
        <w:tc>
          <w:tcPr>
            <w:tcW w:w="7909" w:type="dxa"/>
          </w:tcPr>
          <w:p w:rsidR="00B1565B" w:rsidRPr="002F61C9" w:rsidRDefault="00B1565B" w:rsidP="00865453">
            <w:pPr>
              <w:ind w:left="-12" w:right="-12"/>
              <w:jc w:val="both"/>
              <w:rPr>
                <w:shd w:val="clear" w:color="auto" w:fill="FFFFFF"/>
              </w:rPr>
            </w:pPr>
            <w:r w:rsidRPr="002F61C9">
              <w:rPr>
                <w:shd w:val="clear" w:color="auto" w:fill="FFFFFF"/>
              </w:rPr>
              <w:t>Обеспеченность объекта в период строительства, эксплуатации и ликвидации трудовыми ресурсами, участие местного населения</w:t>
            </w:r>
          </w:p>
        </w:tc>
        <w:tc>
          <w:tcPr>
            <w:tcW w:w="738" w:type="dxa"/>
          </w:tcPr>
          <w:p w:rsidR="00B1565B" w:rsidRPr="002F61C9" w:rsidRDefault="002F61C9" w:rsidP="00EA47EB">
            <w:pPr>
              <w:ind w:left="-74" w:right="-99"/>
              <w:jc w:val="center"/>
              <w:rPr>
                <w:shd w:val="clear" w:color="auto" w:fill="FFFFFF"/>
              </w:rPr>
            </w:pPr>
            <w:r w:rsidRPr="002F61C9">
              <w:rPr>
                <w:shd w:val="clear" w:color="auto" w:fill="FFFFFF"/>
              </w:rPr>
              <w:t>1</w:t>
            </w:r>
            <w:r w:rsidR="00EA47EB">
              <w:rPr>
                <w:shd w:val="clear" w:color="auto" w:fill="FFFFFF"/>
              </w:rPr>
              <w:t>20</w:t>
            </w:r>
          </w:p>
        </w:tc>
      </w:tr>
      <w:tr w:rsidR="00B54FB2" w:rsidRPr="002F61C9" w:rsidTr="00FF555D">
        <w:tc>
          <w:tcPr>
            <w:tcW w:w="738" w:type="dxa"/>
          </w:tcPr>
          <w:p w:rsidR="00B1565B" w:rsidRPr="002F61C9" w:rsidRDefault="00B1565B" w:rsidP="00865453">
            <w:pPr>
              <w:ind w:left="-114" w:right="-115"/>
              <w:jc w:val="center"/>
              <w:rPr>
                <w:shd w:val="clear" w:color="auto" w:fill="FFFFFF"/>
              </w:rPr>
            </w:pPr>
            <w:r w:rsidRPr="002F61C9">
              <w:rPr>
                <w:shd w:val="clear" w:color="auto" w:fill="FFFFFF"/>
              </w:rPr>
              <w:t>10.3</w:t>
            </w:r>
          </w:p>
        </w:tc>
        <w:tc>
          <w:tcPr>
            <w:tcW w:w="7909" w:type="dxa"/>
          </w:tcPr>
          <w:p w:rsidR="00B1565B" w:rsidRPr="002F61C9" w:rsidRDefault="00B1565B" w:rsidP="00865453">
            <w:pPr>
              <w:ind w:left="-12" w:right="-12"/>
              <w:jc w:val="both"/>
              <w:rPr>
                <w:shd w:val="clear" w:color="auto" w:fill="FFFFFF"/>
              </w:rPr>
            </w:pPr>
            <w:r w:rsidRPr="002F61C9">
              <w:rPr>
                <w:shd w:val="clear" w:color="auto" w:fill="FFFFFF"/>
              </w:rPr>
              <w:t>Влияние намечаемого объекта на регионально-территориальное природопользование</w:t>
            </w:r>
          </w:p>
        </w:tc>
        <w:tc>
          <w:tcPr>
            <w:tcW w:w="738" w:type="dxa"/>
          </w:tcPr>
          <w:p w:rsidR="00B1565B" w:rsidRPr="002F61C9" w:rsidRDefault="002F61C9" w:rsidP="00EA47EB">
            <w:pPr>
              <w:ind w:left="-74" w:right="-99"/>
              <w:jc w:val="center"/>
              <w:rPr>
                <w:shd w:val="clear" w:color="auto" w:fill="FFFFFF"/>
              </w:rPr>
            </w:pPr>
            <w:r w:rsidRPr="002F61C9">
              <w:rPr>
                <w:shd w:val="clear" w:color="auto" w:fill="FFFFFF"/>
              </w:rPr>
              <w:t>1</w:t>
            </w:r>
            <w:r w:rsidR="00EA47EB">
              <w:rPr>
                <w:shd w:val="clear" w:color="auto" w:fill="FFFFFF"/>
              </w:rPr>
              <w:t>20</w:t>
            </w:r>
          </w:p>
        </w:tc>
      </w:tr>
      <w:tr w:rsidR="00B54FB2" w:rsidRPr="002F61C9" w:rsidTr="00FF555D">
        <w:tc>
          <w:tcPr>
            <w:tcW w:w="738" w:type="dxa"/>
          </w:tcPr>
          <w:p w:rsidR="00B1565B" w:rsidRPr="002F61C9" w:rsidRDefault="00B1565B" w:rsidP="00865453">
            <w:pPr>
              <w:ind w:left="-114" w:right="-115"/>
              <w:jc w:val="center"/>
              <w:rPr>
                <w:shd w:val="clear" w:color="auto" w:fill="FFFFFF"/>
              </w:rPr>
            </w:pPr>
            <w:r w:rsidRPr="002F61C9">
              <w:rPr>
                <w:shd w:val="clear" w:color="auto" w:fill="FFFFFF"/>
              </w:rPr>
              <w:t>10.4</w:t>
            </w:r>
          </w:p>
        </w:tc>
        <w:tc>
          <w:tcPr>
            <w:tcW w:w="7909" w:type="dxa"/>
          </w:tcPr>
          <w:p w:rsidR="00B1565B" w:rsidRPr="002F61C9" w:rsidRDefault="00B1565B" w:rsidP="00865453">
            <w:pPr>
              <w:ind w:left="-12" w:right="-12"/>
              <w:jc w:val="both"/>
              <w:rPr>
                <w:shd w:val="clear" w:color="auto" w:fill="FFFFFF"/>
              </w:rPr>
            </w:pPr>
            <w:r w:rsidRPr="002F61C9">
              <w:rPr>
                <w:shd w:val="clear" w:color="auto" w:fill="FFFFFF"/>
              </w:rPr>
              <w:t>Прогноз изменений социально-экономических условий жизни местного населения при реализации проектных решений объекта (при нормальных условиях эксплуатации объекта и возможных аварийных ситуациях)</w:t>
            </w:r>
          </w:p>
        </w:tc>
        <w:tc>
          <w:tcPr>
            <w:tcW w:w="738" w:type="dxa"/>
          </w:tcPr>
          <w:p w:rsidR="00B1565B" w:rsidRPr="002F61C9" w:rsidRDefault="002F61C9" w:rsidP="00EA47EB">
            <w:pPr>
              <w:ind w:left="-74" w:right="-99"/>
              <w:jc w:val="center"/>
              <w:rPr>
                <w:shd w:val="clear" w:color="auto" w:fill="FFFFFF"/>
              </w:rPr>
            </w:pPr>
            <w:r w:rsidRPr="002F61C9">
              <w:rPr>
                <w:shd w:val="clear" w:color="auto" w:fill="FFFFFF"/>
              </w:rPr>
              <w:t>12</w:t>
            </w:r>
            <w:r w:rsidR="00EA47EB">
              <w:rPr>
                <w:shd w:val="clear" w:color="auto" w:fill="FFFFFF"/>
              </w:rPr>
              <w:t>3</w:t>
            </w:r>
          </w:p>
        </w:tc>
      </w:tr>
      <w:tr w:rsidR="00B54FB2" w:rsidRPr="002F61C9" w:rsidTr="00FF555D">
        <w:tc>
          <w:tcPr>
            <w:tcW w:w="738" w:type="dxa"/>
          </w:tcPr>
          <w:p w:rsidR="00B1565B" w:rsidRPr="002F61C9" w:rsidRDefault="00B1565B" w:rsidP="00865453">
            <w:pPr>
              <w:ind w:left="-114" w:right="-115"/>
              <w:jc w:val="center"/>
              <w:rPr>
                <w:shd w:val="clear" w:color="auto" w:fill="FFFFFF"/>
              </w:rPr>
            </w:pPr>
            <w:r w:rsidRPr="002F61C9">
              <w:rPr>
                <w:shd w:val="clear" w:color="auto" w:fill="FFFFFF"/>
              </w:rPr>
              <w:t>10.5</w:t>
            </w:r>
          </w:p>
        </w:tc>
        <w:tc>
          <w:tcPr>
            <w:tcW w:w="7909" w:type="dxa"/>
          </w:tcPr>
          <w:p w:rsidR="00B1565B" w:rsidRPr="002F61C9" w:rsidRDefault="00B1565B" w:rsidP="00865453">
            <w:pPr>
              <w:ind w:left="-12" w:right="-12"/>
              <w:jc w:val="both"/>
              <w:rPr>
                <w:shd w:val="clear" w:color="auto" w:fill="FFFFFF"/>
              </w:rPr>
            </w:pPr>
            <w:r w:rsidRPr="002F61C9">
              <w:rPr>
                <w:shd w:val="clear" w:color="auto" w:fill="FFFFFF"/>
              </w:rPr>
              <w:t>Санитарно-эпидемиологическое состояние территории и прогноз его изменений в результате намечаемой деятельности</w:t>
            </w:r>
          </w:p>
        </w:tc>
        <w:tc>
          <w:tcPr>
            <w:tcW w:w="738" w:type="dxa"/>
          </w:tcPr>
          <w:p w:rsidR="00B1565B" w:rsidRPr="002F61C9" w:rsidRDefault="002F61C9" w:rsidP="00EA47EB">
            <w:pPr>
              <w:ind w:left="-74" w:right="-99"/>
              <w:jc w:val="center"/>
              <w:rPr>
                <w:shd w:val="clear" w:color="auto" w:fill="FFFFFF"/>
              </w:rPr>
            </w:pPr>
            <w:r w:rsidRPr="002F61C9">
              <w:rPr>
                <w:shd w:val="clear" w:color="auto" w:fill="FFFFFF"/>
              </w:rPr>
              <w:t>12</w:t>
            </w:r>
            <w:r w:rsidR="00EA47EB">
              <w:rPr>
                <w:shd w:val="clear" w:color="auto" w:fill="FFFFFF"/>
              </w:rPr>
              <w:t>4</w:t>
            </w:r>
          </w:p>
        </w:tc>
      </w:tr>
      <w:tr w:rsidR="00B54FB2" w:rsidRPr="002F61C9" w:rsidTr="00FF555D">
        <w:tc>
          <w:tcPr>
            <w:tcW w:w="738" w:type="dxa"/>
          </w:tcPr>
          <w:p w:rsidR="00B1565B" w:rsidRPr="002F61C9" w:rsidRDefault="00B1565B" w:rsidP="00865453">
            <w:pPr>
              <w:ind w:left="-114" w:right="-115"/>
              <w:jc w:val="center"/>
              <w:rPr>
                <w:shd w:val="clear" w:color="auto" w:fill="FFFFFF"/>
              </w:rPr>
            </w:pPr>
            <w:r w:rsidRPr="002F61C9">
              <w:rPr>
                <w:shd w:val="clear" w:color="auto" w:fill="FFFFFF"/>
              </w:rPr>
              <w:t>10.6</w:t>
            </w:r>
          </w:p>
        </w:tc>
        <w:tc>
          <w:tcPr>
            <w:tcW w:w="7909" w:type="dxa"/>
          </w:tcPr>
          <w:p w:rsidR="00B1565B" w:rsidRPr="002F61C9" w:rsidRDefault="00B1565B" w:rsidP="00865453">
            <w:pPr>
              <w:ind w:left="-12" w:right="-12"/>
              <w:jc w:val="both"/>
              <w:rPr>
                <w:shd w:val="clear" w:color="auto" w:fill="FFFFFF"/>
              </w:rPr>
            </w:pPr>
            <w:r w:rsidRPr="002F61C9">
              <w:rPr>
                <w:shd w:val="clear" w:color="auto" w:fill="FFFFFF"/>
              </w:rPr>
              <w:t>Предложения по регулированию социальных отношений в процессе намечаемой хозяйственной деятельности</w:t>
            </w:r>
          </w:p>
        </w:tc>
        <w:tc>
          <w:tcPr>
            <w:tcW w:w="738" w:type="dxa"/>
          </w:tcPr>
          <w:p w:rsidR="00B1565B" w:rsidRPr="002F61C9" w:rsidRDefault="002F61C9" w:rsidP="00EA47EB">
            <w:pPr>
              <w:ind w:left="-74" w:right="-99"/>
              <w:jc w:val="center"/>
              <w:rPr>
                <w:shd w:val="clear" w:color="auto" w:fill="FFFFFF"/>
              </w:rPr>
            </w:pPr>
            <w:r w:rsidRPr="002F61C9">
              <w:rPr>
                <w:shd w:val="clear" w:color="auto" w:fill="FFFFFF"/>
              </w:rPr>
              <w:t>12</w:t>
            </w:r>
            <w:r w:rsidR="00EA47EB">
              <w:rPr>
                <w:shd w:val="clear" w:color="auto" w:fill="FFFFFF"/>
              </w:rPr>
              <w:t>4</w:t>
            </w:r>
          </w:p>
        </w:tc>
      </w:tr>
      <w:tr w:rsidR="00B54FB2" w:rsidRPr="002F61C9" w:rsidTr="00FF555D">
        <w:tc>
          <w:tcPr>
            <w:tcW w:w="738" w:type="dxa"/>
          </w:tcPr>
          <w:p w:rsidR="00B1565B" w:rsidRPr="002F61C9" w:rsidRDefault="00B1565B" w:rsidP="00865453">
            <w:pPr>
              <w:ind w:left="-114" w:right="-115"/>
              <w:jc w:val="center"/>
              <w:rPr>
                <w:b/>
                <w:shd w:val="clear" w:color="auto" w:fill="FFFFFF"/>
              </w:rPr>
            </w:pPr>
            <w:r w:rsidRPr="002F61C9">
              <w:rPr>
                <w:b/>
                <w:shd w:val="clear" w:color="auto" w:fill="FFFFFF"/>
              </w:rPr>
              <w:t>11</w:t>
            </w:r>
          </w:p>
        </w:tc>
        <w:tc>
          <w:tcPr>
            <w:tcW w:w="7909" w:type="dxa"/>
          </w:tcPr>
          <w:p w:rsidR="00B1565B" w:rsidRPr="002F61C9" w:rsidRDefault="00B1565B" w:rsidP="00865453">
            <w:pPr>
              <w:ind w:left="-12" w:right="-12"/>
              <w:jc w:val="both"/>
              <w:rPr>
                <w:b/>
                <w:shd w:val="clear" w:color="auto" w:fill="FFFFFF"/>
              </w:rPr>
            </w:pPr>
            <w:r w:rsidRPr="002F61C9">
              <w:rPr>
                <w:b/>
                <w:shd w:val="clear" w:color="auto" w:fill="FFFFFF"/>
              </w:rPr>
              <w:t>Оценка экологического риска реализации намечаемой деятельности в регионе</w:t>
            </w:r>
          </w:p>
        </w:tc>
        <w:tc>
          <w:tcPr>
            <w:tcW w:w="738" w:type="dxa"/>
          </w:tcPr>
          <w:p w:rsidR="00B1565B" w:rsidRPr="002F61C9" w:rsidRDefault="002F61C9" w:rsidP="00EA47EB">
            <w:pPr>
              <w:ind w:left="-74" w:right="-99"/>
              <w:jc w:val="center"/>
              <w:rPr>
                <w:shd w:val="clear" w:color="auto" w:fill="FFFFFF"/>
              </w:rPr>
            </w:pPr>
            <w:r w:rsidRPr="002F61C9">
              <w:rPr>
                <w:shd w:val="clear" w:color="auto" w:fill="FFFFFF"/>
              </w:rPr>
              <w:t>12</w:t>
            </w:r>
            <w:r w:rsidR="00EA47EB">
              <w:rPr>
                <w:shd w:val="clear" w:color="auto" w:fill="FFFFFF"/>
              </w:rPr>
              <w:t>5</w:t>
            </w:r>
          </w:p>
        </w:tc>
      </w:tr>
      <w:tr w:rsidR="00B54FB2" w:rsidRPr="002F61C9" w:rsidTr="00FF555D">
        <w:tc>
          <w:tcPr>
            <w:tcW w:w="738" w:type="dxa"/>
          </w:tcPr>
          <w:p w:rsidR="00B1565B" w:rsidRPr="002F61C9" w:rsidRDefault="00B1565B" w:rsidP="00865453">
            <w:pPr>
              <w:ind w:left="-114" w:right="-115"/>
              <w:jc w:val="center"/>
              <w:rPr>
                <w:shd w:val="clear" w:color="auto" w:fill="FFFFFF"/>
              </w:rPr>
            </w:pPr>
            <w:r w:rsidRPr="002F61C9">
              <w:rPr>
                <w:shd w:val="clear" w:color="auto" w:fill="FFFFFF"/>
              </w:rPr>
              <w:t>11.1</w:t>
            </w:r>
          </w:p>
        </w:tc>
        <w:tc>
          <w:tcPr>
            <w:tcW w:w="7909" w:type="dxa"/>
          </w:tcPr>
          <w:p w:rsidR="00B1565B" w:rsidRPr="002F61C9" w:rsidRDefault="00B1565B" w:rsidP="00865453">
            <w:pPr>
              <w:ind w:left="-12" w:right="-12"/>
              <w:jc w:val="both"/>
              <w:rPr>
                <w:shd w:val="clear" w:color="auto" w:fill="FFFFFF"/>
              </w:rPr>
            </w:pPr>
            <w:r w:rsidRPr="002F61C9">
              <w:rPr>
                <w:shd w:val="clear" w:color="auto" w:fill="FFFFFF"/>
              </w:rPr>
              <w:t>Ценность природных комплексов (функциональное значение, особо охраняемые объекты), устойчивость выделенных комплексов (ландшафтов) к воздействию намечаемой деятельности</w:t>
            </w:r>
          </w:p>
        </w:tc>
        <w:tc>
          <w:tcPr>
            <w:tcW w:w="738" w:type="dxa"/>
          </w:tcPr>
          <w:p w:rsidR="00B1565B" w:rsidRPr="002F61C9" w:rsidRDefault="002F61C9" w:rsidP="00EA47EB">
            <w:pPr>
              <w:ind w:left="-74" w:right="-99"/>
              <w:jc w:val="center"/>
              <w:rPr>
                <w:shd w:val="clear" w:color="auto" w:fill="FFFFFF"/>
              </w:rPr>
            </w:pPr>
            <w:r w:rsidRPr="002F61C9">
              <w:rPr>
                <w:shd w:val="clear" w:color="auto" w:fill="FFFFFF"/>
              </w:rPr>
              <w:t>12</w:t>
            </w:r>
            <w:r w:rsidR="00EA47EB">
              <w:rPr>
                <w:shd w:val="clear" w:color="auto" w:fill="FFFFFF"/>
              </w:rPr>
              <w:t>5</w:t>
            </w:r>
          </w:p>
        </w:tc>
      </w:tr>
      <w:tr w:rsidR="00B54FB2" w:rsidRPr="002F61C9" w:rsidTr="00FF555D">
        <w:tc>
          <w:tcPr>
            <w:tcW w:w="738" w:type="dxa"/>
          </w:tcPr>
          <w:p w:rsidR="00B1565B" w:rsidRPr="002F61C9" w:rsidRDefault="00B1565B" w:rsidP="00865453">
            <w:pPr>
              <w:ind w:left="-114" w:right="-115"/>
              <w:jc w:val="center"/>
              <w:rPr>
                <w:shd w:val="clear" w:color="auto" w:fill="FFFFFF"/>
              </w:rPr>
            </w:pPr>
            <w:r w:rsidRPr="002F61C9">
              <w:rPr>
                <w:shd w:val="clear" w:color="auto" w:fill="FFFFFF"/>
              </w:rPr>
              <w:t>11.2</w:t>
            </w:r>
          </w:p>
        </w:tc>
        <w:tc>
          <w:tcPr>
            <w:tcW w:w="7909" w:type="dxa"/>
          </w:tcPr>
          <w:p w:rsidR="00B1565B" w:rsidRPr="002F61C9" w:rsidRDefault="00B1565B" w:rsidP="00CA225E">
            <w:pPr>
              <w:ind w:left="-12" w:right="-12"/>
              <w:jc w:val="both"/>
              <w:rPr>
                <w:shd w:val="clear" w:color="auto" w:fill="FFFFFF"/>
              </w:rPr>
            </w:pPr>
            <w:r w:rsidRPr="002F61C9">
              <w:rPr>
                <w:shd w:val="clear" w:color="auto" w:fill="FFFFFF"/>
              </w:rPr>
              <w:t xml:space="preserve">Комплексная оценка последствий воздействия на окружающую среду при нормальном (без аварий) режиме </w:t>
            </w:r>
            <w:r w:rsidR="00CA225E" w:rsidRPr="002F61C9">
              <w:rPr>
                <w:shd w:val="clear" w:color="auto" w:fill="FFFFFF"/>
              </w:rPr>
              <w:t>рекультивации</w:t>
            </w:r>
            <w:r w:rsidRPr="002F61C9">
              <w:rPr>
                <w:shd w:val="clear" w:color="auto" w:fill="FFFFFF"/>
              </w:rPr>
              <w:t xml:space="preserve"> объекта</w:t>
            </w:r>
          </w:p>
        </w:tc>
        <w:tc>
          <w:tcPr>
            <w:tcW w:w="738" w:type="dxa"/>
          </w:tcPr>
          <w:p w:rsidR="00B1565B" w:rsidRPr="002F61C9" w:rsidRDefault="002F61C9" w:rsidP="00EA47EB">
            <w:pPr>
              <w:ind w:left="-74" w:right="-99"/>
              <w:jc w:val="center"/>
              <w:rPr>
                <w:shd w:val="clear" w:color="auto" w:fill="FFFFFF"/>
              </w:rPr>
            </w:pPr>
            <w:r w:rsidRPr="002F61C9">
              <w:rPr>
                <w:shd w:val="clear" w:color="auto" w:fill="FFFFFF"/>
              </w:rPr>
              <w:t>12</w:t>
            </w:r>
            <w:r w:rsidR="00EA47EB">
              <w:rPr>
                <w:shd w:val="clear" w:color="auto" w:fill="FFFFFF"/>
              </w:rPr>
              <w:t>6</w:t>
            </w:r>
          </w:p>
        </w:tc>
      </w:tr>
      <w:tr w:rsidR="002F61C9" w:rsidRPr="002F61C9" w:rsidTr="00FF555D">
        <w:tc>
          <w:tcPr>
            <w:tcW w:w="738" w:type="dxa"/>
          </w:tcPr>
          <w:p w:rsidR="00B1565B" w:rsidRPr="002F61C9" w:rsidRDefault="00B1565B" w:rsidP="00865453">
            <w:pPr>
              <w:ind w:left="-114" w:right="-115"/>
              <w:jc w:val="center"/>
              <w:rPr>
                <w:shd w:val="clear" w:color="auto" w:fill="FFFFFF"/>
              </w:rPr>
            </w:pPr>
            <w:r w:rsidRPr="002F61C9">
              <w:rPr>
                <w:shd w:val="clear" w:color="auto" w:fill="FFFFFF"/>
              </w:rPr>
              <w:t>11.3</w:t>
            </w:r>
          </w:p>
        </w:tc>
        <w:tc>
          <w:tcPr>
            <w:tcW w:w="7909" w:type="dxa"/>
          </w:tcPr>
          <w:p w:rsidR="00B1565B" w:rsidRPr="002F61C9" w:rsidRDefault="00B1565B" w:rsidP="00865453">
            <w:pPr>
              <w:ind w:left="-12" w:right="-12"/>
              <w:jc w:val="both"/>
              <w:rPr>
                <w:shd w:val="clear" w:color="auto" w:fill="FFFFFF"/>
              </w:rPr>
            </w:pPr>
            <w:r w:rsidRPr="002F61C9">
              <w:rPr>
                <w:shd w:val="clear" w:color="auto" w:fill="FFFFFF"/>
              </w:rPr>
              <w:t>Вероятность аварийных ситуаций (с учетом технического уровня объекта и наличия опасных природных явлений)</w:t>
            </w:r>
          </w:p>
        </w:tc>
        <w:tc>
          <w:tcPr>
            <w:tcW w:w="738" w:type="dxa"/>
          </w:tcPr>
          <w:p w:rsidR="00B1565B" w:rsidRPr="002F61C9" w:rsidRDefault="001F7DF8" w:rsidP="00EA47EB">
            <w:pPr>
              <w:ind w:left="-74" w:right="-99"/>
              <w:jc w:val="center"/>
              <w:rPr>
                <w:shd w:val="clear" w:color="auto" w:fill="FFFFFF"/>
              </w:rPr>
            </w:pPr>
            <w:r w:rsidRPr="002F61C9">
              <w:rPr>
                <w:shd w:val="clear" w:color="auto" w:fill="FFFFFF"/>
              </w:rPr>
              <w:t>1</w:t>
            </w:r>
            <w:r w:rsidR="002F61C9" w:rsidRPr="002F61C9">
              <w:rPr>
                <w:shd w:val="clear" w:color="auto" w:fill="FFFFFF"/>
              </w:rPr>
              <w:t>2</w:t>
            </w:r>
            <w:r w:rsidR="00EA47EB">
              <w:rPr>
                <w:shd w:val="clear" w:color="auto" w:fill="FFFFFF"/>
              </w:rPr>
              <w:t>9</w:t>
            </w:r>
          </w:p>
        </w:tc>
      </w:tr>
      <w:tr w:rsidR="009526BE" w:rsidRPr="009526BE" w:rsidTr="00FF555D">
        <w:tc>
          <w:tcPr>
            <w:tcW w:w="738" w:type="dxa"/>
          </w:tcPr>
          <w:p w:rsidR="00B1565B" w:rsidRPr="009526BE" w:rsidRDefault="00B1565B" w:rsidP="00865453">
            <w:pPr>
              <w:ind w:left="-114" w:right="-115"/>
              <w:jc w:val="center"/>
              <w:rPr>
                <w:shd w:val="clear" w:color="auto" w:fill="FFFFFF"/>
              </w:rPr>
            </w:pPr>
            <w:r w:rsidRPr="009526BE">
              <w:rPr>
                <w:shd w:val="clear" w:color="auto" w:fill="FFFFFF"/>
              </w:rPr>
              <w:lastRenderedPageBreak/>
              <w:t>11.4</w:t>
            </w:r>
          </w:p>
        </w:tc>
        <w:tc>
          <w:tcPr>
            <w:tcW w:w="7909" w:type="dxa"/>
          </w:tcPr>
          <w:p w:rsidR="00B1565B" w:rsidRPr="009526BE" w:rsidRDefault="00B1565B" w:rsidP="00865453">
            <w:pPr>
              <w:ind w:left="-12" w:right="-12"/>
              <w:jc w:val="both"/>
              <w:rPr>
                <w:shd w:val="clear" w:color="auto" w:fill="FFFFFF"/>
              </w:rPr>
            </w:pPr>
            <w:r w:rsidRPr="009526BE">
              <w:rPr>
                <w:shd w:val="clear" w:color="auto" w:fill="FFFFFF"/>
              </w:rPr>
              <w:t>Прогноз последствий аварийных ситуаций для окружающей среды (включая недвижимое имущество и объекты историко-культурного наследия) и население</w:t>
            </w:r>
          </w:p>
        </w:tc>
        <w:tc>
          <w:tcPr>
            <w:tcW w:w="738" w:type="dxa"/>
          </w:tcPr>
          <w:p w:rsidR="00B1565B" w:rsidRPr="009526BE" w:rsidRDefault="002F61C9" w:rsidP="00EA47EB">
            <w:pPr>
              <w:ind w:left="-74" w:right="-99"/>
              <w:jc w:val="center"/>
              <w:rPr>
                <w:shd w:val="clear" w:color="auto" w:fill="FFFFFF"/>
              </w:rPr>
            </w:pPr>
            <w:r w:rsidRPr="009526BE">
              <w:rPr>
                <w:shd w:val="clear" w:color="auto" w:fill="FFFFFF"/>
              </w:rPr>
              <w:t>13</w:t>
            </w:r>
            <w:r w:rsidR="00EA47EB">
              <w:rPr>
                <w:shd w:val="clear" w:color="auto" w:fill="FFFFFF"/>
              </w:rPr>
              <w:t>1</w:t>
            </w:r>
          </w:p>
        </w:tc>
      </w:tr>
      <w:tr w:rsidR="00B54FB2" w:rsidRPr="009526BE" w:rsidTr="00FF555D">
        <w:tc>
          <w:tcPr>
            <w:tcW w:w="738" w:type="dxa"/>
          </w:tcPr>
          <w:p w:rsidR="00B1565B" w:rsidRPr="009526BE" w:rsidRDefault="00B1565B" w:rsidP="00865453">
            <w:pPr>
              <w:ind w:left="-114" w:right="-115"/>
              <w:jc w:val="center"/>
              <w:rPr>
                <w:shd w:val="clear" w:color="auto" w:fill="FFFFFF"/>
              </w:rPr>
            </w:pPr>
            <w:r w:rsidRPr="009526BE">
              <w:rPr>
                <w:shd w:val="clear" w:color="auto" w:fill="FFFFFF"/>
              </w:rPr>
              <w:t>11.5</w:t>
            </w:r>
          </w:p>
        </w:tc>
        <w:tc>
          <w:tcPr>
            <w:tcW w:w="7909" w:type="dxa"/>
          </w:tcPr>
          <w:p w:rsidR="00B1565B" w:rsidRPr="009526BE" w:rsidRDefault="00B1565B" w:rsidP="00865453">
            <w:pPr>
              <w:ind w:left="-12" w:right="-12"/>
              <w:jc w:val="both"/>
              <w:rPr>
                <w:shd w:val="clear" w:color="auto" w:fill="FFFFFF"/>
              </w:rPr>
            </w:pPr>
            <w:r w:rsidRPr="009526BE">
              <w:rPr>
                <w:shd w:val="clear" w:color="auto" w:fill="FFFFFF"/>
              </w:rPr>
              <w:t>Рекомендации по предупреждению аварийных ситуаций и ликвидации их последствий</w:t>
            </w:r>
          </w:p>
        </w:tc>
        <w:tc>
          <w:tcPr>
            <w:tcW w:w="738" w:type="dxa"/>
          </w:tcPr>
          <w:p w:rsidR="00B1565B" w:rsidRPr="009526BE" w:rsidRDefault="002F61C9" w:rsidP="00EA47EB">
            <w:pPr>
              <w:ind w:left="-74" w:right="-99"/>
              <w:jc w:val="center"/>
              <w:rPr>
                <w:shd w:val="clear" w:color="auto" w:fill="FFFFFF"/>
              </w:rPr>
            </w:pPr>
            <w:r w:rsidRPr="009526BE">
              <w:rPr>
                <w:shd w:val="clear" w:color="auto" w:fill="FFFFFF"/>
              </w:rPr>
              <w:t>13</w:t>
            </w:r>
            <w:r w:rsidR="00EA47EB">
              <w:rPr>
                <w:shd w:val="clear" w:color="auto" w:fill="FFFFFF"/>
              </w:rPr>
              <w:t>3</w:t>
            </w:r>
          </w:p>
        </w:tc>
      </w:tr>
      <w:tr w:rsidR="00B54FB2" w:rsidRPr="009526BE" w:rsidTr="00865453">
        <w:tc>
          <w:tcPr>
            <w:tcW w:w="8647" w:type="dxa"/>
            <w:gridSpan w:val="2"/>
          </w:tcPr>
          <w:p w:rsidR="00B1565B" w:rsidRPr="009526BE" w:rsidRDefault="00B1565B" w:rsidP="00865453">
            <w:pPr>
              <w:ind w:left="-74" w:right="-99"/>
              <w:rPr>
                <w:shd w:val="clear" w:color="auto" w:fill="FFFFFF"/>
              </w:rPr>
            </w:pPr>
            <w:r w:rsidRPr="009526BE">
              <w:rPr>
                <w:shd w:val="clear" w:color="auto" w:fill="FFFFFF"/>
              </w:rPr>
              <w:t>Список литературы</w:t>
            </w:r>
          </w:p>
        </w:tc>
        <w:tc>
          <w:tcPr>
            <w:tcW w:w="738" w:type="dxa"/>
          </w:tcPr>
          <w:p w:rsidR="00B1565B" w:rsidRPr="009526BE" w:rsidRDefault="00A049C7" w:rsidP="00EA47EB">
            <w:pPr>
              <w:ind w:left="-74" w:right="-99"/>
              <w:jc w:val="center"/>
              <w:rPr>
                <w:shd w:val="clear" w:color="auto" w:fill="FFFFFF"/>
              </w:rPr>
            </w:pPr>
            <w:r w:rsidRPr="009526BE">
              <w:rPr>
                <w:shd w:val="clear" w:color="auto" w:fill="FFFFFF"/>
                <w:lang w:val="en-US"/>
              </w:rPr>
              <w:t>1</w:t>
            </w:r>
            <w:r w:rsidR="002F61C9" w:rsidRPr="009526BE">
              <w:rPr>
                <w:shd w:val="clear" w:color="auto" w:fill="FFFFFF"/>
              </w:rPr>
              <w:t>3</w:t>
            </w:r>
            <w:r w:rsidR="00EA47EB">
              <w:rPr>
                <w:shd w:val="clear" w:color="auto" w:fill="FFFFFF"/>
              </w:rPr>
              <w:t>4</w:t>
            </w:r>
          </w:p>
        </w:tc>
      </w:tr>
      <w:tr w:rsidR="00B54FB2" w:rsidRPr="00DA4677" w:rsidTr="00865453">
        <w:tc>
          <w:tcPr>
            <w:tcW w:w="8647" w:type="dxa"/>
            <w:gridSpan w:val="2"/>
            <w:tcBorders>
              <w:bottom w:val="single" w:sz="4" w:space="0" w:color="auto"/>
            </w:tcBorders>
          </w:tcPr>
          <w:p w:rsidR="00B1565B" w:rsidRPr="00DA4677" w:rsidRDefault="00B1565B" w:rsidP="00865453">
            <w:pPr>
              <w:ind w:left="-74" w:right="-99"/>
              <w:rPr>
                <w:b/>
                <w:shd w:val="clear" w:color="auto" w:fill="FFFFFF"/>
              </w:rPr>
            </w:pPr>
            <w:r w:rsidRPr="00DA4677">
              <w:rPr>
                <w:b/>
                <w:shd w:val="clear" w:color="auto" w:fill="FFFFFF"/>
              </w:rPr>
              <w:t>Приложения</w:t>
            </w:r>
          </w:p>
        </w:tc>
        <w:tc>
          <w:tcPr>
            <w:tcW w:w="738" w:type="dxa"/>
            <w:tcBorders>
              <w:bottom w:val="single" w:sz="4" w:space="0" w:color="auto"/>
            </w:tcBorders>
          </w:tcPr>
          <w:p w:rsidR="00B1565B" w:rsidRPr="00EA47EB" w:rsidRDefault="009526BE" w:rsidP="00EA47EB">
            <w:pPr>
              <w:ind w:left="-74" w:right="-99"/>
              <w:jc w:val="center"/>
              <w:rPr>
                <w:shd w:val="clear" w:color="auto" w:fill="FFFFFF"/>
              </w:rPr>
            </w:pPr>
            <w:r w:rsidRPr="00DA4677">
              <w:rPr>
                <w:shd w:val="clear" w:color="auto" w:fill="FFFFFF"/>
                <w:lang w:val="en-US"/>
              </w:rPr>
              <w:t>13</w:t>
            </w:r>
            <w:r w:rsidR="00EA47EB">
              <w:rPr>
                <w:shd w:val="clear" w:color="auto" w:fill="FFFFFF"/>
              </w:rPr>
              <w:t>5</w:t>
            </w:r>
          </w:p>
        </w:tc>
      </w:tr>
      <w:tr w:rsidR="00B54FB2" w:rsidRPr="00DA4677" w:rsidTr="00865453">
        <w:tblPrEx>
          <w:tblLook w:val="01E0" w:firstRow="1" w:lastRow="1" w:firstColumn="1" w:lastColumn="1" w:noHBand="0" w:noVBand="0"/>
        </w:tblPrEx>
        <w:tc>
          <w:tcPr>
            <w:tcW w:w="9385" w:type="dxa"/>
            <w:gridSpan w:val="3"/>
            <w:tcBorders>
              <w:top w:val="single" w:sz="4" w:space="0" w:color="auto"/>
              <w:left w:val="single" w:sz="4" w:space="0" w:color="auto"/>
              <w:bottom w:val="single" w:sz="4" w:space="0" w:color="auto"/>
              <w:right w:val="single" w:sz="4" w:space="0" w:color="auto"/>
            </w:tcBorders>
          </w:tcPr>
          <w:p w:rsidR="00B1565B" w:rsidRPr="00DA4677" w:rsidRDefault="00B1565B" w:rsidP="00B1565B">
            <w:r w:rsidRPr="00DA4677">
              <w:t xml:space="preserve">Приложение 1. Государственная лицензия </w:t>
            </w:r>
          </w:p>
        </w:tc>
      </w:tr>
      <w:tr w:rsidR="00B54FB2" w:rsidRPr="00DA4677" w:rsidTr="00865453">
        <w:tblPrEx>
          <w:tblLook w:val="01E0" w:firstRow="1" w:lastRow="1" w:firstColumn="1" w:lastColumn="1" w:noHBand="0" w:noVBand="0"/>
        </w:tblPrEx>
        <w:tc>
          <w:tcPr>
            <w:tcW w:w="9385" w:type="dxa"/>
            <w:gridSpan w:val="3"/>
            <w:tcBorders>
              <w:top w:val="single" w:sz="4" w:space="0" w:color="auto"/>
              <w:left w:val="single" w:sz="4" w:space="0" w:color="auto"/>
              <w:bottom w:val="single" w:sz="4" w:space="0" w:color="auto"/>
              <w:right w:val="single" w:sz="4" w:space="0" w:color="auto"/>
            </w:tcBorders>
          </w:tcPr>
          <w:p w:rsidR="00B1565B" w:rsidRPr="00DA4677" w:rsidRDefault="00B1565B" w:rsidP="00B1565B">
            <w:r w:rsidRPr="00DA4677">
              <w:t>Приложение 2. Задание на проектирование</w:t>
            </w:r>
          </w:p>
        </w:tc>
      </w:tr>
      <w:tr w:rsidR="00B54FB2" w:rsidRPr="00DA4677" w:rsidTr="00865453">
        <w:tblPrEx>
          <w:tblLook w:val="01E0" w:firstRow="1" w:lastRow="1" w:firstColumn="1" w:lastColumn="1" w:noHBand="0" w:noVBand="0"/>
        </w:tblPrEx>
        <w:tc>
          <w:tcPr>
            <w:tcW w:w="9385" w:type="dxa"/>
            <w:gridSpan w:val="3"/>
            <w:tcBorders>
              <w:top w:val="single" w:sz="4" w:space="0" w:color="auto"/>
              <w:left w:val="single" w:sz="4" w:space="0" w:color="auto"/>
              <w:bottom w:val="single" w:sz="4" w:space="0" w:color="auto"/>
              <w:right w:val="single" w:sz="4" w:space="0" w:color="auto"/>
            </w:tcBorders>
          </w:tcPr>
          <w:p w:rsidR="00B1565B" w:rsidRPr="00DA4677" w:rsidRDefault="00B1565B" w:rsidP="00B1565B">
            <w:pPr>
              <w:rPr>
                <w:lang w:val="kk-KZ"/>
              </w:rPr>
            </w:pPr>
            <w:r w:rsidRPr="00DA4677">
              <w:t xml:space="preserve">Приложение 3. Справка о климате </w:t>
            </w:r>
            <w:r w:rsidR="007D5DFF" w:rsidRPr="00DA4677">
              <w:rPr>
                <w:lang w:val="kk-KZ"/>
              </w:rPr>
              <w:t>и фоне</w:t>
            </w:r>
          </w:p>
        </w:tc>
      </w:tr>
      <w:tr w:rsidR="00B54FB2" w:rsidRPr="00DA4677" w:rsidTr="00865453">
        <w:tblPrEx>
          <w:tblLook w:val="01E0" w:firstRow="1" w:lastRow="1" w:firstColumn="1" w:lastColumn="1" w:noHBand="0" w:noVBand="0"/>
        </w:tblPrEx>
        <w:tc>
          <w:tcPr>
            <w:tcW w:w="9385" w:type="dxa"/>
            <w:gridSpan w:val="3"/>
            <w:tcBorders>
              <w:top w:val="single" w:sz="4" w:space="0" w:color="auto"/>
              <w:left w:val="single" w:sz="4" w:space="0" w:color="auto"/>
              <w:bottom w:val="single" w:sz="4" w:space="0" w:color="auto"/>
              <w:right w:val="single" w:sz="4" w:space="0" w:color="auto"/>
            </w:tcBorders>
          </w:tcPr>
          <w:p w:rsidR="007D5DFF" w:rsidRPr="00DA4677" w:rsidRDefault="007D5DFF" w:rsidP="00B1565B">
            <w:pPr>
              <w:rPr>
                <w:lang w:val="kk-KZ"/>
              </w:rPr>
            </w:pPr>
            <w:r w:rsidRPr="00DA4677">
              <w:rPr>
                <w:lang w:val="kk-KZ"/>
              </w:rPr>
              <w:t>Приложение 4. Справка о НМУ</w:t>
            </w:r>
          </w:p>
        </w:tc>
      </w:tr>
      <w:tr w:rsidR="00B54FB2" w:rsidRPr="00DA4677" w:rsidTr="00865453">
        <w:tblPrEx>
          <w:tblLook w:val="01E0" w:firstRow="1" w:lastRow="1" w:firstColumn="1" w:lastColumn="1" w:noHBand="0" w:noVBand="0"/>
        </w:tblPrEx>
        <w:tc>
          <w:tcPr>
            <w:tcW w:w="9385" w:type="dxa"/>
            <w:gridSpan w:val="3"/>
            <w:tcBorders>
              <w:top w:val="single" w:sz="4" w:space="0" w:color="auto"/>
              <w:left w:val="single" w:sz="4" w:space="0" w:color="auto"/>
              <w:bottom w:val="single" w:sz="4" w:space="0" w:color="auto"/>
              <w:right w:val="single" w:sz="4" w:space="0" w:color="auto"/>
            </w:tcBorders>
          </w:tcPr>
          <w:p w:rsidR="00B1565B" w:rsidRPr="00DA4677" w:rsidRDefault="00B1565B" w:rsidP="00865453">
            <w:r w:rsidRPr="00DA4677">
              <w:t xml:space="preserve">Приложение </w:t>
            </w:r>
            <w:r w:rsidR="007D5DFF" w:rsidRPr="00DA4677">
              <w:rPr>
                <w:lang w:val="kk-KZ"/>
              </w:rPr>
              <w:t>5</w:t>
            </w:r>
            <w:r w:rsidRPr="00DA4677">
              <w:t xml:space="preserve">. Результаты расчетов </w:t>
            </w:r>
            <w:r w:rsidR="00865453" w:rsidRPr="00DA4677">
              <w:t>выбросов</w:t>
            </w:r>
          </w:p>
        </w:tc>
      </w:tr>
      <w:tr w:rsidR="00B54FB2" w:rsidRPr="00DA4677" w:rsidTr="00865453">
        <w:tblPrEx>
          <w:tblLook w:val="01E0" w:firstRow="1" w:lastRow="1" w:firstColumn="1" w:lastColumn="1" w:noHBand="0" w:noVBand="0"/>
        </w:tblPrEx>
        <w:tc>
          <w:tcPr>
            <w:tcW w:w="9385" w:type="dxa"/>
            <w:gridSpan w:val="3"/>
            <w:tcBorders>
              <w:top w:val="single" w:sz="4" w:space="0" w:color="auto"/>
              <w:left w:val="single" w:sz="4" w:space="0" w:color="auto"/>
              <w:bottom w:val="single" w:sz="4" w:space="0" w:color="auto"/>
              <w:right w:val="single" w:sz="4" w:space="0" w:color="auto"/>
            </w:tcBorders>
          </w:tcPr>
          <w:p w:rsidR="00B1565B" w:rsidRPr="00DA4677" w:rsidRDefault="00B1565B" w:rsidP="003817F2">
            <w:r w:rsidRPr="00DA4677">
              <w:t xml:space="preserve">Приложение </w:t>
            </w:r>
            <w:r w:rsidR="007D5DFF" w:rsidRPr="00DA4677">
              <w:rPr>
                <w:lang w:val="kk-KZ"/>
              </w:rPr>
              <w:t>6</w:t>
            </w:r>
            <w:r w:rsidRPr="00DA4677">
              <w:t>. Результаты расч</w:t>
            </w:r>
            <w:r w:rsidR="003817F2" w:rsidRPr="00DA4677">
              <w:t>е</w:t>
            </w:r>
            <w:r w:rsidRPr="00DA4677">
              <w:t xml:space="preserve">тов рассеивания </w:t>
            </w:r>
            <w:r w:rsidR="003817F2" w:rsidRPr="00DA4677">
              <w:t>ЗВ</w:t>
            </w:r>
          </w:p>
        </w:tc>
      </w:tr>
      <w:tr w:rsidR="00B54FB2" w:rsidRPr="00DA4677" w:rsidTr="00865453">
        <w:tblPrEx>
          <w:tblLook w:val="01E0" w:firstRow="1" w:lastRow="1" w:firstColumn="1" w:lastColumn="1" w:noHBand="0" w:noVBand="0"/>
        </w:tblPrEx>
        <w:tc>
          <w:tcPr>
            <w:tcW w:w="9385" w:type="dxa"/>
            <w:gridSpan w:val="3"/>
            <w:tcBorders>
              <w:top w:val="single" w:sz="4" w:space="0" w:color="auto"/>
              <w:left w:val="single" w:sz="4" w:space="0" w:color="auto"/>
              <w:bottom w:val="single" w:sz="4" w:space="0" w:color="auto"/>
              <w:right w:val="single" w:sz="4" w:space="0" w:color="auto"/>
            </w:tcBorders>
          </w:tcPr>
          <w:p w:rsidR="00B1565B" w:rsidRPr="00DA4677" w:rsidRDefault="00B1565B" w:rsidP="007D5DFF">
            <w:r w:rsidRPr="00DA4677">
              <w:t xml:space="preserve">Приложение </w:t>
            </w:r>
            <w:r w:rsidR="007D5DFF" w:rsidRPr="00DA4677">
              <w:rPr>
                <w:lang w:val="kk-KZ"/>
              </w:rPr>
              <w:t>7</w:t>
            </w:r>
            <w:r w:rsidRPr="00DA4677">
              <w:t xml:space="preserve">. </w:t>
            </w:r>
            <w:r w:rsidR="007D5DFF" w:rsidRPr="00DA4677">
              <w:t>Расчеты шумового воздействия</w:t>
            </w:r>
          </w:p>
        </w:tc>
      </w:tr>
      <w:tr w:rsidR="00B54FB2" w:rsidRPr="00DA4677" w:rsidTr="00865453">
        <w:tblPrEx>
          <w:tblLook w:val="01E0" w:firstRow="1" w:lastRow="1" w:firstColumn="1" w:lastColumn="1" w:noHBand="0" w:noVBand="0"/>
        </w:tblPrEx>
        <w:trPr>
          <w:trHeight w:val="70"/>
        </w:trPr>
        <w:tc>
          <w:tcPr>
            <w:tcW w:w="9385" w:type="dxa"/>
            <w:gridSpan w:val="3"/>
            <w:tcBorders>
              <w:top w:val="single" w:sz="4" w:space="0" w:color="auto"/>
              <w:left w:val="single" w:sz="4" w:space="0" w:color="auto"/>
              <w:bottom w:val="single" w:sz="4" w:space="0" w:color="auto"/>
              <w:right w:val="single" w:sz="4" w:space="0" w:color="auto"/>
            </w:tcBorders>
          </w:tcPr>
          <w:p w:rsidR="00B1565B" w:rsidRPr="00DA4677" w:rsidRDefault="00B1565B" w:rsidP="00DA4677">
            <w:pPr>
              <w:jc w:val="both"/>
            </w:pPr>
            <w:r w:rsidRPr="00DA4677">
              <w:t xml:space="preserve">Приложение </w:t>
            </w:r>
            <w:r w:rsidR="007D5DFF" w:rsidRPr="00DA4677">
              <w:rPr>
                <w:lang w:val="kk-KZ"/>
              </w:rPr>
              <w:t>8</w:t>
            </w:r>
            <w:r w:rsidRPr="00DA4677">
              <w:t xml:space="preserve">. </w:t>
            </w:r>
            <w:r w:rsidR="00903C9E" w:rsidRPr="00DA4677">
              <w:t>Карта-</w:t>
            </w:r>
            <w:r w:rsidR="007D5DFF" w:rsidRPr="00DA4677">
              <w:t>схем</w:t>
            </w:r>
            <w:r w:rsidR="003817F2" w:rsidRPr="00DA4677">
              <w:t>ы ситуационная</w:t>
            </w:r>
            <w:r w:rsidR="002C5133" w:rsidRPr="00DA4677">
              <w:t xml:space="preserve"> с расстоянием до водного объекта</w:t>
            </w:r>
            <w:r w:rsidR="003817F2" w:rsidRPr="00DA4677">
              <w:t xml:space="preserve"> и источников загрязнения</w:t>
            </w:r>
          </w:p>
        </w:tc>
      </w:tr>
      <w:tr w:rsidR="00B54FB2" w:rsidRPr="00DA4677" w:rsidTr="00865453">
        <w:tblPrEx>
          <w:tblLook w:val="01E0" w:firstRow="1" w:lastRow="1" w:firstColumn="1" w:lastColumn="1" w:noHBand="0" w:noVBand="0"/>
        </w:tblPrEx>
        <w:trPr>
          <w:trHeight w:val="70"/>
        </w:trPr>
        <w:tc>
          <w:tcPr>
            <w:tcW w:w="9385" w:type="dxa"/>
            <w:gridSpan w:val="3"/>
            <w:tcBorders>
              <w:top w:val="single" w:sz="4" w:space="0" w:color="auto"/>
              <w:left w:val="single" w:sz="4" w:space="0" w:color="auto"/>
              <w:bottom w:val="single" w:sz="4" w:space="0" w:color="auto"/>
              <w:right w:val="single" w:sz="4" w:space="0" w:color="auto"/>
            </w:tcBorders>
          </w:tcPr>
          <w:p w:rsidR="00B55317" w:rsidRPr="00DA4677" w:rsidRDefault="002C5133" w:rsidP="002C5133">
            <w:pPr>
              <w:rPr>
                <w:lang w:val="kk-KZ"/>
              </w:rPr>
            </w:pPr>
            <w:r w:rsidRPr="00DA4677">
              <w:rPr>
                <w:lang w:val="kk-KZ"/>
              </w:rPr>
              <w:t>Приложение 9. Заключение об определении сферы охвата</w:t>
            </w:r>
          </w:p>
        </w:tc>
      </w:tr>
      <w:tr w:rsidR="00B54FB2" w:rsidRPr="00DA4677" w:rsidTr="00865453">
        <w:tblPrEx>
          <w:tblLook w:val="01E0" w:firstRow="1" w:lastRow="1" w:firstColumn="1" w:lastColumn="1" w:noHBand="0" w:noVBand="0"/>
        </w:tblPrEx>
        <w:trPr>
          <w:trHeight w:val="70"/>
        </w:trPr>
        <w:tc>
          <w:tcPr>
            <w:tcW w:w="9385" w:type="dxa"/>
            <w:gridSpan w:val="3"/>
            <w:tcBorders>
              <w:top w:val="single" w:sz="4" w:space="0" w:color="auto"/>
              <w:left w:val="single" w:sz="4" w:space="0" w:color="auto"/>
              <w:bottom w:val="single" w:sz="4" w:space="0" w:color="auto"/>
              <w:right w:val="single" w:sz="4" w:space="0" w:color="auto"/>
            </w:tcBorders>
          </w:tcPr>
          <w:p w:rsidR="002C5133" w:rsidRPr="00DA4677" w:rsidRDefault="002C5133" w:rsidP="002C5133">
            <w:pPr>
              <w:rPr>
                <w:lang w:val="kk-KZ"/>
              </w:rPr>
            </w:pPr>
            <w:r w:rsidRPr="00DA4677">
              <w:rPr>
                <w:lang w:val="kk-KZ"/>
              </w:rPr>
              <w:t>Приложение 10. Решение по категории объекта</w:t>
            </w:r>
          </w:p>
        </w:tc>
      </w:tr>
      <w:tr w:rsidR="00B54FB2" w:rsidRPr="00DA4677" w:rsidTr="00865453">
        <w:tblPrEx>
          <w:tblLook w:val="01E0" w:firstRow="1" w:lastRow="1" w:firstColumn="1" w:lastColumn="1" w:noHBand="0" w:noVBand="0"/>
        </w:tblPrEx>
        <w:trPr>
          <w:trHeight w:val="70"/>
        </w:trPr>
        <w:tc>
          <w:tcPr>
            <w:tcW w:w="9385" w:type="dxa"/>
            <w:gridSpan w:val="3"/>
            <w:tcBorders>
              <w:top w:val="single" w:sz="4" w:space="0" w:color="auto"/>
              <w:left w:val="single" w:sz="4" w:space="0" w:color="auto"/>
              <w:bottom w:val="single" w:sz="4" w:space="0" w:color="auto"/>
              <w:right w:val="single" w:sz="4" w:space="0" w:color="auto"/>
            </w:tcBorders>
          </w:tcPr>
          <w:p w:rsidR="002C5133" w:rsidRPr="00DA4677" w:rsidRDefault="002C5133" w:rsidP="002C5133">
            <w:pPr>
              <w:rPr>
                <w:lang w:val="kk-KZ"/>
              </w:rPr>
            </w:pPr>
            <w:r w:rsidRPr="00DA4677">
              <w:rPr>
                <w:lang w:val="kk-KZ"/>
              </w:rPr>
              <w:t>Приложение 11. Ситуационный план после проведения рекультивационных работ</w:t>
            </w:r>
          </w:p>
        </w:tc>
      </w:tr>
      <w:tr w:rsidR="00B54FB2" w:rsidRPr="00DA4677" w:rsidTr="00865453">
        <w:tblPrEx>
          <w:tblLook w:val="01E0" w:firstRow="1" w:lastRow="1" w:firstColumn="1" w:lastColumn="1" w:noHBand="0" w:noVBand="0"/>
        </w:tblPrEx>
        <w:trPr>
          <w:trHeight w:val="70"/>
        </w:trPr>
        <w:tc>
          <w:tcPr>
            <w:tcW w:w="9385" w:type="dxa"/>
            <w:gridSpan w:val="3"/>
            <w:tcBorders>
              <w:top w:val="single" w:sz="4" w:space="0" w:color="auto"/>
              <w:left w:val="single" w:sz="4" w:space="0" w:color="auto"/>
              <w:bottom w:val="single" w:sz="4" w:space="0" w:color="auto"/>
              <w:right w:val="single" w:sz="4" w:space="0" w:color="auto"/>
            </w:tcBorders>
          </w:tcPr>
          <w:p w:rsidR="002C5133" w:rsidRPr="00DA4677" w:rsidRDefault="002C5133" w:rsidP="002C5133">
            <w:pPr>
              <w:rPr>
                <w:lang w:val="kk-KZ"/>
              </w:rPr>
            </w:pPr>
            <w:r w:rsidRPr="00DA4677">
              <w:rPr>
                <w:lang w:val="kk-KZ"/>
              </w:rPr>
              <w:t>Приложение 12. Акт обследования</w:t>
            </w:r>
          </w:p>
        </w:tc>
      </w:tr>
      <w:tr w:rsidR="00B54FB2" w:rsidRPr="00DA4677" w:rsidTr="00865453">
        <w:tblPrEx>
          <w:tblLook w:val="01E0" w:firstRow="1" w:lastRow="1" w:firstColumn="1" w:lastColumn="1" w:noHBand="0" w:noVBand="0"/>
        </w:tblPrEx>
        <w:trPr>
          <w:trHeight w:val="70"/>
        </w:trPr>
        <w:tc>
          <w:tcPr>
            <w:tcW w:w="9385" w:type="dxa"/>
            <w:gridSpan w:val="3"/>
            <w:tcBorders>
              <w:top w:val="single" w:sz="4" w:space="0" w:color="auto"/>
              <w:left w:val="single" w:sz="4" w:space="0" w:color="auto"/>
              <w:bottom w:val="single" w:sz="4" w:space="0" w:color="auto"/>
              <w:right w:val="single" w:sz="4" w:space="0" w:color="auto"/>
            </w:tcBorders>
          </w:tcPr>
          <w:p w:rsidR="008520DC" w:rsidRPr="00DA4677" w:rsidRDefault="008520DC" w:rsidP="008520DC">
            <w:pPr>
              <w:rPr>
                <w:lang w:val="kk-KZ"/>
              </w:rPr>
            </w:pPr>
            <w:r w:rsidRPr="00DA4677">
              <w:rPr>
                <w:lang w:val="kk-KZ"/>
              </w:rPr>
              <w:t xml:space="preserve">Приложение 13. </w:t>
            </w:r>
            <w:r w:rsidR="002F6504" w:rsidRPr="00DA4677">
              <w:rPr>
                <w:lang w:val="kk-KZ"/>
              </w:rPr>
              <w:t>Постановления</w:t>
            </w:r>
            <w:r w:rsidRPr="00DA4677">
              <w:rPr>
                <w:lang w:val="kk-KZ"/>
              </w:rPr>
              <w:t xml:space="preserve"> акимата, акты на землю</w:t>
            </w:r>
          </w:p>
        </w:tc>
      </w:tr>
    </w:tbl>
    <w:p w:rsidR="00562350" w:rsidRPr="00DA4677" w:rsidRDefault="00562350" w:rsidP="00DE39A0">
      <w:pPr>
        <w:pStyle w:val="34"/>
        <w:shd w:val="clear" w:color="auto" w:fill="auto"/>
        <w:spacing w:before="0" w:after="0" w:line="240" w:lineRule="auto"/>
        <w:ind w:firstLine="0"/>
        <w:rPr>
          <w:rFonts w:ascii="Times New Roman" w:hAnsi="Times New Roman"/>
          <w:sz w:val="26"/>
          <w:szCs w:val="26"/>
        </w:rPr>
      </w:pPr>
      <w:r w:rsidRPr="00DA4677">
        <w:rPr>
          <w:rFonts w:ascii="Times New Roman" w:hAnsi="Times New Roman"/>
          <w:sz w:val="26"/>
          <w:szCs w:val="26"/>
        </w:rPr>
        <w:br w:type="page"/>
      </w:r>
    </w:p>
    <w:p w:rsidR="00EA6A73" w:rsidRPr="00824B90" w:rsidRDefault="00EA6A73" w:rsidP="00EA6A73">
      <w:pPr>
        <w:ind w:firstLine="709"/>
        <w:rPr>
          <w:b/>
          <w:sz w:val="28"/>
          <w:szCs w:val="28"/>
        </w:rPr>
      </w:pPr>
      <w:r w:rsidRPr="00824B90">
        <w:rPr>
          <w:b/>
          <w:sz w:val="28"/>
          <w:szCs w:val="28"/>
        </w:rPr>
        <w:lastRenderedPageBreak/>
        <w:t>Список сокращений</w:t>
      </w:r>
    </w:p>
    <w:tbl>
      <w:tblPr>
        <w:tblW w:w="0" w:type="auto"/>
        <w:tblLook w:val="04A0" w:firstRow="1" w:lastRow="0" w:firstColumn="1" w:lastColumn="0" w:noHBand="0" w:noVBand="1"/>
      </w:tblPr>
      <w:tblGrid>
        <w:gridCol w:w="1951"/>
        <w:gridCol w:w="7336"/>
      </w:tblGrid>
      <w:tr w:rsidR="00824B90" w:rsidRPr="00824B90" w:rsidTr="00E77E3F">
        <w:tc>
          <w:tcPr>
            <w:tcW w:w="1951" w:type="dxa"/>
            <w:hideMark/>
          </w:tcPr>
          <w:p w:rsidR="00EA6A73" w:rsidRPr="00824B90" w:rsidRDefault="00EA6A73" w:rsidP="00E77E3F">
            <w:pPr>
              <w:rPr>
                <w:sz w:val="26"/>
                <w:szCs w:val="26"/>
              </w:rPr>
            </w:pPr>
            <w:r w:rsidRPr="00824B90">
              <w:rPr>
                <w:sz w:val="26"/>
                <w:szCs w:val="26"/>
              </w:rPr>
              <w:t>ГПИ</w:t>
            </w:r>
          </w:p>
        </w:tc>
        <w:tc>
          <w:tcPr>
            <w:tcW w:w="7336" w:type="dxa"/>
            <w:hideMark/>
          </w:tcPr>
          <w:p w:rsidR="00EA6A73" w:rsidRPr="00824B90" w:rsidRDefault="00EA6A73" w:rsidP="00E77E3F">
            <w:pPr>
              <w:rPr>
                <w:sz w:val="26"/>
                <w:szCs w:val="26"/>
              </w:rPr>
            </w:pPr>
            <w:r w:rsidRPr="00824B90">
              <w:rPr>
                <w:sz w:val="26"/>
                <w:szCs w:val="26"/>
              </w:rPr>
              <w:t>Головной проектный институт</w:t>
            </w:r>
          </w:p>
        </w:tc>
      </w:tr>
      <w:tr w:rsidR="00824B90" w:rsidRPr="00824B90" w:rsidTr="00E77E3F">
        <w:tc>
          <w:tcPr>
            <w:tcW w:w="1951" w:type="dxa"/>
            <w:hideMark/>
          </w:tcPr>
          <w:p w:rsidR="00EA6A73" w:rsidRPr="00824B90" w:rsidRDefault="00EA6A73" w:rsidP="00E77E3F">
            <w:pPr>
              <w:rPr>
                <w:sz w:val="26"/>
                <w:szCs w:val="26"/>
              </w:rPr>
            </w:pPr>
            <w:r w:rsidRPr="00824B90">
              <w:rPr>
                <w:sz w:val="26"/>
                <w:szCs w:val="26"/>
              </w:rPr>
              <w:t>ГОСТ</w:t>
            </w:r>
          </w:p>
        </w:tc>
        <w:tc>
          <w:tcPr>
            <w:tcW w:w="7336" w:type="dxa"/>
            <w:hideMark/>
          </w:tcPr>
          <w:p w:rsidR="00EA6A73" w:rsidRPr="00824B90" w:rsidRDefault="00EA6A73" w:rsidP="00E77E3F">
            <w:pPr>
              <w:rPr>
                <w:sz w:val="26"/>
                <w:szCs w:val="26"/>
              </w:rPr>
            </w:pPr>
            <w:r w:rsidRPr="00824B90">
              <w:rPr>
                <w:sz w:val="26"/>
                <w:szCs w:val="26"/>
              </w:rPr>
              <w:t>Государственный стандарт</w:t>
            </w:r>
          </w:p>
        </w:tc>
      </w:tr>
      <w:tr w:rsidR="00824B90" w:rsidRPr="00824B90" w:rsidTr="00E77E3F">
        <w:tc>
          <w:tcPr>
            <w:tcW w:w="1951" w:type="dxa"/>
            <w:hideMark/>
          </w:tcPr>
          <w:p w:rsidR="00EA6A73" w:rsidRPr="00824B90" w:rsidRDefault="00EA6A73" w:rsidP="00E77E3F">
            <w:pPr>
              <w:rPr>
                <w:sz w:val="26"/>
                <w:szCs w:val="26"/>
              </w:rPr>
            </w:pPr>
            <w:r w:rsidRPr="00824B90">
              <w:rPr>
                <w:sz w:val="26"/>
                <w:szCs w:val="26"/>
              </w:rPr>
              <w:t>ЗВ</w:t>
            </w:r>
          </w:p>
        </w:tc>
        <w:tc>
          <w:tcPr>
            <w:tcW w:w="7336" w:type="dxa"/>
            <w:hideMark/>
          </w:tcPr>
          <w:p w:rsidR="00EA6A73" w:rsidRPr="00824B90" w:rsidRDefault="00EA6A73" w:rsidP="00E77E3F">
            <w:pPr>
              <w:rPr>
                <w:sz w:val="26"/>
                <w:szCs w:val="26"/>
                <w:lang w:val="en-US"/>
              </w:rPr>
            </w:pPr>
            <w:r w:rsidRPr="00824B90">
              <w:rPr>
                <w:sz w:val="26"/>
                <w:szCs w:val="26"/>
              </w:rPr>
              <w:t>Загрязняющее вещество</w:t>
            </w:r>
          </w:p>
        </w:tc>
      </w:tr>
      <w:tr w:rsidR="00824B90" w:rsidRPr="00824B90" w:rsidTr="00E77E3F">
        <w:tc>
          <w:tcPr>
            <w:tcW w:w="1951" w:type="dxa"/>
            <w:hideMark/>
          </w:tcPr>
          <w:p w:rsidR="00EA6A73" w:rsidRPr="00824B90" w:rsidRDefault="00EA6A73" w:rsidP="00E77E3F">
            <w:pPr>
              <w:rPr>
                <w:sz w:val="26"/>
                <w:szCs w:val="26"/>
              </w:rPr>
            </w:pPr>
            <w:r w:rsidRPr="00824B90">
              <w:rPr>
                <w:sz w:val="26"/>
                <w:szCs w:val="26"/>
              </w:rPr>
              <w:t>РООС</w:t>
            </w:r>
          </w:p>
        </w:tc>
        <w:tc>
          <w:tcPr>
            <w:tcW w:w="7336" w:type="dxa"/>
            <w:hideMark/>
          </w:tcPr>
          <w:p w:rsidR="00EA6A73" w:rsidRPr="00824B90" w:rsidRDefault="00EA6A73" w:rsidP="00E77E3F">
            <w:pPr>
              <w:rPr>
                <w:sz w:val="26"/>
                <w:szCs w:val="26"/>
              </w:rPr>
            </w:pPr>
            <w:r w:rsidRPr="00824B90">
              <w:rPr>
                <w:sz w:val="26"/>
                <w:szCs w:val="26"/>
              </w:rPr>
              <w:t>Раздел «Охрана окружающей среды»</w:t>
            </w:r>
          </w:p>
        </w:tc>
      </w:tr>
      <w:tr w:rsidR="00824B90" w:rsidRPr="00824B90" w:rsidTr="00E77E3F">
        <w:tc>
          <w:tcPr>
            <w:tcW w:w="1951" w:type="dxa"/>
            <w:hideMark/>
          </w:tcPr>
          <w:p w:rsidR="00EA6A73" w:rsidRPr="00824B90" w:rsidRDefault="00EA6A73" w:rsidP="00E77E3F">
            <w:pPr>
              <w:rPr>
                <w:sz w:val="26"/>
                <w:szCs w:val="26"/>
              </w:rPr>
            </w:pPr>
            <w:r w:rsidRPr="00824B90">
              <w:rPr>
                <w:sz w:val="26"/>
                <w:szCs w:val="26"/>
              </w:rPr>
              <w:t>СП</w:t>
            </w:r>
          </w:p>
        </w:tc>
        <w:tc>
          <w:tcPr>
            <w:tcW w:w="7336" w:type="dxa"/>
            <w:hideMark/>
          </w:tcPr>
          <w:p w:rsidR="00EA6A73" w:rsidRPr="00824B90" w:rsidRDefault="00EA6A73" w:rsidP="00E77E3F">
            <w:pPr>
              <w:rPr>
                <w:sz w:val="26"/>
                <w:szCs w:val="26"/>
              </w:rPr>
            </w:pPr>
            <w:r w:rsidRPr="00824B90">
              <w:rPr>
                <w:sz w:val="26"/>
                <w:szCs w:val="26"/>
              </w:rPr>
              <w:t>Санитарные правила</w:t>
            </w:r>
          </w:p>
        </w:tc>
      </w:tr>
      <w:tr w:rsidR="00824B90" w:rsidRPr="00824B90" w:rsidTr="00E77E3F">
        <w:tc>
          <w:tcPr>
            <w:tcW w:w="1951" w:type="dxa"/>
            <w:hideMark/>
          </w:tcPr>
          <w:p w:rsidR="00EA6A73" w:rsidRPr="00824B90" w:rsidRDefault="00EA6A73" w:rsidP="00E77E3F">
            <w:pPr>
              <w:rPr>
                <w:sz w:val="26"/>
                <w:szCs w:val="26"/>
              </w:rPr>
            </w:pPr>
            <w:r w:rsidRPr="00824B90">
              <w:rPr>
                <w:sz w:val="26"/>
                <w:szCs w:val="26"/>
              </w:rPr>
              <w:t>НПА</w:t>
            </w:r>
          </w:p>
        </w:tc>
        <w:tc>
          <w:tcPr>
            <w:tcW w:w="7336" w:type="dxa"/>
            <w:hideMark/>
          </w:tcPr>
          <w:p w:rsidR="00EA6A73" w:rsidRPr="00824B90" w:rsidRDefault="00EA6A73" w:rsidP="00E77E3F">
            <w:pPr>
              <w:rPr>
                <w:sz w:val="26"/>
                <w:szCs w:val="26"/>
              </w:rPr>
            </w:pPr>
            <w:r w:rsidRPr="00824B90">
              <w:rPr>
                <w:sz w:val="26"/>
                <w:szCs w:val="26"/>
              </w:rPr>
              <w:t>Нормативно-правовые акты</w:t>
            </w:r>
          </w:p>
        </w:tc>
      </w:tr>
      <w:tr w:rsidR="00824B90" w:rsidRPr="00824B90" w:rsidTr="00E77E3F">
        <w:tc>
          <w:tcPr>
            <w:tcW w:w="1951" w:type="dxa"/>
            <w:hideMark/>
          </w:tcPr>
          <w:p w:rsidR="00EA6A73" w:rsidRPr="00824B90" w:rsidRDefault="00EA6A73" w:rsidP="00E77E3F">
            <w:pPr>
              <w:rPr>
                <w:sz w:val="26"/>
                <w:szCs w:val="26"/>
              </w:rPr>
            </w:pPr>
            <w:r w:rsidRPr="00824B90">
              <w:rPr>
                <w:sz w:val="26"/>
                <w:szCs w:val="26"/>
              </w:rPr>
              <w:t>ПДК</w:t>
            </w:r>
          </w:p>
        </w:tc>
        <w:tc>
          <w:tcPr>
            <w:tcW w:w="7336" w:type="dxa"/>
            <w:hideMark/>
          </w:tcPr>
          <w:p w:rsidR="00EA6A73" w:rsidRPr="00824B90" w:rsidRDefault="00EA6A73" w:rsidP="00E77E3F">
            <w:pPr>
              <w:rPr>
                <w:sz w:val="26"/>
                <w:szCs w:val="26"/>
              </w:rPr>
            </w:pPr>
            <w:r w:rsidRPr="00824B90">
              <w:rPr>
                <w:sz w:val="26"/>
                <w:szCs w:val="26"/>
              </w:rPr>
              <w:t>Предельно-допустимая концентрация</w:t>
            </w:r>
          </w:p>
        </w:tc>
      </w:tr>
      <w:tr w:rsidR="00824B90" w:rsidRPr="00824B90" w:rsidTr="00E77E3F">
        <w:tc>
          <w:tcPr>
            <w:tcW w:w="1951" w:type="dxa"/>
            <w:hideMark/>
          </w:tcPr>
          <w:p w:rsidR="00EA6A73" w:rsidRPr="00824B90" w:rsidRDefault="00EA6A73" w:rsidP="00E77E3F">
            <w:pPr>
              <w:rPr>
                <w:sz w:val="26"/>
                <w:szCs w:val="26"/>
              </w:rPr>
            </w:pPr>
            <w:r w:rsidRPr="00824B90">
              <w:rPr>
                <w:sz w:val="26"/>
                <w:szCs w:val="26"/>
              </w:rPr>
              <w:t>ПДКм.р.</w:t>
            </w:r>
          </w:p>
        </w:tc>
        <w:tc>
          <w:tcPr>
            <w:tcW w:w="7336" w:type="dxa"/>
            <w:hideMark/>
          </w:tcPr>
          <w:p w:rsidR="00EA6A73" w:rsidRPr="00824B90" w:rsidRDefault="00EA6A73" w:rsidP="00E77E3F">
            <w:pPr>
              <w:rPr>
                <w:sz w:val="26"/>
                <w:szCs w:val="26"/>
              </w:rPr>
            </w:pPr>
            <w:r w:rsidRPr="00824B90">
              <w:rPr>
                <w:sz w:val="26"/>
                <w:szCs w:val="26"/>
              </w:rPr>
              <w:t>Предельно-допустимая концентрация, максимально-разовая</w:t>
            </w:r>
          </w:p>
        </w:tc>
      </w:tr>
      <w:tr w:rsidR="00824B90" w:rsidRPr="00824B90" w:rsidTr="00E77E3F">
        <w:tc>
          <w:tcPr>
            <w:tcW w:w="1951" w:type="dxa"/>
            <w:hideMark/>
          </w:tcPr>
          <w:p w:rsidR="00EA6A73" w:rsidRPr="00824B90" w:rsidRDefault="00EA6A73" w:rsidP="00E77E3F">
            <w:pPr>
              <w:rPr>
                <w:sz w:val="26"/>
                <w:szCs w:val="26"/>
              </w:rPr>
            </w:pPr>
            <w:r w:rsidRPr="00824B90">
              <w:rPr>
                <w:sz w:val="26"/>
                <w:szCs w:val="26"/>
              </w:rPr>
              <w:t>ПДКс.с.</w:t>
            </w:r>
          </w:p>
        </w:tc>
        <w:tc>
          <w:tcPr>
            <w:tcW w:w="7336" w:type="dxa"/>
            <w:hideMark/>
          </w:tcPr>
          <w:p w:rsidR="00EA6A73" w:rsidRPr="00824B90" w:rsidRDefault="00EA6A73" w:rsidP="00E77E3F">
            <w:pPr>
              <w:rPr>
                <w:sz w:val="26"/>
                <w:szCs w:val="26"/>
              </w:rPr>
            </w:pPr>
            <w:r w:rsidRPr="00824B90">
              <w:rPr>
                <w:sz w:val="26"/>
                <w:szCs w:val="26"/>
              </w:rPr>
              <w:t>Предельно допустимая концентрация, среднесуточная</w:t>
            </w:r>
          </w:p>
        </w:tc>
      </w:tr>
      <w:tr w:rsidR="00824B90" w:rsidRPr="00824B90" w:rsidTr="00E77E3F">
        <w:tc>
          <w:tcPr>
            <w:tcW w:w="1951" w:type="dxa"/>
            <w:hideMark/>
          </w:tcPr>
          <w:p w:rsidR="00EA6A73" w:rsidRPr="00824B90" w:rsidRDefault="00EA6A73" w:rsidP="00E77E3F">
            <w:pPr>
              <w:rPr>
                <w:sz w:val="26"/>
                <w:szCs w:val="26"/>
              </w:rPr>
            </w:pPr>
            <w:r w:rsidRPr="00824B90">
              <w:rPr>
                <w:sz w:val="26"/>
                <w:szCs w:val="26"/>
              </w:rPr>
              <w:t>НДВ</w:t>
            </w:r>
          </w:p>
        </w:tc>
        <w:tc>
          <w:tcPr>
            <w:tcW w:w="7336" w:type="dxa"/>
            <w:hideMark/>
          </w:tcPr>
          <w:p w:rsidR="00EA6A73" w:rsidRPr="00824B90" w:rsidRDefault="00EA6A73" w:rsidP="00E77E3F">
            <w:pPr>
              <w:rPr>
                <w:sz w:val="26"/>
                <w:szCs w:val="26"/>
              </w:rPr>
            </w:pPr>
            <w:r w:rsidRPr="00824B90">
              <w:rPr>
                <w:sz w:val="26"/>
                <w:szCs w:val="26"/>
              </w:rPr>
              <w:t>Нормативы допустимых выбросов</w:t>
            </w:r>
          </w:p>
        </w:tc>
      </w:tr>
      <w:tr w:rsidR="00824B90" w:rsidRPr="00824B90" w:rsidTr="00E77E3F">
        <w:tc>
          <w:tcPr>
            <w:tcW w:w="1951" w:type="dxa"/>
          </w:tcPr>
          <w:p w:rsidR="00EA6A73" w:rsidRPr="00824B90" w:rsidRDefault="00EA6A73" w:rsidP="00E77E3F">
            <w:pPr>
              <w:rPr>
                <w:sz w:val="26"/>
                <w:szCs w:val="26"/>
              </w:rPr>
            </w:pPr>
            <w:r w:rsidRPr="00824B90">
              <w:rPr>
                <w:sz w:val="26"/>
                <w:szCs w:val="26"/>
              </w:rPr>
              <w:t>НДС</w:t>
            </w:r>
          </w:p>
        </w:tc>
        <w:tc>
          <w:tcPr>
            <w:tcW w:w="7336" w:type="dxa"/>
          </w:tcPr>
          <w:p w:rsidR="00EA6A73" w:rsidRPr="00824B90" w:rsidRDefault="00EA6A73" w:rsidP="00E77E3F">
            <w:pPr>
              <w:rPr>
                <w:sz w:val="26"/>
                <w:szCs w:val="26"/>
              </w:rPr>
            </w:pPr>
            <w:r w:rsidRPr="00824B90">
              <w:rPr>
                <w:sz w:val="26"/>
                <w:szCs w:val="26"/>
              </w:rPr>
              <w:t>Нормативы допустимых сбросов</w:t>
            </w:r>
          </w:p>
        </w:tc>
      </w:tr>
      <w:tr w:rsidR="00824B90" w:rsidRPr="00824B90" w:rsidTr="00E77E3F">
        <w:tc>
          <w:tcPr>
            <w:tcW w:w="1951" w:type="dxa"/>
          </w:tcPr>
          <w:p w:rsidR="00EA6A73" w:rsidRPr="00824B90" w:rsidRDefault="00EA6A73" w:rsidP="00E77E3F">
            <w:pPr>
              <w:rPr>
                <w:sz w:val="26"/>
                <w:szCs w:val="26"/>
              </w:rPr>
            </w:pPr>
            <w:r w:rsidRPr="00824B90">
              <w:rPr>
                <w:sz w:val="26"/>
                <w:szCs w:val="26"/>
              </w:rPr>
              <w:t>ДС</w:t>
            </w:r>
          </w:p>
        </w:tc>
        <w:tc>
          <w:tcPr>
            <w:tcW w:w="7336" w:type="dxa"/>
          </w:tcPr>
          <w:p w:rsidR="00EA6A73" w:rsidRPr="00824B90" w:rsidRDefault="00EA6A73" w:rsidP="00E77E3F">
            <w:pPr>
              <w:rPr>
                <w:sz w:val="26"/>
                <w:szCs w:val="26"/>
              </w:rPr>
            </w:pPr>
            <w:r w:rsidRPr="00824B90">
              <w:rPr>
                <w:sz w:val="26"/>
                <w:szCs w:val="26"/>
              </w:rPr>
              <w:t>Допустимый сброс</w:t>
            </w:r>
          </w:p>
        </w:tc>
      </w:tr>
      <w:tr w:rsidR="00824B90" w:rsidRPr="00824B90" w:rsidTr="00E77E3F">
        <w:tc>
          <w:tcPr>
            <w:tcW w:w="1951" w:type="dxa"/>
            <w:hideMark/>
          </w:tcPr>
          <w:p w:rsidR="00EA6A73" w:rsidRPr="00824B90" w:rsidRDefault="00EA6A73" w:rsidP="00E77E3F">
            <w:pPr>
              <w:rPr>
                <w:sz w:val="26"/>
                <w:szCs w:val="26"/>
              </w:rPr>
            </w:pPr>
            <w:r w:rsidRPr="00824B90">
              <w:rPr>
                <w:sz w:val="26"/>
                <w:szCs w:val="26"/>
              </w:rPr>
              <w:t>РК</w:t>
            </w:r>
          </w:p>
        </w:tc>
        <w:tc>
          <w:tcPr>
            <w:tcW w:w="7336" w:type="dxa"/>
            <w:hideMark/>
          </w:tcPr>
          <w:p w:rsidR="00EA6A73" w:rsidRPr="00824B90" w:rsidRDefault="00EA6A73" w:rsidP="00E77E3F">
            <w:pPr>
              <w:rPr>
                <w:sz w:val="26"/>
                <w:szCs w:val="26"/>
              </w:rPr>
            </w:pPr>
            <w:r w:rsidRPr="00824B90">
              <w:rPr>
                <w:sz w:val="26"/>
                <w:szCs w:val="26"/>
              </w:rPr>
              <w:t>Республика Казахстан</w:t>
            </w:r>
          </w:p>
        </w:tc>
      </w:tr>
      <w:tr w:rsidR="00824B90" w:rsidRPr="00824B90" w:rsidTr="00E77E3F">
        <w:tc>
          <w:tcPr>
            <w:tcW w:w="1951" w:type="dxa"/>
            <w:hideMark/>
          </w:tcPr>
          <w:p w:rsidR="00EA6A73" w:rsidRPr="00824B90" w:rsidRDefault="00EA6A73" w:rsidP="00E77E3F">
            <w:pPr>
              <w:rPr>
                <w:sz w:val="26"/>
                <w:szCs w:val="26"/>
              </w:rPr>
            </w:pPr>
            <w:r w:rsidRPr="00824B90">
              <w:rPr>
                <w:sz w:val="26"/>
                <w:szCs w:val="26"/>
              </w:rPr>
              <w:t>РНД</w:t>
            </w:r>
          </w:p>
        </w:tc>
        <w:tc>
          <w:tcPr>
            <w:tcW w:w="7336" w:type="dxa"/>
            <w:hideMark/>
          </w:tcPr>
          <w:p w:rsidR="00EA6A73" w:rsidRPr="00824B90" w:rsidRDefault="00EA6A73" w:rsidP="00E77E3F">
            <w:pPr>
              <w:rPr>
                <w:sz w:val="26"/>
                <w:szCs w:val="26"/>
              </w:rPr>
            </w:pPr>
            <w:r w:rsidRPr="00824B90">
              <w:rPr>
                <w:sz w:val="26"/>
                <w:szCs w:val="26"/>
              </w:rPr>
              <w:t>Республиканский нормативный документ</w:t>
            </w:r>
          </w:p>
        </w:tc>
      </w:tr>
      <w:tr w:rsidR="00824B90" w:rsidRPr="00824B90" w:rsidTr="00E77E3F">
        <w:tc>
          <w:tcPr>
            <w:tcW w:w="1951" w:type="dxa"/>
            <w:hideMark/>
          </w:tcPr>
          <w:p w:rsidR="00EA6A73" w:rsidRPr="00824B90" w:rsidRDefault="00EA6A73" w:rsidP="00E77E3F">
            <w:pPr>
              <w:rPr>
                <w:sz w:val="26"/>
                <w:szCs w:val="26"/>
              </w:rPr>
            </w:pPr>
            <w:r w:rsidRPr="00824B90">
              <w:rPr>
                <w:sz w:val="26"/>
                <w:szCs w:val="26"/>
              </w:rPr>
              <w:t>СЗЗ</w:t>
            </w:r>
          </w:p>
        </w:tc>
        <w:tc>
          <w:tcPr>
            <w:tcW w:w="7336" w:type="dxa"/>
            <w:hideMark/>
          </w:tcPr>
          <w:p w:rsidR="00EA6A73" w:rsidRPr="00824B90" w:rsidRDefault="00EA6A73" w:rsidP="00E77E3F">
            <w:pPr>
              <w:rPr>
                <w:sz w:val="26"/>
                <w:szCs w:val="26"/>
              </w:rPr>
            </w:pPr>
            <w:r w:rsidRPr="00824B90">
              <w:rPr>
                <w:sz w:val="26"/>
                <w:szCs w:val="26"/>
              </w:rPr>
              <w:t>Санитарно-защитная зона</w:t>
            </w:r>
          </w:p>
        </w:tc>
      </w:tr>
      <w:tr w:rsidR="00824B90" w:rsidRPr="00824B90" w:rsidTr="00E77E3F">
        <w:tc>
          <w:tcPr>
            <w:tcW w:w="1951" w:type="dxa"/>
            <w:hideMark/>
          </w:tcPr>
          <w:p w:rsidR="00EA6A73" w:rsidRPr="00824B90" w:rsidRDefault="00EA6A73" w:rsidP="00E77E3F">
            <w:pPr>
              <w:rPr>
                <w:sz w:val="26"/>
                <w:szCs w:val="26"/>
              </w:rPr>
            </w:pPr>
            <w:r w:rsidRPr="00824B90">
              <w:rPr>
                <w:sz w:val="26"/>
                <w:szCs w:val="26"/>
              </w:rPr>
              <w:t>ТБО</w:t>
            </w:r>
          </w:p>
        </w:tc>
        <w:tc>
          <w:tcPr>
            <w:tcW w:w="7336" w:type="dxa"/>
            <w:hideMark/>
          </w:tcPr>
          <w:p w:rsidR="00EA6A73" w:rsidRPr="00824B90" w:rsidRDefault="00EA6A73" w:rsidP="00E77E3F">
            <w:pPr>
              <w:rPr>
                <w:sz w:val="26"/>
                <w:szCs w:val="26"/>
              </w:rPr>
            </w:pPr>
            <w:r w:rsidRPr="00824B90">
              <w:rPr>
                <w:sz w:val="26"/>
                <w:szCs w:val="26"/>
              </w:rPr>
              <w:t>Твердые бытовые отходы</w:t>
            </w:r>
          </w:p>
        </w:tc>
      </w:tr>
      <w:tr w:rsidR="00824B90" w:rsidRPr="00824B90" w:rsidTr="00E77E3F">
        <w:tc>
          <w:tcPr>
            <w:tcW w:w="1951" w:type="dxa"/>
            <w:hideMark/>
          </w:tcPr>
          <w:p w:rsidR="00EA6A73" w:rsidRPr="00824B90" w:rsidRDefault="00EA6A73" w:rsidP="00E77E3F">
            <w:pPr>
              <w:rPr>
                <w:sz w:val="26"/>
                <w:szCs w:val="26"/>
              </w:rPr>
            </w:pPr>
            <w:r w:rsidRPr="00824B90">
              <w:rPr>
                <w:sz w:val="26"/>
                <w:szCs w:val="26"/>
              </w:rPr>
              <w:t>ЭК</w:t>
            </w:r>
          </w:p>
        </w:tc>
        <w:tc>
          <w:tcPr>
            <w:tcW w:w="7336" w:type="dxa"/>
            <w:hideMark/>
          </w:tcPr>
          <w:p w:rsidR="00EA6A73" w:rsidRPr="00824B90" w:rsidRDefault="00EA6A73" w:rsidP="00E77E3F">
            <w:pPr>
              <w:rPr>
                <w:sz w:val="26"/>
                <w:szCs w:val="26"/>
              </w:rPr>
            </w:pPr>
            <w:r w:rsidRPr="00824B90">
              <w:rPr>
                <w:sz w:val="26"/>
                <w:szCs w:val="26"/>
              </w:rPr>
              <w:t xml:space="preserve">Экологический кодекс </w:t>
            </w:r>
          </w:p>
        </w:tc>
      </w:tr>
      <w:tr w:rsidR="00824B90" w:rsidRPr="00824B90" w:rsidTr="00E77E3F">
        <w:tc>
          <w:tcPr>
            <w:tcW w:w="1951" w:type="dxa"/>
            <w:hideMark/>
          </w:tcPr>
          <w:p w:rsidR="00EA6A73" w:rsidRPr="00824B90" w:rsidRDefault="00EA6A73" w:rsidP="00E77E3F">
            <w:pPr>
              <w:rPr>
                <w:sz w:val="26"/>
                <w:szCs w:val="26"/>
              </w:rPr>
            </w:pPr>
            <w:r w:rsidRPr="00824B90">
              <w:rPr>
                <w:sz w:val="26"/>
                <w:szCs w:val="26"/>
              </w:rPr>
              <w:t>НМУ</w:t>
            </w:r>
          </w:p>
        </w:tc>
        <w:tc>
          <w:tcPr>
            <w:tcW w:w="7336" w:type="dxa"/>
            <w:hideMark/>
          </w:tcPr>
          <w:p w:rsidR="00EA6A73" w:rsidRPr="00824B90" w:rsidRDefault="00EA6A73" w:rsidP="00E77E3F">
            <w:pPr>
              <w:rPr>
                <w:sz w:val="26"/>
                <w:szCs w:val="26"/>
              </w:rPr>
            </w:pPr>
            <w:r w:rsidRPr="00824B90">
              <w:rPr>
                <w:sz w:val="26"/>
                <w:szCs w:val="26"/>
              </w:rPr>
              <w:t>Неблагоприятные метеорологические условия</w:t>
            </w:r>
          </w:p>
        </w:tc>
      </w:tr>
      <w:tr w:rsidR="00824B90" w:rsidRPr="00824B90" w:rsidTr="00E77E3F">
        <w:tc>
          <w:tcPr>
            <w:tcW w:w="1951" w:type="dxa"/>
            <w:hideMark/>
          </w:tcPr>
          <w:p w:rsidR="00EA6A73" w:rsidRPr="00824B90" w:rsidRDefault="00EA6A73" w:rsidP="00E77E3F">
            <w:pPr>
              <w:rPr>
                <w:sz w:val="26"/>
                <w:szCs w:val="26"/>
              </w:rPr>
            </w:pPr>
            <w:r w:rsidRPr="00824B90">
              <w:rPr>
                <w:sz w:val="26"/>
                <w:szCs w:val="26"/>
              </w:rPr>
              <w:t>ПДУ</w:t>
            </w:r>
          </w:p>
          <w:p w:rsidR="00EA6A73" w:rsidRPr="00824B90" w:rsidRDefault="00EA6A73" w:rsidP="00E77E3F">
            <w:pPr>
              <w:tabs>
                <w:tab w:val="left" w:pos="993"/>
              </w:tabs>
              <w:rPr>
                <w:sz w:val="26"/>
                <w:szCs w:val="26"/>
                <w:highlight w:val="yellow"/>
              </w:rPr>
            </w:pPr>
            <w:r w:rsidRPr="00824B90">
              <w:rPr>
                <w:sz w:val="26"/>
                <w:szCs w:val="26"/>
              </w:rPr>
              <w:t>ЭНК</w:t>
            </w:r>
          </w:p>
          <w:p w:rsidR="00EA6A73" w:rsidRPr="00824B90" w:rsidRDefault="00EA6A73" w:rsidP="00E77E3F">
            <w:pPr>
              <w:tabs>
                <w:tab w:val="left" w:pos="993"/>
              </w:tabs>
              <w:rPr>
                <w:sz w:val="26"/>
                <w:szCs w:val="26"/>
              </w:rPr>
            </w:pPr>
            <w:r w:rsidRPr="00824B90">
              <w:rPr>
                <w:sz w:val="26"/>
                <w:szCs w:val="26"/>
              </w:rPr>
              <w:t>СПАВ</w:t>
            </w:r>
          </w:p>
          <w:p w:rsidR="00EA6A73" w:rsidRPr="00824B90" w:rsidRDefault="00EA6A73" w:rsidP="00E77E3F">
            <w:pPr>
              <w:tabs>
                <w:tab w:val="left" w:pos="993"/>
              </w:tabs>
              <w:rPr>
                <w:sz w:val="26"/>
                <w:szCs w:val="26"/>
              </w:rPr>
            </w:pPr>
            <w:r w:rsidRPr="00824B90">
              <w:rPr>
                <w:sz w:val="26"/>
                <w:szCs w:val="26"/>
              </w:rPr>
              <w:t xml:space="preserve">М/ЭНК               </w:t>
            </w:r>
          </w:p>
          <w:p w:rsidR="00EA6A73" w:rsidRPr="00824B90" w:rsidRDefault="00EA6A73" w:rsidP="00E77E3F">
            <w:pPr>
              <w:rPr>
                <w:sz w:val="26"/>
                <w:szCs w:val="26"/>
              </w:rPr>
            </w:pPr>
          </w:p>
        </w:tc>
        <w:tc>
          <w:tcPr>
            <w:tcW w:w="7336" w:type="dxa"/>
            <w:hideMark/>
          </w:tcPr>
          <w:p w:rsidR="00EA6A73" w:rsidRPr="00824B90" w:rsidRDefault="00EA6A73" w:rsidP="00E77E3F">
            <w:pPr>
              <w:rPr>
                <w:sz w:val="26"/>
                <w:szCs w:val="26"/>
              </w:rPr>
            </w:pPr>
            <w:r w:rsidRPr="00824B90">
              <w:rPr>
                <w:sz w:val="26"/>
                <w:szCs w:val="26"/>
              </w:rPr>
              <w:t>Предельно-допустимый уровень</w:t>
            </w:r>
          </w:p>
          <w:p w:rsidR="00EA6A73" w:rsidRPr="00824B90" w:rsidRDefault="00EA6A73" w:rsidP="00E77E3F">
            <w:pPr>
              <w:rPr>
                <w:sz w:val="26"/>
                <w:szCs w:val="26"/>
              </w:rPr>
            </w:pPr>
            <w:r w:rsidRPr="00824B90">
              <w:rPr>
                <w:sz w:val="26"/>
                <w:szCs w:val="26"/>
              </w:rPr>
              <w:t>Экологический норматив качества</w:t>
            </w:r>
          </w:p>
          <w:p w:rsidR="00EA6A73" w:rsidRPr="00824B90" w:rsidRDefault="00EA6A73" w:rsidP="00E77E3F">
            <w:pPr>
              <w:rPr>
                <w:sz w:val="26"/>
                <w:szCs w:val="26"/>
              </w:rPr>
            </w:pPr>
            <w:r w:rsidRPr="00824B90">
              <w:rPr>
                <w:sz w:val="26"/>
                <w:szCs w:val="26"/>
              </w:rPr>
              <w:t>Синтетические поверхностно-активные вещества</w:t>
            </w:r>
          </w:p>
          <w:p w:rsidR="00EA6A73" w:rsidRPr="00824B90" w:rsidRDefault="00EA6A73" w:rsidP="00E77E3F">
            <w:pPr>
              <w:rPr>
                <w:sz w:val="26"/>
                <w:szCs w:val="26"/>
              </w:rPr>
            </w:pPr>
            <w:r w:rsidRPr="00824B90">
              <w:rPr>
                <w:sz w:val="26"/>
                <w:szCs w:val="26"/>
              </w:rPr>
              <w:t xml:space="preserve">"M" - выброс ЗВ, т/год; "ЭНК" – экологический норматив качества  </w:t>
            </w:r>
          </w:p>
        </w:tc>
      </w:tr>
    </w:tbl>
    <w:p w:rsidR="00EA6A73" w:rsidRPr="00824B90" w:rsidRDefault="00EA6A73" w:rsidP="00EA6A73">
      <w:pPr>
        <w:rPr>
          <w:sz w:val="28"/>
          <w:szCs w:val="28"/>
        </w:rPr>
      </w:pPr>
    </w:p>
    <w:p w:rsidR="00EA6A73" w:rsidRPr="00824B90" w:rsidRDefault="00EA6A73" w:rsidP="00EA6A73">
      <w:pPr>
        <w:ind w:firstLine="708"/>
        <w:rPr>
          <w:b/>
          <w:sz w:val="28"/>
          <w:szCs w:val="28"/>
        </w:rPr>
      </w:pPr>
      <w:r w:rsidRPr="00824B90">
        <w:rPr>
          <w:b/>
          <w:sz w:val="28"/>
          <w:szCs w:val="28"/>
        </w:rPr>
        <w:t>Список условных обозначений единиц измерения</w:t>
      </w:r>
    </w:p>
    <w:tbl>
      <w:tblPr>
        <w:tblW w:w="0" w:type="auto"/>
        <w:tblLayout w:type="fixed"/>
        <w:tblLook w:val="04A0" w:firstRow="1" w:lastRow="0" w:firstColumn="1" w:lastColumn="0" w:noHBand="0" w:noVBand="1"/>
      </w:tblPr>
      <w:tblGrid>
        <w:gridCol w:w="2093"/>
        <w:gridCol w:w="7087"/>
      </w:tblGrid>
      <w:tr w:rsidR="00824B90" w:rsidRPr="00824B90" w:rsidTr="00E77E3F">
        <w:trPr>
          <w:trHeight w:val="136"/>
        </w:trPr>
        <w:tc>
          <w:tcPr>
            <w:tcW w:w="2093" w:type="dxa"/>
            <w:tcBorders>
              <w:top w:val="nil"/>
              <w:left w:val="nil"/>
              <w:bottom w:val="nil"/>
              <w:right w:val="nil"/>
            </w:tcBorders>
            <w:hideMark/>
          </w:tcPr>
          <w:p w:rsidR="00EA6A73" w:rsidRPr="00824B90" w:rsidRDefault="00EA6A73" w:rsidP="00E77E3F">
            <w:pPr>
              <w:pStyle w:val="Default"/>
              <w:rPr>
                <w:rFonts w:ascii="Times New Roman" w:hAnsi="Times New Roman" w:cs="Times New Roman"/>
                <w:color w:val="auto"/>
                <w:sz w:val="26"/>
                <w:szCs w:val="26"/>
              </w:rPr>
            </w:pPr>
            <w:r w:rsidRPr="00824B90">
              <w:rPr>
                <w:rFonts w:ascii="Times New Roman" w:hAnsi="Times New Roman" w:cs="Times New Roman"/>
                <w:color w:val="auto"/>
                <w:sz w:val="26"/>
                <w:szCs w:val="26"/>
              </w:rPr>
              <w:t xml:space="preserve">% </w:t>
            </w:r>
          </w:p>
        </w:tc>
        <w:tc>
          <w:tcPr>
            <w:tcW w:w="7087" w:type="dxa"/>
            <w:tcBorders>
              <w:top w:val="nil"/>
              <w:left w:val="nil"/>
              <w:bottom w:val="nil"/>
              <w:right w:val="nil"/>
            </w:tcBorders>
            <w:hideMark/>
          </w:tcPr>
          <w:p w:rsidR="00EA6A73" w:rsidRPr="00824B90" w:rsidRDefault="00EA6A73" w:rsidP="00E77E3F">
            <w:pPr>
              <w:pStyle w:val="Default"/>
              <w:rPr>
                <w:rFonts w:ascii="Times New Roman" w:hAnsi="Times New Roman" w:cs="Times New Roman"/>
                <w:color w:val="auto"/>
                <w:sz w:val="26"/>
                <w:szCs w:val="26"/>
              </w:rPr>
            </w:pPr>
            <w:r w:rsidRPr="00824B90">
              <w:rPr>
                <w:rFonts w:ascii="Times New Roman" w:hAnsi="Times New Roman" w:cs="Times New Roman"/>
                <w:color w:val="auto"/>
                <w:sz w:val="26"/>
                <w:szCs w:val="26"/>
              </w:rPr>
              <w:t xml:space="preserve">процент </w:t>
            </w:r>
          </w:p>
        </w:tc>
      </w:tr>
      <w:tr w:rsidR="00824B90" w:rsidRPr="00824B90" w:rsidTr="00E77E3F">
        <w:trPr>
          <w:trHeight w:val="136"/>
        </w:trPr>
        <w:tc>
          <w:tcPr>
            <w:tcW w:w="2093" w:type="dxa"/>
            <w:tcBorders>
              <w:top w:val="nil"/>
              <w:left w:val="nil"/>
              <w:bottom w:val="nil"/>
              <w:right w:val="nil"/>
            </w:tcBorders>
            <w:hideMark/>
          </w:tcPr>
          <w:p w:rsidR="00EA6A73" w:rsidRPr="00824B90" w:rsidRDefault="00EA6A73" w:rsidP="00E77E3F">
            <w:pPr>
              <w:pStyle w:val="Default"/>
              <w:rPr>
                <w:rFonts w:ascii="Times New Roman" w:hAnsi="Times New Roman" w:cs="Times New Roman"/>
                <w:color w:val="auto"/>
                <w:sz w:val="26"/>
                <w:szCs w:val="26"/>
              </w:rPr>
            </w:pPr>
            <w:r w:rsidRPr="00824B90">
              <w:rPr>
                <w:rFonts w:ascii="Times New Roman" w:hAnsi="Times New Roman" w:cs="Times New Roman"/>
                <w:color w:val="auto"/>
                <w:sz w:val="26"/>
                <w:szCs w:val="26"/>
                <w:vertAlign w:val="superscript"/>
              </w:rPr>
              <w:t>0</w:t>
            </w:r>
            <w:r w:rsidRPr="00824B90">
              <w:rPr>
                <w:rFonts w:ascii="Times New Roman" w:hAnsi="Times New Roman" w:cs="Times New Roman"/>
                <w:color w:val="auto"/>
                <w:sz w:val="26"/>
                <w:szCs w:val="26"/>
              </w:rPr>
              <w:t xml:space="preserve">С </w:t>
            </w:r>
          </w:p>
        </w:tc>
        <w:tc>
          <w:tcPr>
            <w:tcW w:w="7087" w:type="dxa"/>
            <w:tcBorders>
              <w:top w:val="nil"/>
              <w:left w:val="nil"/>
              <w:bottom w:val="nil"/>
              <w:right w:val="nil"/>
            </w:tcBorders>
            <w:hideMark/>
          </w:tcPr>
          <w:p w:rsidR="00EA6A73" w:rsidRPr="00824B90" w:rsidRDefault="00EA6A73" w:rsidP="00E77E3F">
            <w:pPr>
              <w:pStyle w:val="Default"/>
              <w:rPr>
                <w:rFonts w:ascii="Times New Roman" w:hAnsi="Times New Roman" w:cs="Times New Roman"/>
                <w:color w:val="auto"/>
                <w:sz w:val="26"/>
                <w:szCs w:val="26"/>
              </w:rPr>
            </w:pPr>
            <w:r w:rsidRPr="00824B90">
              <w:rPr>
                <w:rFonts w:ascii="Times New Roman" w:hAnsi="Times New Roman" w:cs="Times New Roman"/>
                <w:color w:val="auto"/>
                <w:sz w:val="26"/>
                <w:szCs w:val="26"/>
              </w:rPr>
              <w:t xml:space="preserve">градус Цельсия </w:t>
            </w:r>
          </w:p>
        </w:tc>
      </w:tr>
      <w:tr w:rsidR="00824B90" w:rsidRPr="00824B90" w:rsidTr="00E77E3F">
        <w:trPr>
          <w:trHeight w:val="109"/>
        </w:trPr>
        <w:tc>
          <w:tcPr>
            <w:tcW w:w="2093" w:type="dxa"/>
            <w:tcBorders>
              <w:top w:val="nil"/>
              <w:left w:val="nil"/>
              <w:bottom w:val="nil"/>
              <w:right w:val="nil"/>
            </w:tcBorders>
            <w:hideMark/>
          </w:tcPr>
          <w:p w:rsidR="00EA6A73" w:rsidRPr="00824B90" w:rsidRDefault="00EA6A73" w:rsidP="00E77E3F">
            <w:pPr>
              <w:pStyle w:val="Default"/>
              <w:rPr>
                <w:rFonts w:ascii="Times New Roman" w:hAnsi="Times New Roman" w:cs="Times New Roman"/>
                <w:color w:val="auto"/>
                <w:sz w:val="26"/>
                <w:szCs w:val="26"/>
              </w:rPr>
            </w:pPr>
            <w:r w:rsidRPr="00824B90">
              <w:rPr>
                <w:rFonts w:ascii="Times New Roman" w:hAnsi="Times New Roman" w:cs="Times New Roman"/>
                <w:color w:val="auto"/>
                <w:sz w:val="26"/>
                <w:szCs w:val="26"/>
              </w:rPr>
              <w:t xml:space="preserve">г </w:t>
            </w:r>
          </w:p>
        </w:tc>
        <w:tc>
          <w:tcPr>
            <w:tcW w:w="7087" w:type="dxa"/>
            <w:tcBorders>
              <w:top w:val="nil"/>
              <w:left w:val="nil"/>
              <w:bottom w:val="nil"/>
              <w:right w:val="nil"/>
            </w:tcBorders>
            <w:hideMark/>
          </w:tcPr>
          <w:p w:rsidR="00EA6A73" w:rsidRPr="00824B90" w:rsidRDefault="00EA6A73" w:rsidP="00E77E3F">
            <w:pPr>
              <w:pStyle w:val="Default"/>
              <w:rPr>
                <w:rFonts w:ascii="Times New Roman" w:hAnsi="Times New Roman" w:cs="Times New Roman"/>
                <w:color w:val="auto"/>
                <w:sz w:val="26"/>
                <w:szCs w:val="26"/>
              </w:rPr>
            </w:pPr>
            <w:r w:rsidRPr="00824B90">
              <w:rPr>
                <w:rFonts w:ascii="Times New Roman" w:hAnsi="Times New Roman" w:cs="Times New Roman"/>
                <w:color w:val="auto"/>
                <w:sz w:val="26"/>
                <w:szCs w:val="26"/>
              </w:rPr>
              <w:t xml:space="preserve">грамм </w:t>
            </w:r>
          </w:p>
        </w:tc>
      </w:tr>
      <w:tr w:rsidR="00824B90" w:rsidRPr="00824B90" w:rsidTr="00E77E3F">
        <w:trPr>
          <w:trHeight w:val="109"/>
        </w:trPr>
        <w:tc>
          <w:tcPr>
            <w:tcW w:w="2093" w:type="dxa"/>
            <w:tcBorders>
              <w:top w:val="nil"/>
              <w:left w:val="nil"/>
              <w:bottom w:val="nil"/>
              <w:right w:val="nil"/>
            </w:tcBorders>
            <w:hideMark/>
          </w:tcPr>
          <w:p w:rsidR="00EA6A73" w:rsidRPr="00824B90" w:rsidRDefault="00EA6A73" w:rsidP="00E77E3F">
            <w:pPr>
              <w:pStyle w:val="Default"/>
              <w:rPr>
                <w:rFonts w:ascii="Times New Roman" w:hAnsi="Times New Roman" w:cs="Times New Roman"/>
                <w:color w:val="auto"/>
                <w:sz w:val="26"/>
                <w:szCs w:val="26"/>
              </w:rPr>
            </w:pPr>
            <w:r w:rsidRPr="00824B90">
              <w:rPr>
                <w:rFonts w:ascii="Times New Roman" w:hAnsi="Times New Roman" w:cs="Times New Roman"/>
                <w:color w:val="auto"/>
                <w:sz w:val="26"/>
                <w:szCs w:val="26"/>
              </w:rPr>
              <w:t xml:space="preserve">кг </w:t>
            </w:r>
          </w:p>
        </w:tc>
        <w:tc>
          <w:tcPr>
            <w:tcW w:w="7087" w:type="dxa"/>
            <w:tcBorders>
              <w:top w:val="nil"/>
              <w:left w:val="nil"/>
              <w:bottom w:val="nil"/>
              <w:right w:val="nil"/>
            </w:tcBorders>
            <w:hideMark/>
          </w:tcPr>
          <w:p w:rsidR="00EA6A73" w:rsidRPr="00824B90" w:rsidRDefault="00EA6A73" w:rsidP="00E77E3F">
            <w:pPr>
              <w:pStyle w:val="Default"/>
              <w:rPr>
                <w:rFonts w:ascii="Times New Roman" w:hAnsi="Times New Roman" w:cs="Times New Roman"/>
                <w:color w:val="auto"/>
                <w:sz w:val="26"/>
                <w:szCs w:val="26"/>
              </w:rPr>
            </w:pPr>
            <w:r w:rsidRPr="00824B90">
              <w:rPr>
                <w:rFonts w:ascii="Times New Roman" w:hAnsi="Times New Roman" w:cs="Times New Roman"/>
                <w:color w:val="auto"/>
                <w:sz w:val="26"/>
                <w:szCs w:val="26"/>
              </w:rPr>
              <w:t xml:space="preserve">килограмм </w:t>
            </w:r>
          </w:p>
        </w:tc>
      </w:tr>
      <w:tr w:rsidR="00824B90" w:rsidRPr="00824B90" w:rsidTr="00E77E3F">
        <w:trPr>
          <w:trHeight w:val="109"/>
        </w:trPr>
        <w:tc>
          <w:tcPr>
            <w:tcW w:w="2093" w:type="dxa"/>
            <w:tcBorders>
              <w:top w:val="nil"/>
              <w:left w:val="nil"/>
              <w:bottom w:val="nil"/>
              <w:right w:val="nil"/>
            </w:tcBorders>
            <w:hideMark/>
          </w:tcPr>
          <w:p w:rsidR="00EA6A73" w:rsidRPr="00824B90" w:rsidRDefault="00EA6A73" w:rsidP="00E77E3F">
            <w:pPr>
              <w:pStyle w:val="Default"/>
              <w:rPr>
                <w:rFonts w:ascii="Times New Roman" w:hAnsi="Times New Roman" w:cs="Times New Roman"/>
                <w:color w:val="auto"/>
                <w:sz w:val="26"/>
                <w:szCs w:val="26"/>
              </w:rPr>
            </w:pPr>
            <w:r w:rsidRPr="00824B90">
              <w:rPr>
                <w:rFonts w:ascii="Times New Roman" w:hAnsi="Times New Roman" w:cs="Times New Roman"/>
                <w:color w:val="auto"/>
                <w:sz w:val="26"/>
                <w:szCs w:val="26"/>
              </w:rPr>
              <w:t xml:space="preserve">л </w:t>
            </w:r>
          </w:p>
        </w:tc>
        <w:tc>
          <w:tcPr>
            <w:tcW w:w="7087" w:type="dxa"/>
            <w:tcBorders>
              <w:top w:val="nil"/>
              <w:left w:val="nil"/>
              <w:bottom w:val="nil"/>
              <w:right w:val="nil"/>
            </w:tcBorders>
            <w:hideMark/>
          </w:tcPr>
          <w:p w:rsidR="00EA6A73" w:rsidRPr="00824B90" w:rsidRDefault="00EA6A73" w:rsidP="00E77E3F">
            <w:pPr>
              <w:pStyle w:val="Default"/>
              <w:rPr>
                <w:rFonts w:ascii="Times New Roman" w:hAnsi="Times New Roman" w:cs="Times New Roman"/>
                <w:color w:val="auto"/>
                <w:sz w:val="26"/>
                <w:szCs w:val="26"/>
              </w:rPr>
            </w:pPr>
            <w:r w:rsidRPr="00824B90">
              <w:rPr>
                <w:rFonts w:ascii="Times New Roman" w:hAnsi="Times New Roman" w:cs="Times New Roman"/>
                <w:color w:val="auto"/>
                <w:sz w:val="26"/>
                <w:szCs w:val="26"/>
              </w:rPr>
              <w:t xml:space="preserve">литр </w:t>
            </w:r>
          </w:p>
        </w:tc>
      </w:tr>
      <w:tr w:rsidR="00824B90" w:rsidRPr="00824B90" w:rsidTr="00E77E3F">
        <w:trPr>
          <w:trHeight w:val="109"/>
        </w:trPr>
        <w:tc>
          <w:tcPr>
            <w:tcW w:w="2093" w:type="dxa"/>
            <w:tcBorders>
              <w:top w:val="nil"/>
              <w:left w:val="nil"/>
              <w:bottom w:val="nil"/>
              <w:right w:val="nil"/>
            </w:tcBorders>
            <w:hideMark/>
          </w:tcPr>
          <w:p w:rsidR="00EA6A73" w:rsidRPr="00824B90" w:rsidRDefault="00EA6A73" w:rsidP="00E77E3F">
            <w:pPr>
              <w:pStyle w:val="Default"/>
              <w:rPr>
                <w:rFonts w:ascii="Times New Roman" w:hAnsi="Times New Roman" w:cs="Times New Roman"/>
                <w:color w:val="auto"/>
                <w:sz w:val="26"/>
                <w:szCs w:val="26"/>
              </w:rPr>
            </w:pPr>
            <w:r w:rsidRPr="00824B90">
              <w:rPr>
                <w:rFonts w:ascii="Times New Roman" w:hAnsi="Times New Roman" w:cs="Times New Roman"/>
                <w:color w:val="auto"/>
                <w:sz w:val="26"/>
                <w:szCs w:val="26"/>
              </w:rPr>
              <w:t xml:space="preserve">м </w:t>
            </w:r>
          </w:p>
        </w:tc>
        <w:tc>
          <w:tcPr>
            <w:tcW w:w="7087" w:type="dxa"/>
            <w:tcBorders>
              <w:top w:val="nil"/>
              <w:left w:val="nil"/>
              <w:bottom w:val="nil"/>
              <w:right w:val="nil"/>
            </w:tcBorders>
            <w:hideMark/>
          </w:tcPr>
          <w:p w:rsidR="00EA6A73" w:rsidRPr="00824B90" w:rsidRDefault="00EA6A73" w:rsidP="00E77E3F">
            <w:pPr>
              <w:pStyle w:val="Default"/>
              <w:rPr>
                <w:rFonts w:ascii="Times New Roman" w:hAnsi="Times New Roman" w:cs="Times New Roman"/>
                <w:color w:val="auto"/>
                <w:sz w:val="26"/>
                <w:szCs w:val="26"/>
              </w:rPr>
            </w:pPr>
            <w:r w:rsidRPr="00824B90">
              <w:rPr>
                <w:rFonts w:ascii="Times New Roman" w:hAnsi="Times New Roman" w:cs="Times New Roman"/>
                <w:color w:val="auto"/>
                <w:sz w:val="26"/>
                <w:szCs w:val="26"/>
              </w:rPr>
              <w:t xml:space="preserve">метр </w:t>
            </w:r>
          </w:p>
        </w:tc>
      </w:tr>
      <w:tr w:rsidR="00824B90" w:rsidRPr="00824B90" w:rsidTr="00E77E3F">
        <w:trPr>
          <w:trHeight w:val="109"/>
        </w:trPr>
        <w:tc>
          <w:tcPr>
            <w:tcW w:w="2093" w:type="dxa"/>
            <w:tcBorders>
              <w:top w:val="nil"/>
              <w:left w:val="nil"/>
              <w:bottom w:val="nil"/>
              <w:right w:val="nil"/>
            </w:tcBorders>
            <w:hideMark/>
          </w:tcPr>
          <w:p w:rsidR="00EA6A73" w:rsidRPr="00824B90" w:rsidRDefault="00EA6A73" w:rsidP="00E77E3F">
            <w:pPr>
              <w:pStyle w:val="Default"/>
              <w:rPr>
                <w:rFonts w:ascii="Times New Roman" w:hAnsi="Times New Roman" w:cs="Times New Roman"/>
                <w:color w:val="auto"/>
                <w:sz w:val="26"/>
                <w:szCs w:val="26"/>
              </w:rPr>
            </w:pPr>
            <w:r w:rsidRPr="00824B90">
              <w:rPr>
                <w:rFonts w:ascii="Times New Roman" w:hAnsi="Times New Roman" w:cs="Times New Roman"/>
                <w:color w:val="auto"/>
                <w:sz w:val="26"/>
                <w:szCs w:val="26"/>
              </w:rPr>
              <w:t xml:space="preserve">мг </w:t>
            </w:r>
          </w:p>
        </w:tc>
        <w:tc>
          <w:tcPr>
            <w:tcW w:w="7087" w:type="dxa"/>
            <w:tcBorders>
              <w:top w:val="nil"/>
              <w:left w:val="nil"/>
              <w:bottom w:val="nil"/>
              <w:right w:val="nil"/>
            </w:tcBorders>
            <w:hideMark/>
          </w:tcPr>
          <w:p w:rsidR="00EA6A73" w:rsidRPr="00824B90" w:rsidRDefault="00EA6A73" w:rsidP="00E77E3F">
            <w:pPr>
              <w:pStyle w:val="Default"/>
              <w:rPr>
                <w:rFonts w:ascii="Times New Roman" w:hAnsi="Times New Roman" w:cs="Times New Roman"/>
                <w:color w:val="auto"/>
                <w:sz w:val="26"/>
                <w:szCs w:val="26"/>
              </w:rPr>
            </w:pPr>
            <w:r w:rsidRPr="00824B90">
              <w:rPr>
                <w:rFonts w:ascii="Times New Roman" w:hAnsi="Times New Roman" w:cs="Times New Roman"/>
                <w:color w:val="auto"/>
                <w:sz w:val="26"/>
                <w:szCs w:val="26"/>
              </w:rPr>
              <w:t xml:space="preserve">миллиграмм </w:t>
            </w:r>
          </w:p>
        </w:tc>
      </w:tr>
      <w:tr w:rsidR="00824B90" w:rsidRPr="00824B90" w:rsidTr="00E77E3F">
        <w:trPr>
          <w:trHeight w:val="109"/>
        </w:trPr>
        <w:tc>
          <w:tcPr>
            <w:tcW w:w="2093" w:type="dxa"/>
            <w:tcBorders>
              <w:top w:val="nil"/>
              <w:left w:val="nil"/>
              <w:bottom w:val="nil"/>
              <w:right w:val="nil"/>
            </w:tcBorders>
            <w:hideMark/>
          </w:tcPr>
          <w:p w:rsidR="00EA6A73" w:rsidRPr="00824B90" w:rsidRDefault="00EA6A73" w:rsidP="00E77E3F">
            <w:pPr>
              <w:pStyle w:val="Default"/>
              <w:rPr>
                <w:rFonts w:ascii="Times New Roman" w:hAnsi="Times New Roman" w:cs="Times New Roman"/>
                <w:color w:val="auto"/>
                <w:sz w:val="26"/>
                <w:szCs w:val="26"/>
              </w:rPr>
            </w:pPr>
            <w:r w:rsidRPr="00824B90">
              <w:rPr>
                <w:rFonts w:ascii="Times New Roman" w:hAnsi="Times New Roman" w:cs="Times New Roman"/>
                <w:color w:val="auto"/>
                <w:sz w:val="26"/>
                <w:szCs w:val="26"/>
              </w:rPr>
              <w:t xml:space="preserve">с </w:t>
            </w:r>
          </w:p>
        </w:tc>
        <w:tc>
          <w:tcPr>
            <w:tcW w:w="7087" w:type="dxa"/>
            <w:tcBorders>
              <w:top w:val="nil"/>
              <w:left w:val="nil"/>
              <w:bottom w:val="nil"/>
              <w:right w:val="nil"/>
            </w:tcBorders>
            <w:hideMark/>
          </w:tcPr>
          <w:p w:rsidR="00EA6A73" w:rsidRPr="00824B90" w:rsidRDefault="00EA6A73" w:rsidP="00E77E3F">
            <w:pPr>
              <w:pStyle w:val="Default"/>
              <w:rPr>
                <w:rFonts w:ascii="Times New Roman" w:hAnsi="Times New Roman" w:cs="Times New Roman"/>
                <w:color w:val="auto"/>
                <w:sz w:val="26"/>
                <w:szCs w:val="26"/>
              </w:rPr>
            </w:pPr>
            <w:r w:rsidRPr="00824B90">
              <w:rPr>
                <w:rFonts w:ascii="Times New Roman" w:hAnsi="Times New Roman" w:cs="Times New Roman"/>
                <w:color w:val="auto"/>
                <w:sz w:val="26"/>
                <w:szCs w:val="26"/>
              </w:rPr>
              <w:t xml:space="preserve">секунда </w:t>
            </w:r>
          </w:p>
        </w:tc>
      </w:tr>
      <w:tr w:rsidR="00824B90" w:rsidRPr="00824B90" w:rsidTr="00E77E3F">
        <w:trPr>
          <w:trHeight w:val="109"/>
        </w:trPr>
        <w:tc>
          <w:tcPr>
            <w:tcW w:w="2093" w:type="dxa"/>
            <w:tcBorders>
              <w:top w:val="nil"/>
              <w:left w:val="nil"/>
              <w:bottom w:val="nil"/>
              <w:right w:val="nil"/>
            </w:tcBorders>
            <w:hideMark/>
          </w:tcPr>
          <w:p w:rsidR="00EA6A73" w:rsidRPr="00824B90" w:rsidRDefault="00EA6A73" w:rsidP="00E77E3F">
            <w:pPr>
              <w:pStyle w:val="Default"/>
              <w:rPr>
                <w:rFonts w:ascii="Times New Roman" w:hAnsi="Times New Roman" w:cs="Times New Roman"/>
                <w:color w:val="auto"/>
                <w:sz w:val="26"/>
                <w:szCs w:val="26"/>
              </w:rPr>
            </w:pPr>
            <w:r w:rsidRPr="00824B90">
              <w:rPr>
                <w:rFonts w:ascii="Times New Roman" w:hAnsi="Times New Roman" w:cs="Times New Roman"/>
                <w:color w:val="auto"/>
                <w:sz w:val="26"/>
                <w:szCs w:val="26"/>
              </w:rPr>
              <w:t xml:space="preserve">т </w:t>
            </w:r>
          </w:p>
        </w:tc>
        <w:tc>
          <w:tcPr>
            <w:tcW w:w="7087" w:type="dxa"/>
            <w:tcBorders>
              <w:top w:val="nil"/>
              <w:left w:val="nil"/>
              <w:bottom w:val="nil"/>
              <w:right w:val="nil"/>
            </w:tcBorders>
            <w:hideMark/>
          </w:tcPr>
          <w:p w:rsidR="00EA6A73" w:rsidRPr="00824B90" w:rsidRDefault="00EA6A73" w:rsidP="00E77E3F">
            <w:pPr>
              <w:pStyle w:val="Default"/>
              <w:rPr>
                <w:rFonts w:ascii="Times New Roman" w:hAnsi="Times New Roman" w:cs="Times New Roman"/>
                <w:color w:val="auto"/>
                <w:sz w:val="26"/>
                <w:szCs w:val="26"/>
              </w:rPr>
            </w:pPr>
            <w:r w:rsidRPr="00824B90">
              <w:rPr>
                <w:rFonts w:ascii="Times New Roman" w:hAnsi="Times New Roman" w:cs="Times New Roman"/>
                <w:color w:val="auto"/>
                <w:sz w:val="26"/>
                <w:szCs w:val="26"/>
              </w:rPr>
              <w:t xml:space="preserve">тонна </w:t>
            </w:r>
          </w:p>
        </w:tc>
      </w:tr>
      <w:tr w:rsidR="00824B90" w:rsidRPr="00824B90" w:rsidTr="00E77E3F">
        <w:trPr>
          <w:trHeight w:val="109"/>
        </w:trPr>
        <w:tc>
          <w:tcPr>
            <w:tcW w:w="2093" w:type="dxa"/>
            <w:tcBorders>
              <w:top w:val="nil"/>
              <w:left w:val="nil"/>
              <w:bottom w:val="nil"/>
              <w:right w:val="nil"/>
            </w:tcBorders>
            <w:hideMark/>
          </w:tcPr>
          <w:p w:rsidR="00EA6A73" w:rsidRPr="00824B90" w:rsidRDefault="00EA6A73" w:rsidP="00E77E3F">
            <w:pPr>
              <w:pStyle w:val="Default"/>
              <w:rPr>
                <w:rFonts w:ascii="Times New Roman" w:hAnsi="Times New Roman" w:cs="Times New Roman"/>
                <w:color w:val="auto"/>
                <w:sz w:val="26"/>
                <w:szCs w:val="26"/>
              </w:rPr>
            </w:pPr>
            <w:r w:rsidRPr="00824B90">
              <w:rPr>
                <w:rFonts w:ascii="Times New Roman" w:hAnsi="Times New Roman" w:cs="Times New Roman"/>
                <w:color w:val="auto"/>
                <w:sz w:val="26"/>
                <w:szCs w:val="26"/>
              </w:rPr>
              <w:t>тыс.т</w:t>
            </w:r>
          </w:p>
        </w:tc>
        <w:tc>
          <w:tcPr>
            <w:tcW w:w="7087" w:type="dxa"/>
            <w:tcBorders>
              <w:top w:val="nil"/>
              <w:left w:val="nil"/>
              <w:bottom w:val="nil"/>
              <w:right w:val="nil"/>
            </w:tcBorders>
            <w:hideMark/>
          </w:tcPr>
          <w:p w:rsidR="00EA6A73" w:rsidRPr="00824B90" w:rsidRDefault="00EA6A73" w:rsidP="00E77E3F">
            <w:pPr>
              <w:pStyle w:val="Default"/>
              <w:rPr>
                <w:rFonts w:ascii="Times New Roman" w:hAnsi="Times New Roman" w:cs="Times New Roman"/>
                <w:color w:val="auto"/>
                <w:sz w:val="26"/>
                <w:szCs w:val="26"/>
              </w:rPr>
            </w:pPr>
            <w:r w:rsidRPr="00824B90">
              <w:rPr>
                <w:rFonts w:ascii="Times New Roman" w:hAnsi="Times New Roman" w:cs="Times New Roman"/>
                <w:color w:val="auto"/>
                <w:sz w:val="26"/>
                <w:szCs w:val="26"/>
              </w:rPr>
              <w:t>тысяч тонн</w:t>
            </w:r>
          </w:p>
        </w:tc>
      </w:tr>
      <w:tr w:rsidR="00824B90" w:rsidRPr="00824B90" w:rsidTr="00E77E3F">
        <w:trPr>
          <w:trHeight w:val="109"/>
        </w:trPr>
        <w:tc>
          <w:tcPr>
            <w:tcW w:w="2093" w:type="dxa"/>
            <w:tcBorders>
              <w:top w:val="nil"/>
              <w:left w:val="nil"/>
              <w:bottom w:val="nil"/>
              <w:right w:val="nil"/>
            </w:tcBorders>
            <w:hideMark/>
          </w:tcPr>
          <w:p w:rsidR="00EA6A73" w:rsidRPr="00824B90" w:rsidRDefault="00EA6A73" w:rsidP="00E77E3F">
            <w:pPr>
              <w:pStyle w:val="Default"/>
              <w:rPr>
                <w:rFonts w:ascii="Times New Roman" w:hAnsi="Times New Roman" w:cs="Times New Roman"/>
                <w:color w:val="auto"/>
                <w:sz w:val="26"/>
                <w:szCs w:val="26"/>
              </w:rPr>
            </w:pPr>
            <w:r w:rsidRPr="00824B90">
              <w:rPr>
                <w:rFonts w:ascii="Times New Roman" w:hAnsi="Times New Roman" w:cs="Times New Roman"/>
                <w:color w:val="auto"/>
                <w:sz w:val="26"/>
                <w:szCs w:val="26"/>
              </w:rPr>
              <w:t>га</w:t>
            </w:r>
          </w:p>
        </w:tc>
        <w:tc>
          <w:tcPr>
            <w:tcW w:w="7087" w:type="dxa"/>
            <w:tcBorders>
              <w:top w:val="nil"/>
              <w:left w:val="nil"/>
              <w:bottom w:val="nil"/>
              <w:right w:val="nil"/>
            </w:tcBorders>
            <w:hideMark/>
          </w:tcPr>
          <w:p w:rsidR="00EA6A73" w:rsidRPr="00824B90" w:rsidRDefault="00EA6A73" w:rsidP="00E77E3F">
            <w:pPr>
              <w:pStyle w:val="Default"/>
              <w:rPr>
                <w:rFonts w:ascii="Times New Roman" w:hAnsi="Times New Roman" w:cs="Times New Roman"/>
                <w:color w:val="auto"/>
                <w:sz w:val="26"/>
                <w:szCs w:val="26"/>
              </w:rPr>
            </w:pPr>
            <w:r w:rsidRPr="00824B90">
              <w:rPr>
                <w:rFonts w:ascii="Times New Roman" w:hAnsi="Times New Roman" w:cs="Times New Roman"/>
                <w:color w:val="auto"/>
                <w:sz w:val="26"/>
                <w:szCs w:val="26"/>
              </w:rPr>
              <w:t xml:space="preserve">гектар </w:t>
            </w:r>
          </w:p>
        </w:tc>
      </w:tr>
      <w:tr w:rsidR="00824B90" w:rsidRPr="00824B90" w:rsidTr="00E77E3F">
        <w:trPr>
          <w:trHeight w:val="109"/>
        </w:trPr>
        <w:tc>
          <w:tcPr>
            <w:tcW w:w="2093" w:type="dxa"/>
            <w:tcBorders>
              <w:top w:val="nil"/>
              <w:left w:val="nil"/>
              <w:bottom w:val="nil"/>
              <w:right w:val="nil"/>
            </w:tcBorders>
            <w:hideMark/>
          </w:tcPr>
          <w:p w:rsidR="00EA6A73" w:rsidRPr="00824B90" w:rsidRDefault="00EA6A73" w:rsidP="00E77E3F">
            <w:pPr>
              <w:pStyle w:val="Default"/>
              <w:rPr>
                <w:rFonts w:ascii="Times New Roman" w:hAnsi="Times New Roman" w:cs="Times New Roman"/>
                <w:color w:val="auto"/>
                <w:sz w:val="26"/>
                <w:szCs w:val="26"/>
              </w:rPr>
            </w:pPr>
            <w:r w:rsidRPr="00824B90">
              <w:rPr>
                <w:rFonts w:ascii="Times New Roman" w:hAnsi="Times New Roman" w:cs="Times New Roman"/>
                <w:color w:val="auto"/>
                <w:sz w:val="26"/>
                <w:szCs w:val="26"/>
              </w:rPr>
              <w:t>т/год</w:t>
            </w:r>
          </w:p>
        </w:tc>
        <w:tc>
          <w:tcPr>
            <w:tcW w:w="7087" w:type="dxa"/>
            <w:tcBorders>
              <w:top w:val="nil"/>
              <w:left w:val="nil"/>
              <w:bottom w:val="nil"/>
              <w:right w:val="nil"/>
            </w:tcBorders>
            <w:hideMark/>
          </w:tcPr>
          <w:p w:rsidR="00EA6A73" w:rsidRPr="00824B90" w:rsidRDefault="00EA6A73" w:rsidP="00E77E3F">
            <w:pPr>
              <w:pStyle w:val="Default"/>
              <w:rPr>
                <w:rFonts w:ascii="Times New Roman" w:hAnsi="Times New Roman" w:cs="Times New Roman"/>
                <w:color w:val="auto"/>
                <w:sz w:val="26"/>
                <w:szCs w:val="26"/>
              </w:rPr>
            </w:pPr>
            <w:r w:rsidRPr="00824B90">
              <w:rPr>
                <w:rFonts w:ascii="Times New Roman" w:hAnsi="Times New Roman" w:cs="Times New Roman"/>
                <w:color w:val="auto"/>
                <w:sz w:val="26"/>
                <w:szCs w:val="26"/>
              </w:rPr>
              <w:t>тонн в год</w:t>
            </w:r>
          </w:p>
        </w:tc>
      </w:tr>
      <w:tr w:rsidR="00824B90" w:rsidRPr="00824B90" w:rsidTr="00E77E3F">
        <w:trPr>
          <w:trHeight w:val="109"/>
        </w:trPr>
        <w:tc>
          <w:tcPr>
            <w:tcW w:w="2093" w:type="dxa"/>
            <w:tcBorders>
              <w:top w:val="nil"/>
              <w:left w:val="nil"/>
              <w:bottom w:val="nil"/>
              <w:right w:val="nil"/>
            </w:tcBorders>
            <w:hideMark/>
          </w:tcPr>
          <w:p w:rsidR="00EA6A73" w:rsidRPr="00824B90" w:rsidRDefault="00EA6A73" w:rsidP="00E77E3F">
            <w:pPr>
              <w:pStyle w:val="Default"/>
              <w:rPr>
                <w:rFonts w:ascii="Times New Roman" w:hAnsi="Times New Roman" w:cs="Times New Roman"/>
                <w:color w:val="auto"/>
                <w:sz w:val="26"/>
                <w:szCs w:val="26"/>
              </w:rPr>
            </w:pPr>
            <w:r w:rsidRPr="00824B90">
              <w:rPr>
                <w:rFonts w:ascii="Times New Roman" w:hAnsi="Times New Roman" w:cs="Times New Roman"/>
                <w:color w:val="auto"/>
                <w:sz w:val="26"/>
                <w:szCs w:val="26"/>
              </w:rPr>
              <w:t>маш-ч</w:t>
            </w:r>
          </w:p>
        </w:tc>
        <w:tc>
          <w:tcPr>
            <w:tcW w:w="7087" w:type="dxa"/>
            <w:tcBorders>
              <w:top w:val="nil"/>
              <w:left w:val="nil"/>
              <w:bottom w:val="nil"/>
              <w:right w:val="nil"/>
            </w:tcBorders>
            <w:hideMark/>
          </w:tcPr>
          <w:p w:rsidR="00EA6A73" w:rsidRPr="00824B90" w:rsidRDefault="00EA6A73" w:rsidP="00E77E3F">
            <w:pPr>
              <w:pStyle w:val="Default"/>
              <w:rPr>
                <w:rFonts w:ascii="Times New Roman" w:hAnsi="Times New Roman" w:cs="Times New Roman"/>
                <w:color w:val="auto"/>
                <w:sz w:val="26"/>
                <w:szCs w:val="26"/>
              </w:rPr>
            </w:pPr>
            <w:r w:rsidRPr="00824B90">
              <w:rPr>
                <w:rFonts w:ascii="Times New Roman" w:hAnsi="Times New Roman" w:cs="Times New Roman"/>
                <w:color w:val="auto"/>
                <w:sz w:val="26"/>
                <w:szCs w:val="26"/>
              </w:rPr>
              <w:t>машино-час</w:t>
            </w:r>
          </w:p>
        </w:tc>
      </w:tr>
    </w:tbl>
    <w:p w:rsidR="00F458CD" w:rsidRPr="00824B90" w:rsidRDefault="00546EC8" w:rsidP="00FF555D">
      <w:pPr>
        <w:pStyle w:val="110"/>
        <w:shd w:val="clear" w:color="auto" w:fill="auto"/>
        <w:spacing w:after="0" w:line="240" w:lineRule="auto"/>
        <w:ind w:firstLine="709"/>
        <w:jc w:val="left"/>
        <w:rPr>
          <w:rFonts w:ascii="Times New Roman" w:hAnsi="Times New Roman"/>
          <w:sz w:val="28"/>
          <w:szCs w:val="28"/>
        </w:rPr>
      </w:pPr>
      <w:bookmarkStart w:id="1" w:name="bookmark2"/>
      <w:r w:rsidRPr="00B54FB2">
        <w:rPr>
          <w:rFonts w:ascii="Times New Roman" w:hAnsi="Times New Roman"/>
          <w:color w:val="FF0000"/>
          <w:sz w:val="28"/>
          <w:szCs w:val="28"/>
        </w:rPr>
        <w:br w:type="page"/>
      </w:r>
      <w:r w:rsidR="00F458CD" w:rsidRPr="00824B90">
        <w:rPr>
          <w:rFonts w:ascii="Times New Roman" w:hAnsi="Times New Roman"/>
          <w:sz w:val="28"/>
          <w:szCs w:val="28"/>
        </w:rPr>
        <w:lastRenderedPageBreak/>
        <w:t>Введение</w:t>
      </w:r>
      <w:bookmarkEnd w:id="1"/>
    </w:p>
    <w:p w:rsidR="00FF555D" w:rsidRPr="00824B90" w:rsidRDefault="00FF555D" w:rsidP="00FF555D">
      <w:pPr>
        <w:pStyle w:val="34"/>
        <w:shd w:val="clear" w:color="auto" w:fill="auto"/>
        <w:spacing w:before="0" w:after="0" w:line="240" w:lineRule="auto"/>
        <w:ind w:firstLine="709"/>
        <w:rPr>
          <w:rFonts w:ascii="Times New Roman" w:eastAsia="TimesNewRomanPSMT" w:hAnsi="Times New Roman"/>
          <w:sz w:val="28"/>
          <w:szCs w:val="28"/>
          <w:lang w:val="en-US"/>
        </w:rPr>
      </w:pPr>
    </w:p>
    <w:p w:rsidR="000543A4" w:rsidRPr="00824B90" w:rsidRDefault="000543A4" w:rsidP="00FF555D">
      <w:pPr>
        <w:pStyle w:val="34"/>
        <w:shd w:val="clear" w:color="auto" w:fill="auto"/>
        <w:spacing w:before="0" w:after="0" w:line="240" w:lineRule="auto"/>
        <w:ind w:firstLine="709"/>
        <w:rPr>
          <w:rFonts w:ascii="Times New Roman" w:hAnsi="Times New Roman"/>
          <w:sz w:val="28"/>
          <w:szCs w:val="28"/>
        </w:rPr>
      </w:pPr>
      <w:r w:rsidRPr="00824B90">
        <w:rPr>
          <w:rFonts w:ascii="Times New Roman" w:eastAsia="TimesNewRomanPSMT" w:hAnsi="Times New Roman"/>
          <w:sz w:val="28"/>
          <w:szCs w:val="28"/>
        </w:rPr>
        <w:t>Охрана окружающей среды представляет собой систему осуществляемых государством, физическими и юридическими лицами мер, направленных на сохранение и восстановление природной среды, предотвращение загрязнения окружающей среды и причинения ей ущерба в любых формах, минимизацию негативного антропогенного воздействия на окружающую среду и ликвидацию его последствий, обеспечение иных экологических основ устойчивого развития Республики Казахстан.</w:t>
      </w:r>
    </w:p>
    <w:p w:rsidR="002E050B" w:rsidRPr="00824B90" w:rsidRDefault="002E050B" w:rsidP="002E050B">
      <w:pPr>
        <w:ind w:firstLine="708"/>
        <w:jc w:val="both"/>
        <w:rPr>
          <w:sz w:val="28"/>
          <w:szCs w:val="28"/>
        </w:rPr>
      </w:pPr>
      <w:r w:rsidRPr="00824B90">
        <w:rPr>
          <w:rFonts w:eastAsia="TimesNewRomanPSMT"/>
          <w:sz w:val="28"/>
          <w:szCs w:val="28"/>
        </w:rPr>
        <w:t xml:space="preserve">Раздел «Охрана окружающей среды» (далее - РООС) к </w:t>
      </w:r>
      <w:r w:rsidR="00EA6A73" w:rsidRPr="00824B90">
        <w:rPr>
          <w:rFonts w:eastAsia="TimesNewRomanPSMT"/>
          <w:sz w:val="28"/>
          <w:szCs w:val="28"/>
        </w:rPr>
        <w:t xml:space="preserve">проекту </w:t>
      </w:r>
      <w:r w:rsidR="00824B90" w:rsidRPr="00824B90">
        <w:rPr>
          <w:sz w:val="28"/>
          <w:szCs w:val="28"/>
        </w:rPr>
        <w:t>«Рекультивация нарушенных земель при отработке медьсодержащих руд на месторождении Жиландинской группы</w:t>
      </w:r>
      <w:r w:rsidR="00BE3B84">
        <w:rPr>
          <w:sz w:val="28"/>
          <w:szCs w:val="28"/>
        </w:rPr>
        <w:t xml:space="preserve"> </w:t>
      </w:r>
      <w:r w:rsidR="00824B90" w:rsidRPr="00824B90">
        <w:rPr>
          <w:sz w:val="28"/>
          <w:szCs w:val="28"/>
        </w:rPr>
        <w:t xml:space="preserve">(кад. №25:112:025:1291)» </w:t>
      </w:r>
      <w:r w:rsidRPr="00824B90">
        <w:rPr>
          <w:rFonts w:eastAsia="TimesNewRomanPSMT"/>
          <w:sz w:val="28"/>
          <w:szCs w:val="28"/>
        </w:rPr>
        <w:t>разработан для оценки уровня воздействия проектируемого объекта на окружающую природную среду и установления нормативов эмиссии.</w:t>
      </w:r>
    </w:p>
    <w:p w:rsidR="000543A4" w:rsidRPr="00824B90" w:rsidRDefault="000543A4" w:rsidP="000543A4">
      <w:pPr>
        <w:pStyle w:val="230"/>
        <w:tabs>
          <w:tab w:val="left" w:pos="9354"/>
        </w:tabs>
        <w:ind w:firstLine="709"/>
        <w:rPr>
          <w:sz w:val="28"/>
          <w:szCs w:val="28"/>
        </w:rPr>
      </w:pPr>
      <w:r w:rsidRPr="00824B90">
        <w:rPr>
          <w:sz w:val="28"/>
          <w:szCs w:val="28"/>
        </w:rPr>
        <w:t xml:space="preserve">Согласно ст. 49 Экологического Кодекса РК: Экологическая оценка по упрощенному порядку проводится для намечаемой и осуществляемой деятельности, не подлежащей обязательной оценке воздействия на окружающую среду в соответствии с настоящим Кодексом, при: </w:t>
      </w:r>
    </w:p>
    <w:p w:rsidR="000543A4" w:rsidRPr="00824B90" w:rsidRDefault="000543A4" w:rsidP="000543A4">
      <w:pPr>
        <w:pStyle w:val="230"/>
        <w:tabs>
          <w:tab w:val="left" w:pos="9354"/>
        </w:tabs>
        <w:ind w:firstLine="709"/>
        <w:rPr>
          <w:sz w:val="28"/>
          <w:szCs w:val="28"/>
        </w:rPr>
      </w:pPr>
      <w:r w:rsidRPr="00824B90">
        <w:rPr>
          <w:sz w:val="28"/>
          <w:szCs w:val="28"/>
        </w:rPr>
        <w:t xml:space="preserve">- разработке проектов нормативов эмиссий для объектов І и II категорий; </w:t>
      </w:r>
    </w:p>
    <w:p w:rsidR="000543A4" w:rsidRPr="00824B90" w:rsidRDefault="000543A4" w:rsidP="000543A4">
      <w:pPr>
        <w:pStyle w:val="230"/>
        <w:tabs>
          <w:tab w:val="left" w:pos="9354"/>
        </w:tabs>
        <w:ind w:firstLine="709"/>
        <w:rPr>
          <w:sz w:val="28"/>
          <w:szCs w:val="28"/>
        </w:rPr>
      </w:pPr>
      <w:r w:rsidRPr="00824B90">
        <w:rPr>
          <w:sz w:val="28"/>
          <w:szCs w:val="28"/>
        </w:rPr>
        <w:t>- разработке раздела «Охрана окружающей среды» в составе проектной документации по намечаемой деятельности и при подготовке декларации о воздействии на окружающую среду.</w:t>
      </w:r>
    </w:p>
    <w:p w:rsidR="000543A4" w:rsidRPr="00824B90" w:rsidRDefault="000543A4" w:rsidP="000543A4">
      <w:pPr>
        <w:pStyle w:val="230"/>
        <w:tabs>
          <w:tab w:val="left" w:pos="9354"/>
        </w:tabs>
        <w:ind w:firstLine="709"/>
        <w:rPr>
          <w:sz w:val="28"/>
          <w:szCs w:val="28"/>
        </w:rPr>
      </w:pPr>
      <w:r w:rsidRPr="00824B90">
        <w:rPr>
          <w:sz w:val="28"/>
          <w:szCs w:val="28"/>
        </w:rPr>
        <w:t>Раздел «Охрана окружающей среды» к проекту разработан в соответствии с Экологическим кодексом РК,</w:t>
      </w:r>
      <w:r w:rsidRPr="00824B90">
        <w:rPr>
          <w:b/>
          <w:sz w:val="28"/>
          <w:szCs w:val="28"/>
        </w:rPr>
        <w:t xml:space="preserve"> </w:t>
      </w:r>
      <w:r w:rsidRPr="00824B90">
        <w:rPr>
          <w:sz w:val="28"/>
          <w:szCs w:val="28"/>
        </w:rPr>
        <w:t>Земельным кодексом РК,</w:t>
      </w:r>
      <w:r w:rsidRPr="00824B90">
        <w:rPr>
          <w:b/>
          <w:sz w:val="28"/>
          <w:szCs w:val="28"/>
        </w:rPr>
        <w:t xml:space="preserve"> </w:t>
      </w:r>
      <w:r w:rsidRPr="00824B90">
        <w:rPr>
          <w:sz w:val="28"/>
          <w:szCs w:val="28"/>
        </w:rPr>
        <w:t xml:space="preserve">Водным кодексом РК, СП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и иных нормативных правовых актов РК. </w:t>
      </w:r>
    </w:p>
    <w:p w:rsidR="000543A4" w:rsidRPr="00824B90" w:rsidRDefault="000543A4" w:rsidP="000543A4">
      <w:pPr>
        <w:pStyle w:val="230"/>
        <w:tabs>
          <w:tab w:val="left" w:pos="9354"/>
        </w:tabs>
        <w:ind w:firstLine="709"/>
        <w:rPr>
          <w:sz w:val="28"/>
          <w:szCs w:val="28"/>
        </w:rPr>
      </w:pPr>
      <w:r w:rsidRPr="00824B90">
        <w:rPr>
          <w:sz w:val="28"/>
          <w:szCs w:val="28"/>
        </w:rPr>
        <w:t>Требования и порядок проведения экологической оценки по упрощенному порядку определяются Инструкцией по организации и проведению экологической оценки, утвержденной Приказом Министра экологии, геологии и природных ресурсов Республики Казахстан от 30 июля 2021 года № 280.</w:t>
      </w:r>
    </w:p>
    <w:p w:rsidR="000543A4" w:rsidRPr="00824B90" w:rsidRDefault="000543A4" w:rsidP="000543A4">
      <w:pPr>
        <w:pStyle w:val="34"/>
        <w:shd w:val="clear" w:color="auto" w:fill="auto"/>
        <w:spacing w:before="0" w:after="0" w:line="240" w:lineRule="auto"/>
        <w:ind w:firstLine="709"/>
        <w:rPr>
          <w:rFonts w:ascii="Times New Roman" w:hAnsi="Times New Roman"/>
          <w:sz w:val="28"/>
          <w:szCs w:val="28"/>
        </w:rPr>
      </w:pPr>
      <w:r w:rsidRPr="00824B90">
        <w:rPr>
          <w:rFonts w:ascii="Times New Roman" w:hAnsi="Times New Roman"/>
          <w:sz w:val="28"/>
          <w:szCs w:val="28"/>
        </w:rPr>
        <w:t xml:space="preserve">В материалах </w:t>
      </w:r>
      <w:r w:rsidRPr="00824B90">
        <w:rPr>
          <w:rFonts w:ascii="Times New Roman" w:hAnsi="Times New Roman"/>
          <w:sz w:val="28"/>
          <w:szCs w:val="28"/>
          <w:lang w:val="ru-RU"/>
        </w:rPr>
        <w:t>Р</w:t>
      </w:r>
      <w:r w:rsidRPr="00824B90">
        <w:rPr>
          <w:rFonts w:ascii="Times New Roman" w:hAnsi="Times New Roman"/>
          <w:sz w:val="28"/>
          <w:szCs w:val="28"/>
        </w:rPr>
        <w:t>ООС сделаны выводы о соответствии принятых проектных решений существующему природоохранному законодательству и рациональному использованию природных ресурсов.</w:t>
      </w:r>
    </w:p>
    <w:p w:rsidR="002E050B" w:rsidRDefault="002E050B" w:rsidP="002E050B">
      <w:pPr>
        <w:ind w:firstLine="709"/>
        <w:jc w:val="both"/>
        <w:rPr>
          <w:sz w:val="28"/>
          <w:szCs w:val="28"/>
        </w:rPr>
      </w:pPr>
      <w:r w:rsidRPr="00824B90">
        <w:rPr>
          <w:sz w:val="28"/>
          <w:szCs w:val="28"/>
        </w:rPr>
        <w:t>РООС разработан отделом ООС Головного проектного института (ГПИ) ТОО «Корпорация Казахмыс» – государственная лицензия Министерства охраны окружающей среды Республики Казахстан № 02551Р на природоохранное проектирование (нормирование), выданная ТОО «Корпорация Казахмыс» 14.11.2022 года (приложение 1).</w:t>
      </w:r>
    </w:p>
    <w:p w:rsidR="00824B90" w:rsidRDefault="00824B90" w:rsidP="002E050B">
      <w:pPr>
        <w:ind w:firstLine="709"/>
        <w:jc w:val="both"/>
        <w:rPr>
          <w:sz w:val="28"/>
          <w:szCs w:val="28"/>
        </w:rPr>
      </w:pPr>
    </w:p>
    <w:p w:rsidR="00824B90" w:rsidRPr="00716FD4" w:rsidRDefault="00824B90" w:rsidP="00824B90">
      <w:pPr>
        <w:tabs>
          <w:tab w:val="left" w:pos="284"/>
        </w:tabs>
        <w:ind w:right="-1" w:firstLine="709"/>
        <w:jc w:val="both"/>
        <w:rPr>
          <w:sz w:val="28"/>
          <w:szCs w:val="28"/>
        </w:rPr>
      </w:pPr>
      <w:r w:rsidRPr="00716FD4">
        <w:rPr>
          <w:sz w:val="28"/>
          <w:szCs w:val="28"/>
        </w:rPr>
        <w:t xml:space="preserve">Адрес заказчика проекта: филиал ТОО «Корпорация Казахмыс» </w:t>
      </w:r>
      <w:r w:rsidRPr="00716FD4">
        <w:rPr>
          <w:sz w:val="28"/>
          <w:szCs w:val="28"/>
        </w:rPr>
        <w:sym w:font="Symbol" w:char="F02D"/>
      </w:r>
      <w:r w:rsidRPr="00716FD4">
        <w:rPr>
          <w:sz w:val="28"/>
          <w:szCs w:val="28"/>
        </w:rPr>
        <w:t xml:space="preserve"> </w:t>
      </w:r>
      <w:r w:rsidRPr="00716FD4">
        <w:rPr>
          <w:sz w:val="28"/>
          <w:szCs w:val="28"/>
        </w:rPr>
        <w:br/>
        <w:t>ПО «Жезказганцветмет» им. К.И. Сатпаева, РК, область</w:t>
      </w:r>
      <w:r w:rsidRPr="00716FD4">
        <w:rPr>
          <w:sz w:val="28"/>
          <w:szCs w:val="28"/>
          <w:lang w:val="kk-KZ"/>
        </w:rPr>
        <w:t xml:space="preserve"> Ұлытау</w:t>
      </w:r>
      <w:r w:rsidRPr="00716FD4">
        <w:rPr>
          <w:sz w:val="28"/>
          <w:szCs w:val="28"/>
        </w:rPr>
        <w:t xml:space="preserve">, г. Жезказган, </w:t>
      </w:r>
      <w:r w:rsidRPr="00716FD4">
        <w:rPr>
          <w:sz w:val="28"/>
          <w:szCs w:val="28"/>
        </w:rPr>
        <w:lastRenderedPageBreak/>
        <w:t>пл. Қаныш Сәтбаев, здание 1</w:t>
      </w:r>
      <w:r w:rsidRPr="00716FD4">
        <w:rPr>
          <w:sz w:val="28"/>
          <w:szCs w:val="28"/>
          <w:shd w:val="clear" w:color="auto" w:fill="FFFFFF"/>
        </w:rPr>
        <w:t>, БИН 060641009902, РНН 303000000529, адрес электронной почты: Baurzhan.Baimuhanov@kazakhmys.kz.</w:t>
      </w:r>
    </w:p>
    <w:p w:rsidR="00824B90" w:rsidRPr="00716FD4" w:rsidRDefault="00824B90" w:rsidP="00824B90">
      <w:pPr>
        <w:ind w:right="-1" w:firstLine="709"/>
        <w:jc w:val="both"/>
        <w:rPr>
          <w:sz w:val="28"/>
          <w:szCs w:val="28"/>
        </w:rPr>
      </w:pPr>
      <w:r w:rsidRPr="00716FD4">
        <w:rPr>
          <w:sz w:val="28"/>
          <w:szCs w:val="28"/>
        </w:rPr>
        <w:t xml:space="preserve">Адрес исполнителя проекта: ГПИ ТОО «Корпорация Казахмыс», </w:t>
      </w:r>
      <w:r w:rsidRPr="00716FD4">
        <w:rPr>
          <w:sz w:val="28"/>
          <w:szCs w:val="28"/>
        </w:rPr>
        <w:br/>
        <w:t>г. Астана, пр. Туран, 37/10, тел: 8(7172)55-76-72 (вн. 10557).</w:t>
      </w:r>
    </w:p>
    <w:p w:rsidR="003B5028" w:rsidRPr="00B54FB2" w:rsidRDefault="003B5028" w:rsidP="002E050B">
      <w:pPr>
        <w:ind w:firstLine="709"/>
        <w:jc w:val="both"/>
        <w:rPr>
          <w:color w:val="FF0000"/>
          <w:sz w:val="28"/>
          <w:szCs w:val="28"/>
        </w:rPr>
      </w:pPr>
    </w:p>
    <w:p w:rsidR="002E050B" w:rsidRPr="00B54FB2" w:rsidRDefault="000543A4" w:rsidP="002E050B">
      <w:pPr>
        <w:tabs>
          <w:tab w:val="left" w:pos="284"/>
        </w:tabs>
        <w:ind w:firstLine="709"/>
        <w:jc w:val="both"/>
        <w:rPr>
          <w:color w:val="FF0000"/>
        </w:rPr>
      </w:pPr>
      <w:r w:rsidRPr="00B54FB2">
        <w:rPr>
          <w:color w:val="FF0000"/>
        </w:rPr>
        <w:br w:type="page"/>
      </w:r>
    </w:p>
    <w:p w:rsidR="00E57C95" w:rsidRPr="000802B2" w:rsidRDefault="000457B3" w:rsidP="002E050B">
      <w:pPr>
        <w:tabs>
          <w:tab w:val="left" w:pos="284"/>
        </w:tabs>
        <w:ind w:firstLine="709"/>
        <w:jc w:val="both"/>
        <w:rPr>
          <w:b/>
          <w:sz w:val="28"/>
          <w:szCs w:val="28"/>
        </w:rPr>
      </w:pPr>
      <w:r w:rsidRPr="000802B2">
        <w:rPr>
          <w:b/>
          <w:sz w:val="28"/>
          <w:szCs w:val="28"/>
        </w:rPr>
        <w:lastRenderedPageBreak/>
        <w:t>Общие сведения о предприятии и проектируемой деятельности</w:t>
      </w:r>
    </w:p>
    <w:p w:rsidR="00B75E0D" w:rsidRPr="000802B2" w:rsidRDefault="00B75E0D" w:rsidP="00E77E3F">
      <w:pPr>
        <w:ind w:firstLine="709"/>
        <w:rPr>
          <w:sz w:val="28"/>
          <w:szCs w:val="28"/>
        </w:rPr>
      </w:pPr>
    </w:p>
    <w:p w:rsidR="00E77E3F" w:rsidRPr="000802B2" w:rsidRDefault="00E77E3F" w:rsidP="00E77E3F">
      <w:pPr>
        <w:ind w:firstLine="709"/>
        <w:rPr>
          <w:b/>
          <w:sz w:val="28"/>
          <w:szCs w:val="28"/>
        </w:rPr>
      </w:pPr>
      <w:bookmarkStart w:id="2" w:name="_Toc106178990"/>
      <w:r w:rsidRPr="000802B2">
        <w:rPr>
          <w:b/>
          <w:sz w:val="28"/>
          <w:szCs w:val="28"/>
        </w:rPr>
        <w:t>Общие сведения о районе месторождения</w:t>
      </w:r>
      <w:bookmarkEnd w:id="2"/>
    </w:p>
    <w:p w:rsidR="00E77E3F" w:rsidRPr="000802B2" w:rsidRDefault="00E77E3F" w:rsidP="00E77E3F">
      <w:pPr>
        <w:ind w:firstLine="709"/>
        <w:rPr>
          <w:sz w:val="28"/>
          <w:szCs w:val="28"/>
        </w:rPr>
      </w:pPr>
    </w:p>
    <w:p w:rsidR="000802B2" w:rsidRPr="000802B2" w:rsidRDefault="000802B2" w:rsidP="000802B2">
      <w:pPr>
        <w:shd w:val="clear" w:color="auto" w:fill="FFFFFF"/>
        <w:ind w:firstLine="709"/>
        <w:rPr>
          <w:sz w:val="28"/>
          <w:szCs w:val="28"/>
        </w:rPr>
      </w:pPr>
      <w:r w:rsidRPr="000802B2">
        <w:rPr>
          <w:sz w:val="28"/>
          <w:szCs w:val="28"/>
        </w:rPr>
        <w:t>Земельный участок, кадастровый №25:112:025:1291, площадью 321,5965 га расположен по адресу: область Ұлытау, земли города Сатпаев.</w:t>
      </w:r>
    </w:p>
    <w:p w:rsidR="000802B2" w:rsidRPr="000802B2" w:rsidRDefault="000802B2" w:rsidP="000802B2">
      <w:pPr>
        <w:ind w:firstLine="709"/>
        <w:rPr>
          <w:bCs/>
          <w:iCs/>
          <w:kern w:val="16"/>
          <w:sz w:val="28"/>
          <w:szCs w:val="28"/>
        </w:rPr>
      </w:pPr>
      <w:r w:rsidRPr="000802B2">
        <w:rPr>
          <w:sz w:val="28"/>
          <w:szCs w:val="28"/>
        </w:rPr>
        <w:t>В контуре земельного участка кад. №25:112:025:1291 расположено месторождение Кипшакпай и частично породный отвал месторождения Карашошак.</w:t>
      </w:r>
    </w:p>
    <w:p w:rsidR="000802B2" w:rsidRPr="000802B2" w:rsidRDefault="000802B2" w:rsidP="000802B2">
      <w:pPr>
        <w:ind w:firstLine="709"/>
        <w:rPr>
          <w:sz w:val="28"/>
          <w:szCs w:val="28"/>
        </w:rPr>
      </w:pPr>
      <w:r w:rsidRPr="000802B2">
        <w:rPr>
          <w:sz w:val="28"/>
          <w:szCs w:val="28"/>
        </w:rPr>
        <w:t>Территория месторождения Кипшакпай и месторождения Карашошак Жиландинской группы месторождений расположена в области Ұлытау, на землях г. Сатпаев. Ближайшими населенными пунктами являются: пос. Сатпаев (Северный), расположенный на расстоянии 1 км на запад от месторождения Кипшакпай. Ближайшим городом является г. Сатпаев, с расстоянием до него около 28 км.</w:t>
      </w:r>
    </w:p>
    <w:p w:rsidR="000802B2" w:rsidRPr="000802B2" w:rsidRDefault="000802B2" w:rsidP="000802B2">
      <w:pPr>
        <w:ind w:firstLine="709"/>
        <w:rPr>
          <w:sz w:val="28"/>
          <w:szCs w:val="28"/>
        </w:rPr>
      </w:pPr>
      <w:r w:rsidRPr="000802B2">
        <w:rPr>
          <w:sz w:val="28"/>
          <w:szCs w:val="28"/>
        </w:rPr>
        <w:t xml:space="preserve">Экономика района представлена сельскохозяйственным производством (животноводство), горнодобывающей промышленностью. </w:t>
      </w:r>
    </w:p>
    <w:p w:rsidR="000802B2" w:rsidRPr="000802B2" w:rsidRDefault="000802B2" w:rsidP="000802B2">
      <w:pPr>
        <w:ind w:firstLine="709"/>
        <w:rPr>
          <w:sz w:val="28"/>
          <w:szCs w:val="28"/>
        </w:rPr>
      </w:pPr>
      <w:r w:rsidRPr="000802B2">
        <w:rPr>
          <w:sz w:val="28"/>
          <w:szCs w:val="28"/>
        </w:rPr>
        <w:t xml:space="preserve">Рельеф района в основном равнинный, местами осложненный невысокими грядово-холмистыми возвышениями. Абсолютные отметки поверхности земли колеблются в пределах 400-420 м. </w:t>
      </w:r>
    </w:p>
    <w:p w:rsidR="000802B2" w:rsidRPr="000802B2" w:rsidRDefault="000802B2" w:rsidP="000802B2">
      <w:pPr>
        <w:ind w:right="-1" w:firstLine="709"/>
        <w:rPr>
          <w:bCs/>
          <w:iCs/>
          <w:kern w:val="16"/>
          <w:sz w:val="28"/>
          <w:szCs w:val="28"/>
        </w:rPr>
      </w:pPr>
      <w:r w:rsidRPr="000802B2">
        <w:rPr>
          <w:sz w:val="28"/>
          <w:szCs w:val="28"/>
        </w:rPr>
        <w:t>Обзорная карта района месторождений Жиландинской группы приведена на рисунке 1.</w:t>
      </w:r>
    </w:p>
    <w:p w:rsidR="00E77E3F" w:rsidRPr="000802B2" w:rsidRDefault="00E77E3F" w:rsidP="00E77E3F">
      <w:pPr>
        <w:ind w:firstLine="709"/>
        <w:jc w:val="both"/>
        <w:rPr>
          <w:sz w:val="28"/>
          <w:szCs w:val="28"/>
        </w:rPr>
      </w:pPr>
    </w:p>
    <w:p w:rsidR="00E77E3F" w:rsidRPr="00B54FB2" w:rsidRDefault="000802B2" w:rsidP="00E77E3F">
      <w:pPr>
        <w:jc w:val="center"/>
        <w:rPr>
          <w:color w:val="FF0000"/>
          <w:sz w:val="28"/>
          <w:szCs w:val="28"/>
        </w:rPr>
      </w:pPr>
      <w:r w:rsidRPr="00716FD4">
        <w:rPr>
          <w:noProof/>
          <w:szCs w:val="28"/>
          <w:lang w:val="en-US" w:eastAsia="en-US"/>
        </w:rPr>
        <w:lastRenderedPageBreak/>
        <w:drawing>
          <wp:inline distT="0" distB="0" distL="0" distR="0" wp14:anchorId="105CDD61" wp14:editId="55A5856A">
            <wp:extent cx="5933440" cy="5526405"/>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3440" cy="5526405"/>
                    </a:xfrm>
                    <a:prstGeom prst="rect">
                      <a:avLst/>
                    </a:prstGeom>
                    <a:noFill/>
                    <a:ln>
                      <a:noFill/>
                    </a:ln>
                  </pic:spPr>
                </pic:pic>
              </a:graphicData>
            </a:graphic>
          </wp:inline>
        </w:drawing>
      </w:r>
    </w:p>
    <w:p w:rsidR="000802B2" w:rsidRPr="00716FD4" w:rsidRDefault="000802B2" w:rsidP="000802B2">
      <w:pPr>
        <w:ind w:firstLine="709"/>
        <w:rPr>
          <w:sz w:val="28"/>
          <w:szCs w:val="28"/>
        </w:rPr>
      </w:pPr>
      <w:r w:rsidRPr="00716FD4">
        <w:rPr>
          <w:bCs/>
          <w:iCs/>
          <w:kern w:val="16"/>
          <w:sz w:val="28"/>
          <w:szCs w:val="28"/>
        </w:rPr>
        <w:t xml:space="preserve">Рис. 1 – </w:t>
      </w:r>
      <w:r w:rsidRPr="00716FD4">
        <w:rPr>
          <w:sz w:val="28"/>
          <w:szCs w:val="28"/>
        </w:rPr>
        <w:t>Обзорная карта района месторождений Жиландинской группы</w:t>
      </w:r>
    </w:p>
    <w:p w:rsidR="000802B2" w:rsidRDefault="000802B2" w:rsidP="000802B2">
      <w:pPr>
        <w:ind w:right="-1" w:firstLine="709"/>
        <w:rPr>
          <w:bCs/>
          <w:iCs/>
          <w:kern w:val="16"/>
          <w:sz w:val="28"/>
          <w:szCs w:val="28"/>
        </w:rPr>
      </w:pPr>
    </w:p>
    <w:p w:rsidR="000802B2" w:rsidRPr="00E31431" w:rsidRDefault="000802B2" w:rsidP="000802B2">
      <w:pPr>
        <w:ind w:firstLine="709"/>
        <w:rPr>
          <w:b/>
          <w:sz w:val="28"/>
          <w:szCs w:val="28"/>
        </w:rPr>
      </w:pPr>
      <w:r w:rsidRPr="00E31431">
        <w:rPr>
          <w:b/>
          <w:sz w:val="28"/>
          <w:szCs w:val="28"/>
        </w:rPr>
        <w:t>Рекультивация нарушенных земель</w:t>
      </w:r>
    </w:p>
    <w:p w:rsidR="000802B2" w:rsidRPr="00E31431" w:rsidRDefault="000802B2" w:rsidP="000802B2">
      <w:pPr>
        <w:widowControl w:val="0"/>
        <w:ind w:firstLine="709"/>
        <w:rPr>
          <w:rFonts w:eastAsiaTheme="minorEastAsia"/>
          <w:sz w:val="28"/>
          <w:szCs w:val="28"/>
        </w:rPr>
      </w:pPr>
    </w:p>
    <w:p w:rsidR="000802B2" w:rsidRPr="00E31431" w:rsidRDefault="000802B2" w:rsidP="000802B2">
      <w:pPr>
        <w:widowControl w:val="0"/>
        <w:ind w:firstLine="709"/>
        <w:jc w:val="both"/>
        <w:rPr>
          <w:rFonts w:eastAsiaTheme="minorEastAsia"/>
          <w:sz w:val="28"/>
          <w:szCs w:val="28"/>
        </w:rPr>
      </w:pPr>
      <w:r w:rsidRPr="00E31431">
        <w:rPr>
          <w:rFonts w:eastAsiaTheme="minorEastAsia"/>
          <w:sz w:val="28"/>
          <w:szCs w:val="28"/>
        </w:rPr>
        <w:t>В соответствии с п.1 ст. 140 «Охрана земель» Земельного кодекса РК собственники земельных участков и землепользователи обязаны проводить мероприятия, направленные на защиту земель от загрязнения отходами производства и потребления, химическими, биологическими и другими веществами, проводить рекультивацию нарушенных земель, восстанавливать их плодородие и другие полезные свойства и своевременно вовлекать земли в хозяйственный оборот.</w:t>
      </w:r>
    </w:p>
    <w:p w:rsidR="000802B2" w:rsidRPr="00E31431" w:rsidRDefault="000802B2" w:rsidP="000802B2">
      <w:pPr>
        <w:widowControl w:val="0"/>
        <w:ind w:firstLine="709"/>
        <w:jc w:val="both"/>
        <w:rPr>
          <w:rFonts w:eastAsiaTheme="minorEastAsia"/>
          <w:sz w:val="28"/>
          <w:szCs w:val="28"/>
        </w:rPr>
      </w:pPr>
      <w:r w:rsidRPr="00E31431">
        <w:rPr>
          <w:rFonts w:eastAsiaTheme="minorEastAsia"/>
          <w:sz w:val="28"/>
          <w:szCs w:val="28"/>
        </w:rPr>
        <w:t>Рекультивация земель – это комплекс работ, направленных на восстановление продуктивности и народнохозяйственной ценности нарушенных земель, а также на улучшение условий окружающей среды.</w:t>
      </w:r>
    </w:p>
    <w:p w:rsidR="000802B2" w:rsidRPr="00E31431" w:rsidRDefault="000802B2" w:rsidP="000802B2">
      <w:pPr>
        <w:widowControl w:val="0"/>
        <w:ind w:firstLine="709"/>
        <w:jc w:val="both"/>
        <w:rPr>
          <w:rFonts w:eastAsiaTheme="minorEastAsia"/>
          <w:sz w:val="28"/>
          <w:szCs w:val="28"/>
        </w:rPr>
      </w:pPr>
      <w:r w:rsidRPr="00E31431">
        <w:rPr>
          <w:rFonts w:eastAsiaTheme="minorEastAsia"/>
          <w:sz w:val="28"/>
          <w:szCs w:val="28"/>
        </w:rPr>
        <w:t xml:space="preserve">Целью разработки проекта рекультивации земель является определение основных решений, обеспечивающих наиболее эффективное проведение мероприятий с минимумом затрат: установление объемов, технологии и очередности производства работ, определение сметной стоимости </w:t>
      </w:r>
      <w:r w:rsidRPr="00E31431">
        <w:rPr>
          <w:rFonts w:eastAsiaTheme="minorEastAsia"/>
          <w:sz w:val="28"/>
          <w:szCs w:val="28"/>
        </w:rPr>
        <w:lastRenderedPageBreak/>
        <w:t>рекультивации.</w:t>
      </w:r>
    </w:p>
    <w:p w:rsidR="000802B2" w:rsidRPr="00E31431" w:rsidRDefault="000802B2" w:rsidP="000802B2">
      <w:pPr>
        <w:ind w:firstLine="709"/>
        <w:jc w:val="both"/>
        <w:rPr>
          <w:rFonts w:eastAsiaTheme="minorEastAsia"/>
          <w:sz w:val="28"/>
          <w:szCs w:val="28"/>
        </w:rPr>
      </w:pPr>
      <w:r w:rsidRPr="00E31431">
        <w:rPr>
          <w:sz w:val="28"/>
          <w:szCs w:val="28"/>
        </w:rPr>
        <w:t xml:space="preserve">В соответствии с требованиями ГОСТ 17.5.3.04-83 «Общие требования к рекультивации земель», работы по рекультивации осуществляются в два последовательных этапа: технический и биологический. Основной целью технического этапа является создание рекультивационного слоя почвы со свойствами, благоприятными для биологической рекультивации. Основной целью биологического этапа, включающего в себя комплекс агротехнических и фитомелиоративных мероприятий, является восстановление плодородия нарушенных земель – превращение рекультивационного слоя почвы в плодородный слой, обладающий благоприятными для роста растений физическими и химическими свойствами. </w:t>
      </w:r>
      <w:r w:rsidRPr="00E31431">
        <w:rPr>
          <w:rFonts w:eastAsiaTheme="minorEastAsia"/>
          <w:sz w:val="28"/>
          <w:szCs w:val="28"/>
        </w:rPr>
        <w:t>В каждом конкретном случае определяются этапы рекультивации земель, с учетом следующих основных факторов: агрохимических свойств пород, природных и социальных условий, ценности земли, перспектив развития и географического расположения района нарушенного участка.</w:t>
      </w:r>
    </w:p>
    <w:p w:rsidR="000802B2" w:rsidRDefault="000802B2" w:rsidP="000802B2">
      <w:pPr>
        <w:ind w:firstLine="709"/>
        <w:jc w:val="both"/>
        <w:rPr>
          <w:sz w:val="28"/>
          <w:szCs w:val="28"/>
        </w:rPr>
      </w:pPr>
      <w:r w:rsidRPr="00E31431">
        <w:rPr>
          <w:sz w:val="28"/>
          <w:szCs w:val="28"/>
        </w:rPr>
        <w:t>По завершению комплекса рекультивационных работ осуществляется сдача рекультивированного участка.</w:t>
      </w:r>
    </w:p>
    <w:p w:rsidR="000802B2" w:rsidRDefault="000802B2" w:rsidP="000802B2">
      <w:pPr>
        <w:ind w:firstLine="709"/>
        <w:jc w:val="both"/>
        <w:rPr>
          <w:sz w:val="28"/>
          <w:szCs w:val="28"/>
        </w:rPr>
      </w:pPr>
    </w:p>
    <w:p w:rsidR="000802B2" w:rsidRPr="00E31431" w:rsidRDefault="000802B2" w:rsidP="000802B2">
      <w:pPr>
        <w:ind w:firstLine="709"/>
        <w:jc w:val="both"/>
        <w:rPr>
          <w:b/>
          <w:sz w:val="28"/>
          <w:szCs w:val="28"/>
        </w:rPr>
      </w:pPr>
      <w:r w:rsidRPr="00E31431">
        <w:rPr>
          <w:b/>
          <w:sz w:val="28"/>
          <w:szCs w:val="28"/>
        </w:rPr>
        <w:t>Характеристика нарушенных земель</w:t>
      </w:r>
    </w:p>
    <w:p w:rsidR="000802B2" w:rsidRPr="00E31431" w:rsidRDefault="000802B2" w:rsidP="000802B2">
      <w:pPr>
        <w:widowControl w:val="0"/>
        <w:jc w:val="both"/>
        <w:rPr>
          <w:sz w:val="28"/>
          <w:szCs w:val="28"/>
        </w:rPr>
      </w:pPr>
    </w:p>
    <w:p w:rsidR="000802B2" w:rsidRPr="00E31431" w:rsidRDefault="000802B2" w:rsidP="000802B2">
      <w:pPr>
        <w:ind w:firstLine="709"/>
        <w:jc w:val="both"/>
        <w:rPr>
          <w:sz w:val="28"/>
          <w:szCs w:val="28"/>
        </w:rPr>
      </w:pPr>
      <w:r w:rsidRPr="00E31431">
        <w:rPr>
          <w:sz w:val="28"/>
          <w:szCs w:val="28"/>
        </w:rPr>
        <w:t>Рассматриваемый к рекультивации земельный участок предоставлен ТОО «Корпорация Казахмыс» на основании:</w:t>
      </w:r>
    </w:p>
    <w:p w:rsidR="000802B2" w:rsidRPr="00E31431" w:rsidRDefault="000802B2" w:rsidP="000802B2">
      <w:pPr>
        <w:ind w:firstLine="709"/>
        <w:jc w:val="both"/>
        <w:rPr>
          <w:rFonts w:eastAsia="Calibri"/>
          <w:sz w:val="28"/>
          <w:szCs w:val="28"/>
        </w:rPr>
      </w:pPr>
      <w:r w:rsidRPr="00E31431">
        <w:rPr>
          <w:sz w:val="28"/>
          <w:szCs w:val="28"/>
        </w:rPr>
        <w:t xml:space="preserve">- постановление акимата область </w:t>
      </w:r>
      <w:r w:rsidRPr="00E31431">
        <w:rPr>
          <w:sz w:val="28"/>
          <w:szCs w:val="28"/>
          <w:lang w:val="kk-KZ"/>
        </w:rPr>
        <w:t>Ұлытау</w:t>
      </w:r>
      <w:r w:rsidRPr="00E31431">
        <w:rPr>
          <w:sz w:val="28"/>
          <w:szCs w:val="28"/>
        </w:rPr>
        <w:t xml:space="preserve"> </w:t>
      </w:r>
      <w:r w:rsidRPr="00E31431">
        <w:rPr>
          <w:sz w:val="28"/>
          <w:szCs w:val="28"/>
          <w:lang w:val="kk-KZ"/>
        </w:rPr>
        <w:t>№08/06 от 09.02.2024 г. и</w:t>
      </w:r>
      <w:r w:rsidRPr="00E31431">
        <w:rPr>
          <w:sz w:val="28"/>
          <w:szCs w:val="28"/>
        </w:rPr>
        <w:t xml:space="preserve"> №37/02 от 21.</w:t>
      </w:r>
      <w:r w:rsidRPr="00E31431">
        <w:rPr>
          <w:sz w:val="28"/>
          <w:szCs w:val="28"/>
          <w:lang w:val="kk-KZ"/>
        </w:rPr>
        <w:t>06</w:t>
      </w:r>
      <w:r w:rsidRPr="00E31431">
        <w:rPr>
          <w:sz w:val="28"/>
          <w:szCs w:val="28"/>
        </w:rPr>
        <w:t>.202</w:t>
      </w:r>
      <w:r w:rsidRPr="00E31431">
        <w:rPr>
          <w:sz w:val="28"/>
          <w:szCs w:val="28"/>
          <w:lang w:val="kk-KZ"/>
        </w:rPr>
        <w:t>4</w:t>
      </w:r>
      <w:r w:rsidRPr="00E31431">
        <w:rPr>
          <w:sz w:val="28"/>
          <w:szCs w:val="28"/>
        </w:rPr>
        <w:t xml:space="preserve"> г., кадастровый номер 25:112:</w:t>
      </w:r>
      <w:r w:rsidRPr="00E31431">
        <w:rPr>
          <w:sz w:val="28"/>
          <w:szCs w:val="28"/>
          <w:lang w:val="kk-KZ"/>
        </w:rPr>
        <w:t>025:1291</w:t>
      </w:r>
      <w:r w:rsidRPr="00E31431">
        <w:rPr>
          <w:rFonts w:eastAsia="Calibri"/>
          <w:sz w:val="28"/>
          <w:szCs w:val="28"/>
        </w:rPr>
        <w:t>; категория земель - земли промышленности, транспорта, связи, для нужд космической деятельности, обороны, национальной безопасности, зоны ядерной безопасности и иного несельскохозяйственного назначения.</w:t>
      </w:r>
    </w:p>
    <w:p w:rsidR="000802B2" w:rsidRPr="00E31431" w:rsidRDefault="000802B2" w:rsidP="000802B2">
      <w:pPr>
        <w:ind w:firstLine="709"/>
        <w:jc w:val="both"/>
        <w:rPr>
          <w:rFonts w:eastAsia="Calibri"/>
          <w:sz w:val="28"/>
          <w:szCs w:val="28"/>
        </w:rPr>
      </w:pPr>
      <w:r w:rsidRPr="00E31431">
        <w:rPr>
          <w:sz w:val="28"/>
          <w:szCs w:val="28"/>
        </w:rPr>
        <w:t xml:space="preserve">Для принятия проектных решений по настоящему проекту совместно с представителями </w:t>
      </w:r>
      <w:r w:rsidRPr="00E31431">
        <w:rPr>
          <w:rFonts w:eastAsia="Calibri"/>
          <w:sz w:val="28"/>
          <w:szCs w:val="28"/>
        </w:rPr>
        <w:t>ГУ «Отдел земельных отношений, архитектуры, градостроительства г. Сатпаев»</w:t>
      </w:r>
      <w:r w:rsidRPr="00E31431">
        <w:rPr>
          <w:sz w:val="28"/>
          <w:szCs w:val="28"/>
        </w:rPr>
        <w:t xml:space="preserve"> было произведено полевое обследование территории, в результате которого был составлен Акт обследования нарушенных (подлежащих нарушению) земель, подлежащих рекультивации, </w:t>
      </w:r>
      <w:r w:rsidRPr="00E31431">
        <w:rPr>
          <w:rFonts w:eastAsia="Calibri"/>
          <w:sz w:val="28"/>
          <w:szCs w:val="28"/>
        </w:rPr>
        <w:t>намечен комплекс работ по приведению нарушенных земель в надлежащее состояние</w:t>
      </w:r>
      <w:r>
        <w:rPr>
          <w:rFonts w:eastAsia="Calibri"/>
          <w:sz w:val="28"/>
          <w:szCs w:val="28"/>
        </w:rPr>
        <w:t xml:space="preserve"> (приложение </w:t>
      </w:r>
      <w:r w:rsidR="00DA4677">
        <w:rPr>
          <w:rFonts w:eastAsia="Calibri"/>
          <w:sz w:val="28"/>
          <w:szCs w:val="28"/>
        </w:rPr>
        <w:t>12</w:t>
      </w:r>
      <w:r>
        <w:rPr>
          <w:rFonts w:eastAsia="Calibri"/>
          <w:sz w:val="28"/>
          <w:szCs w:val="28"/>
        </w:rPr>
        <w:t>)</w:t>
      </w:r>
      <w:r w:rsidRPr="00E31431">
        <w:rPr>
          <w:rFonts w:eastAsia="Calibri"/>
          <w:sz w:val="28"/>
          <w:szCs w:val="28"/>
        </w:rPr>
        <w:t>.</w:t>
      </w:r>
    </w:p>
    <w:p w:rsidR="000802B2" w:rsidRPr="00E31431" w:rsidRDefault="000802B2" w:rsidP="000802B2">
      <w:pPr>
        <w:widowControl w:val="0"/>
        <w:ind w:firstLine="709"/>
        <w:jc w:val="both"/>
        <w:rPr>
          <w:sz w:val="28"/>
          <w:szCs w:val="28"/>
        </w:rPr>
      </w:pPr>
      <w:r w:rsidRPr="00E31431">
        <w:rPr>
          <w:sz w:val="28"/>
          <w:szCs w:val="28"/>
        </w:rPr>
        <w:t>На земельном участке кад. №25:112:</w:t>
      </w:r>
      <w:r w:rsidRPr="00E31431">
        <w:rPr>
          <w:sz w:val="28"/>
          <w:szCs w:val="28"/>
          <w:lang w:val="kk-KZ"/>
        </w:rPr>
        <w:t>025:1291</w:t>
      </w:r>
      <w:r w:rsidRPr="00E31431">
        <w:rPr>
          <w:sz w:val="28"/>
          <w:szCs w:val="28"/>
        </w:rPr>
        <w:t xml:space="preserve"> предоставленных для добычи медьсодержащих руд на месторождении Жиландинской группы будут располагаться следующие существующие и проектируемые объекты:</w:t>
      </w:r>
    </w:p>
    <w:p w:rsidR="000802B2" w:rsidRPr="00E31431" w:rsidRDefault="000802B2" w:rsidP="000802B2">
      <w:pPr>
        <w:widowControl w:val="0"/>
        <w:ind w:firstLine="709"/>
        <w:jc w:val="both"/>
        <w:rPr>
          <w:b/>
          <w:i/>
          <w:sz w:val="28"/>
          <w:szCs w:val="28"/>
        </w:rPr>
      </w:pPr>
      <w:r w:rsidRPr="00E31431">
        <w:rPr>
          <w:b/>
          <w:i/>
          <w:sz w:val="28"/>
          <w:szCs w:val="28"/>
        </w:rPr>
        <w:t>Месторождение Кипшакпай:</w:t>
      </w:r>
    </w:p>
    <w:p w:rsidR="000802B2" w:rsidRPr="00E31431" w:rsidRDefault="000802B2" w:rsidP="000802B2">
      <w:pPr>
        <w:widowControl w:val="0"/>
        <w:ind w:firstLine="709"/>
        <w:jc w:val="both"/>
        <w:rPr>
          <w:sz w:val="28"/>
          <w:szCs w:val="28"/>
        </w:rPr>
      </w:pPr>
      <w:r w:rsidRPr="00E31431">
        <w:rPr>
          <w:sz w:val="28"/>
          <w:szCs w:val="28"/>
        </w:rPr>
        <w:t>- Карьер «Кипшакпай» (сущ.) - площадь – 3206950 м</w:t>
      </w:r>
      <w:r w:rsidRPr="00E31431">
        <w:rPr>
          <w:sz w:val="28"/>
          <w:szCs w:val="28"/>
          <w:vertAlign w:val="superscript"/>
        </w:rPr>
        <w:t>2</w:t>
      </w:r>
      <w:r w:rsidRPr="00E31431">
        <w:rPr>
          <w:sz w:val="28"/>
          <w:szCs w:val="28"/>
        </w:rPr>
        <w:t xml:space="preserve">, </w:t>
      </w:r>
    </w:p>
    <w:p w:rsidR="000802B2" w:rsidRPr="00E31431" w:rsidRDefault="000802B2" w:rsidP="000802B2">
      <w:pPr>
        <w:widowControl w:val="0"/>
        <w:ind w:firstLine="709"/>
        <w:jc w:val="both"/>
        <w:rPr>
          <w:sz w:val="28"/>
          <w:szCs w:val="28"/>
        </w:rPr>
      </w:pPr>
      <w:r w:rsidRPr="00E31431">
        <w:rPr>
          <w:sz w:val="28"/>
          <w:szCs w:val="28"/>
        </w:rPr>
        <w:t>- Породный отвал (сущ.) (часть) – 142100 м</w:t>
      </w:r>
      <w:r w:rsidRPr="00E31431">
        <w:rPr>
          <w:sz w:val="28"/>
          <w:szCs w:val="28"/>
          <w:vertAlign w:val="superscript"/>
        </w:rPr>
        <w:t>2</w:t>
      </w:r>
      <w:r w:rsidRPr="00E31431">
        <w:rPr>
          <w:sz w:val="28"/>
          <w:szCs w:val="28"/>
        </w:rPr>
        <w:t xml:space="preserve">, </w:t>
      </w:r>
    </w:p>
    <w:p w:rsidR="000802B2" w:rsidRPr="00E31431" w:rsidRDefault="000802B2" w:rsidP="000802B2">
      <w:pPr>
        <w:widowControl w:val="0"/>
        <w:ind w:firstLine="709"/>
        <w:jc w:val="both"/>
        <w:rPr>
          <w:sz w:val="28"/>
          <w:szCs w:val="28"/>
        </w:rPr>
      </w:pPr>
      <w:r w:rsidRPr="00E31431">
        <w:rPr>
          <w:sz w:val="28"/>
          <w:szCs w:val="28"/>
        </w:rPr>
        <w:t>- Породный отвал (сущ. и проект) (часть) - площадь – 611162 м</w:t>
      </w:r>
      <w:r w:rsidRPr="00E31431">
        <w:rPr>
          <w:sz w:val="28"/>
          <w:szCs w:val="28"/>
          <w:vertAlign w:val="superscript"/>
        </w:rPr>
        <w:t>2</w:t>
      </w:r>
      <w:r w:rsidRPr="00E31431">
        <w:rPr>
          <w:sz w:val="28"/>
          <w:szCs w:val="28"/>
        </w:rPr>
        <w:t xml:space="preserve">, </w:t>
      </w:r>
    </w:p>
    <w:p w:rsidR="000802B2" w:rsidRPr="00E31431" w:rsidRDefault="000802B2" w:rsidP="000802B2">
      <w:pPr>
        <w:ind w:firstLine="709"/>
        <w:jc w:val="both"/>
        <w:rPr>
          <w:sz w:val="28"/>
          <w:szCs w:val="28"/>
        </w:rPr>
      </w:pPr>
      <w:r w:rsidRPr="00E31431">
        <w:rPr>
          <w:sz w:val="28"/>
          <w:szCs w:val="28"/>
        </w:rPr>
        <w:t>- Карьер «Малый Кипшакпай» (сущ.) (часть)</w:t>
      </w:r>
      <w:r w:rsidRPr="00E31431">
        <w:rPr>
          <w:bCs/>
          <w:sz w:val="28"/>
          <w:szCs w:val="28"/>
        </w:rPr>
        <w:t xml:space="preserve"> - </w:t>
      </w:r>
      <w:r w:rsidRPr="00E31431">
        <w:rPr>
          <w:sz w:val="28"/>
          <w:szCs w:val="28"/>
        </w:rPr>
        <w:t>площадь – 10718 м</w:t>
      </w:r>
      <w:r w:rsidRPr="00E31431">
        <w:rPr>
          <w:sz w:val="28"/>
          <w:szCs w:val="28"/>
          <w:vertAlign w:val="superscript"/>
        </w:rPr>
        <w:t>2</w:t>
      </w:r>
      <w:r w:rsidRPr="00E31431">
        <w:rPr>
          <w:sz w:val="28"/>
          <w:szCs w:val="28"/>
        </w:rPr>
        <w:t>,</w:t>
      </w:r>
    </w:p>
    <w:p w:rsidR="000802B2" w:rsidRPr="00E31431" w:rsidRDefault="000802B2" w:rsidP="000802B2">
      <w:pPr>
        <w:widowControl w:val="0"/>
        <w:ind w:firstLine="709"/>
        <w:jc w:val="both"/>
        <w:rPr>
          <w:sz w:val="28"/>
          <w:szCs w:val="28"/>
        </w:rPr>
      </w:pPr>
      <w:r w:rsidRPr="00E31431">
        <w:rPr>
          <w:sz w:val="28"/>
          <w:szCs w:val="28"/>
        </w:rPr>
        <w:t>- Породный отвал (сущ.) (часть)</w:t>
      </w:r>
      <w:r w:rsidRPr="00E31431">
        <w:rPr>
          <w:bCs/>
          <w:sz w:val="28"/>
          <w:szCs w:val="28"/>
        </w:rPr>
        <w:t xml:space="preserve"> - </w:t>
      </w:r>
      <w:r w:rsidRPr="00E31431">
        <w:rPr>
          <w:sz w:val="28"/>
          <w:szCs w:val="28"/>
        </w:rPr>
        <w:t>площадь – 45951 м</w:t>
      </w:r>
      <w:r w:rsidRPr="00E31431">
        <w:rPr>
          <w:sz w:val="28"/>
          <w:szCs w:val="28"/>
          <w:vertAlign w:val="superscript"/>
        </w:rPr>
        <w:t>2</w:t>
      </w:r>
      <w:r w:rsidRPr="00E31431">
        <w:rPr>
          <w:sz w:val="28"/>
          <w:szCs w:val="28"/>
        </w:rPr>
        <w:t>,</w:t>
      </w:r>
    </w:p>
    <w:p w:rsidR="000802B2" w:rsidRPr="00E31431" w:rsidRDefault="000802B2" w:rsidP="000802B2">
      <w:pPr>
        <w:widowControl w:val="0"/>
        <w:ind w:firstLine="709"/>
        <w:jc w:val="both"/>
        <w:rPr>
          <w:sz w:val="28"/>
          <w:szCs w:val="28"/>
        </w:rPr>
      </w:pPr>
      <w:r w:rsidRPr="00E31431">
        <w:rPr>
          <w:sz w:val="28"/>
          <w:szCs w:val="28"/>
        </w:rPr>
        <w:t>- Промплощадка ствола Воздухоподающий - площадь – 13000 м</w:t>
      </w:r>
      <w:r w:rsidRPr="00E31431">
        <w:rPr>
          <w:sz w:val="28"/>
          <w:szCs w:val="28"/>
          <w:vertAlign w:val="superscript"/>
        </w:rPr>
        <w:t>2</w:t>
      </w:r>
      <w:r w:rsidRPr="00E31431">
        <w:rPr>
          <w:sz w:val="28"/>
          <w:szCs w:val="28"/>
        </w:rPr>
        <w:t>,</w:t>
      </w:r>
    </w:p>
    <w:p w:rsidR="000802B2" w:rsidRPr="00E31431" w:rsidRDefault="000802B2" w:rsidP="000802B2">
      <w:pPr>
        <w:widowControl w:val="0"/>
        <w:ind w:firstLine="709"/>
        <w:jc w:val="both"/>
        <w:rPr>
          <w:sz w:val="28"/>
          <w:szCs w:val="28"/>
        </w:rPr>
      </w:pPr>
      <w:r w:rsidRPr="00E31431">
        <w:rPr>
          <w:sz w:val="28"/>
          <w:szCs w:val="28"/>
        </w:rPr>
        <w:t>- Промплощадка карьера «Кипшакпай» (сущ.) - площадь – 12441 м</w:t>
      </w:r>
      <w:r w:rsidRPr="00E31431">
        <w:rPr>
          <w:sz w:val="28"/>
          <w:szCs w:val="28"/>
          <w:vertAlign w:val="superscript"/>
        </w:rPr>
        <w:t>2</w:t>
      </w:r>
      <w:r w:rsidRPr="00E31431">
        <w:rPr>
          <w:sz w:val="28"/>
          <w:szCs w:val="28"/>
        </w:rPr>
        <w:t>,</w:t>
      </w:r>
    </w:p>
    <w:p w:rsidR="000802B2" w:rsidRPr="00E31431" w:rsidRDefault="000802B2" w:rsidP="000802B2">
      <w:pPr>
        <w:widowControl w:val="0"/>
        <w:ind w:firstLine="709"/>
        <w:jc w:val="both"/>
        <w:rPr>
          <w:sz w:val="28"/>
          <w:szCs w:val="28"/>
        </w:rPr>
      </w:pPr>
      <w:r w:rsidRPr="00E31431">
        <w:rPr>
          <w:sz w:val="28"/>
          <w:szCs w:val="28"/>
        </w:rPr>
        <w:lastRenderedPageBreak/>
        <w:t>- Склад ГСМ (сущ.) - площадь – 7490 м</w:t>
      </w:r>
      <w:r w:rsidRPr="00E31431">
        <w:rPr>
          <w:sz w:val="28"/>
          <w:szCs w:val="28"/>
          <w:vertAlign w:val="superscript"/>
        </w:rPr>
        <w:t>2</w:t>
      </w:r>
      <w:r w:rsidRPr="00E31431">
        <w:rPr>
          <w:sz w:val="28"/>
          <w:szCs w:val="28"/>
        </w:rPr>
        <w:t>,</w:t>
      </w:r>
    </w:p>
    <w:p w:rsidR="000802B2" w:rsidRPr="00E31431" w:rsidRDefault="000802B2" w:rsidP="000802B2">
      <w:pPr>
        <w:widowControl w:val="0"/>
        <w:ind w:firstLine="709"/>
        <w:jc w:val="both"/>
        <w:rPr>
          <w:sz w:val="28"/>
          <w:szCs w:val="28"/>
        </w:rPr>
      </w:pPr>
      <w:r w:rsidRPr="00E31431">
        <w:rPr>
          <w:sz w:val="28"/>
          <w:szCs w:val="28"/>
        </w:rPr>
        <w:t>- Автодорога (часть) (сущ. и проект.) - площадь – 87380 м</w:t>
      </w:r>
      <w:r w:rsidRPr="00E31431">
        <w:rPr>
          <w:sz w:val="28"/>
          <w:szCs w:val="28"/>
          <w:vertAlign w:val="superscript"/>
        </w:rPr>
        <w:t>2</w:t>
      </w:r>
      <w:r w:rsidRPr="00E31431">
        <w:rPr>
          <w:sz w:val="28"/>
          <w:szCs w:val="28"/>
        </w:rPr>
        <w:t>,</w:t>
      </w:r>
    </w:p>
    <w:p w:rsidR="000802B2" w:rsidRPr="00E31431" w:rsidRDefault="000802B2" w:rsidP="000802B2">
      <w:pPr>
        <w:widowControl w:val="0"/>
        <w:ind w:firstLine="709"/>
        <w:jc w:val="both"/>
        <w:rPr>
          <w:sz w:val="28"/>
          <w:szCs w:val="28"/>
        </w:rPr>
      </w:pPr>
      <w:r w:rsidRPr="00E31431">
        <w:rPr>
          <w:sz w:val="28"/>
          <w:szCs w:val="28"/>
        </w:rPr>
        <w:t>- Железная дорога (часть) (сущ.) - площадь – 45649 м</w:t>
      </w:r>
      <w:r w:rsidRPr="00E31431">
        <w:rPr>
          <w:sz w:val="28"/>
          <w:szCs w:val="28"/>
          <w:vertAlign w:val="superscript"/>
        </w:rPr>
        <w:t>2</w:t>
      </w:r>
      <w:r w:rsidRPr="00E31431">
        <w:rPr>
          <w:sz w:val="28"/>
          <w:szCs w:val="28"/>
        </w:rPr>
        <w:t>.</w:t>
      </w:r>
    </w:p>
    <w:p w:rsidR="000802B2" w:rsidRPr="00E31431" w:rsidRDefault="000802B2" w:rsidP="000802B2">
      <w:pPr>
        <w:widowControl w:val="0"/>
        <w:ind w:firstLine="709"/>
        <w:jc w:val="both"/>
        <w:rPr>
          <w:b/>
          <w:i/>
          <w:sz w:val="28"/>
          <w:szCs w:val="28"/>
        </w:rPr>
      </w:pPr>
      <w:r w:rsidRPr="00E31431">
        <w:rPr>
          <w:b/>
          <w:i/>
          <w:sz w:val="28"/>
          <w:szCs w:val="28"/>
        </w:rPr>
        <w:t>Месторождение Карашошак:</w:t>
      </w:r>
    </w:p>
    <w:p w:rsidR="000802B2" w:rsidRPr="00E31431" w:rsidRDefault="000802B2" w:rsidP="000802B2">
      <w:pPr>
        <w:widowControl w:val="0"/>
        <w:ind w:firstLine="709"/>
        <w:jc w:val="both"/>
        <w:rPr>
          <w:sz w:val="28"/>
          <w:szCs w:val="28"/>
        </w:rPr>
      </w:pPr>
      <w:r w:rsidRPr="00E31431">
        <w:rPr>
          <w:sz w:val="28"/>
          <w:szCs w:val="28"/>
        </w:rPr>
        <w:t>- Породный отвал карьера «Карашошак-1» (часть) - площадь – 38628 м</w:t>
      </w:r>
      <w:r w:rsidRPr="00E31431">
        <w:rPr>
          <w:sz w:val="28"/>
          <w:szCs w:val="28"/>
          <w:vertAlign w:val="superscript"/>
        </w:rPr>
        <w:t>2</w:t>
      </w:r>
      <w:r w:rsidRPr="00E31431">
        <w:rPr>
          <w:sz w:val="28"/>
          <w:szCs w:val="28"/>
        </w:rPr>
        <w:t>.</w:t>
      </w:r>
    </w:p>
    <w:p w:rsidR="000802B2" w:rsidRDefault="000802B2" w:rsidP="000802B2">
      <w:pPr>
        <w:widowControl w:val="0"/>
        <w:ind w:firstLine="709"/>
        <w:jc w:val="both"/>
        <w:rPr>
          <w:sz w:val="28"/>
          <w:szCs w:val="28"/>
        </w:rPr>
      </w:pPr>
    </w:p>
    <w:p w:rsidR="000802B2" w:rsidRPr="00E31431" w:rsidRDefault="000802B2" w:rsidP="000802B2">
      <w:pPr>
        <w:widowControl w:val="0"/>
        <w:ind w:firstLine="709"/>
        <w:jc w:val="both"/>
        <w:rPr>
          <w:b/>
          <w:sz w:val="28"/>
          <w:szCs w:val="28"/>
        </w:rPr>
      </w:pPr>
      <w:r w:rsidRPr="00E31431">
        <w:rPr>
          <w:b/>
          <w:sz w:val="28"/>
          <w:szCs w:val="28"/>
        </w:rPr>
        <w:t>Выбор направления рекультивации</w:t>
      </w:r>
    </w:p>
    <w:p w:rsidR="000802B2" w:rsidRPr="00E31431" w:rsidRDefault="000802B2" w:rsidP="000802B2">
      <w:pPr>
        <w:ind w:firstLine="709"/>
        <w:contextualSpacing/>
        <w:jc w:val="both"/>
        <w:rPr>
          <w:rFonts w:eastAsia="MS Mincho"/>
          <w:sz w:val="28"/>
          <w:szCs w:val="28"/>
        </w:rPr>
      </w:pPr>
    </w:p>
    <w:p w:rsidR="000802B2" w:rsidRPr="00E31431" w:rsidRDefault="000802B2" w:rsidP="000802B2">
      <w:pPr>
        <w:ind w:firstLine="709"/>
        <w:jc w:val="both"/>
        <w:rPr>
          <w:sz w:val="28"/>
          <w:szCs w:val="28"/>
        </w:rPr>
      </w:pPr>
      <w:r w:rsidRPr="00E31431">
        <w:rPr>
          <w:sz w:val="28"/>
          <w:szCs w:val="28"/>
        </w:rPr>
        <w:t xml:space="preserve">Настоящий раздел выполнен в соответствии с требованиями </w:t>
      </w:r>
      <w:r w:rsidRPr="00E31431">
        <w:rPr>
          <w:sz w:val="28"/>
          <w:szCs w:val="28"/>
        </w:rPr>
        <w:br/>
        <w:t xml:space="preserve">СТ РК 17.0.0.05-2002 «Охрана природы. Открытые горные работы. Земли. Рекультивация нарушенных земель. Общие требования»; ГОСТ 17.5.3.04-83 «Охрана природы. Земли. Общие требования к рекультивации земель», Инструкцией по разработке проектов рекультивации нарушенных земель», утв. приказом </w:t>
      </w:r>
      <w:r w:rsidRPr="00E31431">
        <w:rPr>
          <w:sz w:val="28"/>
        </w:rPr>
        <w:t>Министра сельского хозяйства РК от 2 августа 2023 года №289.</w:t>
      </w:r>
    </w:p>
    <w:p w:rsidR="000802B2" w:rsidRPr="00E31431" w:rsidRDefault="000802B2" w:rsidP="000802B2">
      <w:pPr>
        <w:ind w:firstLine="709"/>
        <w:jc w:val="both"/>
        <w:rPr>
          <w:sz w:val="28"/>
          <w:szCs w:val="28"/>
        </w:rPr>
      </w:pPr>
      <w:r w:rsidRPr="00E31431">
        <w:rPr>
          <w:sz w:val="28"/>
          <w:szCs w:val="28"/>
        </w:rPr>
        <w:t xml:space="preserve">Наиболее эффективной мерой снижения отрицательного воздействия на окружающую среду при отработке месторождений является своевременная рекультивация нарушенных земель, которая обеспечивает не только создание оптимальных ландшафтов с соответствующей организацией территории, флорой, фауной, но и способствует надежной охране воздушного бассейна и водных ресурсов. </w:t>
      </w:r>
    </w:p>
    <w:p w:rsidR="000802B2" w:rsidRPr="00E31431" w:rsidRDefault="000802B2" w:rsidP="000802B2">
      <w:pPr>
        <w:widowControl w:val="0"/>
        <w:ind w:firstLine="709"/>
        <w:jc w:val="both"/>
        <w:rPr>
          <w:rFonts w:eastAsiaTheme="minorEastAsia"/>
          <w:sz w:val="28"/>
          <w:szCs w:val="28"/>
        </w:rPr>
      </w:pPr>
      <w:r w:rsidRPr="00E31431">
        <w:rPr>
          <w:rFonts w:eastAsiaTheme="minorEastAsia"/>
          <w:sz w:val="28"/>
          <w:szCs w:val="28"/>
        </w:rPr>
        <w:t xml:space="preserve">В соответствии с </w:t>
      </w:r>
      <w:r w:rsidRPr="00E31431">
        <w:rPr>
          <w:sz w:val="28"/>
          <w:szCs w:val="28"/>
        </w:rPr>
        <w:t xml:space="preserve">ГОСТом 17.5.1.01-83 «Охрана природы. Рекультивация земель. Термины и определения» </w:t>
      </w:r>
      <w:r w:rsidRPr="00E31431">
        <w:rPr>
          <w:rFonts w:eastAsiaTheme="minorEastAsia"/>
          <w:sz w:val="28"/>
          <w:szCs w:val="28"/>
        </w:rPr>
        <w:t>возможны следующие направления рекультивации:</w:t>
      </w:r>
    </w:p>
    <w:p w:rsidR="000802B2" w:rsidRPr="00E31431" w:rsidRDefault="000802B2" w:rsidP="000802B2">
      <w:pPr>
        <w:ind w:firstLine="709"/>
        <w:contextualSpacing/>
        <w:jc w:val="both"/>
        <w:rPr>
          <w:rFonts w:eastAsia="MS Mincho"/>
          <w:sz w:val="28"/>
          <w:szCs w:val="28"/>
        </w:rPr>
      </w:pPr>
      <w:r w:rsidRPr="00E31431">
        <w:rPr>
          <w:rFonts w:eastAsia="MS Mincho"/>
          <w:sz w:val="28"/>
          <w:szCs w:val="28"/>
        </w:rPr>
        <w:t>- сельскохозяйственное – с целью создания на нарушенных землях сельскохозяйственных угодий;</w:t>
      </w:r>
    </w:p>
    <w:p w:rsidR="000802B2" w:rsidRPr="00E31431" w:rsidRDefault="000802B2" w:rsidP="000802B2">
      <w:pPr>
        <w:ind w:firstLine="709"/>
        <w:contextualSpacing/>
        <w:jc w:val="both"/>
        <w:rPr>
          <w:rFonts w:eastAsia="MS Mincho"/>
          <w:sz w:val="28"/>
          <w:szCs w:val="28"/>
        </w:rPr>
      </w:pPr>
      <w:r w:rsidRPr="00E31431">
        <w:rPr>
          <w:rFonts w:eastAsia="MS Mincho"/>
          <w:sz w:val="28"/>
          <w:szCs w:val="28"/>
        </w:rPr>
        <w:t>- лесохозяйственное – с целью создания лесных насаждений различного типа;</w:t>
      </w:r>
    </w:p>
    <w:p w:rsidR="000802B2" w:rsidRPr="00E31431" w:rsidRDefault="000802B2" w:rsidP="000802B2">
      <w:pPr>
        <w:ind w:firstLine="709"/>
        <w:contextualSpacing/>
        <w:jc w:val="both"/>
        <w:rPr>
          <w:rFonts w:eastAsia="MS Mincho"/>
          <w:sz w:val="28"/>
          <w:szCs w:val="28"/>
        </w:rPr>
      </w:pPr>
      <w:r w:rsidRPr="00E31431">
        <w:rPr>
          <w:rFonts w:eastAsia="MS Mincho"/>
          <w:sz w:val="28"/>
          <w:szCs w:val="28"/>
        </w:rPr>
        <w:t>- рыбохозяйственное – с целью создания в понижениях техногенного рельефа рыбоводческих водоемов;</w:t>
      </w:r>
    </w:p>
    <w:p w:rsidR="000802B2" w:rsidRPr="00E31431" w:rsidRDefault="000802B2" w:rsidP="000802B2">
      <w:pPr>
        <w:ind w:firstLine="709"/>
        <w:contextualSpacing/>
        <w:jc w:val="both"/>
        <w:rPr>
          <w:rFonts w:eastAsia="MS Mincho"/>
          <w:sz w:val="28"/>
          <w:szCs w:val="28"/>
        </w:rPr>
      </w:pPr>
      <w:r w:rsidRPr="00E31431">
        <w:rPr>
          <w:rFonts w:eastAsia="MS Mincho"/>
          <w:sz w:val="28"/>
          <w:szCs w:val="28"/>
        </w:rPr>
        <w:t>- водохозяйственное – с целью создания в понижениях техногенного рельефа водоемов различного назначения;</w:t>
      </w:r>
    </w:p>
    <w:p w:rsidR="000802B2" w:rsidRPr="00E31431" w:rsidRDefault="000802B2" w:rsidP="000802B2">
      <w:pPr>
        <w:ind w:firstLine="709"/>
        <w:contextualSpacing/>
        <w:jc w:val="both"/>
        <w:rPr>
          <w:rFonts w:eastAsia="MS Mincho"/>
          <w:sz w:val="28"/>
          <w:szCs w:val="28"/>
        </w:rPr>
      </w:pPr>
      <w:r w:rsidRPr="00E31431">
        <w:rPr>
          <w:rFonts w:eastAsia="MS Mincho"/>
          <w:sz w:val="28"/>
          <w:szCs w:val="28"/>
        </w:rPr>
        <w:t>- рекреационное – с целью создания на нарушенных землях объектов отдыха;</w:t>
      </w:r>
    </w:p>
    <w:p w:rsidR="000802B2" w:rsidRPr="00E31431" w:rsidRDefault="000802B2" w:rsidP="000802B2">
      <w:pPr>
        <w:ind w:firstLine="709"/>
        <w:contextualSpacing/>
        <w:jc w:val="both"/>
        <w:rPr>
          <w:rFonts w:eastAsia="MS Mincho"/>
          <w:sz w:val="28"/>
          <w:szCs w:val="28"/>
        </w:rPr>
      </w:pPr>
      <w:r w:rsidRPr="00E31431">
        <w:rPr>
          <w:rFonts w:eastAsia="MS Mincho"/>
          <w:sz w:val="28"/>
          <w:szCs w:val="28"/>
        </w:rPr>
        <w:t>- санитарно-гигиеническое – с целью биологической или технической консервации нарушенных земель, оказывающих отрицательное воздействие на окружающую среду, рекультивация которых для использования в народном хозяйстве экономически неэффективна или нецелесообразна в связи с относительной кратковременностью существования и последующей утилизацией этих объектов;</w:t>
      </w:r>
    </w:p>
    <w:p w:rsidR="000802B2" w:rsidRPr="00E31431" w:rsidRDefault="000802B2" w:rsidP="000802B2">
      <w:pPr>
        <w:ind w:firstLine="709"/>
        <w:contextualSpacing/>
        <w:jc w:val="both"/>
        <w:rPr>
          <w:rFonts w:eastAsia="MS Mincho"/>
          <w:sz w:val="28"/>
          <w:szCs w:val="28"/>
        </w:rPr>
      </w:pPr>
      <w:r w:rsidRPr="00E31431">
        <w:rPr>
          <w:rFonts w:eastAsia="MS Mincho"/>
          <w:sz w:val="28"/>
          <w:szCs w:val="28"/>
        </w:rPr>
        <w:t>- строительное – с целью приведения нарушенных земель в состояние, пригодное для промышленного и гражданского строительства.</w:t>
      </w:r>
    </w:p>
    <w:p w:rsidR="000802B2" w:rsidRPr="00E31431" w:rsidRDefault="000802B2" w:rsidP="000802B2">
      <w:pPr>
        <w:ind w:firstLine="709"/>
        <w:contextualSpacing/>
        <w:jc w:val="both"/>
        <w:rPr>
          <w:sz w:val="28"/>
          <w:szCs w:val="28"/>
        </w:rPr>
      </w:pPr>
      <w:r w:rsidRPr="00E31431">
        <w:rPr>
          <w:sz w:val="28"/>
          <w:szCs w:val="28"/>
        </w:rPr>
        <w:t>Выбор рационального направления рекультивации земель настоящим проектом произведен с учетом следующих основных факторов:</w:t>
      </w:r>
    </w:p>
    <w:p w:rsidR="000802B2" w:rsidRPr="00E31431" w:rsidRDefault="000802B2" w:rsidP="000802B2">
      <w:pPr>
        <w:ind w:firstLine="709"/>
        <w:contextualSpacing/>
        <w:jc w:val="both"/>
        <w:rPr>
          <w:sz w:val="28"/>
          <w:szCs w:val="28"/>
        </w:rPr>
      </w:pPr>
      <w:r w:rsidRPr="00E31431">
        <w:rPr>
          <w:sz w:val="28"/>
          <w:szCs w:val="28"/>
        </w:rPr>
        <w:t>- природные условия (климат, почвы, геологические, гидрогеологические и гидрогеологические условия, растительность, рельеф);</w:t>
      </w:r>
    </w:p>
    <w:p w:rsidR="000802B2" w:rsidRPr="00E31431" w:rsidRDefault="000802B2" w:rsidP="000802B2">
      <w:pPr>
        <w:ind w:firstLine="709"/>
        <w:contextualSpacing/>
        <w:jc w:val="both"/>
        <w:rPr>
          <w:sz w:val="28"/>
          <w:szCs w:val="28"/>
        </w:rPr>
      </w:pPr>
      <w:r w:rsidRPr="00E31431">
        <w:rPr>
          <w:sz w:val="28"/>
          <w:szCs w:val="28"/>
        </w:rPr>
        <w:lastRenderedPageBreak/>
        <w:t>- хозяйственные, социально-экономические и санитарно-гигиенические условия района размещения нарушенных земель;</w:t>
      </w:r>
    </w:p>
    <w:p w:rsidR="000802B2" w:rsidRPr="00E31431" w:rsidRDefault="000802B2" w:rsidP="000802B2">
      <w:pPr>
        <w:ind w:firstLine="709"/>
        <w:contextualSpacing/>
        <w:jc w:val="both"/>
        <w:rPr>
          <w:sz w:val="28"/>
          <w:szCs w:val="28"/>
        </w:rPr>
      </w:pPr>
      <w:r w:rsidRPr="00E31431">
        <w:rPr>
          <w:sz w:val="28"/>
          <w:szCs w:val="28"/>
        </w:rPr>
        <w:t>- срок существования рекультивированных земель и возможность их повторных нарушений;</w:t>
      </w:r>
    </w:p>
    <w:p w:rsidR="000802B2" w:rsidRPr="00E31431" w:rsidRDefault="000802B2" w:rsidP="000802B2">
      <w:pPr>
        <w:ind w:firstLine="709"/>
        <w:contextualSpacing/>
        <w:jc w:val="both"/>
        <w:rPr>
          <w:sz w:val="28"/>
          <w:szCs w:val="28"/>
        </w:rPr>
      </w:pPr>
      <w:r w:rsidRPr="00E31431">
        <w:rPr>
          <w:sz w:val="28"/>
          <w:szCs w:val="28"/>
        </w:rPr>
        <w:t>- требования по охране окружающей среды;</w:t>
      </w:r>
    </w:p>
    <w:p w:rsidR="000802B2" w:rsidRPr="00E31431" w:rsidRDefault="000802B2" w:rsidP="000802B2">
      <w:pPr>
        <w:ind w:firstLine="709"/>
        <w:contextualSpacing/>
        <w:jc w:val="both"/>
        <w:rPr>
          <w:sz w:val="28"/>
          <w:szCs w:val="28"/>
        </w:rPr>
      </w:pPr>
      <w:r w:rsidRPr="00E31431">
        <w:rPr>
          <w:sz w:val="28"/>
          <w:szCs w:val="28"/>
        </w:rPr>
        <w:t>- планы перспективного развития территории района.</w:t>
      </w:r>
    </w:p>
    <w:p w:rsidR="000802B2" w:rsidRPr="00E31431" w:rsidRDefault="000802B2" w:rsidP="000802B2">
      <w:pPr>
        <w:suppressAutoHyphens/>
        <w:ind w:firstLine="709"/>
        <w:jc w:val="both"/>
        <w:rPr>
          <w:sz w:val="28"/>
          <w:szCs w:val="28"/>
        </w:rPr>
      </w:pPr>
      <w:r w:rsidRPr="00E31431">
        <w:rPr>
          <w:sz w:val="28"/>
          <w:szCs w:val="28"/>
        </w:rPr>
        <w:t>Исходя из природных условий района расположения рекультивируемого объекта (климат, рельеф, виды почв т.д.), видов и параметров нарушенных земель настоящим проектом согласно ГОСТ 17.5.1.02-85 «Охрана природы. Земли. Классификация нарушенных земель для рекультивации» принято санитарно-гигиеническое направление рекультивации с возможностью дальнейшего использования под пастбищные угодья.</w:t>
      </w:r>
    </w:p>
    <w:p w:rsidR="000802B2" w:rsidRDefault="000802B2" w:rsidP="000802B2">
      <w:pPr>
        <w:suppressAutoHyphens/>
        <w:ind w:firstLine="709"/>
        <w:jc w:val="both"/>
        <w:rPr>
          <w:sz w:val="28"/>
          <w:szCs w:val="28"/>
        </w:rPr>
      </w:pPr>
    </w:p>
    <w:p w:rsidR="000802B2" w:rsidRPr="00E31431" w:rsidRDefault="000802B2" w:rsidP="000802B2">
      <w:pPr>
        <w:suppressAutoHyphens/>
        <w:ind w:firstLine="709"/>
        <w:jc w:val="both"/>
        <w:rPr>
          <w:b/>
          <w:sz w:val="28"/>
          <w:szCs w:val="28"/>
        </w:rPr>
      </w:pPr>
      <w:r w:rsidRPr="00E31431">
        <w:rPr>
          <w:b/>
          <w:sz w:val="28"/>
          <w:szCs w:val="28"/>
        </w:rPr>
        <w:t>Технический этап рекультивации</w:t>
      </w:r>
    </w:p>
    <w:p w:rsidR="000802B2" w:rsidRPr="00E31431" w:rsidRDefault="000802B2" w:rsidP="000802B2">
      <w:pPr>
        <w:ind w:firstLine="709"/>
        <w:jc w:val="both"/>
        <w:rPr>
          <w:rFonts w:eastAsia="ArialMT"/>
          <w:sz w:val="28"/>
          <w:szCs w:val="28"/>
        </w:rPr>
      </w:pPr>
    </w:p>
    <w:p w:rsidR="000802B2" w:rsidRPr="00E31431" w:rsidRDefault="000802B2" w:rsidP="000802B2">
      <w:pPr>
        <w:ind w:firstLine="709"/>
        <w:jc w:val="both"/>
        <w:rPr>
          <w:rFonts w:eastAsia="Calibri"/>
          <w:sz w:val="28"/>
          <w:szCs w:val="28"/>
        </w:rPr>
      </w:pPr>
      <w:r w:rsidRPr="00E31431">
        <w:rPr>
          <w:rFonts w:eastAsia="Calibri"/>
          <w:sz w:val="28"/>
          <w:szCs w:val="28"/>
        </w:rPr>
        <w:t>Технический этап рекультивации – это этап рекультивации земель, включающий их подготовку для последующего использования в народном хозяйстве, а также направленный на улучшение условий окружающей среды.</w:t>
      </w:r>
    </w:p>
    <w:p w:rsidR="000802B2" w:rsidRPr="00E31431" w:rsidRDefault="000802B2" w:rsidP="000802B2">
      <w:pPr>
        <w:ind w:firstLine="709"/>
        <w:jc w:val="both"/>
        <w:rPr>
          <w:rFonts w:eastAsia="Calibri"/>
          <w:sz w:val="28"/>
          <w:szCs w:val="28"/>
        </w:rPr>
      </w:pPr>
      <w:r w:rsidRPr="00E31431">
        <w:rPr>
          <w:rFonts w:eastAsia="Calibri"/>
          <w:sz w:val="28"/>
          <w:szCs w:val="28"/>
        </w:rPr>
        <w:t>В рамках данного проекта технический этап рекультивации предусматривает следующие виды работ:</w:t>
      </w:r>
    </w:p>
    <w:p w:rsidR="000802B2" w:rsidRPr="00E31431" w:rsidRDefault="000802B2" w:rsidP="000802B2">
      <w:pPr>
        <w:ind w:firstLine="709"/>
        <w:jc w:val="both"/>
        <w:rPr>
          <w:rFonts w:eastAsia="Calibri"/>
          <w:sz w:val="28"/>
          <w:szCs w:val="28"/>
        </w:rPr>
      </w:pPr>
      <w:r w:rsidRPr="00E31431">
        <w:rPr>
          <w:sz w:val="28"/>
          <w:szCs w:val="28"/>
        </w:rPr>
        <w:t xml:space="preserve">- выполаживание верхнего уступа карьеров </w:t>
      </w:r>
      <w:r w:rsidRPr="00E31431">
        <w:rPr>
          <w:rFonts w:eastAsia="Calibri"/>
          <w:sz w:val="28"/>
          <w:szCs w:val="28"/>
        </w:rPr>
        <w:t>до угла не более</w:t>
      </w:r>
      <w:r w:rsidRPr="00E31431">
        <w:rPr>
          <w:rFonts w:eastAsia="TimesNewRomanPSMT"/>
          <w:sz w:val="28"/>
          <w:szCs w:val="28"/>
        </w:rPr>
        <w:t xml:space="preserve"> 30°</w:t>
      </w:r>
      <w:r w:rsidRPr="00E31431">
        <w:rPr>
          <w:rFonts w:eastAsia="Calibri"/>
          <w:sz w:val="28"/>
          <w:szCs w:val="28"/>
        </w:rPr>
        <w:t>;</w:t>
      </w:r>
    </w:p>
    <w:p w:rsidR="000802B2" w:rsidRPr="00E31431" w:rsidRDefault="000802B2" w:rsidP="000802B2">
      <w:pPr>
        <w:ind w:firstLine="709"/>
        <w:jc w:val="both"/>
        <w:rPr>
          <w:sz w:val="28"/>
          <w:szCs w:val="28"/>
        </w:rPr>
      </w:pPr>
      <w:r w:rsidRPr="00E31431">
        <w:rPr>
          <w:rFonts w:eastAsia="Calibri"/>
          <w:sz w:val="28"/>
          <w:szCs w:val="28"/>
        </w:rPr>
        <w:t>-</w:t>
      </w:r>
      <w:r w:rsidRPr="00E31431">
        <w:rPr>
          <w:sz w:val="28"/>
          <w:szCs w:val="28"/>
        </w:rPr>
        <w:t xml:space="preserve"> устройство защитно-ограждающего вала вокруг карьера;</w:t>
      </w:r>
    </w:p>
    <w:p w:rsidR="000802B2" w:rsidRPr="00E31431" w:rsidRDefault="000802B2" w:rsidP="000802B2">
      <w:pPr>
        <w:ind w:firstLine="709"/>
        <w:jc w:val="both"/>
        <w:rPr>
          <w:sz w:val="28"/>
          <w:szCs w:val="28"/>
        </w:rPr>
      </w:pPr>
      <w:r w:rsidRPr="00E31431">
        <w:rPr>
          <w:sz w:val="28"/>
          <w:szCs w:val="28"/>
        </w:rPr>
        <w:t>- выполаживание откосов породных отвалов до угла не более</w:t>
      </w:r>
      <w:r w:rsidRPr="00E31431">
        <w:rPr>
          <w:spacing w:val="-6"/>
          <w:sz w:val="28"/>
          <w:szCs w:val="28"/>
        </w:rPr>
        <w:t xml:space="preserve"> 25</w:t>
      </w:r>
      <w:r w:rsidRPr="00E31431">
        <w:rPr>
          <w:sz w:val="28"/>
          <w:szCs w:val="28"/>
        </w:rPr>
        <w:t>°;</w:t>
      </w:r>
    </w:p>
    <w:p w:rsidR="000802B2" w:rsidRPr="00E31431" w:rsidRDefault="000802B2" w:rsidP="000802B2">
      <w:pPr>
        <w:ind w:firstLine="709"/>
        <w:jc w:val="both"/>
        <w:rPr>
          <w:sz w:val="28"/>
          <w:szCs w:val="28"/>
        </w:rPr>
      </w:pPr>
      <w:r w:rsidRPr="00E31431">
        <w:rPr>
          <w:sz w:val="28"/>
          <w:szCs w:val="28"/>
        </w:rPr>
        <w:t>- планировка горизонтальной поверхности породных отвалов;</w:t>
      </w:r>
    </w:p>
    <w:p w:rsidR="000802B2" w:rsidRPr="00E31431" w:rsidRDefault="000802B2" w:rsidP="000802B2">
      <w:pPr>
        <w:ind w:firstLine="709"/>
        <w:jc w:val="both"/>
        <w:rPr>
          <w:rFonts w:eastAsia="Calibri"/>
          <w:color w:val="FF0000"/>
          <w:sz w:val="28"/>
          <w:szCs w:val="28"/>
        </w:rPr>
      </w:pPr>
      <w:r w:rsidRPr="00E31431">
        <w:rPr>
          <w:rFonts w:eastAsia="Calibri"/>
          <w:sz w:val="28"/>
          <w:szCs w:val="28"/>
        </w:rPr>
        <w:t>- нанесение ПРС на горизонтальную и наклонную поверхность породных отвалов;</w:t>
      </w:r>
    </w:p>
    <w:p w:rsidR="000802B2" w:rsidRPr="00E31431" w:rsidRDefault="000802B2" w:rsidP="000802B2">
      <w:pPr>
        <w:ind w:firstLine="709"/>
        <w:jc w:val="both"/>
        <w:rPr>
          <w:sz w:val="28"/>
          <w:szCs w:val="28"/>
        </w:rPr>
      </w:pPr>
      <w:r w:rsidRPr="00E31431">
        <w:rPr>
          <w:sz w:val="28"/>
          <w:szCs w:val="28"/>
        </w:rPr>
        <w:t>- планировка территорий, освобожденных из-под промплощадок и дорог;</w:t>
      </w:r>
    </w:p>
    <w:p w:rsidR="000802B2" w:rsidRPr="00E31431" w:rsidRDefault="000802B2" w:rsidP="000802B2">
      <w:pPr>
        <w:ind w:firstLine="709"/>
        <w:jc w:val="both"/>
        <w:textAlignment w:val="baseline"/>
        <w:rPr>
          <w:rFonts w:eastAsia="Calibri"/>
          <w:sz w:val="28"/>
          <w:szCs w:val="28"/>
        </w:rPr>
      </w:pPr>
      <w:r w:rsidRPr="00E31431">
        <w:rPr>
          <w:rFonts w:eastAsia="Calibri"/>
          <w:sz w:val="28"/>
          <w:szCs w:val="28"/>
        </w:rPr>
        <w:t>- нанесение ПРС</w:t>
      </w:r>
      <w:r w:rsidRPr="00E31431">
        <w:rPr>
          <w:sz w:val="28"/>
          <w:szCs w:val="28"/>
        </w:rPr>
        <w:t xml:space="preserve"> на территории, освобожденные из-под промплощадок и дорог</w:t>
      </w:r>
      <w:r w:rsidRPr="00E31431">
        <w:rPr>
          <w:rFonts w:eastAsia="Calibri"/>
          <w:sz w:val="28"/>
          <w:szCs w:val="28"/>
        </w:rPr>
        <w:t>.</w:t>
      </w:r>
    </w:p>
    <w:p w:rsidR="000802B2" w:rsidRPr="00E31431" w:rsidRDefault="000802B2" w:rsidP="000802B2">
      <w:pPr>
        <w:ind w:firstLine="709"/>
        <w:jc w:val="both"/>
        <w:textAlignment w:val="baseline"/>
        <w:rPr>
          <w:rFonts w:eastAsia="Calibri"/>
          <w:sz w:val="28"/>
          <w:szCs w:val="28"/>
        </w:rPr>
      </w:pPr>
    </w:p>
    <w:p w:rsidR="000802B2" w:rsidRPr="00E31431" w:rsidRDefault="000802B2" w:rsidP="0076454C">
      <w:pPr>
        <w:ind w:firstLine="709"/>
        <w:jc w:val="both"/>
        <w:rPr>
          <w:rFonts w:eastAsia="Calibri"/>
          <w:sz w:val="28"/>
          <w:szCs w:val="28"/>
        </w:rPr>
      </w:pPr>
      <w:r w:rsidRPr="00E31431">
        <w:rPr>
          <w:rFonts w:eastAsia="ArialMT"/>
          <w:b/>
          <w:i/>
          <w:sz w:val="28"/>
          <w:szCs w:val="28"/>
        </w:rPr>
        <w:t>Месторождение Кипшакпай</w:t>
      </w:r>
    </w:p>
    <w:p w:rsidR="000802B2" w:rsidRPr="00E31431" w:rsidRDefault="000802B2" w:rsidP="000802B2">
      <w:pPr>
        <w:ind w:firstLine="709"/>
        <w:jc w:val="both"/>
        <w:rPr>
          <w:rFonts w:eastAsia="TimesNewRomanPSMT"/>
          <w:sz w:val="28"/>
          <w:szCs w:val="28"/>
        </w:rPr>
      </w:pPr>
      <w:r w:rsidRPr="00E31431">
        <w:rPr>
          <w:sz w:val="28"/>
          <w:szCs w:val="28"/>
        </w:rPr>
        <w:t>Для обеспечения устойчивого положения верхнего уступа и защиты от эрозионных процессов предусматривается выполаживание верхних уступов карьеров до угла наклона не более 30</w:t>
      </w:r>
      <w:r w:rsidRPr="00E31431">
        <w:rPr>
          <w:sz w:val="28"/>
          <w:szCs w:val="28"/>
        </w:rPr>
        <w:sym w:font="Symbol" w:char="F0B0"/>
      </w:r>
      <w:r w:rsidRPr="00E31431">
        <w:rPr>
          <w:sz w:val="28"/>
          <w:szCs w:val="28"/>
        </w:rPr>
        <w:t>. Выполаживание предусматривается производить методом "полувыемки-полунасыпи" с соблюдением баланса земляных масс.</w:t>
      </w:r>
      <w:r w:rsidRPr="00E31431">
        <w:rPr>
          <w:rFonts w:eastAsia="TimesNewRomanPSMT"/>
          <w:sz w:val="28"/>
          <w:szCs w:val="28"/>
        </w:rPr>
        <w:t xml:space="preserve"> </w:t>
      </w:r>
    </w:p>
    <w:p w:rsidR="000802B2" w:rsidRPr="00E31431" w:rsidRDefault="000802B2" w:rsidP="000802B2">
      <w:pPr>
        <w:ind w:firstLine="709"/>
        <w:jc w:val="both"/>
        <w:rPr>
          <w:sz w:val="28"/>
          <w:szCs w:val="28"/>
        </w:rPr>
      </w:pPr>
      <w:r w:rsidRPr="00E31431">
        <w:rPr>
          <w:sz w:val="28"/>
          <w:szCs w:val="28"/>
        </w:rPr>
        <w:t>После окончания добычных работ и прекращения работ по водоотливу произойдет постепенное самозатопление выработанного пространства карьера до уровня грунтовых вод</w:t>
      </w:r>
      <w:r w:rsidRPr="00E31431">
        <w:rPr>
          <w:rFonts w:eastAsia="TimesNewRomanPSMT"/>
          <w:sz w:val="28"/>
          <w:szCs w:val="28"/>
        </w:rPr>
        <w:t xml:space="preserve"> за счет водопритока подземных вод, атмосферных осадков и линевых вод.</w:t>
      </w:r>
      <w:r w:rsidRPr="00E31431">
        <w:rPr>
          <w:sz w:val="28"/>
          <w:szCs w:val="28"/>
        </w:rPr>
        <w:t xml:space="preserve"> Уровень затопления будет стабилизирован по уровню грунтовых вод.</w:t>
      </w:r>
    </w:p>
    <w:p w:rsidR="000802B2" w:rsidRPr="00E31431" w:rsidRDefault="000802B2" w:rsidP="000802B2">
      <w:pPr>
        <w:ind w:firstLine="709"/>
        <w:jc w:val="both"/>
        <w:textAlignment w:val="baseline"/>
        <w:rPr>
          <w:sz w:val="28"/>
          <w:szCs w:val="28"/>
        </w:rPr>
      </w:pPr>
      <w:r w:rsidRPr="00E31431">
        <w:rPr>
          <w:sz w:val="28"/>
          <w:szCs w:val="28"/>
        </w:rPr>
        <w:t>В мерах по обеспечению безопасности населения и предотвращению попадания в карьер животных и механизмов, по периметру карьеров на дневной поверхности необходимо произвести отсыпку защитно-</w:t>
      </w:r>
      <w:r w:rsidRPr="00E31431">
        <w:rPr>
          <w:sz w:val="28"/>
          <w:szCs w:val="28"/>
        </w:rPr>
        <w:lastRenderedPageBreak/>
        <w:t>ограждающего вала (обваловку) высотой 2,5 м, шириной 7,0 м, на расстоянии не менее 10 м от существующего контура карьера на поверхности. Для этих целей будут использованы пустые породы из отвала, прилегающего к карьерам.</w:t>
      </w:r>
    </w:p>
    <w:p w:rsidR="000802B2" w:rsidRPr="00E31431" w:rsidRDefault="000802B2" w:rsidP="000802B2">
      <w:pPr>
        <w:ind w:firstLine="709"/>
        <w:jc w:val="both"/>
        <w:rPr>
          <w:sz w:val="28"/>
          <w:szCs w:val="28"/>
        </w:rPr>
      </w:pPr>
      <w:r w:rsidRPr="00E31431">
        <w:rPr>
          <w:sz w:val="28"/>
          <w:szCs w:val="28"/>
        </w:rPr>
        <w:t>Предусматривается выполаживание откосов породных отвалов способом «сверху-вниз» до угла не более 25° и планировка горизонтальной и наклонной поверхности, с нанесением ПРС на горизонтальные и наклонные поверхности.</w:t>
      </w:r>
    </w:p>
    <w:p w:rsidR="000802B2" w:rsidRPr="00E31431" w:rsidRDefault="000802B2" w:rsidP="000802B2">
      <w:pPr>
        <w:ind w:firstLine="709"/>
        <w:jc w:val="both"/>
        <w:rPr>
          <w:sz w:val="28"/>
          <w:szCs w:val="28"/>
        </w:rPr>
      </w:pPr>
      <w:r w:rsidRPr="00E31431">
        <w:rPr>
          <w:sz w:val="28"/>
          <w:szCs w:val="28"/>
        </w:rPr>
        <w:t>Технический этап рекультивации промплощадок будет производиться после демонтажа зданий, сооружений и инженерных сетей, вывоза ТМЦ и уборки строительного мусора. После выполнения планировки на поверхности промплощадок будет произведено нанесение ПРС.</w:t>
      </w:r>
    </w:p>
    <w:p w:rsidR="000802B2" w:rsidRPr="00E31431" w:rsidRDefault="000802B2" w:rsidP="000802B2">
      <w:pPr>
        <w:ind w:firstLine="709"/>
        <w:jc w:val="both"/>
        <w:rPr>
          <w:sz w:val="28"/>
          <w:szCs w:val="28"/>
        </w:rPr>
      </w:pPr>
      <w:r w:rsidRPr="00E31431">
        <w:rPr>
          <w:sz w:val="28"/>
          <w:szCs w:val="28"/>
        </w:rPr>
        <w:t xml:space="preserve">После демонтажа дорожного полотна освобожденная поверхность </w:t>
      </w:r>
      <w:r w:rsidRPr="00E31431">
        <w:rPr>
          <w:sz w:val="28"/>
          <w:szCs w:val="28"/>
          <w:shd w:val="clear" w:color="auto" w:fill="FFFFFF"/>
        </w:rPr>
        <w:t>подлежит планировке с последующим нанесением ПРС</w:t>
      </w:r>
      <w:r w:rsidRPr="00E31431">
        <w:rPr>
          <w:sz w:val="28"/>
          <w:szCs w:val="28"/>
        </w:rPr>
        <w:t>.</w:t>
      </w:r>
    </w:p>
    <w:p w:rsidR="000802B2" w:rsidRPr="00E31431" w:rsidRDefault="000802B2" w:rsidP="000802B2">
      <w:pPr>
        <w:ind w:firstLine="709"/>
        <w:jc w:val="both"/>
        <w:rPr>
          <w:sz w:val="28"/>
          <w:szCs w:val="28"/>
        </w:rPr>
      </w:pPr>
      <w:r w:rsidRPr="00E31431">
        <w:rPr>
          <w:sz w:val="28"/>
          <w:szCs w:val="28"/>
        </w:rPr>
        <w:t>До начала выполнения рекультивационных работ на нарушенном земельном участке все здания и сооружения должны быть демонтированы, а строительный мусор вывезен.</w:t>
      </w:r>
    </w:p>
    <w:p w:rsidR="000802B2" w:rsidRPr="00E31431" w:rsidRDefault="000802B2" w:rsidP="000802B2">
      <w:pPr>
        <w:jc w:val="both"/>
        <w:rPr>
          <w:sz w:val="28"/>
          <w:szCs w:val="28"/>
        </w:rPr>
      </w:pPr>
    </w:p>
    <w:p w:rsidR="000802B2" w:rsidRPr="00E31431" w:rsidRDefault="000802B2" w:rsidP="002744DB">
      <w:pPr>
        <w:ind w:firstLine="709"/>
        <w:jc w:val="both"/>
        <w:rPr>
          <w:rFonts w:eastAsia="Calibri"/>
          <w:sz w:val="28"/>
          <w:szCs w:val="28"/>
        </w:rPr>
      </w:pPr>
      <w:r w:rsidRPr="00E31431">
        <w:rPr>
          <w:rFonts w:eastAsia="ArialMT"/>
          <w:b/>
          <w:i/>
          <w:sz w:val="28"/>
          <w:szCs w:val="28"/>
        </w:rPr>
        <w:t>Месторождение Карашошак</w:t>
      </w:r>
    </w:p>
    <w:p w:rsidR="000802B2" w:rsidRPr="00E31431" w:rsidRDefault="000802B2" w:rsidP="000802B2">
      <w:pPr>
        <w:ind w:firstLine="709"/>
        <w:jc w:val="both"/>
        <w:rPr>
          <w:sz w:val="28"/>
          <w:szCs w:val="28"/>
        </w:rPr>
      </w:pPr>
      <w:r w:rsidRPr="00E31431">
        <w:rPr>
          <w:sz w:val="28"/>
          <w:szCs w:val="28"/>
        </w:rPr>
        <w:t>Предусматривается выполаживание откосов породного отвала способом «сверху-вниз» до угла не более 25° и планировка горизонтальной и наклонной поверхности, с нанесением ПРС на горизонтальную и наклонную поверхности.</w:t>
      </w:r>
    </w:p>
    <w:p w:rsidR="000802B2" w:rsidRDefault="000802B2" w:rsidP="000802B2">
      <w:pPr>
        <w:ind w:firstLine="709"/>
        <w:jc w:val="both"/>
        <w:rPr>
          <w:sz w:val="28"/>
          <w:szCs w:val="28"/>
        </w:rPr>
      </w:pPr>
      <w:r>
        <w:rPr>
          <w:sz w:val="28"/>
          <w:szCs w:val="28"/>
        </w:rPr>
        <w:t xml:space="preserve">Ситуационный план после проведения технического этапа </w:t>
      </w:r>
      <w:r w:rsidRPr="004B7C97">
        <w:rPr>
          <w:sz w:val="28"/>
          <w:szCs w:val="28"/>
        </w:rPr>
        <w:t>на месторождении Жиландинской группы (кад. №25:112:025:1291)</w:t>
      </w:r>
      <w:r>
        <w:rPr>
          <w:sz w:val="28"/>
          <w:szCs w:val="28"/>
        </w:rPr>
        <w:t xml:space="preserve"> представлен в приложении </w:t>
      </w:r>
      <w:r w:rsidR="00DA4677">
        <w:rPr>
          <w:sz w:val="28"/>
          <w:szCs w:val="28"/>
        </w:rPr>
        <w:t>11</w:t>
      </w:r>
      <w:r>
        <w:rPr>
          <w:sz w:val="28"/>
          <w:szCs w:val="28"/>
        </w:rPr>
        <w:t>.</w:t>
      </w:r>
    </w:p>
    <w:p w:rsidR="000802B2" w:rsidRPr="00E31431" w:rsidRDefault="000802B2" w:rsidP="000802B2">
      <w:pPr>
        <w:ind w:firstLine="709"/>
        <w:jc w:val="both"/>
        <w:rPr>
          <w:sz w:val="28"/>
          <w:szCs w:val="28"/>
        </w:rPr>
      </w:pPr>
      <w:r w:rsidRPr="00E31431">
        <w:rPr>
          <w:sz w:val="28"/>
          <w:szCs w:val="28"/>
        </w:rPr>
        <w:t>Сводная ведомость объемов работ для проведения работ по техническому этапу рекультивации представлена в таблице 1.</w:t>
      </w:r>
    </w:p>
    <w:p w:rsidR="000802B2" w:rsidRPr="00E31431" w:rsidRDefault="000802B2" w:rsidP="000802B2">
      <w:pPr>
        <w:ind w:firstLine="709"/>
        <w:jc w:val="both"/>
        <w:rPr>
          <w:rFonts w:eastAsia="ArialMT"/>
          <w:sz w:val="28"/>
          <w:szCs w:val="28"/>
        </w:rPr>
      </w:pPr>
    </w:p>
    <w:p w:rsidR="000802B2" w:rsidRPr="00E31431" w:rsidRDefault="009709F3" w:rsidP="000802B2">
      <w:pPr>
        <w:jc w:val="both"/>
        <w:rPr>
          <w:sz w:val="28"/>
          <w:szCs w:val="28"/>
        </w:rPr>
      </w:pPr>
      <w:r>
        <w:rPr>
          <w:sz w:val="28"/>
          <w:szCs w:val="28"/>
        </w:rPr>
        <w:t xml:space="preserve">Таблица </w:t>
      </w:r>
      <w:r w:rsidR="000802B2" w:rsidRPr="00E31431">
        <w:rPr>
          <w:sz w:val="28"/>
          <w:szCs w:val="28"/>
        </w:rPr>
        <w:t>1 - Сводная ведомость объемов работ для проведения работ по техническому этапу рекультивации</w:t>
      </w:r>
    </w:p>
    <w:tbl>
      <w:tblPr>
        <w:tblW w:w="9516" w:type="dxa"/>
        <w:tblInd w:w="-15" w:type="dxa"/>
        <w:tblLayout w:type="fixed"/>
        <w:tblLook w:val="04A0" w:firstRow="1" w:lastRow="0" w:firstColumn="1" w:lastColumn="0" w:noHBand="0" w:noVBand="1"/>
      </w:tblPr>
      <w:tblGrid>
        <w:gridCol w:w="426"/>
        <w:gridCol w:w="2127"/>
        <w:gridCol w:w="994"/>
        <w:gridCol w:w="1136"/>
        <w:gridCol w:w="1843"/>
        <w:gridCol w:w="1276"/>
        <w:gridCol w:w="1714"/>
      </w:tblGrid>
      <w:tr w:rsidR="000802B2" w:rsidRPr="0076454C" w:rsidTr="0030276E">
        <w:trPr>
          <w:trHeight w:val="20"/>
        </w:trPr>
        <w:tc>
          <w:tcPr>
            <w:tcW w:w="426"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0802B2" w:rsidRPr="0076454C" w:rsidRDefault="000802B2" w:rsidP="0030276E">
            <w:pPr>
              <w:jc w:val="center"/>
              <w:rPr>
                <w:b/>
                <w:sz w:val="22"/>
                <w:szCs w:val="22"/>
              </w:rPr>
            </w:pPr>
            <w:r w:rsidRPr="0076454C">
              <w:rPr>
                <w:b/>
                <w:sz w:val="22"/>
                <w:szCs w:val="22"/>
              </w:rPr>
              <w:t>№</w:t>
            </w:r>
          </w:p>
          <w:p w:rsidR="000802B2" w:rsidRPr="0076454C" w:rsidRDefault="000802B2" w:rsidP="0030276E">
            <w:pPr>
              <w:jc w:val="center"/>
              <w:rPr>
                <w:b/>
                <w:sz w:val="22"/>
                <w:szCs w:val="22"/>
              </w:rPr>
            </w:pPr>
            <w:r w:rsidRPr="0076454C">
              <w:rPr>
                <w:b/>
                <w:sz w:val="22"/>
                <w:szCs w:val="22"/>
              </w:rPr>
              <w:t>п/п</w:t>
            </w:r>
          </w:p>
        </w:tc>
        <w:tc>
          <w:tcPr>
            <w:tcW w:w="2127"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0802B2" w:rsidRPr="0076454C" w:rsidRDefault="000802B2" w:rsidP="0030276E">
            <w:pPr>
              <w:jc w:val="center"/>
              <w:rPr>
                <w:b/>
                <w:sz w:val="22"/>
                <w:szCs w:val="22"/>
              </w:rPr>
            </w:pPr>
            <w:r w:rsidRPr="0076454C">
              <w:rPr>
                <w:b/>
                <w:sz w:val="22"/>
                <w:szCs w:val="22"/>
              </w:rPr>
              <w:t>Наименование работ</w:t>
            </w:r>
          </w:p>
        </w:tc>
        <w:tc>
          <w:tcPr>
            <w:tcW w:w="994"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0802B2" w:rsidRPr="0076454C" w:rsidRDefault="000802B2" w:rsidP="0030276E">
            <w:pPr>
              <w:jc w:val="center"/>
              <w:rPr>
                <w:b/>
                <w:sz w:val="22"/>
                <w:szCs w:val="22"/>
              </w:rPr>
            </w:pPr>
            <w:r w:rsidRPr="0076454C">
              <w:rPr>
                <w:b/>
                <w:sz w:val="22"/>
                <w:szCs w:val="22"/>
              </w:rPr>
              <w:t>Площадь, м</w:t>
            </w:r>
            <w:r w:rsidRPr="0076454C">
              <w:rPr>
                <w:b/>
                <w:sz w:val="22"/>
                <w:szCs w:val="22"/>
                <w:vertAlign w:val="superscript"/>
              </w:rPr>
              <w:t>2</w:t>
            </w:r>
          </w:p>
        </w:tc>
        <w:tc>
          <w:tcPr>
            <w:tcW w:w="1136"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0802B2" w:rsidRPr="0076454C" w:rsidRDefault="000802B2" w:rsidP="0030276E">
            <w:pPr>
              <w:jc w:val="center"/>
              <w:rPr>
                <w:b/>
                <w:sz w:val="22"/>
                <w:szCs w:val="22"/>
              </w:rPr>
            </w:pPr>
            <w:r w:rsidRPr="0076454C">
              <w:rPr>
                <w:b/>
                <w:sz w:val="22"/>
                <w:szCs w:val="22"/>
              </w:rPr>
              <w:t>Объем работ, м</w:t>
            </w:r>
            <w:r w:rsidRPr="0076454C">
              <w:rPr>
                <w:b/>
                <w:sz w:val="22"/>
                <w:szCs w:val="22"/>
                <w:vertAlign w:val="superscript"/>
              </w:rPr>
              <w:t>3</w:t>
            </w:r>
          </w:p>
        </w:tc>
        <w:tc>
          <w:tcPr>
            <w:tcW w:w="1843"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0802B2" w:rsidRPr="0076454C" w:rsidRDefault="000802B2" w:rsidP="0030276E">
            <w:pPr>
              <w:jc w:val="center"/>
              <w:rPr>
                <w:b/>
                <w:sz w:val="22"/>
                <w:szCs w:val="22"/>
              </w:rPr>
            </w:pPr>
            <w:r w:rsidRPr="0076454C">
              <w:rPr>
                <w:b/>
                <w:sz w:val="22"/>
                <w:szCs w:val="22"/>
              </w:rPr>
              <w:t>Тип и марка спец. техники</w:t>
            </w:r>
          </w:p>
        </w:tc>
        <w:tc>
          <w:tcPr>
            <w:tcW w:w="1276" w:type="dxa"/>
            <w:tcBorders>
              <w:top w:val="single" w:sz="8" w:space="0" w:color="auto"/>
              <w:left w:val="single" w:sz="8" w:space="0" w:color="auto"/>
              <w:right w:val="single" w:sz="8" w:space="0" w:color="auto"/>
            </w:tcBorders>
            <w:shd w:val="clear" w:color="auto" w:fill="auto"/>
            <w:vAlign w:val="center"/>
            <w:hideMark/>
          </w:tcPr>
          <w:p w:rsidR="000802B2" w:rsidRPr="0076454C" w:rsidRDefault="000802B2" w:rsidP="0030276E">
            <w:pPr>
              <w:jc w:val="center"/>
              <w:rPr>
                <w:b/>
                <w:sz w:val="22"/>
                <w:szCs w:val="22"/>
              </w:rPr>
            </w:pPr>
            <w:r w:rsidRPr="0076454C">
              <w:rPr>
                <w:b/>
                <w:sz w:val="22"/>
                <w:szCs w:val="22"/>
              </w:rPr>
              <w:t xml:space="preserve">Потребное </w:t>
            </w:r>
          </w:p>
          <w:p w:rsidR="000802B2" w:rsidRPr="0076454C" w:rsidRDefault="000802B2" w:rsidP="0030276E">
            <w:pPr>
              <w:jc w:val="center"/>
              <w:rPr>
                <w:b/>
                <w:sz w:val="22"/>
                <w:szCs w:val="22"/>
              </w:rPr>
            </w:pPr>
            <w:r w:rsidRPr="0076454C">
              <w:rPr>
                <w:b/>
                <w:sz w:val="22"/>
                <w:szCs w:val="22"/>
              </w:rPr>
              <w:t xml:space="preserve">количество </w:t>
            </w:r>
          </w:p>
          <w:p w:rsidR="000802B2" w:rsidRPr="0076454C" w:rsidRDefault="000802B2" w:rsidP="0030276E">
            <w:pPr>
              <w:jc w:val="center"/>
              <w:rPr>
                <w:b/>
                <w:sz w:val="22"/>
                <w:szCs w:val="22"/>
              </w:rPr>
            </w:pPr>
            <w:r w:rsidRPr="0076454C">
              <w:rPr>
                <w:b/>
                <w:sz w:val="22"/>
                <w:szCs w:val="22"/>
              </w:rPr>
              <w:t>машин/смен</w:t>
            </w:r>
          </w:p>
        </w:tc>
        <w:tc>
          <w:tcPr>
            <w:tcW w:w="1714"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0802B2" w:rsidRPr="0076454C" w:rsidRDefault="000802B2" w:rsidP="0030276E">
            <w:pPr>
              <w:jc w:val="center"/>
              <w:rPr>
                <w:b/>
                <w:sz w:val="22"/>
                <w:szCs w:val="22"/>
              </w:rPr>
            </w:pPr>
            <w:r w:rsidRPr="0076454C">
              <w:rPr>
                <w:b/>
                <w:sz w:val="22"/>
                <w:szCs w:val="22"/>
              </w:rPr>
              <w:t>Примечание</w:t>
            </w:r>
          </w:p>
        </w:tc>
      </w:tr>
      <w:tr w:rsidR="000802B2" w:rsidRPr="0076454C" w:rsidTr="0030276E">
        <w:trPr>
          <w:trHeight w:val="20"/>
        </w:trPr>
        <w:tc>
          <w:tcPr>
            <w:tcW w:w="9516" w:type="dxa"/>
            <w:gridSpan w:val="7"/>
            <w:tcBorders>
              <w:top w:val="single" w:sz="8" w:space="0" w:color="auto"/>
              <w:left w:val="single" w:sz="8" w:space="0" w:color="auto"/>
              <w:bottom w:val="single" w:sz="8" w:space="0" w:color="auto"/>
              <w:right w:val="single" w:sz="8" w:space="0" w:color="000000"/>
            </w:tcBorders>
            <w:shd w:val="clear" w:color="auto" w:fill="auto"/>
            <w:vAlign w:val="center"/>
          </w:tcPr>
          <w:p w:rsidR="000802B2" w:rsidRPr="0076454C" w:rsidRDefault="000802B2" w:rsidP="0030276E">
            <w:pPr>
              <w:jc w:val="center"/>
              <w:rPr>
                <w:b/>
                <w:sz w:val="22"/>
                <w:szCs w:val="22"/>
              </w:rPr>
            </w:pPr>
            <w:r w:rsidRPr="0076454C">
              <w:rPr>
                <w:b/>
                <w:sz w:val="22"/>
                <w:szCs w:val="22"/>
              </w:rPr>
              <w:t>Месторождение Кипшакпай</w:t>
            </w:r>
          </w:p>
        </w:tc>
      </w:tr>
      <w:tr w:rsidR="000802B2" w:rsidRPr="0076454C" w:rsidTr="0030276E">
        <w:trPr>
          <w:trHeight w:val="20"/>
        </w:trPr>
        <w:tc>
          <w:tcPr>
            <w:tcW w:w="9516" w:type="dxa"/>
            <w:gridSpan w:val="7"/>
            <w:tcBorders>
              <w:top w:val="single" w:sz="8" w:space="0" w:color="auto"/>
              <w:left w:val="single" w:sz="8" w:space="0" w:color="auto"/>
              <w:bottom w:val="single" w:sz="8" w:space="0" w:color="auto"/>
              <w:right w:val="single" w:sz="8" w:space="0" w:color="000000"/>
            </w:tcBorders>
            <w:shd w:val="clear" w:color="auto" w:fill="auto"/>
            <w:vAlign w:val="center"/>
          </w:tcPr>
          <w:p w:rsidR="000802B2" w:rsidRPr="0076454C" w:rsidRDefault="000802B2" w:rsidP="0030276E">
            <w:pPr>
              <w:jc w:val="center"/>
              <w:rPr>
                <w:b/>
                <w:sz w:val="22"/>
                <w:szCs w:val="22"/>
              </w:rPr>
            </w:pPr>
            <w:r w:rsidRPr="0076454C">
              <w:rPr>
                <w:b/>
                <w:sz w:val="22"/>
                <w:szCs w:val="22"/>
              </w:rPr>
              <w:t>Карьер «Малый Кипшакпай» (сущ.) (часть)</w:t>
            </w:r>
          </w:p>
        </w:tc>
      </w:tr>
      <w:tr w:rsidR="000802B2" w:rsidRPr="0076454C" w:rsidTr="0030276E">
        <w:trPr>
          <w:trHeight w:val="20"/>
        </w:trPr>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rsidR="000802B2" w:rsidRPr="0076454C" w:rsidRDefault="000802B2" w:rsidP="0030276E">
            <w:pPr>
              <w:jc w:val="center"/>
              <w:rPr>
                <w:sz w:val="22"/>
                <w:szCs w:val="22"/>
              </w:rPr>
            </w:pPr>
            <w:r w:rsidRPr="0076454C">
              <w:rPr>
                <w:sz w:val="22"/>
                <w:szCs w:val="22"/>
              </w:rPr>
              <w:t>1</w:t>
            </w:r>
          </w:p>
        </w:tc>
        <w:tc>
          <w:tcPr>
            <w:tcW w:w="2127" w:type="dxa"/>
            <w:vMerge w:val="restart"/>
            <w:tcBorders>
              <w:top w:val="nil"/>
              <w:left w:val="single" w:sz="8" w:space="0" w:color="auto"/>
              <w:bottom w:val="single" w:sz="8" w:space="0" w:color="000000"/>
              <w:right w:val="single" w:sz="8" w:space="0" w:color="auto"/>
            </w:tcBorders>
            <w:shd w:val="clear" w:color="auto" w:fill="auto"/>
            <w:vAlign w:val="center"/>
            <w:hideMark/>
          </w:tcPr>
          <w:p w:rsidR="000802B2" w:rsidRPr="0076454C" w:rsidRDefault="000802B2" w:rsidP="0030276E">
            <w:pPr>
              <w:jc w:val="center"/>
              <w:rPr>
                <w:sz w:val="22"/>
                <w:szCs w:val="22"/>
              </w:rPr>
            </w:pPr>
            <w:r w:rsidRPr="0076454C">
              <w:rPr>
                <w:sz w:val="22"/>
                <w:szCs w:val="22"/>
              </w:rPr>
              <w:t>Устройство защитно-ограждающего вала по контуру карьера</w:t>
            </w:r>
          </w:p>
        </w:tc>
        <w:tc>
          <w:tcPr>
            <w:tcW w:w="994" w:type="dxa"/>
            <w:vMerge w:val="restart"/>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w:t>
            </w:r>
          </w:p>
        </w:tc>
        <w:tc>
          <w:tcPr>
            <w:tcW w:w="1136" w:type="dxa"/>
            <w:vMerge w:val="restart"/>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3 000</w:t>
            </w:r>
          </w:p>
        </w:tc>
        <w:tc>
          <w:tcPr>
            <w:tcW w:w="1843" w:type="dxa"/>
            <w:tcBorders>
              <w:top w:val="nil"/>
              <w:left w:val="nil"/>
              <w:bottom w:val="single" w:sz="8" w:space="0" w:color="auto"/>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Погрузчик САТ-988</w:t>
            </w:r>
            <w:r w:rsidRPr="0076454C">
              <w:rPr>
                <w:sz w:val="22"/>
                <w:szCs w:val="22"/>
                <w:lang w:val="en-US"/>
              </w:rPr>
              <w:t>H</w:t>
            </w:r>
          </w:p>
        </w:tc>
        <w:tc>
          <w:tcPr>
            <w:tcW w:w="1276" w:type="dxa"/>
            <w:tcBorders>
              <w:top w:val="nil"/>
              <w:left w:val="nil"/>
              <w:bottom w:val="single" w:sz="8" w:space="0" w:color="auto"/>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1/3</w:t>
            </w:r>
          </w:p>
        </w:tc>
        <w:tc>
          <w:tcPr>
            <w:tcW w:w="1714" w:type="dxa"/>
            <w:vMerge w:val="restart"/>
            <w:tcBorders>
              <w:top w:val="nil"/>
              <w:left w:val="nil"/>
              <w:right w:val="single" w:sz="8" w:space="0" w:color="auto"/>
            </w:tcBorders>
            <w:shd w:val="clear" w:color="auto" w:fill="auto"/>
            <w:vAlign w:val="center"/>
            <w:hideMark/>
          </w:tcPr>
          <w:p w:rsidR="000802B2" w:rsidRPr="0076454C" w:rsidRDefault="000802B2" w:rsidP="0030276E">
            <w:pPr>
              <w:rPr>
                <w:sz w:val="22"/>
                <w:szCs w:val="22"/>
              </w:rPr>
            </w:pPr>
            <w:r w:rsidRPr="0076454C">
              <w:rPr>
                <w:sz w:val="22"/>
                <w:szCs w:val="22"/>
              </w:rPr>
              <w:t>Расстояние транспортировки – до 1 км</w:t>
            </w:r>
          </w:p>
        </w:tc>
      </w:tr>
      <w:tr w:rsidR="000802B2" w:rsidRPr="0076454C" w:rsidTr="0030276E">
        <w:trPr>
          <w:trHeight w:val="20"/>
        </w:trPr>
        <w:tc>
          <w:tcPr>
            <w:tcW w:w="426" w:type="dxa"/>
            <w:vMerge/>
            <w:tcBorders>
              <w:top w:val="nil"/>
              <w:left w:val="single" w:sz="8" w:space="0" w:color="auto"/>
              <w:bottom w:val="single" w:sz="8" w:space="0" w:color="000000"/>
              <w:right w:val="single" w:sz="8" w:space="0" w:color="auto"/>
            </w:tcBorders>
            <w:vAlign w:val="center"/>
            <w:hideMark/>
          </w:tcPr>
          <w:p w:rsidR="000802B2" w:rsidRPr="0076454C" w:rsidRDefault="000802B2" w:rsidP="0030276E">
            <w:pPr>
              <w:rPr>
                <w:sz w:val="22"/>
                <w:szCs w:val="22"/>
              </w:rPr>
            </w:pPr>
          </w:p>
        </w:tc>
        <w:tc>
          <w:tcPr>
            <w:tcW w:w="2127" w:type="dxa"/>
            <w:vMerge/>
            <w:tcBorders>
              <w:top w:val="nil"/>
              <w:left w:val="single" w:sz="8" w:space="0" w:color="auto"/>
              <w:bottom w:val="single" w:sz="8" w:space="0" w:color="000000"/>
              <w:right w:val="single" w:sz="8" w:space="0" w:color="auto"/>
            </w:tcBorders>
            <w:vAlign w:val="center"/>
            <w:hideMark/>
          </w:tcPr>
          <w:p w:rsidR="000802B2" w:rsidRPr="0076454C" w:rsidRDefault="000802B2" w:rsidP="0030276E">
            <w:pPr>
              <w:rPr>
                <w:sz w:val="22"/>
                <w:szCs w:val="22"/>
              </w:rPr>
            </w:pPr>
          </w:p>
        </w:tc>
        <w:tc>
          <w:tcPr>
            <w:tcW w:w="994" w:type="dxa"/>
            <w:vMerge/>
            <w:tcBorders>
              <w:top w:val="nil"/>
              <w:left w:val="single" w:sz="8" w:space="0" w:color="auto"/>
              <w:bottom w:val="single" w:sz="8" w:space="0" w:color="000000"/>
              <w:right w:val="single" w:sz="8" w:space="0" w:color="auto"/>
            </w:tcBorders>
            <w:vAlign w:val="center"/>
          </w:tcPr>
          <w:p w:rsidR="000802B2" w:rsidRPr="0076454C" w:rsidRDefault="000802B2" w:rsidP="0030276E">
            <w:pPr>
              <w:jc w:val="center"/>
              <w:rPr>
                <w:sz w:val="22"/>
                <w:szCs w:val="22"/>
              </w:rPr>
            </w:pPr>
          </w:p>
        </w:tc>
        <w:tc>
          <w:tcPr>
            <w:tcW w:w="1136" w:type="dxa"/>
            <w:vMerge/>
            <w:tcBorders>
              <w:top w:val="nil"/>
              <w:left w:val="single" w:sz="8" w:space="0" w:color="auto"/>
              <w:bottom w:val="single" w:sz="8" w:space="0" w:color="000000"/>
              <w:right w:val="single" w:sz="8" w:space="0" w:color="auto"/>
            </w:tcBorders>
            <w:vAlign w:val="center"/>
          </w:tcPr>
          <w:p w:rsidR="000802B2" w:rsidRPr="0076454C" w:rsidRDefault="000802B2" w:rsidP="0030276E">
            <w:pPr>
              <w:jc w:val="center"/>
              <w:rPr>
                <w:sz w:val="22"/>
                <w:szCs w:val="22"/>
              </w:rPr>
            </w:pPr>
          </w:p>
        </w:tc>
        <w:tc>
          <w:tcPr>
            <w:tcW w:w="1843" w:type="dxa"/>
            <w:tcBorders>
              <w:top w:val="nil"/>
              <w:left w:val="nil"/>
              <w:bottom w:val="single" w:sz="8" w:space="0" w:color="auto"/>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Автосамосвал САТ-777</w:t>
            </w:r>
          </w:p>
        </w:tc>
        <w:tc>
          <w:tcPr>
            <w:tcW w:w="1276" w:type="dxa"/>
            <w:tcBorders>
              <w:top w:val="nil"/>
              <w:left w:val="nil"/>
              <w:bottom w:val="single" w:sz="8" w:space="0" w:color="auto"/>
              <w:right w:val="single" w:sz="8" w:space="0" w:color="auto"/>
            </w:tcBorders>
            <w:shd w:val="clear" w:color="auto" w:fill="auto"/>
            <w:vAlign w:val="center"/>
          </w:tcPr>
          <w:p w:rsidR="000802B2" w:rsidRPr="0076454C" w:rsidRDefault="000802B2" w:rsidP="0030276E">
            <w:pPr>
              <w:jc w:val="center"/>
              <w:rPr>
                <w:sz w:val="22"/>
                <w:szCs w:val="22"/>
                <w:lang w:val="en-US"/>
              </w:rPr>
            </w:pPr>
            <w:r w:rsidRPr="0076454C">
              <w:rPr>
                <w:sz w:val="22"/>
                <w:szCs w:val="22"/>
              </w:rPr>
              <w:t>1/</w:t>
            </w:r>
            <w:r w:rsidRPr="0076454C">
              <w:rPr>
                <w:sz w:val="22"/>
                <w:szCs w:val="22"/>
                <w:lang w:val="en-US"/>
              </w:rPr>
              <w:t>3</w:t>
            </w:r>
          </w:p>
        </w:tc>
        <w:tc>
          <w:tcPr>
            <w:tcW w:w="1714" w:type="dxa"/>
            <w:vMerge/>
            <w:tcBorders>
              <w:left w:val="nil"/>
              <w:bottom w:val="single" w:sz="8" w:space="0" w:color="auto"/>
              <w:right w:val="single" w:sz="8" w:space="0" w:color="auto"/>
            </w:tcBorders>
            <w:shd w:val="clear" w:color="auto" w:fill="auto"/>
            <w:vAlign w:val="center"/>
            <w:hideMark/>
          </w:tcPr>
          <w:p w:rsidR="000802B2" w:rsidRPr="0076454C" w:rsidRDefault="000802B2" w:rsidP="0030276E">
            <w:pPr>
              <w:rPr>
                <w:sz w:val="22"/>
                <w:szCs w:val="22"/>
              </w:rPr>
            </w:pPr>
          </w:p>
        </w:tc>
      </w:tr>
      <w:tr w:rsidR="000802B2" w:rsidRPr="0076454C" w:rsidTr="0030276E">
        <w:trPr>
          <w:trHeight w:val="20"/>
        </w:trPr>
        <w:tc>
          <w:tcPr>
            <w:tcW w:w="426" w:type="dxa"/>
            <w:tcBorders>
              <w:top w:val="nil"/>
              <w:left w:val="single" w:sz="8" w:space="0" w:color="auto"/>
              <w:bottom w:val="single" w:sz="8" w:space="0" w:color="000000"/>
              <w:right w:val="single" w:sz="8" w:space="0" w:color="auto"/>
            </w:tcBorders>
            <w:vAlign w:val="center"/>
          </w:tcPr>
          <w:p w:rsidR="000802B2" w:rsidRPr="0076454C" w:rsidRDefault="000802B2" w:rsidP="0030276E">
            <w:pPr>
              <w:jc w:val="center"/>
              <w:rPr>
                <w:sz w:val="22"/>
                <w:szCs w:val="22"/>
              </w:rPr>
            </w:pPr>
            <w:r w:rsidRPr="0076454C">
              <w:rPr>
                <w:sz w:val="22"/>
                <w:szCs w:val="22"/>
              </w:rPr>
              <w:t>2</w:t>
            </w:r>
          </w:p>
        </w:tc>
        <w:tc>
          <w:tcPr>
            <w:tcW w:w="2127" w:type="dxa"/>
            <w:tcBorders>
              <w:top w:val="nil"/>
              <w:left w:val="single" w:sz="8" w:space="0" w:color="auto"/>
              <w:bottom w:val="single" w:sz="8" w:space="0" w:color="000000"/>
              <w:right w:val="single" w:sz="8" w:space="0" w:color="auto"/>
            </w:tcBorders>
            <w:vAlign w:val="center"/>
          </w:tcPr>
          <w:p w:rsidR="000802B2" w:rsidRPr="0076454C" w:rsidRDefault="000802B2" w:rsidP="0030276E">
            <w:pPr>
              <w:jc w:val="center"/>
              <w:rPr>
                <w:sz w:val="22"/>
                <w:szCs w:val="22"/>
              </w:rPr>
            </w:pPr>
            <w:r w:rsidRPr="0076454C">
              <w:rPr>
                <w:sz w:val="22"/>
                <w:szCs w:val="22"/>
              </w:rPr>
              <w:t>Формирование вала</w:t>
            </w:r>
          </w:p>
        </w:tc>
        <w:tc>
          <w:tcPr>
            <w:tcW w:w="994" w:type="dxa"/>
            <w:tcBorders>
              <w:top w:val="nil"/>
              <w:left w:val="single" w:sz="8" w:space="0" w:color="auto"/>
              <w:bottom w:val="single" w:sz="8" w:space="0" w:color="000000"/>
              <w:right w:val="single" w:sz="8" w:space="0" w:color="auto"/>
            </w:tcBorders>
            <w:vAlign w:val="center"/>
          </w:tcPr>
          <w:p w:rsidR="000802B2" w:rsidRPr="0076454C" w:rsidRDefault="000802B2" w:rsidP="0030276E">
            <w:pPr>
              <w:jc w:val="center"/>
              <w:rPr>
                <w:sz w:val="22"/>
                <w:szCs w:val="22"/>
              </w:rPr>
            </w:pPr>
            <w:r w:rsidRPr="0076454C">
              <w:rPr>
                <w:sz w:val="22"/>
                <w:szCs w:val="22"/>
              </w:rPr>
              <w:t>-</w:t>
            </w:r>
          </w:p>
        </w:tc>
        <w:tc>
          <w:tcPr>
            <w:tcW w:w="1136" w:type="dxa"/>
            <w:tcBorders>
              <w:top w:val="nil"/>
              <w:left w:val="single" w:sz="8" w:space="0" w:color="auto"/>
              <w:bottom w:val="single" w:sz="8" w:space="0" w:color="000000"/>
              <w:right w:val="single" w:sz="8" w:space="0" w:color="auto"/>
            </w:tcBorders>
            <w:vAlign w:val="center"/>
          </w:tcPr>
          <w:p w:rsidR="000802B2" w:rsidRPr="0076454C" w:rsidRDefault="000802B2" w:rsidP="0030276E">
            <w:pPr>
              <w:jc w:val="center"/>
              <w:rPr>
                <w:sz w:val="22"/>
                <w:szCs w:val="22"/>
                <w:lang w:val="en-US"/>
              </w:rPr>
            </w:pPr>
            <w:r w:rsidRPr="0076454C">
              <w:rPr>
                <w:sz w:val="22"/>
                <w:szCs w:val="22"/>
                <w:lang w:val="en-US"/>
              </w:rPr>
              <w:t>3 000</w:t>
            </w:r>
          </w:p>
        </w:tc>
        <w:tc>
          <w:tcPr>
            <w:tcW w:w="1843" w:type="dxa"/>
            <w:tcBorders>
              <w:top w:val="nil"/>
              <w:left w:val="nil"/>
              <w:bottom w:val="single" w:sz="8" w:space="0" w:color="auto"/>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Погрузчик САТ-988</w:t>
            </w:r>
            <w:r w:rsidRPr="0076454C">
              <w:rPr>
                <w:sz w:val="22"/>
                <w:szCs w:val="22"/>
                <w:lang w:val="en-US"/>
              </w:rPr>
              <w:t>H</w:t>
            </w:r>
          </w:p>
        </w:tc>
        <w:tc>
          <w:tcPr>
            <w:tcW w:w="1276" w:type="dxa"/>
            <w:tcBorders>
              <w:top w:val="nil"/>
              <w:left w:val="nil"/>
              <w:bottom w:val="single" w:sz="8" w:space="0" w:color="auto"/>
              <w:right w:val="single" w:sz="8" w:space="0" w:color="auto"/>
            </w:tcBorders>
            <w:shd w:val="clear" w:color="auto" w:fill="auto"/>
            <w:vAlign w:val="center"/>
          </w:tcPr>
          <w:p w:rsidR="000802B2" w:rsidRPr="0076454C" w:rsidRDefault="000802B2" w:rsidP="0030276E">
            <w:pPr>
              <w:jc w:val="center"/>
              <w:rPr>
                <w:sz w:val="22"/>
                <w:szCs w:val="22"/>
                <w:lang w:val="en-US"/>
              </w:rPr>
            </w:pPr>
            <w:r w:rsidRPr="0076454C">
              <w:rPr>
                <w:sz w:val="22"/>
                <w:szCs w:val="22"/>
              </w:rPr>
              <w:t>1/</w:t>
            </w:r>
            <w:r w:rsidRPr="0076454C">
              <w:rPr>
                <w:sz w:val="22"/>
                <w:szCs w:val="22"/>
                <w:lang w:val="en-US"/>
              </w:rPr>
              <w:t>1</w:t>
            </w:r>
          </w:p>
        </w:tc>
        <w:tc>
          <w:tcPr>
            <w:tcW w:w="1714" w:type="dxa"/>
            <w:tcBorders>
              <w:left w:val="nil"/>
              <w:bottom w:val="single" w:sz="8" w:space="0" w:color="auto"/>
              <w:right w:val="single" w:sz="8" w:space="0" w:color="auto"/>
            </w:tcBorders>
            <w:shd w:val="clear" w:color="auto" w:fill="auto"/>
            <w:vAlign w:val="center"/>
          </w:tcPr>
          <w:p w:rsidR="000802B2" w:rsidRPr="0076454C" w:rsidRDefault="000802B2" w:rsidP="0030276E">
            <w:pPr>
              <w:rPr>
                <w:sz w:val="22"/>
                <w:szCs w:val="22"/>
              </w:rPr>
            </w:pPr>
          </w:p>
        </w:tc>
      </w:tr>
      <w:tr w:rsidR="000802B2" w:rsidRPr="0076454C" w:rsidTr="0030276E">
        <w:trPr>
          <w:trHeight w:val="1034"/>
        </w:trPr>
        <w:tc>
          <w:tcPr>
            <w:tcW w:w="426" w:type="dxa"/>
            <w:tcBorders>
              <w:top w:val="nil"/>
              <w:left w:val="single" w:sz="8" w:space="0" w:color="auto"/>
              <w:bottom w:val="single" w:sz="8" w:space="0" w:color="000000"/>
              <w:right w:val="single" w:sz="8" w:space="0" w:color="auto"/>
            </w:tcBorders>
            <w:vAlign w:val="center"/>
          </w:tcPr>
          <w:p w:rsidR="000802B2" w:rsidRPr="0076454C" w:rsidRDefault="000802B2" w:rsidP="0030276E">
            <w:pPr>
              <w:jc w:val="center"/>
              <w:rPr>
                <w:sz w:val="22"/>
                <w:szCs w:val="22"/>
              </w:rPr>
            </w:pPr>
            <w:r w:rsidRPr="0076454C">
              <w:rPr>
                <w:sz w:val="22"/>
                <w:szCs w:val="22"/>
              </w:rPr>
              <w:t>3</w:t>
            </w:r>
          </w:p>
        </w:tc>
        <w:tc>
          <w:tcPr>
            <w:tcW w:w="2127" w:type="dxa"/>
            <w:tcBorders>
              <w:top w:val="nil"/>
              <w:left w:val="single" w:sz="8" w:space="0" w:color="auto"/>
              <w:bottom w:val="single" w:sz="8" w:space="0" w:color="000000"/>
              <w:right w:val="single" w:sz="8" w:space="0" w:color="auto"/>
            </w:tcBorders>
            <w:vAlign w:val="center"/>
          </w:tcPr>
          <w:p w:rsidR="000802B2" w:rsidRPr="0076454C" w:rsidRDefault="000802B2" w:rsidP="0030276E">
            <w:pPr>
              <w:contextualSpacing/>
              <w:jc w:val="center"/>
              <w:rPr>
                <w:sz w:val="22"/>
                <w:szCs w:val="22"/>
              </w:rPr>
            </w:pPr>
            <w:r w:rsidRPr="0076454C">
              <w:rPr>
                <w:sz w:val="22"/>
                <w:szCs w:val="22"/>
              </w:rPr>
              <w:t xml:space="preserve">Выполаживание верхних откосов карьера, путем </w:t>
            </w:r>
            <w:r w:rsidRPr="0076454C">
              <w:rPr>
                <w:sz w:val="22"/>
                <w:szCs w:val="22"/>
              </w:rPr>
              <w:lastRenderedPageBreak/>
              <w:t>срезания бровки  под углом на 30°</w:t>
            </w:r>
          </w:p>
        </w:tc>
        <w:tc>
          <w:tcPr>
            <w:tcW w:w="994" w:type="dxa"/>
            <w:tcBorders>
              <w:top w:val="nil"/>
              <w:left w:val="single" w:sz="8" w:space="0" w:color="auto"/>
              <w:bottom w:val="single" w:sz="8" w:space="0" w:color="000000"/>
              <w:right w:val="single" w:sz="8" w:space="0" w:color="auto"/>
            </w:tcBorders>
            <w:vAlign w:val="center"/>
          </w:tcPr>
          <w:p w:rsidR="000802B2" w:rsidRPr="0076454C" w:rsidRDefault="000802B2" w:rsidP="0030276E">
            <w:pPr>
              <w:jc w:val="center"/>
              <w:rPr>
                <w:sz w:val="22"/>
                <w:szCs w:val="22"/>
              </w:rPr>
            </w:pPr>
          </w:p>
        </w:tc>
        <w:tc>
          <w:tcPr>
            <w:tcW w:w="1136" w:type="dxa"/>
            <w:tcBorders>
              <w:top w:val="nil"/>
              <w:left w:val="single" w:sz="8" w:space="0" w:color="auto"/>
              <w:bottom w:val="single" w:sz="8" w:space="0" w:color="000000"/>
              <w:right w:val="single" w:sz="8" w:space="0" w:color="auto"/>
            </w:tcBorders>
            <w:vAlign w:val="center"/>
          </w:tcPr>
          <w:p w:rsidR="000802B2" w:rsidRPr="0076454C" w:rsidRDefault="000802B2" w:rsidP="0030276E">
            <w:pPr>
              <w:jc w:val="center"/>
              <w:rPr>
                <w:sz w:val="22"/>
                <w:szCs w:val="22"/>
                <w:lang w:val="en-US"/>
              </w:rPr>
            </w:pPr>
            <w:r w:rsidRPr="0076454C">
              <w:rPr>
                <w:sz w:val="22"/>
                <w:szCs w:val="22"/>
                <w:lang w:val="en-US"/>
              </w:rPr>
              <w:t>1 500</w:t>
            </w:r>
          </w:p>
        </w:tc>
        <w:tc>
          <w:tcPr>
            <w:tcW w:w="1843" w:type="dxa"/>
            <w:tcBorders>
              <w:top w:val="nil"/>
              <w:left w:val="nil"/>
              <w:bottom w:val="single" w:sz="8" w:space="0" w:color="auto"/>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Бульдозер Т-2501 ЯБР</w:t>
            </w:r>
          </w:p>
        </w:tc>
        <w:tc>
          <w:tcPr>
            <w:tcW w:w="1276" w:type="dxa"/>
            <w:tcBorders>
              <w:top w:val="nil"/>
              <w:left w:val="nil"/>
              <w:bottom w:val="single" w:sz="8" w:space="0" w:color="auto"/>
              <w:right w:val="single" w:sz="8" w:space="0" w:color="auto"/>
            </w:tcBorders>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1/1</w:t>
            </w:r>
          </w:p>
        </w:tc>
        <w:tc>
          <w:tcPr>
            <w:tcW w:w="1714" w:type="dxa"/>
            <w:tcBorders>
              <w:left w:val="nil"/>
              <w:bottom w:val="single" w:sz="8" w:space="0" w:color="auto"/>
              <w:right w:val="single" w:sz="8" w:space="0" w:color="auto"/>
            </w:tcBorders>
            <w:shd w:val="clear" w:color="auto" w:fill="auto"/>
            <w:vAlign w:val="center"/>
          </w:tcPr>
          <w:p w:rsidR="000802B2" w:rsidRPr="0076454C" w:rsidRDefault="000802B2" w:rsidP="0030276E">
            <w:pPr>
              <w:rPr>
                <w:sz w:val="22"/>
                <w:szCs w:val="22"/>
              </w:rPr>
            </w:pPr>
          </w:p>
        </w:tc>
      </w:tr>
      <w:tr w:rsidR="000802B2" w:rsidRPr="0076454C" w:rsidTr="0030276E">
        <w:trPr>
          <w:trHeight w:val="82"/>
        </w:trPr>
        <w:tc>
          <w:tcPr>
            <w:tcW w:w="9516"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0802B2" w:rsidRPr="0076454C" w:rsidRDefault="000802B2" w:rsidP="0030276E">
            <w:pPr>
              <w:jc w:val="center"/>
              <w:rPr>
                <w:b/>
                <w:sz w:val="22"/>
                <w:szCs w:val="22"/>
              </w:rPr>
            </w:pPr>
            <w:r w:rsidRPr="0076454C">
              <w:rPr>
                <w:b/>
                <w:sz w:val="22"/>
                <w:szCs w:val="22"/>
              </w:rPr>
              <w:lastRenderedPageBreak/>
              <w:t>Породный отвал Карьера «Малый Кипшакпай» (сущ.) (часть)</w:t>
            </w:r>
          </w:p>
        </w:tc>
      </w:tr>
      <w:tr w:rsidR="000802B2" w:rsidRPr="0076454C" w:rsidTr="0030276E">
        <w:trPr>
          <w:trHeight w:val="308"/>
        </w:trPr>
        <w:tc>
          <w:tcPr>
            <w:tcW w:w="426" w:type="dxa"/>
            <w:tcBorders>
              <w:top w:val="nil"/>
              <w:left w:val="single" w:sz="8" w:space="0" w:color="auto"/>
              <w:bottom w:val="single" w:sz="4" w:space="0" w:color="auto"/>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1</w:t>
            </w:r>
          </w:p>
        </w:tc>
        <w:tc>
          <w:tcPr>
            <w:tcW w:w="2127"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 xml:space="preserve">Выполаживание откосов путем срезания бровки откоса </w:t>
            </w:r>
            <w:r w:rsidRPr="0076454C">
              <w:rPr>
                <w:spacing w:val="-4"/>
                <w:sz w:val="22"/>
                <w:szCs w:val="22"/>
              </w:rPr>
              <w:t xml:space="preserve">до </w:t>
            </w:r>
            <w:r w:rsidRPr="0076454C">
              <w:rPr>
                <w:sz w:val="22"/>
                <w:szCs w:val="22"/>
              </w:rPr>
              <w:t>угла не более</w:t>
            </w:r>
            <w:r w:rsidRPr="0076454C">
              <w:rPr>
                <w:spacing w:val="-4"/>
                <w:sz w:val="22"/>
                <w:szCs w:val="22"/>
              </w:rPr>
              <w:t xml:space="preserve"> 25°</w:t>
            </w:r>
          </w:p>
        </w:tc>
        <w:tc>
          <w:tcPr>
            <w:tcW w:w="994"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p>
        </w:tc>
        <w:tc>
          <w:tcPr>
            <w:tcW w:w="1136"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1 200</w:t>
            </w:r>
          </w:p>
        </w:tc>
        <w:tc>
          <w:tcPr>
            <w:tcW w:w="1843"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Бульдозер Т-2501 ЯБР</w:t>
            </w:r>
          </w:p>
        </w:tc>
        <w:tc>
          <w:tcPr>
            <w:tcW w:w="1276"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1/1</w:t>
            </w:r>
          </w:p>
        </w:tc>
        <w:tc>
          <w:tcPr>
            <w:tcW w:w="1714" w:type="dxa"/>
            <w:tcBorders>
              <w:top w:val="nil"/>
              <w:left w:val="single" w:sz="8" w:space="0" w:color="auto"/>
              <w:bottom w:val="single" w:sz="4" w:space="0" w:color="auto"/>
              <w:right w:val="single" w:sz="8" w:space="0" w:color="auto"/>
            </w:tcBorders>
            <w:shd w:val="clear" w:color="auto" w:fill="auto"/>
            <w:vAlign w:val="center"/>
          </w:tcPr>
          <w:p w:rsidR="000802B2" w:rsidRPr="0076454C" w:rsidRDefault="000802B2" w:rsidP="0030276E">
            <w:pPr>
              <w:rPr>
                <w:sz w:val="22"/>
                <w:szCs w:val="22"/>
              </w:rPr>
            </w:pPr>
          </w:p>
        </w:tc>
      </w:tr>
      <w:tr w:rsidR="000802B2" w:rsidRPr="0076454C" w:rsidTr="0030276E">
        <w:trPr>
          <w:trHeight w:val="308"/>
        </w:trPr>
        <w:tc>
          <w:tcPr>
            <w:tcW w:w="426" w:type="dxa"/>
            <w:tcBorders>
              <w:top w:val="nil"/>
              <w:left w:val="single" w:sz="8" w:space="0" w:color="auto"/>
              <w:bottom w:val="single" w:sz="4" w:space="0" w:color="auto"/>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2</w:t>
            </w:r>
          </w:p>
        </w:tc>
        <w:tc>
          <w:tcPr>
            <w:tcW w:w="2127"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contextualSpacing/>
              <w:jc w:val="center"/>
              <w:rPr>
                <w:sz w:val="22"/>
                <w:szCs w:val="22"/>
              </w:rPr>
            </w:pPr>
            <w:r w:rsidRPr="0076454C">
              <w:rPr>
                <w:sz w:val="22"/>
                <w:szCs w:val="22"/>
              </w:rPr>
              <w:t>Планировка горизонтальной поверхности</w:t>
            </w:r>
          </w:p>
        </w:tc>
        <w:tc>
          <w:tcPr>
            <w:tcW w:w="994"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18 000</w:t>
            </w:r>
          </w:p>
        </w:tc>
        <w:tc>
          <w:tcPr>
            <w:tcW w:w="1136"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1 800</w:t>
            </w:r>
          </w:p>
        </w:tc>
        <w:tc>
          <w:tcPr>
            <w:tcW w:w="1843"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Бульдозер Т-2501 ЯБР</w:t>
            </w:r>
          </w:p>
        </w:tc>
        <w:tc>
          <w:tcPr>
            <w:tcW w:w="1276"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1/2</w:t>
            </w:r>
          </w:p>
        </w:tc>
        <w:tc>
          <w:tcPr>
            <w:tcW w:w="1714" w:type="dxa"/>
            <w:tcBorders>
              <w:top w:val="nil"/>
              <w:left w:val="single" w:sz="8" w:space="0" w:color="auto"/>
              <w:bottom w:val="single" w:sz="4" w:space="0" w:color="auto"/>
              <w:right w:val="single" w:sz="8" w:space="0" w:color="auto"/>
            </w:tcBorders>
            <w:shd w:val="clear" w:color="auto" w:fill="auto"/>
            <w:vAlign w:val="center"/>
          </w:tcPr>
          <w:p w:rsidR="000802B2" w:rsidRPr="0076454C" w:rsidRDefault="000802B2" w:rsidP="0030276E">
            <w:pPr>
              <w:rPr>
                <w:sz w:val="22"/>
                <w:szCs w:val="22"/>
              </w:rPr>
            </w:pPr>
          </w:p>
        </w:tc>
      </w:tr>
      <w:tr w:rsidR="000802B2" w:rsidRPr="0076454C" w:rsidTr="0030276E">
        <w:trPr>
          <w:trHeight w:val="308"/>
        </w:trPr>
        <w:tc>
          <w:tcPr>
            <w:tcW w:w="426" w:type="dxa"/>
            <w:vMerge w:val="restart"/>
            <w:tcBorders>
              <w:top w:val="nil"/>
              <w:left w:val="single" w:sz="8" w:space="0" w:color="auto"/>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3</w:t>
            </w:r>
          </w:p>
        </w:tc>
        <w:tc>
          <w:tcPr>
            <w:tcW w:w="2127" w:type="dxa"/>
            <w:vMerge w:val="restart"/>
            <w:tcBorders>
              <w:top w:val="nil"/>
              <w:left w:val="single" w:sz="8" w:space="0" w:color="auto"/>
              <w:right w:val="single" w:sz="8" w:space="0" w:color="auto"/>
            </w:tcBorders>
            <w:shd w:val="clear" w:color="auto" w:fill="auto"/>
            <w:vAlign w:val="center"/>
          </w:tcPr>
          <w:p w:rsidR="000802B2" w:rsidRPr="0076454C" w:rsidRDefault="000802B2" w:rsidP="0030276E">
            <w:pPr>
              <w:contextualSpacing/>
              <w:jc w:val="center"/>
              <w:rPr>
                <w:sz w:val="22"/>
                <w:szCs w:val="22"/>
              </w:rPr>
            </w:pPr>
            <w:r w:rsidRPr="0076454C">
              <w:rPr>
                <w:sz w:val="22"/>
                <w:szCs w:val="22"/>
              </w:rPr>
              <w:t>Нанесение ПРС на выположенные откосы</w:t>
            </w:r>
          </w:p>
        </w:tc>
        <w:tc>
          <w:tcPr>
            <w:tcW w:w="994" w:type="dxa"/>
            <w:vMerge w:val="restart"/>
            <w:tcBorders>
              <w:top w:val="nil"/>
              <w:left w:val="single" w:sz="8" w:space="0" w:color="auto"/>
              <w:right w:val="single" w:sz="8" w:space="0" w:color="auto"/>
            </w:tcBorders>
            <w:shd w:val="clear" w:color="auto" w:fill="auto"/>
            <w:vAlign w:val="center"/>
          </w:tcPr>
          <w:p w:rsidR="000802B2" w:rsidRPr="0076454C" w:rsidRDefault="000802B2" w:rsidP="0030276E">
            <w:pPr>
              <w:jc w:val="center"/>
              <w:rPr>
                <w:sz w:val="22"/>
                <w:szCs w:val="22"/>
                <w:lang w:val="en-US"/>
              </w:rPr>
            </w:pPr>
            <w:r w:rsidRPr="0076454C">
              <w:rPr>
                <w:sz w:val="22"/>
                <w:szCs w:val="22"/>
                <w:lang w:val="en-US"/>
              </w:rPr>
              <w:t>7 500</w:t>
            </w:r>
          </w:p>
        </w:tc>
        <w:tc>
          <w:tcPr>
            <w:tcW w:w="1136" w:type="dxa"/>
            <w:vMerge w:val="restart"/>
            <w:tcBorders>
              <w:top w:val="nil"/>
              <w:left w:val="single" w:sz="8" w:space="0" w:color="auto"/>
              <w:right w:val="single" w:sz="8" w:space="0" w:color="auto"/>
            </w:tcBorders>
            <w:shd w:val="clear" w:color="auto" w:fill="auto"/>
            <w:vAlign w:val="center"/>
          </w:tcPr>
          <w:p w:rsidR="000802B2" w:rsidRPr="0076454C" w:rsidRDefault="000802B2" w:rsidP="0030276E">
            <w:pPr>
              <w:jc w:val="center"/>
              <w:rPr>
                <w:sz w:val="22"/>
                <w:szCs w:val="22"/>
                <w:lang w:val="en-US"/>
              </w:rPr>
            </w:pPr>
            <w:r w:rsidRPr="0076454C">
              <w:rPr>
                <w:sz w:val="22"/>
                <w:szCs w:val="22"/>
                <w:lang w:val="en-US"/>
              </w:rPr>
              <w:t>750</w:t>
            </w:r>
          </w:p>
        </w:tc>
        <w:tc>
          <w:tcPr>
            <w:tcW w:w="1843"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Погрузчик САТ-988</w:t>
            </w:r>
            <w:r w:rsidRPr="0076454C">
              <w:rPr>
                <w:sz w:val="22"/>
                <w:szCs w:val="22"/>
                <w:lang w:val="en-US"/>
              </w:rPr>
              <w:t>H</w:t>
            </w:r>
          </w:p>
        </w:tc>
        <w:tc>
          <w:tcPr>
            <w:tcW w:w="1276"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1/1</w:t>
            </w:r>
          </w:p>
        </w:tc>
        <w:tc>
          <w:tcPr>
            <w:tcW w:w="1714" w:type="dxa"/>
            <w:tcBorders>
              <w:top w:val="nil"/>
              <w:left w:val="single" w:sz="8" w:space="0" w:color="auto"/>
              <w:bottom w:val="single" w:sz="4" w:space="0" w:color="auto"/>
              <w:right w:val="single" w:sz="8" w:space="0" w:color="auto"/>
            </w:tcBorders>
            <w:shd w:val="clear" w:color="auto" w:fill="auto"/>
            <w:vAlign w:val="center"/>
          </w:tcPr>
          <w:p w:rsidR="000802B2" w:rsidRPr="0076454C" w:rsidRDefault="000802B2" w:rsidP="0030276E">
            <w:pPr>
              <w:rPr>
                <w:sz w:val="22"/>
                <w:szCs w:val="22"/>
              </w:rPr>
            </w:pPr>
          </w:p>
        </w:tc>
      </w:tr>
      <w:tr w:rsidR="000802B2" w:rsidRPr="0076454C" w:rsidTr="0030276E">
        <w:trPr>
          <w:trHeight w:val="308"/>
        </w:trPr>
        <w:tc>
          <w:tcPr>
            <w:tcW w:w="426" w:type="dxa"/>
            <w:vMerge/>
            <w:tcBorders>
              <w:top w:val="nil"/>
              <w:left w:val="single" w:sz="8" w:space="0" w:color="auto"/>
              <w:right w:val="single" w:sz="8" w:space="0" w:color="auto"/>
            </w:tcBorders>
            <w:shd w:val="clear" w:color="auto" w:fill="auto"/>
            <w:vAlign w:val="center"/>
          </w:tcPr>
          <w:p w:rsidR="000802B2" w:rsidRPr="0076454C" w:rsidRDefault="000802B2" w:rsidP="0030276E">
            <w:pPr>
              <w:jc w:val="center"/>
              <w:rPr>
                <w:sz w:val="22"/>
                <w:szCs w:val="22"/>
              </w:rPr>
            </w:pPr>
          </w:p>
        </w:tc>
        <w:tc>
          <w:tcPr>
            <w:tcW w:w="2127" w:type="dxa"/>
            <w:vMerge/>
            <w:tcBorders>
              <w:top w:val="nil"/>
              <w:left w:val="single" w:sz="8" w:space="0" w:color="auto"/>
              <w:right w:val="single" w:sz="8" w:space="0" w:color="auto"/>
            </w:tcBorders>
            <w:shd w:val="clear" w:color="auto" w:fill="auto"/>
            <w:vAlign w:val="center"/>
          </w:tcPr>
          <w:p w:rsidR="000802B2" w:rsidRPr="0076454C" w:rsidRDefault="000802B2" w:rsidP="0030276E">
            <w:pPr>
              <w:contextualSpacing/>
              <w:jc w:val="center"/>
              <w:rPr>
                <w:sz w:val="22"/>
                <w:szCs w:val="22"/>
              </w:rPr>
            </w:pPr>
          </w:p>
        </w:tc>
        <w:tc>
          <w:tcPr>
            <w:tcW w:w="994" w:type="dxa"/>
            <w:vMerge/>
            <w:tcBorders>
              <w:top w:val="nil"/>
              <w:left w:val="single" w:sz="8" w:space="0" w:color="auto"/>
              <w:right w:val="single" w:sz="8" w:space="0" w:color="auto"/>
            </w:tcBorders>
            <w:shd w:val="clear" w:color="auto" w:fill="auto"/>
            <w:vAlign w:val="center"/>
          </w:tcPr>
          <w:p w:rsidR="000802B2" w:rsidRPr="0076454C" w:rsidRDefault="000802B2" w:rsidP="0030276E">
            <w:pPr>
              <w:jc w:val="center"/>
              <w:rPr>
                <w:sz w:val="22"/>
                <w:szCs w:val="22"/>
              </w:rPr>
            </w:pPr>
          </w:p>
        </w:tc>
        <w:tc>
          <w:tcPr>
            <w:tcW w:w="1136" w:type="dxa"/>
            <w:vMerge/>
            <w:tcBorders>
              <w:top w:val="nil"/>
              <w:left w:val="single" w:sz="8" w:space="0" w:color="auto"/>
              <w:right w:val="single" w:sz="8" w:space="0" w:color="auto"/>
            </w:tcBorders>
            <w:shd w:val="clear" w:color="auto" w:fill="auto"/>
            <w:vAlign w:val="center"/>
          </w:tcPr>
          <w:p w:rsidR="000802B2" w:rsidRPr="0076454C" w:rsidRDefault="000802B2" w:rsidP="0030276E">
            <w:pPr>
              <w:jc w:val="center"/>
              <w:rPr>
                <w:sz w:val="22"/>
                <w:szCs w:val="22"/>
              </w:rPr>
            </w:pPr>
          </w:p>
        </w:tc>
        <w:tc>
          <w:tcPr>
            <w:tcW w:w="1843"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Автосамосвал САТ-777</w:t>
            </w:r>
          </w:p>
        </w:tc>
        <w:tc>
          <w:tcPr>
            <w:tcW w:w="1276"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1/1</w:t>
            </w:r>
          </w:p>
        </w:tc>
        <w:tc>
          <w:tcPr>
            <w:tcW w:w="1714" w:type="dxa"/>
            <w:tcBorders>
              <w:top w:val="nil"/>
              <w:left w:val="single" w:sz="8" w:space="0" w:color="auto"/>
              <w:bottom w:val="single" w:sz="4" w:space="0" w:color="auto"/>
              <w:right w:val="single" w:sz="8" w:space="0" w:color="auto"/>
            </w:tcBorders>
            <w:shd w:val="clear" w:color="auto" w:fill="auto"/>
            <w:vAlign w:val="center"/>
          </w:tcPr>
          <w:p w:rsidR="000802B2" w:rsidRPr="0076454C" w:rsidRDefault="000802B2" w:rsidP="0030276E">
            <w:pPr>
              <w:rPr>
                <w:sz w:val="22"/>
                <w:szCs w:val="22"/>
              </w:rPr>
            </w:pPr>
            <w:r w:rsidRPr="0076454C">
              <w:rPr>
                <w:sz w:val="22"/>
                <w:szCs w:val="22"/>
              </w:rPr>
              <w:t>Расстояние транспортировки – до 1 км</w:t>
            </w:r>
          </w:p>
        </w:tc>
      </w:tr>
      <w:tr w:rsidR="000802B2" w:rsidRPr="0076454C" w:rsidTr="0030276E">
        <w:trPr>
          <w:trHeight w:val="308"/>
        </w:trPr>
        <w:tc>
          <w:tcPr>
            <w:tcW w:w="426" w:type="dxa"/>
            <w:vMerge/>
            <w:tcBorders>
              <w:left w:val="single" w:sz="8" w:space="0" w:color="auto"/>
              <w:bottom w:val="single" w:sz="4" w:space="0" w:color="auto"/>
              <w:right w:val="single" w:sz="8" w:space="0" w:color="auto"/>
            </w:tcBorders>
            <w:shd w:val="clear" w:color="auto" w:fill="auto"/>
            <w:vAlign w:val="center"/>
          </w:tcPr>
          <w:p w:rsidR="000802B2" w:rsidRPr="0076454C" w:rsidRDefault="000802B2" w:rsidP="0030276E">
            <w:pPr>
              <w:jc w:val="center"/>
              <w:rPr>
                <w:sz w:val="22"/>
                <w:szCs w:val="22"/>
              </w:rPr>
            </w:pPr>
          </w:p>
        </w:tc>
        <w:tc>
          <w:tcPr>
            <w:tcW w:w="2127" w:type="dxa"/>
            <w:vMerge/>
            <w:tcBorders>
              <w:left w:val="single" w:sz="8" w:space="0" w:color="auto"/>
              <w:bottom w:val="single" w:sz="8" w:space="0" w:color="000000"/>
              <w:right w:val="single" w:sz="8" w:space="0" w:color="auto"/>
            </w:tcBorders>
            <w:shd w:val="clear" w:color="auto" w:fill="auto"/>
            <w:vAlign w:val="center"/>
          </w:tcPr>
          <w:p w:rsidR="000802B2" w:rsidRPr="0076454C" w:rsidRDefault="000802B2" w:rsidP="0030276E">
            <w:pPr>
              <w:contextualSpacing/>
              <w:jc w:val="center"/>
              <w:rPr>
                <w:sz w:val="22"/>
                <w:szCs w:val="22"/>
              </w:rPr>
            </w:pPr>
          </w:p>
        </w:tc>
        <w:tc>
          <w:tcPr>
            <w:tcW w:w="994" w:type="dxa"/>
            <w:vMerge/>
            <w:tcBorders>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p>
        </w:tc>
        <w:tc>
          <w:tcPr>
            <w:tcW w:w="1136" w:type="dxa"/>
            <w:vMerge/>
            <w:tcBorders>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p>
        </w:tc>
        <w:tc>
          <w:tcPr>
            <w:tcW w:w="1843"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Бульдозер Т-2501 ЯБР</w:t>
            </w:r>
          </w:p>
        </w:tc>
        <w:tc>
          <w:tcPr>
            <w:tcW w:w="1276"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1/1</w:t>
            </w:r>
          </w:p>
        </w:tc>
        <w:tc>
          <w:tcPr>
            <w:tcW w:w="1714" w:type="dxa"/>
            <w:tcBorders>
              <w:top w:val="nil"/>
              <w:left w:val="single" w:sz="8" w:space="0" w:color="auto"/>
              <w:bottom w:val="single" w:sz="4" w:space="0" w:color="auto"/>
              <w:right w:val="single" w:sz="8" w:space="0" w:color="auto"/>
            </w:tcBorders>
            <w:shd w:val="clear" w:color="auto" w:fill="auto"/>
            <w:vAlign w:val="center"/>
          </w:tcPr>
          <w:p w:rsidR="000802B2" w:rsidRPr="0076454C" w:rsidRDefault="000802B2" w:rsidP="0030276E">
            <w:pPr>
              <w:rPr>
                <w:sz w:val="22"/>
                <w:szCs w:val="22"/>
              </w:rPr>
            </w:pPr>
          </w:p>
        </w:tc>
      </w:tr>
      <w:tr w:rsidR="000802B2" w:rsidRPr="0076454C" w:rsidTr="0030276E">
        <w:trPr>
          <w:trHeight w:val="308"/>
        </w:trPr>
        <w:tc>
          <w:tcPr>
            <w:tcW w:w="426" w:type="dxa"/>
            <w:vMerge w:val="restart"/>
            <w:tcBorders>
              <w:left w:val="single" w:sz="8" w:space="0" w:color="auto"/>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4</w:t>
            </w:r>
          </w:p>
        </w:tc>
        <w:tc>
          <w:tcPr>
            <w:tcW w:w="2127" w:type="dxa"/>
            <w:vMerge w:val="restart"/>
            <w:tcBorders>
              <w:left w:val="single" w:sz="8" w:space="0" w:color="auto"/>
              <w:right w:val="single" w:sz="8" w:space="0" w:color="auto"/>
            </w:tcBorders>
            <w:shd w:val="clear" w:color="auto" w:fill="auto"/>
            <w:vAlign w:val="center"/>
          </w:tcPr>
          <w:p w:rsidR="000802B2" w:rsidRPr="0076454C" w:rsidRDefault="000802B2" w:rsidP="0030276E">
            <w:pPr>
              <w:contextualSpacing/>
              <w:jc w:val="center"/>
              <w:rPr>
                <w:sz w:val="22"/>
                <w:szCs w:val="22"/>
              </w:rPr>
            </w:pPr>
            <w:r w:rsidRPr="0076454C">
              <w:rPr>
                <w:sz w:val="22"/>
                <w:szCs w:val="22"/>
              </w:rPr>
              <w:t>Нанесение ПРС на горизонтальную поверхность</w:t>
            </w:r>
          </w:p>
        </w:tc>
        <w:tc>
          <w:tcPr>
            <w:tcW w:w="994" w:type="dxa"/>
            <w:vMerge w:val="restart"/>
            <w:tcBorders>
              <w:left w:val="single" w:sz="8" w:space="0" w:color="auto"/>
              <w:right w:val="single" w:sz="8" w:space="0" w:color="auto"/>
            </w:tcBorders>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18 000</w:t>
            </w:r>
          </w:p>
        </w:tc>
        <w:tc>
          <w:tcPr>
            <w:tcW w:w="1136" w:type="dxa"/>
            <w:vMerge w:val="restart"/>
            <w:tcBorders>
              <w:left w:val="single" w:sz="8" w:space="0" w:color="auto"/>
              <w:right w:val="single" w:sz="8" w:space="0" w:color="auto"/>
            </w:tcBorders>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1 800</w:t>
            </w:r>
          </w:p>
        </w:tc>
        <w:tc>
          <w:tcPr>
            <w:tcW w:w="1843"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Погрузчик САТ-988</w:t>
            </w:r>
            <w:r w:rsidRPr="0076454C">
              <w:rPr>
                <w:sz w:val="22"/>
                <w:szCs w:val="22"/>
                <w:lang w:val="en-US"/>
              </w:rPr>
              <w:t>H</w:t>
            </w:r>
          </w:p>
        </w:tc>
        <w:tc>
          <w:tcPr>
            <w:tcW w:w="1276"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1/2</w:t>
            </w:r>
          </w:p>
        </w:tc>
        <w:tc>
          <w:tcPr>
            <w:tcW w:w="1714" w:type="dxa"/>
            <w:tcBorders>
              <w:top w:val="nil"/>
              <w:left w:val="single" w:sz="8" w:space="0" w:color="auto"/>
              <w:bottom w:val="single" w:sz="4" w:space="0" w:color="auto"/>
              <w:right w:val="single" w:sz="8" w:space="0" w:color="auto"/>
            </w:tcBorders>
            <w:shd w:val="clear" w:color="auto" w:fill="auto"/>
            <w:vAlign w:val="center"/>
          </w:tcPr>
          <w:p w:rsidR="000802B2" w:rsidRPr="0076454C" w:rsidRDefault="000802B2" w:rsidP="0030276E">
            <w:pPr>
              <w:rPr>
                <w:sz w:val="22"/>
                <w:szCs w:val="22"/>
              </w:rPr>
            </w:pPr>
          </w:p>
        </w:tc>
      </w:tr>
      <w:tr w:rsidR="000802B2" w:rsidRPr="0076454C" w:rsidTr="0030276E">
        <w:trPr>
          <w:trHeight w:val="308"/>
        </w:trPr>
        <w:tc>
          <w:tcPr>
            <w:tcW w:w="426" w:type="dxa"/>
            <w:vMerge/>
            <w:tcBorders>
              <w:left w:val="single" w:sz="8" w:space="0" w:color="auto"/>
              <w:right w:val="single" w:sz="8" w:space="0" w:color="auto"/>
            </w:tcBorders>
            <w:shd w:val="clear" w:color="auto" w:fill="auto"/>
            <w:vAlign w:val="center"/>
          </w:tcPr>
          <w:p w:rsidR="000802B2" w:rsidRPr="0076454C" w:rsidRDefault="000802B2" w:rsidP="0030276E">
            <w:pPr>
              <w:jc w:val="center"/>
              <w:rPr>
                <w:sz w:val="22"/>
                <w:szCs w:val="22"/>
              </w:rPr>
            </w:pPr>
          </w:p>
        </w:tc>
        <w:tc>
          <w:tcPr>
            <w:tcW w:w="2127" w:type="dxa"/>
            <w:vMerge/>
            <w:tcBorders>
              <w:left w:val="single" w:sz="8" w:space="0" w:color="auto"/>
              <w:right w:val="single" w:sz="8" w:space="0" w:color="auto"/>
            </w:tcBorders>
            <w:shd w:val="clear" w:color="auto" w:fill="auto"/>
            <w:vAlign w:val="center"/>
          </w:tcPr>
          <w:p w:rsidR="000802B2" w:rsidRPr="0076454C" w:rsidRDefault="000802B2" w:rsidP="0030276E">
            <w:pPr>
              <w:contextualSpacing/>
              <w:jc w:val="center"/>
              <w:rPr>
                <w:sz w:val="22"/>
                <w:szCs w:val="22"/>
              </w:rPr>
            </w:pPr>
          </w:p>
        </w:tc>
        <w:tc>
          <w:tcPr>
            <w:tcW w:w="994" w:type="dxa"/>
            <w:vMerge/>
            <w:tcBorders>
              <w:left w:val="single" w:sz="8" w:space="0" w:color="auto"/>
              <w:right w:val="single" w:sz="8" w:space="0" w:color="auto"/>
            </w:tcBorders>
            <w:shd w:val="clear" w:color="auto" w:fill="auto"/>
            <w:vAlign w:val="center"/>
          </w:tcPr>
          <w:p w:rsidR="000802B2" w:rsidRPr="0076454C" w:rsidRDefault="000802B2" w:rsidP="0030276E">
            <w:pPr>
              <w:jc w:val="center"/>
              <w:rPr>
                <w:sz w:val="22"/>
                <w:szCs w:val="22"/>
              </w:rPr>
            </w:pPr>
          </w:p>
        </w:tc>
        <w:tc>
          <w:tcPr>
            <w:tcW w:w="1136" w:type="dxa"/>
            <w:vMerge/>
            <w:tcBorders>
              <w:left w:val="single" w:sz="8" w:space="0" w:color="auto"/>
              <w:right w:val="single" w:sz="8" w:space="0" w:color="auto"/>
            </w:tcBorders>
            <w:shd w:val="clear" w:color="auto" w:fill="auto"/>
            <w:vAlign w:val="center"/>
          </w:tcPr>
          <w:p w:rsidR="000802B2" w:rsidRPr="0076454C" w:rsidRDefault="000802B2" w:rsidP="0030276E">
            <w:pPr>
              <w:jc w:val="center"/>
              <w:rPr>
                <w:sz w:val="22"/>
                <w:szCs w:val="22"/>
              </w:rPr>
            </w:pPr>
          </w:p>
        </w:tc>
        <w:tc>
          <w:tcPr>
            <w:tcW w:w="1843"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Автосамосвал САТ-777</w:t>
            </w:r>
          </w:p>
        </w:tc>
        <w:tc>
          <w:tcPr>
            <w:tcW w:w="1276"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1/2</w:t>
            </w:r>
          </w:p>
        </w:tc>
        <w:tc>
          <w:tcPr>
            <w:tcW w:w="1714" w:type="dxa"/>
            <w:tcBorders>
              <w:top w:val="nil"/>
              <w:left w:val="single" w:sz="8" w:space="0" w:color="auto"/>
              <w:bottom w:val="single" w:sz="4" w:space="0" w:color="auto"/>
              <w:right w:val="single" w:sz="8" w:space="0" w:color="auto"/>
            </w:tcBorders>
            <w:shd w:val="clear" w:color="auto" w:fill="auto"/>
            <w:vAlign w:val="center"/>
          </w:tcPr>
          <w:p w:rsidR="000802B2" w:rsidRPr="0076454C" w:rsidRDefault="000802B2" w:rsidP="0030276E">
            <w:pPr>
              <w:rPr>
                <w:sz w:val="22"/>
                <w:szCs w:val="22"/>
              </w:rPr>
            </w:pPr>
            <w:r w:rsidRPr="0076454C">
              <w:rPr>
                <w:sz w:val="22"/>
                <w:szCs w:val="22"/>
              </w:rPr>
              <w:t>Расстояние транспортировки – до 1 км</w:t>
            </w:r>
          </w:p>
        </w:tc>
      </w:tr>
      <w:tr w:rsidR="000802B2" w:rsidRPr="0076454C" w:rsidTr="0030276E">
        <w:trPr>
          <w:trHeight w:val="308"/>
        </w:trPr>
        <w:tc>
          <w:tcPr>
            <w:tcW w:w="426" w:type="dxa"/>
            <w:vMerge/>
            <w:tcBorders>
              <w:left w:val="single" w:sz="8" w:space="0" w:color="auto"/>
              <w:bottom w:val="single" w:sz="4" w:space="0" w:color="auto"/>
              <w:right w:val="single" w:sz="8" w:space="0" w:color="auto"/>
            </w:tcBorders>
            <w:shd w:val="clear" w:color="auto" w:fill="auto"/>
            <w:vAlign w:val="center"/>
          </w:tcPr>
          <w:p w:rsidR="000802B2" w:rsidRPr="0076454C" w:rsidRDefault="000802B2" w:rsidP="0030276E">
            <w:pPr>
              <w:jc w:val="center"/>
              <w:rPr>
                <w:sz w:val="22"/>
                <w:szCs w:val="22"/>
              </w:rPr>
            </w:pPr>
          </w:p>
        </w:tc>
        <w:tc>
          <w:tcPr>
            <w:tcW w:w="2127" w:type="dxa"/>
            <w:vMerge/>
            <w:tcBorders>
              <w:left w:val="single" w:sz="8" w:space="0" w:color="auto"/>
              <w:bottom w:val="single" w:sz="8" w:space="0" w:color="000000"/>
              <w:right w:val="single" w:sz="8" w:space="0" w:color="auto"/>
            </w:tcBorders>
            <w:shd w:val="clear" w:color="auto" w:fill="auto"/>
            <w:vAlign w:val="center"/>
          </w:tcPr>
          <w:p w:rsidR="000802B2" w:rsidRPr="0076454C" w:rsidRDefault="000802B2" w:rsidP="0030276E">
            <w:pPr>
              <w:contextualSpacing/>
              <w:jc w:val="center"/>
              <w:rPr>
                <w:sz w:val="22"/>
                <w:szCs w:val="22"/>
              </w:rPr>
            </w:pPr>
          </w:p>
        </w:tc>
        <w:tc>
          <w:tcPr>
            <w:tcW w:w="994" w:type="dxa"/>
            <w:vMerge/>
            <w:tcBorders>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p>
        </w:tc>
        <w:tc>
          <w:tcPr>
            <w:tcW w:w="1136" w:type="dxa"/>
            <w:vMerge/>
            <w:tcBorders>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p>
        </w:tc>
        <w:tc>
          <w:tcPr>
            <w:tcW w:w="1843"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Бульдозер Т-2501 ЯБР</w:t>
            </w:r>
          </w:p>
        </w:tc>
        <w:tc>
          <w:tcPr>
            <w:tcW w:w="1276"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1/2</w:t>
            </w:r>
          </w:p>
        </w:tc>
        <w:tc>
          <w:tcPr>
            <w:tcW w:w="1714" w:type="dxa"/>
            <w:tcBorders>
              <w:top w:val="nil"/>
              <w:left w:val="single" w:sz="8" w:space="0" w:color="auto"/>
              <w:bottom w:val="single" w:sz="4" w:space="0" w:color="auto"/>
              <w:right w:val="single" w:sz="8" w:space="0" w:color="auto"/>
            </w:tcBorders>
            <w:shd w:val="clear" w:color="auto" w:fill="auto"/>
            <w:vAlign w:val="center"/>
          </w:tcPr>
          <w:p w:rsidR="000802B2" w:rsidRPr="0076454C" w:rsidRDefault="000802B2" w:rsidP="0030276E">
            <w:pPr>
              <w:rPr>
                <w:sz w:val="22"/>
                <w:szCs w:val="22"/>
              </w:rPr>
            </w:pPr>
          </w:p>
        </w:tc>
      </w:tr>
      <w:tr w:rsidR="000802B2" w:rsidRPr="0076454C" w:rsidTr="0030276E">
        <w:trPr>
          <w:trHeight w:val="20"/>
        </w:trPr>
        <w:tc>
          <w:tcPr>
            <w:tcW w:w="9516"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0802B2" w:rsidRPr="0076454C" w:rsidRDefault="000802B2" w:rsidP="0030276E">
            <w:pPr>
              <w:jc w:val="center"/>
              <w:rPr>
                <w:b/>
                <w:sz w:val="22"/>
                <w:szCs w:val="22"/>
              </w:rPr>
            </w:pPr>
            <w:r w:rsidRPr="0076454C">
              <w:rPr>
                <w:b/>
                <w:sz w:val="22"/>
                <w:szCs w:val="22"/>
              </w:rPr>
              <w:t>Карьер «Кипшакпай» (сущ.)</w:t>
            </w:r>
          </w:p>
        </w:tc>
      </w:tr>
      <w:tr w:rsidR="000802B2" w:rsidRPr="0076454C" w:rsidTr="0030276E">
        <w:trPr>
          <w:trHeight w:val="20"/>
        </w:trPr>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rsidR="000802B2" w:rsidRPr="0076454C" w:rsidRDefault="000802B2" w:rsidP="0030276E">
            <w:pPr>
              <w:jc w:val="center"/>
              <w:rPr>
                <w:sz w:val="22"/>
                <w:szCs w:val="22"/>
              </w:rPr>
            </w:pPr>
            <w:r w:rsidRPr="0076454C">
              <w:rPr>
                <w:sz w:val="22"/>
                <w:szCs w:val="22"/>
              </w:rPr>
              <w:t>1</w:t>
            </w:r>
          </w:p>
        </w:tc>
        <w:tc>
          <w:tcPr>
            <w:tcW w:w="2127" w:type="dxa"/>
            <w:vMerge w:val="restart"/>
            <w:tcBorders>
              <w:top w:val="nil"/>
              <w:left w:val="single" w:sz="8" w:space="0" w:color="auto"/>
              <w:bottom w:val="single" w:sz="8" w:space="0" w:color="000000"/>
              <w:right w:val="single" w:sz="8" w:space="0" w:color="auto"/>
            </w:tcBorders>
            <w:shd w:val="clear" w:color="auto" w:fill="auto"/>
            <w:vAlign w:val="center"/>
            <w:hideMark/>
          </w:tcPr>
          <w:p w:rsidR="000802B2" w:rsidRPr="0076454C" w:rsidRDefault="000802B2" w:rsidP="0030276E">
            <w:pPr>
              <w:jc w:val="center"/>
              <w:rPr>
                <w:sz w:val="22"/>
                <w:szCs w:val="22"/>
              </w:rPr>
            </w:pPr>
            <w:r w:rsidRPr="0076454C">
              <w:rPr>
                <w:sz w:val="22"/>
                <w:szCs w:val="22"/>
              </w:rPr>
              <w:t>Устройство защитно-ограждающего вала по контуру карьера</w:t>
            </w:r>
          </w:p>
        </w:tc>
        <w:tc>
          <w:tcPr>
            <w:tcW w:w="994" w:type="dxa"/>
            <w:vMerge w:val="restart"/>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w:t>
            </w:r>
          </w:p>
        </w:tc>
        <w:tc>
          <w:tcPr>
            <w:tcW w:w="1136" w:type="dxa"/>
            <w:vMerge w:val="restart"/>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3 500</w:t>
            </w:r>
          </w:p>
        </w:tc>
        <w:tc>
          <w:tcPr>
            <w:tcW w:w="1843" w:type="dxa"/>
            <w:tcBorders>
              <w:top w:val="nil"/>
              <w:left w:val="nil"/>
              <w:bottom w:val="single" w:sz="8" w:space="0" w:color="auto"/>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Погрузчик САТ-988</w:t>
            </w:r>
            <w:r w:rsidRPr="0076454C">
              <w:rPr>
                <w:sz w:val="22"/>
                <w:szCs w:val="22"/>
                <w:lang w:val="en-US"/>
              </w:rPr>
              <w:t>H</w:t>
            </w:r>
          </w:p>
        </w:tc>
        <w:tc>
          <w:tcPr>
            <w:tcW w:w="1276" w:type="dxa"/>
            <w:tcBorders>
              <w:top w:val="nil"/>
              <w:left w:val="nil"/>
              <w:bottom w:val="single" w:sz="8" w:space="0" w:color="auto"/>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1/3</w:t>
            </w:r>
          </w:p>
        </w:tc>
        <w:tc>
          <w:tcPr>
            <w:tcW w:w="1714" w:type="dxa"/>
            <w:vMerge w:val="restart"/>
            <w:tcBorders>
              <w:top w:val="nil"/>
              <w:left w:val="nil"/>
              <w:right w:val="single" w:sz="8" w:space="0" w:color="auto"/>
            </w:tcBorders>
            <w:shd w:val="clear" w:color="auto" w:fill="auto"/>
            <w:vAlign w:val="center"/>
            <w:hideMark/>
          </w:tcPr>
          <w:p w:rsidR="000802B2" w:rsidRPr="0076454C" w:rsidRDefault="000802B2" w:rsidP="0030276E">
            <w:pPr>
              <w:rPr>
                <w:sz w:val="22"/>
                <w:szCs w:val="22"/>
              </w:rPr>
            </w:pPr>
            <w:r w:rsidRPr="0076454C">
              <w:rPr>
                <w:sz w:val="22"/>
                <w:szCs w:val="22"/>
              </w:rPr>
              <w:t>Расстояние транспортировки – до 1 км</w:t>
            </w:r>
          </w:p>
        </w:tc>
      </w:tr>
      <w:tr w:rsidR="000802B2" w:rsidRPr="0076454C" w:rsidTr="0030276E">
        <w:trPr>
          <w:trHeight w:val="20"/>
        </w:trPr>
        <w:tc>
          <w:tcPr>
            <w:tcW w:w="426" w:type="dxa"/>
            <w:vMerge/>
            <w:tcBorders>
              <w:top w:val="nil"/>
              <w:left w:val="single" w:sz="8" w:space="0" w:color="auto"/>
              <w:bottom w:val="single" w:sz="8" w:space="0" w:color="000000"/>
              <w:right w:val="single" w:sz="8" w:space="0" w:color="auto"/>
            </w:tcBorders>
            <w:vAlign w:val="center"/>
            <w:hideMark/>
          </w:tcPr>
          <w:p w:rsidR="000802B2" w:rsidRPr="0076454C" w:rsidRDefault="000802B2" w:rsidP="0030276E">
            <w:pPr>
              <w:rPr>
                <w:sz w:val="22"/>
                <w:szCs w:val="22"/>
              </w:rPr>
            </w:pPr>
          </w:p>
        </w:tc>
        <w:tc>
          <w:tcPr>
            <w:tcW w:w="2127" w:type="dxa"/>
            <w:vMerge/>
            <w:tcBorders>
              <w:top w:val="nil"/>
              <w:left w:val="single" w:sz="8" w:space="0" w:color="auto"/>
              <w:bottom w:val="single" w:sz="8" w:space="0" w:color="000000"/>
              <w:right w:val="single" w:sz="8" w:space="0" w:color="auto"/>
            </w:tcBorders>
            <w:vAlign w:val="center"/>
            <w:hideMark/>
          </w:tcPr>
          <w:p w:rsidR="000802B2" w:rsidRPr="0076454C" w:rsidRDefault="000802B2" w:rsidP="0030276E">
            <w:pPr>
              <w:rPr>
                <w:sz w:val="22"/>
                <w:szCs w:val="22"/>
              </w:rPr>
            </w:pPr>
          </w:p>
        </w:tc>
        <w:tc>
          <w:tcPr>
            <w:tcW w:w="994" w:type="dxa"/>
            <w:vMerge/>
            <w:tcBorders>
              <w:top w:val="nil"/>
              <w:left w:val="single" w:sz="8" w:space="0" w:color="auto"/>
              <w:bottom w:val="single" w:sz="8" w:space="0" w:color="000000"/>
              <w:right w:val="single" w:sz="8" w:space="0" w:color="auto"/>
            </w:tcBorders>
            <w:vAlign w:val="center"/>
          </w:tcPr>
          <w:p w:rsidR="000802B2" w:rsidRPr="0076454C" w:rsidRDefault="000802B2" w:rsidP="0030276E">
            <w:pPr>
              <w:jc w:val="center"/>
              <w:rPr>
                <w:sz w:val="22"/>
                <w:szCs w:val="22"/>
              </w:rPr>
            </w:pPr>
          </w:p>
        </w:tc>
        <w:tc>
          <w:tcPr>
            <w:tcW w:w="1136" w:type="dxa"/>
            <w:vMerge/>
            <w:tcBorders>
              <w:top w:val="nil"/>
              <w:left w:val="single" w:sz="8" w:space="0" w:color="auto"/>
              <w:bottom w:val="single" w:sz="8" w:space="0" w:color="000000"/>
              <w:right w:val="single" w:sz="8" w:space="0" w:color="auto"/>
            </w:tcBorders>
            <w:vAlign w:val="center"/>
          </w:tcPr>
          <w:p w:rsidR="000802B2" w:rsidRPr="0076454C" w:rsidRDefault="000802B2" w:rsidP="0030276E">
            <w:pPr>
              <w:jc w:val="center"/>
              <w:rPr>
                <w:sz w:val="22"/>
                <w:szCs w:val="22"/>
              </w:rPr>
            </w:pPr>
          </w:p>
        </w:tc>
        <w:tc>
          <w:tcPr>
            <w:tcW w:w="1843" w:type="dxa"/>
            <w:tcBorders>
              <w:top w:val="nil"/>
              <w:left w:val="nil"/>
              <w:bottom w:val="single" w:sz="8" w:space="0" w:color="auto"/>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Автосамосвал САТ-777</w:t>
            </w:r>
          </w:p>
        </w:tc>
        <w:tc>
          <w:tcPr>
            <w:tcW w:w="1276" w:type="dxa"/>
            <w:tcBorders>
              <w:top w:val="nil"/>
              <w:left w:val="nil"/>
              <w:bottom w:val="single" w:sz="8" w:space="0" w:color="auto"/>
              <w:right w:val="single" w:sz="8" w:space="0" w:color="auto"/>
            </w:tcBorders>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1/3</w:t>
            </w:r>
          </w:p>
        </w:tc>
        <w:tc>
          <w:tcPr>
            <w:tcW w:w="1714" w:type="dxa"/>
            <w:vMerge/>
            <w:tcBorders>
              <w:left w:val="nil"/>
              <w:bottom w:val="single" w:sz="8" w:space="0" w:color="auto"/>
              <w:right w:val="single" w:sz="8" w:space="0" w:color="auto"/>
            </w:tcBorders>
            <w:shd w:val="clear" w:color="auto" w:fill="auto"/>
            <w:vAlign w:val="center"/>
            <w:hideMark/>
          </w:tcPr>
          <w:p w:rsidR="000802B2" w:rsidRPr="0076454C" w:rsidRDefault="000802B2" w:rsidP="0030276E">
            <w:pPr>
              <w:rPr>
                <w:sz w:val="22"/>
                <w:szCs w:val="22"/>
              </w:rPr>
            </w:pPr>
          </w:p>
        </w:tc>
      </w:tr>
      <w:tr w:rsidR="000802B2" w:rsidRPr="0076454C" w:rsidTr="0030276E">
        <w:trPr>
          <w:trHeight w:val="20"/>
        </w:trPr>
        <w:tc>
          <w:tcPr>
            <w:tcW w:w="426" w:type="dxa"/>
            <w:tcBorders>
              <w:top w:val="nil"/>
              <w:left w:val="single" w:sz="8" w:space="0" w:color="auto"/>
              <w:bottom w:val="single" w:sz="8" w:space="0" w:color="000000"/>
              <w:right w:val="single" w:sz="8" w:space="0" w:color="auto"/>
            </w:tcBorders>
            <w:vAlign w:val="center"/>
          </w:tcPr>
          <w:p w:rsidR="000802B2" w:rsidRPr="0076454C" w:rsidRDefault="000802B2" w:rsidP="0030276E">
            <w:pPr>
              <w:jc w:val="center"/>
              <w:rPr>
                <w:sz w:val="22"/>
                <w:szCs w:val="22"/>
              </w:rPr>
            </w:pPr>
            <w:r w:rsidRPr="0076454C">
              <w:rPr>
                <w:sz w:val="22"/>
                <w:szCs w:val="22"/>
              </w:rPr>
              <w:t>2</w:t>
            </w:r>
          </w:p>
        </w:tc>
        <w:tc>
          <w:tcPr>
            <w:tcW w:w="2127" w:type="dxa"/>
            <w:tcBorders>
              <w:top w:val="nil"/>
              <w:left w:val="single" w:sz="8" w:space="0" w:color="auto"/>
              <w:bottom w:val="single" w:sz="8" w:space="0" w:color="000000"/>
              <w:right w:val="single" w:sz="8" w:space="0" w:color="auto"/>
            </w:tcBorders>
            <w:vAlign w:val="center"/>
          </w:tcPr>
          <w:p w:rsidR="000802B2" w:rsidRPr="0076454C" w:rsidRDefault="000802B2" w:rsidP="0030276E">
            <w:pPr>
              <w:jc w:val="center"/>
              <w:rPr>
                <w:sz w:val="22"/>
                <w:szCs w:val="22"/>
              </w:rPr>
            </w:pPr>
            <w:r w:rsidRPr="0076454C">
              <w:rPr>
                <w:sz w:val="22"/>
                <w:szCs w:val="22"/>
              </w:rPr>
              <w:t>Формирование вала</w:t>
            </w:r>
          </w:p>
        </w:tc>
        <w:tc>
          <w:tcPr>
            <w:tcW w:w="994" w:type="dxa"/>
            <w:tcBorders>
              <w:top w:val="nil"/>
              <w:left w:val="single" w:sz="8" w:space="0" w:color="auto"/>
              <w:bottom w:val="single" w:sz="8" w:space="0" w:color="000000"/>
              <w:right w:val="single" w:sz="8" w:space="0" w:color="auto"/>
            </w:tcBorders>
            <w:vAlign w:val="center"/>
          </w:tcPr>
          <w:p w:rsidR="000802B2" w:rsidRPr="0076454C" w:rsidRDefault="000802B2" w:rsidP="0030276E">
            <w:pPr>
              <w:jc w:val="center"/>
              <w:rPr>
                <w:sz w:val="22"/>
                <w:szCs w:val="22"/>
              </w:rPr>
            </w:pPr>
          </w:p>
        </w:tc>
        <w:tc>
          <w:tcPr>
            <w:tcW w:w="1136" w:type="dxa"/>
            <w:tcBorders>
              <w:top w:val="nil"/>
              <w:left w:val="single" w:sz="8" w:space="0" w:color="auto"/>
              <w:bottom w:val="single" w:sz="8" w:space="0" w:color="000000"/>
              <w:right w:val="single" w:sz="8" w:space="0" w:color="auto"/>
            </w:tcBorders>
            <w:vAlign w:val="center"/>
          </w:tcPr>
          <w:p w:rsidR="000802B2" w:rsidRPr="0076454C" w:rsidRDefault="000802B2" w:rsidP="0030276E">
            <w:pPr>
              <w:jc w:val="center"/>
              <w:rPr>
                <w:sz w:val="22"/>
                <w:szCs w:val="22"/>
                <w:lang w:val="en-US"/>
              </w:rPr>
            </w:pPr>
            <w:r w:rsidRPr="0076454C">
              <w:rPr>
                <w:sz w:val="22"/>
                <w:szCs w:val="22"/>
                <w:lang w:val="en-US"/>
              </w:rPr>
              <w:t>3 500</w:t>
            </w:r>
          </w:p>
        </w:tc>
        <w:tc>
          <w:tcPr>
            <w:tcW w:w="1843" w:type="dxa"/>
            <w:tcBorders>
              <w:top w:val="nil"/>
              <w:left w:val="nil"/>
              <w:bottom w:val="single" w:sz="8" w:space="0" w:color="auto"/>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Погрузчик САТ-988</w:t>
            </w:r>
            <w:r w:rsidRPr="0076454C">
              <w:rPr>
                <w:sz w:val="22"/>
                <w:szCs w:val="22"/>
                <w:lang w:val="en-US"/>
              </w:rPr>
              <w:t>H</w:t>
            </w:r>
          </w:p>
        </w:tc>
        <w:tc>
          <w:tcPr>
            <w:tcW w:w="1276" w:type="dxa"/>
            <w:tcBorders>
              <w:top w:val="nil"/>
              <w:left w:val="nil"/>
              <w:bottom w:val="single" w:sz="8" w:space="0" w:color="auto"/>
              <w:right w:val="single" w:sz="8" w:space="0" w:color="auto"/>
            </w:tcBorders>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1/1</w:t>
            </w:r>
          </w:p>
        </w:tc>
        <w:tc>
          <w:tcPr>
            <w:tcW w:w="1714" w:type="dxa"/>
            <w:tcBorders>
              <w:left w:val="nil"/>
              <w:bottom w:val="single" w:sz="8" w:space="0" w:color="auto"/>
              <w:right w:val="single" w:sz="8" w:space="0" w:color="auto"/>
            </w:tcBorders>
            <w:shd w:val="clear" w:color="auto" w:fill="auto"/>
            <w:vAlign w:val="center"/>
          </w:tcPr>
          <w:p w:rsidR="000802B2" w:rsidRPr="0076454C" w:rsidRDefault="000802B2" w:rsidP="0030276E">
            <w:pPr>
              <w:rPr>
                <w:sz w:val="22"/>
                <w:szCs w:val="22"/>
              </w:rPr>
            </w:pPr>
          </w:p>
        </w:tc>
      </w:tr>
      <w:tr w:rsidR="000802B2" w:rsidRPr="0076454C" w:rsidTr="0030276E">
        <w:trPr>
          <w:trHeight w:val="20"/>
        </w:trPr>
        <w:tc>
          <w:tcPr>
            <w:tcW w:w="426" w:type="dxa"/>
            <w:tcBorders>
              <w:top w:val="nil"/>
              <w:left w:val="single" w:sz="8" w:space="0" w:color="auto"/>
              <w:bottom w:val="single" w:sz="8" w:space="0" w:color="000000"/>
              <w:right w:val="single" w:sz="8" w:space="0" w:color="auto"/>
            </w:tcBorders>
            <w:vAlign w:val="center"/>
          </w:tcPr>
          <w:p w:rsidR="000802B2" w:rsidRPr="0076454C" w:rsidRDefault="000802B2" w:rsidP="0030276E">
            <w:pPr>
              <w:jc w:val="center"/>
              <w:rPr>
                <w:sz w:val="22"/>
                <w:szCs w:val="22"/>
              </w:rPr>
            </w:pPr>
            <w:r w:rsidRPr="0076454C">
              <w:rPr>
                <w:sz w:val="22"/>
                <w:szCs w:val="22"/>
              </w:rPr>
              <w:t>3</w:t>
            </w:r>
          </w:p>
        </w:tc>
        <w:tc>
          <w:tcPr>
            <w:tcW w:w="2127" w:type="dxa"/>
            <w:tcBorders>
              <w:top w:val="nil"/>
              <w:left w:val="single" w:sz="8" w:space="0" w:color="auto"/>
              <w:bottom w:val="single" w:sz="8" w:space="0" w:color="000000"/>
              <w:right w:val="single" w:sz="8" w:space="0" w:color="auto"/>
            </w:tcBorders>
            <w:vAlign w:val="center"/>
          </w:tcPr>
          <w:p w:rsidR="000802B2" w:rsidRPr="0076454C" w:rsidRDefault="000802B2" w:rsidP="0030276E">
            <w:pPr>
              <w:contextualSpacing/>
              <w:jc w:val="center"/>
              <w:rPr>
                <w:sz w:val="22"/>
                <w:szCs w:val="22"/>
              </w:rPr>
            </w:pPr>
            <w:r w:rsidRPr="0076454C">
              <w:rPr>
                <w:sz w:val="22"/>
                <w:szCs w:val="22"/>
              </w:rPr>
              <w:t>Выполаживание верхних откосов карьера, путем срезания бровки  под углом на 30°</w:t>
            </w:r>
          </w:p>
        </w:tc>
        <w:tc>
          <w:tcPr>
            <w:tcW w:w="994" w:type="dxa"/>
            <w:tcBorders>
              <w:top w:val="nil"/>
              <w:left w:val="single" w:sz="8" w:space="0" w:color="auto"/>
              <w:bottom w:val="single" w:sz="8" w:space="0" w:color="000000"/>
              <w:right w:val="single" w:sz="8" w:space="0" w:color="auto"/>
            </w:tcBorders>
            <w:vAlign w:val="center"/>
          </w:tcPr>
          <w:p w:rsidR="000802B2" w:rsidRPr="0076454C" w:rsidRDefault="000802B2" w:rsidP="0030276E">
            <w:pPr>
              <w:jc w:val="center"/>
              <w:rPr>
                <w:sz w:val="22"/>
                <w:szCs w:val="22"/>
              </w:rPr>
            </w:pPr>
          </w:p>
        </w:tc>
        <w:tc>
          <w:tcPr>
            <w:tcW w:w="1136" w:type="dxa"/>
            <w:tcBorders>
              <w:top w:val="nil"/>
              <w:left w:val="single" w:sz="8" w:space="0" w:color="auto"/>
              <w:bottom w:val="single" w:sz="8" w:space="0" w:color="000000"/>
              <w:right w:val="single" w:sz="8" w:space="0" w:color="auto"/>
            </w:tcBorders>
            <w:vAlign w:val="center"/>
          </w:tcPr>
          <w:p w:rsidR="000802B2" w:rsidRPr="0076454C" w:rsidRDefault="000802B2" w:rsidP="0030276E">
            <w:pPr>
              <w:jc w:val="center"/>
              <w:rPr>
                <w:sz w:val="22"/>
                <w:szCs w:val="22"/>
                <w:lang w:val="en-US"/>
              </w:rPr>
            </w:pPr>
            <w:r w:rsidRPr="0076454C">
              <w:rPr>
                <w:sz w:val="22"/>
                <w:szCs w:val="22"/>
                <w:lang w:val="en-US"/>
              </w:rPr>
              <w:t>92 000</w:t>
            </w:r>
          </w:p>
        </w:tc>
        <w:tc>
          <w:tcPr>
            <w:tcW w:w="1843" w:type="dxa"/>
            <w:tcBorders>
              <w:top w:val="nil"/>
              <w:left w:val="nil"/>
              <w:bottom w:val="single" w:sz="8" w:space="0" w:color="auto"/>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Бульдозер Т-2501 ЯБР</w:t>
            </w:r>
          </w:p>
        </w:tc>
        <w:tc>
          <w:tcPr>
            <w:tcW w:w="1276" w:type="dxa"/>
            <w:tcBorders>
              <w:top w:val="nil"/>
              <w:left w:val="nil"/>
              <w:bottom w:val="single" w:sz="8" w:space="0" w:color="auto"/>
              <w:right w:val="single" w:sz="8" w:space="0" w:color="auto"/>
            </w:tcBorders>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1/30</w:t>
            </w:r>
          </w:p>
        </w:tc>
        <w:tc>
          <w:tcPr>
            <w:tcW w:w="1714" w:type="dxa"/>
            <w:tcBorders>
              <w:left w:val="nil"/>
              <w:bottom w:val="single" w:sz="8" w:space="0" w:color="auto"/>
              <w:right w:val="single" w:sz="8" w:space="0" w:color="auto"/>
            </w:tcBorders>
            <w:shd w:val="clear" w:color="auto" w:fill="auto"/>
            <w:vAlign w:val="center"/>
          </w:tcPr>
          <w:p w:rsidR="000802B2" w:rsidRPr="0076454C" w:rsidRDefault="000802B2" w:rsidP="0030276E">
            <w:pPr>
              <w:rPr>
                <w:sz w:val="22"/>
                <w:szCs w:val="22"/>
              </w:rPr>
            </w:pPr>
          </w:p>
        </w:tc>
      </w:tr>
      <w:tr w:rsidR="000802B2" w:rsidRPr="0076454C" w:rsidTr="0030276E">
        <w:trPr>
          <w:trHeight w:val="82"/>
        </w:trPr>
        <w:tc>
          <w:tcPr>
            <w:tcW w:w="9516"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0802B2" w:rsidRPr="0076454C" w:rsidRDefault="000802B2" w:rsidP="0030276E">
            <w:pPr>
              <w:jc w:val="center"/>
              <w:rPr>
                <w:b/>
                <w:sz w:val="22"/>
                <w:szCs w:val="22"/>
              </w:rPr>
            </w:pPr>
            <w:r w:rsidRPr="0076454C">
              <w:rPr>
                <w:b/>
                <w:sz w:val="22"/>
                <w:szCs w:val="22"/>
              </w:rPr>
              <w:t>Породный отвал Карьера «Кипшакпай» (сущ. и проект.) (часть)</w:t>
            </w:r>
          </w:p>
        </w:tc>
      </w:tr>
      <w:tr w:rsidR="000802B2" w:rsidRPr="0076454C" w:rsidTr="0030276E">
        <w:trPr>
          <w:trHeight w:val="308"/>
        </w:trPr>
        <w:tc>
          <w:tcPr>
            <w:tcW w:w="426" w:type="dxa"/>
            <w:tcBorders>
              <w:top w:val="nil"/>
              <w:left w:val="single" w:sz="8" w:space="0" w:color="auto"/>
              <w:bottom w:val="single" w:sz="4" w:space="0" w:color="auto"/>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1</w:t>
            </w:r>
          </w:p>
        </w:tc>
        <w:tc>
          <w:tcPr>
            <w:tcW w:w="2127"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 xml:space="preserve">Выполаживание откосов путем срезания бровки откоса </w:t>
            </w:r>
            <w:r w:rsidRPr="0076454C">
              <w:rPr>
                <w:spacing w:val="-4"/>
                <w:sz w:val="22"/>
                <w:szCs w:val="22"/>
              </w:rPr>
              <w:t xml:space="preserve">до </w:t>
            </w:r>
            <w:r w:rsidRPr="0076454C">
              <w:rPr>
                <w:sz w:val="22"/>
                <w:szCs w:val="22"/>
              </w:rPr>
              <w:t>угла не более</w:t>
            </w:r>
            <w:r w:rsidRPr="0076454C">
              <w:rPr>
                <w:spacing w:val="-4"/>
                <w:sz w:val="22"/>
                <w:szCs w:val="22"/>
              </w:rPr>
              <w:t xml:space="preserve"> 25°</w:t>
            </w:r>
          </w:p>
        </w:tc>
        <w:tc>
          <w:tcPr>
            <w:tcW w:w="994"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p>
        </w:tc>
        <w:tc>
          <w:tcPr>
            <w:tcW w:w="1136"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190 000</w:t>
            </w:r>
          </w:p>
        </w:tc>
        <w:tc>
          <w:tcPr>
            <w:tcW w:w="1843"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Бульдозер Т-2501 ЯБР</w:t>
            </w:r>
          </w:p>
        </w:tc>
        <w:tc>
          <w:tcPr>
            <w:tcW w:w="1276"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1/60</w:t>
            </w:r>
          </w:p>
        </w:tc>
        <w:tc>
          <w:tcPr>
            <w:tcW w:w="1714" w:type="dxa"/>
            <w:tcBorders>
              <w:top w:val="nil"/>
              <w:left w:val="single" w:sz="8" w:space="0" w:color="auto"/>
              <w:bottom w:val="single" w:sz="4" w:space="0" w:color="auto"/>
              <w:right w:val="single" w:sz="8" w:space="0" w:color="auto"/>
            </w:tcBorders>
            <w:shd w:val="clear" w:color="auto" w:fill="auto"/>
            <w:vAlign w:val="center"/>
          </w:tcPr>
          <w:p w:rsidR="000802B2" w:rsidRPr="0076454C" w:rsidRDefault="000802B2" w:rsidP="0030276E">
            <w:pPr>
              <w:rPr>
                <w:sz w:val="22"/>
                <w:szCs w:val="22"/>
              </w:rPr>
            </w:pPr>
          </w:p>
        </w:tc>
      </w:tr>
      <w:tr w:rsidR="000802B2" w:rsidRPr="0076454C" w:rsidTr="0030276E">
        <w:trPr>
          <w:trHeight w:val="308"/>
        </w:trPr>
        <w:tc>
          <w:tcPr>
            <w:tcW w:w="426" w:type="dxa"/>
            <w:tcBorders>
              <w:top w:val="nil"/>
              <w:left w:val="single" w:sz="8" w:space="0" w:color="auto"/>
              <w:bottom w:val="single" w:sz="4" w:space="0" w:color="auto"/>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2</w:t>
            </w:r>
          </w:p>
        </w:tc>
        <w:tc>
          <w:tcPr>
            <w:tcW w:w="2127"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contextualSpacing/>
              <w:jc w:val="center"/>
              <w:rPr>
                <w:sz w:val="22"/>
                <w:szCs w:val="22"/>
              </w:rPr>
            </w:pPr>
            <w:r w:rsidRPr="0076454C">
              <w:rPr>
                <w:sz w:val="22"/>
                <w:szCs w:val="22"/>
              </w:rPr>
              <w:t>Планировка горизонтальной поверхности</w:t>
            </w:r>
          </w:p>
        </w:tc>
        <w:tc>
          <w:tcPr>
            <w:tcW w:w="994"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lang w:val="en-US"/>
              </w:rPr>
            </w:pPr>
            <w:r w:rsidRPr="0076454C">
              <w:rPr>
                <w:sz w:val="22"/>
                <w:szCs w:val="22"/>
                <w:lang w:val="en-US"/>
              </w:rPr>
              <w:t>600 000</w:t>
            </w:r>
          </w:p>
        </w:tc>
        <w:tc>
          <w:tcPr>
            <w:tcW w:w="1136"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lang w:val="en-US"/>
              </w:rPr>
            </w:pPr>
            <w:r w:rsidRPr="0076454C">
              <w:rPr>
                <w:sz w:val="22"/>
                <w:szCs w:val="22"/>
                <w:lang w:val="en-US"/>
              </w:rPr>
              <w:t>60 000</w:t>
            </w:r>
          </w:p>
        </w:tc>
        <w:tc>
          <w:tcPr>
            <w:tcW w:w="1843"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Бульдозер Т-2501 ЯБР</w:t>
            </w:r>
          </w:p>
        </w:tc>
        <w:tc>
          <w:tcPr>
            <w:tcW w:w="1276"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1/20</w:t>
            </w:r>
          </w:p>
        </w:tc>
        <w:tc>
          <w:tcPr>
            <w:tcW w:w="1714" w:type="dxa"/>
            <w:tcBorders>
              <w:top w:val="nil"/>
              <w:left w:val="single" w:sz="8" w:space="0" w:color="auto"/>
              <w:bottom w:val="single" w:sz="4" w:space="0" w:color="auto"/>
              <w:right w:val="single" w:sz="8" w:space="0" w:color="auto"/>
            </w:tcBorders>
            <w:shd w:val="clear" w:color="auto" w:fill="auto"/>
            <w:vAlign w:val="center"/>
          </w:tcPr>
          <w:p w:rsidR="000802B2" w:rsidRPr="0076454C" w:rsidRDefault="000802B2" w:rsidP="0030276E">
            <w:pPr>
              <w:rPr>
                <w:sz w:val="22"/>
                <w:szCs w:val="22"/>
              </w:rPr>
            </w:pPr>
          </w:p>
        </w:tc>
      </w:tr>
      <w:tr w:rsidR="000802B2" w:rsidRPr="0076454C" w:rsidTr="0030276E">
        <w:trPr>
          <w:trHeight w:val="308"/>
        </w:trPr>
        <w:tc>
          <w:tcPr>
            <w:tcW w:w="426" w:type="dxa"/>
            <w:vMerge w:val="restart"/>
            <w:tcBorders>
              <w:top w:val="nil"/>
              <w:left w:val="single" w:sz="8" w:space="0" w:color="auto"/>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3</w:t>
            </w:r>
          </w:p>
        </w:tc>
        <w:tc>
          <w:tcPr>
            <w:tcW w:w="2127" w:type="dxa"/>
            <w:vMerge w:val="restart"/>
            <w:tcBorders>
              <w:top w:val="nil"/>
              <w:left w:val="single" w:sz="8" w:space="0" w:color="auto"/>
              <w:right w:val="single" w:sz="8" w:space="0" w:color="auto"/>
            </w:tcBorders>
            <w:shd w:val="clear" w:color="auto" w:fill="auto"/>
            <w:vAlign w:val="center"/>
          </w:tcPr>
          <w:p w:rsidR="000802B2" w:rsidRPr="0076454C" w:rsidRDefault="000802B2" w:rsidP="0030276E">
            <w:pPr>
              <w:contextualSpacing/>
              <w:jc w:val="center"/>
              <w:rPr>
                <w:sz w:val="22"/>
                <w:szCs w:val="22"/>
              </w:rPr>
            </w:pPr>
            <w:r w:rsidRPr="0076454C">
              <w:rPr>
                <w:sz w:val="22"/>
                <w:szCs w:val="22"/>
              </w:rPr>
              <w:t>Нанесение ПРС на выположенные откосы</w:t>
            </w:r>
          </w:p>
        </w:tc>
        <w:tc>
          <w:tcPr>
            <w:tcW w:w="994" w:type="dxa"/>
            <w:vMerge w:val="restart"/>
            <w:tcBorders>
              <w:top w:val="nil"/>
              <w:left w:val="single" w:sz="8" w:space="0" w:color="auto"/>
              <w:right w:val="single" w:sz="8" w:space="0" w:color="auto"/>
            </w:tcBorders>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100 000</w:t>
            </w:r>
          </w:p>
        </w:tc>
        <w:tc>
          <w:tcPr>
            <w:tcW w:w="1136" w:type="dxa"/>
            <w:vMerge w:val="restart"/>
            <w:tcBorders>
              <w:top w:val="nil"/>
              <w:left w:val="single" w:sz="8" w:space="0" w:color="auto"/>
              <w:right w:val="single" w:sz="8" w:space="0" w:color="auto"/>
            </w:tcBorders>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10 000</w:t>
            </w:r>
          </w:p>
        </w:tc>
        <w:tc>
          <w:tcPr>
            <w:tcW w:w="1843"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Погрузчик САТ-988</w:t>
            </w:r>
            <w:r w:rsidRPr="0076454C">
              <w:rPr>
                <w:sz w:val="22"/>
                <w:szCs w:val="22"/>
                <w:lang w:val="en-US"/>
              </w:rPr>
              <w:t>H</w:t>
            </w:r>
          </w:p>
        </w:tc>
        <w:tc>
          <w:tcPr>
            <w:tcW w:w="1276"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1/10</w:t>
            </w:r>
          </w:p>
        </w:tc>
        <w:tc>
          <w:tcPr>
            <w:tcW w:w="1714" w:type="dxa"/>
            <w:tcBorders>
              <w:top w:val="nil"/>
              <w:left w:val="single" w:sz="8" w:space="0" w:color="auto"/>
              <w:bottom w:val="single" w:sz="4" w:space="0" w:color="auto"/>
              <w:right w:val="single" w:sz="8" w:space="0" w:color="auto"/>
            </w:tcBorders>
            <w:shd w:val="clear" w:color="auto" w:fill="auto"/>
            <w:vAlign w:val="center"/>
          </w:tcPr>
          <w:p w:rsidR="000802B2" w:rsidRPr="0076454C" w:rsidRDefault="000802B2" w:rsidP="0030276E">
            <w:pPr>
              <w:rPr>
                <w:sz w:val="22"/>
                <w:szCs w:val="22"/>
              </w:rPr>
            </w:pPr>
          </w:p>
        </w:tc>
      </w:tr>
      <w:tr w:rsidR="000802B2" w:rsidRPr="0076454C" w:rsidTr="0030276E">
        <w:trPr>
          <w:trHeight w:val="308"/>
        </w:trPr>
        <w:tc>
          <w:tcPr>
            <w:tcW w:w="426" w:type="dxa"/>
            <w:vMerge/>
            <w:tcBorders>
              <w:top w:val="nil"/>
              <w:left w:val="single" w:sz="8" w:space="0" w:color="auto"/>
              <w:right w:val="single" w:sz="8" w:space="0" w:color="auto"/>
            </w:tcBorders>
            <w:shd w:val="clear" w:color="auto" w:fill="auto"/>
            <w:vAlign w:val="center"/>
          </w:tcPr>
          <w:p w:rsidR="000802B2" w:rsidRPr="0076454C" w:rsidRDefault="000802B2" w:rsidP="0030276E">
            <w:pPr>
              <w:jc w:val="center"/>
              <w:rPr>
                <w:sz w:val="22"/>
                <w:szCs w:val="22"/>
              </w:rPr>
            </w:pPr>
          </w:p>
        </w:tc>
        <w:tc>
          <w:tcPr>
            <w:tcW w:w="2127" w:type="dxa"/>
            <w:vMerge/>
            <w:tcBorders>
              <w:top w:val="nil"/>
              <w:left w:val="single" w:sz="8" w:space="0" w:color="auto"/>
              <w:right w:val="single" w:sz="8" w:space="0" w:color="auto"/>
            </w:tcBorders>
            <w:shd w:val="clear" w:color="auto" w:fill="auto"/>
            <w:vAlign w:val="center"/>
          </w:tcPr>
          <w:p w:rsidR="000802B2" w:rsidRPr="0076454C" w:rsidRDefault="000802B2" w:rsidP="0030276E">
            <w:pPr>
              <w:contextualSpacing/>
              <w:jc w:val="center"/>
              <w:rPr>
                <w:sz w:val="22"/>
                <w:szCs w:val="22"/>
              </w:rPr>
            </w:pPr>
          </w:p>
        </w:tc>
        <w:tc>
          <w:tcPr>
            <w:tcW w:w="994" w:type="dxa"/>
            <w:vMerge/>
            <w:tcBorders>
              <w:top w:val="nil"/>
              <w:left w:val="single" w:sz="8" w:space="0" w:color="auto"/>
              <w:right w:val="single" w:sz="8" w:space="0" w:color="auto"/>
            </w:tcBorders>
            <w:shd w:val="clear" w:color="auto" w:fill="auto"/>
            <w:vAlign w:val="center"/>
          </w:tcPr>
          <w:p w:rsidR="000802B2" w:rsidRPr="0076454C" w:rsidRDefault="000802B2" w:rsidP="0030276E">
            <w:pPr>
              <w:jc w:val="center"/>
              <w:rPr>
                <w:sz w:val="22"/>
                <w:szCs w:val="22"/>
              </w:rPr>
            </w:pPr>
          </w:p>
        </w:tc>
        <w:tc>
          <w:tcPr>
            <w:tcW w:w="1136" w:type="dxa"/>
            <w:vMerge/>
            <w:tcBorders>
              <w:top w:val="nil"/>
              <w:left w:val="single" w:sz="8" w:space="0" w:color="auto"/>
              <w:right w:val="single" w:sz="8" w:space="0" w:color="auto"/>
            </w:tcBorders>
            <w:shd w:val="clear" w:color="auto" w:fill="auto"/>
            <w:vAlign w:val="center"/>
          </w:tcPr>
          <w:p w:rsidR="000802B2" w:rsidRPr="0076454C" w:rsidRDefault="000802B2" w:rsidP="0030276E">
            <w:pPr>
              <w:jc w:val="center"/>
              <w:rPr>
                <w:sz w:val="22"/>
                <w:szCs w:val="22"/>
              </w:rPr>
            </w:pPr>
          </w:p>
        </w:tc>
        <w:tc>
          <w:tcPr>
            <w:tcW w:w="1843"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Автосамосвал САТ-777</w:t>
            </w:r>
          </w:p>
        </w:tc>
        <w:tc>
          <w:tcPr>
            <w:tcW w:w="1276"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1/10</w:t>
            </w:r>
          </w:p>
        </w:tc>
        <w:tc>
          <w:tcPr>
            <w:tcW w:w="1714" w:type="dxa"/>
            <w:tcBorders>
              <w:top w:val="nil"/>
              <w:left w:val="single" w:sz="8" w:space="0" w:color="auto"/>
              <w:bottom w:val="single" w:sz="4" w:space="0" w:color="auto"/>
              <w:right w:val="single" w:sz="8" w:space="0" w:color="auto"/>
            </w:tcBorders>
            <w:shd w:val="clear" w:color="auto" w:fill="auto"/>
            <w:vAlign w:val="center"/>
          </w:tcPr>
          <w:p w:rsidR="000802B2" w:rsidRPr="0076454C" w:rsidRDefault="000802B2" w:rsidP="0030276E">
            <w:pPr>
              <w:rPr>
                <w:sz w:val="22"/>
                <w:szCs w:val="22"/>
              </w:rPr>
            </w:pPr>
            <w:r w:rsidRPr="0076454C">
              <w:rPr>
                <w:sz w:val="22"/>
                <w:szCs w:val="22"/>
              </w:rPr>
              <w:t>Расстояние транспортировки – до 1 км</w:t>
            </w:r>
          </w:p>
        </w:tc>
      </w:tr>
      <w:tr w:rsidR="000802B2" w:rsidRPr="0076454C" w:rsidTr="0030276E">
        <w:trPr>
          <w:trHeight w:val="308"/>
        </w:trPr>
        <w:tc>
          <w:tcPr>
            <w:tcW w:w="426" w:type="dxa"/>
            <w:vMerge/>
            <w:tcBorders>
              <w:left w:val="single" w:sz="8" w:space="0" w:color="auto"/>
              <w:bottom w:val="single" w:sz="4" w:space="0" w:color="auto"/>
              <w:right w:val="single" w:sz="8" w:space="0" w:color="auto"/>
            </w:tcBorders>
            <w:shd w:val="clear" w:color="auto" w:fill="auto"/>
            <w:vAlign w:val="center"/>
          </w:tcPr>
          <w:p w:rsidR="000802B2" w:rsidRPr="0076454C" w:rsidRDefault="000802B2" w:rsidP="0030276E">
            <w:pPr>
              <w:jc w:val="center"/>
              <w:rPr>
                <w:sz w:val="22"/>
                <w:szCs w:val="22"/>
              </w:rPr>
            </w:pPr>
          </w:p>
        </w:tc>
        <w:tc>
          <w:tcPr>
            <w:tcW w:w="2127" w:type="dxa"/>
            <w:vMerge/>
            <w:tcBorders>
              <w:left w:val="single" w:sz="8" w:space="0" w:color="auto"/>
              <w:bottom w:val="single" w:sz="8" w:space="0" w:color="000000"/>
              <w:right w:val="single" w:sz="8" w:space="0" w:color="auto"/>
            </w:tcBorders>
            <w:shd w:val="clear" w:color="auto" w:fill="auto"/>
            <w:vAlign w:val="center"/>
          </w:tcPr>
          <w:p w:rsidR="000802B2" w:rsidRPr="0076454C" w:rsidRDefault="000802B2" w:rsidP="0030276E">
            <w:pPr>
              <w:contextualSpacing/>
              <w:jc w:val="center"/>
              <w:rPr>
                <w:sz w:val="22"/>
                <w:szCs w:val="22"/>
              </w:rPr>
            </w:pPr>
          </w:p>
        </w:tc>
        <w:tc>
          <w:tcPr>
            <w:tcW w:w="994" w:type="dxa"/>
            <w:vMerge/>
            <w:tcBorders>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p>
        </w:tc>
        <w:tc>
          <w:tcPr>
            <w:tcW w:w="1136" w:type="dxa"/>
            <w:vMerge/>
            <w:tcBorders>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p>
        </w:tc>
        <w:tc>
          <w:tcPr>
            <w:tcW w:w="1843"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Бульдозер Т-2501 ЯБР</w:t>
            </w:r>
          </w:p>
        </w:tc>
        <w:tc>
          <w:tcPr>
            <w:tcW w:w="1276"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1/10</w:t>
            </w:r>
          </w:p>
        </w:tc>
        <w:tc>
          <w:tcPr>
            <w:tcW w:w="1714" w:type="dxa"/>
            <w:tcBorders>
              <w:top w:val="nil"/>
              <w:left w:val="single" w:sz="8" w:space="0" w:color="auto"/>
              <w:bottom w:val="single" w:sz="4" w:space="0" w:color="auto"/>
              <w:right w:val="single" w:sz="8" w:space="0" w:color="auto"/>
            </w:tcBorders>
            <w:shd w:val="clear" w:color="auto" w:fill="auto"/>
            <w:vAlign w:val="center"/>
          </w:tcPr>
          <w:p w:rsidR="000802B2" w:rsidRPr="0076454C" w:rsidRDefault="000802B2" w:rsidP="0030276E">
            <w:pPr>
              <w:rPr>
                <w:sz w:val="22"/>
                <w:szCs w:val="22"/>
              </w:rPr>
            </w:pPr>
          </w:p>
        </w:tc>
      </w:tr>
      <w:tr w:rsidR="000802B2" w:rsidRPr="0076454C" w:rsidTr="0030276E">
        <w:trPr>
          <w:trHeight w:val="308"/>
        </w:trPr>
        <w:tc>
          <w:tcPr>
            <w:tcW w:w="426" w:type="dxa"/>
            <w:vMerge w:val="restart"/>
            <w:tcBorders>
              <w:left w:val="single" w:sz="8" w:space="0" w:color="auto"/>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lastRenderedPageBreak/>
              <w:t>4</w:t>
            </w:r>
          </w:p>
        </w:tc>
        <w:tc>
          <w:tcPr>
            <w:tcW w:w="2127" w:type="dxa"/>
            <w:vMerge w:val="restart"/>
            <w:tcBorders>
              <w:left w:val="single" w:sz="8" w:space="0" w:color="auto"/>
              <w:right w:val="single" w:sz="8" w:space="0" w:color="auto"/>
            </w:tcBorders>
            <w:shd w:val="clear" w:color="auto" w:fill="auto"/>
            <w:vAlign w:val="center"/>
          </w:tcPr>
          <w:p w:rsidR="000802B2" w:rsidRPr="0076454C" w:rsidRDefault="000802B2" w:rsidP="0030276E">
            <w:pPr>
              <w:contextualSpacing/>
              <w:jc w:val="center"/>
              <w:rPr>
                <w:sz w:val="22"/>
                <w:szCs w:val="22"/>
              </w:rPr>
            </w:pPr>
            <w:r w:rsidRPr="0076454C">
              <w:rPr>
                <w:sz w:val="22"/>
                <w:szCs w:val="22"/>
              </w:rPr>
              <w:t>Нанесение ПРС на горизонтальную поверхность</w:t>
            </w:r>
          </w:p>
        </w:tc>
        <w:tc>
          <w:tcPr>
            <w:tcW w:w="994" w:type="dxa"/>
            <w:vMerge w:val="restart"/>
            <w:tcBorders>
              <w:left w:val="single" w:sz="8" w:space="0" w:color="auto"/>
              <w:right w:val="single" w:sz="8" w:space="0" w:color="auto"/>
            </w:tcBorders>
            <w:shd w:val="clear" w:color="auto" w:fill="auto"/>
            <w:vAlign w:val="center"/>
          </w:tcPr>
          <w:p w:rsidR="000802B2" w:rsidRPr="0076454C" w:rsidRDefault="000802B2" w:rsidP="0030276E">
            <w:pPr>
              <w:jc w:val="center"/>
              <w:rPr>
                <w:sz w:val="22"/>
                <w:szCs w:val="22"/>
                <w:lang w:val="en-US"/>
              </w:rPr>
            </w:pPr>
            <w:r w:rsidRPr="0076454C">
              <w:rPr>
                <w:sz w:val="22"/>
                <w:szCs w:val="22"/>
                <w:lang w:val="en-US"/>
              </w:rPr>
              <w:t>600 000</w:t>
            </w:r>
          </w:p>
        </w:tc>
        <w:tc>
          <w:tcPr>
            <w:tcW w:w="1136" w:type="dxa"/>
            <w:vMerge w:val="restart"/>
            <w:tcBorders>
              <w:left w:val="single" w:sz="8" w:space="0" w:color="auto"/>
              <w:right w:val="single" w:sz="8" w:space="0" w:color="auto"/>
            </w:tcBorders>
            <w:shd w:val="clear" w:color="auto" w:fill="auto"/>
            <w:vAlign w:val="center"/>
          </w:tcPr>
          <w:p w:rsidR="000802B2" w:rsidRPr="0076454C" w:rsidRDefault="000802B2" w:rsidP="0030276E">
            <w:pPr>
              <w:jc w:val="center"/>
              <w:rPr>
                <w:sz w:val="22"/>
                <w:szCs w:val="22"/>
                <w:lang w:val="en-US"/>
              </w:rPr>
            </w:pPr>
            <w:r w:rsidRPr="0076454C">
              <w:rPr>
                <w:sz w:val="22"/>
                <w:szCs w:val="22"/>
                <w:lang w:val="en-US"/>
              </w:rPr>
              <w:t>60 000</w:t>
            </w:r>
          </w:p>
        </w:tc>
        <w:tc>
          <w:tcPr>
            <w:tcW w:w="1843"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Погрузчик САТ-988</w:t>
            </w:r>
            <w:r w:rsidRPr="0076454C">
              <w:rPr>
                <w:sz w:val="22"/>
                <w:szCs w:val="22"/>
                <w:lang w:val="en-US"/>
              </w:rPr>
              <w:t>H</w:t>
            </w:r>
          </w:p>
        </w:tc>
        <w:tc>
          <w:tcPr>
            <w:tcW w:w="1276"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1/60</w:t>
            </w:r>
          </w:p>
        </w:tc>
        <w:tc>
          <w:tcPr>
            <w:tcW w:w="1714" w:type="dxa"/>
            <w:tcBorders>
              <w:top w:val="nil"/>
              <w:left w:val="single" w:sz="8" w:space="0" w:color="auto"/>
              <w:bottom w:val="single" w:sz="4" w:space="0" w:color="auto"/>
              <w:right w:val="single" w:sz="8" w:space="0" w:color="auto"/>
            </w:tcBorders>
            <w:shd w:val="clear" w:color="auto" w:fill="auto"/>
            <w:vAlign w:val="center"/>
          </w:tcPr>
          <w:p w:rsidR="000802B2" w:rsidRPr="0076454C" w:rsidRDefault="000802B2" w:rsidP="0030276E">
            <w:pPr>
              <w:rPr>
                <w:sz w:val="22"/>
                <w:szCs w:val="22"/>
              </w:rPr>
            </w:pPr>
          </w:p>
        </w:tc>
      </w:tr>
      <w:tr w:rsidR="000802B2" w:rsidRPr="0076454C" w:rsidTr="0030276E">
        <w:trPr>
          <w:trHeight w:val="308"/>
        </w:trPr>
        <w:tc>
          <w:tcPr>
            <w:tcW w:w="426" w:type="dxa"/>
            <w:vMerge/>
            <w:tcBorders>
              <w:left w:val="single" w:sz="8" w:space="0" w:color="auto"/>
              <w:right w:val="single" w:sz="8" w:space="0" w:color="auto"/>
            </w:tcBorders>
            <w:shd w:val="clear" w:color="auto" w:fill="auto"/>
            <w:vAlign w:val="center"/>
          </w:tcPr>
          <w:p w:rsidR="000802B2" w:rsidRPr="0076454C" w:rsidRDefault="000802B2" w:rsidP="0030276E">
            <w:pPr>
              <w:jc w:val="center"/>
              <w:rPr>
                <w:sz w:val="22"/>
                <w:szCs w:val="22"/>
              </w:rPr>
            </w:pPr>
          </w:p>
        </w:tc>
        <w:tc>
          <w:tcPr>
            <w:tcW w:w="2127" w:type="dxa"/>
            <w:vMerge/>
            <w:tcBorders>
              <w:left w:val="single" w:sz="8" w:space="0" w:color="auto"/>
              <w:right w:val="single" w:sz="8" w:space="0" w:color="auto"/>
            </w:tcBorders>
            <w:shd w:val="clear" w:color="auto" w:fill="auto"/>
            <w:vAlign w:val="center"/>
          </w:tcPr>
          <w:p w:rsidR="000802B2" w:rsidRPr="0076454C" w:rsidRDefault="000802B2" w:rsidP="0030276E">
            <w:pPr>
              <w:contextualSpacing/>
              <w:jc w:val="center"/>
              <w:rPr>
                <w:sz w:val="22"/>
                <w:szCs w:val="22"/>
              </w:rPr>
            </w:pPr>
          </w:p>
        </w:tc>
        <w:tc>
          <w:tcPr>
            <w:tcW w:w="994" w:type="dxa"/>
            <w:vMerge/>
            <w:tcBorders>
              <w:left w:val="single" w:sz="8" w:space="0" w:color="auto"/>
              <w:right w:val="single" w:sz="8" w:space="0" w:color="auto"/>
            </w:tcBorders>
            <w:shd w:val="clear" w:color="auto" w:fill="auto"/>
            <w:vAlign w:val="center"/>
          </w:tcPr>
          <w:p w:rsidR="000802B2" w:rsidRPr="0076454C" w:rsidRDefault="000802B2" w:rsidP="0030276E">
            <w:pPr>
              <w:jc w:val="center"/>
              <w:rPr>
                <w:sz w:val="22"/>
                <w:szCs w:val="22"/>
              </w:rPr>
            </w:pPr>
          </w:p>
        </w:tc>
        <w:tc>
          <w:tcPr>
            <w:tcW w:w="1136" w:type="dxa"/>
            <w:vMerge/>
            <w:tcBorders>
              <w:left w:val="single" w:sz="8" w:space="0" w:color="auto"/>
              <w:right w:val="single" w:sz="8" w:space="0" w:color="auto"/>
            </w:tcBorders>
            <w:shd w:val="clear" w:color="auto" w:fill="auto"/>
            <w:vAlign w:val="center"/>
          </w:tcPr>
          <w:p w:rsidR="000802B2" w:rsidRPr="0076454C" w:rsidRDefault="000802B2" w:rsidP="0030276E">
            <w:pPr>
              <w:jc w:val="center"/>
              <w:rPr>
                <w:sz w:val="22"/>
                <w:szCs w:val="22"/>
              </w:rPr>
            </w:pPr>
          </w:p>
        </w:tc>
        <w:tc>
          <w:tcPr>
            <w:tcW w:w="1843"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Автосамосвал САТ-777</w:t>
            </w:r>
          </w:p>
        </w:tc>
        <w:tc>
          <w:tcPr>
            <w:tcW w:w="1276"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1/60</w:t>
            </w:r>
          </w:p>
        </w:tc>
        <w:tc>
          <w:tcPr>
            <w:tcW w:w="1714" w:type="dxa"/>
            <w:tcBorders>
              <w:top w:val="nil"/>
              <w:left w:val="single" w:sz="8" w:space="0" w:color="auto"/>
              <w:bottom w:val="single" w:sz="4" w:space="0" w:color="auto"/>
              <w:right w:val="single" w:sz="8" w:space="0" w:color="auto"/>
            </w:tcBorders>
            <w:shd w:val="clear" w:color="auto" w:fill="auto"/>
            <w:vAlign w:val="center"/>
          </w:tcPr>
          <w:p w:rsidR="000802B2" w:rsidRPr="0076454C" w:rsidRDefault="000802B2" w:rsidP="0030276E">
            <w:pPr>
              <w:rPr>
                <w:sz w:val="22"/>
                <w:szCs w:val="22"/>
              </w:rPr>
            </w:pPr>
            <w:r w:rsidRPr="0076454C">
              <w:rPr>
                <w:sz w:val="22"/>
                <w:szCs w:val="22"/>
              </w:rPr>
              <w:t>Расстояние транспортировки – до 1 км</w:t>
            </w:r>
          </w:p>
        </w:tc>
      </w:tr>
      <w:tr w:rsidR="000802B2" w:rsidRPr="0076454C" w:rsidTr="0030276E">
        <w:trPr>
          <w:trHeight w:val="308"/>
        </w:trPr>
        <w:tc>
          <w:tcPr>
            <w:tcW w:w="426" w:type="dxa"/>
            <w:vMerge/>
            <w:tcBorders>
              <w:left w:val="single" w:sz="8" w:space="0" w:color="auto"/>
              <w:bottom w:val="single" w:sz="4" w:space="0" w:color="auto"/>
              <w:right w:val="single" w:sz="8" w:space="0" w:color="auto"/>
            </w:tcBorders>
            <w:shd w:val="clear" w:color="auto" w:fill="auto"/>
            <w:vAlign w:val="center"/>
          </w:tcPr>
          <w:p w:rsidR="000802B2" w:rsidRPr="0076454C" w:rsidRDefault="000802B2" w:rsidP="0030276E">
            <w:pPr>
              <w:jc w:val="center"/>
              <w:rPr>
                <w:sz w:val="22"/>
                <w:szCs w:val="22"/>
              </w:rPr>
            </w:pPr>
          </w:p>
        </w:tc>
        <w:tc>
          <w:tcPr>
            <w:tcW w:w="2127" w:type="dxa"/>
            <w:vMerge/>
            <w:tcBorders>
              <w:left w:val="single" w:sz="8" w:space="0" w:color="auto"/>
              <w:bottom w:val="single" w:sz="8" w:space="0" w:color="000000"/>
              <w:right w:val="single" w:sz="8" w:space="0" w:color="auto"/>
            </w:tcBorders>
            <w:shd w:val="clear" w:color="auto" w:fill="auto"/>
            <w:vAlign w:val="center"/>
          </w:tcPr>
          <w:p w:rsidR="000802B2" w:rsidRPr="0076454C" w:rsidRDefault="000802B2" w:rsidP="0030276E">
            <w:pPr>
              <w:contextualSpacing/>
              <w:jc w:val="center"/>
              <w:rPr>
                <w:sz w:val="22"/>
                <w:szCs w:val="22"/>
              </w:rPr>
            </w:pPr>
          </w:p>
        </w:tc>
        <w:tc>
          <w:tcPr>
            <w:tcW w:w="994" w:type="dxa"/>
            <w:vMerge/>
            <w:tcBorders>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p>
        </w:tc>
        <w:tc>
          <w:tcPr>
            <w:tcW w:w="1136" w:type="dxa"/>
            <w:vMerge/>
            <w:tcBorders>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p>
        </w:tc>
        <w:tc>
          <w:tcPr>
            <w:tcW w:w="1843"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Бульдозер Т-2501 ЯБР</w:t>
            </w:r>
          </w:p>
        </w:tc>
        <w:tc>
          <w:tcPr>
            <w:tcW w:w="1276"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1/60</w:t>
            </w:r>
          </w:p>
        </w:tc>
        <w:tc>
          <w:tcPr>
            <w:tcW w:w="1714" w:type="dxa"/>
            <w:tcBorders>
              <w:top w:val="nil"/>
              <w:left w:val="single" w:sz="8" w:space="0" w:color="auto"/>
              <w:bottom w:val="single" w:sz="4" w:space="0" w:color="auto"/>
              <w:right w:val="single" w:sz="8" w:space="0" w:color="auto"/>
            </w:tcBorders>
            <w:shd w:val="clear" w:color="auto" w:fill="auto"/>
            <w:vAlign w:val="center"/>
          </w:tcPr>
          <w:p w:rsidR="000802B2" w:rsidRPr="0076454C" w:rsidRDefault="000802B2" w:rsidP="0030276E">
            <w:pPr>
              <w:rPr>
                <w:sz w:val="22"/>
                <w:szCs w:val="22"/>
              </w:rPr>
            </w:pPr>
          </w:p>
        </w:tc>
      </w:tr>
      <w:tr w:rsidR="000802B2" w:rsidRPr="0076454C" w:rsidTr="0030276E">
        <w:trPr>
          <w:trHeight w:val="82"/>
        </w:trPr>
        <w:tc>
          <w:tcPr>
            <w:tcW w:w="9516"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0802B2" w:rsidRPr="0076454C" w:rsidRDefault="000802B2" w:rsidP="0030276E">
            <w:pPr>
              <w:jc w:val="center"/>
              <w:rPr>
                <w:b/>
                <w:sz w:val="22"/>
                <w:szCs w:val="22"/>
              </w:rPr>
            </w:pPr>
            <w:r w:rsidRPr="0076454C">
              <w:rPr>
                <w:b/>
                <w:sz w:val="22"/>
                <w:szCs w:val="22"/>
              </w:rPr>
              <w:t>Промплощадка карьера «Кипшакпай» (сущ.)</w:t>
            </w:r>
          </w:p>
        </w:tc>
      </w:tr>
      <w:tr w:rsidR="000802B2" w:rsidRPr="0076454C" w:rsidTr="0030276E">
        <w:trPr>
          <w:trHeight w:val="308"/>
        </w:trPr>
        <w:tc>
          <w:tcPr>
            <w:tcW w:w="426" w:type="dxa"/>
            <w:tcBorders>
              <w:top w:val="nil"/>
              <w:left w:val="single" w:sz="8" w:space="0" w:color="auto"/>
              <w:bottom w:val="single" w:sz="4" w:space="0" w:color="auto"/>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1</w:t>
            </w:r>
          </w:p>
        </w:tc>
        <w:tc>
          <w:tcPr>
            <w:tcW w:w="2127"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shd w:val="clear" w:color="auto" w:fill="FFFFFF" w:themeFill="background1"/>
              <w:jc w:val="center"/>
              <w:rPr>
                <w:rFonts w:eastAsia="Calibri"/>
                <w:sz w:val="22"/>
                <w:szCs w:val="22"/>
              </w:rPr>
            </w:pPr>
            <w:r w:rsidRPr="0076454C">
              <w:rPr>
                <w:rFonts w:eastAsia="Calibri"/>
                <w:sz w:val="22"/>
                <w:szCs w:val="22"/>
              </w:rPr>
              <w:t>Планировка поверхности</w:t>
            </w:r>
          </w:p>
        </w:tc>
        <w:tc>
          <w:tcPr>
            <w:tcW w:w="994"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12441</w:t>
            </w:r>
          </w:p>
        </w:tc>
        <w:tc>
          <w:tcPr>
            <w:tcW w:w="1136"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1244,1</w:t>
            </w:r>
          </w:p>
        </w:tc>
        <w:tc>
          <w:tcPr>
            <w:tcW w:w="1843"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Бульдозер Т-2501 ЯБР</w:t>
            </w:r>
          </w:p>
        </w:tc>
        <w:tc>
          <w:tcPr>
            <w:tcW w:w="1276"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1/2</w:t>
            </w:r>
          </w:p>
        </w:tc>
        <w:tc>
          <w:tcPr>
            <w:tcW w:w="1714" w:type="dxa"/>
            <w:tcBorders>
              <w:top w:val="nil"/>
              <w:left w:val="single" w:sz="8" w:space="0" w:color="auto"/>
              <w:bottom w:val="single" w:sz="4" w:space="0" w:color="auto"/>
              <w:right w:val="single" w:sz="8" w:space="0" w:color="auto"/>
            </w:tcBorders>
            <w:shd w:val="clear" w:color="auto" w:fill="auto"/>
            <w:vAlign w:val="center"/>
          </w:tcPr>
          <w:p w:rsidR="000802B2" w:rsidRPr="0076454C" w:rsidRDefault="000802B2" w:rsidP="0030276E">
            <w:pPr>
              <w:rPr>
                <w:sz w:val="22"/>
                <w:szCs w:val="22"/>
              </w:rPr>
            </w:pPr>
          </w:p>
        </w:tc>
      </w:tr>
      <w:tr w:rsidR="000802B2" w:rsidRPr="0076454C" w:rsidTr="0030276E">
        <w:trPr>
          <w:trHeight w:val="308"/>
        </w:trPr>
        <w:tc>
          <w:tcPr>
            <w:tcW w:w="426" w:type="dxa"/>
            <w:vMerge w:val="restart"/>
            <w:tcBorders>
              <w:top w:val="nil"/>
              <w:left w:val="single" w:sz="8" w:space="0" w:color="auto"/>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2</w:t>
            </w:r>
          </w:p>
        </w:tc>
        <w:tc>
          <w:tcPr>
            <w:tcW w:w="2127" w:type="dxa"/>
            <w:vMerge w:val="restart"/>
            <w:tcBorders>
              <w:top w:val="nil"/>
              <w:left w:val="single" w:sz="8" w:space="0" w:color="auto"/>
              <w:right w:val="single" w:sz="8" w:space="0" w:color="auto"/>
            </w:tcBorders>
            <w:shd w:val="clear" w:color="auto" w:fill="auto"/>
            <w:vAlign w:val="center"/>
          </w:tcPr>
          <w:p w:rsidR="000802B2" w:rsidRPr="0076454C" w:rsidRDefault="000802B2" w:rsidP="0030276E">
            <w:pPr>
              <w:shd w:val="clear" w:color="auto" w:fill="FFFFFF" w:themeFill="background1"/>
              <w:jc w:val="center"/>
              <w:rPr>
                <w:rFonts w:eastAsia="Calibri"/>
                <w:sz w:val="22"/>
                <w:szCs w:val="22"/>
              </w:rPr>
            </w:pPr>
            <w:r w:rsidRPr="0076454C">
              <w:rPr>
                <w:rFonts w:eastAsia="Calibri"/>
                <w:sz w:val="22"/>
                <w:szCs w:val="22"/>
              </w:rPr>
              <w:t>Нанесение ПРС</w:t>
            </w:r>
          </w:p>
        </w:tc>
        <w:tc>
          <w:tcPr>
            <w:tcW w:w="994" w:type="dxa"/>
            <w:vMerge w:val="restart"/>
            <w:tcBorders>
              <w:top w:val="nil"/>
              <w:left w:val="single" w:sz="8" w:space="0" w:color="auto"/>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12441</w:t>
            </w:r>
          </w:p>
        </w:tc>
        <w:tc>
          <w:tcPr>
            <w:tcW w:w="1136" w:type="dxa"/>
            <w:vMerge w:val="restart"/>
            <w:tcBorders>
              <w:top w:val="nil"/>
              <w:left w:val="single" w:sz="8" w:space="0" w:color="auto"/>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1244,1</w:t>
            </w:r>
          </w:p>
        </w:tc>
        <w:tc>
          <w:tcPr>
            <w:tcW w:w="1843"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Погрузчик САТ-988</w:t>
            </w:r>
            <w:r w:rsidRPr="0076454C">
              <w:rPr>
                <w:sz w:val="22"/>
                <w:szCs w:val="22"/>
                <w:lang w:val="en-US"/>
              </w:rPr>
              <w:t>H</w:t>
            </w:r>
          </w:p>
        </w:tc>
        <w:tc>
          <w:tcPr>
            <w:tcW w:w="1276"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1/2</w:t>
            </w:r>
          </w:p>
        </w:tc>
        <w:tc>
          <w:tcPr>
            <w:tcW w:w="1714" w:type="dxa"/>
            <w:tcBorders>
              <w:top w:val="nil"/>
              <w:left w:val="single" w:sz="8" w:space="0" w:color="auto"/>
              <w:bottom w:val="single" w:sz="4" w:space="0" w:color="auto"/>
              <w:right w:val="single" w:sz="8" w:space="0" w:color="auto"/>
            </w:tcBorders>
            <w:shd w:val="clear" w:color="auto" w:fill="auto"/>
            <w:vAlign w:val="center"/>
          </w:tcPr>
          <w:p w:rsidR="000802B2" w:rsidRPr="0076454C" w:rsidRDefault="000802B2" w:rsidP="0030276E">
            <w:pPr>
              <w:rPr>
                <w:sz w:val="22"/>
                <w:szCs w:val="22"/>
              </w:rPr>
            </w:pPr>
          </w:p>
        </w:tc>
      </w:tr>
      <w:tr w:rsidR="000802B2" w:rsidRPr="0076454C" w:rsidTr="0030276E">
        <w:trPr>
          <w:trHeight w:val="308"/>
        </w:trPr>
        <w:tc>
          <w:tcPr>
            <w:tcW w:w="426" w:type="dxa"/>
            <w:vMerge/>
            <w:tcBorders>
              <w:left w:val="single" w:sz="8" w:space="0" w:color="auto"/>
              <w:right w:val="single" w:sz="8" w:space="0" w:color="auto"/>
            </w:tcBorders>
            <w:shd w:val="clear" w:color="auto" w:fill="auto"/>
            <w:vAlign w:val="center"/>
          </w:tcPr>
          <w:p w:rsidR="000802B2" w:rsidRPr="0076454C" w:rsidRDefault="000802B2" w:rsidP="0030276E">
            <w:pPr>
              <w:jc w:val="center"/>
              <w:rPr>
                <w:sz w:val="22"/>
                <w:szCs w:val="22"/>
              </w:rPr>
            </w:pPr>
          </w:p>
        </w:tc>
        <w:tc>
          <w:tcPr>
            <w:tcW w:w="2127" w:type="dxa"/>
            <w:vMerge/>
            <w:tcBorders>
              <w:left w:val="single" w:sz="8" w:space="0" w:color="auto"/>
              <w:right w:val="single" w:sz="8" w:space="0" w:color="auto"/>
            </w:tcBorders>
            <w:shd w:val="clear" w:color="auto" w:fill="auto"/>
            <w:vAlign w:val="center"/>
          </w:tcPr>
          <w:p w:rsidR="000802B2" w:rsidRPr="0076454C" w:rsidRDefault="000802B2" w:rsidP="0030276E">
            <w:pPr>
              <w:rPr>
                <w:sz w:val="22"/>
                <w:szCs w:val="22"/>
              </w:rPr>
            </w:pPr>
          </w:p>
        </w:tc>
        <w:tc>
          <w:tcPr>
            <w:tcW w:w="994" w:type="dxa"/>
            <w:vMerge/>
            <w:tcBorders>
              <w:left w:val="single" w:sz="8" w:space="0" w:color="auto"/>
              <w:right w:val="single" w:sz="8" w:space="0" w:color="auto"/>
            </w:tcBorders>
            <w:shd w:val="clear" w:color="auto" w:fill="auto"/>
            <w:vAlign w:val="center"/>
          </w:tcPr>
          <w:p w:rsidR="000802B2" w:rsidRPr="0076454C" w:rsidRDefault="000802B2" w:rsidP="0030276E">
            <w:pPr>
              <w:jc w:val="center"/>
              <w:rPr>
                <w:sz w:val="22"/>
                <w:szCs w:val="22"/>
              </w:rPr>
            </w:pPr>
          </w:p>
        </w:tc>
        <w:tc>
          <w:tcPr>
            <w:tcW w:w="1136" w:type="dxa"/>
            <w:vMerge/>
            <w:tcBorders>
              <w:left w:val="single" w:sz="8" w:space="0" w:color="auto"/>
              <w:right w:val="single" w:sz="8" w:space="0" w:color="auto"/>
            </w:tcBorders>
            <w:shd w:val="clear" w:color="auto" w:fill="auto"/>
            <w:vAlign w:val="center"/>
          </w:tcPr>
          <w:p w:rsidR="000802B2" w:rsidRPr="0076454C" w:rsidRDefault="000802B2" w:rsidP="0030276E">
            <w:pPr>
              <w:jc w:val="center"/>
              <w:rPr>
                <w:sz w:val="22"/>
                <w:szCs w:val="22"/>
              </w:rPr>
            </w:pPr>
          </w:p>
        </w:tc>
        <w:tc>
          <w:tcPr>
            <w:tcW w:w="1843"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Автосамосвал САТ-777</w:t>
            </w:r>
          </w:p>
        </w:tc>
        <w:tc>
          <w:tcPr>
            <w:tcW w:w="1276"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1/2</w:t>
            </w:r>
          </w:p>
        </w:tc>
        <w:tc>
          <w:tcPr>
            <w:tcW w:w="1714" w:type="dxa"/>
            <w:tcBorders>
              <w:top w:val="nil"/>
              <w:left w:val="single" w:sz="8" w:space="0" w:color="auto"/>
              <w:bottom w:val="single" w:sz="4" w:space="0" w:color="auto"/>
              <w:right w:val="single" w:sz="8" w:space="0" w:color="auto"/>
            </w:tcBorders>
            <w:shd w:val="clear" w:color="auto" w:fill="auto"/>
            <w:vAlign w:val="center"/>
          </w:tcPr>
          <w:p w:rsidR="000802B2" w:rsidRPr="0076454C" w:rsidRDefault="000802B2" w:rsidP="0030276E">
            <w:pPr>
              <w:rPr>
                <w:sz w:val="22"/>
                <w:szCs w:val="22"/>
              </w:rPr>
            </w:pPr>
            <w:r w:rsidRPr="0076454C">
              <w:rPr>
                <w:sz w:val="22"/>
                <w:szCs w:val="22"/>
              </w:rPr>
              <w:t>Расстояние транспортировки – до 1 км</w:t>
            </w:r>
          </w:p>
        </w:tc>
      </w:tr>
      <w:tr w:rsidR="000802B2" w:rsidRPr="0076454C" w:rsidTr="0030276E">
        <w:trPr>
          <w:trHeight w:val="308"/>
        </w:trPr>
        <w:tc>
          <w:tcPr>
            <w:tcW w:w="426" w:type="dxa"/>
            <w:vMerge/>
            <w:tcBorders>
              <w:left w:val="single" w:sz="8" w:space="0" w:color="auto"/>
              <w:bottom w:val="single" w:sz="4" w:space="0" w:color="auto"/>
              <w:right w:val="single" w:sz="8" w:space="0" w:color="auto"/>
            </w:tcBorders>
            <w:shd w:val="clear" w:color="auto" w:fill="auto"/>
            <w:vAlign w:val="center"/>
          </w:tcPr>
          <w:p w:rsidR="000802B2" w:rsidRPr="0076454C" w:rsidRDefault="000802B2" w:rsidP="0030276E">
            <w:pPr>
              <w:jc w:val="center"/>
              <w:rPr>
                <w:sz w:val="22"/>
                <w:szCs w:val="22"/>
              </w:rPr>
            </w:pPr>
          </w:p>
        </w:tc>
        <w:tc>
          <w:tcPr>
            <w:tcW w:w="2127" w:type="dxa"/>
            <w:vMerge/>
            <w:tcBorders>
              <w:left w:val="single" w:sz="8" w:space="0" w:color="auto"/>
              <w:bottom w:val="single" w:sz="8" w:space="0" w:color="000000"/>
              <w:right w:val="single" w:sz="8" w:space="0" w:color="auto"/>
            </w:tcBorders>
            <w:shd w:val="clear" w:color="auto" w:fill="auto"/>
            <w:vAlign w:val="center"/>
          </w:tcPr>
          <w:p w:rsidR="000802B2" w:rsidRPr="0076454C" w:rsidRDefault="000802B2" w:rsidP="0030276E">
            <w:pPr>
              <w:rPr>
                <w:sz w:val="22"/>
                <w:szCs w:val="22"/>
              </w:rPr>
            </w:pPr>
          </w:p>
        </w:tc>
        <w:tc>
          <w:tcPr>
            <w:tcW w:w="994" w:type="dxa"/>
            <w:vMerge/>
            <w:tcBorders>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p>
        </w:tc>
        <w:tc>
          <w:tcPr>
            <w:tcW w:w="1136" w:type="dxa"/>
            <w:vMerge/>
            <w:tcBorders>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p>
        </w:tc>
        <w:tc>
          <w:tcPr>
            <w:tcW w:w="1843"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Бульдозер Т-2501 ЯБР</w:t>
            </w:r>
          </w:p>
        </w:tc>
        <w:tc>
          <w:tcPr>
            <w:tcW w:w="1276"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1/2</w:t>
            </w:r>
          </w:p>
        </w:tc>
        <w:tc>
          <w:tcPr>
            <w:tcW w:w="1714" w:type="dxa"/>
            <w:tcBorders>
              <w:top w:val="nil"/>
              <w:left w:val="single" w:sz="8" w:space="0" w:color="auto"/>
              <w:bottom w:val="single" w:sz="4" w:space="0" w:color="auto"/>
              <w:right w:val="single" w:sz="8" w:space="0" w:color="auto"/>
            </w:tcBorders>
            <w:shd w:val="clear" w:color="auto" w:fill="auto"/>
            <w:vAlign w:val="center"/>
          </w:tcPr>
          <w:p w:rsidR="000802B2" w:rsidRPr="0076454C" w:rsidRDefault="000802B2" w:rsidP="0030276E">
            <w:pPr>
              <w:rPr>
                <w:sz w:val="22"/>
                <w:szCs w:val="22"/>
              </w:rPr>
            </w:pPr>
          </w:p>
        </w:tc>
      </w:tr>
      <w:tr w:rsidR="000802B2" w:rsidRPr="0076454C" w:rsidTr="0030276E">
        <w:trPr>
          <w:trHeight w:val="82"/>
        </w:trPr>
        <w:tc>
          <w:tcPr>
            <w:tcW w:w="9516"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0802B2" w:rsidRPr="0076454C" w:rsidRDefault="000802B2" w:rsidP="0030276E">
            <w:pPr>
              <w:jc w:val="center"/>
              <w:rPr>
                <w:b/>
                <w:sz w:val="22"/>
                <w:szCs w:val="22"/>
              </w:rPr>
            </w:pPr>
            <w:r w:rsidRPr="0076454C">
              <w:rPr>
                <w:b/>
                <w:sz w:val="22"/>
                <w:szCs w:val="22"/>
              </w:rPr>
              <w:t>Промплощадка ствола Воздухоподающий (проект.)</w:t>
            </w:r>
          </w:p>
        </w:tc>
      </w:tr>
      <w:tr w:rsidR="000802B2" w:rsidRPr="0076454C" w:rsidTr="0030276E">
        <w:trPr>
          <w:trHeight w:val="308"/>
        </w:trPr>
        <w:tc>
          <w:tcPr>
            <w:tcW w:w="426" w:type="dxa"/>
            <w:tcBorders>
              <w:top w:val="nil"/>
              <w:left w:val="single" w:sz="8" w:space="0" w:color="auto"/>
              <w:bottom w:val="single" w:sz="4" w:space="0" w:color="auto"/>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1</w:t>
            </w:r>
          </w:p>
        </w:tc>
        <w:tc>
          <w:tcPr>
            <w:tcW w:w="2127"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shd w:val="clear" w:color="auto" w:fill="FFFFFF" w:themeFill="background1"/>
              <w:jc w:val="center"/>
              <w:rPr>
                <w:rFonts w:eastAsia="Calibri"/>
                <w:sz w:val="22"/>
                <w:szCs w:val="22"/>
              </w:rPr>
            </w:pPr>
            <w:r w:rsidRPr="0076454C">
              <w:rPr>
                <w:rFonts w:eastAsia="Calibri"/>
                <w:sz w:val="22"/>
                <w:szCs w:val="22"/>
              </w:rPr>
              <w:t>Планировка поверхности</w:t>
            </w:r>
          </w:p>
        </w:tc>
        <w:tc>
          <w:tcPr>
            <w:tcW w:w="994"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13000</w:t>
            </w:r>
          </w:p>
        </w:tc>
        <w:tc>
          <w:tcPr>
            <w:tcW w:w="1136"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1300,0</w:t>
            </w:r>
          </w:p>
        </w:tc>
        <w:tc>
          <w:tcPr>
            <w:tcW w:w="1843"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Бульдозер Т-2501 ЯБР</w:t>
            </w:r>
          </w:p>
        </w:tc>
        <w:tc>
          <w:tcPr>
            <w:tcW w:w="1276"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1/2</w:t>
            </w:r>
          </w:p>
        </w:tc>
        <w:tc>
          <w:tcPr>
            <w:tcW w:w="1714" w:type="dxa"/>
            <w:tcBorders>
              <w:top w:val="nil"/>
              <w:left w:val="single" w:sz="8" w:space="0" w:color="auto"/>
              <w:bottom w:val="single" w:sz="4" w:space="0" w:color="auto"/>
              <w:right w:val="single" w:sz="8" w:space="0" w:color="auto"/>
            </w:tcBorders>
            <w:shd w:val="clear" w:color="auto" w:fill="auto"/>
            <w:vAlign w:val="center"/>
          </w:tcPr>
          <w:p w:rsidR="000802B2" w:rsidRPr="0076454C" w:rsidRDefault="000802B2" w:rsidP="0030276E">
            <w:pPr>
              <w:rPr>
                <w:sz w:val="22"/>
                <w:szCs w:val="22"/>
              </w:rPr>
            </w:pPr>
          </w:p>
        </w:tc>
      </w:tr>
      <w:tr w:rsidR="000802B2" w:rsidRPr="0076454C" w:rsidTr="0030276E">
        <w:trPr>
          <w:trHeight w:val="308"/>
        </w:trPr>
        <w:tc>
          <w:tcPr>
            <w:tcW w:w="426" w:type="dxa"/>
            <w:vMerge w:val="restart"/>
            <w:tcBorders>
              <w:top w:val="nil"/>
              <w:left w:val="single" w:sz="8" w:space="0" w:color="auto"/>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2</w:t>
            </w:r>
          </w:p>
        </w:tc>
        <w:tc>
          <w:tcPr>
            <w:tcW w:w="2127" w:type="dxa"/>
            <w:vMerge w:val="restart"/>
            <w:tcBorders>
              <w:top w:val="nil"/>
              <w:left w:val="single" w:sz="8" w:space="0" w:color="auto"/>
              <w:right w:val="single" w:sz="8" w:space="0" w:color="auto"/>
            </w:tcBorders>
            <w:shd w:val="clear" w:color="auto" w:fill="auto"/>
            <w:vAlign w:val="center"/>
          </w:tcPr>
          <w:p w:rsidR="000802B2" w:rsidRPr="0076454C" w:rsidRDefault="000802B2" w:rsidP="0030276E">
            <w:pPr>
              <w:shd w:val="clear" w:color="auto" w:fill="FFFFFF" w:themeFill="background1"/>
              <w:jc w:val="center"/>
              <w:rPr>
                <w:rFonts w:eastAsia="Calibri"/>
                <w:sz w:val="22"/>
                <w:szCs w:val="22"/>
              </w:rPr>
            </w:pPr>
            <w:r w:rsidRPr="0076454C">
              <w:rPr>
                <w:rFonts w:eastAsia="Calibri"/>
                <w:sz w:val="22"/>
                <w:szCs w:val="22"/>
              </w:rPr>
              <w:t>Нанесение ПРС</w:t>
            </w:r>
          </w:p>
        </w:tc>
        <w:tc>
          <w:tcPr>
            <w:tcW w:w="994" w:type="dxa"/>
            <w:vMerge w:val="restart"/>
            <w:tcBorders>
              <w:top w:val="nil"/>
              <w:left w:val="single" w:sz="8" w:space="0" w:color="auto"/>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13000</w:t>
            </w:r>
          </w:p>
        </w:tc>
        <w:tc>
          <w:tcPr>
            <w:tcW w:w="1136" w:type="dxa"/>
            <w:vMerge w:val="restart"/>
            <w:tcBorders>
              <w:top w:val="nil"/>
              <w:left w:val="single" w:sz="8" w:space="0" w:color="auto"/>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1300,0</w:t>
            </w:r>
          </w:p>
        </w:tc>
        <w:tc>
          <w:tcPr>
            <w:tcW w:w="1843"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Погрузчик САТ-988</w:t>
            </w:r>
            <w:r w:rsidRPr="0076454C">
              <w:rPr>
                <w:sz w:val="22"/>
                <w:szCs w:val="22"/>
                <w:lang w:val="en-US"/>
              </w:rPr>
              <w:t>H</w:t>
            </w:r>
          </w:p>
        </w:tc>
        <w:tc>
          <w:tcPr>
            <w:tcW w:w="1276"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1/2</w:t>
            </w:r>
          </w:p>
        </w:tc>
        <w:tc>
          <w:tcPr>
            <w:tcW w:w="1714" w:type="dxa"/>
            <w:tcBorders>
              <w:top w:val="nil"/>
              <w:left w:val="single" w:sz="8" w:space="0" w:color="auto"/>
              <w:bottom w:val="single" w:sz="4" w:space="0" w:color="auto"/>
              <w:right w:val="single" w:sz="8" w:space="0" w:color="auto"/>
            </w:tcBorders>
            <w:shd w:val="clear" w:color="auto" w:fill="auto"/>
            <w:vAlign w:val="center"/>
          </w:tcPr>
          <w:p w:rsidR="000802B2" w:rsidRPr="0076454C" w:rsidRDefault="000802B2" w:rsidP="0030276E">
            <w:pPr>
              <w:rPr>
                <w:sz w:val="22"/>
                <w:szCs w:val="22"/>
              </w:rPr>
            </w:pPr>
          </w:p>
        </w:tc>
      </w:tr>
      <w:tr w:rsidR="000802B2" w:rsidRPr="0076454C" w:rsidTr="0030276E">
        <w:trPr>
          <w:trHeight w:val="308"/>
        </w:trPr>
        <w:tc>
          <w:tcPr>
            <w:tcW w:w="426" w:type="dxa"/>
            <w:vMerge/>
            <w:tcBorders>
              <w:left w:val="single" w:sz="8" w:space="0" w:color="auto"/>
              <w:right w:val="single" w:sz="8" w:space="0" w:color="auto"/>
            </w:tcBorders>
            <w:shd w:val="clear" w:color="auto" w:fill="auto"/>
            <w:vAlign w:val="center"/>
          </w:tcPr>
          <w:p w:rsidR="000802B2" w:rsidRPr="0076454C" w:rsidRDefault="000802B2" w:rsidP="0030276E">
            <w:pPr>
              <w:jc w:val="center"/>
              <w:rPr>
                <w:sz w:val="22"/>
                <w:szCs w:val="22"/>
              </w:rPr>
            </w:pPr>
          </w:p>
        </w:tc>
        <w:tc>
          <w:tcPr>
            <w:tcW w:w="2127" w:type="dxa"/>
            <w:vMerge/>
            <w:tcBorders>
              <w:left w:val="single" w:sz="8" w:space="0" w:color="auto"/>
              <w:right w:val="single" w:sz="8" w:space="0" w:color="auto"/>
            </w:tcBorders>
            <w:shd w:val="clear" w:color="auto" w:fill="auto"/>
            <w:vAlign w:val="center"/>
          </w:tcPr>
          <w:p w:rsidR="000802B2" w:rsidRPr="0076454C" w:rsidRDefault="000802B2" w:rsidP="0030276E">
            <w:pPr>
              <w:rPr>
                <w:sz w:val="22"/>
                <w:szCs w:val="22"/>
              </w:rPr>
            </w:pPr>
          </w:p>
        </w:tc>
        <w:tc>
          <w:tcPr>
            <w:tcW w:w="994" w:type="dxa"/>
            <w:vMerge/>
            <w:tcBorders>
              <w:left w:val="single" w:sz="8" w:space="0" w:color="auto"/>
              <w:right w:val="single" w:sz="8" w:space="0" w:color="auto"/>
            </w:tcBorders>
            <w:shd w:val="clear" w:color="auto" w:fill="auto"/>
            <w:vAlign w:val="center"/>
          </w:tcPr>
          <w:p w:rsidR="000802B2" w:rsidRPr="0076454C" w:rsidRDefault="000802B2" w:rsidP="0030276E">
            <w:pPr>
              <w:jc w:val="center"/>
              <w:rPr>
                <w:sz w:val="22"/>
                <w:szCs w:val="22"/>
              </w:rPr>
            </w:pPr>
          </w:p>
        </w:tc>
        <w:tc>
          <w:tcPr>
            <w:tcW w:w="1136" w:type="dxa"/>
            <w:vMerge/>
            <w:tcBorders>
              <w:left w:val="single" w:sz="8" w:space="0" w:color="auto"/>
              <w:right w:val="single" w:sz="8" w:space="0" w:color="auto"/>
            </w:tcBorders>
            <w:shd w:val="clear" w:color="auto" w:fill="auto"/>
            <w:vAlign w:val="center"/>
          </w:tcPr>
          <w:p w:rsidR="000802B2" w:rsidRPr="0076454C" w:rsidRDefault="000802B2" w:rsidP="0030276E">
            <w:pPr>
              <w:jc w:val="center"/>
              <w:rPr>
                <w:sz w:val="22"/>
                <w:szCs w:val="22"/>
              </w:rPr>
            </w:pPr>
          </w:p>
        </w:tc>
        <w:tc>
          <w:tcPr>
            <w:tcW w:w="1843"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Автосамосвал САТ-777</w:t>
            </w:r>
          </w:p>
        </w:tc>
        <w:tc>
          <w:tcPr>
            <w:tcW w:w="1276"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1/2</w:t>
            </w:r>
          </w:p>
        </w:tc>
        <w:tc>
          <w:tcPr>
            <w:tcW w:w="1714" w:type="dxa"/>
            <w:tcBorders>
              <w:top w:val="nil"/>
              <w:left w:val="single" w:sz="8" w:space="0" w:color="auto"/>
              <w:bottom w:val="single" w:sz="4" w:space="0" w:color="auto"/>
              <w:right w:val="single" w:sz="8" w:space="0" w:color="auto"/>
            </w:tcBorders>
            <w:shd w:val="clear" w:color="auto" w:fill="auto"/>
            <w:vAlign w:val="center"/>
          </w:tcPr>
          <w:p w:rsidR="000802B2" w:rsidRPr="0076454C" w:rsidRDefault="000802B2" w:rsidP="0030276E">
            <w:pPr>
              <w:rPr>
                <w:sz w:val="22"/>
                <w:szCs w:val="22"/>
              </w:rPr>
            </w:pPr>
            <w:r w:rsidRPr="0076454C">
              <w:rPr>
                <w:sz w:val="22"/>
                <w:szCs w:val="22"/>
              </w:rPr>
              <w:t>Расстояние транспортировки – до 1 км</w:t>
            </w:r>
          </w:p>
        </w:tc>
      </w:tr>
      <w:tr w:rsidR="000802B2" w:rsidRPr="0076454C" w:rsidTr="0030276E">
        <w:trPr>
          <w:trHeight w:val="308"/>
        </w:trPr>
        <w:tc>
          <w:tcPr>
            <w:tcW w:w="426" w:type="dxa"/>
            <w:vMerge/>
            <w:tcBorders>
              <w:left w:val="single" w:sz="8" w:space="0" w:color="auto"/>
              <w:bottom w:val="single" w:sz="4" w:space="0" w:color="auto"/>
              <w:right w:val="single" w:sz="8" w:space="0" w:color="auto"/>
            </w:tcBorders>
            <w:shd w:val="clear" w:color="auto" w:fill="auto"/>
            <w:vAlign w:val="center"/>
          </w:tcPr>
          <w:p w:rsidR="000802B2" w:rsidRPr="0076454C" w:rsidRDefault="000802B2" w:rsidP="0030276E">
            <w:pPr>
              <w:jc w:val="center"/>
              <w:rPr>
                <w:sz w:val="22"/>
                <w:szCs w:val="22"/>
              </w:rPr>
            </w:pPr>
          </w:p>
        </w:tc>
        <w:tc>
          <w:tcPr>
            <w:tcW w:w="2127" w:type="dxa"/>
            <w:vMerge/>
            <w:tcBorders>
              <w:left w:val="single" w:sz="8" w:space="0" w:color="auto"/>
              <w:bottom w:val="single" w:sz="8" w:space="0" w:color="000000"/>
              <w:right w:val="single" w:sz="8" w:space="0" w:color="auto"/>
            </w:tcBorders>
            <w:shd w:val="clear" w:color="auto" w:fill="auto"/>
            <w:vAlign w:val="center"/>
          </w:tcPr>
          <w:p w:rsidR="000802B2" w:rsidRPr="0076454C" w:rsidRDefault="000802B2" w:rsidP="0030276E">
            <w:pPr>
              <w:rPr>
                <w:sz w:val="22"/>
                <w:szCs w:val="22"/>
              </w:rPr>
            </w:pPr>
          </w:p>
        </w:tc>
        <w:tc>
          <w:tcPr>
            <w:tcW w:w="994" w:type="dxa"/>
            <w:vMerge/>
            <w:tcBorders>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p>
        </w:tc>
        <w:tc>
          <w:tcPr>
            <w:tcW w:w="1136" w:type="dxa"/>
            <w:vMerge/>
            <w:tcBorders>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p>
        </w:tc>
        <w:tc>
          <w:tcPr>
            <w:tcW w:w="1843"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Бульдозер Т-2501 ЯБР</w:t>
            </w:r>
          </w:p>
        </w:tc>
        <w:tc>
          <w:tcPr>
            <w:tcW w:w="1276"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1/2</w:t>
            </w:r>
          </w:p>
        </w:tc>
        <w:tc>
          <w:tcPr>
            <w:tcW w:w="1714" w:type="dxa"/>
            <w:tcBorders>
              <w:top w:val="nil"/>
              <w:left w:val="single" w:sz="8" w:space="0" w:color="auto"/>
              <w:bottom w:val="single" w:sz="4" w:space="0" w:color="auto"/>
              <w:right w:val="single" w:sz="8" w:space="0" w:color="auto"/>
            </w:tcBorders>
            <w:shd w:val="clear" w:color="auto" w:fill="auto"/>
            <w:vAlign w:val="center"/>
          </w:tcPr>
          <w:p w:rsidR="000802B2" w:rsidRPr="0076454C" w:rsidRDefault="000802B2" w:rsidP="0030276E">
            <w:pPr>
              <w:rPr>
                <w:sz w:val="22"/>
                <w:szCs w:val="22"/>
              </w:rPr>
            </w:pPr>
          </w:p>
        </w:tc>
      </w:tr>
      <w:tr w:rsidR="000802B2" w:rsidRPr="0076454C" w:rsidTr="0030276E">
        <w:trPr>
          <w:trHeight w:val="82"/>
        </w:trPr>
        <w:tc>
          <w:tcPr>
            <w:tcW w:w="9516"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0802B2" w:rsidRPr="0076454C" w:rsidRDefault="000802B2" w:rsidP="0030276E">
            <w:pPr>
              <w:jc w:val="center"/>
              <w:rPr>
                <w:b/>
                <w:sz w:val="22"/>
                <w:szCs w:val="22"/>
              </w:rPr>
            </w:pPr>
            <w:r w:rsidRPr="0076454C">
              <w:rPr>
                <w:b/>
                <w:sz w:val="22"/>
                <w:szCs w:val="22"/>
              </w:rPr>
              <w:t>Склад ГСМ (сущ.)</w:t>
            </w:r>
          </w:p>
        </w:tc>
      </w:tr>
      <w:tr w:rsidR="000802B2" w:rsidRPr="0076454C" w:rsidTr="0030276E">
        <w:trPr>
          <w:trHeight w:val="308"/>
        </w:trPr>
        <w:tc>
          <w:tcPr>
            <w:tcW w:w="426" w:type="dxa"/>
            <w:tcBorders>
              <w:top w:val="nil"/>
              <w:left w:val="single" w:sz="8" w:space="0" w:color="auto"/>
              <w:bottom w:val="single" w:sz="4" w:space="0" w:color="auto"/>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1</w:t>
            </w:r>
          </w:p>
        </w:tc>
        <w:tc>
          <w:tcPr>
            <w:tcW w:w="2127"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shd w:val="clear" w:color="auto" w:fill="FFFFFF" w:themeFill="background1"/>
              <w:jc w:val="center"/>
              <w:rPr>
                <w:rFonts w:eastAsia="Calibri"/>
                <w:sz w:val="22"/>
                <w:szCs w:val="22"/>
              </w:rPr>
            </w:pPr>
            <w:r w:rsidRPr="0076454C">
              <w:rPr>
                <w:rFonts w:eastAsia="Calibri"/>
                <w:sz w:val="22"/>
                <w:szCs w:val="22"/>
              </w:rPr>
              <w:t>Планировка поверхности</w:t>
            </w:r>
          </w:p>
        </w:tc>
        <w:tc>
          <w:tcPr>
            <w:tcW w:w="994"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7490</w:t>
            </w:r>
          </w:p>
        </w:tc>
        <w:tc>
          <w:tcPr>
            <w:tcW w:w="1136"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749,0</w:t>
            </w:r>
          </w:p>
        </w:tc>
        <w:tc>
          <w:tcPr>
            <w:tcW w:w="1843"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Бульдозер Т-2501 ЯБР</w:t>
            </w:r>
          </w:p>
        </w:tc>
        <w:tc>
          <w:tcPr>
            <w:tcW w:w="1276"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1/1</w:t>
            </w:r>
          </w:p>
        </w:tc>
        <w:tc>
          <w:tcPr>
            <w:tcW w:w="1714" w:type="dxa"/>
            <w:tcBorders>
              <w:top w:val="nil"/>
              <w:left w:val="single" w:sz="8" w:space="0" w:color="auto"/>
              <w:bottom w:val="single" w:sz="4" w:space="0" w:color="auto"/>
              <w:right w:val="single" w:sz="8" w:space="0" w:color="auto"/>
            </w:tcBorders>
            <w:shd w:val="clear" w:color="auto" w:fill="auto"/>
            <w:vAlign w:val="center"/>
          </w:tcPr>
          <w:p w:rsidR="000802B2" w:rsidRPr="0076454C" w:rsidRDefault="000802B2" w:rsidP="0030276E">
            <w:pPr>
              <w:rPr>
                <w:sz w:val="22"/>
                <w:szCs w:val="22"/>
              </w:rPr>
            </w:pPr>
          </w:p>
        </w:tc>
      </w:tr>
      <w:tr w:rsidR="000802B2" w:rsidRPr="0076454C" w:rsidTr="0030276E">
        <w:trPr>
          <w:trHeight w:val="308"/>
        </w:trPr>
        <w:tc>
          <w:tcPr>
            <w:tcW w:w="426" w:type="dxa"/>
            <w:vMerge w:val="restart"/>
            <w:tcBorders>
              <w:top w:val="nil"/>
              <w:left w:val="single" w:sz="8" w:space="0" w:color="auto"/>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2</w:t>
            </w:r>
          </w:p>
        </w:tc>
        <w:tc>
          <w:tcPr>
            <w:tcW w:w="2127" w:type="dxa"/>
            <w:vMerge w:val="restart"/>
            <w:tcBorders>
              <w:top w:val="nil"/>
              <w:left w:val="single" w:sz="8" w:space="0" w:color="auto"/>
              <w:right w:val="single" w:sz="8" w:space="0" w:color="auto"/>
            </w:tcBorders>
            <w:shd w:val="clear" w:color="auto" w:fill="auto"/>
            <w:vAlign w:val="center"/>
          </w:tcPr>
          <w:p w:rsidR="000802B2" w:rsidRPr="0076454C" w:rsidRDefault="000802B2" w:rsidP="0030276E">
            <w:pPr>
              <w:shd w:val="clear" w:color="auto" w:fill="FFFFFF" w:themeFill="background1"/>
              <w:jc w:val="center"/>
              <w:rPr>
                <w:rFonts w:eastAsia="Calibri"/>
                <w:sz w:val="22"/>
                <w:szCs w:val="22"/>
              </w:rPr>
            </w:pPr>
            <w:r w:rsidRPr="0076454C">
              <w:rPr>
                <w:rFonts w:eastAsia="Calibri"/>
                <w:sz w:val="22"/>
                <w:szCs w:val="22"/>
              </w:rPr>
              <w:t>Нанесение ПРС</w:t>
            </w:r>
          </w:p>
        </w:tc>
        <w:tc>
          <w:tcPr>
            <w:tcW w:w="994" w:type="dxa"/>
            <w:vMerge w:val="restart"/>
            <w:tcBorders>
              <w:top w:val="nil"/>
              <w:left w:val="single" w:sz="8" w:space="0" w:color="auto"/>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7490</w:t>
            </w:r>
          </w:p>
        </w:tc>
        <w:tc>
          <w:tcPr>
            <w:tcW w:w="1136" w:type="dxa"/>
            <w:vMerge w:val="restart"/>
            <w:tcBorders>
              <w:top w:val="nil"/>
              <w:left w:val="single" w:sz="8" w:space="0" w:color="auto"/>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749,0</w:t>
            </w:r>
          </w:p>
        </w:tc>
        <w:tc>
          <w:tcPr>
            <w:tcW w:w="1843"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Погрузчик САТ-988</w:t>
            </w:r>
            <w:r w:rsidRPr="0076454C">
              <w:rPr>
                <w:sz w:val="22"/>
                <w:szCs w:val="22"/>
                <w:lang w:val="en-US"/>
              </w:rPr>
              <w:t>H</w:t>
            </w:r>
          </w:p>
        </w:tc>
        <w:tc>
          <w:tcPr>
            <w:tcW w:w="1276"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1/1</w:t>
            </w:r>
          </w:p>
        </w:tc>
        <w:tc>
          <w:tcPr>
            <w:tcW w:w="1714" w:type="dxa"/>
            <w:tcBorders>
              <w:top w:val="nil"/>
              <w:left w:val="single" w:sz="8" w:space="0" w:color="auto"/>
              <w:bottom w:val="single" w:sz="4" w:space="0" w:color="auto"/>
              <w:right w:val="single" w:sz="8" w:space="0" w:color="auto"/>
            </w:tcBorders>
            <w:shd w:val="clear" w:color="auto" w:fill="auto"/>
            <w:vAlign w:val="center"/>
          </w:tcPr>
          <w:p w:rsidR="000802B2" w:rsidRPr="0076454C" w:rsidRDefault="000802B2" w:rsidP="0030276E">
            <w:pPr>
              <w:rPr>
                <w:sz w:val="22"/>
                <w:szCs w:val="22"/>
              </w:rPr>
            </w:pPr>
          </w:p>
        </w:tc>
      </w:tr>
      <w:tr w:rsidR="000802B2" w:rsidRPr="0076454C" w:rsidTr="0030276E">
        <w:trPr>
          <w:trHeight w:val="308"/>
        </w:trPr>
        <w:tc>
          <w:tcPr>
            <w:tcW w:w="426" w:type="dxa"/>
            <w:vMerge/>
            <w:tcBorders>
              <w:left w:val="single" w:sz="8" w:space="0" w:color="auto"/>
              <w:right w:val="single" w:sz="8" w:space="0" w:color="auto"/>
            </w:tcBorders>
            <w:shd w:val="clear" w:color="auto" w:fill="auto"/>
            <w:vAlign w:val="center"/>
          </w:tcPr>
          <w:p w:rsidR="000802B2" w:rsidRPr="0076454C" w:rsidRDefault="000802B2" w:rsidP="0030276E">
            <w:pPr>
              <w:jc w:val="center"/>
              <w:rPr>
                <w:sz w:val="22"/>
                <w:szCs w:val="22"/>
              </w:rPr>
            </w:pPr>
          </w:p>
        </w:tc>
        <w:tc>
          <w:tcPr>
            <w:tcW w:w="2127" w:type="dxa"/>
            <w:vMerge/>
            <w:tcBorders>
              <w:left w:val="single" w:sz="8" w:space="0" w:color="auto"/>
              <w:right w:val="single" w:sz="8" w:space="0" w:color="auto"/>
            </w:tcBorders>
            <w:shd w:val="clear" w:color="auto" w:fill="auto"/>
            <w:vAlign w:val="center"/>
          </w:tcPr>
          <w:p w:rsidR="000802B2" w:rsidRPr="0076454C" w:rsidRDefault="000802B2" w:rsidP="0030276E">
            <w:pPr>
              <w:rPr>
                <w:sz w:val="22"/>
                <w:szCs w:val="22"/>
              </w:rPr>
            </w:pPr>
          </w:p>
        </w:tc>
        <w:tc>
          <w:tcPr>
            <w:tcW w:w="994" w:type="dxa"/>
            <w:vMerge/>
            <w:tcBorders>
              <w:left w:val="single" w:sz="8" w:space="0" w:color="auto"/>
              <w:right w:val="single" w:sz="8" w:space="0" w:color="auto"/>
            </w:tcBorders>
            <w:shd w:val="clear" w:color="auto" w:fill="auto"/>
            <w:vAlign w:val="center"/>
          </w:tcPr>
          <w:p w:rsidR="000802B2" w:rsidRPr="0076454C" w:rsidRDefault="000802B2" w:rsidP="0030276E">
            <w:pPr>
              <w:jc w:val="center"/>
              <w:rPr>
                <w:sz w:val="22"/>
                <w:szCs w:val="22"/>
              </w:rPr>
            </w:pPr>
          </w:p>
        </w:tc>
        <w:tc>
          <w:tcPr>
            <w:tcW w:w="1136" w:type="dxa"/>
            <w:vMerge/>
            <w:tcBorders>
              <w:left w:val="single" w:sz="8" w:space="0" w:color="auto"/>
              <w:right w:val="single" w:sz="8" w:space="0" w:color="auto"/>
            </w:tcBorders>
            <w:shd w:val="clear" w:color="auto" w:fill="auto"/>
            <w:vAlign w:val="center"/>
          </w:tcPr>
          <w:p w:rsidR="000802B2" w:rsidRPr="0076454C" w:rsidRDefault="000802B2" w:rsidP="0030276E">
            <w:pPr>
              <w:jc w:val="center"/>
              <w:rPr>
                <w:sz w:val="22"/>
                <w:szCs w:val="22"/>
              </w:rPr>
            </w:pPr>
          </w:p>
        </w:tc>
        <w:tc>
          <w:tcPr>
            <w:tcW w:w="1843"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Автосамосвал САТ-777</w:t>
            </w:r>
          </w:p>
        </w:tc>
        <w:tc>
          <w:tcPr>
            <w:tcW w:w="1276"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1/1</w:t>
            </w:r>
          </w:p>
        </w:tc>
        <w:tc>
          <w:tcPr>
            <w:tcW w:w="1714" w:type="dxa"/>
            <w:tcBorders>
              <w:top w:val="nil"/>
              <w:left w:val="single" w:sz="8" w:space="0" w:color="auto"/>
              <w:bottom w:val="single" w:sz="4" w:space="0" w:color="auto"/>
              <w:right w:val="single" w:sz="8" w:space="0" w:color="auto"/>
            </w:tcBorders>
            <w:shd w:val="clear" w:color="auto" w:fill="auto"/>
            <w:vAlign w:val="center"/>
          </w:tcPr>
          <w:p w:rsidR="000802B2" w:rsidRPr="0076454C" w:rsidRDefault="000802B2" w:rsidP="0030276E">
            <w:pPr>
              <w:rPr>
                <w:sz w:val="22"/>
                <w:szCs w:val="22"/>
              </w:rPr>
            </w:pPr>
            <w:r w:rsidRPr="0076454C">
              <w:rPr>
                <w:sz w:val="22"/>
                <w:szCs w:val="22"/>
              </w:rPr>
              <w:t>Расстояние транспортировки – до 1 км</w:t>
            </w:r>
          </w:p>
        </w:tc>
      </w:tr>
      <w:tr w:rsidR="000802B2" w:rsidRPr="0076454C" w:rsidTr="0030276E">
        <w:trPr>
          <w:trHeight w:val="308"/>
        </w:trPr>
        <w:tc>
          <w:tcPr>
            <w:tcW w:w="426" w:type="dxa"/>
            <w:vMerge/>
            <w:tcBorders>
              <w:left w:val="single" w:sz="8" w:space="0" w:color="auto"/>
              <w:bottom w:val="single" w:sz="4" w:space="0" w:color="auto"/>
              <w:right w:val="single" w:sz="8" w:space="0" w:color="auto"/>
            </w:tcBorders>
            <w:shd w:val="clear" w:color="auto" w:fill="auto"/>
            <w:vAlign w:val="center"/>
          </w:tcPr>
          <w:p w:rsidR="000802B2" w:rsidRPr="0076454C" w:rsidRDefault="000802B2" w:rsidP="0030276E">
            <w:pPr>
              <w:jc w:val="center"/>
              <w:rPr>
                <w:sz w:val="22"/>
                <w:szCs w:val="22"/>
              </w:rPr>
            </w:pPr>
          </w:p>
        </w:tc>
        <w:tc>
          <w:tcPr>
            <w:tcW w:w="2127" w:type="dxa"/>
            <w:vMerge/>
            <w:tcBorders>
              <w:left w:val="single" w:sz="8" w:space="0" w:color="auto"/>
              <w:bottom w:val="single" w:sz="8" w:space="0" w:color="000000"/>
              <w:right w:val="single" w:sz="8" w:space="0" w:color="auto"/>
            </w:tcBorders>
            <w:shd w:val="clear" w:color="auto" w:fill="auto"/>
            <w:vAlign w:val="center"/>
          </w:tcPr>
          <w:p w:rsidR="000802B2" w:rsidRPr="0076454C" w:rsidRDefault="000802B2" w:rsidP="0030276E">
            <w:pPr>
              <w:rPr>
                <w:sz w:val="22"/>
                <w:szCs w:val="22"/>
              </w:rPr>
            </w:pPr>
          </w:p>
        </w:tc>
        <w:tc>
          <w:tcPr>
            <w:tcW w:w="994" w:type="dxa"/>
            <w:vMerge/>
            <w:tcBorders>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p>
        </w:tc>
        <w:tc>
          <w:tcPr>
            <w:tcW w:w="1136" w:type="dxa"/>
            <w:vMerge/>
            <w:tcBorders>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p>
        </w:tc>
        <w:tc>
          <w:tcPr>
            <w:tcW w:w="1843"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Бульдозер Т-2501 ЯБР</w:t>
            </w:r>
          </w:p>
        </w:tc>
        <w:tc>
          <w:tcPr>
            <w:tcW w:w="1276"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1/1</w:t>
            </w:r>
          </w:p>
        </w:tc>
        <w:tc>
          <w:tcPr>
            <w:tcW w:w="1714" w:type="dxa"/>
            <w:tcBorders>
              <w:top w:val="nil"/>
              <w:left w:val="single" w:sz="8" w:space="0" w:color="auto"/>
              <w:bottom w:val="single" w:sz="4" w:space="0" w:color="auto"/>
              <w:right w:val="single" w:sz="8" w:space="0" w:color="auto"/>
            </w:tcBorders>
            <w:shd w:val="clear" w:color="auto" w:fill="auto"/>
            <w:vAlign w:val="center"/>
          </w:tcPr>
          <w:p w:rsidR="000802B2" w:rsidRPr="0076454C" w:rsidRDefault="000802B2" w:rsidP="0030276E">
            <w:pPr>
              <w:rPr>
                <w:sz w:val="22"/>
                <w:szCs w:val="22"/>
              </w:rPr>
            </w:pPr>
          </w:p>
        </w:tc>
      </w:tr>
      <w:tr w:rsidR="000802B2" w:rsidRPr="0076454C" w:rsidTr="0030276E">
        <w:trPr>
          <w:trHeight w:val="82"/>
        </w:trPr>
        <w:tc>
          <w:tcPr>
            <w:tcW w:w="9516"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0802B2" w:rsidRPr="0076454C" w:rsidRDefault="000802B2" w:rsidP="0030276E">
            <w:pPr>
              <w:jc w:val="center"/>
              <w:rPr>
                <w:b/>
                <w:sz w:val="22"/>
                <w:szCs w:val="22"/>
              </w:rPr>
            </w:pPr>
            <w:r w:rsidRPr="0076454C">
              <w:rPr>
                <w:b/>
                <w:sz w:val="22"/>
                <w:szCs w:val="22"/>
              </w:rPr>
              <w:t>Железная дорога (сущ.) (часть)</w:t>
            </w:r>
          </w:p>
        </w:tc>
      </w:tr>
      <w:tr w:rsidR="000802B2" w:rsidRPr="0076454C" w:rsidTr="0030276E">
        <w:trPr>
          <w:trHeight w:val="308"/>
        </w:trPr>
        <w:tc>
          <w:tcPr>
            <w:tcW w:w="426" w:type="dxa"/>
            <w:tcBorders>
              <w:top w:val="nil"/>
              <w:left w:val="single" w:sz="8" w:space="0" w:color="auto"/>
              <w:bottom w:val="single" w:sz="4" w:space="0" w:color="auto"/>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2</w:t>
            </w:r>
          </w:p>
        </w:tc>
        <w:tc>
          <w:tcPr>
            <w:tcW w:w="2127"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shd w:val="clear" w:color="auto" w:fill="FFFFFF" w:themeFill="background1"/>
              <w:jc w:val="center"/>
              <w:rPr>
                <w:rFonts w:eastAsia="Calibri"/>
                <w:sz w:val="22"/>
                <w:szCs w:val="22"/>
              </w:rPr>
            </w:pPr>
            <w:r w:rsidRPr="0076454C">
              <w:rPr>
                <w:rFonts w:eastAsia="Calibri"/>
                <w:sz w:val="22"/>
                <w:szCs w:val="22"/>
              </w:rPr>
              <w:t>Планировка поверхности</w:t>
            </w:r>
          </w:p>
        </w:tc>
        <w:tc>
          <w:tcPr>
            <w:tcW w:w="994"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45649</w:t>
            </w:r>
          </w:p>
        </w:tc>
        <w:tc>
          <w:tcPr>
            <w:tcW w:w="1136"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4564,9</w:t>
            </w:r>
          </w:p>
        </w:tc>
        <w:tc>
          <w:tcPr>
            <w:tcW w:w="1843"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Бульдозер Т-2501 ЯБР</w:t>
            </w:r>
          </w:p>
        </w:tc>
        <w:tc>
          <w:tcPr>
            <w:tcW w:w="1276"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1/4</w:t>
            </w:r>
          </w:p>
        </w:tc>
        <w:tc>
          <w:tcPr>
            <w:tcW w:w="1714" w:type="dxa"/>
            <w:tcBorders>
              <w:top w:val="nil"/>
              <w:left w:val="single" w:sz="8" w:space="0" w:color="auto"/>
              <w:bottom w:val="single" w:sz="4" w:space="0" w:color="auto"/>
              <w:right w:val="single" w:sz="8" w:space="0" w:color="auto"/>
            </w:tcBorders>
            <w:shd w:val="clear" w:color="auto" w:fill="auto"/>
            <w:vAlign w:val="center"/>
          </w:tcPr>
          <w:p w:rsidR="000802B2" w:rsidRPr="0076454C" w:rsidRDefault="000802B2" w:rsidP="0030276E">
            <w:pPr>
              <w:rPr>
                <w:sz w:val="22"/>
                <w:szCs w:val="22"/>
              </w:rPr>
            </w:pPr>
          </w:p>
        </w:tc>
      </w:tr>
      <w:tr w:rsidR="000802B2" w:rsidRPr="0076454C" w:rsidTr="0030276E">
        <w:trPr>
          <w:trHeight w:val="308"/>
        </w:trPr>
        <w:tc>
          <w:tcPr>
            <w:tcW w:w="426" w:type="dxa"/>
            <w:vMerge w:val="restart"/>
            <w:tcBorders>
              <w:top w:val="nil"/>
              <w:left w:val="single" w:sz="8" w:space="0" w:color="auto"/>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3</w:t>
            </w:r>
          </w:p>
        </w:tc>
        <w:tc>
          <w:tcPr>
            <w:tcW w:w="2127" w:type="dxa"/>
            <w:vMerge w:val="restart"/>
            <w:tcBorders>
              <w:top w:val="nil"/>
              <w:left w:val="single" w:sz="8" w:space="0" w:color="auto"/>
              <w:right w:val="single" w:sz="8" w:space="0" w:color="auto"/>
            </w:tcBorders>
            <w:shd w:val="clear" w:color="auto" w:fill="auto"/>
            <w:vAlign w:val="center"/>
          </w:tcPr>
          <w:p w:rsidR="000802B2" w:rsidRPr="0076454C" w:rsidRDefault="000802B2" w:rsidP="0030276E">
            <w:pPr>
              <w:shd w:val="clear" w:color="auto" w:fill="FFFFFF" w:themeFill="background1"/>
              <w:jc w:val="center"/>
              <w:rPr>
                <w:rFonts w:eastAsia="Calibri"/>
                <w:sz w:val="22"/>
                <w:szCs w:val="22"/>
              </w:rPr>
            </w:pPr>
            <w:r w:rsidRPr="0076454C">
              <w:rPr>
                <w:rFonts w:eastAsia="Calibri"/>
                <w:sz w:val="22"/>
                <w:szCs w:val="22"/>
              </w:rPr>
              <w:t>Нанесение ПРС</w:t>
            </w:r>
          </w:p>
        </w:tc>
        <w:tc>
          <w:tcPr>
            <w:tcW w:w="994" w:type="dxa"/>
            <w:vMerge w:val="restart"/>
            <w:tcBorders>
              <w:top w:val="nil"/>
              <w:left w:val="single" w:sz="8" w:space="0" w:color="auto"/>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45649</w:t>
            </w:r>
          </w:p>
        </w:tc>
        <w:tc>
          <w:tcPr>
            <w:tcW w:w="1136" w:type="dxa"/>
            <w:vMerge w:val="restart"/>
            <w:tcBorders>
              <w:top w:val="nil"/>
              <w:left w:val="single" w:sz="8" w:space="0" w:color="auto"/>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4564,9</w:t>
            </w:r>
          </w:p>
        </w:tc>
        <w:tc>
          <w:tcPr>
            <w:tcW w:w="1843"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Погрузчик САТ-988</w:t>
            </w:r>
            <w:r w:rsidRPr="0076454C">
              <w:rPr>
                <w:sz w:val="22"/>
                <w:szCs w:val="22"/>
                <w:lang w:val="en-US"/>
              </w:rPr>
              <w:t>H</w:t>
            </w:r>
          </w:p>
        </w:tc>
        <w:tc>
          <w:tcPr>
            <w:tcW w:w="1276"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1/4</w:t>
            </w:r>
          </w:p>
        </w:tc>
        <w:tc>
          <w:tcPr>
            <w:tcW w:w="1714" w:type="dxa"/>
            <w:tcBorders>
              <w:top w:val="nil"/>
              <w:left w:val="single" w:sz="8" w:space="0" w:color="auto"/>
              <w:bottom w:val="single" w:sz="4" w:space="0" w:color="auto"/>
              <w:right w:val="single" w:sz="8" w:space="0" w:color="auto"/>
            </w:tcBorders>
            <w:shd w:val="clear" w:color="auto" w:fill="auto"/>
            <w:vAlign w:val="center"/>
          </w:tcPr>
          <w:p w:rsidR="000802B2" w:rsidRPr="0076454C" w:rsidRDefault="000802B2" w:rsidP="0030276E">
            <w:pPr>
              <w:rPr>
                <w:sz w:val="22"/>
                <w:szCs w:val="22"/>
              </w:rPr>
            </w:pPr>
          </w:p>
        </w:tc>
      </w:tr>
      <w:tr w:rsidR="000802B2" w:rsidRPr="0076454C" w:rsidTr="0030276E">
        <w:trPr>
          <w:trHeight w:val="308"/>
        </w:trPr>
        <w:tc>
          <w:tcPr>
            <w:tcW w:w="426" w:type="dxa"/>
            <w:vMerge/>
            <w:tcBorders>
              <w:left w:val="single" w:sz="8" w:space="0" w:color="auto"/>
              <w:right w:val="single" w:sz="8" w:space="0" w:color="auto"/>
            </w:tcBorders>
            <w:shd w:val="clear" w:color="auto" w:fill="auto"/>
            <w:vAlign w:val="center"/>
          </w:tcPr>
          <w:p w:rsidR="000802B2" w:rsidRPr="0076454C" w:rsidRDefault="000802B2" w:rsidP="0030276E">
            <w:pPr>
              <w:jc w:val="center"/>
              <w:rPr>
                <w:sz w:val="22"/>
                <w:szCs w:val="22"/>
              </w:rPr>
            </w:pPr>
          </w:p>
        </w:tc>
        <w:tc>
          <w:tcPr>
            <w:tcW w:w="2127" w:type="dxa"/>
            <w:vMerge/>
            <w:tcBorders>
              <w:left w:val="single" w:sz="8" w:space="0" w:color="auto"/>
              <w:right w:val="single" w:sz="8" w:space="0" w:color="auto"/>
            </w:tcBorders>
            <w:shd w:val="clear" w:color="auto" w:fill="auto"/>
            <w:vAlign w:val="center"/>
          </w:tcPr>
          <w:p w:rsidR="000802B2" w:rsidRPr="0076454C" w:rsidRDefault="000802B2" w:rsidP="0030276E">
            <w:pPr>
              <w:rPr>
                <w:sz w:val="22"/>
                <w:szCs w:val="22"/>
              </w:rPr>
            </w:pPr>
          </w:p>
        </w:tc>
        <w:tc>
          <w:tcPr>
            <w:tcW w:w="994" w:type="dxa"/>
            <w:vMerge/>
            <w:tcBorders>
              <w:left w:val="single" w:sz="8" w:space="0" w:color="auto"/>
              <w:right w:val="single" w:sz="8" w:space="0" w:color="auto"/>
            </w:tcBorders>
            <w:shd w:val="clear" w:color="auto" w:fill="auto"/>
            <w:vAlign w:val="center"/>
          </w:tcPr>
          <w:p w:rsidR="000802B2" w:rsidRPr="0076454C" w:rsidRDefault="000802B2" w:rsidP="0030276E">
            <w:pPr>
              <w:jc w:val="center"/>
              <w:rPr>
                <w:sz w:val="22"/>
                <w:szCs w:val="22"/>
              </w:rPr>
            </w:pPr>
          </w:p>
        </w:tc>
        <w:tc>
          <w:tcPr>
            <w:tcW w:w="1136" w:type="dxa"/>
            <w:vMerge/>
            <w:tcBorders>
              <w:left w:val="single" w:sz="8" w:space="0" w:color="auto"/>
              <w:right w:val="single" w:sz="8" w:space="0" w:color="auto"/>
            </w:tcBorders>
            <w:shd w:val="clear" w:color="auto" w:fill="auto"/>
            <w:vAlign w:val="center"/>
          </w:tcPr>
          <w:p w:rsidR="000802B2" w:rsidRPr="0076454C" w:rsidRDefault="000802B2" w:rsidP="0030276E">
            <w:pPr>
              <w:jc w:val="center"/>
              <w:rPr>
                <w:sz w:val="22"/>
                <w:szCs w:val="22"/>
              </w:rPr>
            </w:pPr>
          </w:p>
        </w:tc>
        <w:tc>
          <w:tcPr>
            <w:tcW w:w="1843"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Автосамосвал САТ-777</w:t>
            </w:r>
          </w:p>
        </w:tc>
        <w:tc>
          <w:tcPr>
            <w:tcW w:w="1276"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1/4</w:t>
            </w:r>
          </w:p>
        </w:tc>
        <w:tc>
          <w:tcPr>
            <w:tcW w:w="1714" w:type="dxa"/>
            <w:tcBorders>
              <w:top w:val="nil"/>
              <w:left w:val="single" w:sz="8" w:space="0" w:color="auto"/>
              <w:bottom w:val="single" w:sz="4" w:space="0" w:color="auto"/>
              <w:right w:val="single" w:sz="8" w:space="0" w:color="auto"/>
            </w:tcBorders>
            <w:shd w:val="clear" w:color="auto" w:fill="auto"/>
            <w:vAlign w:val="center"/>
          </w:tcPr>
          <w:p w:rsidR="000802B2" w:rsidRPr="0076454C" w:rsidRDefault="000802B2" w:rsidP="0030276E">
            <w:pPr>
              <w:rPr>
                <w:sz w:val="22"/>
                <w:szCs w:val="22"/>
              </w:rPr>
            </w:pPr>
            <w:r w:rsidRPr="0076454C">
              <w:rPr>
                <w:sz w:val="22"/>
                <w:szCs w:val="22"/>
              </w:rPr>
              <w:t>Расстояние транспортировки – до 1 км</w:t>
            </w:r>
          </w:p>
        </w:tc>
      </w:tr>
      <w:tr w:rsidR="000802B2" w:rsidRPr="0076454C" w:rsidTr="0030276E">
        <w:trPr>
          <w:trHeight w:val="308"/>
        </w:trPr>
        <w:tc>
          <w:tcPr>
            <w:tcW w:w="426" w:type="dxa"/>
            <w:vMerge/>
            <w:tcBorders>
              <w:left w:val="single" w:sz="8" w:space="0" w:color="auto"/>
              <w:bottom w:val="single" w:sz="4" w:space="0" w:color="auto"/>
              <w:right w:val="single" w:sz="8" w:space="0" w:color="auto"/>
            </w:tcBorders>
            <w:shd w:val="clear" w:color="auto" w:fill="auto"/>
            <w:vAlign w:val="center"/>
          </w:tcPr>
          <w:p w:rsidR="000802B2" w:rsidRPr="0076454C" w:rsidRDefault="000802B2" w:rsidP="0030276E">
            <w:pPr>
              <w:jc w:val="center"/>
              <w:rPr>
                <w:sz w:val="22"/>
                <w:szCs w:val="22"/>
              </w:rPr>
            </w:pPr>
          </w:p>
        </w:tc>
        <w:tc>
          <w:tcPr>
            <w:tcW w:w="2127" w:type="dxa"/>
            <w:vMerge/>
            <w:tcBorders>
              <w:left w:val="single" w:sz="8" w:space="0" w:color="auto"/>
              <w:bottom w:val="single" w:sz="8" w:space="0" w:color="000000"/>
              <w:right w:val="single" w:sz="8" w:space="0" w:color="auto"/>
            </w:tcBorders>
            <w:shd w:val="clear" w:color="auto" w:fill="auto"/>
            <w:vAlign w:val="center"/>
          </w:tcPr>
          <w:p w:rsidR="000802B2" w:rsidRPr="0076454C" w:rsidRDefault="000802B2" w:rsidP="0030276E">
            <w:pPr>
              <w:rPr>
                <w:sz w:val="22"/>
                <w:szCs w:val="22"/>
              </w:rPr>
            </w:pPr>
          </w:p>
        </w:tc>
        <w:tc>
          <w:tcPr>
            <w:tcW w:w="994" w:type="dxa"/>
            <w:vMerge/>
            <w:tcBorders>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p>
        </w:tc>
        <w:tc>
          <w:tcPr>
            <w:tcW w:w="1136" w:type="dxa"/>
            <w:vMerge/>
            <w:tcBorders>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p>
        </w:tc>
        <w:tc>
          <w:tcPr>
            <w:tcW w:w="1843"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Бульдозер Т-2501 ЯБР</w:t>
            </w:r>
          </w:p>
        </w:tc>
        <w:tc>
          <w:tcPr>
            <w:tcW w:w="1276"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1/4</w:t>
            </w:r>
          </w:p>
        </w:tc>
        <w:tc>
          <w:tcPr>
            <w:tcW w:w="1714" w:type="dxa"/>
            <w:tcBorders>
              <w:top w:val="nil"/>
              <w:left w:val="single" w:sz="8" w:space="0" w:color="auto"/>
              <w:bottom w:val="single" w:sz="4" w:space="0" w:color="auto"/>
              <w:right w:val="single" w:sz="8" w:space="0" w:color="auto"/>
            </w:tcBorders>
            <w:shd w:val="clear" w:color="auto" w:fill="auto"/>
            <w:vAlign w:val="center"/>
          </w:tcPr>
          <w:p w:rsidR="000802B2" w:rsidRPr="0076454C" w:rsidRDefault="000802B2" w:rsidP="0030276E">
            <w:pPr>
              <w:rPr>
                <w:sz w:val="22"/>
                <w:szCs w:val="22"/>
              </w:rPr>
            </w:pPr>
          </w:p>
        </w:tc>
      </w:tr>
      <w:tr w:rsidR="000802B2" w:rsidRPr="0076454C" w:rsidTr="0030276E">
        <w:trPr>
          <w:trHeight w:val="82"/>
        </w:trPr>
        <w:tc>
          <w:tcPr>
            <w:tcW w:w="9516"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0802B2" w:rsidRPr="0076454C" w:rsidRDefault="000802B2" w:rsidP="0030276E">
            <w:pPr>
              <w:jc w:val="center"/>
              <w:rPr>
                <w:b/>
                <w:sz w:val="22"/>
                <w:szCs w:val="22"/>
              </w:rPr>
            </w:pPr>
            <w:r w:rsidRPr="0076454C">
              <w:rPr>
                <w:b/>
                <w:sz w:val="22"/>
                <w:szCs w:val="22"/>
              </w:rPr>
              <w:t>Автодорога (сущ. и проект.) (часть)</w:t>
            </w:r>
          </w:p>
        </w:tc>
      </w:tr>
      <w:tr w:rsidR="000802B2" w:rsidRPr="0076454C" w:rsidTr="0030276E">
        <w:trPr>
          <w:trHeight w:val="308"/>
        </w:trPr>
        <w:tc>
          <w:tcPr>
            <w:tcW w:w="426" w:type="dxa"/>
            <w:tcBorders>
              <w:top w:val="nil"/>
              <w:left w:val="single" w:sz="8" w:space="0" w:color="auto"/>
              <w:bottom w:val="single" w:sz="4" w:space="0" w:color="auto"/>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1</w:t>
            </w:r>
          </w:p>
        </w:tc>
        <w:tc>
          <w:tcPr>
            <w:tcW w:w="2127"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shd w:val="clear" w:color="auto" w:fill="FFFFFF" w:themeFill="background1"/>
              <w:jc w:val="center"/>
              <w:rPr>
                <w:rFonts w:eastAsia="Calibri"/>
                <w:sz w:val="22"/>
                <w:szCs w:val="22"/>
              </w:rPr>
            </w:pPr>
            <w:r w:rsidRPr="0076454C">
              <w:rPr>
                <w:rFonts w:eastAsia="Calibri"/>
                <w:sz w:val="22"/>
                <w:szCs w:val="22"/>
              </w:rPr>
              <w:t>Планировка поверхности</w:t>
            </w:r>
          </w:p>
        </w:tc>
        <w:tc>
          <w:tcPr>
            <w:tcW w:w="994"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38628</w:t>
            </w:r>
          </w:p>
        </w:tc>
        <w:tc>
          <w:tcPr>
            <w:tcW w:w="1136"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3862,8</w:t>
            </w:r>
          </w:p>
        </w:tc>
        <w:tc>
          <w:tcPr>
            <w:tcW w:w="1843"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Бульдозер Т-2501 ЯБР</w:t>
            </w:r>
          </w:p>
        </w:tc>
        <w:tc>
          <w:tcPr>
            <w:tcW w:w="1276"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1/3</w:t>
            </w:r>
          </w:p>
        </w:tc>
        <w:tc>
          <w:tcPr>
            <w:tcW w:w="1714" w:type="dxa"/>
            <w:tcBorders>
              <w:top w:val="nil"/>
              <w:left w:val="single" w:sz="8" w:space="0" w:color="auto"/>
              <w:bottom w:val="single" w:sz="4" w:space="0" w:color="auto"/>
              <w:right w:val="single" w:sz="8" w:space="0" w:color="auto"/>
            </w:tcBorders>
            <w:shd w:val="clear" w:color="auto" w:fill="auto"/>
            <w:vAlign w:val="center"/>
          </w:tcPr>
          <w:p w:rsidR="000802B2" w:rsidRPr="0076454C" w:rsidRDefault="000802B2" w:rsidP="0030276E">
            <w:pPr>
              <w:rPr>
                <w:sz w:val="22"/>
                <w:szCs w:val="22"/>
              </w:rPr>
            </w:pPr>
          </w:p>
        </w:tc>
      </w:tr>
      <w:tr w:rsidR="000802B2" w:rsidRPr="0076454C" w:rsidTr="0030276E">
        <w:trPr>
          <w:trHeight w:val="308"/>
        </w:trPr>
        <w:tc>
          <w:tcPr>
            <w:tcW w:w="426" w:type="dxa"/>
            <w:vMerge w:val="restart"/>
            <w:tcBorders>
              <w:top w:val="nil"/>
              <w:left w:val="single" w:sz="8" w:space="0" w:color="auto"/>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2</w:t>
            </w:r>
          </w:p>
        </w:tc>
        <w:tc>
          <w:tcPr>
            <w:tcW w:w="2127" w:type="dxa"/>
            <w:vMerge w:val="restart"/>
            <w:tcBorders>
              <w:top w:val="nil"/>
              <w:left w:val="single" w:sz="8" w:space="0" w:color="auto"/>
              <w:right w:val="single" w:sz="8" w:space="0" w:color="auto"/>
            </w:tcBorders>
            <w:shd w:val="clear" w:color="auto" w:fill="auto"/>
            <w:vAlign w:val="center"/>
          </w:tcPr>
          <w:p w:rsidR="000802B2" w:rsidRPr="0076454C" w:rsidRDefault="000802B2" w:rsidP="0030276E">
            <w:pPr>
              <w:shd w:val="clear" w:color="auto" w:fill="FFFFFF" w:themeFill="background1"/>
              <w:jc w:val="center"/>
              <w:rPr>
                <w:rFonts w:eastAsia="Calibri"/>
                <w:sz w:val="22"/>
                <w:szCs w:val="22"/>
              </w:rPr>
            </w:pPr>
            <w:r w:rsidRPr="0076454C">
              <w:rPr>
                <w:rFonts w:eastAsia="Calibri"/>
                <w:sz w:val="22"/>
                <w:szCs w:val="22"/>
              </w:rPr>
              <w:t>Нанесение ПРС</w:t>
            </w:r>
          </w:p>
        </w:tc>
        <w:tc>
          <w:tcPr>
            <w:tcW w:w="994" w:type="dxa"/>
            <w:vMerge w:val="restart"/>
            <w:tcBorders>
              <w:top w:val="nil"/>
              <w:left w:val="single" w:sz="8" w:space="0" w:color="auto"/>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38628</w:t>
            </w:r>
          </w:p>
        </w:tc>
        <w:tc>
          <w:tcPr>
            <w:tcW w:w="1136" w:type="dxa"/>
            <w:vMerge w:val="restart"/>
            <w:tcBorders>
              <w:top w:val="nil"/>
              <w:left w:val="single" w:sz="8" w:space="0" w:color="auto"/>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3862,8</w:t>
            </w:r>
          </w:p>
        </w:tc>
        <w:tc>
          <w:tcPr>
            <w:tcW w:w="1843"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Погрузчик САТ-988</w:t>
            </w:r>
            <w:r w:rsidRPr="0076454C">
              <w:rPr>
                <w:sz w:val="22"/>
                <w:szCs w:val="22"/>
                <w:lang w:val="en-US"/>
              </w:rPr>
              <w:t>H</w:t>
            </w:r>
          </w:p>
        </w:tc>
        <w:tc>
          <w:tcPr>
            <w:tcW w:w="1276"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1/3</w:t>
            </w:r>
          </w:p>
        </w:tc>
        <w:tc>
          <w:tcPr>
            <w:tcW w:w="1714" w:type="dxa"/>
            <w:tcBorders>
              <w:top w:val="nil"/>
              <w:left w:val="single" w:sz="8" w:space="0" w:color="auto"/>
              <w:bottom w:val="single" w:sz="4" w:space="0" w:color="auto"/>
              <w:right w:val="single" w:sz="8" w:space="0" w:color="auto"/>
            </w:tcBorders>
            <w:shd w:val="clear" w:color="auto" w:fill="auto"/>
            <w:vAlign w:val="center"/>
          </w:tcPr>
          <w:p w:rsidR="000802B2" w:rsidRPr="0076454C" w:rsidRDefault="000802B2" w:rsidP="0030276E">
            <w:pPr>
              <w:rPr>
                <w:sz w:val="22"/>
                <w:szCs w:val="22"/>
              </w:rPr>
            </w:pPr>
          </w:p>
        </w:tc>
      </w:tr>
      <w:tr w:rsidR="000802B2" w:rsidRPr="0076454C" w:rsidTr="0030276E">
        <w:trPr>
          <w:trHeight w:val="308"/>
        </w:trPr>
        <w:tc>
          <w:tcPr>
            <w:tcW w:w="426" w:type="dxa"/>
            <w:vMerge/>
            <w:tcBorders>
              <w:left w:val="single" w:sz="8" w:space="0" w:color="auto"/>
              <w:right w:val="single" w:sz="8" w:space="0" w:color="auto"/>
            </w:tcBorders>
            <w:shd w:val="clear" w:color="auto" w:fill="auto"/>
            <w:vAlign w:val="center"/>
          </w:tcPr>
          <w:p w:rsidR="000802B2" w:rsidRPr="0076454C" w:rsidRDefault="000802B2" w:rsidP="0030276E">
            <w:pPr>
              <w:jc w:val="center"/>
              <w:rPr>
                <w:sz w:val="22"/>
                <w:szCs w:val="22"/>
              </w:rPr>
            </w:pPr>
          </w:p>
        </w:tc>
        <w:tc>
          <w:tcPr>
            <w:tcW w:w="2127" w:type="dxa"/>
            <w:vMerge/>
            <w:tcBorders>
              <w:left w:val="single" w:sz="8" w:space="0" w:color="auto"/>
              <w:right w:val="single" w:sz="8" w:space="0" w:color="auto"/>
            </w:tcBorders>
            <w:shd w:val="clear" w:color="auto" w:fill="auto"/>
            <w:vAlign w:val="center"/>
          </w:tcPr>
          <w:p w:rsidR="000802B2" w:rsidRPr="0076454C" w:rsidRDefault="000802B2" w:rsidP="0030276E">
            <w:pPr>
              <w:rPr>
                <w:sz w:val="22"/>
                <w:szCs w:val="22"/>
              </w:rPr>
            </w:pPr>
          </w:p>
        </w:tc>
        <w:tc>
          <w:tcPr>
            <w:tcW w:w="994" w:type="dxa"/>
            <w:vMerge/>
            <w:tcBorders>
              <w:left w:val="single" w:sz="8" w:space="0" w:color="auto"/>
              <w:right w:val="single" w:sz="8" w:space="0" w:color="auto"/>
            </w:tcBorders>
            <w:shd w:val="clear" w:color="auto" w:fill="auto"/>
            <w:vAlign w:val="center"/>
          </w:tcPr>
          <w:p w:rsidR="000802B2" w:rsidRPr="0076454C" w:rsidRDefault="000802B2" w:rsidP="0030276E">
            <w:pPr>
              <w:jc w:val="center"/>
              <w:rPr>
                <w:sz w:val="22"/>
                <w:szCs w:val="22"/>
              </w:rPr>
            </w:pPr>
          </w:p>
        </w:tc>
        <w:tc>
          <w:tcPr>
            <w:tcW w:w="1136" w:type="dxa"/>
            <w:vMerge/>
            <w:tcBorders>
              <w:left w:val="single" w:sz="8" w:space="0" w:color="auto"/>
              <w:right w:val="single" w:sz="8" w:space="0" w:color="auto"/>
            </w:tcBorders>
            <w:shd w:val="clear" w:color="auto" w:fill="auto"/>
            <w:vAlign w:val="center"/>
          </w:tcPr>
          <w:p w:rsidR="000802B2" w:rsidRPr="0076454C" w:rsidRDefault="000802B2" w:rsidP="0030276E">
            <w:pPr>
              <w:jc w:val="center"/>
              <w:rPr>
                <w:sz w:val="22"/>
                <w:szCs w:val="22"/>
              </w:rPr>
            </w:pPr>
          </w:p>
        </w:tc>
        <w:tc>
          <w:tcPr>
            <w:tcW w:w="1843"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Автосамосвал САТ-777</w:t>
            </w:r>
          </w:p>
        </w:tc>
        <w:tc>
          <w:tcPr>
            <w:tcW w:w="1276"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1/3</w:t>
            </w:r>
          </w:p>
        </w:tc>
        <w:tc>
          <w:tcPr>
            <w:tcW w:w="1714" w:type="dxa"/>
            <w:tcBorders>
              <w:top w:val="nil"/>
              <w:left w:val="single" w:sz="8" w:space="0" w:color="auto"/>
              <w:bottom w:val="single" w:sz="4" w:space="0" w:color="auto"/>
              <w:right w:val="single" w:sz="8" w:space="0" w:color="auto"/>
            </w:tcBorders>
            <w:shd w:val="clear" w:color="auto" w:fill="auto"/>
            <w:vAlign w:val="center"/>
          </w:tcPr>
          <w:p w:rsidR="000802B2" w:rsidRPr="0076454C" w:rsidRDefault="000802B2" w:rsidP="0030276E">
            <w:pPr>
              <w:rPr>
                <w:sz w:val="22"/>
                <w:szCs w:val="22"/>
              </w:rPr>
            </w:pPr>
            <w:r w:rsidRPr="0076454C">
              <w:rPr>
                <w:sz w:val="22"/>
                <w:szCs w:val="22"/>
              </w:rPr>
              <w:t>Расстояние транспортировки – до 1 км</w:t>
            </w:r>
          </w:p>
        </w:tc>
      </w:tr>
      <w:tr w:rsidR="000802B2" w:rsidRPr="0076454C" w:rsidTr="0030276E">
        <w:trPr>
          <w:trHeight w:val="308"/>
        </w:trPr>
        <w:tc>
          <w:tcPr>
            <w:tcW w:w="426" w:type="dxa"/>
            <w:vMerge/>
            <w:tcBorders>
              <w:left w:val="single" w:sz="8" w:space="0" w:color="auto"/>
              <w:bottom w:val="single" w:sz="4" w:space="0" w:color="auto"/>
              <w:right w:val="single" w:sz="8" w:space="0" w:color="auto"/>
            </w:tcBorders>
            <w:shd w:val="clear" w:color="auto" w:fill="auto"/>
            <w:vAlign w:val="center"/>
          </w:tcPr>
          <w:p w:rsidR="000802B2" w:rsidRPr="0076454C" w:rsidRDefault="000802B2" w:rsidP="0030276E">
            <w:pPr>
              <w:jc w:val="center"/>
              <w:rPr>
                <w:sz w:val="22"/>
                <w:szCs w:val="22"/>
              </w:rPr>
            </w:pPr>
          </w:p>
        </w:tc>
        <w:tc>
          <w:tcPr>
            <w:tcW w:w="2127" w:type="dxa"/>
            <w:vMerge/>
            <w:tcBorders>
              <w:left w:val="single" w:sz="8" w:space="0" w:color="auto"/>
              <w:bottom w:val="single" w:sz="8" w:space="0" w:color="000000"/>
              <w:right w:val="single" w:sz="8" w:space="0" w:color="auto"/>
            </w:tcBorders>
            <w:shd w:val="clear" w:color="auto" w:fill="auto"/>
            <w:vAlign w:val="center"/>
          </w:tcPr>
          <w:p w:rsidR="000802B2" w:rsidRPr="0076454C" w:rsidRDefault="000802B2" w:rsidP="0030276E">
            <w:pPr>
              <w:rPr>
                <w:sz w:val="22"/>
                <w:szCs w:val="22"/>
              </w:rPr>
            </w:pPr>
          </w:p>
        </w:tc>
        <w:tc>
          <w:tcPr>
            <w:tcW w:w="994" w:type="dxa"/>
            <w:vMerge/>
            <w:tcBorders>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p>
        </w:tc>
        <w:tc>
          <w:tcPr>
            <w:tcW w:w="1136" w:type="dxa"/>
            <w:vMerge/>
            <w:tcBorders>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p>
        </w:tc>
        <w:tc>
          <w:tcPr>
            <w:tcW w:w="1843"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Бульдозер Т-2501 ЯБР</w:t>
            </w:r>
          </w:p>
        </w:tc>
        <w:tc>
          <w:tcPr>
            <w:tcW w:w="1276"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1/3</w:t>
            </w:r>
          </w:p>
        </w:tc>
        <w:tc>
          <w:tcPr>
            <w:tcW w:w="1714" w:type="dxa"/>
            <w:tcBorders>
              <w:top w:val="nil"/>
              <w:left w:val="single" w:sz="8" w:space="0" w:color="auto"/>
              <w:bottom w:val="single" w:sz="4" w:space="0" w:color="auto"/>
              <w:right w:val="single" w:sz="8" w:space="0" w:color="auto"/>
            </w:tcBorders>
            <w:shd w:val="clear" w:color="auto" w:fill="auto"/>
            <w:vAlign w:val="center"/>
          </w:tcPr>
          <w:p w:rsidR="000802B2" w:rsidRPr="0076454C" w:rsidRDefault="000802B2" w:rsidP="0030276E">
            <w:pPr>
              <w:rPr>
                <w:sz w:val="22"/>
                <w:szCs w:val="22"/>
              </w:rPr>
            </w:pPr>
          </w:p>
        </w:tc>
      </w:tr>
      <w:tr w:rsidR="000802B2" w:rsidRPr="0076454C" w:rsidTr="0030276E">
        <w:trPr>
          <w:trHeight w:val="82"/>
        </w:trPr>
        <w:tc>
          <w:tcPr>
            <w:tcW w:w="9516"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0802B2" w:rsidRPr="0076454C" w:rsidRDefault="000802B2" w:rsidP="0030276E">
            <w:pPr>
              <w:jc w:val="center"/>
              <w:rPr>
                <w:b/>
                <w:sz w:val="22"/>
                <w:szCs w:val="22"/>
              </w:rPr>
            </w:pPr>
            <w:r w:rsidRPr="0076454C">
              <w:rPr>
                <w:b/>
                <w:sz w:val="22"/>
                <w:szCs w:val="22"/>
              </w:rPr>
              <w:lastRenderedPageBreak/>
              <w:t>Месторождение Карашошак</w:t>
            </w:r>
          </w:p>
        </w:tc>
      </w:tr>
      <w:tr w:rsidR="000802B2" w:rsidRPr="0076454C" w:rsidTr="0030276E">
        <w:trPr>
          <w:trHeight w:val="82"/>
        </w:trPr>
        <w:tc>
          <w:tcPr>
            <w:tcW w:w="9516" w:type="dxa"/>
            <w:gridSpan w:val="7"/>
            <w:tcBorders>
              <w:top w:val="single" w:sz="8" w:space="0" w:color="auto"/>
              <w:left w:val="single" w:sz="8" w:space="0" w:color="auto"/>
              <w:bottom w:val="single" w:sz="8" w:space="0" w:color="auto"/>
              <w:right w:val="single" w:sz="8" w:space="0" w:color="000000"/>
            </w:tcBorders>
            <w:shd w:val="clear" w:color="auto" w:fill="auto"/>
            <w:vAlign w:val="center"/>
          </w:tcPr>
          <w:p w:rsidR="000802B2" w:rsidRPr="0076454C" w:rsidRDefault="000802B2" w:rsidP="0030276E">
            <w:pPr>
              <w:jc w:val="center"/>
              <w:rPr>
                <w:b/>
                <w:sz w:val="22"/>
                <w:szCs w:val="22"/>
              </w:rPr>
            </w:pPr>
            <w:r w:rsidRPr="0076454C">
              <w:rPr>
                <w:b/>
                <w:sz w:val="22"/>
                <w:szCs w:val="22"/>
              </w:rPr>
              <w:t>Породный отвал Карьера «Карашошак» (сущ.) (часть)</w:t>
            </w:r>
          </w:p>
        </w:tc>
      </w:tr>
      <w:tr w:rsidR="000802B2" w:rsidRPr="0076454C" w:rsidTr="0030276E">
        <w:trPr>
          <w:trHeight w:val="308"/>
        </w:trPr>
        <w:tc>
          <w:tcPr>
            <w:tcW w:w="426" w:type="dxa"/>
            <w:tcBorders>
              <w:top w:val="nil"/>
              <w:left w:val="single" w:sz="8" w:space="0" w:color="auto"/>
              <w:bottom w:val="single" w:sz="4" w:space="0" w:color="auto"/>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1</w:t>
            </w:r>
          </w:p>
        </w:tc>
        <w:tc>
          <w:tcPr>
            <w:tcW w:w="2127"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rPr>
                <w:sz w:val="22"/>
                <w:szCs w:val="22"/>
              </w:rPr>
            </w:pPr>
            <w:r w:rsidRPr="0076454C">
              <w:rPr>
                <w:sz w:val="22"/>
                <w:szCs w:val="22"/>
              </w:rPr>
              <w:t xml:space="preserve">Выполаживание откосов путем срезания бровки откоса </w:t>
            </w:r>
            <w:r w:rsidRPr="0076454C">
              <w:rPr>
                <w:spacing w:val="-4"/>
                <w:sz w:val="22"/>
                <w:szCs w:val="22"/>
              </w:rPr>
              <w:t xml:space="preserve">до </w:t>
            </w:r>
            <w:r w:rsidRPr="0076454C">
              <w:rPr>
                <w:sz w:val="22"/>
                <w:szCs w:val="22"/>
              </w:rPr>
              <w:t>угла не более</w:t>
            </w:r>
            <w:r w:rsidRPr="0076454C">
              <w:rPr>
                <w:spacing w:val="-4"/>
                <w:sz w:val="22"/>
                <w:szCs w:val="22"/>
              </w:rPr>
              <w:t xml:space="preserve"> 25°</w:t>
            </w:r>
          </w:p>
        </w:tc>
        <w:tc>
          <w:tcPr>
            <w:tcW w:w="994"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p>
        </w:tc>
        <w:tc>
          <w:tcPr>
            <w:tcW w:w="1136"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20 000</w:t>
            </w:r>
          </w:p>
        </w:tc>
        <w:tc>
          <w:tcPr>
            <w:tcW w:w="1843"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Бульдозер Т-2501 ЯБР</w:t>
            </w:r>
          </w:p>
        </w:tc>
        <w:tc>
          <w:tcPr>
            <w:tcW w:w="1276"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1/7</w:t>
            </w:r>
          </w:p>
        </w:tc>
        <w:tc>
          <w:tcPr>
            <w:tcW w:w="1714" w:type="dxa"/>
            <w:tcBorders>
              <w:top w:val="nil"/>
              <w:left w:val="single" w:sz="8" w:space="0" w:color="auto"/>
              <w:bottom w:val="single" w:sz="4" w:space="0" w:color="auto"/>
              <w:right w:val="single" w:sz="8" w:space="0" w:color="auto"/>
            </w:tcBorders>
            <w:shd w:val="clear" w:color="auto" w:fill="auto"/>
            <w:vAlign w:val="center"/>
          </w:tcPr>
          <w:p w:rsidR="000802B2" w:rsidRPr="0076454C" w:rsidRDefault="000802B2" w:rsidP="0030276E">
            <w:pPr>
              <w:rPr>
                <w:sz w:val="22"/>
                <w:szCs w:val="22"/>
              </w:rPr>
            </w:pPr>
          </w:p>
        </w:tc>
      </w:tr>
      <w:tr w:rsidR="000802B2" w:rsidRPr="0076454C" w:rsidTr="0030276E">
        <w:trPr>
          <w:trHeight w:val="308"/>
        </w:trPr>
        <w:tc>
          <w:tcPr>
            <w:tcW w:w="426" w:type="dxa"/>
            <w:tcBorders>
              <w:top w:val="nil"/>
              <w:left w:val="single" w:sz="8" w:space="0" w:color="auto"/>
              <w:bottom w:val="single" w:sz="4" w:space="0" w:color="auto"/>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2</w:t>
            </w:r>
          </w:p>
        </w:tc>
        <w:tc>
          <w:tcPr>
            <w:tcW w:w="2127"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contextualSpacing/>
              <w:jc w:val="center"/>
              <w:rPr>
                <w:sz w:val="22"/>
                <w:szCs w:val="22"/>
              </w:rPr>
            </w:pPr>
            <w:r w:rsidRPr="0076454C">
              <w:rPr>
                <w:sz w:val="22"/>
                <w:szCs w:val="22"/>
              </w:rPr>
              <w:t>Планировка горизонтальной поверхности</w:t>
            </w:r>
          </w:p>
        </w:tc>
        <w:tc>
          <w:tcPr>
            <w:tcW w:w="994"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lang w:val="en-US"/>
              </w:rPr>
            </w:pPr>
            <w:r w:rsidRPr="0076454C">
              <w:rPr>
                <w:sz w:val="22"/>
                <w:szCs w:val="22"/>
                <w:lang w:val="en-US"/>
              </w:rPr>
              <w:t>20 000</w:t>
            </w:r>
          </w:p>
        </w:tc>
        <w:tc>
          <w:tcPr>
            <w:tcW w:w="1136"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lang w:val="en-US"/>
              </w:rPr>
            </w:pPr>
            <w:r w:rsidRPr="0076454C">
              <w:rPr>
                <w:sz w:val="22"/>
                <w:szCs w:val="22"/>
                <w:lang w:val="en-US"/>
              </w:rPr>
              <w:t>2 000</w:t>
            </w:r>
          </w:p>
        </w:tc>
        <w:tc>
          <w:tcPr>
            <w:tcW w:w="1843"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Бульдозер Т-2501 ЯБР</w:t>
            </w:r>
          </w:p>
        </w:tc>
        <w:tc>
          <w:tcPr>
            <w:tcW w:w="1276"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1/1</w:t>
            </w:r>
          </w:p>
        </w:tc>
        <w:tc>
          <w:tcPr>
            <w:tcW w:w="1714" w:type="dxa"/>
            <w:tcBorders>
              <w:top w:val="nil"/>
              <w:left w:val="single" w:sz="8" w:space="0" w:color="auto"/>
              <w:bottom w:val="single" w:sz="4" w:space="0" w:color="auto"/>
              <w:right w:val="single" w:sz="8" w:space="0" w:color="auto"/>
            </w:tcBorders>
            <w:shd w:val="clear" w:color="auto" w:fill="auto"/>
            <w:vAlign w:val="center"/>
          </w:tcPr>
          <w:p w:rsidR="000802B2" w:rsidRPr="0076454C" w:rsidRDefault="000802B2" w:rsidP="0030276E">
            <w:pPr>
              <w:rPr>
                <w:sz w:val="22"/>
                <w:szCs w:val="22"/>
              </w:rPr>
            </w:pPr>
          </w:p>
        </w:tc>
      </w:tr>
      <w:tr w:rsidR="000802B2" w:rsidRPr="0076454C" w:rsidTr="0030276E">
        <w:trPr>
          <w:trHeight w:val="308"/>
        </w:trPr>
        <w:tc>
          <w:tcPr>
            <w:tcW w:w="426" w:type="dxa"/>
            <w:vMerge w:val="restart"/>
            <w:tcBorders>
              <w:top w:val="nil"/>
              <w:left w:val="single" w:sz="8" w:space="0" w:color="auto"/>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3</w:t>
            </w:r>
          </w:p>
        </w:tc>
        <w:tc>
          <w:tcPr>
            <w:tcW w:w="2127" w:type="dxa"/>
            <w:vMerge w:val="restart"/>
            <w:tcBorders>
              <w:top w:val="nil"/>
              <w:left w:val="single" w:sz="8" w:space="0" w:color="auto"/>
              <w:right w:val="single" w:sz="8" w:space="0" w:color="auto"/>
            </w:tcBorders>
            <w:shd w:val="clear" w:color="auto" w:fill="auto"/>
            <w:vAlign w:val="center"/>
          </w:tcPr>
          <w:p w:rsidR="000802B2" w:rsidRPr="0076454C" w:rsidRDefault="000802B2" w:rsidP="0030276E">
            <w:pPr>
              <w:contextualSpacing/>
              <w:jc w:val="center"/>
              <w:rPr>
                <w:sz w:val="22"/>
                <w:szCs w:val="22"/>
              </w:rPr>
            </w:pPr>
            <w:r w:rsidRPr="0076454C">
              <w:rPr>
                <w:sz w:val="22"/>
                <w:szCs w:val="22"/>
              </w:rPr>
              <w:t>Нанесение ПРС на выположенные откосы</w:t>
            </w:r>
          </w:p>
        </w:tc>
        <w:tc>
          <w:tcPr>
            <w:tcW w:w="994" w:type="dxa"/>
            <w:vMerge w:val="restart"/>
            <w:tcBorders>
              <w:top w:val="nil"/>
              <w:left w:val="single" w:sz="8" w:space="0" w:color="auto"/>
              <w:right w:val="single" w:sz="8" w:space="0" w:color="auto"/>
            </w:tcBorders>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10 000</w:t>
            </w:r>
          </w:p>
        </w:tc>
        <w:tc>
          <w:tcPr>
            <w:tcW w:w="1136" w:type="dxa"/>
            <w:vMerge w:val="restart"/>
            <w:tcBorders>
              <w:top w:val="nil"/>
              <w:left w:val="single" w:sz="8" w:space="0" w:color="auto"/>
              <w:right w:val="single" w:sz="8" w:space="0" w:color="auto"/>
            </w:tcBorders>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1 000</w:t>
            </w:r>
          </w:p>
        </w:tc>
        <w:tc>
          <w:tcPr>
            <w:tcW w:w="1843"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Погрузчик САТ-988</w:t>
            </w:r>
            <w:r w:rsidRPr="0076454C">
              <w:rPr>
                <w:sz w:val="22"/>
                <w:szCs w:val="22"/>
                <w:lang w:val="en-US"/>
              </w:rPr>
              <w:t>H</w:t>
            </w:r>
          </w:p>
        </w:tc>
        <w:tc>
          <w:tcPr>
            <w:tcW w:w="1276"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1/1</w:t>
            </w:r>
          </w:p>
        </w:tc>
        <w:tc>
          <w:tcPr>
            <w:tcW w:w="1714" w:type="dxa"/>
            <w:tcBorders>
              <w:top w:val="nil"/>
              <w:left w:val="single" w:sz="8" w:space="0" w:color="auto"/>
              <w:bottom w:val="single" w:sz="4" w:space="0" w:color="auto"/>
              <w:right w:val="single" w:sz="8" w:space="0" w:color="auto"/>
            </w:tcBorders>
            <w:shd w:val="clear" w:color="auto" w:fill="auto"/>
            <w:vAlign w:val="center"/>
          </w:tcPr>
          <w:p w:rsidR="000802B2" w:rsidRPr="0076454C" w:rsidRDefault="000802B2" w:rsidP="0030276E">
            <w:pPr>
              <w:rPr>
                <w:sz w:val="22"/>
                <w:szCs w:val="22"/>
              </w:rPr>
            </w:pPr>
          </w:p>
        </w:tc>
      </w:tr>
      <w:tr w:rsidR="000802B2" w:rsidRPr="0076454C" w:rsidTr="0030276E">
        <w:trPr>
          <w:trHeight w:val="308"/>
        </w:trPr>
        <w:tc>
          <w:tcPr>
            <w:tcW w:w="426" w:type="dxa"/>
            <w:vMerge/>
            <w:tcBorders>
              <w:top w:val="nil"/>
              <w:left w:val="single" w:sz="8" w:space="0" w:color="auto"/>
              <w:right w:val="single" w:sz="8" w:space="0" w:color="auto"/>
            </w:tcBorders>
            <w:shd w:val="clear" w:color="auto" w:fill="auto"/>
            <w:vAlign w:val="center"/>
          </w:tcPr>
          <w:p w:rsidR="000802B2" w:rsidRPr="0076454C" w:rsidRDefault="000802B2" w:rsidP="0030276E">
            <w:pPr>
              <w:jc w:val="center"/>
              <w:rPr>
                <w:sz w:val="22"/>
                <w:szCs w:val="22"/>
              </w:rPr>
            </w:pPr>
          </w:p>
        </w:tc>
        <w:tc>
          <w:tcPr>
            <w:tcW w:w="2127" w:type="dxa"/>
            <w:vMerge/>
            <w:tcBorders>
              <w:top w:val="nil"/>
              <w:left w:val="single" w:sz="8" w:space="0" w:color="auto"/>
              <w:right w:val="single" w:sz="8" w:space="0" w:color="auto"/>
            </w:tcBorders>
            <w:shd w:val="clear" w:color="auto" w:fill="auto"/>
            <w:vAlign w:val="center"/>
          </w:tcPr>
          <w:p w:rsidR="000802B2" w:rsidRPr="0076454C" w:rsidRDefault="000802B2" w:rsidP="0030276E">
            <w:pPr>
              <w:contextualSpacing/>
              <w:jc w:val="center"/>
              <w:rPr>
                <w:sz w:val="22"/>
                <w:szCs w:val="22"/>
              </w:rPr>
            </w:pPr>
          </w:p>
        </w:tc>
        <w:tc>
          <w:tcPr>
            <w:tcW w:w="994" w:type="dxa"/>
            <w:vMerge/>
            <w:tcBorders>
              <w:top w:val="nil"/>
              <w:left w:val="single" w:sz="8" w:space="0" w:color="auto"/>
              <w:right w:val="single" w:sz="8" w:space="0" w:color="auto"/>
            </w:tcBorders>
            <w:shd w:val="clear" w:color="auto" w:fill="auto"/>
            <w:vAlign w:val="center"/>
          </w:tcPr>
          <w:p w:rsidR="000802B2" w:rsidRPr="0076454C" w:rsidRDefault="000802B2" w:rsidP="0030276E">
            <w:pPr>
              <w:jc w:val="center"/>
              <w:rPr>
                <w:sz w:val="22"/>
                <w:szCs w:val="22"/>
              </w:rPr>
            </w:pPr>
          </w:p>
        </w:tc>
        <w:tc>
          <w:tcPr>
            <w:tcW w:w="1136" w:type="dxa"/>
            <w:vMerge/>
            <w:tcBorders>
              <w:top w:val="nil"/>
              <w:left w:val="single" w:sz="8" w:space="0" w:color="auto"/>
              <w:right w:val="single" w:sz="8" w:space="0" w:color="auto"/>
            </w:tcBorders>
            <w:shd w:val="clear" w:color="auto" w:fill="auto"/>
            <w:vAlign w:val="center"/>
          </w:tcPr>
          <w:p w:rsidR="000802B2" w:rsidRPr="0076454C" w:rsidRDefault="000802B2" w:rsidP="0030276E">
            <w:pPr>
              <w:jc w:val="center"/>
              <w:rPr>
                <w:sz w:val="22"/>
                <w:szCs w:val="22"/>
              </w:rPr>
            </w:pPr>
          </w:p>
        </w:tc>
        <w:tc>
          <w:tcPr>
            <w:tcW w:w="1843"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Автосамосвал САТ-777</w:t>
            </w:r>
          </w:p>
        </w:tc>
        <w:tc>
          <w:tcPr>
            <w:tcW w:w="1276"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1/1</w:t>
            </w:r>
          </w:p>
        </w:tc>
        <w:tc>
          <w:tcPr>
            <w:tcW w:w="1714" w:type="dxa"/>
            <w:tcBorders>
              <w:top w:val="nil"/>
              <w:left w:val="single" w:sz="8" w:space="0" w:color="auto"/>
              <w:bottom w:val="single" w:sz="4" w:space="0" w:color="auto"/>
              <w:right w:val="single" w:sz="8" w:space="0" w:color="auto"/>
            </w:tcBorders>
            <w:shd w:val="clear" w:color="auto" w:fill="auto"/>
            <w:vAlign w:val="center"/>
          </w:tcPr>
          <w:p w:rsidR="000802B2" w:rsidRPr="0076454C" w:rsidRDefault="000802B2" w:rsidP="0030276E">
            <w:pPr>
              <w:rPr>
                <w:sz w:val="22"/>
                <w:szCs w:val="22"/>
              </w:rPr>
            </w:pPr>
            <w:r w:rsidRPr="0076454C">
              <w:rPr>
                <w:sz w:val="22"/>
                <w:szCs w:val="22"/>
              </w:rPr>
              <w:t>Расстояние транспортировки – до 1 км</w:t>
            </w:r>
          </w:p>
        </w:tc>
      </w:tr>
      <w:tr w:rsidR="000802B2" w:rsidRPr="0076454C" w:rsidTr="0030276E">
        <w:trPr>
          <w:trHeight w:val="308"/>
        </w:trPr>
        <w:tc>
          <w:tcPr>
            <w:tcW w:w="426" w:type="dxa"/>
            <w:vMerge/>
            <w:tcBorders>
              <w:left w:val="single" w:sz="8" w:space="0" w:color="auto"/>
              <w:bottom w:val="single" w:sz="4" w:space="0" w:color="auto"/>
              <w:right w:val="single" w:sz="8" w:space="0" w:color="auto"/>
            </w:tcBorders>
            <w:shd w:val="clear" w:color="auto" w:fill="auto"/>
            <w:vAlign w:val="center"/>
          </w:tcPr>
          <w:p w:rsidR="000802B2" w:rsidRPr="0076454C" w:rsidRDefault="000802B2" w:rsidP="0030276E">
            <w:pPr>
              <w:jc w:val="center"/>
              <w:rPr>
                <w:sz w:val="22"/>
                <w:szCs w:val="22"/>
              </w:rPr>
            </w:pPr>
          </w:p>
        </w:tc>
        <w:tc>
          <w:tcPr>
            <w:tcW w:w="2127" w:type="dxa"/>
            <w:vMerge/>
            <w:tcBorders>
              <w:left w:val="single" w:sz="8" w:space="0" w:color="auto"/>
              <w:bottom w:val="single" w:sz="8" w:space="0" w:color="000000"/>
              <w:right w:val="single" w:sz="8" w:space="0" w:color="auto"/>
            </w:tcBorders>
            <w:shd w:val="clear" w:color="auto" w:fill="auto"/>
            <w:vAlign w:val="center"/>
          </w:tcPr>
          <w:p w:rsidR="000802B2" w:rsidRPr="0076454C" w:rsidRDefault="000802B2" w:rsidP="0030276E">
            <w:pPr>
              <w:contextualSpacing/>
              <w:jc w:val="center"/>
              <w:rPr>
                <w:sz w:val="22"/>
                <w:szCs w:val="22"/>
              </w:rPr>
            </w:pPr>
          </w:p>
        </w:tc>
        <w:tc>
          <w:tcPr>
            <w:tcW w:w="994" w:type="dxa"/>
            <w:vMerge/>
            <w:tcBorders>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p>
        </w:tc>
        <w:tc>
          <w:tcPr>
            <w:tcW w:w="1136" w:type="dxa"/>
            <w:vMerge/>
            <w:tcBorders>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p>
        </w:tc>
        <w:tc>
          <w:tcPr>
            <w:tcW w:w="1843"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Бульдозер Т-2501 ЯБР</w:t>
            </w:r>
          </w:p>
        </w:tc>
        <w:tc>
          <w:tcPr>
            <w:tcW w:w="1276"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1/1</w:t>
            </w:r>
          </w:p>
        </w:tc>
        <w:tc>
          <w:tcPr>
            <w:tcW w:w="1714" w:type="dxa"/>
            <w:tcBorders>
              <w:top w:val="nil"/>
              <w:left w:val="single" w:sz="8" w:space="0" w:color="auto"/>
              <w:bottom w:val="single" w:sz="4" w:space="0" w:color="auto"/>
              <w:right w:val="single" w:sz="8" w:space="0" w:color="auto"/>
            </w:tcBorders>
            <w:shd w:val="clear" w:color="auto" w:fill="auto"/>
            <w:vAlign w:val="center"/>
          </w:tcPr>
          <w:p w:rsidR="000802B2" w:rsidRPr="0076454C" w:rsidRDefault="000802B2" w:rsidP="0030276E">
            <w:pPr>
              <w:rPr>
                <w:sz w:val="22"/>
                <w:szCs w:val="22"/>
              </w:rPr>
            </w:pPr>
          </w:p>
        </w:tc>
      </w:tr>
      <w:tr w:rsidR="000802B2" w:rsidRPr="0076454C" w:rsidTr="0030276E">
        <w:trPr>
          <w:trHeight w:val="308"/>
        </w:trPr>
        <w:tc>
          <w:tcPr>
            <w:tcW w:w="426" w:type="dxa"/>
            <w:vMerge w:val="restart"/>
            <w:tcBorders>
              <w:left w:val="single" w:sz="8" w:space="0" w:color="auto"/>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4</w:t>
            </w:r>
          </w:p>
        </w:tc>
        <w:tc>
          <w:tcPr>
            <w:tcW w:w="2127" w:type="dxa"/>
            <w:vMerge w:val="restart"/>
            <w:tcBorders>
              <w:left w:val="single" w:sz="8" w:space="0" w:color="auto"/>
              <w:right w:val="single" w:sz="8" w:space="0" w:color="auto"/>
            </w:tcBorders>
            <w:shd w:val="clear" w:color="auto" w:fill="auto"/>
            <w:vAlign w:val="center"/>
          </w:tcPr>
          <w:p w:rsidR="000802B2" w:rsidRPr="0076454C" w:rsidRDefault="000802B2" w:rsidP="0030276E">
            <w:pPr>
              <w:contextualSpacing/>
              <w:jc w:val="center"/>
              <w:rPr>
                <w:sz w:val="22"/>
                <w:szCs w:val="22"/>
              </w:rPr>
            </w:pPr>
            <w:r w:rsidRPr="0076454C">
              <w:rPr>
                <w:sz w:val="22"/>
                <w:szCs w:val="22"/>
              </w:rPr>
              <w:t>Нанесение ПРС на горизонтальную поверхность</w:t>
            </w:r>
          </w:p>
        </w:tc>
        <w:tc>
          <w:tcPr>
            <w:tcW w:w="994" w:type="dxa"/>
            <w:vMerge w:val="restart"/>
            <w:tcBorders>
              <w:left w:val="single" w:sz="8" w:space="0" w:color="auto"/>
              <w:right w:val="single" w:sz="8" w:space="0" w:color="auto"/>
            </w:tcBorders>
            <w:shd w:val="clear" w:color="auto" w:fill="auto"/>
            <w:vAlign w:val="center"/>
          </w:tcPr>
          <w:p w:rsidR="000802B2" w:rsidRPr="0076454C" w:rsidRDefault="000802B2" w:rsidP="0030276E">
            <w:pPr>
              <w:jc w:val="center"/>
              <w:rPr>
                <w:sz w:val="22"/>
                <w:szCs w:val="22"/>
                <w:lang w:val="en-US"/>
              </w:rPr>
            </w:pPr>
            <w:r w:rsidRPr="0076454C">
              <w:rPr>
                <w:sz w:val="22"/>
                <w:szCs w:val="22"/>
                <w:lang w:val="en-US"/>
              </w:rPr>
              <w:t>20 000</w:t>
            </w:r>
          </w:p>
        </w:tc>
        <w:tc>
          <w:tcPr>
            <w:tcW w:w="1136" w:type="dxa"/>
            <w:vMerge w:val="restart"/>
            <w:tcBorders>
              <w:left w:val="single" w:sz="8" w:space="0" w:color="auto"/>
              <w:right w:val="single" w:sz="8" w:space="0" w:color="auto"/>
            </w:tcBorders>
            <w:shd w:val="clear" w:color="auto" w:fill="auto"/>
            <w:vAlign w:val="center"/>
          </w:tcPr>
          <w:p w:rsidR="000802B2" w:rsidRPr="0076454C" w:rsidRDefault="000802B2" w:rsidP="0030276E">
            <w:pPr>
              <w:jc w:val="center"/>
              <w:rPr>
                <w:sz w:val="22"/>
                <w:szCs w:val="22"/>
                <w:lang w:val="en-US"/>
              </w:rPr>
            </w:pPr>
            <w:r w:rsidRPr="0076454C">
              <w:rPr>
                <w:sz w:val="22"/>
                <w:szCs w:val="22"/>
                <w:lang w:val="en-US"/>
              </w:rPr>
              <w:t>2 000</w:t>
            </w:r>
          </w:p>
        </w:tc>
        <w:tc>
          <w:tcPr>
            <w:tcW w:w="1843"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Погрузчик САТ-988</w:t>
            </w:r>
            <w:r w:rsidRPr="0076454C">
              <w:rPr>
                <w:sz w:val="22"/>
                <w:szCs w:val="22"/>
                <w:lang w:val="en-US"/>
              </w:rPr>
              <w:t>H</w:t>
            </w:r>
          </w:p>
        </w:tc>
        <w:tc>
          <w:tcPr>
            <w:tcW w:w="1276"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1/2</w:t>
            </w:r>
          </w:p>
        </w:tc>
        <w:tc>
          <w:tcPr>
            <w:tcW w:w="1714" w:type="dxa"/>
            <w:tcBorders>
              <w:top w:val="nil"/>
              <w:left w:val="single" w:sz="8" w:space="0" w:color="auto"/>
              <w:bottom w:val="single" w:sz="4" w:space="0" w:color="auto"/>
              <w:right w:val="single" w:sz="8" w:space="0" w:color="auto"/>
            </w:tcBorders>
            <w:shd w:val="clear" w:color="auto" w:fill="auto"/>
            <w:vAlign w:val="center"/>
          </w:tcPr>
          <w:p w:rsidR="000802B2" w:rsidRPr="0076454C" w:rsidRDefault="000802B2" w:rsidP="0030276E">
            <w:pPr>
              <w:rPr>
                <w:sz w:val="22"/>
                <w:szCs w:val="22"/>
              </w:rPr>
            </w:pPr>
          </w:p>
        </w:tc>
      </w:tr>
      <w:tr w:rsidR="000802B2" w:rsidRPr="0076454C" w:rsidTr="0030276E">
        <w:trPr>
          <w:trHeight w:val="308"/>
        </w:trPr>
        <w:tc>
          <w:tcPr>
            <w:tcW w:w="426" w:type="dxa"/>
            <w:vMerge/>
            <w:tcBorders>
              <w:left w:val="single" w:sz="8" w:space="0" w:color="auto"/>
              <w:right w:val="single" w:sz="8" w:space="0" w:color="auto"/>
            </w:tcBorders>
            <w:shd w:val="clear" w:color="auto" w:fill="auto"/>
            <w:vAlign w:val="center"/>
          </w:tcPr>
          <w:p w:rsidR="000802B2" w:rsidRPr="0076454C" w:rsidRDefault="000802B2" w:rsidP="0030276E">
            <w:pPr>
              <w:jc w:val="center"/>
              <w:rPr>
                <w:sz w:val="22"/>
                <w:szCs w:val="22"/>
              </w:rPr>
            </w:pPr>
          </w:p>
        </w:tc>
        <w:tc>
          <w:tcPr>
            <w:tcW w:w="2127" w:type="dxa"/>
            <w:vMerge/>
            <w:tcBorders>
              <w:left w:val="single" w:sz="8" w:space="0" w:color="auto"/>
              <w:right w:val="single" w:sz="8" w:space="0" w:color="auto"/>
            </w:tcBorders>
            <w:shd w:val="clear" w:color="auto" w:fill="auto"/>
            <w:vAlign w:val="center"/>
          </w:tcPr>
          <w:p w:rsidR="000802B2" w:rsidRPr="0076454C" w:rsidRDefault="000802B2" w:rsidP="0030276E">
            <w:pPr>
              <w:contextualSpacing/>
              <w:jc w:val="center"/>
              <w:rPr>
                <w:sz w:val="22"/>
                <w:szCs w:val="22"/>
              </w:rPr>
            </w:pPr>
          </w:p>
        </w:tc>
        <w:tc>
          <w:tcPr>
            <w:tcW w:w="994" w:type="dxa"/>
            <w:vMerge/>
            <w:tcBorders>
              <w:left w:val="single" w:sz="8" w:space="0" w:color="auto"/>
              <w:right w:val="single" w:sz="8" w:space="0" w:color="auto"/>
            </w:tcBorders>
            <w:shd w:val="clear" w:color="auto" w:fill="auto"/>
            <w:vAlign w:val="center"/>
          </w:tcPr>
          <w:p w:rsidR="000802B2" w:rsidRPr="0076454C" w:rsidRDefault="000802B2" w:rsidP="0030276E">
            <w:pPr>
              <w:jc w:val="center"/>
              <w:rPr>
                <w:sz w:val="22"/>
                <w:szCs w:val="22"/>
              </w:rPr>
            </w:pPr>
          </w:p>
        </w:tc>
        <w:tc>
          <w:tcPr>
            <w:tcW w:w="1136" w:type="dxa"/>
            <w:vMerge/>
            <w:tcBorders>
              <w:left w:val="single" w:sz="8" w:space="0" w:color="auto"/>
              <w:right w:val="single" w:sz="8" w:space="0" w:color="auto"/>
            </w:tcBorders>
            <w:shd w:val="clear" w:color="auto" w:fill="auto"/>
            <w:vAlign w:val="center"/>
          </w:tcPr>
          <w:p w:rsidR="000802B2" w:rsidRPr="0076454C" w:rsidRDefault="000802B2" w:rsidP="0030276E">
            <w:pPr>
              <w:jc w:val="center"/>
              <w:rPr>
                <w:sz w:val="22"/>
                <w:szCs w:val="22"/>
              </w:rPr>
            </w:pPr>
          </w:p>
        </w:tc>
        <w:tc>
          <w:tcPr>
            <w:tcW w:w="1843"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Автосамосвал САТ-777</w:t>
            </w:r>
          </w:p>
        </w:tc>
        <w:tc>
          <w:tcPr>
            <w:tcW w:w="1276"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1/2</w:t>
            </w:r>
          </w:p>
        </w:tc>
        <w:tc>
          <w:tcPr>
            <w:tcW w:w="1714" w:type="dxa"/>
            <w:tcBorders>
              <w:top w:val="nil"/>
              <w:left w:val="single" w:sz="8" w:space="0" w:color="auto"/>
              <w:bottom w:val="single" w:sz="4" w:space="0" w:color="auto"/>
              <w:right w:val="single" w:sz="8" w:space="0" w:color="auto"/>
            </w:tcBorders>
            <w:shd w:val="clear" w:color="auto" w:fill="auto"/>
            <w:vAlign w:val="center"/>
          </w:tcPr>
          <w:p w:rsidR="000802B2" w:rsidRPr="0076454C" w:rsidRDefault="000802B2" w:rsidP="0030276E">
            <w:pPr>
              <w:rPr>
                <w:sz w:val="22"/>
                <w:szCs w:val="22"/>
              </w:rPr>
            </w:pPr>
            <w:r w:rsidRPr="0076454C">
              <w:rPr>
                <w:sz w:val="22"/>
                <w:szCs w:val="22"/>
              </w:rPr>
              <w:t>Расстояние транспортировки – до 1 км</w:t>
            </w:r>
          </w:p>
        </w:tc>
      </w:tr>
      <w:tr w:rsidR="000802B2" w:rsidRPr="0076454C" w:rsidTr="0030276E">
        <w:trPr>
          <w:trHeight w:val="308"/>
        </w:trPr>
        <w:tc>
          <w:tcPr>
            <w:tcW w:w="426" w:type="dxa"/>
            <w:vMerge/>
            <w:tcBorders>
              <w:left w:val="single" w:sz="8" w:space="0" w:color="auto"/>
              <w:bottom w:val="single" w:sz="4" w:space="0" w:color="auto"/>
              <w:right w:val="single" w:sz="8" w:space="0" w:color="auto"/>
            </w:tcBorders>
            <w:shd w:val="clear" w:color="auto" w:fill="auto"/>
            <w:vAlign w:val="center"/>
          </w:tcPr>
          <w:p w:rsidR="000802B2" w:rsidRPr="0076454C" w:rsidRDefault="000802B2" w:rsidP="0030276E">
            <w:pPr>
              <w:jc w:val="center"/>
              <w:rPr>
                <w:sz w:val="22"/>
                <w:szCs w:val="22"/>
              </w:rPr>
            </w:pPr>
          </w:p>
        </w:tc>
        <w:tc>
          <w:tcPr>
            <w:tcW w:w="2127" w:type="dxa"/>
            <w:vMerge/>
            <w:tcBorders>
              <w:left w:val="single" w:sz="8" w:space="0" w:color="auto"/>
              <w:bottom w:val="single" w:sz="8" w:space="0" w:color="000000"/>
              <w:right w:val="single" w:sz="8" w:space="0" w:color="auto"/>
            </w:tcBorders>
            <w:shd w:val="clear" w:color="auto" w:fill="auto"/>
            <w:vAlign w:val="center"/>
          </w:tcPr>
          <w:p w:rsidR="000802B2" w:rsidRPr="0076454C" w:rsidRDefault="000802B2" w:rsidP="0030276E">
            <w:pPr>
              <w:contextualSpacing/>
              <w:jc w:val="center"/>
              <w:rPr>
                <w:sz w:val="22"/>
                <w:szCs w:val="22"/>
              </w:rPr>
            </w:pPr>
          </w:p>
        </w:tc>
        <w:tc>
          <w:tcPr>
            <w:tcW w:w="994" w:type="dxa"/>
            <w:vMerge/>
            <w:tcBorders>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p>
        </w:tc>
        <w:tc>
          <w:tcPr>
            <w:tcW w:w="1136" w:type="dxa"/>
            <w:vMerge/>
            <w:tcBorders>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p>
        </w:tc>
        <w:tc>
          <w:tcPr>
            <w:tcW w:w="1843"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rPr>
            </w:pPr>
            <w:r w:rsidRPr="0076454C">
              <w:rPr>
                <w:sz w:val="22"/>
                <w:szCs w:val="22"/>
              </w:rPr>
              <w:t>Бульдозер Т-2501 ЯБР</w:t>
            </w:r>
          </w:p>
        </w:tc>
        <w:tc>
          <w:tcPr>
            <w:tcW w:w="1276" w:type="dxa"/>
            <w:tcBorders>
              <w:top w:val="nil"/>
              <w:left w:val="single" w:sz="8" w:space="0" w:color="auto"/>
              <w:bottom w:val="single" w:sz="8" w:space="0" w:color="000000"/>
              <w:right w:val="single" w:sz="8" w:space="0" w:color="auto"/>
            </w:tcBorders>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1/2</w:t>
            </w:r>
          </w:p>
        </w:tc>
        <w:tc>
          <w:tcPr>
            <w:tcW w:w="1714" w:type="dxa"/>
            <w:tcBorders>
              <w:top w:val="nil"/>
              <w:left w:val="single" w:sz="8" w:space="0" w:color="auto"/>
              <w:bottom w:val="single" w:sz="4" w:space="0" w:color="auto"/>
              <w:right w:val="single" w:sz="8" w:space="0" w:color="auto"/>
            </w:tcBorders>
            <w:shd w:val="clear" w:color="auto" w:fill="auto"/>
            <w:vAlign w:val="center"/>
          </w:tcPr>
          <w:p w:rsidR="000802B2" w:rsidRPr="0076454C" w:rsidRDefault="000802B2" w:rsidP="0030276E">
            <w:pPr>
              <w:rPr>
                <w:sz w:val="22"/>
                <w:szCs w:val="22"/>
              </w:rPr>
            </w:pPr>
          </w:p>
        </w:tc>
      </w:tr>
    </w:tbl>
    <w:p w:rsidR="000802B2" w:rsidRDefault="000802B2" w:rsidP="000802B2">
      <w:pPr>
        <w:rPr>
          <w:sz w:val="28"/>
          <w:szCs w:val="28"/>
        </w:rPr>
      </w:pPr>
    </w:p>
    <w:p w:rsidR="000802B2" w:rsidRPr="00E31431" w:rsidRDefault="000802B2" w:rsidP="000802B2">
      <w:pPr>
        <w:ind w:firstLine="709"/>
        <w:jc w:val="both"/>
        <w:rPr>
          <w:b/>
          <w:sz w:val="28"/>
          <w:szCs w:val="28"/>
        </w:rPr>
      </w:pPr>
      <w:r w:rsidRPr="00E31431">
        <w:rPr>
          <w:b/>
          <w:sz w:val="28"/>
          <w:szCs w:val="28"/>
        </w:rPr>
        <w:t>Биологический этап рекультивации</w:t>
      </w:r>
    </w:p>
    <w:p w:rsidR="000802B2" w:rsidRPr="00E31431" w:rsidRDefault="000802B2" w:rsidP="000802B2">
      <w:pPr>
        <w:shd w:val="clear" w:color="auto" w:fill="FFFFFF"/>
        <w:ind w:firstLine="709"/>
        <w:jc w:val="both"/>
        <w:rPr>
          <w:b/>
          <w:sz w:val="28"/>
          <w:shd w:val="clear" w:color="auto" w:fill="FFFFFF"/>
        </w:rPr>
      </w:pPr>
    </w:p>
    <w:p w:rsidR="000802B2" w:rsidRPr="00E31431" w:rsidRDefault="000802B2" w:rsidP="000802B2">
      <w:pPr>
        <w:ind w:firstLine="709"/>
        <w:jc w:val="both"/>
        <w:rPr>
          <w:sz w:val="28"/>
          <w:szCs w:val="28"/>
        </w:rPr>
      </w:pPr>
      <w:r w:rsidRPr="00E31431">
        <w:rPr>
          <w:sz w:val="28"/>
          <w:szCs w:val="28"/>
        </w:rPr>
        <w:t xml:space="preserve">Биологический этап проводится с целью создания, на подготовленной в ходе проведения технического этапа поверхности, корнеобитаемого слоя и направлен на закрепление поверхностного слоя почвы корневой системой растений, создание сомкнутого травостоя и предотвращение развития водной и ветровой эрозии почв на нарушенных землях. </w:t>
      </w:r>
    </w:p>
    <w:p w:rsidR="000802B2" w:rsidRPr="00E31431" w:rsidRDefault="000802B2" w:rsidP="000802B2">
      <w:pPr>
        <w:ind w:firstLine="709"/>
        <w:jc w:val="both"/>
        <w:rPr>
          <w:sz w:val="28"/>
          <w:szCs w:val="28"/>
        </w:rPr>
      </w:pPr>
      <w:r w:rsidRPr="00E31431">
        <w:rPr>
          <w:sz w:val="28"/>
          <w:szCs w:val="28"/>
        </w:rPr>
        <w:t xml:space="preserve">При выборе компонентов травосмеси необходимо учитывать ряд биологических характеристик растений (зимостойкость, засухоустойчивость, устойчивость к резким колебаниям температур, солевыносливость, устойчивость к повышенной или пониженной реакции среды, особенности вегетации). </w:t>
      </w:r>
    </w:p>
    <w:p w:rsidR="000802B2" w:rsidRPr="00E31431" w:rsidRDefault="000802B2" w:rsidP="000802B2">
      <w:pPr>
        <w:shd w:val="clear" w:color="auto" w:fill="FFFFFF"/>
        <w:ind w:firstLine="709"/>
        <w:jc w:val="both"/>
        <w:rPr>
          <w:sz w:val="28"/>
          <w:szCs w:val="28"/>
          <w:shd w:val="clear" w:color="auto" w:fill="FFFFFF"/>
        </w:rPr>
      </w:pPr>
      <w:r w:rsidRPr="00E31431">
        <w:rPr>
          <w:sz w:val="28"/>
          <w:szCs w:val="28"/>
          <w:shd w:val="clear" w:color="auto" w:fill="FFFFFF"/>
        </w:rPr>
        <w:t xml:space="preserve">В качестве посевного материала будет применена двухкомпонентная травосмесь, состоящая из многолетних трав, рекомендуемых для данного региона: </w:t>
      </w:r>
      <w:r w:rsidRPr="00E31431">
        <w:rPr>
          <w:sz w:val="28"/>
          <w:szCs w:val="28"/>
        </w:rPr>
        <w:t>овсяница желобчатая (типчак)</w:t>
      </w:r>
      <w:r w:rsidRPr="00E31431">
        <w:rPr>
          <w:sz w:val="28"/>
          <w:szCs w:val="28"/>
          <w:shd w:val="clear" w:color="auto" w:fill="FFFFFF"/>
        </w:rPr>
        <w:t xml:space="preserve"> (с нормой высева 15 кг/га), житняк гребенчатый (с нормой высева 15 кг/га).</w:t>
      </w:r>
    </w:p>
    <w:p w:rsidR="000802B2" w:rsidRPr="00E31431" w:rsidRDefault="000802B2" w:rsidP="000802B2">
      <w:pPr>
        <w:shd w:val="clear" w:color="auto" w:fill="FFFFFF"/>
        <w:ind w:firstLine="709"/>
        <w:jc w:val="both"/>
        <w:rPr>
          <w:sz w:val="28"/>
          <w:shd w:val="clear" w:color="auto" w:fill="FFFFFF"/>
        </w:rPr>
      </w:pPr>
      <w:r w:rsidRPr="00E31431">
        <w:rPr>
          <w:sz w:val="28"/>
          <w:shd w:val="clear" w:color="auto" w:fill="FFFFFF"/>
        </w:rPr>
        <w:t xml:space="preserve">Данные кормовые культуры способны быстро развивать корневые системы, что благоприятно для закрепления ПРС, а также отличаются хорошей зимостойкостью, засухоустойчивостью. </w:t>
      </w:r>
    </w:p>
    <w:p w:rsidR="000802B2" w:rsidRPr="00E31431" w:rsidRDefault="000802B2" w:rsidP="000802B2">
      <w:pPr>
        <w:shd w:val="clear" w:color="auto" w:fill="FFFFFF"/>
        <w:ind w:firstLine="709"/>
        <w:jc w:val="both"/>
        <w:rPr>
          <w:sz w:val="28"/>
        </w:rPr>
      </w:pPr>
      <w:r w:rsidRPr="00E31431">
        <w:rPr>
          <w:sz w:val="28"/>
          <w:shd w:val="clear" w:color="auto" w:fill="FFFFFF"/>
        </w:rPr>
        <w:t xml:space="preserve">Согласно сельскохозяйственному районированию, в данном регионе </w:t>
      </w:r>
      <w:r w:rsidRPr="00E31431">
        <w:rPr>
          <w:sz w:val="28"/>
        </w:rPr>
        <w:t xml:space="preserve">при проведении посева кормовых трав рекомендовано припосевное внесение минеральных удобрений. Одновременное внесение удобрений на рекультивируемую поверхность способствует питанию семян и всходов </w:t>
      </w:r>
      <w:r w:rsidRPr="00E31431">
        <w:rPr>
          <w:sz w:val="28"/>
        </w:rPr>
        <w:lastRenderedPageBreak/>
        <w:t xml:space="preserve">растений за счет увеличения микробиологической активности. Рекомендуемые нормы по действующему веществу: аммиачная селитра – 60 кг/га, суперфосфат двойной – 60 кг/га. </w:t>
      </w:r>
    </w:p>
    <w:p w:rsidR="000802B2" w:rsidRPr="00E31431" w:rsidRDefault="000802B2" w:rsidP="000802B2">
      <w:pPr>
        <w:shd w:val="clear" w:color="auto" w:fill="FFFFFF"/>
        <w:ind w:firstLine="709"/>
        <w:jc w:val="both"/>
        <w:rPr>
          <w:sz w:val="28"/>
          <w:shd w:val="clear" w:color="auto" w:fill="FFFFFF"/>
        </w:rPr>
      </w:pPr>
      <w:r w:rsidRPr="00E31431">
        <w:rPr>
          <w:sz w:val="28"/>
          <w:shd w:val="clear" w:color="auto" w:fill="FFFFFF"/>
        </w:rPr>
        <w:t xml:space="preserve">В период ухода за посевами необходимо производить полив </w:t>
      </w:r>
      <w:r w:rsidRPr="00E31431">
        <w:rPr>
          <w:sz w:val="28"/>
          <w:shd w:val="clear" w:color="auto" w:fill="FFFFFF"/>
          <w:lang w:val="kk-KZ"/>
        </w:rPr>
        <w:t>не менее</w:t>
      </w:r>
      <w:r w:rsidRPr="00E31431">
        <w:rPr>
          <w:sz w:val="28"/>
          <w:shd w:val="clear" w:color="auto" w:fill="FFFFFF"/>
        </w:rPr>
        <w:t xml:space="preserve"> 4 раз за вегетационный период из расчета 100 </w:t>
      </w:r>
      <w:r w:rsidRPr="00E31431">
        <w:rPr>
          <w:sz w:val="28"/>
        </w:rPr>
        <w:t>м</w:t>
      </w:r>
      <w:r w:rsidRPr="00E31431">
        <w:rPr>
          <w:sz w:val="28"/>
          <w:vertAlign w:val="superscript"/>
        </w:rPr>
        <w:t>3</w:t>
      </w:r>
      <w:r w:rsidRPr="00E31431">
        <w:rPr>
          <w:sz w:val="28"/>
        </w:rPr>
        <w:t>/га</w:t>
      </w:r>
      <w:r w:rsidRPr="00E31431">
        <w:rPr>
          <w:sz w:val="28"/>
          <w:lang w:val="kk-KZ"/>
        </w:rPr>
        <w:t xml:space="preserve"> за 1 полив</w:t>
      </w:r>
      <w:r w:rsidRPr="00E31431">
        <w:rPr>
          <w:sz w:val="28"/>
          <w:shd w:val="clear" w:color="auto" w:fill="FFFFFF"/>
        </w:rPr>
        <w:t>.</w:t>
      </w:r>
    </w:p>
    <w:p w:rsidR="000802B2" w:rsidRPr="00E31431" w:rsidRDefault="000802B2" w:rsidP="000802B2">
      <w:pPr>
        <w:widowControl w:val="0"/>
        <w:ind w:firstLine="709"/>
        <w:jc w:val="both"/>
        <w:rPr>
          <w:sz w:val="28"/>
        </w:rPr>
      </w:pPr>
      <w:r w:rsidRPr="00E31431">
        <w:rPr>
          <w:sz w:val="28"/>
        </w:rPr>
        <w:t>Посев трав на поверхности следует проводить сразу после предпосевного рыхления с использованием зернотуковой сеялки, позволяющей одновременно во время посева вносить удобрения. Также возможно использование дисковых зерносеялок, которые позволяют производить посев семян в необработанную почву.</w:t>
      </w:r>
    </w:p>
    <w:p w:rsidR="000802B2" w:rsidRDefault="000802B2" w:rsidP="000802B2">
      <w:pPr>
        <w:shd w:val="clear" w:color="auto" w:fill="FFFFFF"/>
        <w:ind w:firstLine="709"/>
        <w:jc w:val="both"/>
        <w:rPr>
          <w:sz w:val="28"/>
        </w:rPr>
      </w:pPr>
      <w:r w:rsidRPr="00E31431">
        <w:rPr>
          <w:sz w:val="28"/>
        </w:rPr>
        <w:t>Для успешного выполнения всех агротехнических мероприятий, предусмотренных биологическим этапом рекультивации, при проведении работ рекомендовано задействовать следующую технику: сеялка зернотуковая на базе колесного трактора (либо дисковая сеялка на базе колесного трактора), машина поливомоечная. Посев трав необходимо проводить поперек склонов в целях избежания эрозионных процессов.</w:t>
      </w:r>
    </w:p>
    <w:p w:rsidR="000802B2" w:rsidRPr="00E31431" w:rsidRDefault="000802B2" w:rsidP="000802B2">
      <w:pPr>
        <w:shd w:val="clear" w:color="auto" w:fill="FFFFFF"/>
        <w:ind w:firstLine="709"/>
        <w:jc w:val="both"/>
        <w:rPr>
          <w:sz w:val="28"/>
        </w:rPr>
      </w:pPr>
      <w:r>
        <w:rPr>
          <w:sz w:val="28"/>
          <w:szCs w:val="28"/>
        </w:rPr>
        <w:t xml:space="preserve">Ситуационный план после проведения биологического этапа </w:t>
      </w:r>
      <w:r w:rsidRPr="004B7C97">
        <w:rPr>
          <w:sz w:val="28"/>
          <w:szCs w:val="28"/>
        </w:rPr>
        <w:t>на месторождении Жиландинской группы (кад. №25:112:025:1291)</w:t>
      </w:r>
      <w:r>
        <w:rPr>
          <w:sz w:val="28"/>
          <w:szCs w:val="28"/>
        </w:rPr>
        <w:t xml:space="preserve"> представлен в </w:t>
      </w:r>
      <w:r w:rsidRPr="009709F3">
        <w:rPr>
          <w:sz w:val="28"/>
          <w:szCs w:val="28"/>
          <w:highlight w:val="yellow"/>
        </w:rPr>
        <w:t xml:space="preserve">приложении </w:t>
      </w:r>
      <w:r w:rsidR="00DA4677">
        <w:rPr>
          <w:sz w:val="28"/>
          <w:szCs w:val="28"/>
          <w:highlight w:val="yellow"/>
        </w:rPr>
        <w:t>11</w:t>
      </w:r>
      <w:r w:rsidRPr="009709F3">
        <w:rPr>
          <w:sz w:val="28"/>
          <w:szCs w:val="28"/>
          <w:highlight w:val="yellow"/>
        </w:rPr>
        <w:t>.</w:t>
      </w:r>
    </w:p>
    <w:p w:rsidR="000802B2" w:rsidRPr="00E31431" w:rsidRDefault="000802B2" w:rsidP="000802B2">
      <w:pPr>
        <w:shd w:val="clear" w:color="auto" w:fill="FFFFFF"/>
        <w:ind w:firstLine="709"/>
        <w:jc w:val="both"/>
        <w:rPr>
          <w:sz w:val="28"/>
        </w:rPr>
      </w:pPr>
      <w:r w:rsidRPr="00E31431">
        <w:rPr>
          <w:sz w:val="28"/>
          <w:szCs w:val="28"/>
        </w:rPr>
        <w:t>Потребность в материалах при посеве многолетних трав представлены в таблице 2.</w:t>
      </w:r>
    </w:p>
    <w:p w:rsidR="000802B2" w:rsidRPr="00E31431" w:rsidRDefault="000802B2" w:rsidP="000802B2">
      <w:pPr>
        <w:ind w:firstLine="709"/>
        <w:rPr>
          <w:sz w:val="28"/>
          <w:szCs w:val="28"/>
        </w:rPr>
      </w:pPr>
    </w:p>
    <w:p w:rsidR="000802B2" w:rsidRPr="00E31431" w:rsidRDefault="000802B2" w:rsidP="000802B2">
      <w:pPr>
        <w:rPr>
          <w:sz w:val="28"/>
          <w:szCs w:val="28"/>
        </w:rPr>
      </w:pPr>
      <w:r w:rsidRPr="00E31431">
        <w:rPr>
          <w:sz w:val="28"/>
          <w:szCs w:val="28"/>
        </w:rPr>
        <w:t>Таблица 2 - Потребность в материалах при посеве многолетних трав</w:t>
      </w:r>
    </w:p>
    <w:tbl>
      <w:tblPr>
        <w:tblW w:w="950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7"/>
        <w:gridCol w:w="1843"/>
        <w:gridCol w:w="1842"/>
      </w:tblGrid>
      <w:tr w:rsidR="000802B2" w:rsidRPr="00E31431" w:rsidTr="0030276E">
        <w:trPr>
          <w:trHeight w:val="20"/>
        </w:trPr>
        <w:tc>
          <w:tcPr>
            <w:tcW w:w="5817" w:type="dxa"/>
            <w:vMerge w:val="restart"/>
            <w:shd w:val="clear" w:color="auto" w:fill="auto"/>
            <w:vAlign w:val="center"/>
            <w:hideMark/>
          </w:tcPr>
          <w:p w:rsidR="000802B2" w:rsidRPr="0076454C" w:rsidRDefault="000802B2" w:rsidP="0030276E">
            <w:pPr>
              <w:jc w:val="center"/>
              <w:rPr>
                <w:sz w:val="22"/>
                <w:szCs w:val="22"/>
              </w:rPr>
            </w:pPr>
            <w:r w:rsidRPr="0076454C">
              <w:rPr>
                <w:sz w:val="22"/>
                <w:szCs w:val="22"/>
              </w:rPr>
              <w:t>Наименование</w:t>
            </w:r>
          </w:p>
        </w:tc>
        <w:tc>
          <w:tcPr>
            <w:tcW w:w="3685" w:type="dxa"/>
            <w:gridSpan w:val="2"/>
            <w:shd w:val="clear" w:color="auto" w:fill="auto"/>
            <w:vAlign w:val="center"/>
            <w:hideMark/>
          </w:tcPr>
          <w:p w:rsidR="000802B2" w:rsidRPr="0076454C" w:rsidRDefault="000802B2" w:rsidP="0030276E">
            <w:pPr>
              <w:jc w:val="center"/>
              <w:rPr>
                <w:sz w:val="22"/>
                <w:szCs w:val="22"/>
              </w:rPr>
            </w:pPr>
            <w:r w:rsidRPr="0076454C">
              <w:rPr>
                <w:sz w:val="22"/>
                <w:szCs w:val="22"/>
              </w:rPr>
              <w:t>Показатель</w:t>
            </w:r>
          </w:p>
        </w:tc>
      </w:tr>
      <w:tr w:rsidR="000802B2" w:rsidRPr="00E31431" w:rsidTr="0030276E">
        <w:trPr>
          <w:trHeight w:val="20"/>
        </w:trPr>
        <w:tc>
          <w:tcPr>
            <w:tcW w:w="5817" w:type="dxa"/>
            <w:vMerge/>
            <w:shd w:val="clear" w:color="auto" w:fill="auto"/>
            <w:vAlign w:val="center"/>
            <w:hideMark/>
          </w:tcPr>
          <w:p w:rsidR="000802B2" w:rsidRPr="0076454C" w:rsidRDefault="000802B2" w:rsidP="0030276E">
            <w:pPr>
              <w:rPr>
                <w:sz w:val="22"/>
                <w:szCs w:val="22"/>
              </w:rPr>
            </w:pPr>
          </w:p>
        </w:tc>
        <w:tc>
          <w:tcPr>
            <w:tcW w:w="1843" w:type="dxa"/>
            <w:shd w:val="clear" w:color="auto" w:fill="auto"/>
            <w:vAlign w:val="center"/>
            <w:hideMark/>
          </w:tcPr>
          <w:p w:rsidR="000802B2" w:rsidRPr="0076454C" w:rsidRDefault="000802B2" w:rsidP="0030276E">
            <w:pPr>
              <w:jc w:val="center"/>
              <w:rPr>
                <w:sz w:val="22"/>
                <w:szCs w:val="22"/>
              </w:rPr>
            </w:pPr>
            <w:r w:rsidRPr="0076454C">
              <w:rPr>
                <w:sz w:val="22"/>
                <w:szCs w:val="22"/>
              </w:rPr>
              <w:t>1-ый год</w:t>
            </w:r>
          </w:p>
        </w:tc>
        <w:tc>
          <w:tcPr>
            <w:tcW w:w="1842" w:type="dxa"/>
            <w:shd w:val="clear" w:color="auto" w:fill="auto"/>
            <w:vAlign w:val="center"/>
            <w:hideMark/>
          </w:tcPr>
          <w:p w:rsidR="000802B2" w:rsidRPr="0076454C" w:rsidRDefault="000802B2" w:rsidP="0030276E">
            <w:pPr>
              <w:jc w:val="center"/>
              <w:rPr>
                <w:sz w:val="22"/>
                <w:szCs w:val="22"/>
              </w:rPr>
            </w:pPr>
            <w:r w:rsidRPr="0076454C">
              <w:rPr>
                <w:sz w:val="22"/>
                <w:szCs w:val="22"/>
              </w:rPr>
              <w:t>2-ой год*</w:t>
            </w:r>
          </w:p>
        </w:tc>
      </w:tr>
      <w:tr w:rsidR="000802B2" w:rsidRPr="00E31431" w:rsidTr="0030276E">
        <w:trPr>
          <w:trHeight w:val="20"/>
        </w:trPr>
        <w:tc>
          <w:tcPr>
            <w:tcW w:w="5817" w:type="dxa"/>
            <w:shd w:val="clear" w:color="auto" w:fill="auto"/>
            <w:vAlign w:val="center"/>
          </w:tcPr>
          <w:p w:rsidR="000802B2" w:rsidRPr="0076454C" w:rsidRDefault="000802B2" w:rsidP="0030276E">
            <w:pPr>
              <w:jc w:val="center"/>
              <w:rPr>
                <w:sz w:val="22"/>
                <w:szCs w:val="22"/>
              </w:rPr>
            </w:pPr>
            <w:r w:rsidRPr="0076454C">
              <w:rPr>
                <w:sz w:val="22"/>
                <w:szCs w:val="22"/>
              </w:rPr>
              <w:t>1</w:t>
            </w:r>
          </w:p>
        </w:tc>
        <w:tc>
          <w:tcPr>
            <w:tcW w:w="1843" w:type="dxa"/>
            <w:shd w:val="clear" w:color="auto" w:fill="auto"/>
            <w:vAlign w:val="center"/>
          </w:tcPr>
          <w:p w:rsidR="000802B2" w:rsidRPr="0076454C" w:rsidRDefault="000802B2" w:rsidP="0030276E">
            <w:pPr>
              <w:jc w:val="center"/>
              <w:rPr>
                <w:sz w:val="22"/>
                <w:szCs w:val="22"/>
              </w:rPr>
            </w:pPr>
            <w:r w:rsidRPr="0076454C">
              <w:rPr>
                <w:sz w:val="22"/>
                <w:szCs w:val="22"/>
              </w:rPr>
              <w:t>2</w:t>
            </w:r>
          </w:p>
        </w:tc>
        <w:tc>
          <w:tcPr>
            <w:tcW w:w="1842" w:type="dxa"/>
            <w:shd w:val="clear" w:color="auto" w:fill="auto"/>
            <w:vAlign w:val="center"/>
          </w:tcPr>
          <w:p w:rsidR="000802B2" w:rsidRPr="0076454C" w:rsidRDefault="000802B2" w:rsidP="0030276E">
            <w:pPr>
              <w:jc w:val="center"/>
              <w:rPr>
                <w:sz w:val="22"/>
                <w:szCs w:val="22"/>
              </w:rPr>
            </w:pPr>
            <w:r w:rsidRPr="0076454C">
              <w:rPr>
                <w:sz w:val="22"/>
                <w:szCs w:val="22"/>
              </w:rPr>
              <w:t>3</w:t>
            </w:r>
          </w:p>
        </w:tc>
      </w:tr>
      <w:tr w:rsidR="000802B2" w:rsidRPr="00E31431" w:rsidTr="0030276E">
        <w:trPr>
          <w:trHeight w:val="20"/>
        </w:trPr>
        <w:tc>
          <w:tcPr>
            <w:tcW w:w="9502" w:type="dxa"/>
            <w:gridSpan w:val="3"/>
            <w:shd w:val="clear" w:color="auto" w:fill="auto"/>
            <w:vAlign w:val="center"/>
          </w:tcPr>
          <w:p w:rsidR="000802B2" w:rsidRPr="0076454C" w:rsidRDefault="000802B2" w:rsidP="0030276E">
            <w:pPr>
              <w:jc w:val="center"/>
              <w:rPr>
                <w:b/>
                <w:sz w:val="22"/>
                <w:szCs w:val="22"/>
              </w:rPr>
            </w:pPr>
            <w:r w:rsidRPr="0076454C">
              <w:rPr>
                <w:b/>
                <w:sz w:val="22"/>
                <w:szCs w:val="22"/>
              </w:rPr>
              <w:t>Месторождение Кипшакпай</w:t>
            </w:r>
          </w:p>
        </w:tc>
      </w:tr>
      <w:tr w:rsidR="000802B2" w:rsidRPr="00E31431" w:rsidTr="0030276E">
        <w:trPr>
          <w:trHeight w:val="20"/>
        </w:trPr>
        <w:tc>
          <w:tcPr>
            <w:tcW w:w="9502" w:type="dxa"/>
            <w:gridSpan w:val="3"/>
            <w:shd w:val="clear" w:color="auto" w:fill="auto"/>
            <w:vAlign w:val="center"/>
          </w:tcPr>
          <w:p w:rsidR="000802B2" w:rsidRPr="0076454C" w:rsidRDefault="000802B2" w:rsidP="0030276E">
            <w:pPr>
              <w:jc w:val="center"/>
              <w:rPr>
                <w:b/>
                <w:bCs/>
                <w:sz w:val="22"/>
                <w:szCs w:val="22"/>
              </w:rPr>
            </w:pPr>
            <w:r w:rsidRPr="0076454C">
              <w:rPr>
                <w:b/>
                <w:sz w:val="22"/>
                <w:szCs w:val="22"/>
              </w:rPr>
              <w:t>Породный отвал Карьера «Малый Кипшакпай» (сущ.) (часть)</w:t>
            </w:r>
          </w:p>
        </w:tc>
      </w:tr>
      <w:tr w:rsidR="000802B2" w:rsidRPr="00E31431" w:rsidTr="0030276E">
        <w:trPr>
          <w:trHeight w:val="20"/>
        </w:trPr>
        <w:tc>
          <w:tcPr>
            <w:tcW w:w="5817" w:type="dxa"/>
            <w:tcBorders>
              <w:bottom w:val="single" w:sz="4" w:space="0" w:color="auto"/>
            </w:tcBorders>
            <w:shd w:val="clear" w:color="auto" w:fill="auto"/>
            <w:vAlign w:val="center"/>
            <w:hideMark/>
          </w:tcPr>
          <w:p w:rsidR="000802B2" w:rsidRPr="0076454C" w:rsidRDefault="000802B2" w:rsidP="0030276E">
            <w:pPr>
              <w:rPr>
                <w:sz w:val="22"/>
                <w:szCs w:val="22"/>
              </w:rPr>
            </w:pPr>
            <w:r w:rsidRPr="0076454C">
              <w:rPr>
                <w:sz w:val="22"/>
                <w:szCs w:val="22"/>
              </w:rPr>
              <w:t>Площадь, га</w:t>
            </w:r>
          </w:p>
        </w:tc>
        <w:tc>
          <w:tcPr>
            <w:tcW w:w="1843" w:type="dxa"/>
            <w:tcBorders>
              <w:bottom w:val="single" w:sz="4" w:space="0" w:color="auto"/>
            </w:tcBorders>
            <w:shd w:val="clear" w:color="auto" w:fill="auto"/>
            <w:vAlign w:val="center"/>
          </w:tcPr>
          <w:p w:rsidR="000802B2" w:rsidRPr="0076454C" w:rsidRDefault="000802B2" w:rsidP="0030276E">
            <w:pPr>
              <w:jc w:val="center"/>
              <w:rPr>
                <w:sz w:val="22"/>
                <w:szCs w:val="22"/>
              </w:rPr>
            </w:pPr>
            <w:r w:rsidRPr="0076454C">
              <w:rPr>
                <w:sz w:val="22"/>
                <w:szCs w:val="22"/>
              </w:rPr>
              <w:t>2,55</w:t>
            </w:r>
          </w:p>
        </w:tc>
        <w:tc>
          <w:tcPr>
            <w:tcW w:w="1842" w:type="dxa"/>
            <w:tcBorders>
              <w:bottom w:val="single" w:sz="4" w:space="0" w:color="auto"/>
            </w:tcBorders>
            <w:shd w:val="clear" w:color="auto" w:fill="auto"/>
            <w:vAlign w:val="center"/>
          </w:tcPr>
          <w:p w:rsidR="000802B2" w:rsidRPr="0076454C" w:rsidRDefault="000802B2" w:rsidP="0030276E">
            <w:pPr>
              <w:jc w:val="center"/>
              <w:rPr>
                <w:sz w:val="22"/>
                <w:szCs w:val="22"/>
              </w:rPr>
            </w:pPr>
            <w:r w:rsidRPr="0076454C">
              <w:rPr>
                <w:sz w:val="22"/>
                <w:szCs w:val="22"/>
              </w:rPr>
              <w:t>2,55</w:t>
            </w:r>
          </w:p>
        </w:tc>
      </w:tr>
      <w:tr w:rsidR="000802B2" w:rsidRPr="00E31431" w:rsidTr="0030276E">
        <w:trPr>
          <w:trHeight w:val="20"/>
        </w:trPr>
        <w:tc>
          <w:tcPr>
            <w:tcW w:w="5817" w:type="dxa"/>
            <w:tcBorders>
              <w:bottom w:val="nil"/>
            </w:tcBorders>
            <w:shd w:val="clear" w:color="auto" w:fill="auto"/>
            <w:vAlign w:val="center"/>
            <w:hideMark/>
          </w:tcPr>
          <w:p w:rsidR="000802B2" w:rsidRPr="0076454C" w:rsidRDefault="000802B2" w:rsidP="0030276E">
            <w:pPr>
              <w:rPr>
                <w:sz w:val="22"/>
                <w:szCs w:val="22"/>
              </w:rPr>
            </w:pPr>
            <w:r w:rsidRPr="0076454C">
              <w:rPr>
                <w:sz w:val="22"/>
                <w:szCs w:val="22"/>
              </w:rPr>
              <w:t>Посевной материал, т:</w:t>
            </w:r>
          </w:p>
        </w:tc>
        <w:tc>
          <w:tcPr>
            <w:tcW w:w="1843" w:type="dxa"/>
            <w:tcBorders>
              <w:bottom w:val="nil"/>
            </w:tcBorders>
            <w:shd w:val="clear" w:color="auto" w:fill="auto"/>
            <w:vAlign w:val="center"/>
          </w:tcPr>
          <w:p w:rsidR="000802B2" w:rsidRPr="0076454C" w:rsidRDefault="000802B2" w:rsidP="0030276E">
            <w:pPr>
              <w:jc w:val="center"/>
              <w:rPr>
                <w:sz w:val="22"/>
                <w:szCs w:val="22"/>
              </w:rPr>
            </w:pPr>
            <w:r w:rsidRPr="0076454C">
              <w:rPr>
                <w:sz w:val="22"/>
                <w:szCs w:val="22"/>
              </w:rPr>
              <w:t> </w:t>
            </w:r>
          </w:p>
        </w:tc>
        <w:tc>
          <w:tcPr>
            <w:tcW w:w="1842" w:type="dxa"/>
            <w:tcBorders>
              <w:bottom w:val="nil"/>
            </w:tcBorders>
            <w:shd w:val="clear" w:color="auto" w:fill="auto"/>
            <w:vAlign w:val="center"/>
          </w:tcPr>
          <w:p w:rsidR="000802B2" w:rsidRPr="0076454C" w:rsidRDefault="000802B2" w:rsidP="0030276E">
            <w:pPr>
              <w:jc w:val="center"/>
              <w:rPr>
                <w:sz w:val="22"/>
                <w:szCs w:val="22"/>
              </w:rPr>
            </w:pPr>
            <w:r w:rsidRPr="0076454C">
              <w:rPr>
                <w:sz w:val="22"/>
                <w:szCs w:val="22"/>
              </w:rPr>
              <w:t> </w:t>
            </w:r>
          </w:p>
        </w:tc>
      </w:tr>
      <w:tr w:rsidR="000802B2" w:rsidRPr="00E31431" w:rsidTr="0030276E">
        <w:trPr>
          <w:trHeight w:val="20"/>
        </w:trPr>
        <w:tc>
          <w:tcPr>
            <w:tcW w:w="5817" w:type="dxa"/>
            <w:tcBorders>
              <w:top w:val="nil"/>
              <w:bottom w:val="nil"/>
            </w:tcBorders>
            <w:shd w:val="clear" w:color="auto" w:fill="auto"/>
            <w:vAlign w:val="center"/>
            <w:hideMark/>
          </w:tcPr>
          <w:p w:rsidR="000802B2" w:rsidRPr="0076454C" w:rsidRDefault="000802B2" w:rsidP="0030276E">
            <w:pPr>
              <w:ind w:firstLine="324"/>
              <w:rPr>
                <w:sz w:val="22"/>
                <w:szCs w:val="22"/>
              </w:rPr>
            </w:pPr>
            <w:r w:rsidRPr="0076454C">
              <w:rPr>
                <w:sz w:val="22"/>
                <w:szCs w:val="22"/>
              </w:rPr>
              <w:t>- овсяница желобчатая (типчак)</w:t>
            </w:r>
          </w:p>
        </w:tc>
        <w:tc>
          <w:tcPr>
            <w:tcW w:w="1843" w:type="dxa"/>
            <w:tcBorders>
              <w:top w:val="nil"/>
              <w:bottom w:val="nil"/>
            </w:tcBorders>
            <w:shd w:val="clear" w:color="auto" w:fill="auto"/>
            <w:vAlign w:val="center"/>
          </w:tcPr>
          <w:p w:rsidR="000802B2" w:rsidRPr="0076454C" w:rsidRDefault="000802B2" w:rsidP="0030276E">
            <w:pPr>
              <w:jc w:val="center"/>
              <w:rPr>
                <w:sz w:val="22"/>
                <w:szCs w:val="22"/>
              </w:rPr>
            </w:pPr>
            <w:r w:rsidRPr="0076454C">
              <w:rPr>
                <w:sz w:val="22"/>
                <w:szCs w:val="22"/>
              </w:rPr>
              <w:t>0,0383</w:t>
            </w:r>
          </w:p>
        </w:tc>
        <w:tc>
          <w:tcPr>
            <w:tcW w:w="1842" w:type="dxa"/>
            <w:tcBorders>
              <w:top w:val="nil"/>
              <w:bottom w:val="nil"/>
            </w:tcBorders>
            <w:shd w:val="clear" w:color="auto" w:fill="auto"/>
            <w:vAlign w:val="center"/>
          </w:tcPr>
          <w:p w:rsidR="000802B2" w:rsidRPr="0076454C" w:rsidRDefault="000802B2" w:rsidP="0030276E">
            <w:pPr>
              <w:jc w:val="center"/>
              <w:rPr>
                <w:sz w:val="22"/>
                <w:szCs w:val="22"/>
              </w:rPr>
            </w:pPr>
            <w:r w:rsidRPr="0076454C">
              <w:rPr>
                <w:sz w:val="22"/>
                <w:szCs w:val="22"/>
              </w:rPr>
              <w:t>0,0191</w:t>
            </w:r>
          </w:p>
        </w:tc>
      </w:tr>
      <w:tr w:rsidR="000802B2" w:rsidRPr="00E31431" w:rsidTr="0030276E">
        <w:trPr>
          <w:trHeight w:val="20"/>
        </w:trPr>
        <w:tc>
          <w:tcPr>
            <w:tcW w:w="5817" w:type="dxa"/>
            <w:tcBorders>
              <w:top w:val="nil"/>
              <w:bottom w:val="single" w:sz="4" w:space="0" w:color="auto"/>
            </w:tcBorders>
            <w:shd w:val="clear" w:color="auto" w:fill="auto"/>
            <w:vAlign w:val="center"/>
            <w:hideMark/>
          </w:tcPr>
          <w:p w:rsidR="000802B2" w:rsidRPr="0076454C" w:rsidRDefault="000802B2" w:rsidP="0030276E">
            <w:pPr>
              <w:ind w:firstLine="324"/>
              <w:rPr>
                <w:sz w:val="22"/>
                <w:szCs w:val="22"/>
              </w:rPr>
            </w:pPr>
            <w:r w:rsidRPr="0076454C">
              <w:rPr>
                <w:sz w:val="22"/>
                <w:szCs w:val="22"/>
              </w:rPr>
              <w:t xml:space="preserve">- </w:t>
            </w:r>
            <w:r w:rsidRPr="0076454C">
              <w:rPr>
                <w:sz w:val="22"/>
                <w:szCs w:val="22"/>
                <w:shd w:val="clear" w:color="auto" w:fill="FFFFFF"/>
              </w:rPr>
              <w:t>житняк гребенчатый</w:t>
            </w:r>
          </w:p>
        </w:tc>
        <w:tc>
          <w:tcPr>
            <w:tcW w:w="1843" w:type="dxa"/>
            <w:tcBorders>
              <w:top w:val="nil"/>
              <w:bottom w:val="single" w:sz="4" w:space="0" w:color="auto"/>
            </w:tcBorders>
            <w:shd w:val="clear" w:color="auto" w:fill="auto"/>
            <w:vAlign w:val="center"/>
          </w:tcPr>
          <w:p w:rsidR="000802B2" w:rsidRPr="0076454C" w:rsidRDefault="000802B2" w:rsidP="0030276E">
            <w:pPr>
              <w:jc w:val="center"/>
              <w:rPr>
                <w:sz w:val="22"/>
                <w:szCs w:val="22"/>
              </w:rPr>
            </w:pPr>
            <w:r w:rsidRPr="0076454C">
              <w:rPr>
                <w:sz w:val="22"/>
                <w:szCs w:val="22"/>
              </w:rPr>
              <w:t>0,0383</w:t>
            </w:r>
          </w:p>
        </w:tc>
        <w:tc>
          <w:tcPr>
            <w:tcW w:w="1842" w:type="dxa"/>
            <w:tcBorders>
              <w:top w:val="nil"/>
              <w:bottom w:val="single" w:sz="4" w:space="0" w:color="auto"/>
            </w:tcBorders>
            <w:shd w:val="clear" w:color="auto" w:fill="auto"/>
            <w:vAlign w:val="center"/>
          </w:tcPr>
          <w:p w:rsidR="000802B2" w:rsidRPr="0076454C" w:rsidRDefault="000802B2" w:rsidP="0030276E">
            <w:pPr>
              <w:jc w:val="center"/>
              <w:rPr>
                <w:sz w:val="22"/>
                <w:szCs w:val="22"/>
              </w:rPr>
            </w:pPr>
            <w:r w:rsidRPr="0076454C">
              <w:rPr>
                <w:sz w:val="22"/>
                <w:szCs w:val="22"/>
              </w:rPr>
              <w:t>0,0191</w:t>
            </w:r>
          </w:p>
        </w:tc>
      </w:tr>
      <w:tr w:rsidR="000802B2" w:rsidRPr="00E31431" w:rsidTr="0030276E">
        <w:trPr>
          <w:trHeight w:val="20"/>
        </w:trPr>
        <w:tc>
          <w:tcPr>
            <w:tcW w:w="5817" w:type="dxa"/>
            <w:tcBorders>
              <w:bottom w:val="nil"/>
            </w:tcBorders>
            <w:shd w:val="clear" w:color="auto" w:fill="auto"/>
            <w:vAlign w:val="center"/>
            <w:hideMark/>
          </w:tcPr>
          <w:p w:rsidR="000802B2" w:rsidRPr="0076454C" w:rsidRDefault="000802B2" w:rsidP="0030276E">
            <w:pPr>
              <w:rPr>
                <w:sz w:val="22"/>
                <w:szCs w:val="22"/>
              </w:rPr>
            </w:pPr>
            <w:r w:rsidRPr="0076454C">
              <w:rPr>
                <w:sz w:val="22"/>
                <w:szCs w:val="22"/>
              </w:rPr>
              <w:t>Минеральные удобрения, т:</w:t>
            </w:r>
          </w:p>
        </w:tc>
        <w:tc>
          <w:tcPr>
            <w:tcW w:w="1843" w:type="dxa"/>
            <w:tcBorders>
              <w:bottom w:val="nil"/>
            </w:tcBorders>
            <w:shd w:val="clear" w:color="auto" w:fill="auto"/>
            <w:vAlign w:val="center"/>
          </w:tcPr>
          <w:p w:rsidR="000802B2" w:rsidRPr="0076454C" w:rsidRDefault="000802B2" w:rsidP="0030276E">
            <w:pPr>
              <w:jc w:val="center"/>
              <w:rPr>
                <w:sz w:val="22"/>
                <w:szCs w:val="22"/>
              </w:rPr>
            </w:pPr>
            <w:r w:rsidRPr="0076454C">
              <w:rPr>
                <w:sz w:val="22"/>
                <w:szCs w:val="22"/>
              </w:rPr>
              <w:t> </w:t>
            </w:r>
          </w:p>
        </w:tc>
        <w:tc>
          <w:tcPr>
            <w:tcW w:w="1842" w:type="dxa"/>
            <w:tcBorders>
              <w:bottom w:val="nil"/>
            </w:tcBorders>
            <w:shd w:val="clear" w:color="auto" w:fill="auto"/>
            <w:vAlign w:val="center"/>
          </w:tcPr>
          <w:p w:rsidR="000802B2" w:rsidRPr="0076454C" w:rsidRDefault="000802B2" w:rsidP="0030276E">
            <w:pPr>
              <w:jc w:val="center"/>
              <w:rPr>
                <w:sz w:val="22"/>
                <w:szCs w:val="22"/>
              </w:rPr>
            </w:pPr>
            <w:r w:rsidRPr="0076454C">
              <w:rPr>
                <w:sz w:val="22"/>
                <w:szCs w:val="22"/>
              </w:rPr>
              <w:t> </w:t>
            </w:r>
          </w:p>
        </w:tc>
      </w:tr>
      <w:tr w:rsidR="000802B2" w:rsidRPr="00E31431" w:rsidTr="0030276E">
        <w:trPr>
          <w:trHeight w:val="20"/>
        </w:trPr>
        <w:tc>
          <w:tcPr>
            <w:tcW w:w="5817" w:type="dxa"/>
            <w:tcBorders>
              <w:top w:val="nil"/>
              <w:bottom w:val="nil"/>
            </w:tcBorders>
            <w:shd w:val="clear" w:color="auto" w:fill="auto"/>
            <w:vAlign w:val="center"/>
            <w:hideMark/>
          </w:tcPr>
          <w:p w:rsidR="000802B2" w:rsidRPr="0076454C" w:rsidRDefault="000802B2" w:rsidP="0030276E">
            <w:pPr>
              <w:ind w:firstLine="324"/>
              <w:rPr>
                <w:sz w:val="22"/>
                <w:szCs w:val="22"/>
              </w:rPr>
            </w:pPr>
            <w:r w:rsidRPr="0076454C">
              <w:rPr>
                <w:sz w:val="22"/>
                <w:szCs w:val="22"/>
              </w:rPr>
              <w:t>- аммиачная селитра</w:t>
            </w:r>
          </w:p>
        </w:tc>
        <w:tc>
          <w:tcPr>
            <w:tcW w:w="1843" w:type="dxa"/>
            <w:tcBorders>
              <w:top w:val="nil"/>
              <w:bottom w:val="nil"/>
            </w:tcBorders>
            <w:shd w:val="clear" w:color="auto" w:fill="auto"/>
            <w:vAlign w:val="center"/>
          </w:tcPr>
          <w:p w:rsidR="000802B2" w:rsidRPr="0076454C" w:rsidRDefault="000802B2" w:rsidP="0030276E">
            <w:pPr>
              <w:jc w:val="center"/>
              <w:rPr>
                <w:sz w:val="22"/>
                <w:szCs w:val="22"/>
              </w:rPr>
            </w:pPr>
            <w:r w:rsidRPr="0076454C">
              <w:rPr>
                <w:sz w:val="22"/>
                <w:szCs w:val="22"/>
              </w:rPr>
              <w:t>0,1530</w:t>
            </w:r>
          </w:p>
        </w:tc>
        <w:tc>
          <w:tcPr>
            <w:tcW w:w="1842" w:type="dxa"/>
            <w:tcBorders>
              <w:top w:val="nil"/>
              <w:bottom w:val="nil"/>
            </w:tcBorders>
            <w:shd w:val="clear" w:color="auto" w:fill="auto"/>
            <w:vAlign w:val="center"/>
          </w:tcPr>
          <w:p w:rsidR="000802B2" w:rsidRPr="0076454C" w:rsidRDefault="000802B2" w:rsidP="0030276E">
            <w:pPr>
              <w:jc w:val="center"/>
              <w:rPr>
                <w:sz w:val="22"/>
                <w:szCs w:val="22"/>
              </w:rPr>
            </w:pPr>
            <w:r w:rsidRPr="0076454C">
              <w:rPr>
                <w:sz w:val="22"/>
                <w:szCs w:val="22"/>
              </w:rPr>
              <w:t>0,0765</w:t>
            </w:r>
          </w:p>
        </w:tc>
      </w:tr>
      <w:tr w:rsidR="000802B2" w:rsidRPr="00E31431" w:rsidTr="0030276E">
        <w:trPr>
          <w:trHeight w:val="20"/>
        </w:trPr>
        <w:tc>
          <w:tcPr>
            <w:tcW w:w="5817" w:type="dxa"/>
            <w:tcBorders>
              <w:top w:val="nil"/>
              <w:bottom w:val="single" w:sz="4" w:space="0" w:color="auto"/>
            </w:tcBorders>
            <w:shd w:val="clear" w:color="auto" w:fill="auto"/>
            <w:vAlign w:val="center"/>
            <w:hideMark/>
          </w:tcPr>
          <w:p w:rsidR="000802B2" w:rsidRPr="0076454C" w:rsidRDefault="000802B2" w:rsidP="0030276E">
            <w:pPr>
              <w:ind w:firstLine="324"/>
              <w:rPr>
                <w:sz w:val="22"/>
                <w:szCs w:val="22"/>
              </w:rPr>
            </w:pPr>
            <w:r w:rsidRPr="0076454C">
              <w:rPr>
                <w:sz w:val="22"/>
                <w:szCs w:val="22"/>
              </w:rPr>
              <w:t>- суперфосфат двойной</w:t>
            </w:r>
          </w:p>
        </w:tc>
        <w:tc>
          <w:tcPr>
            <w:tcW w:w="1843" w:type="dxa"/>
            <w:tcBorders>
              <w:top w:val="nil"/>
              <w:bottom w:val="single" w:sz="4" w:space="0" w:color="auto"/>
            </w:tcBorders>
            <w:shd w:val="clear" w:color="auto" w:fill="auto"/>
            <w:vAlign w:val="center"/>
          </w:tcPr>
          <w:p w:rsidR="000802B2" w:rsidRPr="0076454C" w:rsidRDefault="000802B2" w:rsidP="0030276E">
            <w:pPr>
              <w:jc w:val="center"/>
              <w:rPr>
                <w:sz w:val="22"/>
                <w:szCs w:val="22"/>
              </w:rPr>
            </w:pPr>
            <w:r w:rsidRPr="0076454C">
              <w:rPr>
                <w:sz w:val="22"/>
                <w:szCs w:val="22"/>
              </w:rPr>
              <w:t>0,1530</w:t>
            </w:r>
          </w:p>
        </w:tc>
        <w:tc>
          <w:tcPr>
            <w:tcW w:w="1842" w:type="dxa"/>
            <w:tcBorders>
              <w:top w:val="nil"/>
              <w:bottom w:val="single" w:sz="4" w:space="0" w:color="auto"/>
            </w:tcBorders>
            <w:shd w:val="clear" w:color="auto" w:fill="auto"/>
            <w:vAlign w:val="center"/>
          </w:tcPr>
          <w:p w:rsidR="000802B2" w:rsidRPr="0076454C" w:rsidRDefault="000802B2" w:rsidP="0030276E">
            <w:pPr>
              <w:jc w:val="center"/>
              <w:rPr>
                <w:sz w:val="22"/>
                <w:szCs w:val="22"/>
              </w:rPr>
            </w:pPr>
            <w:r w:rsidRPr="0076454C">
              <w:rPr>
                <w:sz w:val="22"/>
                <w:szCs w:val="22"/>
              </w:rPr>
              <w:t>0,0765</w:t>
            </w:r>
          </w:p>
        </w:tc>
      </w:tr>
      <w:tr w:rsidR="000802B2" w:rsidRPr="00E31431" w:rsidTr="0030276E">
        <w:trPr>
          <w:trHeight w:val="20"/>
        </w:trPr>
        <w:tc>
          <w:tcPr>
            <w:tcW w:w="5817" w:type="dxa"/>
            <w:tcBorders>
              <w:bottom w:val="nil"/>
            </w:tcBorders>
            <w:shd w:val="clear" w:color="auto" w:fill="auto"/>
            <w:vAlign w:val="center"/>
            <w:hideMark/>
          </w:tcPr>
          <w:p w:rsidR="000802B2" w:rsidRPr="0076454C" w:rsidRDefault="000802B2" w:rsidP="0030276E">
            <w:pPr>
              <w:rPr>
                <w:rFonts w:eastAsia="Calibri"/>
                <w:sz w:val="22"/>
                <w:szCs w:val="22"/>
              </w:rPr>
            </w:pPr>
            <w:r w:rsidRPr="0076454C">
              <w:rPr>
                <w:rFonts w:eastAsia="Calibri"/>
                <w:sz w:val="22"/>
                <w:szCs w:val="22"/>
              </w:rPr>
              <w:t>Расход воды, м</w:t>
            </w:r>
            <w:r w:rsidRPr="0076454C">
              <w:rPr>
                <w:rFonts w:eastAsia="Calibri"/>
                <w:sz w:val="22"/>
                <w:szCs w:val="22"/>
                <w:vertAlign w:val="superscript"/>
              </w:rPr>
              <w:t>3</w:t>
            </w:r>
            <w:r w:rsidRPr="0076454C">
              <w:rPr>
                <w:rFonts w:eastAsia="Calibri"/>
                <w:sz w:val="22"/>
                <w:szCs w:val="22"/>
              </w:rPr>
              <w:t>:</w:t>
            </w:r>
          </w:p>
        </w:tc>
        <w:tc>
          <w:tcPr>
            <w:tcW w:w="1843" w:type="dxa"/>
            <w:tcBorders>
              <w:bottom w:val="nil"/>
            </w:tcBorders>
            <w:shd w:val="clear" w:color="auto" w:fill="auto"/>
            <w:vAlign w:val="center"/>
          </w:tcPr>
          <w:p w:rsidR="000802B2" w:rsidRPr="0076454C" w:rsidRDefault="000802B2" w:rsidP="0030276E">
            <w:pPr>
              <w:jc w:val="center"/>
              <w:rPr>
                <w:sz w:val="22"/>
                <w:szCs w:val="22"/>
              </w:rPr>
            </w:pPr>
            <w:r w:rsidRPr="0076454C">
              <w:rPr>
                <w:sz w:val="22"/>
                <w:szCs w:val="22"/>
              </w:rPr>
              <w:t> </w:t>
            </w:r>
          </w:p>
        </w:tc>
        <w:tc>
          <w:tcPr>
            <w:tcW w:w="1842" w:type="dxa"/>
            <w:tcBorders>
              <w:bottom w:val="nil"/>
            </w:tcBorders>
            <w:shd w:val="clear" w:color="auto" w:fill="auto"/>
            <w:vAlign w:val="center"/>
          </w:tcPr>
          <w:p w:rsidR="000802B2" w:rsidRPr="0076454C" w:rsidRDefault="000802B2" w:rsidP="0030276E">
            <w:pPr>
              <w:jc w:val="center"/>
              <w:rPr>
                <w:sz w:val="22"/>
                <w:szCs w:val="22"/>
              </w:rPr>
            </w:pPr>
            <w:r w:rsidRPr="0076454C">
              <w:rPr>
                <w:sz w:val="22"/>
                <w:szCs w:val="22"/>
              </w:rPr>
              <w:t> </w:t>
            </w:r>
          </w:p>
        </w:tc>
      </w:tr>
      <w:tr w:rsidR="000802B2" w:rsidRPr="00E31431" w:rsidTr="0030276E">
        <w:trPr>
          <w:trHeight w:val="20"/>
        </w:trPr>
        <w:tc>
          <w:tcPr>
            <w:tcW w:w="5817" w:type="dxa"/>
            <w:tcBorders>
              <w:top w:val="nil"/>
              <w:bottom w:val="single" w:sz="4" w:space="0" w:color="auto"/>
            </w:tcBorders>
            <w:shd w:val="clear" w:color="auto" w:fill="auto"/>
            <w:vAlign w:val="center"/>
            <w:hideMark/>
          </w:tcPr>
          <w:p w:rsidR="000802B2" w:rsidRPr="0076454C" w:rsidRDefault="000802B2" w:rsidP="0030276E">
            <w:pPr>
              <w:ind w:firstLine="324"/>
              <w:rPr>
                <w:rFonts w:eastAsia="Calibri"/>
                <w:sz w:val="22"/>
                <w:szCs w:val="22"/>
              </w:rPr>
            </w:pPr>
            <w:r w:rsidRPr="0076454C">
              <w:rPr>
                <w:rFonts w:eastAsia="Calibri"/>
                <w:bCs/>
                <w:sz w:val="22"/>
                <w:szCs w:val="22"/>
              </w:rPr>
              <w:t>- полив (100 м</w:t>
            </w:r>
            <w:r w:rsidRPr="0076454C">
              <w:rPr>
                <w:rFonts w:eastAsia="Calibri"/>
                <w:sz w:val="22"/>
                <w:szCs w:val="22"/>
                <w:vertAlign w:val="superscript"/>
              </w:rPr>
              <w:t>3</w:t>
            </w:r>
            <w:r w:rsidRPr="0076454C">
              <w:rPr>
                <w:rFonts w:eastAsia="Calibri"/>
                <w:sz w:val="22"/>
                <w:szCs w:val="22"/>
              </w:rPr>
              <w:t>/га, 4 раза в сезон)</w:t>
            </w:r>
          </w:p>
        </w:tc>
        <w:tc>
          <w:tcPr>
            <w:tcW w:w="1843" w:type="dxa"/>
            <w:tcBorders>
              <w:top w:val="nil"/>
              <w:bottom w:val="single" w:sz="4" w:space="0" w:color="auto"/>
            </w:tcBorders>
            <w:shd w:val="clear" w:color="auto" w:fill="auto"/>
            <w:vAlign w:val="center"/>
          </w:tcPr>
          <w:p w:rsidR="000802B2" w:rsidRPr="0076454C" w:rsidRDefault="000802B2" w:rsidP="0030276E">
            <w:pPr>
              <w:jc w:val="center"/>
              <w:rPr>
                <w:sz w:val="22"/>
                <w:szCs w:val="22"/>
              </w:rPr>
            </w:pPr>
            <w:r w:rsidRPr="0076454C">
              <w:rPr>
                <w:sz w:val="22"/>
                <w:szCs w:val="22"/>
              </w:rPr>
              <w:t>1020</w:t>
            </w:r>
          </w:p>
        </w:tc>
        <w:tc>
          <w:tcPr>
            <w:tcW w:w="1842" w:type="dxa"/>
            <w:tcBorders>
              <w:top w:val="nil"/>
              <w:bottom w:val="single" w:sz="4" w:space="0" w:color="auto"/>
            </w:tcBorders>
            <w:shd w:val="clear" w:color="auto" w:fill="auto"/>
            <w:vAlign w:val="center"/>
          </w:tcPr>
          <w:p w:rsidR="000802B2" w:rsidRPr="0076454C" w:rsidRDefault="000802B2" w:rsidP="0030276E">
            <w:pPr>
              <w:jc w:val="center"/>
              <w:rPr>
                <w:sz w:val="22"/>
                <w:szCs w:val="22"/>
              </w:rPr>
            </w:pPr>
            <w:r w:rsidRPr="0076454C">
              <w:rPr>
                <w:sz w:val="22"/>
                <w:szCs w:val="22"/>
              </w:rPr>
              <w:t>1020</w:t>
            </w:r>
          </w:p>
        </w:tc>
      </w:tr>
      <w:tr w:rsidR="000802B2" w:rsidRPr="00E31431" w:rsidTr="0030276E">
        <w:trPr>
          <w:trHeight w:val="20"/>
        </w:trPr>
        <w:tc>
          <w:tcPr>
            <w:tcW w:w="9502" w:type="dxa"/>
            <w:gridSpan w:val="3"/>
            <w:shd w:val="clear" w:color="auto" w:fill="auto"/>
            <w:vAlign w:val="center"/>
          </w:tcPr>
          <w:p w:rsidR="000802B2" w:rsidRPr="0076454C" w:rsidRDefault="000802B2" w:rsidP="0030276E">
            <w:pPr>
              <w:contextualSpacing/>
              <w:jc w:val="center"/>
              <w:rPr>
                <w:b/>
                <w:sz w:val="22"/>
                <w:szCs w:val="22"/>
              </w:rPr>
            </w:pPr>
            <w:r w:rsidRPr="0076454C">
              <w:rPr>
                <w:b/>
                <w:sz w:val="22"/>
                <w:szCs w:val="22"/>
              </w:rPr>
              <w:t>Породный отвал Карьера «Кипшакпай» (сущ. и проект.) (часть) -</w:t>
            </w:r>
          </w:p>
        </w:tc>
      </w:tr>
      <w:tr w:rsidR="000802B2" w:rsidRPr="00E31431" w:rsidTr="0030276E">
        <w:trPr>
          <w:trHeight w:val="20"/>
        </w:trPr>
        <w:tc>
          <w:tcPr>
            <w:tcW w:w="5817" w:type="dxa"/>
            <w:tcBorders>
              <w:bottom w:val="single" w:sz="4" w:space="0" w:color="auto"/>
            </w:tcBorders>
            <w:shd w:val="clear" w:color="auto" w:fill="auto"/>
            <w:vAlign w:val="center"/>
            <w:hideMark/>
          </w:tcPr>
          <w:p w:rsidR="000802B2" w:rsidRPr="0076454C" w:rsidRDefault="000802B2" w:rsidP="0030276E">
            <w:pPr>
              <w:rPr>
                <w:sz w:val="22"/>
                <w:szCs w:val="22"/>
              </w:rPr>
            </w:pPr>
            <w:r w:rsidRPr="0076454C">
              <w:rPr>
                <w:sz w:val="22"/>
                <w:szCs w:val="22"/>
              </w:rPr>
              <w:t>Площадь, га</w:t>
            </w:r>
          </w:p>
        </w:tc>
        <w:tc>
          <w:tcPr>
            <w:tcW w:w="1843" w:type="dxa"/>
            <w:tcBorders>
              <w:bottom w:val="single" w:sz="4" w:space="0" w:color="auto"/>
            </w:tcBorders>
            <w:shd w:val="clear" w:color="auto" w:fill="auto"/>
            <w:vAlign w:val="center"/>
          </w:tcPr>
          <w:p w:rsidR="000802B2" w:rsidRPr="0076454C" w:rsidRDefault="000802B2" w:rsidP="0030276E">
            <w:pPr>
              <w:jc w:val="center"/>
              <w:rPr>
                <w:sz w:val="22"/>
                <w:szCs w:val="22"/>
              </w:rPr>
            </w:pPr>
            <w:r w:rsidRPr="0076454C">
              <w:rPr>
                <w:sz w:val="22"/>
                <w:szCs w:val="22"/>
              </w:rPr>
              <w:t>70,0</w:t>
            </w:r>
          </w:p>
        </w:tc>
        <w:tc>
          <w:tcPr>
            <w:tcW w:w="1842" w:type="dxa"/>
            <w:tcBorders>
              <w:bottom w:val="single" w:sz="4" w:space="0" w:color="auto"/>
            </w:tcBorders>
            <w:shd w:val="clear" w:color="auto" w:fill="auto"/>
            <w:vAlign w:val="center"/>
          </w:tcPr>
          <w:p w:rsidR="000802B2" w:rsidRPr="0076454C" w:rsidRDefault="000802B2" w:rsidP="0030276E">
            <w:pPr>
              <w:jc w:val="center"/>
              <w:rPr>
                <w:sz w:val="22"/>
                <w:szCs w:val="22"/>
              </w:rPr>
            </w:pPr>
            <w:r w:rsidRPr="0076454C">
              <w:rPr>
                <w:sz w:val="22"/>
                <w:szCs w:val="22"/>
              </w:rPr>
              <w:t>70,0</w:t>
            </w:r>
          </w:p>
        </w:tc>
      </w:tr>
      <w:tr w:rsidR="000802B2" w:rsidRPr="00E31431" w:rsidTr="0030276E">
        <w:trPr>
          <w:trHeight w:val="20"/>
        </w:trPr>
        <w:tc>
          <w:tcPr>
            <w:tcW w:w="5817" w:type="dxa"/>
            <w:tcBorders>
              <w:bottom w:val="nil"/>
            </w:tcBorders>
            <w:shd w:val="clear" w:color="auto" w:fill="auto"/>
            <w:vAlign w:val="center"/>
            <w:hideMark/>
          </w:tcPr>
          <w:p w:rsidR="000802B2" w:rsidRPr="0076454C" w:rsidRDefault="000802B2" w:rsidP="0030276E">
            <w:pPr>
              <w:rPr>
                <w:sz w:val="22"/>
                <w:szCs w:val="22"/>
              </w:rPr>
            </w:pPr>
            <w:r w:rsidRPr="0076454C">
              <w:rPr>
                <w:sz w:val="22"/>
                <w:szCs w:val="22"/>
              </w:rPr>
              <w:t>Посевной материал, т:</w:t>
            </w:r>
          </w:p>
        </w:tc>
        <w:tc>
          <w:tcPr>
            <w:tcW w:w="1843" w:type="dxa"/>
            <w:tcBorders>
              <w:bottom w:val="nil"/>
            </w:tcBorders>
            <w:shd w:val="clear" w:color="auto" w:fill="auto"/>
            <w:vAlign w:val="center"/>
          </w:tcPr>
          <w:p w:rsidR="000802B2" w:rsidRPr="0076454C" w:rsidRDefault="000802B2" w:rsidP="0030276E">
            <w:pPr>
              <w:jc w:val="center"/>
              <w:rPr>
                <w:sz w:val="22"/>
                <w:szCs w:val="22"/>
              </w:rPr>
            </w:pPr>
            <w:r w:rsidRPr="0076454C">
              <w:rPr>
                <w:sz w:val="22"/>
                <w:szCs w:val="22"/>
              </w:rPr>
              <w:t> </w:t>
            </w:r>
          </w:p>
        </w:tc>
        <w:tc>
          <w:tcPr>
            <w:tcW w:w="1842" w:type="dxa"/>
            <w:tcBorders>
              <w:bottom w:val="nil"/>
            </w:tcBorders>
            <w:shd w:val="clear" w:color="auto" w:fill="auto"/>
            <w:vAlign w:val="center"/>
          </w:tcPr>
          <w:p w:rsidR="000802B2" w:rsidRPr="0076454C" w:rsidRDefault="000802B2" w:rsidP="0030276E">
            <w:pPr>
              <w:jc w:val="center"/>
              <w:rPr>
                <w:sz w:val="22"/>
                <w:szCs w:val="22"/>
              </w:rPr>
            </w:pPr>
            <w:r w:rsidRPr="0076454C">
              <w:rPr>
                <w:sz w:val="22"/>
                <w:szCs w:val="22"/>
              </w:rPr>
              <w:t> </w:t>
            </w:r>
          </w:p>
        </w:tc>
      </w:tr>
      <w:tr w:rsidR="000802B2" w:rsidRPr="00E31431" w:rsidTr="0030276E">
        <w:trPr>
          <w:trHeight w:val="20"/>
        </w:trPr>
        <w:tc>
          <w:tcPr>
            <w:tcW w:w="5817" w:type="dxa"/>
            <w:tcBorders>
              <w:top w:val="nil"/>
              <w:bottom w:val="nil"/>
            </w:tcBorders>
            <w:shd w:val="clear" w:color="auto" w:fill="auto"/>
            <w:vAlign w:val="center"/>
            <w:hideMark/>
          </w:tcPr>
          <w:p w:rsidR="000802B2" w:rsidRPr="0076454C" w:rsidRDefault="000802B2" w:rsidP="0030276E">
            <w:pPr>
              <w:ind w:firstLine="324"/>
              <w:rPr>
                <w:sz w:val="22"/>
                <w:szCs w:val="22"/>
              </w:rPr>
            </w:pPr>
            <w:r w:rsidRPr="0076454C">
              <w:rPr>
                <w:sz w:val="22"/>
                <w:szCs w:val="22"/>
              </w:rPr>
              <w:t>- овсяница желобчатая (типчак)</w:t>
            </w:r>
          </w:p>
        </w:tc>
        <w:tc>
          <w:tcPr>
            <w:tcW w:w="1843" w:type="dxa"/>
            <w:tcBorders>
              <w:top w:val="nil"/>
              <w:bottom w:val="nil"/>
            </w:tcBorders>
            <w:shd w:val="clear" w:color="auto" w:fill="auto"/>
            <w:vAlign w:val="center"/>
          </w:tcPr>
          <w:p w:rsidR="000802B2" w:rsidRPr="0076454C" w:rsidRDefault="000802B2" w:rsidP="0030276E">
            <w:pPr>
              <w:jc w:val="center"/>
              <w:rPr>
                <w:sz w:val="22"/>
                <w:szCs w:val="22"/>
              </w:rPr>
            </w:pPr>
            <w:r w:rsidRPr="0076454C">
              <w:rPr>
                <w:sz w:val="22"/>
                <w:szCs w:val="22"/>
              </w:rPr>
              <w:t>1,0500</w:t>
            </w:r>
          </w:p>
        </w:tc>
        <w:tc>
          <w:tcPr>
            <w:tcW w:w="1842" w:type="dxa"/>
            <w:tcBorders>
              <w:top w:val="nil"/>
              <w:bottom w:val="nil"/>
            </w:tcBorders>
            <w:shd w:val="clear" w:color="auto" w:fill="auto"/>
            <w:vAlign w:val="center"/>
          </w:tcPr>
          <w:p w:rsidR="000802B2" w:rsidRPr="0076454C" w:rsidRDefault="000802B2" w:rsidP="0030276E">
            <w:pPr>
              <w:jc w:val="center"/>
              <w:rPr>
                <w:sz w:val="22"/>
                <w:szCs w:val="22"/>
              </w:rPr>
            </w:pPr>
            <w:r w:rsidRPr="0076454C">
              <w:rPr>
                <w:sz w:val="22"/>
                <w:szCs w:val="22"/>
              </w:rPr>
              <w:t>0,5250</w:t>
            </w:r>
          </w:p>
        </w:tc>
      </w:tr>
      <w:tr w:rsidR="000802B2" w:rsidRPr="00E31431" w:rsidTr="0030276E">
        <w:trPr>
          <w:trHeight w:val="20"/>
        </w:trPr>
        <w:tc>
          <w:tcPr>
            <w:tcW w:w="5817" w:type="dxa"/>
            <w:tcBorders>
              <w:top w:val="nil"/>
              <w:bottom w:val="single" w:sz="4" w:space="0" w:color="auto"/>
            </w:tcBorders>
            <w:shd w:val="clear" w:color="auto" w:fill="auto"/>
            <w:vAlign w:val="center"/>
            <w:hideMark/>
          </w:tcPr>
          <w:p w:rsidR="000802B2" w:rsidRPr="0076454C" w:rsidRDefault="000802B2" w:rsidP="0030276E">
            <w:pPr>
              <w:ind w:firstLine="324"/>
              <w:rPr>
                <w:sz w:val="22"/>
                <w:szCs w:val="22"/>
              </w:rPr>
            </w:pPr>
            <w:r w:rsidRPr="0076454C">
              <w:rPr>
                <w:sz w:val="22"/>
                <w:szCs w:val="22"/>
              </w:rPr>
              <w:t xml:space="preserve">- </w:t>
            </w:r>
            <w:r w:rsidRPr="0076454C">
              <w:rPr>
                <w:sz w:val="22"/>
                <w:szCs w:val="22"/>
                <w:shd w:val="clear" w:color="auto" w:fill="FFFFFF"/>
              </w:rPr>
              <w:t>житняк гребенчатый</w:t>
            </w:r>
          </w:p>
        </w:tc>
        <w:tc>
          <w:tcPr>
            <w:tcW w:w="1843" w:type="dxa"/>
            <w:tcBorders>
              <w:top w:val="nil"/>
              <w:bottom w:val="single" w:sz="4" w:space="0" w:color="auto"/>
            </w:tcBorders>
            <w:shd w:val="clear" w:color="auto" w:fill="auto"/>
            <w:vAlign w:val="center"/>
          </w:tcPr>
          <w:p w:rsidR="000802B2" w:rsidRPr="0076454C" w:rsidRDefault="000802B2" w:rsidP="0030276E">
            <w:pPr>
              <w:jc w:val="center"/>
              <w:rPr>
                <w:sz w:val="22"/>
                <w:szCs w:val="22"/>
              </w:rPr>
            </w:pPr>
            <w:r w:rsidRPr="0076454C">
              <w:rPr>
                <w:sz w:val="22"/>
                <w:szCs w:val="22"/>
              </w:rPr>
              <w:t>1,0500</w:t>
            </w:r>
          </w:p>
        </w:tc>
        <w:tc>
          <w:tcPr>
            <w:tcW w:w="1842" w:type="dxa"/>
            <w:tcBorders>
              <w:top w:val="nil"/>
              <w:bottom w:val="single" w:sz="4" w:space="0" w:color="auto"/>
            </w:tcBorders>
            <w:shd w:val="clear" w:color="auto" w:fill="auto"/>
            <w:vAlign w:val="center"/>
          </w:tcPr>
          <w:p w:rsidR="000802B2" w:rsidRPr="0076454C" w:rsidRDefault="000802B2" w:rsidP="0030276E">
            <w:pPr>
              <w:jc w:val="center"/>
              <w:rPr>
                <w:sz w:val="22"/>
                <w:szCs w:val="22"/>
              </w:rPr>
            </w:pPr>
            <w:r w:rsidRPr="0076454C">
              <w:rPr>
                <w:sz w:val="22"/>
                <w:szCs w:val="22"/>
              </w:rPr>
              <w:t>0,5250</w:t>
            </w:r>
          </w:p>
        </w:tc>
      </w:tr>
      <w:tr w:rsidR="000802B2" w:rsidRPr="00E31431" w:rsidTr="0030276E">
        <w:trPr>
          <w:trHeight w:val="20"/>
        </w:trPr>
        <w:tc>
          <w:tcPr>
            <w:tcW w:w="5817" w:type="dxa"/>
            <w:tcBorders>
              <w:bottom w:val="nil"/>
            </w:tcBorders>
            <w:shd w:val="clear" w:color="auto" w:fill="auto"/>
            <w:vAlign w:val="center"/>
            <w:hideMark/>
          </w:tcPr>
          <w:p w:rsidR="000802B2" w:rsidRPr="0076454C" w:rsidRDefault="000802B2" w:rsidP="0030276E">
            <w:pPr>
              <w:rPr>
                <w:sz w:val="22"/>
                <w:szCs w:val="22"/>
              </w:rPr>
            </w:pPr>
            <w:r w:rsidRPr="0076454C">
              <w:rPr>
                <w:sz w:val="22"/>
                <w:szCs w:val="22"/>
              </w:rPr>
              <w:t>Минеральные удобрения, т:</w:t>
            </w:r>
          </w:p>
        </w:tc>
        <w:tc>
          <w:tcPr>
            <w:tcW w:w="1843" w:type="dxa"/>
            <w:tcBorders>
              <w:bottom w:val="nil"/>
            </w:tcBorders>
            <w:shd w:val="clear" w:color="auto" w:fill="auto"/>
            <w:vAlign w:val="center"/>
          </w:tcPr>
          <w:p w:rsidR="000802B2" w:rsidRPr="0076454C" w:rsidRDefault="000802B2" w:rsidP="0030276E">
            <w:pPr>
              <w:jc w:val="center"/>
              <w:rPr>
                <w:sz w:val="22"/>
                <w:szCs w:val="22"/>
              </w:rPr>
            </w:pPr>
            <w:r w:rsidRPr="0076454C">
              <w:rPr>
                <w:sz w:val="22"/>
                <w:szCs w:val="22"/>
              </w:rPr>
              <w:t> </w:t>
            </w:r>
          </w:p>
        </w:tc>
        <w:tc>
          <w:tcPr>
            <w:tcW w:w="1842" w:type="dxa"/>
            <w:tcBorders>
              <w:bottom w:val="nil"/>
            </w:tcBorders>
            <w:shd w:val="clear" w:color="auto" w:fill="auto"/>
            <w:vAlign w:val="center"/>
          </w:tcPr>
          <w:p w:rsidR="000802B2" w:rsidRPr="0076454C" w:rsidRDefault="000802B2" w:rsidP="0030276E">
            <w:pPr>
              <w:jc w:val="center"/>
              <w:rPr>
                <w:sz w:val="22"/>
                <w:szCs w:val="22"/>
              </w:rPr>
            </w:pPr>
            <w:r w:rsidRPr="0076454C">
              <w:rPr>
                <w:sz w:val="22"/>
                <w:szCs w:val="22"/>
              </w:rPr>
              <w:t> </w:t>
            </w:r>
          </w:p>
        </w:tc>
      </w:tr>
      <w:tr w:rsidR="000802B2" w:rsidRPr="00E31431" w:rsidTr="0030276E">
        <w:trPr>
          <w:trHeight w:val="20"/>
        </w:trPr>
        <w:tc>
          <w:tcPr>
            <w:tcW w:w="5817" w:type="dxa"/>
            <w:tcBorders>
              <w:top w:val="nil"/>
              <w:bottom w:val="nil"/>
            </w:tcBorders>
            <w:shd w:val="clear" w:color="auto" w:fill="auto"/>
            <w:vAlign w:val="center"/>
            <w:hideMark/>
          </w:tcPr>
          <w:p w:rsidR="000802B2" w:rsidRPr="0076454C" w:rsidRDefault="000802B2" w:rsidP="0030276E">
            <w:pPr>
              <w:ind w:firstLine="324"/>
              <w:rPr>
                <w:sz w:val="22"/>
                <w:szCs w:val="22"/>
              </w:rPr>
            </w:pPr>
            <w:r w:rsidRPr="0076454C">
              <w:rPr>
                <w:sz w:val="22"/>
                <w:szCs w:val="22"/>
              </w:rPr>
              <w:t>- аммиачная селитра</w:t>
            </w:r>
          </w:p>
        </w:tc>
        <w:tc>
          <w:tcPr>
            <w:tcW w:w="1843" w:type="dxa"/>
            <w:tcBorders>
              <w:top w:val="nil"/>
              <w:bottom w:val="nil"/>
            </w:tcBorders>
            <w:shd w:val="clear" w:color="auto" w:fill="auto"/>
            <w:vAlign w:val="center"/>
          </w:tcPr>
          <w:p w:rsidR="000802B2" w:rsidRPr="0076454C" w:rsidRDefault="000802B2" w:rsidP="0030276E">
            <w:pPr>
              <w:jc w:val="center"/>
              <w:rPr>
                <w:sz w:val="22"/>
                <w:szCs w:val="22"/>
              </w:rPr>
            </w:pPr>
            <w:r w:rsidRPr="0076454C">
              <w:rPr>
                <w:sz w:val="22"/>
                <w:szCs w:val="22"/>
              </w:rPr>
              <w:t>4,2000</w:t>
            </w:r>
          </w:p>
        </w:tc>
        <w:tc>
          <w:tcPr>
            <w:tcW w:w="1842" w:type="dxa"/>
            <w:tcBorders>
              <w:top w:val="nil"/>
              <w:bottom w:val="nil"/>
            </w:tcBorders>
            <w:shd w:val="clear" w:color="auto" w:fill="auto"/>
            <w:vAlign w:val="center"/>
          </w:tcPr>
          <w:p w:rsidR="000802B2" w:rsidRPr="0076454C" w:rsidRDefault="000802B2" w:rsidP="0030276E">
            <w:pPr>
              <w:jc w:val="center"/>
              <w:rPr>
                <w:sz w:val="22"/>
                <w:szCs w:val="22"/>
              </w:rPr>
            </w:pPr>
            <w:r w:rsidRPr="0076454C">
              <w:rPr>
                <w:sz w:val="22"/>
                <w:szCs w:val="22"/>
              </w:rPr>
              <w:t>2,1000</w:t>
            </w:r>
          </w:p>
        </w:tc>
      </w:tr>
      <w:tr w:rsidR="000802B2" w:rsidRPr="00E31431" w:rsidTr="0030276E">
        <w:trPr>
          <w:trHeight w:val="20"/>
        </w:trPr>
        <w:tc>
          <w:tcPr>
            <w:tcW w:w="5817" w:type="dxa"/>
            <w:tcBorders>
              <w:top w:val="nil"/>
              <w:bottom w:val="single" w:sz="4" w:space="0" w:color="auto"/>
            </w:tcBorders>
            <w:shd w:val="clear" w:color="auto" w:fill="auto"/>
            <w:vAlign w:val="center"/>
            <w:hideMark/>
          </w:tcPr>
          <w:p w:rsidR="000802B2" w:rsidRPr="0076454C" w:rsidRDefault="000802B2" w:rsidP="0030276E">
            <w:pPr>
              <w:ind w:firstLine="324"/>
              <w:rPr>
                <w:sz w:val="22"/>
                <w:szCs w:val="22"/>
              </w:rPr>
            </w:pPr>
            <w:r w:rsidRPr="0076454C">
              <w:rPr>
                <w:sz w:val="22"/>
                <w:szCs w:val="22"/>
              </w:rPr>
              <w:t>- суперфосфат двойной</w:t>
            </w:r>
          </w:p>
        </w:tc>
        <w:tc>
          <w:tcPr>
            <w:tcW w:w="1843" w:type="dxa"/>
            <w:tcBorders>
              <w:top w:val="nil"/>
              <w:bottom w:val="single" w:sz="4" w:space="0" w:color="auto"/>
            </w:tcBorders>
            <w:shd w:val="clear" w:color="auto" w:fill="auto"/>
            <w:vAlign w:val="center"/>
          </w:tcPr>
          <w:p w:rsidR="000802B2" w:rsidRPr="0076454C" w:rsidRDefault="000802B2" w:rsidP="0030276E">
            <w:pPr>
              <w:jc w:val="center"/>
              <w:rPr>
                <w:sz w:val="22"/>
                <w:szCs w:val="22"/>
              </w:rPr>
            </w:pPr>
            <w:r w:rsidRPr="0076454C">
              <w:rPr>
                <w:sz w:val="22"/>
                <w:szCs w:val="22"/>
              </w:rPr>
              <w:t>4,2000</w:t>
            </w:r>
          </w:p>
        </w:tc>
        <w:tc>
          <w:tcPr>
            <w:tcW w:w="1842" w:type="dxa"/>
            <w:tcBorders>
              <w:top w:val="nil"/>
              <w:bottom w:val="single" w:sz="4" w:space="0" w:color="auto"/>
            </w:tcBorders>
            <w:shd w:val="clear" w:color="auto" w:fill="auto"/>
            <w:vAlign w:val="center"/>
          </w:tcPr>
          <w:p w:rsidR="000802B2" w:rsidRPr="0076454C" w:rsidRDefault="000802B2" w:rsidP="0030276E">
            <w:pPr>
              <w:jc w:val="center"/>
              <w:rPr>
                <w:sz w:val="22"/>
                <w:szCs w:val="22"/>
              </w:rPr>
            </w:pPr>
            <w:r w:rsidRPr="0076454C">
              <w:rPr>
                <w:sz w:val="22"/>
                <w:szCs w:val="22"/>
              </w:rPr>
              <w:t>2,1000</w:t>
            </w:r>
          </w:p>
        </w:tc>
      </w:tr>
      <w:tr w:rsidR="000802B2" w:rsidRPr="00E31431" w:rsidTr="0030276E">
        <w:trPr>
          <w:trHeight w:val="20"/>
        </w:trPr>
        <w:tc>
          <w:tcPr>
            <w:tcW w:w="5817" w:type="dxa"/>
            <w:tcBorders>
              <w:bottom w:val="nil"/>
            </w:tcBorders>
            <w:shd w:val="clear" w:color="auto" w:fill="auto"/>
            <w:vAlign w:val="center"/>
            <w:hideMark/>
          </w:tcPr>
          <w:p w:rsidR="000802B2" w:rsidRPr="0076454C" w:rsidRDefault="000802B2" w:rsidP="0030276E">
            <w:pPr>
              <w:rPr>
                <w:rFonts w:eastAsia="Calibri"/>
                <w:sz w:val="22"/>
                <w:szCs w:val="22"/>
              </w:rPr>
            </w:pPr>
            <w:r w:rsidRPr="0076454C">
              <w:rPr>
                <w:rFonts w:eastAsia="Calibri"/>
                <w:sz w:val="22"/>
                <w:szCs w:val="22"/>
              </w:rPr>
              <w:t>Расход воды, м</w:t>
            </w:r>
            <w:r w:rsidRPr="0076454C">
              <w:rPr>
                <w:rFonts w:eastAsia="Calibri"/>
                <w:sz w:val="22"/>
                <w:szCs w:val="22"/>
                <w:vertAlign w:val="superscript"/>
              </w:rPr>
              <w:t>3</w:t>
            </w:r>
            <w:r w:rsidRPr="0076454C">
              <w:rPr>
                <w:rFonts w:eastAsia="Calibri"/>
                <w:sz w:val="22"/>
                <w:szCs w:val="22"/>
              </w:rPr>
              <w:t>:</w:t>
            </w:r>
          </w:p>
        </w:tc>
        <w:tc>
          <w:tcPr>
            <w:tcW w:w="1843" w:type="dxa"/>
            <w:tcBorders>
              <w:bottom w:val="nil"/>
            </w:tcBorders>
            <w:shd w:val="clear" w:color="auto" w:fill="auto"/>
            <w:vAlign w:val="center"/>
          </w:tcPr>
          <w:p w:rsidR="000802B2" w:rsidRPr="0076454C" w:rsidRDefault="000802B2" w:rsidP="0030276E">
            <w:pPr>
              <w:jc w:val="center"/>
              <w:rPr>
                <w:sz w:val="22"/>
                <w:szCs w:val="22"/>
              </w:rPr>
            </w:pPr>
            <w:r w:rsidRPr="0076454C">
              <w:rPr>
                <w:sz w:val="22"/>
                <w:szCs w:val="22"/>
              </w:rPr>
              <w:t> </w:t>
            </w:r>
          </w:p>
        </w:tc>
        <w:tc>
          <w:tcPr>
            <w:tcW w:w="1842" w:type="dxa"/>
            <w:tcBorders>
              <w:bottom w:val="nil"/>
            </w:tcBorders>
            <w:shd w:val="clear" w:color="auto" w:fill="auto"/>
            <w:vAlign w:val="center"/>
          </w:tcPr>
          <w:p w:rsidR="000802B2" w:rsidRPr="0076454C" w:rsidRDefault="000802B2" w:rsidP="0030276E">
            <w:pPr>
              <w:jc w:val="center"/>
              <w:rPr>
                <w:sz w:val="22"/>
                <w:szCs w:val="22"/>
              </w:rPr>
            </w:pPr>
            <w:r w:rsidRPr="0076454C">
              <w:rPr>
                <w:sz w:val="22"/>
                <w:szCs w:val="22"/>
              </w:rPr>
              <w:t> </w:t>
            </w:r>
          </w:p>
        </w:tc>
      </w:tr>
      <w:tr w:rsidR="000802B2" w:rsidRPr="00E31431" w:rsidTr="0030276E">
        <w:trPr>
          <w:trHeight w:val="20"/>
        </w:trPr>
        <w:tc>
          <w:tcPr>
            <w:tcW w:w="5817" w:type="dxa"/>
            <w:tcBorders>
              <w:top w:val="nil"/>
              <w:bottom w:val="single" w:sz="4" w:space="0" w:color="auto"/>
            </w:tcBorders>
            <w:shd w:val="clear" w:color="auto" w:fill="auto"/>
            <w:vAlign w:val="center"/>
            <w:hideMark/>
          </w:tcPr>
          <w:p w:rsidR="000802B2" w:rsidRPr="0076454C" w:rsidRDefault="000802B2" w:rsidP="0030276E">
            <w:pPr>
              <w:ind w:firstLine="324"/>
              <w:rPr>
                <w:rFonts w:eastAsia="Calibri"/>
                <w:sz w:val="22"/>
                <w:szCs w:val="22"/>
              </w:rPr>
            </w:pPr>
            <w:r w:rsidRPr="0076454C">
              <w:rPr>
                <w:rFonts w:eastAsia="Calibri"/>
                <w:bCs/>
                <w:sz w:val="22"/>
                <w:szCs w:val="22"/>
              </w:rPr>
              <w:t>- полив (100 м</w:t>
            </w:r>
            <w:r w:rsidRPr="0076454C">
              <w:rPr>
                <w:rFonts w:eastAsia="Calibri"/>
                <w:sz w:val="22"/>
                <w:szCs w:val="22"/>
                <w:vertAlign w:val="superscript"/>
              </w:rPr>
              <w:t>3</w:t>
            </w:r>
            <w:r w:rsidRPr="0076454C">
              <w:rPr>
                <w:rFonts w:eastAsia="Calibri"/>
                <w:sz w:val="22"/>
                <w:szCs w:val="22"/>
              </w:rPr>
              <w:t>/га, 4 раза в сезон)</w:t>
            </w:r>
          </w:p>
        </w:tc>
        <w:tc>
          <w:tcPr>
            <w:tcW w:w="1843" w:type="dxa"/>
            <w:tcBorders>
              <w:top w:val="nil"/>
              <w:bottom w:val="single" w:sz="4" w:space="0" w:color="auto"/>
            </w:tcBorders>
            <w:shd w:val="clear" w:color="auto" w:fill="auto"/>
            <w:vAlign w:val="center"/>
          </w:tcPr>
          <w:p w:rsidR="000802B2" w:rsidRPr="0076454C" w:rsidRDefault="000802B2" w:rsidP="0030276E">
            <w:pPr>
              <w:jc w:val="center"/>
              <w:rPr>
                <w:sz w:val="22"/>
                <w:szCs w:val="22"/>
              </w:rPr>
            </w:pPr>
            <w:r w:rsidRPr="0076454C">
              <w:rPr>
                <w:sz w:val="22"/>
                <w:szCs w:val="22"/>
              </w:rPr>
              <w:t>28000</w:t>
            </w:r>
          </w:p>
        </w:tc>
        <w:tc>
          <w:tcPr>
            <w:tcW w:w="1842" w:type="dxa"/>
            <w:tcBorders>
              <w:top w:val="nil"/>
              <w:bottom w:val="single" w:sz="4" w:space="0" w:color="auto"/>
            </w:tcBorders>
            <w:shd w:val="clear" w:color="auto" w:fill="auto"/>
            <w:vAlign w:val="center"/>
          </w:tcPr>
          <w:p w:rsidR="000802B2" w:rsidRPr="0076454C" w:rsidRDefault="000802B2" w:rsidP="0030276E">
            <w:pPr>
              <w:jc w:val="center"/>
              <w:rPr>
                <w:sz w:val="22"/>
                <w:szCs w:val="22"/>
              </w:rPr>
            </w:pPr>
            <w:r w:rsidRPr="0076454C">
              <w:rPr>
                <w:sz w:val="22"/>
                <w:szCs w:val="22"/>
              </w:rPr>
              <w:t>28000</w:t>
            </w:r>
          </w:p>
        </w:tc>
      </w:tr>
      <w:tr w:rsidR="000802B2" w:rsidRPr="00E31431" w:rsidTr="0030276E">
        <w:trPr>
          <w:trHeight w:val="20"/>
        </w:trPr>
        <w:tc>
          <w:tcPr>
            <w:tcW w:w="9502" w:type="dxa"/>
            <w:gridSpan w:val="3"/>
            <w:shd w:val="clear" w:color="auto" w:fill="auto"/>
            <w:vAlign w:val="center"/>
          </w:tcPr>
          <w:p w:rsidR="000802B2" w:rsidRPr="0076454C" w:rsidRDefault="000802B2" w:rsidP="0030276E">
            <w:pPr>
              <w:jc w:val="center"/>
              <w:rPr>
                <w:b/>
                <w:bCs/>
                <w:sz w:val="22"/>
                <w:szCs w:val="22"/>
              </w:rPr>
            </w:pPr>
            <w:r w:rsidRPr="0076454C">
              <w:rPr>
                <w:b/>
                <w:sz w:val="22"/>
                <w:szCs w:val="22"/>
              </w:rPr>
              <w:t>Промплощадка карьера «Кипшакпай» (сущ.)</w:t>
            </w:r>
          </w:p>
        </w:tc>
      </w:tr>
      <w:tr w:rsidR="000802B2" w:rsidRPr="00E31431" w:rsidTr="0030276E">
        <w:trPr>
          <w:trHeight w:val="20"/>
        </w:trPr>
        <w:tc>
          <w:tcPr>
            <w:tcW w:w="5817" w:type="dxa"/>
            <w:tcBorders>
              <w:bottom w:val="single" w:sz="4" w:space="0" w:color="auto"/>
            </w:tcBorders>
            <w:shd w:val="clear" w:color="auto" w:fill="auto"/>
            <w:vAlign w:val="center"/>
            <w:hideMark/>
          </w:tcPr>
          <w:p w:rsidR="000802B2" w:rsidRPr="0076454C" w:rsidRDefault="000802B2" w:rsidP="0030276E">
            <w:pPr>
              <w:rPr>
                <w:sz w:val="22"/>
                <w:szCs w:val="22"/>
              </w:rPr>
            </w:pPr>
            <w:r w:rsidRPr="0076454C">
              <w:rPr>
                <w:sz w:val="22"/>
                <w:szCs w:val="22"/>
              </w:rPr>
              <w:t>Площадь, га</w:t>
            </w:r>
          </w:p>
        </w:tc>
        <w:tc>
          <w:tcPr>
            <w:tcW w:w="1843" w:type="dxa"/>
            <w:tcBorders>
              <w:bottom w:val="single" w:sz="4" w:space="0" w:color="auto"/>
            </w:tcBorders>
            <w:shd w:val="clear" w:color="auto" w:fill="auto"/>
            <w:vAlign w:val="center"/>
          </w:tcPr>
          <w:p w:rsidR="000802B2" w:rsidRPr="0076454C" w:rsidRDefault="000802B2" w:rsidP="0030276E">
            <w:pPr>
              <w:jc w:val="center"/>
              <w:rPr>
                <w:sz w:val="22"/>
                <w:szCs w:val="22"/>
              </w:rPr>
            </w:pPr>
            <w:r w:rsidRPr="0076454C">
              <w:rPr>
                <w:sz w:val="22"/>
                <w:szCs w:val="22"/>
              </w:rPr>
              <w:t>1,2441</w:t>
            </w:r>
          </w:p>
        </w:tc>
        <w:tc>
          <w:tcPr>
            <w:tcW w:w="1842" w:type="dxa"/>
            <w:tcBorders>
              <w:bottom w:val="single" w:sz="4" w:space="0" w:color="auto"/>
            </w:tcBorders>
            <w:shd w:val="clear" w:color="auto" w:fill="auto"/>
            <w:vAlign w:val="center"/>
          </w:tcPr>
          <w:p w:rsidR="000802B2" w:rsidRPr="0076454C" w:rsidRDefault="000802B2" w:rsidP="0030276E">
            <w:pPr>
              <w:jc w:val="center"/>
              <w:rPr>
                <w:sz w:val="22"/>
                <w:szCs w:val="22"/>
              </w:rPr>
            </w:pPr>
            <w:r w:rsidRPr="0076454C">
              <w:rPr>
                <w:sz w:val="22"/>
                <w:szCs w:val="22"/>
              </w:rPr>
              <w:t>1,2441</w:t>
            </w:r>
          </w:p>
        </w:tc>
      </w:tr>
      <w:tr w:rsidR="000802B2" w:rsidRPr="00E31431" w:rsidTr="0030276E">
        <w:trPr>
          <w:trHeight w:val="20"/>
        </w:trPr>
        <w:tc>
          <w:tcPr>
            <w:tcW w:w="5817" w:type="dxa"/>
            <w:tcBorders>
              <w:bottom w:val="nil"/>
            </w:tcBorders>
            <w:shd w:val="clear" w:color="auto" w:fill="auto"/>
            <w:vAlign w:val="center"/>
            <w:hideMark/>
          </w:tcPr>
          <w:p w:rsidR="000802B2" w:rsidRPr="0076454C" w:rsidRDefault="000802B2" w:rsidP="0030276E">
            <w:pPr>
              <w:rPr>
                <w:sz w:val="22"/>
                <w:szCs w:val="22"/>
              </w:rPr>
            </w:pPr>
            <w:r w:rsidRPr="0076454C">
              <w:rPr>
                <w:sz w:val="22"/>
                <w:szCs w:val="22"/>
              </w:rPr>
              <w:t>Посевной материал, т:</w:t>
            </w:r>
          </w:p>
        </w:tc>
        <w:tc>
          <w:tcPr>
            <w:tcW w:w="1843" w:type="dxa"/>
            <w:tcBorders>
              <w:bottom w:val="nil"/>
            </w:tcBorders>
            <w:shd w:val="clear" w:color="auto" w:fill="auto"/>
            <w:vAlign w:val="center"/>
          </w:tcPr>
          <w:p w:rsidR="000802B2" w:rsidRPr="0076454C" w:rsidRDefault="000802B2" w:rsidP="0030276E">
            <w:pPr>
              <w:jc w:val="center"/>
              <w:rPr>
                <w:sz w:val="22"/>
                <w:szCs w:val="22"/>
              </w:rPr>
            </w:pPr>
            <w:r w:rsidRPr="0076454C">
              <w:rPr>
                <w:sz w:val="22"/>
                <w:szCs w:val="22"/>
              </w:rPr>
              <w:t> </w:t>
            </w:r>
          </w:p>
        </w:tc>
        <w:tc>
          <w:tcPr>
            <w:tcW w:w="1842" w:type="dxa"/>
            <w:tcBorders>
              <w:bottom w:val="nil"/>
            </w:tcBorders>
            <w:shd w:val="clear" w:color="auto" w:fill="auto"/>
            <w:vAlign w:val="center"/>
          </w:tcPr>
          <w:p w:rsidR="000802B2" w:rsidRPr="0076454C" w:rsidRDefault="000802B2" w:rsidP="0030276E">
            <w:pPr>
              <w:jc w:val="center"/>
              <w:rPr>
                <w:sz w:val="22"/>
                <w:szCs w:val="22"/>
              </w:rPr>
            </w:pPr>
            <w:r w:rsidRPr="0076454C">
              <w:rPr>
                <w:sz w:val="22"/>
                <w:szCs w:val="22"/>
              </w:rPr>
              <w:t> </w:t>
            </w:r>
          </w:p>
        </w:tc>
      </w:tr>
      <w:tr w:rsidR="000802B2" w:rsidRPr="00E31431" w:rsidTr="0030276E">
        <w:trPr>
          <w:trHeight w:val="20"/>
        </w:trPr>
        <w:tc>
          <w:tcPr>
            <w:tcW w:w="5817" w:type="dxa"/>
            <w:tcBorders>
              <w:top w:val="nil"/>
              <w:bottom w:val="nil"/>
            </w:tcBorders>
            <w:shd w:val="clear" w:color="auto" w:fill="auto"/>
            <w:vAlign w:val="center"/>
            <w:hideMark/>
          </w:tcPr>
          <w:p w:rsidR="000802B2" w:rsidRPr="0076454C" w:rsidRDefault="000802B2" w:rsidP="0030276E">
            <w:pPr>
              <w:ind w:firstLine="324"/>
              <w:rPr>
                <w:sz w:val="22"/>
                <w:szCs w:val="22"/>
              </w:rPr>
            </w:pPr>
            <w:r w:rsidRPr="0076454C">
              <w:rPr>
                <w:sz w:val="22"/>
                <w:szCs w:val="22"/>
              </w:rPr>
              <w:lastRenderedPageBreak/>
              <w:t>- овсяница желобчатая (типчак)</w:t>
            </w:r>
          </w:p>
        </w:tc>
        <w:tc>
          <w:tcPr>
            <w:tcW w:w="1843" w:type="dxa"/>
            <w:tcBorders>
              <w:top w:val="nil"/>
              <w:bottom w:val="nil"/>
            </w:tcBorders>
            <w:shd w:val="clear" w:color="auto" w:fill="auto"/>
            <w:vAlign w:val="center"/>
          </w:tcPr>
          <w:p w:rsidR="000802B2" w:rsidRPr="0076454C" w:rsidRDefault="000802B2" w:rsidP="0030276E">
            <w:pPr>
              <w:jc w:val="center"/>
              <w:rPr>
                <w:sz w:val="22"/>
                <w:szCs w:val="22"/>
              </w:rPr>
            </w:pPr>
            <w:r w:rsidRPr="0076454C">
              <w:rPr>
                <w:sz w:val="22"/>
                <w:szCs w:val="22"/>
              </w:rPr>
              <w:t>0,0187</w:t>
            </w:r>
          </w:p>
        </w:tc>
        <w:tc>
          <w:tcPr>
            <w:tcW w:w="1842" w:type="dxa"/>
            <w:tcBorders>
              <w:top w:val="nil"/>
              <w:bottom w:val="nil"/>
            </w:tcBorders>
            <w:shd w:val="clear" w:color="auto" w:fill="auto"/>
            <w:vAlign w:val="center"/>
          </w:tcPr>
          <w:p w:rsidR="000802B2" w:rsidRPr="0076454C" w:rsidRDefault="000802B2" w:rsidP="0030276E">
            <w:pPr>
              <w:jc w:val="center"/>
              <w:rPr>
                <w:sz w:val="22"/>
                <w:szCs w:val="22"/>
              </w:rPr>
            </w:pPr>
            <w:r w:rsidRPr="0076454C">
              <w:rPr>
                <w:sz w:val="22"/>
                <w:szCs w:val="22"/>
              </w:rPr>
              <w:t>0,0093</w:t>
            </w:r>
          </w:p>
        </w:tc>
      </w:tr>
      <w:tr w:rsidR="000802B2" w:rsidRPr="00E31431" w:rsidTr="0030276E">
        <w:trPr>
          <w:trHeight w:val="20"/>
        </w:trPr>
        <w:tc>
          <w:tcPr>
            <w:tcW w:w="5817" w:type="dxa"/>
            <w:tcBorders>
              <w:top w:val="nil"/>
              <w:bottom w:val="single" w:sz="4" w:space="0" w:color="auto"/>
            </w:tcBorders>
            <w:shd w:val="clear" w:color="auto" w:fill="auto"/>
            <w:vAlign w:val="center"/>
            <w:hideMark/>
          </w:tcPr>
          <w:p w:rsidR="000802B2" w:rsidRPr="0076454C" w:rsidRDefault="000802B2" w:rsidP="0030276E">
            <w:pPr>
              <w:ind w:firstLine="324"/>
              <w:rPr>
                <w:sz w:val="22"/>
                <w:szCs w:val="22"/>
              </w:rPr>
            </w:pPr>
            <w:r w:rsidRPr="0076454C">
              <w:rPr>
                <w:sz w:val="22"/>
                <w:szCs w:val="22"/>
              </w:rPr>
              <w:t xml:space="preserve">- </w:t>
            </w:r>
            <w:r w:rsidRPr="0076454C">
              <w:rPr>
                <w:sz w:val="22"/>
                <w:szCs w:val="22"/>
                <w:shd w:val="clear" w:color="auto" w:fill="FFFFFF"/>
              </w:rPr>
              <w:t>житняк гребенчатый</w:t>
            </w:r>
          </w:p>
        </w:tc>
        <w:tc>
          <w:tcPr>
            <w:tcW w:w="1843" w:type="dxa"/>
            <w:tcBorders>
              <w:top w:val="nil"/>
              <w:bottom w:val="single" w:sz="4" w:space="0" w:color="auto"/>
            </w:tcBorders>
            <w:shd w:val="clear" w:color="auto" w:fill="auto"/>
            <w:vAlign w:val="center"/>
          </w:tcPr>
          <w:p w:rsidR="000802B2" w:rsidRPr="0076454C" w:rsidRDefault="000802B2" w:rsidP="0030276E">
            <w:pPr>
              <w:jc w:val="center"/>
              <w:rPr>
                <w:sz w:val="22"/>
                <w:szCs w:val="22"/>
              </w:rPr>
            </w:pPr>
            <w:r w:rsidRPr="0076454C">
              <w:rPr>
                <w:sz w:val="22"/>
                <w:szCs w:val="22"/>
              </w:rPr>
              <w:t>0,0187</w:t>
            </w:r>
          </w:p>
        </w:tc>
        <w:tc>
          <w:tcPr>
            <w:tcW w:w="1842" w:type="dxa"/>
            <w:tcBorders>
              <w:top w:val="nil"/>
              <w:bottom w:val="single" w:sz="4" w:space="0" w:color="auto"/>
            </w:tcBorders>
            <w:shd w:val="clear" w:color="auto" w:fill="auto"/>
            <w:vAlign w:val="center"/>
          </w:tcPr>
          <w:p w:rsidR="000802B2" w:rsidRPr="0076454C" w:rsidRDefault="000802B2" w:rsidP="0030276E">
            <w:pPr>
              <w:jc w:val="center"/>
              <w:rPr>
                <w:sz w:val="22"/>
                <w:szCs w:val="22"/>
              </w:rPr>
            </w:pPr>
            <w:r w:rsidRPr="0076454C">
              <w:rPr>
                <w:sz w:val="22"/>
                <w:szCs w:val="22"/>
              </w:rPr>
              <w:t>0,0093</w:t>
            </w:r>
          </w:p>
        </w:tc>
      </w:tr>
      <w:tr w:rsidR="000802B2" w:rsidRPr="00E31431" w:rsidTr="0030276E">
        <w:trPr>
          <w:trHeight w:val="20"/>
        </w:trPr>
        <w:tc>
          <w:tcPr>
            <w:tcW w:w="5817" w:type="dxa"/>
            <w:tcBorders>
              <w:bottom w:val="nil"/>
            </w:tcBorders>
            <w:shd w:val="clear" w:color="auto" w:fill="auto"/>
            <w:vAlign w:val="center"/>
            <w:hideMark/>
          </w:tcPr>
          <w:p w:rsidR="000802B2" w:rsidRPr="0076454C" w:rsidRDefault="000802B2" w:rsidP="0030276E">
            <w:pPr>
              <w:rPr>
                <w:sz w:val="22"/>
                <w:szCs w:val="22"/>
              </w:rPr>
            </w:pPr>
            <w:r w:rsidRPr="0076454C">
              <w:rPr>
                <w:sz w:val="22"/>
                <w:szCs w:val="22"/>
              </w:rPr>
              <w:t>Минеральные удобрения, т:</w:t>
            </w:r>
          </w:p>
        </w:tc>
        <w:tc>
          <w:tcPr>
            <w:tcW w:w="1843" w:type="dxa"/>
            <w:tcBorders>
              <w:bottom w:val="nil"/>
            </w:tcBorders>
            <w:shd w:val="clear" w:color="auto" w:fill="auto"/>
            <w:vAlign w:val="center"/>
          </w:tcPr>
          <w:p w:rsidR="000802B2" w:rsidRPr="0076454C" w:rsidRDefault="000802B2" w:rsidP="0030276E">
            <w:pPr>
              <w:jc w:val="center"/>
              <w:rPr>
                <w:sz w:val="22"/>
                <w:szCs w:val="22"/>
              </w:rPr>
            </w:pPr>
            <w:r w:rsidRPr="0076454C">
              <w:rPr>
                <w:sz w:val="22"/>
                <w:szCs w:val="22"/>
              </w:rPr>
              <w:t> </w:t>
            </w:r>
          </w:p>
        </w:tc>
        <w:tc>
          <w:tcPr>
            <w:tcW w:w="1842" w:type="dxa"/>
            <w:tcBorders>
              <w:bottom w:val="nil"/>
            </w:tcBorders>
            <w:shd w:val="clear" w:color="auto" w:fill="auto"/>
            <w:vAlign w:val="center"/>
          </w:tcPr>
          <w:p w:rsidR="000802B2" w:rsidRPr="0076454C" w:rsidRDefault="000802B2" w:rsidP="0030276E">
            <w:pPr>
              <w:jc w:val="center"/>
              <w:rPr>
                <w:sz w:val="22"/>
                <w:szCs w:val="22"/>
              </w:rPr>
            </w:pPr>
            <w:r w:rsidRPr="0076454C">
              <w:rPr>
                <w:sz w:val="22"/>
                <w:szCs w:val="22"/>
              </w:rPr>
              <w:t> </w:t>
            </w:r>
          </w:p>
        </w:tc>
      </w:tr>
      <w:tr w:rsidR="000802B2" w:rsidRPr="00E31431" w:rsidTr="0030276E">
        <w:trPr>
          <w:trHeight w:val="20"/>
        </w:trPr>
        <w:tc>
          <w:tcPr>
            <w:tcW w:w="5817" w:type="dxa"/>
            <w:tcBorders>
              <w:top w:val="nil"/>
              <w:bottom w:val="nil"/>
            </w:tcBorders>
            <w:shd w:val="clear" w:color="auto" w:fill="auto"/>
            <w:vAlign w:val="center"/>
            <w:hideMark/>
          </w:tcPr>
          <w:p w:rsidR="000802B2" w:rsidRPr="0076454C" w:rsidRDefault="000802B2" w:rsidP="0030276E">
            <w:pPr>
              <w:ind w:firstLine="324"/>
              <w:rPr>
                <w:sz w:val="22"/>
                <w:szCs w:val="22"/>
              </w:rPr>
            </w:pPr>
            <w:r w:rsidRPr="0076454C">
              <w:rPr>
                <w:sz w:val="22"/>
                <w:szCs w:val="22"/>
              </w:rPr>
              <w:t>- аммиачная селитра</w:t>
            </w:r>
          </w:p>
        </w:tc>
        <w:tc>
          <w:tcPr>
            <w:tcW w:w="1843" w:type="dxa"/>
            <w:tcBorders>
              <w:top w:val="nil"/>
              <w:bottom w:val="nil"/>
            </w:tcBorders>
            <w:shd w:val="clear" w:color="auto" w:fill="auto"/>
            <w:vAlign w:val="center"/>
          </w:tcPr>
          <w:p w:rsidR="000802B2" w:rsidRPr="0076454C" w:rsidRDefault="000802B2" w:rsidP="0030276E">
            <w:pPr>
              <w:jc w:val="center"/>
              <w:rPr>
                <w:sz w:val="22"/>
                <w:szCs w:val="22"/>
              </w:rPr>
            </w:pPr>
            <w:r w:rsidRPr="0076454C">
              <w:rPr>
                <w:sz w:val="22"/>
                <w:szCs w:val="22"/>
              </w:rPr>
              <w:t>0,0746</w:t>
            </w:r>
          </w:p>
        </w:tc>
        <w:tc>
          <w:tcPr>
            <w:tcW w:w="1842" w:type="dxa"/>
            <w:tcBorders>
              <w:top w:val="nil"/>
              <w:bottom w:val="nil"/>
            </w:tcBorders>
            <w:shd w:val="clear" w:color="auto" w:fill="auto"/>
            <w:vAlign w:val="center"/>
          </w:tcPr>
          <w:p w:rsidR="000802B2" w:rsidRPr="0076454C" w:rsidRDefault="000802B2" w:rsidP="0030276E">
            <w:pPr>
              <w:jc w:val="center"/>
              <w:rPr>
                <w:sz w:val="22"/>
                <w:szCs w:val="22"/>
              </w:rPr>
            </w:pPr>
            <w:r w:rsidRPr="0076454C">
              <w:rPr>
                <w:sz w:val="22"/>
                <w:szCs w:val="22"/>
              </w:rPr>
              <w:t>0,0373</w:t>
            </w:r>
          </w:p>
        </w:tc>
      </w:tr>
      <w:tr w:rsidR="000802B2" w:rsidRPr="00E31431" w:rsidTr="0030276E">
        <w:trPr>
          <w:trHeight w:val="20"/>
        </w:trPr>
        <w:tc>
          <w:tcPr>
            <w:tcW w:w="5817" w:type="dxa"/>
            <w:tcBorders>
              <w:top w:val="nil"/>
              <w:bottom w:val="single" w:sz="4" w:space="0" w:color="auto"/>
            </w:tcBorders>
            <w:shd w:val="clear" w:color="auto" w:fill="auto"/>
            <w:vAlign w:val="center"/>
            <w:hideMark/>
          </w:tcPr>
          <w:p w:rsidR="000802B2" w:rsidRPr="0076454C" w:rsidRDefault="000802B2" w:rsidP="0030276E">
            <w:pPr>
              <w:ind w:firstLine="324"/>
              <w:rPr>
                <w:sz w:val="22"/>
                <w:szCs w:val="22"/>
              </w:rPr>
            </w:pPr>
            <w:r w:rsidRPr="0076454C">
              <w:rPr>
                <w:sz w:val="22"/>
                <w:szCs w:val="22"/>
              </w:rPr>
              <w:t>- суперфосфат двойной</w:t>
            </w:r>
          </w:p>
        </w:tc>
        <w:tc>
          <w:tcPr>
            <w:tcW w:w="1843" w:type="dxa"/>
            <w:tcBorders>
              <w:top w:val="nil"/>
              <w:bottom w:val="single" w:sz="4" w:space="0" w:color="auto"/>
            </w:tcBorders>
            <w:shd w:val="clear" w:color="auto" w:fill="auto"/>
            <w:vAlign w:val="center"/>
          </w:tcPr>
          <w:p w:rsidR="000802B2" w:rsidRPr="0076454C" w:rsidRDefault="000802B2" w:rsidP="0030276E">
            <w:pPr>
              <w:jc w:val="center"/>
              <w:rPr>
                <w:sz w:val="22"/>
                <w:szCs w:val="22"/>
              </w:rPr>
            </w:pPr>
            <w:r w:rsidRPr="0076454C">
              <w:rPr>
                <w:sz w:val="22"/>
                <w:szCs w:val="22"/>
              </w:rPr>
              <w:t>0,0746</w:t>
            </w:r>
          </w:p>
        </w:tc>
        <w:tc>
          <w:tcPr>
            <w:tcW w:w="1842" w:type="dxa"/>
            <w:tcBorders>
              <w:top w:val="nil"/>
              <w:bottom w:val="single" w:sz="4" w:space="0" w:color="auto"/>
            </w:tcBorders>
            <w:shd w:val="clear" w:color="auto" w:fill="auto"/>
            <w:vAlign w:val="center"/>
          </w:tcPr>
          <w:p w:rsidR="000802B2" w:rsidRPr="0076454C" w:rsidRDefault="000802B2" w:rsidP="0030276E">
            <w:pPr>
              <w:jc w:val="center"/>
              <w:rPr>
                <w:sz w:val="22"/>
                <w:szCs w:val="22"/>
              </w:rPr>
            </w:pPr>
            <w:r w:rsidRPr="0076454C">
              <w:rPr>
                <w:sz w:val="22"/>
                <w:szCs w:val="22"/>
              </w:rPr>
              <w:t>0,0373</w:t>
            </w:r>
          </w:p>
        </w:tc>
      </w:tr>
      <w:tr w:rsidR="000802B2" w:rsidRPr="00E31431" w:rsidTr="0030276E">
        <w:trPr>
          <w:trHeight w:val="20"/>
        </w:trPr>
        <w:tc>
          <w:tcPr>
            <w:tcW w:w="5817" w:type="dxa"/>
            <w:tcBorders>
              <w:bottom w:val="nil"/>
            </w:tcBorders>
            <w:shd w:val="clear" w:color="auto" w:fill="auto"/>
            <w:vAlign w:val="center"/>
            <w:hideMark/>
          </w:tcPr>
          <w:p w:rsidR="000802B2" w:rsidRPr="0076454C" w:rsidRDefault="000802B2" w:rsidP="0030276E">
            <w:pPr>
              <w:rPr>
                <w:rFonts w:eastAsia="Calibri"/>
                <w:sz w:val="22"/>
                <w:szCs w:val="22"/>
              </w:rPr>
            </w:pPr>
            <w:r w:rsidRPr="0076454C">
              <w:rPr>
                <w:rFonts w:eastAsia="Calibri"/>
                <w:sz w:val="22"/>
                <w:szCs w:val="22"/>
              </w:rPr>
              <w:t>Расход воды, м</w:t>
            </w:r>
            <w:r w:rsidRPr="0076454C">
              <w:rPr>
                <w:rFonts w:eastAsia="Calibri"/>
                <w:sz w:val="22"/>
                <w:szCs w:val="22"/>
                <w:vertAlign w:val="superscript"/>
              </w:rPr>
              <w:t>3</w:t>
            </w:r>
            <w:r w:rsidRPr="0076454C">
              <w:rPr>
                <w:rFonts w:eastAsia="Calibri"/>
                <w:sz w:val="22"/>
                <w:szCs w:val="22"/>
              </w:rPr>
              <w:t>:</w:t>
            </w:r>
          </w:p>
        </w:tc>
        <w:tc>
          <w:tcPr>
            <w:tcW w:w="1843" w:type="dxa"/>
            <w:tcBorders>
              <w:bottom w:val="nil"/>
            </w:tcBorders>
            <w:shd w:val="clear" w:color="auto" w:fill="auto"/>
            <w:vAlign w:val="center"/>
          </w:tcPr>
          <w:p w:rsidR="000802B2" w:rsidRPr="0076454C" w:rsidRDefault="000802B2" w:rsidP="0030276E">
            <w:pPr>
              <w:jc w:val="center"/>
              <w:rPr>
                <w:sz w:val="22"/>
                <w:szCs w:val="22"/>
              </w:rPr>
            </w:pPr>
            <w:r w:rsidRPr="0076454C">
              <w:rPr>
                <w:sz w:val="22"/>
                <w:szCs w:val="22"/>
              </w:rPr>
              <w:t> </w:t>
            </w:r>
          </w:p>
        </w:tc>
        <w:tc>
          <w:tcPr>
            <w:tcW w:w="1842" w:type="dxa"/>
            <w:tcBorders>
              <w:bottom w:val="nil"/>
            </w:tcBorders>
            <w:shd w:val="clear" w:color="auto" w:fill="auto"/>
            <w:vAlign w:val="center"/>
          </w:tcPr>
          <w:p w:rsidR="000802B2" w:rsidRPr="0076454C" w:rsidRDefault="000802B2" w:rsidP="0030276E">
            <w:pPr>
              <w:jc w:val="center"/>
              <w:rPr>
                <w:sz w:val="22"/>
                <w:szCs w:val="22"/>
              </w:rPr>
            </w:pPr>
            <w:r w:rsidRPr="0076454C">
              <w:rPr>
                <w:sz w:val="22"/>
                <w:szCs w:val="22"/>
              </w:rPr>
              <w:t> </w:t>
            </w:r>
          </w:p>
        </w:tc>
      </w:tr>
      <w:tr w:rsidR="000802B2" w:rsidRPr="00E31431" w:rsidTr="0030276E">
        <w:trPr>
          <w:trHeight w:val="20"/>
        </w:trPr>
        <w:tc>
          <w:tcPr>
            <w:tcW w:w="5817" w:type="dxa"/>
            <w:tcBorders>
              <w:top w:val="nil"/>
              <w:bottom w:val="single" w:sz="4" w:space="0" w:color="auto"/>
            </w:tcBorders>
            <w:shd w:val="clear" w:color="auto" w:fill="auto"/>
            <w:vAlign w:val="center"/>
            <w:hideMark/>
          </w:tcPr>
          <w:p w:rsidR="000802B2" w:rsidRPr="0076454C" w:rsidRDefault="000802B2" w:rsidP="0030276E">
            <w:pPr>
              <w:ind w:firstLine="324"/>
              <w:rPr>
                <w:rFonts w:eastAsia="Calibri"/>
                <w:sz w:val="22"/>
                <w:szCs w:val="22"/>
              </w:rPr>
            </w:pPr>
            <w:r w:rsidRPr="0076454C">
              <w:rPr>
                <w:rFonts w:eastAsia="Calibri"/>
                <w:bCs/>
                <w:sz w:val="22"/>
                <w:szCs w:val="22"/>
              </w:rPr>
              <w:t>- полив (100 м</w:t>
            </w:r>
            <w:r w:rsidRPr="0076454C">
              <w:rPr>
                <w:rFonts w:eastAsia="Calibri"/>
                <w:sz w:val="22"/>
                <w:szCs w:val="22"/>
                <w:vertAlign w:val="superscript"/>
              </w:rPr>
              <w:t>3</w:t>
            </w:r>
            <w:r w:rsidRPr="0076454C">
              <w:rPr>
                <w:rFonts w:eastAsia="Calibri"/>
                <w:sz w:val="22"/>
                <w:szCs w:val="22"/>
              </w:rPr>
              <w:t>/га, 4 раза в сезон)</w:t>
            </w:r>
          </w:p>
        </w:tc>
        <w:tc>
          <w:tcPr>
            <w:tcW w:w="1843" w:type="dxa"/>
            <w:tcBorders>
              <w:top w:val="nil"/>
              <w:bottom w:val="single" w:sz="4" w:space="0" w:color="auto"/>
            </w:tcBorders>
            <w:shd w:val="clear" w:color="auto" w:fill="auto"/>
            <w:vAlign w:val="center"/>
          </w:tcPr>
          <w:p w:rsidR="000802B2" w:rsidRPr="0076454C" w:rsidRDefault="000802B2" w:rsidP="0030276E">
            <w:pPr>
              <w:jc w:val="center"/>
              <w:rPr>
                <w:sz w:val="22"/>
                <w:szCs w:val="22"/>
              </w:rPr>
            </w:pPr>
            <w:r w:rsidRPr="0076454C">
              <w:rPr>
                <w:sz w:val="22"/>
                <w:szCs w:val="22"/>
              </w:rPr>
              <w:t>497,64</w:t>
            </w:r>
          </w:p>
        </w:tc>
        <w:tc>
          <w:tcPr>
            <w:tcW w:w="1842" w:type="dxa"/>
            <w:tcBorders>
              <w:top w:val="nil"/>
              <w:bottom w:val="single" w:sz="4" w:space="0" w:color="auto"/>
            </w:tcBorders>
            <w:shd w:val="clear" w:color="auto" w:fill="auto"/>
            <w:vAlign w:val="center"/>
          </w:tcPr>
          <w:p w:rsidR="000802B2" w:rsidRPr="0076454C" w:rsidRDefault="000802B2" w:rsidP="0030276E">
            <w:pPr>
              <w:jc w:val="center"/>
              <w:rPr>
                <w:sz w:val="22"/>
                <w:szCs w:val="22"/>
              </w:rPr>
            </w:pPr>
            <w:r w:rsidRPr="0076454C">
              <w:rPr>
                <w:sz w:val="22"/>
                <w:szCs w:val="22"/>
              </w:rPr>
              <w:t>497,64</w:t>
            </w:r>
          </w:p>
        </w:tc>
      </w:tr>
      <w:tr w:rsidR="000802B2" w:rsidRPr="00E31431" w:rsidTr="0030276E">
        <w:trPr>
          <w:trHeight w:val="20"/>
        </w:trPr>
        <w:tc>
          <w:tcPr>
            <w:tcW w:w="9502" w:type="dxa"/>
            <w:gridSpan w:val="3"/>
            <w:shd w:val="clear" w:color="auto" w:fill="auto"/>
            <w:vAlign w:val="center"/>
          </w:tcPr>
          <w:p w:rsidR="000802B2" w:rsidRPr="0076454C" w:rsidRDefault="000802B2" w:rsidP="0030276E">
            <w:pPr>
              <w:jc w:val="center"/>
              <w:rPr>
                <w:b/>
                <w:bCs/>
                <w:sz w:val="22"/>
                <w:szCs w:val="22"/>
              </w:rPr>
            </w:pPr>
            <w:r w:rsidRPr="0076454C">
              <w:rPr>
                <w:b/>
                <w:sz w:val="22"/>
                <w:szCs w:val="22"/>
              </w:rPr>
              <w:t>Промплощадка ствола Воздухоподающий (проект.)</w:t>
            </w:r>
          </w:p>
        </w:tc>
      </w:tr>
      <w:tr w:rsidR="000802B2" w:rsidRPr="00E31431" w:rsidTr="0030276E">
        <w:trPr>
          <w:trHeight w:val="20"/>
        </w:trPr>
        <w:tc>
          <w:tcPr>
            <w:tcW w:w="5817" w:type="dxa"/>
            <w:tcBorders>
              <w:bottom w:val="single" w:sz="4" w:space="0" w:color="auto"/>
            </w:tcBorders>
            <w:shd w:val="clear" w:color="auto" w:fill="auto"/>
            <w:vAlign w:val="center"/>
            <w:hideMark/>
          </w:tcPr>
          <w:p w:rsidR="000802B2" w:rsidRPr="0076454C" w:rsidRDefault="000802B2" w:rsidP="0030276E">
            <w:pPr>
              <w:rPr>
                <w:sz w:val="22"/>
                <w:szCs w:val="22"/>
              </w:rPr>
            </w:pPr>
            <w:r w:rsidRPr="0076454C">
              <w:rPr>
                <w:sz w:val="22"/>
                <w:szCs w:val="22"/>
              </w:rPr>
              <w:t>Площадь, га</w:t>
            </w:r>
          </w:p>
        </w:tc>
        <w:tc>
          <w:tcPr>
            <w:tcW w:w="1843" w:type="dxa"/>
            <w:tcBorders>
              <w:bottom w:val="single" w:sz="4" w:space="0" w:color="auto"/>
            </w:tcBorders>
            <w:shd w:val="clear" w:color="auto" w:fill="auto"/>
            <w:vAlign w:val="center"/>
          </w:tcPr>
          <w:p w:rsidR="000802B2" w:rsidRPr="0076454C" w:rsidRDefault="000802B2" w:rsidP="0030276E">
            <w:pPr>
              <w:jc w:val="center"/>
              <w:rPr>
                <w:sz w:val="22"/>
                <w:szCs w:val="22"/>
              </w:rPr>
            </w:pPr>
            <w:r w:rsidRPr="0076454C">
              <w:rPr>
                <w:sz w:val="22"/>
                <w:szCs w:val="22"/>
              </w:rPr>
              <w:t>1,3</w:t>
            </w:r>
          </w:p>
        </w:tc>
        <w:tc>
          <w:tcPr>
            <w:tcW w:w="1842" w:type="dxa"/>
            <w:tcBorders>
              <w:bottom w:val="single" w:sz="4" w:space="0" w:color="auto"/>
            </w:tcBorders>
            <w:shd w:val="clear" w:color="auto" w:fill="auto"/>
            <w:vAlign w:val="center"/>
          </w:tcPr>
          <w:p w:rsidR="000802B2" w:rsidRPr="0076454C" w:rsidRDefault="000802B2" w:rsidP="0030276E">
            <w:pPr>
              <w:jc w:val="center"/>
              <w:rPr>
                <w:sz w:val="22"/>
                <w:szCs w:val="22"/>
              </w:rPr>
            </w:pPr>
            <w:r w:rsidRPr="0076454C">
              <w:rPr>
                <w:sz w:val="22"/>
                <w:szCs w:val="22"/>
              </w:rPr>
              <w:t>1,3</w:t>
            </w:r>
          </w:p>
        </w:tc>
      </w:tr>
      <w:tr w:rsidR="000802B2" w:rsidRPr="00E31431" w:rsidTr="0030276E">
        <w:trPr>
          <w:trHeight w:val="20"/>
        </w:trPr>
        <w:tc>
          <w:tcPr>
            <w:tcW w:w="5817" w:type="dxa"/>
            <w:tcBorders>
              <w:bottom w:val="nil"/>
            </w:tcBorders>
            <w:shd w:val="clear" w:color="auto" w:fill="auto"/>
            <w:vAlign w:val="center"/>
            <w:hideMark/>
          </w:tcPr>
          <w:p w:rsidR="000802B2" w:rsidRPr="0076454C" w:rsidRDefault="000802B2" w:rsidP="0030276E">
            <w:pPr>
              <w:rPr>
                <w:sz w:val="22"/>
                <w:szCs w:val="22"/>
              </w:rPr>
            </w:pPr>
            <w:r w:rsidRPr="0076454C">
              <w:rPr>
                <w:sz w:val="22"/>
                <w:szCs w:val="22"/>
              </w:rPr>
              <w:t>Посевной материал, т:</w:t>
            </w:r>
          </w:p>
        </w:tc>
        <w:tc>
          <w:tcPr>
            <w:tcW w:w="1843" w:type="dxa"/>
            <w:tcBorders>
              <w:bottom w:val="nil"/>
            </w:tcBorders>
            <w:shd w:val="clear" w:color="auto" w:fill="auto"/>
            <w:vAlign w:val="center"/>
          </w:tcPr>
          <w:p w:rsidR="000802B2" w:rsidRPr="0076454C" w:rsidRDefault="000802B2" w:rsidP="0030276E">
            <w:pPr>
              <w:jc w:val="center"/>
              <w:rPr>
                <w:sz w:val="22"/>
                <w:szCs w:val="22"/>
              </w:rPr>
            </w:pPr>
            <w:r w:rsidRPr="0076454C">
              <w:rPr>
                <w:sz w:val="22"/>
                <w:szCs w:val="22"/>
              </w:rPr>
              <w:t> </w:t>
            </w:r>
          </w:p>
        </w:tc>
        <w:tc>
          <w:tcPr>
            <w:tcW w:w="1842" w:type="dxa"/>
            <w:tcBorders>
              <w:bottom w:val="nil"/>
            </w:tcBorders>
            <w:shd w:val="clear" w:color="auto" w:fill="auto"/>
            <w:vAlign w:val="center"/>
          </w:tcPr>
          <w:p w:rsidR="000802B2" w:rsidRPr="0076454C" w:rsidRDefault="000802B2" w:rsidP="0030276E">
            <w:pPr>
              <w:jc w:val="center"/>
              <w:rPr>
                <w:sz w:val="22"/>
                <w:szCs w:val="22"/>
              </w:rPr>
            </w:pPr>
            <w:r w:rsidRPr="0076454C">
              <w:rPr>
                <w:sz w:val="22"/>
                <w:szCs w:val="22"/>
              </w:rPr>
              <w:t> </w:t>
            </w:r>
          </w:p>
        </w:tc>
      </w:tr>
      <w:tr w:rsidR="000802B2" w:rsidRPr="00E31431" w:rsidTr="0030276E">
        <w:trPr>
          <w:trHeight w:val="20"/>
        </w:trPr>
        <w:tc>
          <w:tcPr>
            <w:tcW w:w="5817" w:type="dxa"/>
            <w:tcBorders>
              <w:top w:val="nil"/>
              <w:bottom w:val="nil"/>
            </w:tcBorders>
            <w:shd w:val="clear" w:color="auto" w:fill="auto"/>
            <w:vAlign w:val="center"/>
            <w:hideMark/>
          </w:tcPr>
          <w:p w:rsidR="000802B2" w:rsidRPr="0076454C" w:rsidRDefault="000802B2" w:rsidP="0030276E">
            <w:pPr>
              <w:ind w:firstLine="324"/>
              <w:rPr>
                <w:sz w:val="22"/>
                <w:szCs w:val="22"/>
              </w:rPr>
            </w:pPr>
            <w:r w:rsidRPr="0076454C">
              <w:rPr>
                <w:sz w:val="22"/>
                <w:szCs w:val="22"/>
              </w:rPr>
              <w:t>- овсяница желобчатая (типчак)</w:t>
            </w:r>
          </w:p>
        </w:tc>
        <w:tc>
          <w:tcPr>
            <w:tcW w:w="1843" w:type="dxa"/>
            <w:tcBorders>
              <w:top w:val="nil"/>
              <w:bottom w:val="nil"/>
            </w:tcBorders>
            <w:shd w:val="clear" w:color="auto" w:fill="auto"/>
            <w:vAlign w:val="center"/>
          </w:tcPr>
          <w:p w:rsidR="000802B2" w:rsidRPr="0076454C" w:rsidRDefault="000802B2" w:rsidP="0030276E">
            <w:pPr>
              <w:jc w:val="center"/>
              <w:rPr>
                <w:sz w:val="22"/>
                <w:szCs w:val="22"/>
              </w:rPr>
            </w:pPr>
            <w:r w:rsidRPr="0076454C">
              <w:rPr>
                <w:sz w:val="22"/>
                <w:szCs w:val="22"/>
              </w:rPr>
              <w:t>0,0195</w:t>
            </w:r>
          </w:p>
        </w:tc>
        <w:tc>
          <w:tcPr>
            <w:tcW w:w="1842" w:type="dxa"/>
            <w:tcBorders>
              <w:top w:val="nil"/>
              <w:bottom w:val="nil"/>
            </w:tcBorders>
            <w:shd w:val="clear" w:color="auto" w:fill="auto"/>
            <w:vAlign w:val="center"/>
          </w:tcPr>
          <w:p w:rsidR="000802B2" w:rsidRPr="0076454C" w:rsidRDefault="000802B2" w:rsidP="0030276E">
            <w:pPr>
              <w:jc w:val="center"/>
              <w:rPr>
                <w:sz w:val="22"/>
                <w:szCs w:val="22"/>
              </w:rPr>
            </w:pPr>
            <w:r w:rsidRPr="0076454C">
              <w:rPr>
                <w:sz w:val="22"/>
                <w:szCs w:val="22"/>
              </w:rPr>
              <w:t>0,0098</w:t>
            </w:r>
          </w:p>
        </w:tc>
      </w:tr>
      <w:tr w:rsidR="000802B2" w:rsidRPr="00E31431" w:rsidTr="0030276E">
        <w:trPr>
          <w:trHeight w:val="20"/>
        </w:trPr>
        <w:tc>
          <w:tcPr>
            <w:tcW w:w="5817" w:type="dxa"/>
            <w:tcBorders>
              <w:top w:val="nil"/>
              <w:bottom w:val="single" w:sz="4" w:space="0" w:color="auto"/>
            </w:tcBorders>
            <w:shd w:val="clear" w:color="auto" w:fill="auto"/>
            <w:vAlign w:val="center"/>
            <w:hideMark/>
          </w:tcPr>
          <w:p w:rsidR="000802B2" w:rsidRPr="0076454C" w:rsidRDefault="000802B2" w:rsidP="0030276E">
            <w:pPr>
              <w:ind w:firstLine="324"/>
              <w:rPr>
                <w:sz w:val="22"/>
                <w:szCs w:val="22"/>
              </w:rPr>
            </w:pPr>
            <w:r w:rsidRPr="0076454C">
              <w:rPr>
                <w:sz w:val="22"/>
                <w:szCs w:val="22"/>
              </w:rPr>
              <w:t xml:space="preserve">- </w:t>
            </w:r>
            <w:r w:rsidRPr="0076454C">
              <w:rPr>
                <w:sz w:val="22"/>
                <w:szCs w:val="22"/>
                <w:shd w:val="clear" w:color="auto" w:fill="FFFFFF"/>
              </w:rPr>
              <w:t>житняк гребенчатый</w:t>
            </w:r>
          </w:p>
        </w:tc>
        <w:tc>
          <w:tcPr>
            <w:tcW w:w="1843" w:type="dxa"/>
            <w:tcBorders>
              <w:top w:val="nil"/>
              <w:bottom w:val="single" w:sz="4" w:space="0" w:color="auto"/>
            </w:tcBorders>
            <w:shd w:val="clear" w:color="auto" w:fill="auto"/>
            <w:vAlign w:val="center"/>
          </w:tcPr>
          <w:p w:rsidR="000802B2" w:rsidRPr="0076454C" w:rsidRDefault="000802B2" w:rsidP="0030276E">
            <w:pPr>
              <w:jc w:val="center"/>
              <w:rPr>
                <w:sz w:val="22"/>
                <w:szCs w:val="22"/>
              </w:rPr>
            </w:pPr>
            <w:r w:rsidRPr="0076454C">
              <w:rPr>
                <w:sz w:val="22"/>
                <w:szCs w:val="22"/>
              </w:rPr>
              <w:t>0,0195</w:t>
            </w:r>
          </w:p>
        </w:tc>
        <w:tc>
          <w:tcPr>
            <w:tcW w:w="1842" w:type="dxa"/>
            <w:tcBorders>
              <w:top w:val="nil"/>
              <w:bottom w:val="single" w:sz="4" w:space="0" w:color="auto"/>
            </w:tcBorders>
            <w:shd w:val="clear" w:color="auto" w:fill="auto"/>
            <w:vAlign w:val="center"/>
          </w:tcPr>
          <w:p w:rsidR="000802B2" w:rsidRPr="0076454C" w:rsidRDefault="000802B2" w:rsidP="0030276E">
            <w:pPr>
              <w:jc w:val="center"/>
              <w:rPr>
                <w:sz w:val="22"/>
                <w:szCs w:val="22"/>
              </w:rPr>
            </w:pPr>
            <w:r w:rsidRPr="0076454C">
              <w:rPr>
                <w:sz w:val="22"/>
                <w:szCs w:val="22"/>
              </w:rPr>
              <w:t>0,0098</w:t>
            </w:r>
          </w:p>
        </w:tc>
      </w:tr>
      <w:tr w:rsidR="000802B2" w:rsidRPr="00E31431" w:rsidTr="0030276E">
        <w:trPr>
          <w:trHeight w:val="20"/>
        </w:trPr>
        <w:tc>
          <w:tcPr>
            <w:tcW w:w="5817" w:type="dxa"/>
            <w:tcBorders>
              <w:bottom w:val="nil"/>
            </w:tcBorders>
            <w:shd w:val="clear" w:color="auto" w:fill="auto"/>
            <w:vAlign w:val="center"/>
            <w:hideMark/>
          </w:tcPr>
          <w:p w:rsidR="000802B2" w:rsidRPr="0076454C" w:rsidRDefault="000802B2" w:rsidP="0030276E">
            <w:pPr>
              <w:rPr>
                <w:sz w:val="22"/>
                <w:szCs w:val="22"/>
              </w:rPr>
            </w:pPr>
            <w:r w:rsidRPr="0076454C">
              <w:rPr>
                <w:sz w:val="22"/>
                <w:szCs w:val="22"/>
              </w:rPr>
              <w:t>Минеральные удобрения, т:</w:t>
            </w:r>
          </w:p>
        </w:tc>
        <w:tc>
          <w:tcPr>
            <w:tcW w:w="1843" w:type="dxa"/>
            <w:tcBorders>
              <w:bottom w:val="nil"/>
            </w:tcBorders>
            <w:shd w:val="clear" w:color="auto" w:fill="auto"/>
            <w:vAlign w:val="center"/>
          </w:tcPr>
          <w:p w:rsidR="000802B2" w:rsidRPr="0076454C" w:rsidRDefault="000802B2" w:rsidP="0030276E">
            <w:pPr>
              <w:jc w:val="center"/>
              <w:rPr>
                <w:sz w:val="22"/>
                <w:szCs w:val="22"/>
              </w:rPr>
            </w:pPr>
            <w:r w:rsidRPr="0076454C">
              <w:rPr>
                <w:sz w:val="22"/>
                <w:szCs w:val="22"/>
              </w:rPr>
              <w:t> </w:t>
            </w:r>
          </w:p>
        </w:tc>
        <w:tc>
          <w:tcPr>
            <w:tcW w:w="1842" w:type="dxa"/>
            <w:tcBorders>
              <w:bottom w:val="nil"/>
            </w:tcBorders>
            <w:shd w:val="clear" w:color="auto" w:fill="auto"/>
            <w:vAlign w:val="center"/>
          </w:tcPr>
          <w:p w:rsidR="000802B2" w:rsidRPr="0076454C" w:rsidRDefault="000802B2" w:rsidP="0030276E">
            <w:pPr>
              <w:jc w:val="center"/>
              <w:rPr>
                <w:sz w:val="22"/>
                <w:szCs w:val="22"/>
              </w:rPr>
            </w:pPr>
            <w:r w:rsidRPr="0076454C">
              <w:rPr>
                <w:sz w:val="22"/>
                <w:szCs w:val="22"/>
              </w:rPr>
              <w:t> </w:t>
            </w:r>
          </w:p>
        </w:tc>
      </w:tr>
      <w:tr w:rsidR="000802B2" w:rsidRPr="00E31431" w:rsidTr="0030276E">
        <w:trPr>
          <w:trHeight w:val="20"/>
        </w:trPr>
        <w:tc>
          <w:tcPr>
            <w:tcW w:w="5817" w:type="dxa"/>
            <w:tcBorders>
              <w:top w:val="nil"/>
              <w:bottom w:val="nil"/>
            </w:tcBorders>
            <w:shd w:val="clear" w:color="auto" w:fill="auto"/>
            <w:vAlign w:val="center"/>
            <w:hideMark/>
          </w:tcPr>
          <w:p w:rsidR="000802B2" w:rsidRPr="0076454C" w:rsidRDefault="000802B2" w:rsidP="0030276E">
            <w:pPr>
              <w:ind w:firstLine="324"/>
              <w:rPr>
                <w:sz w:val="22"/>
                <w:szCs w:val="22"/>
              </w:rPr>
            </w:pPr>
            <w:r w:rsidRPr="0076454C">
              <w:rPr>
                <w:sz w:val="22"/>
                <w:szCs w:val="22"/>
              </w:rPr>
              <w:t>- аммиачная селитра</w:t>
            </w:r>
          </w:p>
        </w:tc>
        <w:tc>
          <w:tcPr>
            <w:tcW w:w="1843" w:type="dxa"/>
            <w:tcBorders>
              <w:top w:val="nil"/>
              <w:bottom w:val="nil"/>
            </w:tcBorders>
            <w:shd w:val="clear" w:color="auto" w:fill="auto"/>
            <w:vAlign w:val="center"/>
          </w:tcPr>
          <w:p w:rsidR="000802B2" w:rsidRPr="0076454C" w:rsidRDefault="000802B2" w:rsidP="0030276E">
            <w:pPr>
              <w:jc w:val="center"/>
              <w:rPr>
                <w:sz w:val="22"/>
                <w:szCs w:val="22"/>
              </w:rPr>
            </w:pPr>
            <w:r w:rsidRPr="0076454C">
              <w:rPr>
                <w:sz w:val="22"/>
                <w:szCs w:val="22"/>
              </w:rPr>
              <w:t>0,0780</w:t>
            </w:r>
          </w:p>
        </w:tc>
        <w:tc>
          <w:tcPr>
            <w:tcW w:w="1842" w:type="dxa"/>
            <w:tcBorders>
              <w:top w:val="nil"/>
              <w:bottom w:val="nil"/>
            </w:tcBorders>
            <w:shd w:val="clear" w:color="auto" w:fill="auto"/>
            <w:vAlign w:val="center"/>
          </w:tcPr>
          <w:p w:rsidR="000802B2" w:rsidRPr="0076454C" w:rsidRDefault="000802B2" w:rsidP="0030276E">
            <w:pPr>
              <w:jc w:val="center"/>
              <w:rPr>
                <w:sz w:val="22"/>
                <w:szCs w:val="22"/>
              </w:rPr>
            </w:pPr>
            <w:r w:rsidRPr="0076454C">
              <w:rPr>
                <w:sz w:val="22"/>
                <w:szCs w:val="22"/>
              </w:rPr>
              <w:t>0,0390</w:t>
            </w:r>
          </w:p>
        </w:tc>
      </w:tr>
      <w:tr w:rsidR="000802B2" w:rsidRPr="00E31431" w:rsidTr="0030276E">
        <w:trPr>
          <w:trHeight w:val="20"/>
        </w:trPr>
        <w:tc>
          <w:tcPr>
            <w:tcW w:w="5817" w:type="dxa"/>
            <w:tcBorders>
              <w:top w:val="nil"/>
              <w:bottom w:val="single" w:sz="4" w:space="0" w:color="auto"/>
            </w:tcBorders>
            <w:shd w:val="clear" w:color="auto" w:fill="auto"/>
            <w:vAlign w:val="center"/>
            <w:hideMark/>
          </w:tcPr>
          <w:p w:rsidR="000802B2" w:rsidRPr="0076454C" w:rsidRDefault="000802B2" w:rsidP="0030276E">
            <w:pPr>
              <w:ind w:firstLine="324"/>
              <w:rPr>
                <w:sz w:val="22"/>
                <w:szCs w:val="22"/>
              </w:rPr>
            </w:pPr>
            <w:r w:rsidRPr="0076454C">
              <w:rPr>
                <w:sz w:val="22"/>
                <w:szCs w:val="22"/>
              </w:rPr>
              <w:t>- суперфосфат двойной</w:t>
            </w:r>
          </w:p>
        </w:tc>
        <w:tc>
          <w:tcPr>
            <w:tcW w:w="1843" w:type="dxa"/>
            <w:tcBorders>
              <w:top w:val="nil"/>
              <w:bottom w:val="single" w:sz="4" w:space="0" w:color="auto"/>
            </w:tcBorders>
            <w:shd w:val="clear" w:color="auto" w:fill="auto"/>
            <w:vAlign w:val="center"/>
          </w:tcPr>
          <w:p w:rsidR="000802B2" w:rsidRPr="0076454C" w:rsidRDefault="000802B2" w:rsidP="0030276E">
            <w:pPr>
              <w:jc w:val="center"/>
              <w:rPr>
                <w:sz w:val="22"/>
                <w:szCs w:val="22"/>
              </w:rPr>
            </w:pPr>
            <w:r w:rsidRPr="0076454C">
              <w:rPr>
                <w:sz w:val="22"/>
                <w:szCs w:val="22"/>
              </w:rPr>
              <w:t>0,0780</w:t>
            </w:r>
          </w:p>
        </w:tc>
        <w:tc>
          <w:tcPr>
            <w:tcW w:w="1842" w:type="dxa"/>
            <w:tcBorders>
              <w:top w:val="nil"/>
              <w:bottom w:val="single" w:sz="4" w:space="0" w:color="auto"/>
            </w:tcBorders>
            <w:shd w:val="clear" w:color="auto" w:fill="auto"/>
            <w:vAlign w:val="center"/>
          </w:tcPr>
          <w:p w:rsidR="000802B2" w:rsidRPr="0076454C" w:rsidRDefault="000802B2" w:rsidP="0030276E">
            <w:pPr>
              <w:jc w:val="center"/>
              <w:rPr>
                <w:sz w:val="22"/>
                <w:szCs w:val="22"/>
              </w:rPr>
            </w:pPr>
            <w:r w:rsidRPr="0076454C">
              <w:rPr>
                <w:sz w:val="22"/>
                <w:szCs w:val="22"/>
              </w:rPr>
              <w:t>0,0390</w:t>
            </w:r>
          </w:p>
        </w:tc>
      </w:tr>
      <w:tr w:rsidR="000802B2" w:rsidRPr="00E31431" w:rsidTr="0030276E">
        <w:trPr>
          <w:trHeight w:val="20"/>
        </w:trPr>
        <w:tc>
          <w:tcPr>
            <w:tcW w:w="5817" w:type="dxa"/>
            <w:tcBorders>
              <w:bottom w:val="nil"/>
            </w:tcBorders>
            <w:shd w:val="clear" w:color="auto" w:fill="auto"/>
            <w:vAlign w:val="center"/>
            <w:hideMark/>
          </w:tcPr>
          <w:p w:rsidR="000802B2" w:rsidRPr="0076454C" w:rsidRDefault="000802B2" w:rsidP="0030276E">
            <w:pPr>
              <w:rPr>
                <w:rFonts w:eastAsia="Calibri"/>
                <w:sz w:val="22"/>
                <w:szCs w:val="22"/>
              </w:rPr>
            </w:pPr>
            <w:r w:rsidRPr="0076454C">
              <w:rPr>
                <w:rFonts w:eastAsia="Calibri"/>
                <w:sz w:val="22"/>
                <w:szCs w:val="22"/>
              </w:rPr>
              <w:t>Расход воды, м</w:t>
            </w:r>
            <w:r w:rsidRPr="0076454C">
              <w:rPr>
                <w:rFonts w:eastAsia="Calibri"/>
                <w:sz w:val="22"/>
                <w:szCs w:val="22"/>
                <w:vertAlign w:val="superscript"/>
              </w:rPr>
              <w:t>3</w:t>
            </w:r>
            <w:r w:rsidRPr="0076454C">
              <w:rPr>
                <w:rFonts w:eastAsia="Calibri"/>
                <w:sz w:val="22"/>
                <w:szCs w:val="22"/>
              </w:rPr>
              <w:t>:</w:t>
            </w:r>
          </w:p>
        </w:tc>
        <w:tc>
          <w:tcPr>
            <w:tcW w:w="1843" w:type="dxa"/>
            <w:tcBorders>
              <w:bottom w:val="nil"/>
            </w:tcBorders>
            <w:shd w:val="clear" w:color="auto" w:fill="auto"/>
            <w:vAlign w:val="center"/>
          </w:tcPr>
          <w:p w:rsidR="000802B2" w:rsidRPr="0076454C" w:rsidRDefault="000802B2" w:rsidP="0030276E">
            <w:pPr>
              <w:jc w:val="center"/>
              <w:rPr>
                <w:sz w:val="22"/>
                <w:szCs w:val="22"/>
              </w:rPr>
            </w:pPr>
            <w:r w:rsidRPr="0076454C">
              <w:rPr>
                <w:sz w:val="22"/>
                <w:szCs w:val="22"/>
              </w:rPr>
              <w:t> </w:t>
            </w:r>
          </w:p>
        </w:tc>
        <w:tc>
          <w:tcPr>
            <w:tcW w:w="1842" w:type="dxa"/>
            <w:tcBorders>
              <w:bottom w:val="nil"/>
            </w:tcBorders>
            <w:shd w:val="clear" w:color="auto" w:fill="auto"/>
            <w:vAlign w:val="center"/>
          </w:tcPr>
          <w:p w:rsidR="000802B2" w:rsidRPr="0076454C" w:rsidRDefault="000802B2" w:rsidP="0030276E">
            <w:pPr>
              <w:jc w:val="center"/>
              <w:rPr>
                <w:sz w:val="22"/>
                <w:szCs w:val="22"/>
              </w:rPr>
            </w:pPr>
            <w:r w:rsidRPr="0076454C">
              <w:rPr>
                <w:sz w:val="22"/>
                <w:szCs w:val="22"/>
              </w:rPr>
              <w:t> </w:t>
            </w:r>
          </w:p>
        </w:tc>
      </w:tr>
      <w:tr w:rsidR="000802B2" w:rsidRPr="00E31431" w:rsidTr="0030276E">
        <w:trPr>
          <w:trHeight w:val="20"/>
        </w:trPr>
        <w:tc>
          <w:tcPr>
            <w:tcW w:w="5817" w:type="dxa"/>
            <w:tcBorders>
              <w:top w:val="nil"/>
              <w:bottom w:val="single" w:sz="4" w:space="0" w:color="auto"/>
            </w:tcBorders>
            <w:shd w:val="clear" w:color="auto" w:fill="auto"/>
            <w:vAlign w:val="center"/>
            <w:hideMark/>
          </w:tcPr>
          <w:p w:rsidR="000802B2" w:rsidRPr="0076454C" w:rsidRDefault="000802B2" w:rsidP="0030276E">
            <w:pPr>
              <w:ind w:firstLine="324"/>
              <w:rPr>
                <w:rFonts w:eastAsia="Calibri"/>
                <w:sz w:val="22"/>
                <w:szCs w:val="22"/>
              </w:rPr>
            </w:pPr>
            <w:r w:rsidRPr="0076454C">
              <w:rPr>
                <w:rFonts w:eastAsia="Calibri"/>
                <w:bCs/>
                <w:sz w:val="22"/>
                <w:szCs w:val="22"/>
              </w:rPr>
              <w:t>- полив (100 м</w:t>
            </w:r>
            <w:r w:rsidRPr="0076454C">
              <w:rPr>
                <w:rFonts w:eastAsia="Calibri"/>
                <w:sz w:val="22"/>
                <w:szCs w:val="22"/>
                <w:vertAlign w:val="superscript"/>
              </w:rPr>
              <w:t>3</w:t>
            </w:r>
            <w:r w:rsidRPr="0076454C">
              <w:rPr>
                <w:rFonts w:eastAsia="Calibri"/>
                <w:sz w:val="22"/>
                <w:szCs w:val="22"/>
              </w:rPr>
              <w:t>/га, 4 раза в сезон)</w:t>
            </w:r>
          </w:p>
        </w:tc>
        <w:tc>
          <w:tcPr>
            <w:tcW w:w="1843" w:type="dxa"/>
            <w:tcBorders>
              <w:top w:val="nil"/>
              <w:bottom w:val="single" w:sz="4" w:space="0" w:color="auto"/>
            </w:tcBorders>
            <w:shd w:val="clear" w:color="auto" w:fill="auto"/>
            <w:vAlign w:val="center"/>
          </w:tcPr>
          <w:p w:rsidR="000802B2" w:rsidRPr="0076454C" w:rsidRDefault="000802B2" w:rsidP="0030276E">
            <w:pPr>
              <w:jc w:val="center"/>
              <w:rPr>
                <w:sz w:val="22"/>
                <w:szCs w:val="22"/>
              </w:rPr>
            </w:pPr>
            <w:r w:rsidRPr="0076454C">
              <w:rPr>
                <w:sz w:val="22"/>
                <w:szCs w:val="22"/>
              </w:rPr>
              <w:t>520</w:t>
            </w:r>
          </w:p>
        </w:tc>
        <w:tc>
          <w:tcPr>
            <w:tcW w:w="1842" w:type="dxa"/>
            <w:tcBorders>
              <w:top w:val="nil"/>
              <w:bottom w:val="single" w:sz="4" w:space="0" w:color="auto"/>
            </w:tcBorders>
            <w:shd w:val="clear" w:color="auto" w:fill="auto"/>
            <w:vAlign w:val="center"/>
          </w:tcPr>
          <w:p w:rsidR="000802B2" w:rsidRPr="0076454C" w:rsidRDefault="000802B2" w:rsidP="0030276E">
            <w:pPr>
              <w:jc w:val="center"/>
              <w:rPr>
                <w:sz w:val="22"/>
                <w:szCs w:val="22"/>
              </w:rPr>
            </w:pPr>
            <w:r w:rsidRPr="0076454C">
              <w:rPr>
                <w:sz w:val="22"/>
                <w:szCs w:val="22"/>
              </w:rPr>
              <w:t>520</w:t>
            </w:r>
          </w:p>
        </w:tc>
      </w:tr>
      <w:tr w:rsidR="000802B2" w:rsidRPr="00E31431" w:rsidTr="0030276E">
        <w:trPr>
          <w:trHeight w:val="20"/>
        </w:trPr>
        <w:tc>
          <w:tcPr>
            <w:tcW w:w="9502" w:type="dxa"/>
            <w:gridSpan w:val="3"/>
            <w:shd w:val="clear" w:color="auto" w:fill="auto"/>
            <w:vAlign w:val="center"/>
          </w:tcPr>
          <w:p w:rsidR="000802B2" w:rsidRPr="0076454C" w:rsidRDefault="000802B2" w:rsidP="0030276E">
            <w:pPr>
              <w:jc w:val="center"/>
              <w:rPr>
                <w:b/>
                <w:bCs/>
                <w:sz w:val="22"/>
                <w:szCs w:val="22"/>
              </w:rPr>
            </w:pPr>
            <w:r w:rsidRPr="0076454C">
              <w:rPr>
                <w:b/>
                <w:sz w:val="22"/>
                <w:szCs w:val="22"/>
              </w:rPr>
              <w:t>Склад ГСМ (сущ.)</w:t>
            </w:r>
          </w:p>
        </w:tc>
      </w:tr>
      <w:tr w:rsidR="000802B2" w:rsidRPr="00E31431" w:rsidTr="0030276E">
        <w:trPr>
          <w:trHeight w:val="20"/>
        </w:trPr>
        <w:tc>
          <w:tcPr>
            <w:tcW w:w="5817" w:type="dxa"/>
            <w:tcBorders>
              <w:bottom w:val="single" w:sz="4" w:space="0" w:color="auto"/>
            </w:tcBorders>
            <w:shd w:val="clear" w:color="auto" w:fill="auto"/>
            <w:vAlign w:val="center"/>
            <w:hideMark/>
          </w:tcPr>
          <w:p w:rsidR="000802B2" w:rsidRPr="0076454C" w:rsidRDefault="000802B2" w:rsidP="0030276E">
            <w:pPr>
              <w:rPr>
                <w:sz w:val="22"/>
                <w:szCs w:val="22"/>
              </w:rPr>
            </w:pPr>
            <w:r w:rsidRPr="0076454C">
              <w:rPr>
                <w:sz w:val="22"/>
                <w:szCs w:val="22"/>
              </w:rPr>
              <w:t>Площадь, га</w:t>
            </w:r>
          </w:p>
        </w:tc>
        <w:tc>
          <w:tcPr>
            <w:tcW w:w="1843" w:type="dxa"/>
            <w:tcBorders>
              <w:bottom w:val="single" w:sz="4" w:space="0" w:color="auto"/>
            </w:tcBorders>
            <w:shd w:val="clear" w:color="auto" w:fill="auto"/>
            <w:vAlign w:val="center"/>
          </w:tcPr>
          <w:p w:rsidR="000802B2" w:rsidRPr="0076454C" w:rsidRDefault="000802B2" w:rsidP="0030276E">
            <w:pPr>
              <w:jc w:val="center"/>
              <w:rPr>
                <w:sz w:val="22"/>
                <w:szCs w:val="22"/>
                <w:lang w:val="en-US"/>
              </w:rPr>
            </w:pPr>
            <w:r w:rsidRPr="0076454C">
              <w:rPr>
                <w:sz w:val="22"/>
                <w:szCs w:val="22"/>
              </w:rPr>
              <w:t>0,749</w:t>
            </w:r>
          </w:p>
        </w:tc>
        <w:tc>
          <w:tcPr>
            <w:tcW w:w="1842" w:type="dxa"/>
            <w:tcBorders>
              <w:bottom w:val="single" w:sz="4" w:space="0" w:color="auto"/>
            </w:tcBorders>
            <w:shd w:val="clear" w:color="auto" w:fill="auto"/>
            <w:vAlign w:val="center"/>
          </w:tcPr>
          <w:p w:rsidR="000802B2" w:rsidRPr="0076454C" w:rsidRDefault="000802B2" w:rsidP="0030276E">
            <w:pPr>
              <w:jc w:val="center"/>
              <w:rPr>
                <w:sz w:val="22"/>
                <w:szCs w:val="22"/>
              </w:rPr>
            </w:pPr>
            <w:r w:rsidRPr="0076454C">
              <w:rPr>
                <w:sz w:val="22"/>
                <w:szCs w:val="22"/>
              </w:rPr>
              <w:t>0,749</w:t>
            </w:r>
          </w:p>
        </w:tc>
      </w:tr>
      <w:tr w:rsidR="000802B2" w:rsidRPr="00E31431" w:rsidTr="0030276E">
        <w:trPr>
          <w:trHeight w:val="20"/>
        </w:trPr>
        <w:tc>
          <w:tcPr>
            <w:tcW w:w="5817" w:type="dxa"/>
            <w:tcBorders>
              <w:bottom w:val="nil"/>
            </w:tcBorders>
            <w:shd w:val="clear" w:color="auto" w:fill="auto"/>
            <w:vAlign w:val="center"/>
            <w:hideMark/>
          </w:tcPr>
          <w:p w:rsidR="000802B2" w:rsidRPr="0076454C" w:rsidRDefault="000802B2" w:rsidP="0030276E">
            <w:pPr>
              <w:rPr>
                <w:sz w:val="22"/>
                <w:szCs w:val="22"/>
              </w:rPr>
            </w:pPr>
            <w:r w:rsidRPr="0076454C">
              <w:rPr>
                <w:sz w:val="22"/>
                <w:szCs w:val="22"/>
              </w:rPr>
              <w:t>Посевной материал, т:</w:t>
            </w:r>
          </w:p>
        </w:tc>
        <w:tc>
          <w:tcPr>
            <w:tcW w:w="1843" w:type="dxa"/>
            <w:tcBorders>
              <w:bottom w:val="nil"/>
            </w:tcBorders>
            <w:shd w:val="clear" w:color="auto" w:fill="auto"/>
            <w:vAlign w:val="center"/>
          </w:tcPr>
          <w:p w:rsidR="000802B2" w:rsidRPr="0076454C" w:rsidRDefault="000802B2" w:rsidP="0030276E">
            <w:pPr>
              <w:jc w:val="center"/>
              <w:rPr>
                <w:sz w:val="22"/>
                <w:szCs w:val="22"/>
              </w:rPr>
            </w:pPr>
            <w:r w:rsidRPr="0076454C">
              <w:rPr>
                <w:sz w:val="22"/>
                <w:szCs w:val="22"/>
              </w:rPr>
              <w:t> </w:t>
            </w:r>
          </w:p>
        </w:tc>
        <w:tc>
          <w:tcPr>
            <w:tcW w:w="1842" w:type="dxa"/>
            <w:tcBorders>
              <w:bottom w:val="nil"/>
            </w:tcBorders>
            <w:shd w:val="clear" w:color="auto" w:fill="auto"/>
            <w:vAlign w:val="center"/>
          </w:tcPr>
          <w:p w:rsidR="000802B2" w:rsidRPr="0076454C" w:rsidRDefault="000802B2" w:rsidP="0030276E">
            <w:pPr>
              <w:jc w:val="center"/>
              <w:rPr>
                <w:sz w:val="22"/>
                <w:szCs w:val="22"/>
              </w:rPr>
            </w:pPr>
            <w:r w:rsidRPr="0076454C">
              <w:rPr>
                <w:sz w:val="22"/>
                <w:szCs w:val="22"/>
              </w:rPr>
              <w:t> </w:t>
            </w:r>
          </w:p>
        </w:tc>
      </w:tr>
      <w:tr w:rsidR="000802B2" w:rsidRPr="00E31431" w:rsidTr="0030276E">
        <w:trPr>
          <w:trHeight w:val="20"/>
        </w:trPr>
        <w:tc>
          <w:tcPr>
            <w:tcW w:w="5817" w:type="dxa"/>
            <w:tcBorders>
              <w:top w:val="nil"/>
              <w:bottom w:val="nil"/>
            </w:tcBorders>
            <w:shd w:val="clear" w:color="auto" w:fill="auto"/>
            <w:vAlign w:val="center"/>
            <w:hideMark/>
          </w:tcPr>
          <w:p w:rsidR="000802B2" w:rsidRPr="0076454C" w:rsidRDefault="000802B2" w:rsidP="0030276E">
            <w:pPr>
              <w:ind w:firstLine="324"/>
              <w:rPr>
                <w:sz w:val="22"/>
                <w:szCs w:val="22"/>
              </w:rPr>
            </w:pPr>
            <w:r w:rsidRPr="0076454C">
              <w:rPr>
                <w:sz w:val="22"/>
                <w:szCs w:val="22"/>
              </w:rPr>
              <w:t>- овсяница желобчатая (типчак)</w:t>
            </w:r>
          </w:p>
        </w:tc>
        <w:tc>
          <w:tcPr>
            <w:tcW w:w="1843" w:type="dxa"/>
            <w:tcBorders>
              <w:top w:val="nil"/>
              <w:bottom w:val="nil"/>
            </w:tcBorders>
            <w:shd w:val="clear" w:color="auto" w:fill="auto"/>
            <w:vAlign w:val="center"/>
          </w:tcPr>
          <w:p w:rsidR="000802B2" w:rsidRPr="0076454C" w:rsidRDefault="000802B2" w:rsidP="0030276E">
            <w:pPr>
              <w:jc w:val="center"/>
              <w:rPr>
                <w:sz w:val="22"/>
                <w:szCs w:val="22"/>
              </w:rPr>
            </w:pPr>
            <w:r w:rsidRPr="0076454C">
              <w:rPr>
                <w:sz w:val="22"/>
                <w:szCs w:val="22"/>
              </w:rPr>
              <w:t>0,0112</w:t>
            </w:r>
          </w:p>
        </w:tc>
        <w:tc>
          <w:tcPr>
            <w:tcW w:w="1842" w:type="dxa"/>
            <w:tcBorders>
              <w:top w:val="nil"/>
              <w:bottom w:val="nil"/>
            </w:tcBorders>
            <w:shd w:val="clear" w:color="auto" w:fill="auto"/>
            <w:vAlign w:val="center"/>
          </w:tcPr>
          <w:p w:rsidR="000802B2" w:rsidRPr="0076454C" w:rsidRDefault="000802B2" w:rsidP="0030276E">
            <w:pPr>
              <w:jc w:val="center"/>
              <w:rPr>
                <w:sz w:val="22"/>
                <w:szCs w:val="22"/>
              </w:rPr>
            </w:pPr>
            <w:r w:rsidRPr="0076454C">
              <w:rPr>
                <w:sz w:val="22"/>
                <w:szCs w:val="22"/>
              </w:rPr>
              <w:t>0,0056</w:t>
            </w:r>
          </w:p>
        </w:tc>
      </w:tr>
      <w:tr w:rsidR="000802B2" w:rsidRPr="00E31431" w:rsidTr="0030276E">
        <w:trPr>
          <w:trHeight w:val="20"/>
        </w:trPr>
        <w:tc>
          <w:tcPr>
            <w:tcW w:w="5817" w:type="dxa"/>
            <w:tcBorders>
              <w:top w:val="nil"/>
              <w:bottom w:val="single" w:sz="4" w:space="0" w:color="auto"/>
            </w:tcBorders>
            <w:shd w:val="clear" w:color="auto" w:fill="auto"/>
            <w:vAlign w:val="center"/>
            <w:hideMark/>
          </w:tcPr>
          <w:p w:rsidR="000802B2" w:rsidRPr="0076454C" w:rsidRDefault="000802B2" w:rsidP="0030276E">
            <w:pPr>
              <w:ind w:firstLine="324"/>
              <w:rPr>
                <w:sz w:val="22"/>
                <w:szCs w:val="22"/>
              </w:rPr>
            </w:pPr>
            <w:r w:rsidRPr="0076454C">
              <w:rPr>
                <w:sz w:val="22"/>
                <w:szCs w:val="22"/>
              </w:rPr>
              <w:t xml:space="preserve">- </w:t>
            </w:r>
            <w:r w:rsidRPr="0076454C">
              <w:rPr>
                <w:sz w:val="22"/>
                <w:szCs w:val="22"/>
                <w:shd w:val="clear" w:color="auto" w:fill="FFFFFF"/>
              </w:rPr>
              <w:t>житняк гребенчатый</w:t>
            </w:r>
          </w:p>
        </w:tc>
        <w:tc>
          <w:tcPr>
            <w:tcW w:w="1843" w:type="dxa"/>
            <w:tcBorders>
              <w:top w:val="nil"/>
              <w:bottom w:val="single" w:sz="4" w:space="0" w:color="auto"/>
            </w:tcBorders>
            <w:shd w:val="clear" w:color="auto" w:fill="auto"/>
            <w:vAlign w:val="center"/>
          </w:tcPr>
          <w:p w:rsidR="000802B2" w:rsidRPr="0076454C" w:rsidRDefault="000802B2" w:rsidP="0030276E">
            <w:pPr>
              <w:jc w:val="center"/>
              <w:rPr>
                <w:sz w:val="22"/>
                <w:szCs w:val="22"/>
              </w:rPr>
            </w:pPr>
            <w:r w:rsidRPr="0076454C">
              <w:rPr>
                <w:sz w:val="22"/>
                <w:szCs w:val="22"/>
              </w:rPr>
              <w:t>0,0112</w:t>
            </w:r>
          </w:p>
        </w:tc>
        <w:tc>
          <w:tcPr>
            <w:tcW w:w="1842" w:type="dxa"/>
            <w:tcBorders>
              <w:top w:val="nil"/>
              <w:bottom w:val="single" w:sz="4" w:space="0" w:color="auto"/>
            </w:tcBorders>
            <w:shd w:val="clear" w:color="auto" w:fill="auto"/>
            <w:vAlign w:val="center"/>
          </w:tcPr>
          <w:p w:rsidR="000802B2" w:rsidRPr="0076454C" w:rsidRDefault="000802B2" w:rsidP="0030276E">
            <w:pPr>
              <w:jc w:val="center"/>
              <w:rPr>
                <w:sz w:val="22"/>
                <w:szCs w:val="22"/>
              </w:rPr>
            </w:pPr>
            <w:r w:rsidRPr="0076454C">
              <w:rPr>
                <w:sz w:val="22"/>
                <w:szCs w:val="22"/>
              </w:rPr>
              <w:t>0,0056</w:t>
            </w:r>
          </w:p>
        </w:tc>
      </w:tr>
      <w:tr w:rsidR="000802B2" w:rsidRPr="00E31431" w:rsidTr="0030276E">
        <w:trPr>
          <w:trHeight w:val="20"/>
        </w:trPr>
        <w:tc>
          <w:tcPr>
            <w:tcW w:w="5817" w:type="dxa"/>
            <w:tcBorders>
              <w:bottom w:val="nil"/>
            </w:tcBorders>
            <w:shd w:val="clear" w:color="auto" w:fill="auto"/>
            <w:vAlign w:val="center"/>
            <w:hideMark/>
          </w:tcPr>
          <w:p w:rsidR="000802B2" w:rsidRPr="0076454C" w:rsidRDefault="000802B2" w:rsidP="0030276E">
            <w:pPr>
              <w:rPr>
                <w:sz w:val="22"/>
                <w:szCs w:val="22"/>
              </w:rPr>
            </w:pPr>
            <w:r w:rsidRPr="0076454C">
              <w:rPr>
                <w:sz w:val="22"/>
                <w:szCs w:val="22"/>
              </w:rPr>
              <w:t>Минеральные удобрения, т:</w:t>
            </w:r>
          </w:p>
        </w:tc>
        <w:tc>
          <w:tcPr>
            <w:tcW w:w="1843" w:type="dxa"/>
            <w:tcBorders>
              <w:bottom w:val="nil"/>
            </w:tcBorders>
            <w:shd w:val="clear" w:color="auto" w:fill="auto"/>
            <w:vAlign w:val="center"/>
          </w:tcPr>
          <w:p w:rsidR="000802B2" w:rsidRPr="0076454C" w:rsidRDefault="000802B2" w:rsidP="0030276E">
            <w:pPr>
              <w:jc w:val="center"/>
              <w:rPr>
                <w:sz w:val="22"/>
                <w:szCs w:val="22"/>
              </w:rPr>
            </w:pPr>
            <w:r w:rsidRPr="0076454C">
              <w:rPr>
                <w:sz w:val="22"/>
                <w:szCs w:val="22"/>
              </w:rPr>
              <w:t> </w:t>
            </w:r>
          </w:p>
        </w:tc>
        <w:tc>
          <w:tcPr>
            <w:tcW w:w="1842" w:type="dxa"/>
            <w:tcBorders>
              <w:bottom w:val="nil"/>
            </w:tcBorders>
            <w:shd w:val="clear" w:color="auto" w:fill="auto"/>
            <w:vAlign w:val="center"/>
          </w:tcPr>
          <w:p w:rsidR="000802B2" w:rsidRPr="0076454C" w:rsidRDefault="000802B2" w:rsidP="0030276E">
            <w:pPr>
              <w:jc w:val="center"/>
              <w:rPr>
                <w:sz w:val="22"/>
                <w:szCs w:val="22"/>
              </w:rPr>
            </w:pPr>
            <w:r w:rsidRPr="0076454C">
              <w:rPr>
                <w:sz w:val="22"/>
                <w:szCs w:val="22"/>
              </w:rPr>
              <w:t> </w:t>
            </w:r>
          </w:p>
        </w:tc>
      </w:tr>
      <w:tr w:rsidR="000802B2" w:rsidRPr="00E31431" w:rsidTr="0030276E">
        <w:trPr>
          <w:trHeight w:val="20"/>
        </w:trPr>
        <w:tc>
          <w:tcPr>
            <w:tcW w:w="5817" w:type="dxa"/>
            <w:tcBorders>
              <w:top w:val="nil"/>
              <w:bottom w:val="single" w:sz="4" w:space="0" w:color="auto"/>
            </w:tcBorders>
            <w:shd w:val="clear" w:color="auto" w:fill="auto"/>
            <w:vAlign w:val="center"/>
            <w:hideMark/>
          </w:tcPr>
          <w:p w:rsidR="000802B2" w:rsidRPr="0076454C" w:rsidRDefault="000802B2" w:rsidP="0030276E">
            <w:pPr>
              <w:ind w:firstLine="324"/>
              <w:rPr>
                <w:sz w:val="22"/>
                <w:szCs w:val="22"/>
              </w:rPr>
            </w:pPr>
            <w:r w:rsidRPr="0076454C">
              <w:rPr>
                <w:sz w:val="22"/>
                <w:szCs w:val="22"/>
              </w:rPr>
              <w:t>- аммиачная селитра</w:t>
            </w:r>
          </w:p>
        </w:tc>
        <w:tc>
          <w:tcPr>
            <w:tcW w:w="1843" w:type="dxa"/>
            <w:tcBorders>
              <w:top w:val="nil"/>
              <w:bottom w:val="single" w:sz="4" w:space="0" w:color="auto"/>
            </w:tcBorders>
            <w:shd w:val="clear" w:color="auto" w:fill="auto"/>
            <w:vAlign w:val="center"/>
          </w:tcPr>
          <w:p w:rsidR="000802B2" w:rsidRPr="0076454C" w:rsidRDefault="000802B2" w:rsidP="0030276E">
            <w:pPr>
              <w:jc w:val="center"/>
              <w:rPr>
                <w:sz w:val="22"/>
                <w:szCs w:val="22"/>
              </w:rPr>
            </w:pPr>
            <w:r w:rsidRPr="0076454C">
              <w:rPr>
                <w:sz w:val="22"/>
                <w:szCs w:val="22"/>
              </w:rPr>
              <w:t>0,0449</w:t>
            </w:r>
          </w:p>
        </w:tc>
        <w:tc>
          <w:tcPr>
            <w:tcW w:w="1842" w:type="dxa"/>
            <w:tcBorders>
              <w:top w:val="nil"/>
              <w:bottom w:val="single" w:sz="4" w:space="0" w:color="auto"/>
            </w:tcBorders>
            <w:shd w:val="clear" w:color="auto" w:fill="auto"/>
            <w:vAlign w:val="center"/>
          </w:tcPr>
          <w:p w:rsidR="000802B2" w:rsidRPr="0076454C" w:rsidRDefault="000802B2" w:rsidP="0030276E">
            <w:pPr>
              <w:jc w:val="center"/>
              <w:rPr>
                <w:sz w:val="22"/>
                <w:szCs w:val="22"/>
              </w:rPr>
            </w:pPr>
            <w:r w:rsidRPr="0076454C">
              <w:rPr>
                <w:sz w:val="22"/>
                <w:szCs w:val="22"/>
              </w:rPr>
              <w:t>0,0225</w:t>
            </w:r>
          </w:p>
        </w:tc>
      </w:tr>
      <w:tr w:rsidR="000802B2" w:rsidRPr="00E31431" w:rsidTr="0030276E">
        <w:trPr>
          <w:trHeight w:val="20"/>
        </w:trPr>
        <w:tc>
          <w:tcPr>
            <w:tcW w:w="5817" w:type="dxa"/>
            <w:tcBorders>
              <w:top w:val="nil"/>
              <w:bottom w:val="single" w:sz="4" w:space="0" w:color="auto"/>
            </w:tcBorders>
            <w:shd w:val="clear" w:color="auto" w:fill="auto"/>
            <w:vAlign w:val="center"/>
            <w:hideMark/>
          </w:tcPr>
          <w:p w:rsidR="000802B2" w:rsidRPr="0076454C" w:rsidRDefault="000802B2" w:rsidP="0030276E">
            <w:pPr>
              <w:ind w:firstLine="324"/>
              <w:rPr>
                <w:sz w:val="22"/>
                <w:szCs w:val="22"/>
              </w:rPr>
            </w:pPr>
            <w:r w:rsidRPr="0076454C">
              <w:rPr>
                <w:sz w:val="22"/>
                <w:szCs w:val="22"/>
              </w:rPr>
              <w:t>- суперфосфат двойной</w:t>
            </w:r>
          </w:p>
        </w:tc>
        <w:tc>
          <w:tcPr>
            <w:tcW w:w="1843" w:type="dxa"/>
            <w:tcBorders>
              <w:top w:val="nil"/>
              <w:bottom w:val="single" w:sz="4" w:space="0" w:color="auto"/>
            </w:tcBorders>
            <w:shd w:val="clear" w:color="auto" w:fill="auto"/>
            <w:vAlign w:val="center"/>
          </w:tcPr>
          <w:p w:rsidR="000802B2" w:rsidRPr="0076454C" w:rsidRDefault="000802B2" w:rsidP="0030276E">
            <w:pPr>
              <w:jc w:val="center"/>
              <w:rPr>
                <w:sz w:val="22"/>
                <w:szCs w:val="22"/>
              </w:rPr>
            </w:pPr>
            <w:r w:rsidRPr="0076454C">
              <w:rPr>
                <w:sz w:val="22"/>
                <w:szCs w:val="22"/>
              </w:rPr>
              <w:t>0,0449</w:t>
            </w:r>
          </w:p>
        </w:tc>
        <w:tc>
          <w:tcPr>
            <w:tcW w:w="1842" w:type="dxa"/>
            <w:tcBorders>
              <w:top w:val="nil"/>
              <w:bottom w:val="single" w:sz="4" w:space="0" w:color="auto"/>
            </w:tcBorders>
            <w:shd w:val="clear" w:color="auto" w:fill="auto"/>
            <w:vAlign w:val="center"/>
          </w:tcPr>
          <w:p w:rsidR="000802B2" w:rsidRPr="0076454C" w:rsidRDefault="000802B2" w:rsidP="0030276E">
            <w:pPr>
              <w:jc w:val="center"/>
              <w:rPr>
                <w:sz w:val="22"/>
                <w:szCs w:val="22"/>
              </w:rPr>
            </w:pPr>
            <w:r w:rsidRPr="0076454C">
              <w:rPr>
                <w:sz w:val="22"/>
                <w:szCs w:val="22"/>
              </w:rPr>
              <w:t>0,0225</w:t>
            </w:r>
          </w:p>
        </w:tc>
      </w:tr>
      <w:tr w:rsidR="000802B2" w:rsidRPr="00E31431" w:rsidTr="0030276E">
        <w:trPr>
          <w:trHeight w:val="20"/>
        </w:trPr>
        <w:tc>
          <w:tcPr>
            <w:tcW w:w="5817" w:type="dxa"/>
            <w:tcBorders>
              <w:bottom w:val="nil"/>
            </w:tcBorders>
            <w:shd w:val="clear" w:color="auto" w:fill="auto"/>
            <w:vAlign w:val="center"/>
            <w:hideMark/>
          </w:tcPr>
          <w:p w:rsidR="000802B2" w:rsidRPr="0076454C" w:rsidRDefault="000802B2" w:rsidP="0030276E">
            <w:pPr>
              <w:rPr>
                <w:rFonts w:eastAsia="Calibri"/>
                <w:sz w:val="22"/>
                <w:szCs w:val="22"/>
              </w:rPr>
            </w:pPr>
            <w:r w:rsidRPr="0076454C">
              <w:rPr>
                <w:rFonts w:eastAsia="Calibri"/>
                <w:sz w:val="22"/>
                <w:szCs w:val="22"/>
              </w:rPr>
              <w:t>Расход воды, м</w:t>
            </w:r>
            <w:r w:rsidRPr="0076454C">
              <w:rPr>
                <w:rFonts w:eastAsia="Calibri"/>
                <w:sz w:val="22"/>
                <w:szCs w:val="22"/>
                <w:vertAlign w:val="superscript"/>
              </w:rPr>
              <w:t>3</w:t>
            </w:r>
            <w:r w:rsidRPr="0076454C">
              <w:rPr>
                <w:rFonts w:eastAsia="Calibri"/>
                <w:sz w:val="22"/>
                <w:szCs w:val="22"/>
              </w:rPr>
              <w:t>:</w:t>
            </w:r>
          </w:p>
        </w:tc>
        <w:tc>
          <w:tcPr>
            <w:tcW w:w="1843" w:type="dxa"/>
            <w:tcBorders>
              <w:bottom w:val="nil"/>
            </w:tcBorders>
            <w:shd w:val="clear" w:color="auto" w:fill="auto"/>
            <w:vAlign w:val="center"/>
          </w:tcPr>
          <w:p w:rsidR="000802B2" w:rsidRPr="0076454C" w:rsidRDefault="000802B2" w:rsidP="0030276E">
            <w:pPr>
              <w:jc w:val="center"/>
              <w:rPr>
                <w:sz w:val="22"/>
                <w:szCs w:val="22"/>
              </w:rPr>
            </w:pPr>
            <w:r w:rsidRPr="0076454C">
              <w:rPr>
                <w:sz w:val="22"/>
                <w:szCs w:val="22"/>
              </w:rPr>
              <w:t> </w:t>
            </w:r>
          </w:p>
        </w:tc>
        <w:tc>
          <w:tcPr>
            <w:tcW w:w="1842" w:type="dxa"/>
            <w:tcBorders>
              <w:bottom w:val="nil"/>
            </w:tcBorders>
            <w:shd w:val="clear" w:color="auto" w:fill="auto"/>
            <w:vAlign w:val="center"/>
          </w:tcPr>
          <w:p w:rsidR="000802B2" w:rsidRPr="0076454C" w:rsidRDefault="000802B2" w:rsidP="0030276E">
            <w:pPr>
              <w:jc w:val="center"/>
              <w:rPr>
                <w:sz w:val="22"/>
                <w:szCs w:val="22"/>
              </w:rPr>
            </w:pPr>
            <w:r w:rsidRPr="0076454C">
              <w:rPr>
                <w:sz w:val="22"/>
                <w:szCs w:val="22"/>
              </w:rPr>
              <w:t> </w:t>
            </w:r>
          </w:p>
        </w:tc>
      </w:tr>
      <w:tr w:rsidR="000802B2" w:rsidRPr="00E31431" w:rsidTr="0030276E">
        <w:trPr>
          <w:trHeight w:val="20"/>
        </w:trPr>
        <w:tc>
          <w:tcPr>
            <w:tcW w:w="5817" w:type="dxa"/>
            <w:tcBorders>
              <w:top w:val="nil"/>
              <w:bottom w:val="single" w:sz="4" w:space="0" w:color="auto"/>
            </w:tcBorders>
            <w:shd w:val="clear" w:color="auto" w:fill="auto"/>
            <w:vAlign w:val="center"/>
            <w:hideMark/>
          </w:tcPr>
          <w:p w:rsidR="000802B2" w:rsidRPr="0076454C" w:rsidRDefault="000802B2" w:rsidP="0030276E">
            <w:pPr>
              <w:ind w:firstLine="324"/>
              <w:rPr>
                <w:rFonts w:eastAsia="Calibri"/>
                <w:sz w:val="22"/>
                <w:szCs w:val="22"/>
              </w:rPr>
            </w:pPr>
            <w:r w:rsidRPr="0076454C">
              <w:rPr>
                <w:rFonts w:eastAsia="Calibri"/>
                <w:bCs/>
                <w:sz w:val="22"/>
                <w:szCs w:val="22"/>
              </w:rPr>
              <w:t>- полив (100 м</w:t>
            </w:r>
            <w:r w:rsidRPr="0076454C">
              <w:rPr>
                <w:rFonts w:eastAsia="Calibri"/>
                <w:sz w:val="22"/>
                <w:szCs w:val="22"/>
                <w:vertAlign w:val="superscript"/>
              </w:rPr>
              <w:t>3</w:t>
            </w:r>
            <w:r w:rsidRPr="0076454C">
              <w:rPr>
                <w:rFonts w:eastAsia="Calibri"/>
                <w:sz w:val="22"/>
                <w:szCs w:val="22"/>
              </w:rPr>
              <w:t>/га, 4 раза в сезон)</w:t>
            </w:r>
          </w:p>
        </w:tc>
        <w:tc>
          <w:tcPr>
            <w:tcW w:w="1843" w:type="dxa"/>
            <w:tcBorders>
              <w:top w:val="nil"/>
              <w:bottom w:val="single" w:sz="4" w:space="0" w:color="auto"/>
            </w:tcBorders>
            <w:shd w:val="clear" w:color="auto" w:fill="auto"/>
            <w:vAlign w:val="center"/>
          </w:tcPr>
          <w:p w:rsidR="000802B2" w:rsidRPr="0076454C" w:rsidRDefault="000802B2" w:rsidP="0030276E">
            <w:pPr>
              <w:jc w:val="center"/>
              <w:rPr>
                <w:sz w:val="22"/>
                <w:szCs w:val="22"/>
              </w:rPr>
            </w:pPr>
            <w:r w:rsidRPr="0076454C">
              <w:rPr>
                <w:sz w:val="22"/>
                <w:szCs w:val="22"/>
              </w:rPr>
              <w:t>299,6</w:t>
            </w:r>
          </w:p>
        </w:tc>
        <w:tc>
          <w:tcPr>
            <w:tcW w:w="1842" w:type="dxa"/>
            <w:tcBorders>
              <w:top w:val="nil"/>
              <w:bottom w:val="single" w:sz="4" w:space="0" w:color="auto"/>
            </w:tcBorders>
            <w:shd w:val="clear" w:color="auto" w:fill="auto"/>
            <w:vAlign w:val="center"/>
          </w:tcPr>
          <w:p w:rsidR="000802B2" w:rsidRPr="0076454C" w:rsidRDefault="000802B2" w:rsidP="0030276E">
            <w:pPr>
              <w:jc w:val="center"/>
              <w:rPr>
                <w:sz w:val="22"/>
                <w:szCs w:val="22"/>
              </w:rPr>
            </w:pPr>
            <w:r w:rsidRPr="0076454C">
              <w:rPr>
                <w:sz w:val="22"/>
                <w:szCs w:val="22"/>
              </w:rPr>
              <w:t>299,6</w:t>
            </w:r>
          </w:p>
        </w:tc>
      </w:tr>
      <w:tr w:rsidR="000802B2" w:rsidRPr="00E31431" w:rsidTr="0030276E">
        <w:trPr>
          <w:trHeight w:val="20"/>
        </w:trPr>
        <w:tc>
          <w:tcPr>
            <w:tcW w:w="9502" w:type="dxa"/>
            <w:gridSpan w:val="3"/>
            <w:shd w:val="clear" w:color="auto" w:fill="auto"/>
            <w:vAlign w:val="center"/>
          </w:tcPr>
          <w:p w:rsidR="000802B2" w:rsidRPr="0076454C" w:rsidRDefault="000802B2" w:rsidP="0030276E">
            <w:pPr>
              <w:jc w:val="center"/>
              <w:rPr>
                <w:b/>
                <w:bCs/>
                <w:sz w:val="22"/>
                <w:szCs w:val="22"/>
              </w:rPr>
            </w:pPr>
            <w:r w:rsidRPr="0076454C">
              <w:rPr>
                <w:b/>
                <w:sz w:val="22"/>
                <w:szCs w:val="22"/>
              </w:rPr>
              <w:t>Железная дорога (сущ.) (часть)</w:t>
            </w:r>
          </w:p>
        </w:tc>
      </w:tr>
      <w:tr w:rsidR="000802B2" w:rsidRPr="00E31431" w:rsidTr="0030276E">
        <w:trPr>
          <w:trHeight w:val="20"/>
        </w:trPr>
        <w:tc>
          <w:tcPr>
            <w:tcW w:w="5817" w:type="dxa"/>
            <w:tcBorders>
              <w:bottom w:val="single" w:sz="4" w:space="0" w:color="auto"/>
            </w:tcBorders>
            <w:shd w:val="clear" w:color="auto" w:fill="auto"/>
            <w:vAlign w:val="center"/>
            <w:hideMark/>
          </w:tcPr>
          <w:p w:rsidR="000802B2" w:rsidRPr="0076454C" w:rsidRDefault="000802B2" w:rsidP="0030276E">
            <w:pPr>
              <w:rPr>
                <w:sz w:val="22"/>
                <w:szCs w:val="22"/>
              </w:rPr>
            </w:pPr>
            <w:r w:rsidRPr="0076454C">
              <w:rPr>
                <w:sz w:val="22"/>
                <w:szCs w:val="22"/>
              </w:rPr>
              <w:t>Площадь, га</w:t>
            </w:r>
          </w:p>
        </w:tc>
        <w:tc>
          <w:tcPr>
            <w:tcW w:w="1843" w:type="dxa"/>
            <w:tcBorders>
              <w:bottom w:val="single" w:sz="4" w:space="0" w:color="auto"/>
            </w:tcBorders>
            <w:shd w:val="clear" w:color="auto" w:fill="auto"/>
            <w:vAlign w:val="center"/>
          </w:tcPr>
          <w:p w:rsidR="000802B2" w:rsidRPr="0076454C" w:rsidRDefault="000802B2" w:rsidP="0030276E">
            <w:pPr>
              <w:jc w:val="center"/>
              <w:rPr>
                <w:sz w:val="22"/>
                <w:szCs w:val="22"/>
              </w:rPr>
            </w:pPr>
            <w:r w:rsidRPr="0076454C">
              <w:rPr>
                <w:sz w:val="22"/>
                <w:szCs w:val="22"/>
              </w:rPr>
              <w:t>4,5649</w:t>
            </w:r>
          </w:p>
        </w:tc>
        <w:tc>
          <w:tcPr>
            <w:tcW w:w="1842" w:type="dxa"/>
            <w:tcBorders>
              <w:bottom w:val="single" w:sz="4" w:space="0" w:color="auto"/>
            </w:tcBorders>
            <w:shd w:val="clear" w:color="auto" w:fill="auto"/>
            <w:vAlign w:val="center"/>
          </w:tcPr>
          <w:p w:rsidR="000802B2" w:rsidRPr="0076454C" w:rsidRDefault="000802B2" w:rsidP="0030276E">
            <w:pPr>
              <w:jc w:val="center"/>
              <w:rPr>
                <w:sz w:val="22"/>
                <w:szCs w:val="22"/>
              </w:rPr>
            </w:pPr>
            <w:r w:rsidRPr="0076454C">
              <w:rPr>
                <w:sz w:val="22"/>
                <w:szCs w:val="22"/>
              </w:rPr>
              <w:t>4,5649</w:t>
            </w:r>
          </w:p>
        </w:tc>
      </w:tr>
      <w:tr w:rsidR="000802B2" w:rsidRPr="00E31431" w:rsidTr="0030276E">
        <w:trPr>
          <w:trHeight w:val="20"/>
        </w:trPr>
        <w:tc>
          <w:tcPr>
            <w:tcW w:w="5817" w:type="dxa"/>
            <w:tcBorders>
              <w:bottom w:val="nil"/>
            </w:tcBorders>
            <w:shd w:val="clear" w:color="auto" w:fill="auto"/>
            <w:vAlign w:val="center"/>
            <w:hideMark/>
          </w:tcPr>
          <w:p w:rsidR="000802B2" w:rsidRPr="0076454C" w:rsidRDefault="000802B2" w:rsidP="0030276E">
            <w:pPr>
              <w:rPr>
                <w:sz w:val="22"/>
                <w:szCs w:val="22"/>
              </w:rPr>
            </w:pPr>
            <w:r w:rsidRPr="0076454C">
              <w:rPr>
                <w:sz w:val="22"/>
                <w:szCs w:val="22"/>
              </w:rPr>
              <w:t>Посевной материал, т:</w:t>
            </w:r>
          </w:p>
        </w:tc>
        <w:tc>
          <w:tcPr>
            <w:tcW w:w="1843" w:type="dxa"/>
            <w:tcBorders>
              <w:bottom w:val="nil"/>
            </w:tcBorders>
            <w:shd w:val="clear" w:color="auto" w:fill="auto"/>
            <w:vAlign w:val="center"/>
          </w:tcPr>
          <w:p w:rsidR="000802B2" w:rsidRPr="0076454C" w:rsidRDefault="000802B2" w:rsidP="0030276E">
            <w:pPr>
              <w:jc w:val="center"/>
              <w:rPr>
                <w:sz w:val="22"/>
                <w:szCs w:val="22"/>
              </w:rPr>
            </w:pPr>
            <w:r w:rsidRPr="0076454C">
              <w:rPr>
                <w:sz w:val="22"/>
                <w:szCs w:val="22"/>
              </w:rPr>
              <w:t> </w:t>
            </w:r>
          </w:p>
        </w:tc>
        <w:tc>
          <w:tcPr>
            <w:tcW w:w="1842" w:type="dxa"/>
            <w:tcBorders>
              <w:bottom w:val="nil"/>
            </w:tcBorders>
            <w:shd w:val="clear" w:color="auto" w:fill="auto"/>
            <w:vAlign w:val="center"/>
          </w:tcPr>
          <w:p w:rsidR="000802B2" w:rsidRPr="0076454C" w:rsidRDefault="000802B2" w:rsidP="0030276E">
            <w:pPr>
              <w:jc w:val="center"/>
              <w:rPr>
                <w:sz w:val="22"/>
                <w:szCs w:val="22"/>
              </w:rPr>
            </w:pPr>
            <w:r w:rsidRPr="0076454C">
              <w:rPr>
                <w:sz w:val="22"/>
                <w:szCs w:val="22"/>
              </w:rPr>
              <w:t> </w:t>
            </w:r>
          </w:p>
        </w:tc>
      </w:tr>
      <w:tr w:rsidR="000802B2" w:rsidRPr="00E31431" w:rsidTr="0030276E">
        <w:trPr>
          <w:trHeight w:val="20"/>
        </w:trPr>
        <w:tc>
          <w:tcPr>
            <w:tcW w:w="5817" w:type="dxa"/>
            <w:tcBorders>
              <w:top w:val="nil"/>
              <w:bottom w:val="nil"/>
            </w:tcBorders>
            <w:shd w:val="clear" w:color="auto" w:fill="auto"/>
            <w:vAlign w:val="center"/>
            <w:hideMark/>
          </w:tcPr>
          <w:p w:rsidR="000802B2" w:rsidRPr="0076454C" w:rsidRDefault="000802B2" w:rsidP="0030276E">
            <w:pPr>
              <w:ind w:firstLine="324"/>
              <w:rPr>
                <w:sz w:val="22"/>
                <w:szCs w:val="22"/>
              </w:rPr>
            </w:pPr>
            <w:r w:rsidRPr="0076454C">
              <w:rPr>
                <w:sz w:val="22"/>
                <w:szCs w:val="22"/>
              </w:rPr>
              <w:t>- овсяница желобчатая (типчак)</w:t>
            </w:r>
          </w:p>
        </w:tc>
        <w:tc>
          <w:tcPr>
            <w:tcW w:w="1843" w:type="dxa"/>
            <w:tcBorders>
              <w:top w:val="nil"/>
              <w:bottom w:val="nil"/>
            </w:tcBorders>
            <w:shd w:val="clear" w:color="auto" w:fill="auto"/>
            <w:vAlign w:val="center"/>
          </w:tcPr>
          <w:p w:rsidR="000802B2" w:rsidRPr="0076454C" w:rsidRDefault="000802B2" w:rsidP="0030276E">
            <w:pPr>
              <w:jc w:val="center"/>
              <w:rPr>
                <w:sz w:val="22"/>
                <w:szCs w:val="22"/>
              </w:rPr>
            </w:pPr>
            <w:r w:rsidRPr="0076454C">
              <w:rPr>
                <w:sz w:val="22"/>
                <w:szCs w:val="22"/>
              </w:rPr>
              <w:t>0,0685</w:t>
            </w:r>
          </w:p>
        </w:tc>
        <w:tc>
          <w:tcPr>
            <w:tcW w:w="1842" w:type="dxa"/>
            <w:tcBorders>
              <w:top w:val="nil"/>
              <w:bottom w:val="nil"/>
            </w:tcBorders>
            <w:shd w:val="clear" w:color="auto" w:fill="auto"/>
            <w:vAlign w:val="center"/>
          </w:tcPr>
          <w:p w:rsidR="000802B2" w:rsidRPr="0076454C" w:rsidRDefault="000802B2" w:rsidP="0030276E">
            <w:pPr>
              <w:jc w:val="center"/>
              <w:rPr>
                <w:sz w:val="22"/>
                <w:szCs w:val="22"/>
              </w:rPr>
            </w:pPr>
            <w:r w:rsidRPr="0076454C">
              <w:rPr>
                <w:sz w:val="22"/>
                <w:szCs w:val="22"/>
              </w:rPr>
              <w:t>0,0342</w:t>
            </w:r>
          </w:p>
        </w:tc>
      </w:tr>
      <w:tr w:rsidR="000802B2" w:rsidRPr="00E31431" w:rsidTr="0030276E">
        <w:trPr>
          <w:trHeight w:val="20"/>
        </w:trPr>
        <w:tc>
          <w:tcPr>
            <w:tcW w:w="5817" w:type="dxa"/>
            <w:tcBorders>
              <w:top w:val="nil"/>
              <w:bottom w:val="single" w:sz="4" w:space="0" w:color="auto"/>
            </w:tcBorders>
            <w:shd w:val="clear" w:color="auto" w:fill="auto"/>
            <w:vAlign w:val="center"/>
            <w:hideMark/>
          </w:tcPr>
          <w:p w:rsidR="000802B2" w:rsidRPr="0076454C" w:rsidRDefault="000802B2" w:rsidP="0030276E">
            <w:pPr>
              <w:ind w:firstLine="324"/>
              <w:rPr>
                <w:sz w:val="22"/>
                <w:szCs w:val="22"/>
              </w:rPr>
            </w:pPr>
            <w:r w:rsidRPr="0076454C">
              <w:rPr>
                <w:sz w:val="22"/>
                <w:szCs w:val="22"/>
              </w:rPr>
              <w:t xml:space="preserve">- </w:t>
            </w:r>
            <w:r w:rsidRPr="0076454C">
              <w:rPr>
                <w:sz w:val="22"/>
                <w:szCs w:val="22"/>
                <w:shd w:val="clear" w:color="auto" w:fill="FFFFFF"/>
              </w:rPr>
              <w:t>житняк гребенчатый</w:t>
            </w:r>
          </w:p>
        </w:tc>
        <w:tc>
          <w:tcPr>
            <w:tcW w:w="1843" w:type="dxa"/>
            <w:tcBorders>
              <w:top w:val="nil"/>
              <w:bottom w:val="single" w:sz="4" w:space="0" w:color="auto"/>
            </w:tcBorders>
            <w:shd w:val="clear" w:color="auto" w:fill="auto"/>
            <w:vAlign w:val="center"/>
          </w:tcPr>
          <w:p w:rsidR="000802B2" w:rsidRPr="0076454C" w:rsidRDefault="000802B2" w:rsidP="0030276E">
            <w:pPr>
              <w:jc w:val="center"/>
              <w:rPr>
                <w:sz w:val="22"/>
                <w:szCs w:val="22"/>
              </w:rPr>
            </w:pPr>
            <w:r w:rsidRPr="0076454C">
              <w:rPr>
                <w:sz w:val="22"/>
                <w:szCs w:val="22"/>
              </w:rPr>
              <w:t>0,0685</w:t>
            </w:r>
          </w:p>
        </w:tc>
        <w:tc>
          <w:tcPr>
            <w:tcW w:w="1842" w:type="dxa"/>
            <w:tcBorders>
              <w:top w:val="nil"/>
              <w:bottom w:val="single" w:sz="4" w:space="0" w:color="auto"/>
            </w:tcBorders>
            <w:shd w:val="clear" w:color="auto" w:fill="auto"/>
            <w:vAlign w:val="center"/>
          </w:tcPr>
          <w:p w:rsidR="000802B2" w:rsidRPr="0076454C" w:rsidRDefault="000802B2" w:rsidP="0030276E">
            <w:pPr>
              <w:jc w:val="center"/>
              <w:rPr>
                <w:sz w:val="22"/>
                <w:szCs w:val="22"/>
              </w:rPr>
            </w:pPr>
            <w:r w:rsidRPr="0076454C">
              <w:rPr>
                <w:sz w:val="22"/>
                <w:szCs w:val="22"/>
              </w:rPr>
              <w:t>0,0342</w:t>
            </w:r>
          </w:p>
        </w:tc>
      </w:tr>
      <w:tr w:rsidR="000802B2" w:rsidRPr="00E31431" w:rsidTr="0030276E">
        <w:trPr>
          <w:trHeight w:val="20"/>
        </w:trPr>
        <w:tc>
          <w:tcPr>
            <w:tcW w:w="5817" w:type="dxa"/>
            <w:tcBorders>
              <w:bottom w:val="nil"/>
            </w:tcBorders>
            <w:shd w:val="clear" w:color="auto" w:fill="auto"/>
            <w:vAlign w:val="center"/>
            <w:hideMark/>
          </w:tcPr>
          <w:p w:rsidR="000802B2" w:rsidRPr="0076454C" w:rsidRDefault="000802B2" w:rsidP="0030276E">
            <w:pPr>
              <w:rPr>
                <w:sz w:val="22"/>
                <w:szCs w:val="22"/>
              </w:rPr>
            </w:pPr>
            <w:r w:rsidRPr="0076454C">
              <w:rPr>
                <w:sz w:val="22"/>
                <w:szCs w:val="22"/>
              </w:rPr>
              <w:t>Минеральные удобрения, т:</w:t>
            </w:r>
          </w:p>
        </w:tc>
        <w:tc>
          <w:tcPr>
            <w:tcW w:w="1843" w:type="dxa"/>
            <w:tcBorders>
              <w:bottom w:val="nil"/>
            </w:tcBorders>
            <w:shd w:val="clear" w:color="auto" w:fill="auto"/>
            <w:vAlign w:val="center"/>
          </w:tcPr>
          <w:p w:rsidR="000802B2" w:rsidRPr="0076454C" w:rsidRDefault="000802B2" w:rsidP="0030276E">
            <w:pPr>
              <w:jc w:val="center"/>
              <w:rPr>
                <w:sz w:val="22"/>
                <w:szCs w:val="22"/>
              </w:rPr>
            </w:pPr>
            <w:r w:rsidRPr="0076454C">
              <w:rPr>
                <w:sz w:val="22"/>
                <w:szCs w:val="22"/>
              </w:rPr>
              <w:t> </w:t>
            </w:r>
          </w:p>
        </w:tc>
        <w:tc>
          <w:tcPr>
            <w:tcW w:w="1842" w:type="dxa"/>
            <w:tcBorders>
              <w:bottom w:val="nil"/>
            </w:tcBorders>
            <w:shd w:val="clear" w:color="auto" w:fill="auto"/>
            <w:vAlign w:val="center"/>
          </w:tcPr>
          <w:p w:rsidR="000802B2" w:rsidRPr="0076454C" w:rsidRDefault="000802B2" w:rsidP="0030276E">
            <w:pPr>
              <w:jc w:val="center"/>
              <w:rPr>
                <w:sz w:val="22"/>
                <w:szCs w:val="22"/>
              </w:rPr>
            </w:pPr>
            <w:r w:rsidRPr="0076454C">
              <w:rPr>
                <w:sz w:val="22"/>
                <w:szCs w:val="22"/>
              </w:rPr>
              <w:t> </w:t>
            </w:r>
          </w:p>
        </w:tc>
      </w:tr>
      <w:tr w:rsidR="000802B2" w:rsidRPr="00E31431" w:rsidTr="0030276E">
        <w:trPr>
          <w:trHeight w:val="20"/>
        </w:trPr>
        <w:tc>
          <w:tcPr>
            <w:tcW w:w="5817" w:type="dxa"/>
            <w:tcBorders>
              <w:top w:val="nil"/>
              <w:bottom w:val="nil"/>
            </w:tcBorders>
            <w:shd w:val="clear" w:color="auto" w:fill="auto"/>
            <w:vAlign w:val="center"/>
            <w:hideMark/>
          </w:tcPr>
          <w:p w:rsidR="000802B2" w:rsidRPr="0076454C" w:rsidRDefault="000802B2" w:rsidP="0030276E">
            <w:pPr>
              <w:ind w:firstLine="324"/>
              <w:rPr>
                <w:sz w:val="22"/>
                <w:szCs w:val="22"/>
              </w:rPr>
            </w:pPr>
            <w:r w:rsidRPr="0076454C">
              <w:rPr>
                <w:sz w:val="22"/>
                <w:szCs w:val="22"/>
              </w:rPr>
              <w:t>- аммиачная селитра</w:t>
            </w:r>
          </w:p>
        </w:tc>
        <w:tc>
          <w:tcPr>
            <w:tcW w:w="1843" w:type="dxa"/>
            <w:tcBorders>
              <w:top w:val="nil"/>
              <w:bottom w:val="nil"/>
            </w:tcBorders>
            <w:shd w:val="clear" w:color="auto" w:fill="auto"/>
            <w:vAlign w:val="center"/>
          </w:tcPr>
          <w:p w:rsidR="000802B2" w:rsidRPr="0076454C" w:rsidRDefault="000802B2" w:rsidP="0030276E">
            <w:pPr>
              <w:jc w:val="center"/>
              <w:rPr>
                <w:sz w:val="22"/>
                <w:szCs w:val="22"/>
              </w:rPr>
            </w:pPr>
            <w:r w:rsidRPr="0076454C">
              <w:rPr>
                <w:sz w:val="22"/>
                <w:szCs w:val="22"/>
              </w:rPr>
              <w:t>0,2739</w:t>
            </w:r>
          </w:p>
        </w:tc>
        <w:tc>
          <w:tcPr>
            <w:tcW w:w="1842" w:type="dxa"/>
            <w:tcBorders>
              <w:top w:val="nil"/>
              <w:bottom w:val="nil"/>
            </w:tcBorders>
            <w:shd w:val="clear" w:color="auto" w:fill="auto"/>
            <w:vAlign w:val="center"/>
          </w:tcPr>
          <w:p w:rsidR="000802B2" w:rsidRPr="0076454C" w:rsidRDefault="000802B2" w:rsidP="0030276E">
            <w:pPr>
              <w:jc w:val="center"/>
              <w:rPr>
                <w:sz w:val="22"/>
                <w:szCs w:val="22"/>
              </w:rPr>
            </w:pPr>
            <w:r w:rsidRPr="0076454C">
              <w:rPr>
                <w:sz w:val="22"/>
                <w:szCs w:val="22"/>
              </w:rPr>
              <w:t>0,1369</w:t>
            </w:r>
          </w:p>
        </w:tc>
      </w:tr>
      <w:tr w:rsidR="000802B2" w:rsidRPr="00E31431" w:rsidTr="0030276E">
        <w:trPr>
          <w:trHeight w:val="20"/>
        </w:trPr>
        <w:tc>
          <w:tcPr>
            <w:tcW w:w="5817" w:type="dxa"/>
            <w:tcBorders>
              <w:top w:val="nil"/>
              <w:bottom w:val="single" w:sz="4" w:space="0" w:color="auto"/>
            </w:tcBorders>
            <w:shd w:val="clear" w:color="auto" w:fill="auto"/>
            <w:vAlign w:val="center"/>
            <w:hideMark/>
          </w:tcPr>
          <w:p w:rsidR="000802B2" w:rsidRPr="0076454C" w:rsidRDefault="000802B2" w:rsidP="0030276E">
            <w:pPr>
              <w:ind w:firstLine="324"/>
              <w:rPr>
                <w:sz w:val="22"/>
                <w:szCs w:val="22"/>
              </w:rPr>
            </w:pPr>
            <w:r w:rsidRPr="0076454C">
              <w:rPr>
                <w:sz w:val="22"/>
                <w:szCs w:val="22"/>
              </w:rPr>
              <w:t>- суперфосфат двойной</w:t>
            </w:r>
          </w:p>
        </w:tc>
        <w:tc>
          <w:tcPr>
            <w:tcW w:w="1843" w:type="dxa"/>
            <w:tcBorders>
              <w:top w:val="nil"/>
              <w:bottom w:val="single" w:sz="4" w:space="0" w:color="auto"/>
            </w:tcBorders>
            <w:shd w:val="clear" w:color="auto" w:fill="auto"/>
            <w:vAlign w:val="center"/>
          </w:tcPr>
          <w:p w:rsidR="000802B2" w:rsidRPr="0076454C" w:rsidRDefault="000802B2" w:rsidP="0030276E">
            <w:pPr>
              <w:jc w:val="center"/>
              <w:rPr>
                <w:sz w:val="22"/>
                <w:szCs w:val="22"/>
              </w:rPr>
            </w:pPr>
            <w:r w:rsidRPr="0076454C">
              <w:rPr>
                <w:sz w:val="22"/>
                <w:szCs w:val="22"/>
              </w:rPr>
              <w:t>0,2739</w:t>
            </w:r>
          </w:p>
        </w:tc>
        <w:tc>
          <w:tcPr>
            <w:tcW w:w="1842" w:type="dxa"/>
            <w:tcBorders>
              <w:top w:val="nil"/>
              <w:bottom w:val="single" w:sz="4" w:space="0" w:color="auto"/>
            </w:tcBorders>
            <w:shd w:val="clear" w:color="auto" w:fill="auto"/>
            <w:vAlign w:val="center"/>
          </w:tcPr>
          <w:p w:rsidR="000802B2" w:rsidRPr="0076454C" w:rsidRDefault="000802B2" w:rsidP="0030276E">
            <w:pPr>
              <w:jc w:val="center"/>
              <w:rPr>
                <w:sz w:val="22"/>
                <w:szCs w:val="22"/>
              </w:rPr>
            </w:pPr>
            <w:r w:rsidRPr="0076454C">
              <w:rPr>
                <w:sz w:val="22"/>
                <w:szCs w:val="22"/>
              </w:rPr>
              <w:t>0,1369</w:t>
            </w:r>
          </w:p>
        </w:tc>
      </w:tr>
      <w:tr w:rsidR="000802B2" w:rsidRPr="00E31431" w:rsidTr="0030276E">
        <w:trPr>
          <w:trHeight w:val="20"/>
        </w:trPr>
        <w:tc>
          <w:tcPr>
            <w:tcW w:w="5817" w:type="dxa"/>
            <w:tcBorders>
              <w:bottom w:val="nil"/>
            </w:tcBorders>
            <w:shd w:val="clear" w:color="auto" w:fill="auto"/>
            <w:vAlign w:val="center"/>
            <w:hideMark/>
          </w:tcPr>
          <w:p w:rsidR="000802B2" w:rsidRPr="0076454C" w:rsidRDefault="000802B2" w:rsidP="0030276E">
            <w:pPr>
              <w:rPr>
                <w:rFonts w:eastAsia="Calibri"/>
                <w:sz w:val="22"/>
                <w:szCs w:val="22"/>
              </w:rPr>
            </w:pPr>
            <w:r w:rsidRPr="0076454C">
              <w:rPr>
                <w:rFonts w:eastAsia="Calibri"/>
                <w:sz w:val="22"/>
                <w:szCs w:val="22"/>
              </w:rPr>
              <w:t>Расход воды, м</w:t>
            </w:r>
            <w:r w:rsidRPr="0076454C">
              <w:rPr>
                <w:rFonts w:eastAsia="Calibri"/>
                <w:sz w:val="22"/>
                <w:szCs w:val="22"/>
                <w:vertAlign w:val="superscript"/>
              </w:rPr>
              <w:t>3</w:t>
            </w:r>
            <w:r w:rsidRPr="0076454C">
              <w:rPr>
                <w:rFonts w:eastAsia="Calibri"/>
                <w:sz w:val="22"/>
                <w:szCs w:val="22"/>
              </w:rPr>
              <w:t>:</w:t>
            </w:r>
          </w:p>
        </w:tc>
        <w:tc>
          <w:tcPr>
            <w:tcW w:w="1843" w:type="dxa"/>
            <w:tcBorders>
              <w:bottom w:val="nil"/>
            </w:tcBorders>
            <w:shd w:val="clear" w:color="auto" w:fill="auto"/>
            <w:vAlign w:val="center"/>
          </w:tcPr>
          <w:p w:rsidR="000802B2" w:rsidRPr="0076454C" w:rsidRDefault="000802B2" w:rsidP="0030276E">
            <w:pPr>
              <w:jc w:val="center"/>
              <w:rPr>
                <w:sz w:val="22"/>
                <w:szCs w:val="22"/>
              </w:rPr>
            </w:pPr>
            <w:r w:rsidRPr="0076454C">
              <w:rPr>
                <w:sz w:val="22"/>
                <w:szCs w:val="22"/>
              </w:rPr>
              <w:t> </w:t>
            </w:r>
          </w:p>
        </w:tc>
        <w:tc>
          <w:tcPr>
            <w:tcW w:w="1842" w:type="dxa"/>
            <w:tcBorders>
              <w:bottom w:val="nil"/>
            </w:tcBorders>
            <w:shd w:val="clear" w:color="auto" w:fill="auto"/>
            <w:vAlign w:val="center"/>
          </w:tcPr>
          <w:p w:rsidR="000802B2" w:rsidRPr="0076454C" w:rsidRDefault="000802B2" w:rsidP="0030276E">
            <w:pPr>
              <w:jc w:val="center"/>
              <w:rPr>
                <w:sz w:val="22"/>
                <w:szCs w:val="22"/>
              </w:rPr>
            </w:pPr>
            <w:r w:rsidRPr="0076454C">
              <w:rPr>
                <w:sz w:val="22"/>
                <w:szCs w:val="22"/>
              </w:rPr>
              <w:t> </w:t>
            </w:r>
          </w:p>
        </w:tc>
      </w:tr>
      <w:tr w:rsidR="000802B2" w:rsidRPr="00E31431" w:rsidTr="0030276E">
        <w:trPr>
          <w:trHeight w:val="20"/>
        </w:trPr>
        <w:tc>
          <w:tcPr>
            <w:tcW w:w="5817" w:type="dxa"/>
            <w:tcBorders>
              <w:top w:val="nil"/>
              <w:bottom w:val="single" w:sz="4" w:space="0" w:color="auto"/>
            </w:tcBorders>
            <w:shd w:val="clear" w:color="auto" w:fill="auto"/>
            <w:vAlign w:val="center"/>
            <w:hideMark/>
          </w:tcPr>
          <w:p w:rsidR="000802B2" w:rsidRPr="0076454C" w:rsidRDefault="000802B2" w:rsidP="0030276E">
            <w:pPr>
              <w:ind w:firstLine="324"/>
              <w:rPr>
                <w:rFonts w:eastAsia="Calibri"/>
                <w:sz w:val="22"/>
                <w:szCs w:val="22"/>
              </w:rPr>
            </w:pPr>
            <w:r w:rsidRPr="0076454C">
              <w:rPr>
                <w:rFonts w:eastAsia="Calibri"/>
                <w:bCs/>
                <w:sz w:val="22"/>
                <w:szCs w:val="22"/>
              </w:rPr>
              <w:t>- полив (100 м</w:t>
            </w:r>
            <w:r w:rsidRPr="0076454C">
              <w:rPr>
                <w:rFonts w:eastAsia="Calibri"/>
                <w:sz w:val="22"/>
                <w:szCs w:val="22"/>
                <w:vertAlign w:val="superscript"/>
              </w:rPr>
              <w:t>3</w:t>
            </w:r>
            <w:r w:rsidRPr="0076454C">
              <w:rPr>
                <w:rFonts w:eastAsia="Calibri"/>
                <w:sz w:val="22"/>
                <w:szCs w:val="22"/>
              </w:rPr>
              <w:t>/га, 4 раза в сезон)</w:t>
            </w:r>
          </w:p>
        </w:tc>
        <w:tc>
          <w:tcPr>
            <w:tcW w:w="1843" w:type="dxa"/>
            <w:tcBorders>
              <w:top w:val="nil"/>
              <w:bottom w:val="single" w:sz="4" w:space="0" w:color="auto"/>
            </w:tcBorders>
            <w:shd w:val="clear" w:color="auto" w:fill="auto"/>
            <w:vAlign w:val="center"/>
          </w:tcPr>
          <w:p w:rsidR="000802B2" w:rsidRPr="0076454C" w:rsidRDefault="000802B2" w:rsidP="0030276E">
            <w:pPr>
              <w:jc w:val="center"/>
              <w:rPr>
                <w:sz w:val="22"/>
                <w:szCs w:val="22"/>
              </w:rPr>
            </w:pPr>
            <w:r w:rsidRPr="0076454C">
              <w:rPr>
                <w:sz w:val="22"/>
                <w:szCs w:val="22"/>
              </w:rPr>
              <w:t>1825,96</w:t>
            </w:r>
          </w:p>
        </w:tc>
        <w:tc>
          <w:tcPr>
            <w:tcW w:w="1842" w:type="dxa"/>
            <w:tcBorders>
              <w:top w:val="nil"/>
              <w:bottom w:val="single" w:sz="4" w:space="0" w:color="auto"/>
            </w:tcBorders>
            <w:shd w:val="clear" w:color="auto" w:fill="auto"/>
            <w:vAlign w:val="center"/>
          </w:tcPr>
          <w:p w:rsidR="000802B2" w:rsidRPr="0076454C" w:rsidRDefault="000802B2" w:rsidP="0030276E">
            <w:pPr>
              <w:jc w:val="center"/>
              <w:rPr>
                <w:sz w:val="22"/>
                <w:szCs w:val="22"/>
              </w:rPr>
            </w:pPr>
            <w:r w:rsidRPr="0076454C">
              <w:rPr>
                <w:sz w:val="22"/>
                <w:szCs w:val="22"/>
              </w:rPr>
              <w:t>1825,96</w:t>
            </w:r>
          </w:p>
        </w:tc>
      </w:tr>
      <w:tr w:rsidR="000802B2" w:rsidRPr="00E31431" w:rsidTr="0030276E">
        <w:trPr>
          <w:trHeight w:val="20"/>
        </w:trPr>
        <w:tc>
          <w:tcPr>
            <w:tcW w:w="9502" w:type="dxa"/>
            <w:gridSpan w:val="3"/>
            <w:shd w:val="clear" w:color="auto" w:fill="auto"/>
            <w:vAlign w:val="center"/>
          </w:tcPr>
          <w:p w:rsidR="000802B2" w:rsidRPr="0076454C" w:rsidRDefault="000802B2" w:rsidP="0030276E">
            <w:pPr>
              <w:jc w:val="center"/>
              <w:rPr>
                <w:b/>
                <w:bCs/>
                <w:sz w:val="22"/>
                <w:szCs w:val="22"/>
              </w:rPr>
            </w:pPr>
            <w:r w:rsidRPr="0076454C">
              <w:rPr>
                <w:b/>
                <w:sz w:val="22"/>
                <w:szCs w:val="22"/>
              </w:rPr>
              <w:t>Автодорога (сущ. и проект.) (часть)</w:t>
            </w:r>
          </w:p>
        </w:tc>
      </w:tr>
      <w:tr w:rsidR="000802B2" w:rsidRPr="00E31431" w:rsidTr="0030276E">
        <w:trPr>
          <w:trHeight w:val="20"/>
        </w:trPr>
        <w:tc>
          <w:tcPr>
            <w:tcW w:w="5817" w:type="dxa"/>
            <w:tcBorders>
              <w:bottom w:val="single" w:sz="4" w:space="0" w:color="auto"/>
            </w:tcBorders>
            <w:shd w:val="clear" w:color="auto" w:fill="auto"/>
            <w:vAlign w:val="center"/>
            <w:hideMark/>
          </w:tcPr>
          <w:p w:rsidR="000802B2" w:rsidRPr="0076454C" w:rsidRDefault="000802B2" w:rsidP="0030276E">
            <w:pPr>
              <w:rPr>
                <w:sz w:val="22"/>
                <w:szCs w:val="22"/>
              </w:rPr>
            </w:pPr>
            <w:r w:rsidRPr="0076454C">
              <w:rPr>
                <w:sz w:val="22"/>
                <w:szCs w:val="22"/>
              </w:rPr>
              <w:t>Площадь, га</w:t>
            </w:r>
          </w:p>
        </w:tc>
        <w:tc>
          <w:tcPr>
            <w:tcW w:w="1843" w:type="dxa"/>
            <w:tcBorders>
              <w:bottom w:val="single" w:sz="4" w:space="0" w:color="auto"/>
            </w:tcBorders>
            <w:shd w:val="clear" w:color="auto" w:fill="auto"/>
            <w:vAlign w:val="center"/>
          </w:tcPr>
          <w:p w:rsidR="000802B2" w:rsidRPr="0076454C" w:rsidRDefault="000802B2" w:rsidP="0030276E">
            <w:pPr>
              <w:jc w:val="center"/>
              <w:rPr>
                <w:sz w:val="22"/>
                <w:szCs w:val="22"/>
              </w:rPr>
            </w:pPr>
            <w:r w:rsidRPr="0076454C">
              <w:rPr>
                <w:sz w:val="22"/>
                <w:szCs w:val="22"/>
              </w:rPr>
              <w:t>3,8628</w:t>
            </w:r>
          </w:p>
        </w:tc>
        <w:tc>
          <w:tcPr>
            <w:tcW w:w="1842" w:type="dxa"/>
            <w:tcBorders>
              <w:bottom w:val="single" w:sz="4" w:space="0" w:color="auto"/>
            </w:tcBorders>
            <w:shd w:val="clear" w:color="auto" w:fill="auto"/>
            <w:vAlign w:val="center"/>
          </w:tcPr>
          <w:p w:rsidR="000802B2" w:rsidRPr="0076454C" w:rsidRDefault="000802B2" w:rsidP="0030276E">
            <w:pPr>
              <w:jc w:val="center"/>
              <w:rPr>
                <w:sz w:val="22"/>
                <w:szCs w:val="22"/>
              </w:rPr>
            </w:pPr>
            <w:r w:rsidRPr="0076454C">
              <w:rPr>
                <w:sz w:val="22"/>
                <w:szCs w:val="22"/>
              </w:rPr>
              <w:t>3,8628</w:t>
            </w:r>
          </w:p>
        </w:tc>
      </w:tr>
      <w:tr w:rsidR="000802B2" w:rsidRPr="00E31431" w:rsidTr="0030276E">
        <w:trPr>
          <w:trHeight w:val="20"/>
        </w:trPr>
        <w:tc>
          <w:tcPr>
            <w:tcW w:w="5817" w:type="dxa"/>
            <w:tcBorders>
              <w:bottom w:val="nil"/>
            </w:tcBorders>
            <w:shd w:val="clear" w:color="auto" w:fill="auto"/>
            <w:vAlign w:val="center"/>
            <w:hideMark/>
          </w:tcPr>
          <w:p w:rsidR="000802B2" w:rsidRPr="0076454C" w:rsidRDefault="000802B2" w:rsidP="0030276E">
            <w:pPr>
              <w:rPr>
                <w:sz w:val="22"/>
                <w:szCs w:val="22"/>
              </w:rPr>
            </w:pPr>
            <w:r w:rsidRPr="0076454C">
              <w:rPr>
                <w:sz w:val="22"/>
                <w:szCs w:val="22"/>
              </w:rPr>
              <w:t>Посевной материал, т:</w:t>
            </w:r>
          </w:p>
        </w:tc>
        <w:tc>
          <w:tcPr>
            <w:tcW w:w="1843" w:type="dxa"/>
            <w:tcBorders>
              <w:bottom w:val="nil"/>
            </w:tcBorders>
            <w:shd w:val="clear" w:color="auto" w:fill="auto"/>
            <w:vAlign w:val="center"/>
          </w:tcPr>
          <w:p w:rsidR="000802B2" w:rsidRPr="0076454C" w:rsidRDefault="000802B2" w:rsidP="0030276E">
            <w:pPr>
              <w:jc w:val="center"/>
              <w:rPr>
                <w:sz w:val="22"/>
                <w:szCs w:val="22"/>
              </w:rPr>
            </w:pPr>
            <w:r w:rsidRPr="0076454C">
              <w:rPr>
                <w:sz w:val="22"/>
                <w:szCs w:val="22"/>
              </w:rPr>
              <w:t> </w:t>
            </w:r>
          </w:p>
        </w:tc>
        <w:tc>
          <w:tcPr>
            <w:tcW w:w="1842" w:type="dxa"/>
            <w:tcBorders>
              <w:bottom w:val="nil"/>
            </w:tcBorders>
            <w:shd w:val="clear" w:color="auto" w:fill="auto"/>
            <w:vAlign w:val="center"/>
          </w:tcPr>
          <w:p w:rsidR="000802B2" w:rsidRPr="0076454C" w:rsidRDefault="000802B2" w:rsidP="0030276E">
            <w:pPr>
              <w:jc w:val="center"/>
              <w:rPr>
                <w:sz w:val="22"/>
                <w:szCs w:val="22"/>
              </w:rPr>
            </w:pPr>
            <w:r w:rsidRPr="0076454C">
              <w:rPr>
                <w:sz w:val="22"/>
                <w:szCs w:val="22"/>
              </w:rPr>
              <w:t> </w:t>
            </w:r>
          </w:p>
        </w:tc>
      </w:tr>
      <w:tr w:rsidR="000802B2" w:rsidRPr="00E31431" w:rsidTr="0030276E">
        <w:trPr>
          <w:trHeight w:val="20"/>
        </w:trPr>
        <w:tc>
          <w:tcPr>
            <w:tcW w:w="5817" w:type="dxa"/>
            <w:tcBorders>
              <w:top w:val="nil"/>
              <w:bottom w:val="nil"/>
            </w:tcBorders>
            <w:shd w:val="clear" w:color="auto" w:fill="auto"/>
            <w:vAlign w:val="center"/>
            <w:hideMark/>
          </w:tcPr>
          <w:p w:rsidR="000802B2" w:rsidRPr="0076454C" w:rsidRDefault="000802B2" w:rsidP="0030276E">
            <w:pPr>
              <w:ind w:firstLine="324"/>
              <w:rPr>
                <w:sz w:val="22"/>
                <w:szCs w:val="22"/>
              </w:rPr>
            </w:pPr>
            <w:r w:rsidRPr="0076454C">
              <w:rPr>
                <w:sz w:val="22"/>
                <w:szCs w:val="22"/>
              </w:rPr>
              <w:t>- овсяница желобчатая (типчак)</w:t>
            </w:r>
          </w:p>
        </w:tc>
        <w:tc>
          <w:tcPr>
            <w:tcW w:w="1843" w:type="dxa"/>
            <w:tcBorders>
              <w:top w:val="nil"/>
              <w:bottom w:val="nil"/>
            </w:tcBorders>
            <w:shd w:val="clear" w:color="auto" w:fill="auto"/>
            <w:vAlign w:val="center"/>
          </w:tcPr>
          <w:p w:rsidR="000802B2" w:rsidRPr="0076454C" w:rsidRDefault="000802B2" w:rsidP="0030276E">
            <w:pPr>
              <w:jc w:val="center"/>
              <w:rPr>
                <w:sz w:val="22"/>
                <w:szCs w:val="22"/>
              </w:rPr>
            </w:pPr>
            <w:r w:rsidRPr="0076454C">
              <w:rPr>
                <w:sz w:val="22"/>
                <w:szCs w:val="22"/>
              </w:rPr>
              <w:t>0,0579</w:t>
            </w:r>
          </w:p>
        </w:tc>
        <w:tc>
          <w:tcPr>
            <w:tcW w:w="1842" w:type="dxa"/>
            <w:tcBorders>
              <w:top w:val="nil"/>
              <w:bottom w:val="nil"/>
            </w:tcBorders>
            <w:shd w:val="clear" w:color="auto" w:fill="auto"/>
            <w:vAlign w:val="center"/>
          </w:tcPr>
          <w:p w:rsidR="000802B2" w:rsidRPr="0076454C" w:rsidRDefault="000802B2" w:rsidP="0030276E">
            <w:pPr>
              <w:jc w:val="center"/>
              <w:rPr>
                <w:sz w:val="22"/>
                <w:szCs w:val="22"/>
              </w:rPr>
            </w:pPr>
            <w:r w:rsidRPr="0076454C">
              <w:rPr>
                <w:sz w:val="22"/>
                <w:szCs w:val="22"/>
              </w:rPr>
              <w:t>0,0290</w:t>
            </w:r>
          </w:p>
        </w:tc>
      </w:tr>
      <w:tr w:rsidR="000802B2" w:rsidRPr="00E31431" w:rsidTr="0030276E">
        <w:trPr>
          <w:trHeight w:val="20"/>
        </w:trPr>
        <w:tc>
          <w:tcPr>
            <w:tcW w:w="5817" w:type="dxa"/>
            <w:tcBorders>
              <w:top w:val="nil"/>
              <w:bottom w:val="single" w:sz="4" w:space="0" w:color="auto"/>
            </w:tcBorders>
            <w:shd w:val="clear" w:color="auto" w:fill="auto"/>
            <w:vAlign w:val="center"/>
            <w:hideMark/>
          </w:tcPr>
          <w:p w:rsidR="000802B2" w:rsidRPr="0076454C" w:rsidRDefault="000802B2" w:rsidP="0030276E">
            <w:pPr>
              <w:ind w:firstLine="324"/>
              <w:rPr>
                <w:sz w:val="22"/>
                <w:szCs w:val="22"/>
              </w:rPr>
            </w:pPr>
            <w:r w:rsidRPr="0076454C">
              <w:rPr>
                <w:sz w:val="22"/>
                <w:szCs w:val="22"/>
              </w:rPr>
              <w:t xml:space="preserve">- </w:t>
            </w:r>
            <w:r w:rsidRPr="0076454C">
              <w:rPr>
                <w:sz w:val="22"/>
                <w:szCs w:val="22"/>
                <w:shd w:val="clear" w:color="auto" w:fill="FFFFFF"/>
              </w:rPr>
              <w:t>житняк гребенчатый</w:t>
            </w:r>
          </w:p>
        </w:tc>
        <w:tc>
          <w:tcPr>
            <w:tcW w:w="1843" w:type="dxa"/>
            <w:tcBorders>
              <w:top w:val="nil"/>
              <w:bottom w:val="single" w:sz="4" w:space="0" w:color="auto"/>
            </w:tcBorders>
            <w:shd w:val="clear" w:color="auto" w:fill="auto"/>
            <w:vAlign w:val="center"/>
          </w:tcPr>
          <w:p w:rsidR="000802B2" w:rsidRPr="0076454C" w:rsidRDefault="000802B2" w:rsidP="0030276E">
            <w:pPr>
              <w:jc w:val="center"/>
              <w:rPr>
                <w:sz w:val="22"/>
                <w:szCs w:val="22"/>
              </w:rPr>
            </w:pPr>
            <w:r w:rsidRPr="0076454C">
              <w:rPr>
                <w:sz w:val="22"/>
                <w:szCs w:val="22"/>
              </w:rPr>
              <w:t>0,0579</w:t>
            </w:r>
          </w:p>
        </w:tc>
        <w:tc>
          <w:tcPr>
            <w:tcW w:w="1842" w:type="dxa"/>
            <w:tcBorders>
              <w:top w:val="nil"/>
              <w:bottom w:val="single" w:sz="4" w:space="0" w:color="auto"/>
            </w:tcBorders>
            <w:shd w:val="clear" w:color="auto" w:fill="auto"/>
            <w:vAlign w:val="center"/>
          </w:tcPr>
          <w:p w:rsidR="000802B2" w:rsidRPr="0076454C" w:rsidRDefault="000802B2" w:rsidP="0030276E">
            <w:pPr>
              <w:jc w:val="center"/>
              <w:rPr>
                <w:sz w:val="22"/>
                <w:szCs w:val="22"/>
              </w:rPr>
            </w:pPr>
            <w:r w:rsidRPr="0076454C">
              <w:rPr>
                <w:sz w:val="22"/>
                <w:szCs w:val="22"/>
              </w:rPr>
              <w:t>0,0290</w:t>
            </w:r>
          </w:p>
        </w:tc>
      </w:tr>
      <w:tr w:rsidR="000802B2" w:rsidRPr="00E31431" w:rsidTr="0030276E">
        <w:trPr>
          <w:trHeight w:val="20"/>
        </w:trPr>
        <w:tc>
          <w:tcPr>
            <w:tcW w:w="5817" w:type="dxa"/>
            <w:tcBorders>
              <w:bottom w:val="nil"/>
            </w:tcBorders>
            <w:shd w:val="clear" w:color="auto" w:fill="auto"/>
            <w:vAlign w:val="center"/>
            <w:hideMark/>
          </w:tcPr>
          <w:p w:rsidR="000802B2" w:rsidRPr="0076454C" w:rsidRDefault="000802B2" w:rsidP="0030276E">
            <w:pPr>
              <w:rPr>
                <w:sz w:val="22"/>
                <w:szCs w:val="22"/>
              </w:rPr>
            </w:pPr>
            <w:r w:rsidRPr="0076454C">
              <w:rPr>
                <w:sz w:val="22"/>
                <w:szCs w:val="22"/>
              </w:rPr>
              <w:t>Минеральные удобрения, т:</w:t>
            </w:r>
          </w:p>
        </w:tc>
        <w:tc>
          <w:tcPr>
            <w:tcW w:w="1843" w:type="dxa"/>
            <w:tcBorders>
              <w:bottom w:val="nil"/>
            </w:tcBorders>
            <w:shd w:val="clear" w:color="auto" w:fill="auto"/>
            <w:vAlign w:val="center"/>
          </w:tcPr>
          <w:p w:rsidR="000802B2" w:rsidRPr="0076454C" w:rsidRDefault="000802B2" w:rsidP="0030276E">
            <w:pPr>
              <w:jc w:val="center"/>
              <w:rPr>
                <w:sz w:val="22"/>
                <w:szCs w:val="22"/>
              </w:rPr>
            </w:pPr>
            <w:r w:rsidRPr="0076454C">
              <w:rPr>
                <w:sz w:val="22"/>
                <w:szCs w:val="22"/>
              </w:rPr>
              <w:t> </w:t>
            </w:r>
          </w:p>
        </w:tc>
        <w:tc>
          <w:tcPr>
            <w:tcW w:w="1842" w:type="dxa"/>
            <w:tcBorders>
              <w:bottom w:val="nil"/>
            </w:tcBorders>
            <w:shd w:val="clear" w:color="auto" w:fill="auto"/>
            <w:vAlign w:val="center"/>
          </w:tcPr>
          <w:p w:rsidR="000802B2" w:rsidRPr="0076454C" w:rsidRDefault="000802B2" w:rsidP="0030276E">
            <w:pPr>
              <w:jc w:val="center"/>
              <w:rPr>
                <w:sz w:val="22"/>
                <w:szCs w:val="22"/>
              </w:rPr>
            </w:pPr>
            <w:r w:rsidRPr="0076454C">
              <w:rPr>
                <w:sz w:val="22"/>
                <w:szCs w:val="22"/>
              </w:rPr>
              <w:t> </w:t>
            </w:r>
          </w:p>
        </w:tc>
      </w:tr>
      <w:tr w:rsidR="000802B2" w:rsidRPr="00E31431" w:rsidTr="0030276E">
        <w:trPr>
          <w:trHeight w:val="20"/>
        </w:trPr>
        <w:tc>
          <w:tcPr>
            <w:tcW w:w="5817" w:type="dxa"/>
            <w:tcBorders>
              <w:top w:val="nil"/>
              <w:bottom w:val="nil"/>
            </w:tcBorders>
            <w:shd w:val="clear" w:color="auto" w:fill="auto"/>
            <w:vAlign w:val="center"/>
            <w:hideMark/>
          </w:tcPr>
          <w:p w:rsidR="000802B2" w:rsidRPr="0076454C" w:rsidRDefault="000802B2" w:rsidP="0030276E">
            <w:pPr>
              <w:ind w:firstLine="324"/>
              <w:rPr>
                <w:sz w:val="22"/>
                <w:szCs w:val="22"/>
              </w:rPr>
            </w:pPr>
            <w:r w:rsidRPr="0076454C">
              <w:rPr>
                <w:sz w:val="22"/>
                <w:szCs w:val="22"/>
              </w:rPr>
              <w:t>- аммиачная селитра</w:t>
            </w:r>
          </w:p>
        </w:tc>
        <w:tc>
          <w:tcPr>
            <w:tcW w:w="1843" w:type="dxa"/>
            <w:tcBorders>
              <w:top w:val="nil"/>
              <w:bottom w:val="nil"/>
            </w:tcBorders>
            <w:shd w:val="clear" w:color="auto" w:fill="auto"/>
            <w:vAlign w:val="center"/>
          </w:tcPr>
          <w:p w:rsidR="000802B2" w:rsidRPr="0076454C" w:rsidRDefault="000802B2" w:rsidP="0030276E">
            <w:pPr>
              <w:jc w:val="center"/>
              <w:rPr>
                <w:sz w:val="22"/>
                <w:szCs w:val="22"/>
              </w:rPr>
            </w:pPr>
            <w:r w:rsidRPr="0076454C">
              <w:rPr>
                <w:sz w:val="22"/>
                <w:szCs w:val="22"/>
              </w:rPr>
              <w:t>0,2318</w:t>
            </w:r>
          </w:p>
        </w:tc>
        <w:tc>
          <w:tcPr>
            <w:tcW w:w="1842" w:type="dxa"/>
            <w:tcBorders>
              <w:top w:val="nil"/>
              <w:bottom w:val="nil"/>
            </w:tcBorders>
            <w:shd w:val="clear" w:color="auto" w:fill="auto"/>
            <w:vAlign w:val="center"/>
          </w:tcPr>
          <w:p w:rsidR="000802B2" w:rsidRPr="0076454C" w:rsidRDefault="000802B2" w:rsidP="0030276E">
            <w:pPr>
              <w:jc w:val="center"/>
              <w:rPr>
                <w:sz w:val="22"/>
                <w:szCs w:val="22"/>
              </w:rPr>
            </w:pPr>
            <w:r w:rsidRPr="0076454C">
              <w:rPr>
                <w:sz w:val="22"/>
                <w:szCs w:val="22"/>
              </w:rPr>
              <w:t>0,1159</w:t>
            </w:r>
          </w:p>
        </w:tc>
      </w:tr>
      <w:tr w:rsidR="000802B2" w:rsidRPr="00E31431" w:rsidTr="0030276E">
        <w:trPr>
          <w:trHeight w:val="20"/>
        </w:trPr>
        <w:tc>
          <w:tcPr>
            <w:tcW w:w="5817" w:type="dxa"/>
            <w:tcBorders>
              <w:top w:val="nil"/>
              <w:bottom w:val="single" w:sz="4" w:space="0" w:color="auto"/>
            </w:tcBorders>
            <w:shd w:val="clear" w:color="auto" w:fill="auto"/>
            <w:vAlign w:val="center"/>
            <w:hideMark/>
          </w:tcPr>
          <w:p w:rsidR="000802B2" w:rsidRPr="0076454C" w:rsidRDefault="000802B2" w:rsidP="0030276E">
            <w:pPr>
              <w:ind w:firstLine="324"/>
              <w:rPr>
                <w:sz w:val="22"/>
                <w:szCs w:val="22"/>
              </w:rPr>
            </w:pPr>
            <w:r w:rsidRPr="0076454C">
              <w:rPr>
                <w:sz w:val="22"/>
                <w:szCs w:val="22"/>
              </w:rPr>
              <w:t>- суперфосфат двойной</w:t>
            </w:r>
          </w:p>
        </w:tc>
        <w:tc>
          <w:tcPr>
            <w:tcW w:w="1843" w:type="dxa"/>
            <w:tcBorders>
              <w:top w:val="nil"/>
              <w:bottom w:val="single" w:sz="4" w:space="0" w:color="auto"/>
            </w:tcBorders>
            <w:shd w:val="clear" w:color="auto" w:fill="auto"/>
            <w:vAlign w:val="center"/>
          </w:tcPr>
          <w:p w:rsidR="000802B2" w:rsidRPr="0076454C" w:rsidRDefault="000802B2" w:rsidP="0030276E">
            <w:pPr>
              <w:jc w:val="center"/>
              <w:rPr>
                <w:sz w:val="22"/>
                <w:szCs w:val="22"/>
              </w:rPr>
            </w:pPr>
            <w:r w:rsidRPr="0076454C">
              <w:rPr>
                <w:sz w:val="22"/>
                <w:szCs w:val="22"/>
              </w:rPr>
              <w:t>0,2318</w:t>
            </w:r>
          </w:p>
        </w:tc>
        <w:tc>
          <w:tcPr>
            <w:tcW w:w="1842" w:type="dxa"/>
            <w:tcBorders>
              <w:top w:val="nil"/>
              <w:bottom w:val="single" w:sz="4" w:space="0" w:color="auto"/>
            </w:tcBorders>
            <w:shd w:val="clear" w:color="auto" w:fill="auto"/>
            <w:vAlign w:val="center"/>
          </w:tcPr>
          <w:p w:rsidR="000802B2" w:rsidRPr="0076454C" w:rsidRDefault="000802B2" w:rsidP="0030276E">
            <w:pPr>
              <w:jc w:val="center"/>
              <w:rPr>
                <w:sz w:val="22"/>
                <w:szCs w:val="22"/>
              </w:rPr>
            </w:pPr>
            <w:r w:rsidRPr="0076454C">
              <w:rPr>
                <w:sz w:val="22"/>
                <w:szCs w:val="22"/>
              </w:rPr>
              <w:t>0,1159</w:t>
            </w:r>
          </w:p>
        </w:tc>
      </w:tr>
      <w:tr w:rsidR="000802B2" w:rsidRPr="00E31431" w:rsidTr="0030276E">
        <w:trPr>
          <w:trHeight w:val="20"/>
        </w:trPr>
        <w:tc>
          <w:tcPr>
            <w:tcW w:w="5817" w:type="dxa"/>
            <w:tcBorders>
              <w:bottom w:val="nil"/>
            </w:tcBorders>
            <w:shd w:val="clear" w:color="auto" w:fill="auto"/>
            <w:vAlign w:val="center"/>
            <w:hideMark/>
          </w:tcPr>
          <w:p w:rsidR="000802B2" w:rsidRPr="0076454C" w:rsidRDefault="000802B2" w:rsidP="0030276E">
            <w:pPr>
              <w:rPr>
                <w:rFonts w:eastAsia="Calibri"/>
                <w:sz w:val="22"/>
                <w:szCs w:val="22"/>
              </w:rPr>
            </w:pPr>
            <w:r w:rsidRPr="0076454C">
              <w:rPr>
                <w:rFonts w:eastAsia="Calibri"/>
                <w:sz w:val="22"/>
                <w:szCs w:val="22"/>
              </w:rPr>
              <w:t>Расход воды, м</w:t>
            </w:r>
            <w:r w:rsidRPr="0076454C">
              <w:rPr>
                <w:rFonts w:eastAsia="Calibri"/>
                <w:sz w:val="22"/>
                <w:szCs w:val="22"/>
                <w:vertAlign w:val="superscript"/>
              </w:rPr>
              <w:t>3</w:t>
            </w:r>
            <w:r w:rsidRPr="0076454C">
              <w:rPr>
                <w:rFonts w:eastAsia="Calibri"/>
                <w:sz w:val="22"/>
                <w:szCs w:val="22"/>
              </w:rPr>
              <w:t>:</w:t>
            </w:r>
          </w:p>
        </w:tc>
        <w:tc>
          <w:tcPr>
            <w:tcW w:w="1843" w:type="dxa"/>
            <w:tcBorders>
              <w:bottom w:val="nil"/>
            </w:tcBorders>
            <w:shd w:val="clear" w:color="auto" w:fill="auto"/>
            <w:vAlign w:val="center"/>
          </w:tcPr>
          <w:p w:rsidR="000802B2" w:rsidRPr="0076454C" w:rsidRDefault="000802B2" w:rsidP="0030276E">
            <w:pPr>
              <w:jc w:val="center"/>
              <w:rPr>
                <w:sz w:val="22"/>
                <w:szCs w:val="22"/>
              </w:rPr>
            </w:pPr>
            <w:r w:rsidRPr="0076454C">
              <w:rPr>
                <w:sz w:val="22"/>
                <w:szCs w:val="22"/>
              </w:rPr>
              <w:t> </w:t>
            </w:r>
          </w:p>
        </w:tc>
        <w:tc>
          <w:tcPr>
            <w:tcW w:w="1842" w:type="dxa"/>
            <w:tcBorders>
              <w:bottom w:val="nil"/>
            </w:tcBorders>
            <w:shd w:val="clear" w:color="auto" w:fill="auto"/>
            <w:vAlign w:val="center"/>
          </w:tcPr>
          <w:p w:rsidR="000802B2" w:rsidRPr="0076454C" w:rsidRDefault="000802B2" w:rsidP="0030276E">
            <w:pPr>
              <w:jc w:val="center"/>
              <w:rPr>
                <w:sz w:val="22"/>
                <w:szCs w:val="22"/>
              </w:rPr>
            </w:pPr>
            <w:r w:rsidRPr="0076454C">
              <w:rPr>
                <w:sz w:val="22"/>
                <w:szCs w:val="22"/>
              </w:rPr>
              <w:t> </w:t>
            </w:r>
          </w:p>
        </w:tc>
      </w:tr>
      <w:tr w:rsidR="000802B2" w:rsidRPr="00E31431" w:rsidTr="0030276E">
        <w:trPr>
          <w:trHeight w:val="20"/>
        </w:trPr>
        <w:tc>
          <w:tcPr>
            <w:tcW w:w="5817" w:type="dxa"/>
            <w:tcBorders>
              <w:top w:val="nil"/>
              <w:bottom w:val="single" w:sz="4" w:space="0" w:color="auto"/>
            </w:tcBorders>
            <w:shd w:val="clear" w:color="auto" w:fill="auto"/>
            <w:vAlign w:val="center"/>
            <w:hideMark/>
          </w:tcPr>
          <w:p w:rsidR="000802B2" w:rsidRPr="0076454C" w:rsidRDefault="000802B2" w:rsidP="0030276E">
            <w:pPr>
              <w:ind w:firstLine="324"/>
              <w:rPr>
                <w:rFonts w:eastAsia="Calibri"/>
                <w:sz w:val="22"/>
                <w:szCs w:val="22"/>
              </w:rPr>
            </w:pPr>
            <w:r w:rsidRPr="0076454C">
              <w:rPr>
                <w:rFonts w:eastAsia="Calibri"/>
                <w:bCs/>
                <w:sz w:val="22"/>
                <w:szCs w:val="22"/>
              </w:rPr>
              <w:t>- полив (100 м</w:t>
            </w:r>
            <w:r w:rsidRPr="0076454C">
              <w:rPr>
                <w:rFonts w:eastAsia="Calibri"/>
                <w:sz w:val="22"/>
                <w:szCs w:val="22"/>
                <w:vertAlign w:val="superscript"/>
              </w:rPr>
              <w:t>3</w:t>
            </w:r>
            <w:r w:rsidRPr="0076454C">
              <w:rPr>
                <w:rFonts w:eastAsia="Calibri"/>
                <w:sz w:val="22"/>
                <w:szCs w:val="22"/>
              </w:rPr>
              <w:t>/га, 4 раза в сезон)</w:t>
            </w:r>
          </w:p>
        </w:tc>
        <w:tc>
          <w:tcPr>
            <w:tcW w:w="1843" w:type="dxa"/>
            <w:tcBorders>
              <w:top w:val="nil"/>
              <w:bottom w:val="single" w:sz="4" w:space="0" w:color="auto"/>
            </w:tcBorders>
            <w:shd w:val="clear" w:color="auto" w:fill="auto"/>
            <w:vAlign w:val="center"/>
          </w:tcPr>
          <w:p w:rsidR="000802B2" w:rsidRPr="0076454C" w:rsidRDefault="000802B2" w:rsidP="0030276E">
            <w:pPr>
              <w:jc w:val="center"/>
              <w:rPr>
                <w:sz w:val="22"/>
                <w:szCs w:val="22"/>
              </w:rPr>
            </w:pPr>
            <w:r w:rsidRPr="0076454C">
              <w:rPr>
                <w:sz w:val="22"/>
                <w:szCs w:val="22"/>
              </w:rPr>
              <w:t>1545,12</w:t>
            </w:r>
          </w:p>
        </w:tc>
        <w:tc>
          <w:tcPr>
            <w:tcW w:w="1842" w:type="dxa"/>
            <w:tcBorders>
              <w:top w:val="nil"/>
              <w:bottom w:val="single" w:sz="4" w:space="0" w:color="auto"/>
            </w:tcBorders>
            <w:shd w:val="clear" w:color="auto" w:fill="auto"/>
            <w:vAlign w:val="center"/>
          </w:tcPr>
          <w:p w:rsidR="000802B2" w:rsidRPr="0076454C" w:rsidRDefault="000802B2" w:rsidP="0030276E">
            <w:pPr>
              <w:jc w:val="center"/>
              <w:rPr>
                <w:sz w:val="22"/>
                <w:szCs w:val="22"/>
              </w:rPr>
            </w:pPr>
            <w:r w:rsidRPr="0076454C">
              <w:rPr>
                <w:sz w:val="22"/>
                <w:szCs w:val="22"/>
              </w:rPr>
              <w:t>1545,12</w:t>
            </w:r>
          </w:p>
        </w:tc>
      </w:tr>
      <w:tr w:rsidR="000802B2" w:rsidRPr="00E31431" w:rsidTr="0030276E">
        <w:trPr>
          <w:trHeight w:val="20"/>
        </w:trPr>
        <w:tc>
          <w:tcPr>
            <w:tcW w:w="9502" w:type="dxa"/>
            <w:gridSpan w:val="3"/>
            <w:shd w:val="clear" w:color="auto" w:fill="auto"/>
            <w:vAlign w:val="center"/>
          </w:tcPr>
          <w:p w:rsidR="000802B2" w:rsidRPr="0076454C" w:rsidRDefault="000802B2" w:rsidP="0030276E">
            <w:pPr>
              <w:jc w:val="center"/>
              <w:rPr>
                <w:b/>
                <w:sz w:val="22"/>
                <w:szCs w:val="22"/>
              </w:rPr>
            </w:pPr>
            <w:r w:rsidRPr="0076454C">
              <w:rPr>
                <w:b/>
                <w:sz w:val="22"/>
                <w:szCs w:val="22"/>
              </w:rPr>
              <w:t>Месторождение Карашошак</w:t>
            </w:r>
          </w:p>
        </w:tc>
      </w:tr>
      <w:tr w:rsidR="000802B2" w:rsidRPr="00E31431" w:rsidTr="0030276E">
        <w:trPr>
          <w:trHeight w:val="20"/>
        </w:trPr>
        <w:tc>
          <w:tcPr>
            <w:tcW w:w="9502" w:type="dxa"/>
            <w:gridSpan w:val="3"/>
            <w:shd w:val="clear" w:color="auto" w:fill="auto"/>
            <w:vAlign w:val="center"/>
          </w:tcPr>
          <w:p w:rsidR="000802B2" w:rsidRPr="0076454C" w:rsidRDefault="000802B2" w:rsidP="0030276E">
            <w:pPr>
              <w:jc w:val="center"/>
              <w:rPr>
                <w:b/>
                <w:sz w:val="22"/>
                <w:szCs w:val="22"/>
              </w:rPr>
            </w:pPr>
            <w:r w:rsidRPr="0076454C">
              <w:rPr>
                <w:b/>
                <w:sz w:val="22"/>
                <w:szCs w:val="22"/>
              </w:rPr>
              <w:t>Породный отвал Карьера «Карашошак» (сущ.) (часть)</w:t>
            </w:r>
          </w:p>
        </w:tc>
      </w:tr>
      <w:tr w:rsidR="000802B2" w:rsidRPr="00E31431" w:rsidTr="0030276E">
        <w:trPr>
          <w:trHeight w:val="20"/>
        </w:trPr>
        <w:tc>
          <w:tcPr>
            <w:tcW w:w="5817" w:type="dxa"/>
            <w:tcBorders>
              <w:bottom w:val="single" w:sz="4" w:space="0" w:color="auto"/>
            </w:tcBorders>
            <w:shd w:val="clear" w:color="auto" w:fill="auto"/>
            <w:vAlign w:val="center"/>
            <w:hideMark/>
          </w:tcPr>
          <w:p w:rsidR="000802B2" w:rsidRPr="0076454C" w:rsidRDefault="000802B2" w:rsidP="0030276E">
            <w:pPr>
              <w:rPr>
                <w:sz w:val="22"/>
                <w:szCs w:val="22"/>
              </w:rPr>
            </w:pPr>
            <w:r w:rsidRPr="0076454C">
              <w:rPr>
                <w:sz w:val="22"/>
                <w:szCs w:val="22"/>
              </w:rPr>
              <w:t>Площадь, га</w:t>
            </w:r>
          </w:p>
        </w:tc>
        <w:tc>
          <w:tcPr>
            <w:tcW w:w="1843" w:type="dxa"/>
            <w:tcBorders>
              <w:bottom w:val="single" w:sz="4" w:space="0" w:color="auto"/>
            </w:tcBorders>
            <w:shd w:val="clear" w:color="auto" w:fill="auto"/>
            <w:vAlign w:val="center"/>
          </w:tcPr>
          <w:p w:rsidR="000802B2" w:rsidRPr="0076454C" w:rsidRDefault="000802B2" w:rsidP="0030276E">
            <w:pPr>
              <w:jc w:val="center"/>
              <w:rPr>
                <w:sz w:val="22"/>
                <w:szCs w:val="22"/>
              </w:rPr>
            </w:pPr>
            <w:r w:rsidRPr="0076454C">
              <w:rPr>
                <w:sz w:val="22"/>
                <w:szCs w:val="22"/>
              </w:rPr>
              <w:t>3,0</w:t>
            </w:r>
          </w:p>
        </w:tc>
        <w:tc>
          <w:tcPr>
            <w:tcW w:w="1842" w:type="dxa"/>
            <w:tcBorders>
              <w:bottom w:val="single" w:sz="4" w:space="0" w:color="auto"/>
            </w:tcBorders>
            <w:shd w:val="clear" w:color="auto" w:fill="auto"/>
            <w:vAlign w:val="center"/>
          </w:tcPr>
          <w:p w:rsidR="000802B2" w:rsidRPr="0076454C" w:rsidRDefault="000802B2" w:rsidP="0030276E">
            <w:pPr>
              <w:jc w:val="center"/>
              <w:rPr>
                <w:sz w:val="22"/>
                <w:szCs w:val="22"/>
              </w:rPr>
            </w:pPr>
            <w:r w:rsidRPr="0076454C">
              <w:rPr>
                <w:sz w:val="22"/>
                <w:szCs w:val="22"/>
              </w:rPr>
              <w:t>3,0</w:t>
            </w:r>
          </w:p>
        </w:tc>
      </w:tr>
      <w:tr w:rsidR="000802B2" w:rsidRPr="00E31431" w:rsidTr="0030276E">
        <w:trPr>
          <w:trHeight w:val="20"/>
        </w:trPr>
        <w:tc>
          <w:tcPr>
            <w:tcW w:w="5817" w:type="dxa"/>
            <w:tcBorders>
              <w:bottom w:val="nil"/>
            </w:tcBorders>
            <w:shd w:val="clear" w:color="auto" w:fill="auto"/>
            <w:vAlign w:val="center"/>
            <w:hideMark/>
          </w:tcPr>
          <w:p w:rsidR="000802B2" w:rsidRPr="0076454C" w:rsidRDefault="000802B2" w:rsidP="0030276E">
            <w:pPr>
              <w:rPr>
                <w:sz w:val="22"/>
                <w:szCs w:val="22"/>
              </w:rPr>
            </w:pPr>
            <w:r w:rsidRPr="0076454C">
              <w:rPr>
                <w:sz w:val="22"/>
                <w:szCs w:val="22"/>
              </w:rPr>
              <w:t>Посевной материал, т:</w:t>
            </w:r>
          </w:p>
        </w:tc>
        <w:tc>
          <w:tcPr>
            <w:tcW w:w="1843" w:type="dxa"/>
            <w:tcBorders>
              <w:bottom w:val="nil"/>
            </w:tcBorders>
            <w:shd w:val="clear" w:color="auto" w:fill="auto"/>
            <w:vAlign w:val="center"/>
          </w:tcPr>
          <w:p w:rsidR="000802B2" w:rsidRPr="0076454C" w:rsidRDefault="000802B2" w:rsidP="0030276E">
            <w:pPr>
              <w:jc w:val="center"/>
              <w:rPr>
                <w:sz w:val="22"/>
                <w:szCs w:val="22"/>
              </w:rPr>
            </w:pPr>
            <w:r w:rsidRPr="0076454C">
              <w:rPr>
                <w:sz w:val="22"/>
                <w:szCs w:val="22"/>
              </w:rPr>
              <w:t> </w:t>
            </w:r>
          </w:p>
        </w:tc>
        <w:tc>
          <w:tcPr>
            <w:tcW w:w="1842" w:type="dxa"/>
            <w:tcBorders>
              <w:bottom w:val="nil"/>
            </w:tcBorders>
            <w:shd w:val="clear" w:color="auto" w:fill="auto"/>
            <w:vAlign w:val="center"/>
          </w:tcPr>
          <w:p w:rsidR="000802B2" w:rsidRPr="0076454C" w:rsidRDefault="000802B2" w:rsidP="0030276E">
            <w:pPr>
              <w:jc w:val="center"/>
              <w:rPr>
                <w:sz w:val="22"/>
                <w:szCs w:val="22"/>
              </w:rPr>
            </w:pPr>
            <w:r w:rsidRPr="0076454C">
              <w:rPr>
                <w:sz w:val="22"/>
                <w:szCs w:val="22"/>
              </w:rPr>
              <w:t> </w:t>
            </w:r>
          </w:p>
        </w:tc>
      </w:tr>
      <w:tr w:rsidR="000802B2" w:rsidRPr="00E31431" w:rsidTr="0030276E">
        <w:trPr>
          <w:trHeight w:val="20"/>
        </w:trPr>
        <w:tc>
          <w:tcPr>
            <w:tcW w:w="5817" w:type="dxa"/>
            <w:tcBorders>
              <w:top w:val="nil"/>
              <w:bottom w:val="nil"/>
            </w:tcBorders>
            <w:shd w:val="clear" w:color="auto" w:fill="auto"/>
            <w:vAlign w:val="center"/>
            <w:hideMark/>
          </w:tcPr>
          <w:p w:rsidR="000802B2" w:rsidRPr="0076454C" w:rsidRDefault="000802B2" w:rsidP="0030276E">
            <w:pPr>
              <w:ind w:firstLine="324"/>
              <w:rPr>
                <w:sz w:val="22"/>
                <w:szCs w:val="22"/>
              </w:rPr>
            </w:pPr>
            <w:r w:rsidRPr="0076454C">
              <w:rPr>
                <w:sz w:val="22"/>
                <w:szCs w:val="22"/>
              </w:rPr>
              <w:t>- овсяница желобчатая (типчак)</w:t>
            </w:r>
          </w:p>
        </w:tc>
        <w:tc>
          <w:tcPr>
            <w:tcW w:w="1843" w:type="dxa"/>
            <w:tcBorders>
              <w:top w:val="nil"/>
              <w:bottom w:val="nil"/>
            </w:tcBorders>
            <w:shd w:val="clear" w:color="auto" w:fill="auto"/>
            <w:vAlign w:val="center"/>
          </w:tcPr>
          <w:p w:rsidR="000802B2" w:rsidRPr="0076454C" w:rsidRDefault="000802B2" w:rsidP="0030276E">
            <w:pPr>
              <w:jc w:val="center"/>
              <w:rPr>
                <w:sz w:val="22"/>
                <w:szCs w:val="22"/>
              </w:rPr>
            </w:pPr>
            <w:r w:rsidRPr="0076454C">
              <w:rPr>
                <w:sz w:val="22"/>
                <w:szCs w:val="22"/>
              </w:rPr>
              <w:t>0,0450</w:t>
            </w:r>
          </w:p>
        </w:tc>
        <w:tc>
          <w:tcPr>
            <w:tcW w:w="1842" w:type="dxa"/>
            <w:tcBorders>
              <w:top w:val="nil"/>
              <w:bottom w:val="nil"/>
            </w:tcBorders>
            <w:shd w:val="clear" w:color="auto" w:fill="auto"/>
            <w:vAlign w:val="center"/>
          </w:tcPr>
          <w:p w:rsidR="000802B2" w:rsidRPr="0076454C" w:rsidRDefault="000802B2" w:rsidP="0030276E">
            <w:pPr>
              <w:jc w:val="center"/>
              <w:rPr>
                <w:sz w:val="22"/>
                <w:szCs w:val="22"/>
              </w:rPr>
            </w:pPr>
            <w:r w:rsidRPr="0076454C">
              <w:rPr>
                <w:sz w:val="22"/>
                <w:szCs w:val="22"/>
              </w:rPr>
              <w:t>0,0225</w:t>
            </w:r>
          </w:p>
        </w:tc>
      </w:tr>
      <w:tr w:rsidR="000802B2" w:rsidRPr="00E31431" w:rsidTr="0030276E">
        <w:trPr>
          <w:trHeight w:val="20"/>
        </w:trPr>
        <w:tc>
          <w:tcPr>
            <w:tcW w:w="5817" w:type="dxa"/>
            <w:tcBorders>
              <w:top w:val="nil"/>
              <w:bottom w:val="single" w:sz="4" w:space="0" w:color="auto"/>
            </w:tcBorders>
            <w:shd w:val="clear" w:color="auto" w:fill="auto"/>
            <w:vAlign w:val="center"/>
            <w:hideMark/>
          </w:tcPr>
          <w:p w:rsidR="000802B2" w:rsidRPr="0076454C" w:rsidRDefault="000802B2" w:rsidP="0030276E">
            <w:pPr>
              <w:ind w:firstLine="324"/>
              <w:rPr>
                <w:sz w:val="22"/>
                <w:szCs w:val="22"/>
              </w:rPr>
            </w:pPr>
            <w:r w:rsidRPr="0076454C">
              <w:rPr>
                <w:sz w:val="22"/>
                <w:szCs w:val="22"/>
              </w:rPr>
              <w:t xml:space="preserve">- </w:t>
            </w:r>
            <w:r w:rsidRPr="0076454C">
              <w:rPr>
                <w:sz w:val="22"/>
                <w:szCs w:val="22"/>
                <w:shd w:val="clear" w:color="auto" w:fill="FFFFFF"/>
              </w:rPr>
              <w:t>житняк гребенчатый</w:t>
            </w:r>
          </w:p>
        </w:tc>
        <w:tc>
          <w:tcPr>
            <w:tcW w:w="1843" w:type="dxa"/>
            <w:tcBorders>
              <w:top w:val="nil"/>
              <w:bottom w:val="single" w:sz="4" w:space="0" w:color="auto"/>
            </w:tcBorders>
            <w:shd w:val="clear" w:color="auto" w:fill="auto"/>
            <w:vAlign w:val="center"/>
          </w:tcPr>
          <w:p w:rsidR="000802B2" w:rsidRPr="0076454C" w:rsidRDefault="000802B2" w:rsidP="0030276E">
            <w:pPr>
              <w:jc w:val="center"/>
              <w:rPr>
                <w:sz w:val="22"/>
                <w:szCs w:val="22"/>
              </w:rPr>
            </w:pPr>
            <w:r w:rsidRPr="0076454C">
              <w:rPr>
                <w:sz w:val="22"/>
                <w:szCs w:val="22"/>
              </w:rPr>
              <w:t>0,0450</w:t>
            </w:r>
          </w:p>
        </w:tc>
        <w:tc>
          <w:tcPr>
            <w:tcW w:w="1842" w:type="dxa"/>
            <w:tcBorders>
              <w:top w:val="nil"/>
              <w:bottom w:val="single" w:sz="4" w:space="0" w:color="auto"/>
            </w:tcBorders>
            <w:shd w:val="clear" w:color="auto" w:fill="auto"/>
            <w:vAlign w:val="center"/>
          </w:tcPr>
          <w:p w:rsidR="000802B2" w:rsidRPr="0076454C" w:rsidRDefault="000802B2" w:rsidP="0030276E">
            <w:pPr>
              <w:jc w:val="center"/>
              <w:rPr>
                <w:sz w:val="22"/>
                <w:szCs w:val="22"/>
              </w:rPr>
            </w:pPr>
            <w:r w:rsidRPr="0076454C">
              <w:rPr>
                <w:sz w:val="22"/>
                <w:szCs w:val="22"/>
              </w:rPr>
              <w:t>0,0225</w:t>
            </w:r>
          </w:p>
        </w:tc>
      </w:tr>
      <w:tr w:rsidR="000802B2" w:rsidRPr="00E31431" w:rsidTr="0030276E">
        <w:trPr>
          <w:trHeight w:val="20"/>
        </w:trPr>
        <w:tc>
          <w:tcPr>
            <w:tcW w:w="5817" w:type="dxa"/>
            <w:tcBorders>
              <w:bottom w:val="nil"/>
            </w:tcBorders>
            <w:shd w:val="clear" w:color="auto" w:fill="auto"/>
            <w:vAlign w:val="center"/>
            <w:hideMark/>
          </w:tcPr>
          <w:p w:rsidR="000802B2" w:rsidRPr="0076454C" w:rsidRDefault="000802B2" w:rsidP="0030276E">
            <w:pPr>
              <w:rPr>
                <w:sz w:val="22"/>
                <w:szCs w:val="22"/>
              </w:rPr>
            </w:pPr>
            <w:r w:rsidRPr="0076454C">
              <w:rPr>
                <w:sz w:val="22"/>
                <w:szCs w:val="22"/>
              </w:rPr>
              <w:t>Минеральные удобрения, т:</w:t>
            </w:r>
          </w:p>
        </w:tc>
        <w:tc>
          <w:tcPr>
            <w:tcW w:w="1843" w:type="dxa"/>
            <w:tcBorders>
              <w:bottom w:val="nil"/>
            </w:tcBorders>
            <w:shd w:val="clear" w:color="auto" w:fill="auto"/>
            <w:vAlign w:val="center"/>
          </w:tcPr>
          <w:p w:rsidR="000802B2" w:rsidRPr="0076454C" w:rsidRDefault="000802B2" w:rsidP="0030276E">
            <w:pPr>
              <w:jc w:val="center"/>
              <w:rPr>
                <w:sz w:val="22"/>
                <w:szCs w:val="22"/>
              </w:rPr>
            </w:pPr>
            <w:r w:rsidRPr="0076454C">
              <w:rPr>
                <w:sz w:val="22"/>
                <w:szCs w:val="22"/>
              </w:rPr>
              <w:t> </w:t>
            </w:r>
          </w:p>
        </w:tc>
        <w:tc>
          <w:tcPr>
            <w:tcW w:w="1842" w:type="dxa"/>
            <w:tcBorders>
              <w:bottom w:val="nil"/>
            </w:tcBorders>
            <w:shd w:val="clear" w:color="auto" w:fill="auto"/>
            <w:vAlign w:val="center"/>
          </w:tcPr>
          <w:p w:rsidR="000802B2" w:rsidRPr="0076454C" w:rsidRDefault="000802B2" w:rsidP="0030276E">
            <w:pPr>
              <w:jc w:val="center"/>
              <w:rPr>
                <w:sz w:val="22"/>
                <w:szCs w:val="22"/>
              </w:rPr>
            </w:pPr>
            <w:r w:rsidRPr="0076454C">
              <w:rPr>
                <w:sz w:val="22"/>
                <w:szCs w:val="22"/>
              </w:rPr>
              <w:t> </w:t>
            </w:r>
          </w:p>
        </w:tc>
      </w:tr>
      <w:tr w:rsidR="000802B2" w:rsidRPr="00E31431" w:rsidTr="0030276E">
        <w:trPr>
          <w:trHeight w:val="20"/>
        </w:trPr>
        <w:tc>
          <w:tcPr>
            <w:tcW w:w="5817" w:type="dxa"/>
            <w:tcBorders>
              <w:top w:val="nil"/>
              <w:bottom w:val="nil"/>
            </w:tcBorders>
            <w:shd w:val="clear" w:color="auto" w:fill="auto"/>
            <w:vAlign w:val="center"/>
            <w:hideMark/>
          </w:tcPr>
          <w:p w:rsidR="000802B2" w:rsidRPr="0076454C" w:rsidRDefault="000802B2" w:rsidP="0030276E">
            <w:pPr>
              <w:ind w:firstLine="324"/>
              <w:rPr>
                <w:sz w:val="22"/>
                <w:szCs w:val="22"/>
              </w:rPr>
            </w:pPr>
            <w:r w:rsidRPr="0076454C">
              <w:rPr>
                <w:sz w:val="22"/>
                <w:szCs w:val="22"/>
              </w:rPr>
              <w:t>- аммиачная селитра</w:t>
            </w:r>
          </w:p>
        </w:tc>
        <w:tc>
          <w:tcPr>
            <w:tcW w:w="1843" w:type="dxa"/>
            <w:tcBorders>
              <w:top w:val="nil"/>
              <w:bottom w:val="nil"/>
            </w:tcBorders>
            <w:shd w:val="clear" w:color="auto" w:fill="auto"/>
            <w:vAlign w:val="center"/>
          </w:tcPr>
          <w:p w:rsidR="000802B2" w:rsidRPr="0076454C" w:rsidRDefault="000802B2" w:rsidP="0030276E">
            <w:pPr>
              <w:jc w:val="center"/>
              <w:rPr>
                <w:sz w:val="22"/>
                <w:szCs w:val="22"/>
              </w:rPr>
            </w:pPr>
            <w:r w:rsidRPr="0076454C">
              <w:rPr>
                <w:sz w:val="22"/>
                <w:szCs w:val="22"/>
              </w:rPr>
              <w:t>0,1800</w:t>
            </w:r>
          </w:p>
        </w:tc>
        <w:tc>
          <w:tcPr>
            <w:tcW w:w="1842" w:type="dxa"/>
            <w:tcBorders>
              <w:top w:val="nil"/>
              <w:bottom w:val="nil"/>
            </w:tcBorders>
            <w:shd w:val="clear" w:color="auto" w:fill="auto"/>
            <w:vAlign w:val="center"/>
          </w:tcPr>
          <w:p w:rsidR="000802B2" w:rsidRPr="0076454C" w:rsidRDefault="000802B2" w:rsidP="0030276E">
            <w:pPr>
              <w:jc w:val="center"/>
              <w:rPr>
                <w:sz w:val="22"/>
                <w:szCs w:val="22"/>
              </w:rPr>
            </w:pPr>
            <w:r w:rsidRPr="0076454C">
              <w:rPr>
                <w:sz w:val="22"/>
                <w:szCs w:val="22"/>
              </w:rPr>
              <w:t>0,0900</w:t>
            </w:r>
          </w:p>
        </w:tc>
      </w:tr>
      <w:tr w:rsidR="000802B2" w:rsidRPr="00E31431" w:rsidTr="0030276E">
        <w:trPr>
          <w:trHeight w:val="20"/>
        </w:trPr>
        <w:tc>
          <w:tcPr>
            <w:tcW w:w="5817" w:type="dxa"/>
            <w:tcBorders>
              <w:top w:val="nil"/>
              <w:bottom w:val="single" w:sz="4" w:space="0" w:color="auto"/>
            </w:tcBorders>
            <w:shd w:val="clear" w:color="auto" w:fill="auto"/>
            <w:vAlign w:val="center"/>
            <w:hideMark/>
          </w:tcPr>
          <w:p w:rsidR="000802B2" w:rsidRPr="0076454C" w:rsidRDefault="000802B2" w:rsidP="0030276E">
            <w:pPr>
              <w:ind w:firstLine="324"/>
              <w:rPr>
                <w:sz w:val="22"/>
                <w:szCs w:val="22"/>
              </w:rPr>
            </w:pPr>
            <w:r w:rsidRPr="0076454C">
              <w:rPr>
                <w:sz w:val="22"/>
                <w:szCs w:val="22"/>
              </w:rPr>
              <w:t>- суперфосфат двойной</w:t>
            </w:r>
          </w:p>
        </w:tc>
        <w:tc>
          <w:tcPr>
            <w:tcW w:w="1843" w:type="dxa"/>
            <w:tcBorders>
              <w:top w:val="nil"/>
              <w:bottom w:val="single" w:sz="4" w:space="0" w:color="auto"/>
            </w:tcBorders>
            <w:shd w:val="clear" w:color="auto" w:fill="auto"/>
            <w:vAlign w:val="center"/>
          </w:tcPr>
          <w:p w:rsidR="000802B2" w:rsidRPr="0076454C" w:rsidRDefault="000802B2" w:rsidP="0030276E">
            <w:pPr>
              <w:jc w:val="center"/>
              <w:rPr>
                <w:sz w:val="22"/>
                <w:szCs w:val="22"/>
              </w:rPr>
            </w:pPr>
            <w:r w:rsidRPr="0076454C">
              <w:rPr>
                <w:sz w:val="22"/>
                <w:szCs w:val="22"/>
              </w:rPr>
              <w:t>0,1800</w:t>
            </w:r>
          </w:p>
        </w:tc>
        <w:tc>
          <w:tcPr>
            <w:tcW w:w="1842" w:type="dxa"/>
            <w:tcBorders>
              <w:top w:val="nil"/>
              <w:bottom w:val="single" w:sz="4" w:space="0" w:color="auto"/>
            </w:tcBorders>
            <w:shd w:val="clear" w:color="auto" w:fill="auto"/>
            <w:vAlign w:val="center"/>
          </w:tcPr>
          <w:p w:rsidR="000802B2" w:rsidRPr="0076454C" w:rsidRDefault="000802B2" w:rsidP="0030276E">
            <w:pPr>
              <w:jc w:val="center"/>
              <w:rPr>
                <w:sz w:val="22"/>
                <w:szCs w:val="22"/>
              </w:rPr>
            </w:pPr>
            <w:r w:rsidRPr="0076454C">
              <w:rPr>
                <w:sz w:val="22"/>
                <w:szCs w:val="22"/>
              </w:rPr>
              <w:t>0,0900</w:t>
            </w:r>
          </w:p>
        </w:tc>
      </w:tr>
      <w:tr w:rsidR="000802B2" w:rsidRPr="00E31431" w:rsidTr="0030276E">
        <w:trPr>
          <w:trHeight w:val="20"/>
        </w:trPr>
        <w:tc>
          <w:tcPr>
            <w:tcW w:w="5817" w:type="dxa"/>
            <w:tcBorders>
              <w:bottom w:val="nil"/>
            </w:tcBorders>
            <w:shd w:val="clear" w:color="auto" w:fill="auto"/>
            <w:vAlign w:val="center"/>
            <w:hideMark/>
          </w:tcPr>
          <w:p w:rsidR="000802B2" w:rsidRPr="0076454C" w:rsidRDefault="000802B2" w:rsidP="0030276E">
            <w:pPr>
              <w:rPr>
                <w:rFonts w:eastAsia="Calibri"/>
                <w:sz w:val="22"/>
                <w:szCs w:val="22"/>
              </w:rPr>
            </w:pPr>
            <w:r w:rsidRPr="0076454C">
              <w:rPr>
                <w:rFonts w:eastAsia="Calibri"/>
                <w:sz w:val="22"/>
                <w:szCs w:val="22"/>
              </w:rPr>
              <w:lastRenderedPageBreak/>
              <w:t>Расход воды, м</w:t>
            </w:r>
            <w:r w:rsidRPr="0076454C">
              <w:rPr>
                <w:rFonts w:eastAsia="Calibri"/>
                <w:sz w:val="22"/>
                <w:szCs w:val="22"/>
                <w:vertAlign w:val="superscript"/>
              </w:rPr>
              <w:t>3</w:t>
            </w:r>
            <w:r w:rsidRPr="0076454C">
              <w:rPr>
                <w:rFonts w:eastAsia="Calibri"/>
                <w:sz w:val="22"/>
                <w:szCs w:val="22"/>
              </w:rPr>
              <w:t>:</w:t>
            </w:r>
          </w:p>
        </w:tc>
        <w:tc>
          <w:tcPr>
            <w:tcW w:w="1843" w:type="dxa"/>
            <w:tcBorders>
              <w:bottom w:val="nil"/>
            </w:tcBorders>
            <w:shd w:val="clear" w:color="auto" w:fill="auto"/>
            <w:vAlign w:val="center"/>
          </w:tcPr>
          <w:p w:rsidR="000802B2" w:rsidRPr="0076454C" w:rsidRDefault="000802B2" w:rsidP="0030276E">
            <w:pPr>
              <w:jc w:val="center"/>
              <w:rPr>
                <w:sz w:val="22"/>
                <w:szCs w:val="22"/>
              </w:rPr>
            </w:pPr>
            <w:r w:rsidRPr="0076454C">
              <w:rPr>
                <w:sz w:val="22"/>
                <w:szCs w:val="22"/>
              </w:rPr>
              <w:t> </w:t>
            </w:r>
          </w:p>
        </w:tc>
        <w:tc>
          <w:tcPr>
            <w:tcW w:w="1842" w:type="dxa"/>
            <w:tcBorders>
              <w:bottom w:val="nil"/>
            </w:tcBorders>
            <w:shd w:val="clear" w:color="auto" w:fill="auto"/>
            <w:vAlign w:val="center"/>
          </w:tcPr>
          <w:p w:rsidR="000802B2" w:rsidRPr="0076454C" w:rsidRDefault="000802B2" w:rsidP="0030276E">
            <w:pPr>
              <w:jc w:val="center"/>
              <w:rPr>
                <w:sz w:val="22"/>
                <w:szCs w:val="22"/>
              </w:rPr>
            </w:pPr>
            <w:r w:rsidRPr="0076454C">
              <w:rPr>
                <w:sz w:val="22"/>
                <w:szCs w:val="22"/>
              </w:rPr>
              <w:t> </w:t>
            </w:r>
          </w:p>
        </w:tc>
      </w:tr>
      <w:tr w:rsidR="000802B2" w:rsidRPr="00E31431" w:rsidTr="0030276E">
        <w:trPr>
          <w:trHeight w:val="20"/>
        </w:trPr>
        <w:tc>
          <w:tcPr>
            <w:tcW w:w="5817" w:type="dxa"/>
            <w:tcBorders>
              <w:top w:val="nil"/>
              <w:bottom w:val="single" w:sz="4" w:space="0" w:color="auto"/>
            </w:tcBorders>
            <w:shd w:val="clear" w:color="auto" w:fill="auto"/>
            <w:vAlign w:val="center"/>
            <w:hideMark/>
          </w:tcPr>
          <w:p w:rsidR="000802B2" w:rsidRPr="0076454C" w:rsidRDefault="000802B2" w:rsidP="0030276E">
            <w:pPr>
              <w:ind w:firstLine="324"/>
              <w:rPr>
                <w:rFonts w:eastAsia="Calibri"/>
                <w:sz w:val="22"/>
                <w:szCs w:val="22"/>
              </w:rPr>
            </w:pPr>
            <w:r w:rsidRPr="0076454C">
              <w:rPr>
                <w:rFonts w:eastAsia="Calibri"/>
                <w:bCs/>
                <w:sz w:val="22"/>
                <w:szCs w:val="22"/>
              </w:rPr>
              <w:t>- полив (100 м</w:t>
            </w:r>
            <w:r w:rsidRPr="0076454C">
              <w:rPr>
                <w:rFonts w:eastAsia="Calibri"/>
                <w:sz w:val="22"/>
                <w:szCs w:val="22"/>
                <w:vertAlign w:val="superscript"/>
              </w:rPr>
              <w:t>3</w:t>
            </w:r>
            <w:r w:rsidRPr="0076454C">
              <w:rPr>
                <w:rFonts w:eastAsia="Calibri"/>
                <w:sz w:val="22"/>
                <w:szCs w:val="22"/>
              </w:rPr>
              <w:t>/га, 4 раза в сезон)</w:t>
            </w:r>
          </w:p>
        </w:tc>
        <w:tc>
          <w:tcPr>
            <w:tcW w:w="1843" w:type="dxa"/>
            <w:tcBorders>
              <w:top w:val="nil"/>
              <w:bottom w:val="single" w:sz="4" w:space="0" w:color="auto"/>
            </w:tcBorders>
            <w:shd w:val="clear" w:color="auto" w:fill="auto"/>
            <w:vAlign w:val="center"/>
          </w:tcPr>
          <w:p w:rsidR="000802B2" w:rsidRPr="0076454C" w:rsidRDefault="000802B2" w:rsidP="0030276E">
            <w:pPr>
              <w:jc w:val="center"/>
              <w:rPr>
                <w:sz w:val="22"/>
                <w:szCs w:val="22"/>
              </w:rPr>
            </w:pPr>
            <w:r w:rsidRPr="0076454C">
              <w:rPr>
                <w:sz w:val="22"/>
                <w:szCs w:val="22"/>
              </w:rPr>
              <w:t>1200</w:t>
            </w:r>
          </w:p>
        </w:tc>
        <w:tc>
          <w:tcPr>
            <w:tcW w:w="1842" w:type="dxa"/>
            <w:tcBorders>
              <w:top w:val="nil"/>
              <w:bottom w:val="single" w:sz="4" w:space="0" w:color="auto"/>
            </w:tcBorders>
            <w:shd w:val="clear" w:color="auto" w:fill="auto"/>
            <w:vAlign w:val="center"/>
          </w:tcPr>
          <w:p w:rsidR="000802B2" w:rsidRPr="0076454C" w:rsidRDefault="000802B2" w:rsidP="0030276E">
            <w:pPr>
              <w:jc w:val="center"/>
              <w:rPr>
                <w:sz w:val="22"/>
                <w:szCs w:val="22"/>
              </w:rPr>
            </w:pPr>
            <w:r w:rsidRPr="0076454C">
              <w:rPr>
                <w:sz w:val="22"/>
                <w:szCs w:val="22"/>
              </w:rPr>
              <w:t>1200</w:t>
            </w:r>
          </w:p>
        </w:tc>
      </w:tr>
      <w:tr w:rsidR="000802B2" w:rsidRPr="00E31431" w:rsidTr="0030276E">
        <w:trPr>
          <w:trHeight w:val="20"/>
        </w:trPr>
        <w:tc>
          <w:tcPr>
            <w:tcW w:w="9502" w:type="dxa"/>
            <w:gridSpan w:val="3"/>
            <w:tcBorders>
              <w:top w:val="single" w:sz="4" w:space="0" w:color="auto"/>
            </w:tcBorders>
            <w:shd w:val="clear" w:color="auto" w:fill="auto"/>
            <w:vAlign w:val="center"/>
          </w:tcPr>
          <w:p w:rsidR="000802B2" w:rsidRPr="0076454C" w:rsidRDefault="000802B2" w:rsidP="0030276E">
            <w:pPr>
              <w:tabs>
                <w:tab w:val="left" w:pos="8400"/>
              </w:tabs>
              <w:rPr>
                <w:i/>
                <w:sz w:val="22"/>
                <w:szCs w:val="22"/>
              </w:rPr>
            </w:pPr>
            <w:r w:rsidRPr="0076454C">
              <w:rPr>
                <w:i/>
                <w:sz w:val="22"/>
                <w:szCs w:val="22"/>
              </w:rPr>
              <w:t>* Посев трав во 2-ой год рекомендуется производить в количестве 50% от основного объема высева.</w:t>
            </w:r>
          </w:p>
        </w:tc>
      </w:tr>
    </w:tbl>
    <w:p w:rsidR="000802B2" w:rsidRDefault="000802B2" w:rsidP="000802B2">
      <w:pPr>
        <w:ind w:firstLine="709"/>
        <w:jc w:val="both"/>
        <w:rPr>
          <w:sz w:val="28"/>
          <w:szCs w:val="28"/>
        </w:rPr>
      </w:pPr>
    </w:p>
    <w:p w:rsidR="000802B2" w:rsidRPr="00E31431" w:rsidRDefault="000802B2" w:rsidP="000802B2">
      <w:pPr>
        <w:ind w:firstLine="709"/>
        <w:jc w:val="both"/>
        <w:rPr>
          <w:b/>
          <w:sz w:val="28"/>
          <w:szCs w:val="28"/>
        </w:rPr>
      </w:pPr>
      <w:r w:rsidRPr="00E31431">
        <w:rPr>
          <w:b/>
          <w:sz w:val="28"/>
          <w:szCs w:val="28"/>
        </w:rPr>
        <w:t>Календарный план проведения работ по рекультивации</w:t>
      </w:r>
    </w:p>
    <w:p w:rsidR="000802B2" w:rsidRPr="00E31431" w:rsidRDefault="000802B2" w:rsidP="000802B2">
      <w:pPr>
        <w:ind w:firstLine="709"/>
        <w:jc w:val="both"/>
        <w:rPr>
          <w:sz w:val="28"/>
          <w:szCs w:val="28"/>
        </w:rPr>
      </w:pPr>
    </w:p>
    <w:p w:rsidR="000802B2" w:rsidRPr="00E31431" w:rsidRDefault="000802B2" w:rsidP="000802B2">
      <w:pPr>
        <w:ind w:firstLine="709"/>
        <w:jc w:val="both"/>
        <w:rPr>
          <w:sz w:val="28"/>
          <w:szCs w:val="28"/>
        </w:rPr>
      </w:pPr>
      <w:r w:rsidRPr="00E31431">
        <w:rPr>
          <w:sz w:val="28"/>
          <w:szCs w:val="28"/>
        </w:rPr>
        <w:t>В процессе выбора специализированной техники для проведения рекультивационных работ наиболее важной задачей является подбор оборудования целесообразного с экономической и технологической точек зрения. Участок проведения восстановительных работ должен быть снабжен комплексом машин, для которого затраты на выемку, перемещение и укладку единицы объема грунта минимальны при строгом соблюдении технологических требований к рекультивации.</w:t>
      </w:r>
    </w:p>
    <w:p w:rsidR="000802B2" w:rsidRPr="003E04B0" w:rsidRDefault="000802B2" w:rsidP="000802B2">
      <w:pPr>
        <w:ind w:firstLine="709"/>
        <w:jc w:val="both"/>
        <w:rPr>
          <w:i/>
          <w:sz w:val="28"/>
          <w:szCs w:val="28"/>
        </w:rPr>
      </w:pPr>
      <w:r w:rsidRPr="003E04B0">
        <w:rPr>
          <w:b/>
          <w:i/>
          <w:sz w:val="28"/>
          <w:szCs w:val="28"/>
        </w:rPr>
        <w:t>Месторождение Кипшакпай</w:t>
      </w:r>
    </w:p>
    <w:p w:rsidR="000802B2" w:rsidRPr="00E31431" w:rsidRDefault="000802B2" w:rsidP="000802B2">
      <w:pPr>
        <w:ind w:firstLine="709"/>
        <w:jc w:val="both"/>
        <w:rPr>
          <w:sz w:val="28"/>
          <w:szCs w:val="28"/>
        </w:rPr>
      </w:pPr>
      <w:r w:rsidRPr="00E31431">
        <w:rPr>
          <w:sz w:val="28"/>
          <w:szCs w:val="28"/>
        </w:rPr>
        <w:t>Согласно проекту «</w:t>
      </w:r>
      <w:r w:rsidRPr="00E31431">
        <w:rPr>
          <w:sz w:val="28"/>
          <w:szCs w:val="28"/>
          <w:lang w:val="kk-KZ"/>
        </w:rPr>
        <w:t>П</w:t>
      </w:r>
      <w:r w:rsidRPr="00E31431">
        <w:rPr>
          <w:sz w:val="28"/>
          <w:szCs w:val="28"/>
        </w:rPr>
        <w:t>лан горных работ отработки</w:t>
      </w:r>
      <w:r w:rsidRPr="00E31431">
        <w:rPr>
          <w:sz w:val="28"/>
          <w:szCs w:val="28"/>
          <w:lang w:val="kk-KZ"/>
        </w:rPr>
        <w:t xml:space="preserve"> </w:t>
      </w:r>
      <w:r w:rsidRPr="00E31431">
        <w:rPr>
          <w:sz w:val="28"/>
          <w:szCs w:val="28"/>
        </w:rPr>
        <w:t>запасов участка подземных горных работ гор. 300 м, 200 м месторождения Кипшакпай</w:t>
      </w:r>
      <w:r w:rsidRPr="00E31431">
        <w:rPr>
          <w:sz w:val="28"/>
          <w:szCs w:val="28"/>
          <w:lang w:val="kk-KZ"/>
        </w:rPr>
        <w:t xml:space="preserve"> </w:t>
      </w:r>
      <w:r w:rsidRPr="00E31431">
        <w:rPr>
          <w:sz w:val="28"/>
          <w:szCs w:val="28"/>
        </w:rPr>
        <w:t>Жиландинской группы месторождений» завершение горных работ на месторождении Кипшакпай предусмотрено в конце 2027 г.</w:t>
      </w:r>
    </w:p>
    <w:p w:rsidR="000802B2" w:rsidRPr="00E31431" w:rsidRDefault="000802B2" w:rsidP="000802B2">
      <w:pPr>
        <w:ind w:firstLine="709"/>
        <w:jc w:val="both"/>
        <w:rPr>
          <w:sz w:val="28"/>
          <w:szCs w:val="28"/>
        </w:rPr>
      </w:pPr>
      <w:r w:rsidRPr="00E31431">
        <w:rPr>
          <w:sz w:val="28"/>
          <w:szCs w:val="28"/>
        </w:rPr>
        <w:t>Работы по рекультивации планируется начать с 2028 г., после полной отработки запасов месторождения.</w:t>
      </w:r>
    </w:p>
    <w:p w:rsidR="000802B2" w:rsidRPr="00E31431" w:rsidRDefault="000802B2" w:rsidP="000802B2">
      <w:pPr>
        <w:widowControl w:val="0"/>
        <w:ind w:firstLine="709"/>
        <w:jc w:val="both"/>
        <w:rPr>
          <w:sz w:val="28"/>
          <w:szCs w:val="28"/>
        </w:rPr>
      </w:pPr>
      <w:r w:rsidRPr="00E31431">
        <w:rPr>
          <w:rFonts w:eastAsia="Calibri"/>
          <w:sz w:val="28"/>
          <w:szCs w:val="28"/>
        </w:rPr>
        <w:t xml:space="preserve">При рекультивации </w:t>
      </w:r>
      <w:r w:rsidRPr="00E31431">
        <w:rPr>
          <w:sz w:val="28"/>
          <w:szCs w:val="28"/>
        </w:rPr>
        <w:t>предусмотрен следующий</w:t>
      </w:r>
      <w:r w:rsidRPr="00E31431">
        <w:rPr>
          <w:rFonts w:eastAsia="Calibri"/>
          <w:sz w:val="28"/>
          <w:szCs w:val="28"/>
        </w:rPr>
        <w:t xml:space="preserve"> режим работы</w:t>
      </w:r>
      <w:r w:rsidRPr="00E31431">
        <w:rPr>
          <w:sz w:val="28"/>
          <w:szCs w:val="28"/>
        </w:rPr>
        <w:t xml:space="preserve">: </w:t>
      </w:r>
    </w:p>
    <w:p w:rsidR="000802B2" w:rsidRPr="00E31431" w:rsidRDefault="000802B2" w:rsidP="000802B2">
      <w:pPr>
        <w:widowControl w:val="0"/>
        <w:tabs>
          <w:tab w:val="left" w:pos="993"/>
        </w:tabs>
        <w:ind w:firstLine="709"/>
        <w:jc w:val="both"/>
        <w:rPr>
          <w:sz w:val="28"/>
          <w:szCs w:val="28"/>
        </w:rPr>
      </w:pPr>
      <w:r w:rsidRPr="00E31431">
        <w:rPr>
          <w:sz w:val="28"/>
          <w:szCs w:val="28"/>
        </w:rPr>
        <w:t>1. Продолжительность смены                 – 12 часов;</w:t>
      </w:r>
    </w:p>
    <w:p w:rsidR="000802B2" w:rsidRPr="00E31431" w:rsidRDefault="000802B2" w:rsidP="000802B2">
      <w:pPr>
        <w:widowControl w:val="0"/>
        <w:tabs>
          <w:tab w:val="left" w:pos="993"/>
        </w:tabs>
        <w:ind w:firstLine="709"/>
        <w:jc w:val="both"/>
        <w:rPr>
          <w:sz w:val="28"/>
          <w:szCs w:val="28"/>
        </w:rPr>
      </w:pPr>
      <w:r w:rsidRPr="00E31431">
        <w:rPr>
          <w:sz w:val="28"/>
          <w:szCs w:val="28"/>
        </w:rPr>
        <w:t>2. Количество смен в сутки                     – 1 смена;</w:t>
      </w:r>
    </w:p>
    <w:p w:rsidR="000802B2" w:rsidRPr="00E31431" w:rsidRDefault="000802B2" w:rsidP="000802B2">
      <w:pPr>
        <w:widowControl w:val="0"/>
        <w:tabs>
          <w:tab w:val="left" w:pos="993"/>
        </w:tabs>
        <w:ind w:firstLine="709"/>
        <w:jc w:val="both"/>
        <w:rPr>
          <w:sz w:val="28"/>
          <w:szCs w:val="28"/>
        </w:rPr>
      </w:pPr>
      <w:r w:rsidRPr="00E31431">
        <w:rPr>
          <w:sz w:val="28"/>
          <w:szCs w:val="28"/>
        </w:rPr>
        <w:t>3. Время проведения работ                      – теплое время суток;</w:t>
      </w:r>
    </w:p>
    <w:p w:rsidR="000802B2" w:rsidRPr="00E31431" w:rsidRDefault="000802B2" w:rsidP="000802B2">
      <w:pPr>
        <w:widowControl w:val="0"/>
        <w:tabs>
          <w:tab w:val="left" w:pos="993"/>
        </w:tabs>
        <w:ind w:firstLine="709"/>
        <w:jc w:val="both"/>
        <w:rPr>
          <w:sz w:val="28"/>
          <w:szCs w:val="28"/>
        </w:rPr>
      </w:pPr>
      <w:r w:rsidRPr="00E31431">
        <w:rPr>
          <w:sz w:val="28"/>
          <w:szCs w:val="28"/>
        </w:rPr>
        <w:t>4. Сроки проведения работ:</w:t>
      </w:r>
    </w:p>
    <w:p w:rsidR="000802B2" w:rsidRPr="00E31431" w:rsidRDefault="000802B2" w:rsidP="000802B2">
      <w:pPr>
        <w:widowControl w:val="0"/>
        <w:tabs>
          <w:tab w:val="left" w:pos="993"/>
        </w:tabs>
        <w:ind w:firstLine="709"/>
        <w:jc w:val="both"/>
        <w:rPr>
          <w:sz w:val="28"/>
          <w:szCs w:val="28"/>
        </w:rPr>
      </w:pPr>
      <w:r w:rsidRPr="00E31431">
        <w:rPr>
          <w:sz w:val="28"/>
          <w:szCs w:val="28"/>
        </w:rPr>
        <w:t>- технический этап                                   – март-ноябрь (219 дней) 2028 г.</w:t>
      </w:r>
    </w:p>
    <w:p w:rsidR="000802B2" w:rsidRPr="00E31431" w:rsidRDefault="000802B2" w:rsidP="000802B2">
      <w:pPr>
        <w:widowControl w:val="0"/>
        <w:tabs>
          <w:tab w:val="left" w:pos="993"/>
        </w:tabs>
        <w:ind w:firstLine="709"/>
        <w:jc w:val="both"/>
        <w:rPr>
          <w:sz w:val="28"/>
          <w:szCs w:val="28"/>
        </w:rPr>
      </w:pPr>
      <w:r w:rsidRPr="00E31431">
        <w:rPr>
          <w:sz w:val="28"/>
          <w:szCs w:val="28"/>
        </w:rPr>
        <w:t>- биологический этап                               – апрель-август 2029 г.</w:t>
      </w:r>
    </w:p>
    <w:p w:rsidR="000802B2" w:rsidRPr="00E31431" w:rsidRDefault="000802B2" w:rsidP="000802B2">
      <w:pPr>
        <w:widowControl w:val="0"/>
        <w:tabs>
          <w:tab w:val="left" w:pos="993"/>
        </w:tabs>
        <w:ind w:firstLine="709"/>
        <w:jc w:val="both"/>
        <w:rPr>
          <w:sz w:val="28"/>
          <w:szCs w:val="28"/>
        </w:rPr>
      </w:pPr>
      <w:r w:rsidRPr="00E31431">
        <w:rPr>
          <w:sz w:val="28"/>
          <w:szCs w:val="28"/>
        </w:rPr>
        <w:t>………………………………    …………– апрель-август 2030 г.</w:t>
      </w:r>
    </w:p>
    <w:p w:rsidR="000802B2" w:rsidRPr="00E31431" w:rsidRDefault="000802B2" w:rsidP="000802B2">
      <w:pPr>
        <w:ind w:firstLine="709"/>
        <w:jc w:val="both"/>
        <w:rPr>
          <w:sz w:val="28"/>
          <w:szCs w:val="28"/>
        </w:rPr>
      </w:pPr>
    </w:p>
    <w:p w:rsidR="000802B2" w:rsidRPr="003E04B0" w:rsidRDefault="000802B2" w:rsidP="000802B2">
      <w:pPr>
        <w:ind w:firstLine="709"/>
        <w:jc w:val="both"/>
        <w:rPr>
          <w:i/>
          <w:sz w:val="28"/>
          <w:szCs w:val="28"/>
        </w:rPr>
      </w:pPr>
      <w:r w:rsidRPr="003E04B0">
        <w:rPr>
          <w:b/>
          <w:i/>
          <w:sz w:val="28"/>
          <w:szCs w:val="28"/>
        </w:rPr>
        <w:t>Месторождение Карашошак</w:t>
      </w:r>
    </w:p>
    <w:p w:rsidR="000802B2" w:rsidRPr="00E31431" w:rsidRDefault="000802B2" w:rsidP="000802B2">
      <w:pPr>
        <w:ind w:firstLine="709"/>
        <w:jc w:val="both"/>
        <w:rPr>
          <w:sz w:val="28"/>
          <w:szCs w:val="28"/>
        </w:rPr>
      </w:pPr>
      <w:r w:rsidRPr="00E31431">
        <w:rPr>
          <w:sz w:val="28"/>
          <w:szCs w:val="28"/>
        </w:rPr>
        <w:t>Согласно календарному плану к проекту «</w:t>
      </w:r>
      <w:r w:rsidRPr="00E31431">
        <w:rPr>
          <w:spacing w:val="-4"/>
          <w:sz w:val="28"/>
          <w:szCs w:val="28"/>
        </w:rPr>
        <w:t>План горных работ отработки месторождения Карашошак Жиландинской группы месторождений</w:t>
      </w:r>
      <w:r w:rsidRPr="00E31431">
        <w:rPr>
          <w:sz w:val="28"/>
          <w:szCs w:val="28"/>
        </w:rPr>
        <w:t xml:space="preserve">» </w:t>
      </w:r>
      <w:r w:rsidRPr="00E31431">
        <w:rPr>
          <w:spacing w:val="-4"/>
          <w:sz w:val="28"/>
          <w:szCs w:val="28"/>
        </w:rPr>
        <w:t>ведение горных работ отработка запасов будет завершена в 2033 году</w:t>
      </w:r>
      <w:r w:rsidRPr="00E31431">
        <w:rPr>
          <w:sz w:val="28"/>
          <w:szCs w:val="28"/>
        </w:rPr>
        <w:t>.</w:t>
      </w:r>
    </w:p>
    <w:p w:rsidR="000802B2" w:rsidRPr="00E31431" w:rsidRDefault="000802B2" w:rsidP="000802B2">
      <w:pPr>
        <w:ind w:firstLine="709"/>
        <w:jc w:val="both"/>
        <w:rPr>
          <w:sz w:val="28"/>
          <w:szCs w:val="28"/>
        </w:rPr>
      </w:pPr>
      <w:r w:rsidRPr="00E31431">
        <w:rPr>
          <w:sz w:val="28"/>
          <w:szCs w:val="28"/>
        </w:rPr>
        <w:t>Работы по рекультивации планируется начать с 2034 г., после полной отработки запасов месторождения.</w:t>
      </w:r>
    </w:p>
    <w:p w:rsidR="000802B2" w:rsidRPr="00E31431" w:rsidRDefault="000802B2" w:rsidP="000802B2">
      <w:pPr>
        <w:widowControl w:val="0"/>
        <w:ind w:firstLine="709"/>
        <w:jc w:val="both"/>
        <w:rPr>
          <w:rFonts w:eastAsiaTheme="minorEastAsia"/>
          <w:sz w:val="28"/>
          <w:szCs w:val="28"/>
        </w:rPr>
      </w:pPr>
      <w:r w:rsidRPr="00E31431">
        <w:rPr>
          <w:sz w:val="28"/>
          <w:szCs w:val="28"/>
        </w:rPr>
        <w:t xml:space="preserve">При рекультивации </w:t>
      </w:r>
      <w:r w:rsidRPr="00E31431">
        <w:rPr>
          <w:rFonts w:eastAsiaTheme="minorEastAsia"/>
          <w:sz w:val="28"/>
          <w:szCs w:val="28"/>
        </w:rPr>
        <w:t>предусмотрен следующий</w:t>
      </w:r>
      <w:r w:rsidRPr="00E31431">
        <w:rPr>
          <w:sz w:val="28"/>
          <w:szCs w:val="28"/>
        </w:rPr>
        <w:t xml:space="preserve"> режим работы</w:t>
      </w:r>
      <w:r w:rsidRPr="00E31431">
        <w:rPr>
          <w:rFonts w:eastAsiaTheme="minorEastAsia"/>
          <w:sz w:val="28"/>
          <w:szCs w:val="28"/>
        </w:rPr>
        <w:t xml:space="preserve">: </w:t>
      </w:r>
    </w:p>
    <w:p w:rsidR="000802B2" w:rsidRPr="00E31431" w:rsidRDefault="000802B2" w:rsidP="000802B2">
      <w:pPr>
        <w:widowControl w:val="0"/>
        <w:tabs>
          <w:tab w:val="left" w:pos="993"/>
        </w:tabs>
        <w:ind w:firstLine="709"/>
        <w:jc w:val="both"/>
        <w:rPr>
          <w:rFonts w:eastAsiaTheme="minorEastAsia"/>
          <w:sz w:val="28"/>
          <w:szCs w:val="28"/>
        </w:rPr>
      </w:pPr>
      <w:r w:rsidRPr="00E31431">
        <w:rPr>
          <w:rFonts w:eastAsiaTheme="minorEastAsia"/>
          <w:sz w:val="28"/>
          <w:szCs w:val="28"/>
        </w:rPr>
        <w:t>1. Продолжительность смены                  – 12 часов;</w:t>
      </w:r>
    </w:p>
    <w:p w:rsidR="000802B2" w:rsidRPr="00E31431" w:rsidRDefault="000802B2" w:rsidP="000802B2">
      <w:pPr>
        <w:widowControl w:val="0"/>
        <w:tabs>
          <w:tab w:val="left" w:pos="993"/>
        </w:tabs>
        <w:ind w:firstLine="709"/>
        <w:jc w:val="both"/>
        <w:rPr>
          <w:rFonts w:eastAsiaTheme="minorEastAsia"/>
          <w:sz w:val="28"/>
          <w:szCs w:val="28"/>
        </w:rPr>
      </w:pPr>
      <w:r w:rsidRPr="00E31431">
        <w:rPr>
          <w:rFonts w:eastAsiaTheme="minorEastAsia"/>
          <w:sz w:val="28"/>
          <w:szCs w:val="28"/>
        </w:rPr>
        <w:t>2. Количество смен в сутки                      – 1 смена;</w:t>
      </w:r>
    </w:p>
    <w:p w:rsidR="000802B2" w:rsidRPr="00E31431" w:rsidRDefault="000802B2" w:rsidP="000802B2">
      <w:pPr>
        <w:widowControl w:val="0"/>
        <w:tabs>
          <w:tab w:val="left" w:pos="993"/>
        </w:tabs>
        <w:ind w:firstLine="709"/>
        <w:jc w:val="both"/>
        <w:rPr>
          <w:rFonts w:eastAsiaTheme="minorEastAsia"/>
          <w:sz w:val="28"/>
          <w:szCs w:val="28"/>
        </w:rPr>
      </w:pPr>
      <w:r w:rsidRPr="00E31431">
        <w:rPr>
          <w:rFonts w:eastAsiaTheme="minorEastAsia"/>
          <w:sz w:val="28"/>
          <w:szCs w:val="28"/>
        </w:rPr>
        <w:t>3. Время проведения работ                       – теплое время суток;</w:t>
      </w:r>
    </w:p>
    <w:p w:rsidR="000802B2" w:rsidRPr="00E31431" w:rsidRDefault="000802B2" w:rsidP="000802B2">
      <w:pPr>
        <w:widowControl w:val="0"/>
        <w:tabs>
          <w:tab w:val="left" w:pos="993"/>
        </w:tabs>
        <w:ind w:firstLine="709"/>
        <w:jc w:val="both"/>
        <w:rPr>
          <w:rFonts w:eastAsiaTheme="minorEastAsia"/>
          <w:sz w:val="28"/>
          <w:szCs w:val="28"/>
        </w:rPr>
      </w:pPr>
      <w:r w:rsidRPr="00E31431">
        <w:rPr>
          <w:rFonts w:eastAsiaTheme="minorEastAsia"/>
          <w:sz w:val="28"/>
          <w:szCs w:val="28"/>
        </w:rPr>
        <w:t>4. Сроки проведения работ:</w:t>
      </w:r>
    </w:p>
    <w:p w:rsidR="000802B2" w:rsidRPr="00E31431" w:rsidRDefault="000802B2" w:rsidP="000802B2">
      <w:pPr>
        <w:widowControl w:val="0"/>
        <w:tabs>
          <w:tab w:val="left" w:pos="993"/>
        </w:tabs>
        <w:ind w:firstLine="709"/>
        <w:jc w:val="both"/>
        <w:rPr>
          <w:rFonts w:eastAsiaTheme="minorEastAsia"/>
          <w:sz w:val="28"/>
          <w:szCs w:val="28"/>
        </w:rPr>
      </w:pPr>
      <w:r w:rsidRPr="00E31431">
        <w:rPr>
          <w:rFonts w:eastAsiaTheme="minorEastAsia"/>
          <w:sz w:val="28"/>
          <w:szCs w:val="28"/>
        </w:rPr>
        <w:t>- технический этап                                    – апрель (11 дней) 2034 г.</w:t>
      </w:r>
    </w:p>
    <w:p w:rsidR="000802B2" w:rsidRPr="00E31431" w:rsidRDefault="000802B2" w:rsidP="000802B2">
      <w:pPr>
        <w:widowControl w:val="0"/>
        <w:tabs>
          <w:tab w:val="left" w:pos="993"/>
        </w:tabs>
        <w:ind w:firstLine="709"/>
        <w:jc w:val="both"/>
        <w:rPr>
          <w:rFonts w:eastAsiaTheme="minorEastAsia"/>
          <w:sz w:val="28"/>
          <w:szCs w:val="28"/>
        </w:rPr>
      </w:pPr>
      <w:r w:rsidRPr="00E31431">
        <w:rPr>
          <w:rFonts w:eastAsiaTheme="minorEastAsia"/>
          <w:sz w:val="28"/>
          <w:szCs w:val="28"/>
        </w:rPr>
        <w:t>- биологический этап                                – апрель-август 2034 г.</w:t>
      </w:r>
    </w:p>
    <w:p w:rsidR="000802B2" w:rsidRDefault="000802B2" w:rsidP="000802B2">
      <w:pPr>
        <w:widowControl w:val="0"/>
        <w:tabs>
          <w:tab w:val="left" w:pos="993"/>
        </w:tabs>
        <w:ind w:firstLine="709"/>
        <w:jc w:val="both"/>
        <w:rPr>
          <w:rFonts w:eastAsiaTheme="minorEastAsia"/>
          <w:sz w:val="28"/>
          <w:szCs w:val="28"/>
        </w:rPr>
      </w:pPr>
      <w:r w:rsidRPr="00E31431">
        <w:rPr>
          <w:rFonts w:eastAsiaTheme="minorEastAsia"/>
          <w:sz w:val="28"/>
          <w:szCs w:val="28"/>
        </w:rPr>
        <w:t>……………………………………………– апрель-август 2035 г.</w:t>
      </w:r>
    </w:p>
    <w:p w:rsidR="00FB4A0A" w:rsidRDefault="00FB4A0A" w:rsidP="00FB4A0A">
      <w:pPr>
        <w:ind w:firstLine="709"/>
        <w:jc w:val="both"/>
        <w:rPr>
          <w:sz w:val="28"/>
          <w:szCs w:val="28"/>
        </w:rPr>
      </w:pPr>
      <w:r w:rsidRPr="00E31431">
        <w:rPr>
          <w:sz w:val="28"/>
          <w:szCs w:val="28"/>
        </w:rPr>
        <w:t>Потребности в строительных машинах и механизмах для проведения технического этапа рекультивации</w:t>
      </w:r>
      <w:r>
        <w:rPr>
          <w:sz w:val="28"/>
          <w:szCs w:val="28"/>
        </w:rPr>
        <w:t xml:space="preserve"> представлены в таблице</w:t>
      </w:r>
      <w:r w:rsidR="009709F3">
        <w:rPr>
          <w:sz w:val="28"/>
          <w:szCs w:val="28"/>
        </w:rPr>
        <w:t xml:space="preserve"> </w:t>
      </w:r>
      <w:r>
        <w:rPr>
          <w:sz w:val="28"/>
          <w:szCs w:val="28"/>
        </w:rPr>
        <w:t xml:space="preserve">3. </w:t>
      </w:r>
    </w:p>
    <w:p w:rsidR="00FB4A0A" w:rsidRDefault="00FB4A0A" w:rsidP="00FB4A0A">
      <w:pPr>
        <w:jc w:val="both"/>
        <w:rPr>
          <w:sz w:val="28"/>
          <w:szCs w:val="28"/>
        </w:rPr>
      </w:pPr>
    </w:p>
    <w:p w:rsidR="00FB4A0A" w:rsidRPr="00E31431" w:rsidRDefault="00FB4A0A" w:rsidP="00FB4A0A">
      <w:pPr>
        <w:jc w:val="both"/>
        <w:rPr>
          <w:sz w:val="28"/>
          <w:szCs w:val="28"/>
        </w:rPr>
      </w:pPr>
      <w:r>
        <w:rPr>
          <w:sz w:val="28"/>
          <w:szCs w:val="28"/>
        </w:rPr>
        <w:t>Таблица 3</w:t>
      </w:r>
      <w:r w:rsidRPr="00E31431">
        <w:rPr>
          <w:sz w:val="28"/>
          <w:szCs w:val="28"/>
        </w:rPr>
        <w:t xml:space="preserve"> - Потребности в строительных машинах и механизмах для проведения технического этапа рекультивации</w:t>
      </w:r>
    </w:p>
    <w:tbl>
      <w:tblPr>
        <w:tblW w:w="950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693"/>
        <w:gridCol w:w="1418"/>
        <w:gridCol w:w="1984"/>
        <w:gridCol w:w="1132"/>
        <w:gridCol w:w="1567"/>
      </w:tblGrid>
      <w:tr w:rsidR="000802B2" w:rsidRPr="00E31431" w:rsidTr="0030276E">
        <w:trPr>
          <w:trHeight w:val="20"/>
        </w:trPr>
        <w:tc>
          <w:tcPr>
            <w:tcW w:w="714" w:type="dxa"/>
            <w:shd w:val="clear" w:color="auto" w:fill="auto"/>
            <w:vAlign w:val="center"/>
            <w:hideMark/>
          </w:tcPr>
          <w:p w:rsidR="000802B2" w:rsidRPr="0076454C" w:rsidRDefault="000802B2" w:rsidP="0030276E">
            <w:pPr>
              <w:jc w:val="center"/>
              <w:rPr>
                <w:b/>
                <w:sz w:val="22"/>
                <w:szCs w:val="22"/>
              </w:rPr>
            </w:pPr>
            <w:r w:rsidRPr="0076454C">
              <w:rPr>
                <w:b/>
                <w:sz w:val="22"/>
                <w:szCs w:val="22"/>
              </w:rPr>
              <w:t>№</w:t>
            </w:r>
          </w:p>
          <w:p w:rsidR="000802B2" w:rsidRPr="0076454C" w:rsidRDefault="000802B2" w:rsidP="0030276E">
            <w:pPr>
              <w:jc w:val="center"/>
              <w:rPr>
                <w:b/>
                <w:sz w:val="22"/>
                <w:szCs w:val="22"/>
              </w:rPr>
            </w:pPr>
            <w:r w:rsidRPr="0076454C">
              <w:rPr>
                <w:b/>
                <w:sz w:val="22"/>
                <w:szCs w:val="22"/>
              </w:rPr>
              <w:t>п/п</w:t>
            </w:r>
          </w:p>
        </w:tc>
        <w:tc>
          <w:tcPr>
            <w:tcW w:w="2693" w:type="dxa"/>
            <w:shd w:val="clear" w:color="auto" w:fill="auto"/>
            <w:vAlign w:val="center"/>
            <w:hideMark/>
          </w:tcPr>
          <w:p w:rsidR="000802B2" w:rsidRPr="0076454C" w:rsidRDefault="000802B2" w:rsidP="0030276E">
            <w:pPr>
              <w:jc w:val="center"/>
              <w:rPr>
                <w:b/>
                <w:sz w:val="22"/>
                <w:szCs w:val="22"/>
              </w:rPr>
            </w:pPr>
            <w:r w:rsidRPr="0076454C">
              <w:rPr>
                <w:b/>
                <w:sz w:val="22"/>
                <w:szCs w:val="22"/>
              </w:rPr>
              <w:t>Наименование работ</w:t>
            </w:r>
          </w:p>
        </w:tc>
        <w:tc>
          <w:tcPr>
            <w:tcW w:w="1418" w:type="dxa"/>
            <w:shd w:val="clear" w:color="auto" w:fill="auto"/>
            <w:vAlign w:val="center"/>
            <w:hideMark/>
          </w:tcPr>
          <w:p w:rsidR="000802B2" w:rsidRPr="0076454C" w:rsidRDefault="000802B2" w:rsidP="0030276E">
            <w:pPr>
              <w:jc w:val="center"/>
              <w:rPr>
                <w:b/>
                <w:sz w:val="22"/>
                <w:szCs w:val="22"/>
              </w:rPr>
            </w:pPr>
            <w:r w:rsidRPr="0076454C">
              <w:rPr>
                <w:b/>
                <w:sz w:val="22"/>
                <w:szCs w:val="22"/>
              </w:rPr>
              <w:t>Объем работ, м</w:t>
            </w:r>
            <w:r w:rsidRPr="0076454C">
              <w:rPr>
                <w:b/>
                <w:sz w:val="22"/>
                <w:szCs w:val="22"/>
                <w:vertAlign w:val="superscript"/>
              </w:rPr>
              <w:t>3</w:t>
            </w:r>
          </w:p>
        </w:tc>
        <w:tc>
          <w:tcPr>
            <w:tcW w:w="1984" w:type="dxa"/>
            <w:shd w:val="clear" w:color="auto" w:fill="auto"/>
            <w:vAlign w:val="center"/>
            <w:hideMark/>
          </w:tcPr>
          <w:p w:rsidR="000802B2" w:rsidRPr="0076454C" w:rsidRDefault="000802B2" w:rsidP="0030276E">
            <w:pPr>
              <w:jc w:val="center"/>
              <w:rPr>
                <w:b/>
                <w:sz w:val="22"/>
                <w:szCs w:val="22"/>
              </w:rPr>
            </w:pPr>
            <w:r w:rsidRPr="0076454C">
              <w:rPr>
                <w:b/>
                <w:sz w:val="22"/>
                <w:szCs w:val="22"/>
              </w:rPr>
              <w:t>Тип и марка спец. техники</w:t>
            </w:r>
          </w:p>
        </w:tc>
        <w:tc>
          <w:tcPr>
            <w:tcW w:w="1132" w:type="dxa"/>
            <w:vAlign w:val="center"/>
          </w:tcPr>
          <w:p w:rsidR="000802B2" w:rsidRPr="0076454C" w:rsidRDefault="000802B2" w:rsidP="0030276E">
            <w:pPr>
              <w:jc w:val="center"/>
              <w:rPr>
                <w:b/>
                <w:sz w:val="22"/>
                <w:szCs w:val="22"/>
              </w:rPr>
            </w:pPr>
            <w:r w:rsidRPr="0076454C">
              <w:rPr>
                <w:b/>
                <w:sz w:val="22"/>
                <w:szCs w:val="22"/>
              </w:rPr>
              <w:t>Кол-во смен в сутки</w:t>
            </w:r>
          </w:p>
        </w:tc>
        <w:tc>
          <w:tcPr>
            <w:tcW w:w="1567" w:type="dxa"/>
            <w:shd w:val="clear" w:color="auto" w:fill="auto"/>
            <w:vAlign w:val="center"/>
            <w:hideMark/>
          </w:tcPr>
          <w:p w:rsidR="000802B2" w:rsidRPr="0076454C" w:rsidRDefault="000802B2" w:rsidP="0030276E">
            <w:pPr>
              <w:jc w:val="center"/>
              <w:rPr>
                <w:b/>
                <w:sz w:val="22"/>
                <w:szCs w:val="22"/>
              </w:rPr>
            </w:pPr>
            <w:r w:rsidRPr="0076454C">
              <w:rPr>
                <w:b/>
                <w:sz w:val="22"/>
                <w:szCs w:val="22"/>
              </w:rPr>
              <w:t xml:space="preserve">Потребное </w:t>
            </w:r>
          </w:p>
          <w:p w:rsidR="000802B2" w:rsidRPr="0076454C" w:rsidRDefault="000802B2" w:rsidP="0030276E">
            <w:pPr>
              <w:jc w:val="center"/>
              <w:rPr>
                <w:b/>
                <w:sz w:val="22"/>
                <w:szCs w:val="22"/>
              </w:rPr>
            </w:pPr>
            <w:r w:rsidRPr="0076454C">
              <w:rPr>
                <w:b/>
                <w:sz w:val="22"/>
                <w:szCs w:val="22"/>
              </w:rPr>
              <w:t xml:space="preserve">количество </w:t>
            </w:r>
          </w:p>
          <w:p w:rsidR="000802B2" w:rsidRPr="0076454C" w:rsidRDefault="000802B2" w:rsidP="0030276E">
            <w:pPr>
              <w:jc w:val="center"/>
              <w:rPr>
                <w:b/>
                <w:sz w:val="22"/>
                <w:szCs w:val="22"/>
              </w:rPr>
            </w:pPr>
            <w:r w:rsidRPr="0076454C">
              <w:rPr>
                <w:b/>
                <w:sz w:val="22"/>
                <w:szCs w:val="22"/>
              </w:rPr>
              <w:t>машин/смен</w:t>
            </w:r>
          </w:p>
        </w:tc>
      </w:tr>
      <w:tr w:rsidR="000802B2" w:rsidRPr="00E31431" w:rsidTr="0030276E">
        <w:trPr>
          <w:trHeight w:val="20"/>
        </w:trPr>
        <w:tc>
          <w:tcPr>
            <w:tcW w:w="9508" w:type="dxa"/>
            <w:gridSpan w:val="6"/>
            <w:shd w:val="clear" w:color="auto" w:fill="auto"/>
            <w:vAlign w:val="center"/>
          </w:tcPr>
          <w:p w:rsidR="000802B2" w:rsidRPr="0076454C" w:rsidRDefault="000802B2" w:rsidP="0030276E">
            <w:pPr>
              <w:jc w:val="center"/>
              <w:rPr>
                <w:b/>
                <w:sz w:val="22"/>
                <w:szCs w:val="22"/>
              </w:rPr>
            </w:pPr>
            <w:r w:rsidRPr="0076454C">
              <w:rPr>
                <w:b/>
                <w:sz w:val="22"/>
                <w:szCs w:val="22"/>
              </w:rPr>
              <w:t>Месторождение Кипшакпай</w:t>
            </w:r>
          </w:p>
        </w:tc>
      </w:tr>
      <w:tr w:rsidR="000802B2" w:rsidRPr="00E31431" w:rsidTr="0030276E">
        <w:trPr>
          <w:trHeight w:val="20"/>
        </w:trPr>
        <w:tc>
          <w:tcPr>
            <w:tcW w:w="9508" w:type="dxa"/>
            <w:gridSpan w:val="6"/>
            <w:shd w:val="clear" w:color="auto" w:fill="auto"/>
            <w:vAlign w:val="center"/>
          </w:tcPr>
          <w:p w:rsidR="000802B2" w:rsidRPr="0076454C" w:rsidRDefault="000802B2" w:rsidP="0030276E">
            <w:pPr>
              <w:jc w:val="center"/>
              <w:rPr>
                <w:b/>
                <w:sz w:val="22"/>
                <w:szCs w:val="22"/>
              </w:rPr>
            </w:pPr>
            <w:r w:rsidRPr="0076454C">
              <w:rPr>
                <w:b/>
                <w:sz w:val="22"/>
                <w:szCs w:val="22"/>
              </w:rPr>
              <w:t>Карьер «Малый Кипшакпай» (сущ.) (часть)</w:t>
            </w:r>
          </w:p>
        </w:tc>
      </w:tr>
      <w:tr w:rsidR="000802B2" w:rsidRPr="00E31431" w:rsidTr="0030276E">
        <w:trPr>
          <w:trHeight w:val="20"/>
        </w:trPr>
        <w:tc>
          <w:tcPr>
            <w:tcW w:w="714" w:type="dxa"/>
            <w:shd w:val="clear" w:color="auto" w:fill="auto"/>
            <w:vAlign w:val="center"/>
          </w:tcPr>
          <w:p w:rsidR="000802B2" w:rsidRPr="0076454C" w:rsidRDefault="000802B2" w:rsidP="0030276E">
            <w:pPr>
              <w:jc w:val="center"/>
              <w:rPr>
                <w:sz w:val="22"/>
                <w:szCs w:val="22"/>
              </w:rPr>
            </w:pPr>
            <w:r w:rsidRPr="0076454C">
              <w:rPr>
                <w:sz w:val="22"/>
                <w:szCs w:val="22"/>
              </w:rPr>
              <w:t>1</w:t>
            </w:r>
          </w:p>
        </w:tc>
        <w:tc>
          <w:tcPr>
            <w:tcW w:w="2693" w:type="dxa"/>
            <w:shd w:val="clear" w:color="auto" w:fill="auto"/>
            <w:vAlign w:val="center"/>
          </w:tcPr>
          <w:p w:rsidR="000802B2" w:rsidRPr="0076454C" w:rsidRDefault="000802B2" w:rsidP="0030276E">
            <w:pPr>
              <w:contextualSpacing/>
              <w:jc w:val="center"/>
              <w:rPr>
                <w:sz w:val="22"/>
                <w:szCs w:val="22"/>
              </w:rPr>
            </w:pPr>
            <w:r w:rsidRPr="0076454C">
              <w:rPr>
                <w:sz w:val="22"/>
                <w:szCs w:val="22"/>
              </w:rPr>
              <w:t>Выполаживание верхних откосов карьера, путем срезания бровки  под углом на 30°</w:t>
            </w:r>
          </w:p>
        </w:tc>
        <w:tc>
          <w:tcPr>
            <w:tcW w:w="1418" w:type="dxa"/>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1 500</w:t>
            </w:r>
          </w:p>
        </w:tc>
        <w:tc>
          <w:tcPr>
            <w:tcW w:w="1984" w:type="dxa"/>
            <w:shd w:val="clear" w:color="auto" w:fill="auto"/>
            <w:vAlign w:val="center"/>
          </w:tcPr>
          <w:p w:rsidR="000802B2" w:rsidRPr="0076454C" w:rsidRDefault="000802B2" w:rsidP="0030276E">
            <w:pPr>
              <w:jc w:val="center"/>
              <w:rPr>
                <w:sz w:val="22"/>
                <w:szCs w:val="22"/>
              </w:rPr>
            </w:pPr>
            <w:r w:rsidRPr="0076454C">
              <w:rPr>
                <w:sz w:val="22"/>
                <w:szCs w:val="22"/>
              </w:rPr>
              <w:t>Бульдозер Т-2501 ЯБР</w:t>
            </w:r>
          </w:p>
        </w:tc>
        <w:tc>
          <w:tcPr>
            <w:tcW w:w="1132" w:type="dxa"/>
            <w:vAlign w:val="center"/>
          </w:tcPr>
          <w:p w:rsidR="000802B2" w:rsidRPr="0076454C" w:rsidRDefault="000802B2" w:rsidP="0030276E">
            <w:pPr>
              <w:jc w:val="center"/>
              <w:rPr>
                <w:sz w:val="22"/>
                <w:szCs w:val="22"/>
              </w:rPr>
            </w:pPr>
            <w:r w:rsidRPr="0076454C">
              <w:rPr>
                <w:sz w:val="22"/>
                <w:szCs w:val="22"/>
              </w:rPr>
              <w:t>1</w:t>
            </w:r>
          </w:p>
        </w:tc>
        <w:tc>
          <w:tcPr>
            <w:tcW w:w="1567" w:type="dxa"/>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1/1</w:t>
            </w:r>
          </w:p>
        </w:tc>
      </w:tr>
      <w:tr w:rsidR="000802B2" w:rsidRPr="00E31431" w:rsidTr="0030276E">
        <w:trPr>
          <w:trHeight w:val="20"/>
        </w:trPr>
        <w:tc>
          <w:tcPr>
            <w:tcW w:w="714" w:type="dxa"/>
            <w:vMerge w:val="restart"/>
            <w:shd w:val="clear" w:color="auto" w:fill="auto"/>
            <w:vAlign w:val="center"/>
            <w:hideMark/>
          </w:tcPr>
          <w:p w:rsidR="000802B2" w:rsidRPr="0076454C" w:rsidRDefault="000802B2" w:rsidP="0030276E">
            <w:pPr>
              <w:jc w:val="center"/>
              <w:rPr>
                <w:sz w:val="22"/>
                <w:szCs w:val="22"/>
              </w:rPr>
            </w:pPr>
            <w:r w:rsidRPr="0076454C">
              <w:rPr>
                <w:sz w:val="22"/>
                <w:szCs w:val="22"/>
              </w:rPr>
              <w:t>2</w:t>
            </w:r>
          </w:p>
        </w:tc>
        <w:tc>
          <w:tcPr>
            <w:tcW w:w="2693" w:type="dxa"/>
            <w:vMerge w:val="restart"/>
            <w:shd w:val="clear" w:color="auto" w:fill="auto"/>
            <w:vAlign w:val="center"/>
            <w:hideMark/>
          </w:tcPr>
          <w:p w:rsidR="000802B2" w:rsidRPr="0076454C" w:rsidRDefault="000802B2" w:rsidP="0030276E">
            <w:pPr>
              <w:jc w:val="center"/>
              <w:rPr>
                <w:sz w:val="22"/>
                <w:szCs w:val="22"/>
              </w:rPr>
            </w:pPr>
            <w:r w:rsidRPr="0076454C">
              <w:rPr>
                <w:sz w:val="22"/>
                <w:szCs w:val="22"/>
              </w:rPr>
              <w:t>Устройство защитно-ограждающего вала по контуру карьера</w:t>
            </w:r>
          </w:p>
        </w:tc>
        <w:tc>
          <w:tcPr>
            <w:tcW w:w="1418" w:type="dxa"/>
            <w:vMerge w:val="restart"/>
            <w:shd w:val="clear" w:color="auto" w:fill="auto"/>
            <w:vAlign w:val="center"/>
          </w:tcPr>
          <w:p w:rsidR="000802B2" w:rsidRPr="0076454C" w:rsidRDefault="000802B2" w:rsidP="0030276E">
            <w:pPr>
              <w:jc w:val="center"/>
              <w:rPr>
                <w:sz w:val="22"/>
                <w:szCs w:val="22"/>
                <w:lang w:val="en-US"/>
              </w:rPr>
            </w:pPr>
            <w:r w:rsidRPr="0076454C">
              <w:rPr>
                <w:sz w:val="22"/>
                <w:szCs w:val="22"/>
                <w:lang w:val="en-US"/>
              </w:rPr>
              <w:t>3 000</w:t>
            </w:r>
          </w:p>
        </w:tc>
        <w:tc>
          <w:tcPr>
            <w:tcW w:w="1984" w:type="dxa"/>
            <w:shd w:val="clear" w:color="auto" w:fill="auto"/>
            <w:vAlign w:val="center"/>
          </w:tcPr>
          <w:p w:rsidR="000802B2" w:rsidRPr="0076454C" w:rsidRDefault="000802B2" w:rsidP="0030276E">
            <w:pPr>
              <w:jc w:val="center"/>
              <w:rPr>
                <w:sz w:val="22"/>
                <w:szCs w:val="22"/>
              </w:rPr>
            </w:pPr>
            <w:r w:rsidRPr="0076454C">
              <w:rPr>
                <w:sz w:val="22"/>
                <w:szCs w:val="22"/>
              </w:rPr>
              <w:t>Погрузчик САТ-988</w:t>
            </w:r>
            <w:r w:rsidRPr="0076454C">
              <w:rPr>
                <w:sz w:val="22"/>
                <w:szCs w:val="22"/>
                <w:lang w:val="en-US"/>
              </w:rPr>
              <w:t>H</w:t>
            </w:r>
          </w:p>
        </w:tc>
        <w:tc>
          <w:tcPr>
            <w:tcW w:w="1132" w:type="dxa"/>
            <w:vAlign w:val="center"/>
          </w:tcPr>
          <w:p w:rsidR="000802B2" w:rsidRPr="0076454C" w:rsidRDefault="000802B2" w:rsidP="0030276E">
            <w:pPr>
              <w:jc w:val="center"/>
              <w:rPr>
                <w:sz w:val="22"/>
                <w:szCs w:val="22"/>
              </w:rPr>
            </w:pPr>
            <w:r w:rsidRPr="0076454C">
              <w:rPr>
                <w:sz w:val="22"/>
                <w:szCs w:val="22"/>
              </w:rPr>
              <w:t>1</w:t>
            </w:r>
          </w:p>
        </w:tc>
        <w:tc>
          <w:tcPr>
            <w:tcW w:w="1567" w:type="dxa"/>
            <w:shd w:val="clear" w:color="auto" w:fill="auto"/>
            <w:vAlign w:val="center"/>
          </w:tcPr>
          <w:p w:rsidR="000802B2" w:rsidRPr="0076454C" w:rsidRDefault="000802B2" w:rsidP="0030276E">
            <w:pPr>
              <w:jc w:val="center"/>
              <w:rPr>
                <w:sz w:val="22"/>
                <w:szCs w:val="22"/>
                <w:lang w:val="en-US"/>
              </w:rPr>
            </w:pPr>
            <w:r w:rsidRPr="0076454C">
              <w:rPr>
                <w:sz w:val="22"/>
                <w:szCs w:val="22"/>
              </w:rPr>
              <w:t>1/</w:t>
            </w:r>
            <w:r w:rsidRPr="0076454C">
              <w:rPr>
                <w:sz w:val="22"/>
                <w:szCs w:val="22"/>
                <w:lang w:val="en-US"/>
              </w:rPr>
              <w:t>3</w:t>
            </w:r>
          </w:p>
        </w:tc>
      </w:tr>
      <w:tr w:rsidR="000802B2" w:rsidRPr="00E31431" w:rsidTr="0030276E">
        <w:trPr>
          <w:trHeight w:val="20"/>
        </w:trPr>
        <w:tc>
          <w:tcPr>
            <w:tcW w:w="714" w:type="dxa"/>
            <w:vMerge/>
            <w:vAlign w:val="center"/>
            <w:hideMark/>
          </w:tcPr>
          <w:p w:rsidR="000802B2" w:rsidRPr="0076454C" w:rsidRDefault="000802B2" w:rsidP="0030276E">
            <w:pPr>
              <w:rPr>
                <w:sz w:val="22"/>
                <w:szCs w:val="22"/>
              </w:rPr>
            </w:pPr>
          </w:p>
        </w:tc>
        <w:tc>
          <w:tcPr>
            <w:tcW w:w="2693" w:type="dxa"/>
            <w:vMerge/>
            <w:vAlign w:val="center"/>
            <w:hideMark/>
          </w:tcPr>
          <w:p w:rsidR="000802B2" w:rsidRPr="0076454C" w:rsidRDefault="000802B2" w:rsidP="0030276E">
            <w:pPr>
              <w:rPr>
                <w:sz w:val="22"/>
                <w:szCs w:val="22"/>
              </w:rPr>
            </w:pPr>
          </w:p>
        </w:tc>
        <w:tc>
          <w:tcPr>
            <w:tcW w:w="1418" w:type="dxa"/>
            <w:vMerge/>
            <w:vAlign w:val="center"/>
          </w:tcPr>
          <w:p w:rsidR="000802B2" w:rsidRPr="0076454C" w:rsidRDefault="000802B2" w:rsidP="0030276E">
            <w:pPr>
              <w:jc w:val="center"/>
              <w:rPr>
                <w:sz w:val="22"/>
                <w:szCs w:val="22"/>
              </w:rPr>
            </w:pPr>
          </w:p>
        </w:tc>
        <w:tc>
          <w:tcPr>
            <w:tcW w:w="1984" w:type="dxa"/>
            <w:shd w:val="clear" w:color="auto" w:fill="auto"/>
            <w:vAlign w:val="center"/>
          </w:tcPr>
          <w:p w:rsidR="000802B2" w:rsidRPr="0076454C" w:rsidRDefault="000802B2" w:rsidP="0030276E">
            <w:pPr>
              <w:jc w:val="center"/>
              <w:rPr>
                <w:sz w:val="22"/>
                <w:szCs w:val="22"/>
              </w:rPr>
            </w:pPr>
            <w:r w:rsidRPr="0076454C">
              <w:rPr>
                <w:sz w:val="22"/>
                <w:szCs w:val="22"/>
              </w:rPr>
              <w:t>Автосамосвал САТ-777</w:t>
            </w:r>
          </w:p>
        </w:tc>
        <w:tc>
          <w:tcPr>
            <w:tcW w:w="1132" w:type="dxa"/>
            <w:vAlign w:val="center"/>
          </w:tcPr>
          <w:p w:rsidR="000802B2" w:rsidRPr="0076454C" w:rsidRDefault="000802B2" w:rsidP="0030276E">
            <w:pPr>
              <w:jc w:val="center"/>
              <w:rPr>
                <w:sz w:val="22"/>
                <w:szCs w:val="22"/>
              </w:rPr>
            </w:pPr>
            <w:r w:rsidRPr="0076454C">
              <w:rPr>
                <w:sz w:val="22"/>
                <w:szCs w:val="22"/>
              </w:rPr>
              <w:t>1</w:t>
            </w:r>
          </w:p>
        </w:tc>
        <w:tc>
          <w:tcPr>
            <w:tcW w:w="1567" w:type="dxa"/>
            <w:shd w:val="clear" w:color="auto" w:fill="auto"/>
            <w:vAlign w:val="center"/>
          </w:tcPr>
          <w:p w:rsidR="000802B2" w:rsidRPr="0076454C" w:rsidRDefault="000802B2" w:rsidP="0030276E">
            <w:pPr>
              <w:jc w:val="center"/>
              <w:rPr>
                <w:sz w:val="22"/>
                <w:szCs w:val="22"/>
                <w:lang w:val="en-US"/>
              </w:rPr>
            </w:pPr>
            <w:r w:rsidRPr="0076454C">
              <w:rPr>
                <w:sz w:val="22"/>
                <w:szCs w:val="22"/>
              </w:rPr>
              <w:t>1/</w:t>
            </w:r>
            <w:r w:rsidRPr="0076454C">
              <w:rPr>
                <w:sz w:val="22"/>
                <w:szCs w:val="22"/>
                <w:lang w:val="en-US"/>
              </w:rPr>
              <w:t>3</w:t>
            </w:r>
          </w:p>
        </w:tc>
      </w:tr>
      <w:tr w:rsidR="000802B2" w:rsidRPr="00E31431" w:rsidTr="0030276E">
        <w:trPr>
          <w:trHeight w:val="20"/>
        </w:trPr>
        <w:tc>
          <w:tcPr>
            <w:tcW w:w="714" w:type="dxa"/>
            <w:vAlign w:val="center"/>
          </w:tcPr>
          <w:p w:rsidR="000802B2" w:rsidRPr="0076454C" w:rsidRDefault="000802B2" w:rsidP="0030276E">
            <w:pPr>
              <w:jc w:val="center"/>
              <w:rPr>
                <w:sz w:val="22"/>
                <w:szCs w:val="22"/>
              </w:rPr>
            </w:pPr>
            <w:r w:rsidRPr="0076454C">
              <w:rPr>
                <w:sz w:val="22"/>
                <w:szCs w:val="22"/>
              </w:rPr>
              <w:t>3</w:t>
            </w:r>
          </w:p>
        </w:tc>
        <w:tc>
          <w:tcPr>
            <w:tcW w:w="2693" w:type="dxa"/>
            <w:vAlign w:val="center"/>
          </w:tcPr>
          <w:p w:rsidR="000802B2" w:rsidRPr="0076454C" w:rsidRDefault="000802B2" w:rsidP="0030276E">
            <w:pPr>
              <w:jc w:val="center"/>
              <w:rPr>
                <w:sz w:val="22"/>
                <w:szCs w:val="22"/>
              </w:rPr>
            </w:pPr>
            <w:r w:rsidRPr="0076454C">
              <w:rPr>
                <w:sz w:val="22"/>
                <w:szCs w:val="22"/>
              </w:rPr>
              <w:t>Формирование вала</w:t>
            </w:r>
          </w:p>
        </w:tc>
        <w:tc>
          <w:tcPr>
            <w:tcW w:w="1418" w:type="dxa"/>
            <w:vAlign w:val="center"/>
          </w:tcPr>
          <w:p w:rsidR="000802B2" w:rsidRPr="0076454C" w:rsidRDefault="000802B2" w:rsidP="0030276E">
            <w:pPr>
              <w:jc w:val="center"/>
              <w:rPr>
                <w:sz w:val="22"/>
                <w:szCs w:val="22"/>
                <w:lang w:val="en-US"/>
              </w:rPr>
            </w:pPr>
            <w:r w:rsidRPr="0076454C">
              <w:rPr>
                <w:sz w:val="22"/>
                <w:szCs w:val="22"/>
                <w:lang w:val="en-US"/>
              </w:rPr>
              <w:t>3 000</w:t>
            </w:r>
          </w:p>
        </w:tc>
        <w:tc>
          <w:tcPr>
            <w:tcW w:w="1984" w:type="dxa"/>
            <w:shd w:val="clear" w:color="auto" w:fill="auto"/>
            <w:vAlign w:val="center"/>
          </w:tcPr>
          <w:p w:rsidR="000802B2" w:rsidRPr="0076454C" w:rsidRDefault="000802B2" w:rsidP="0030276E">
            <w:pPr>
              <w:jc w:val="center"/>
              <w:rPr>
                <w:sz w:val="22"/>
                <w:szCs w:val="22"/>
              </w:rPr>
            </w:pPr>
            <w:r w:rsidRPr="0076454C">
              <w:rPr>
                <w:sz w:val="22"/>
                <w:szCs w:val="22"/>
              </w:rPr>
              <w:t>Погрузчик САТ-988</w:t>
            </w:r>
            <w:r w:rsidRPr="0076454C">
              <w:rPr>
                <w:sz w:val="22"/>
                <w:szCs w:val="22"/>
                <w:lang w:val="en-US"/>
              </w:rPr>
              <w:t>H</w:t>
            </w:r>
          </w:p>
        </w:tc>
        <w:tc>
          <w:tcPr>
            <w:tcW w:w="1132" w:type="dxa"/>
            <w:vAlign w:val="center"/>
          </w:tcPr>
          <w:p w:rsidR="000802B2" w:rsidRPr="0076454C" w:rsidRDefault="000802B2" w:rsidP="0030276E">
            <w:pPr>
              <w:jc w:val="center"/>
              <w:rPr>
                <w:sz w:val="22"/>
                <w:szCs w:val="22"/>
              </w:rPr>
            </w:pPr>
            <w:r w:rsidRPr="0076454C">
              <w:rPr>
                <w:sz w:val="22"/>
                <w:szCs w:val="22"/>
              </w:rPr>
              <w:t>1</w:t>
            </w:r>
          </w:p>
        </w:tc>
        <w:tc>
          <w:tcPr>
            <w:tcW w:w="1567" w:type="dxa"/>
            <w:shd w:val="clear" w:color="auto" w:fill="auto"/>
            <w:vAlign w:val="center"/>
          </w:tcPr>
          <w:p w:rsidR="000802B2" w:rsidRPr="0076454C" w:rsidRDefault="000802B2" w:rsidP="0030276E">
            <w:pPr>
              <w:jc w:val="center"/>
              <w:rPr>
                <w:sz w:val="22"/>
                <w:szCs w:val="22"/>
                <w:lang w:val="en-US"/>
              </w:rPr>
            </w:pPr>
            <w:r w:rsidRPr="0076454C">
              <w:rPr>
                <w:sz w:val="22"/>
                <w:szCs w:val="22"/>
              </w:rPr>
              <w:t>1/</w:t>
            </w:r>
            <w:r w:rsidRPr="0076454C">
              <w:rPr>
                <w:sz w:val="22"/>
                <w:szCs w:val="22"/>
                <w:lang w:val="en-US"/>
              </w:rPr>
              <w:t>1</w:t>
            </w:r>
          </w:p>
        </w:tc>
      </w:tr>
      <w:tr w:rsidR="000802B2" w:rsidRPr="00E31431" w:rsidTr="0030276E">
        <w:trPr>
          <w:trHeight w:val="20"/>
        </w:trPr>
        <w:tc>
          <w:tcPr>
            <w:tcW w:w="9508" w:type="dxa"/>
            <w:gridSpan w:val="6"/>
            <w:vAlign w:val="center"/>
          </w:tcPr>
          <w:p w:rsidR="000802B2" w:rsidRPr="0076454C" w:rsidRDefault="000802B2" w:rsidP="0030276E">
            <w:pPr>
              <w:jc w:val="center"/>
              <w:rPr>
                <w:sz w:val="22"/>
                <w:szCs w:val="22"/>
              </w:rPr>
            </w:pPr>
            <w:r w:rsidRPr="0076454C">
              <w:rPr>
                <w:b/>
                <w:sz w:val="22"/>
                <w:szCs w:val="22"/>
              </w:rPr>
              <w:t>Породный отвал Карьера «Малый Кипшакпай» (сущ.) (часть)</w:t>
            </w:r>
          </w:p>
        </w:tc>
      </w:tr>
      <w:tr w:rsidR="000802B2" w:rsidRPr="00E31431" w:rsidTr="0030276E">
        <w:trPr>
          <w:trHeight w:val="20"/>
        </w:trPr>
        <w:tc>
          <w:tcPr>
            <w:tcW w:w="714" w:type="dxa"/>
            <w:shd w:val="clear" w:color="auto" w:fill="auto"/>
            <w:vAlign w:val="center"/>
          </w:tcPr>
          <w:p w:rsidR="000802B2" w:rsidRPr="0076454C" w:rsidRDefault="000802B2" w:rsidP="0030276E">
            <w:pPr>
              <w:jc w:val="center"/>
              <w:rPr>
                <w:sz w:val="22"/>
                <w:szCs w:val="22"/>
              </w:rPr>
            </w:pPr>
            <w:r w:rsidRPr="0076454C">
              <w:rPr>
                <w:sz w:val="22"/>
                <w:szCs w:val="22"/>
              </w:rPr>
              <w:t>1</w:t>
            </w:r>
          </w:p>
        </w:tc>
        <w:tc>
          <w:tcPr>
            <w:tcW w:w="2693" w:type="dxa"/>
            <w:shd w:val="clear" w:color="auto" w:fill="auto"/>
            <w:vAlign w:val="center"/>
          </w:tcPr>
          <w:p w:rsidR="000802B2" w:rsidRPr="0076454C" w:rsidRDefault="000802B2" w:rsidP="0030276E">
            <w:pPr>
              <w:jc w:val="center"/>
              <w:rPr>
                <w:sz w:val="22"/>
                <w:szCs w:val="22"/>
              </w:rPr>
            </w:pPr>
            <w:r w:rsidRPr="0076454C">
              <w:rPr>
                <w:sz w:val="22"/>
                <w:szCs w:val="22"/>
              </w:rPr>
              <w:t xml:space="preserve">Выполаживание откосов путем срезания бровки откоса </w:t>
            </w:r>
            <w:r w:rsidRPr="0076454C">
              <w:rPr>
                <w:spacing w:val="-4"/>
                <w:sz w:val="22"/>
                <w:szCs w:val="22"/>
              </w:rPr>
              <w:t xml:space="preserve">до </w:t>
            </w:r>
            <w:r w:rsidRPr="0076454C">
              <w:rPr>
                <w:sz w:val="22"/>
                <w:szCs w:val="22"/>
              </w:rPr>
              <w:t>угла не более</w:t>
            </w:r>
            <w:r w:rsidRPr="0076454C">
              <w:rPr>
                <w:spacing w:val="-4"/>
                <w:sz w:val="22"/>
                <w:szCs w:val="22"/>
              </w:rPr>
              <w:t xml:space="preserve"> 25°</w:t>
            </w:r>
          </w:p>
        </w:tc>
        <w:tc>
          <w:tcPr>
            <w:tcW w:w="1418" w:type="dxa"/>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1 200</w:t>
            </w:r>
          </w:p>
        </w:tc>
        <w:tc>
          <w:tcPr>
            <w:tcW w:w="1984" w:type="dxa"/>
            <w:shd w:val="clear" w:color="auto" w:fill="auto"/>
            <w:vAlign w:val="center"/>
          </w:tcPr>
          <w:p w:rsidR="000802B2" w:rsidRPr="0076454C" w:rsidRDefault="000802B2" w:rsidP="0030276E">
            <w:pPr>
              <w:jc w:val="center"/>
              <w:rPr>
                <w:sz w:val="22"/>
                <w:szCs w:val="22"/>
              </w:rPr>
            </w:pPr>
            <w:r w:rsidRPr="0076454C">
              <w:rPr>
                <w:sz w:val="22"/>
                <w:szCs w:val="22"/>
              </w:rPr>
              <w:t>Бульдозер Т-2501 ЯБР</w:t>
            </w:r>
          </w:p>
        </w:tc>
        <w:tc>
          <w:tcPr>
            <w:tcW w:w="1132" w:type="dxa"/>
            <w:vAlign w:val="center"/>
          </w:tcPr>
          <w:p w:rsidR="000802B2" w:rsidRPr="0076454C" w:rsidRDefault="000802B2" w:rsidP="0030276E">
            <w:pPr>
              <w:jc w:val="center"/>
              <w:rPr>
                <w:sz w:val="22"/>
                <w:szCs w:val="22"/>
              </w:rPr>
            </w:pPr>
            <w:r w:rsidRPr="0076454C">
              <w:rPr>
                <w:sz w:val="22"/>
                <w:szCs w:val="22"/>
              </w:rPr>
              <w:t>1</w:t>
            </w:r>
          </w:p>
        </w:tc>
        <w:tc>
          <w:tcPr>
            <w:tcW w:w="1567" w:type="dxa"/>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1/1</w:t>
            </w:r>
          </w:p>
        </w:tc>
      </w:tr>
      <w:tr w:rsidR="000802B2" w:rsidRPr="00E31431" w:rsidTr="0030276E">
        <w:trPr>
          <w:trHeight w:val="20"/>
        </w:trPr>
        <w:tc>
          <w:tcPr>
            <w:tcW w:w="714" w:type="dxa"/>
            <w:shd w:val="clear" w:color="auto" w:fill="auto"/>
            <w:vAlign w:val="center"/>
          </w:tcPr>
          <w:p w:rsidR="000802B2" w:rsidRPr="0076454C" w:rsidRDefault="000802B2" w:rsidP="0030276E">
            <w:pPr>
              <w:jc w:val="center"/>
              <w:rPr>
                <w:sz w:val="22"/>
                <w:szCs w:val="22"/>
              </w:rPr>
            </w:pPr>
            <w:r w:rsidRPr="0076454C">
              <w:rPr>
                <w:sz w:val="22"/>
                <w:szCs w:val="22"/>
              </w:rPr>
              <w:t>2</w:t>
            </w:r>
          </w:p>
        </w:tc>
        <w:tc>
          <w:tcPr>
            <w:tcW w:w="2693" w:type="dxa"/>
            <w:shd w:val="clear" w:color="auto" w:fill="auto"/>
            <w:vAlign w:val="center"/>
          </w:tcPr>
          <w:p w:rsidR="000802B2" w:rsidRPr="0076454C" w:rsidRDefault="000802B2" w:rsidP="0030276E">
            <w:pPr>
              <w:contextualSpacing/>
              <w:jc w:val="center"/>
              <w:rPr>
                <w:sz w:val="22"/>
                <w:szCs w:val="22"/>
              </w:rPr>
            </w:pPr>
            <w:r w:rsidRPr="0076454C">
              <w:rPr>
                <w:sz w:val="22"/>
                <w:szCs w:val="22"/>
              </w:rPr>
              <w:t>Планировка горизонтальной поверхности</w:t>
            </w:r>
          </w:p>
        </w:tc>
        <w:tc>
          <w:tcPr>
            <w:tcW w:w="1418" w:type="dxa"/>
            <w:shd w:val="clear" w:color="auto" w:fill="auto"/>
            <w:vAlign w:val="center"/>
          </w:tcPr>
          <w:p w:rsidR="000802B2" w:rsidRPr="0076454C" w:rsidRDefault="000802B2" w:rsidP="0030276E">
            <w:pPr>
              <w:jc w:val="center"/>
              <w:rPr>
                <w:sz w:val="22"/>
                <w:szCs w:val="22"/>
                <w:highlight w:val="cyan"/>
                <w:lang w:val="en-US"/>
              </w:rPr>
            </w:pPr>
            <w:r w:rsidRPr="0076454C">
              <w:rPr>
                <w:sz w:val="22"/>
                <w:szCs w:val="22"/>
                <w:lang w:val="en-US"/>
              </w:rPr>
              <w:t>1 800</w:t>
            </w:r>
          </w:p>
        </w:tc>
        <w:tc>
          <w:tcPr>
            <w:tcW w:w="1984" w:type="dxa"/>
            <w:shd w:val="clear" w:color="auto" w:fill="auto"/>
            <w:vAlign w:val="center"/>
          </w:tcPr>
          <w:p w:rsidR="000802B2" w:rsidRPr="0076454C" w:rsidRDefault="000802B2" w:rsidP="0030276E">
            <w:pPr>
              <w:jc w:val="center"/>
              <w:rPr>
                <w:sz w:val="22"/>
                <w:szCs w:val="22"/>
              </w:rPr>
            </w:pPr>
            <w:r w:rsidRPr="0076454C">
              <w:rPr>
                <w:sz w:val="22"/>
                <w:szCs w:val="22"/>
              </w:rPr>
              <w:t>Бульдозер Т-2501 ЯБР</w:t>
            </w:r>
          </w:p>
        </w:tc>
        <w:tc>
          <w:tcPr>
            <w:tcW w:w="1132" w:type="dxa"/>
            <w:vAlign w:val="center"/>
          </w:tcPr>
          <w:p w:rsidR="000802B2" w:rsidRPr="0076454C" w:rsidRDefault="000802B2" w:rsidP="0030276E">
            <w:pPr>
              <w:jc w:val="center"/>
              <w:rPr>
                <w:sz w:val="22"/>
                <w:szCs w:val="22"/>
              </w:rPr>
            </w:pPr>
            <w:r w:rsidRPr="0076454C">
              <w:rPr>
                <w:sz w:val="22"/>
                <w:szCs w:val="22"/>
              </w:rPr>
              <w:t>1</w:t>
            </w:r>
          </w:p>
        </w:tc>
        <w:tc>
          <w:tcPr>
            <w:tcW w:w="1567" w:type="dxa"/>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1/2</w:t>
            </w:r>
          </w:p>
        </w:tc>
      </w:tr>
      <w:tr w:rsidR="000802B2" w:rsidRPr="00E31431" w:rsidTr="0030276E">
        <w:trPr>
          <w:trHeight w:val="20"/>
        </w:trPr>
        <w:tc>
          <w:tcPr>
            <w:tcW w:w="714" w:type="dxa"/>
            <w:vMerge w:val="restart"/>
            <w:shd w:val="clear" w:color="auto" w:fill="auto"/>
            <w:vAlign w:val="center"/>
          </w:tcPr>
          <w:p w:rsidR="000802B2" w:rsidRPr="0076454C" w:rsidRDefault="000802B2" w:rsidP="0030276E">
            <w:pPr>
              <w:jc w:val="center"/>
              <w:rPr>
                <w:sz w:val="22"/>
                <w:szCs w:val="22"/>
              </w:rPr>
            </w:pPr>
            <w:r w:rsidRPr="0076454C">
              <w:rPr>
                <w:sz w:val="22"/>
                <w:szCs w:val="22"/>
              </w:rPr>
              <w:t>3</w:t>
            </w:r>
          </w:p>
        </w:tc>
        <w:tc>
          <w:tcPr>
            <w:tcW w:w="2693" w:type="dxa"/>
            <w:vMerge w:val="restart"/>
            <w:shd w:val="clear" w:color="auto" w:fill="auto"/>
            <w:vAlign w:val="center"/>
          </w:tcPr>
          <w:p w:rsidR="000802B2" w:rsidRPr="0076454C" w:rsidRDefault="000802B2" w:rsidP="0030276E">
            <w:pPr>
              <w:contextualSpacing/>
              <w:jc w:val="center"/>
              <w:rPr>
                <w:sz w:val="22"/>
                <w:szCs w:val="22"/>
              </w:rPr>
            </w:pPr>
            <w:r w:rsidRPr="0076454C">
              <w:rPr>
                <w:sz w:val="22"/>
                <w:szCs w:val="22"/>
              </w:rPr>
              <w:t>Нанесение ПРС на выположенные откос</w:t>
            </w:r>
          </w:p>
        </w:tc>
        <w:tc>
          <w:tcPr>
            <w:tcW w:w="1418" w:type="dxa"/>
            <w:vMerge w:val="restart"/>
            <w:shd w:val="clear" w:color="auto" w:fill="auto"/>
            <w:vAlign w:val="center"/>
          </w:tcPr>
          <w:p w:rsidR="000802B2" w:rsidRPr="0076454C" w:rsidRDefault="000802B2" w:rsidP="0030276E">
            <w:pPr>
              <w:jc w:val="center"/>
              <w:rPr>
                <w:sz w:val="22"/>
                <w:szCs w:val="22"/>
                <w:lang w:val="en-US"/>
              </w:rPr>
            </w:pPr>
            <w:r w:rsidRPr="0076454C">
              <w:rPr>
                <w:sz w:val="22"/>
                <w:szCs w:val="22"/>
                <w:lang w:val="en-US"/>
              </w:rPr>
              <w:t>750</w:t>
            </w:r>
          </w:p>
        </w:tc>
        <w:tc>
          <w:tcPr>
            <w:tcW w:w="1984" w:type="dxa"/>
            <w:shd w:val="clear" w:color="auto" w:fill="auto"/>
            <w:vAlign w:val="center"/>
          </w:tcPr>
          <w:p w:rsidR="000802B2" w:rsidRPr="0076454C" w:rsidRDefault="000802B2" w:rsidP="0030276E">
            <w:pPr>
              <w:jc w:val="center"/>
              <w:rPr>
                <w:sz w:val="22"/>
                <w:szCs w:val="22"/>
              </w:rPr>
            </w:pPr>
            <w:r w:rsidRPr="0076454C">
              <w:rPr>
                <w:sz w:val="22"/>
                <w:szCs w:val="22"/>
              </w:rPr>
              <w:t>Погрузчик САТ-988</w:t>
            </w:r>
            <w:r w:rsidRPr="0076454C">
              <w:rPr>
                <w:sz w:val="22"/>
                <w:szCs w:val="22"/>
                <w:lang w:val="en-US"/>
              </w:rPr>
              <w:t>H</w:t>
            </w:r>
          </w:p>
        </w:tc>
        <w:tc>
          <w:tcPr>
            <w:tcW w:w="1132" w:type="dxa"/>
            <w:vAlign w:val="center"/>
          </w:tcPr>
          <w:p w:rsidR="000802B2" w:rsidRPr="0076454C" w:rsidRDefault="000802B2" w:rsidP="0030276E">
            <w:pPr>
              <w:jc w:val="center"/>
              <w:rPr>
                <w:sz w:val="22"/>
                <w:szCs w:val="22"/>
              </w:rPr>
            </w:pPr>
            <w:r w:rsidRPr="0076454C">
              <w:rPr>
                <w:sz w:val="22"/>
                <w:szCs w:val="22"/>
              </w:rPr>
              <w:t>1</w:t>
            </w:r>
          </w:p>
        </w:tc>
        <w:tc>
          <w:tcPr>
            <w:tcW w:w="1567" w:type="dxa"/>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1/1</w:t>
            </w:r>
          </w:p>
        </w:tc>
      </w:tr>
      <w:tr w:rsidR="000802B2" w:rsidRPr="00E31431" w:rsidTr="0030276E">
        <w:trPr>
          <w:trHeight w:val="20"/>
        </w:trPr>
        <w:tc>
          <w:tcPr>
            <w:tcW w:w="714" w:type="dxa"/>
            <w:vMerge/>
            <w:shd w:val="clear" w:color="auto" w:fill="auto"/>
            <w:vAlign w:val="center"/>
          </w:tcPr>
          <w:p w:rsidR="000802B2" w:rsidRPr="0076454C" w:rsidRDefault="000802B2" w:rsidP="0030276E">
            <w:pPr>
              <w:jc w:val="center"/>
              <w:rPr>
                <w:sz w:val="22"/>
                <w:szCs w:val="22"/>
              </w:rPr>
            </w:pPr>
          </w:p>
        </w:tc>
        <w:tc>
          <w:tcPr>
            <w:tcW w:w="2693" w:type="dxa"/>
            <w:vMerge/>
            <w:shd w:val="clear" w:color="auto" w:fill="auto"/>
            <w:vAlign w:val="center"/>
          </w:tcPr>
          <w:p w:rsidR="000802B2" w:rsidRPr="0076454C" w:rsidRDefault="000802B2" w:rsidP="0030276E">
            <w:pPr>
              <w:contextualSpacing/>
              <w:jc w:val="center"/>
              <w:rPr>
                <w:sz w:val="22"/>
                <w:szCs w:val="22"/>
              </w:rPr>
            </w:pPr>
          </w:p>
        </w:tc>
        <w:tc>
          <w:tcPr>
            <w:tcW w:w="1418" w:type="dxa"/>
            <w:vMerge/>
            <w:shd w:val="clear" w:color="auto" w:fill="auto"/>
            <w:vAlign w:val="center"/>
          </w:tcPr>
          <w:p w:rsidR="000802B2" w:rsidRPr="0076454C" w:rsidRDefault="000802B2" w:rsidP="0030276E">
            <w:pPr>
              <w:jc w:val="center"/>
              <w:rPr>
                <w:sz w:val="22"/>
                <w:szCs w:val="22"/>
              </w:rPr>
            </w:pPr>
          </w:p>
        </w:tc>
        <w:tc>
          <w:tcPr>
            <w:tcW w:w="1984" w:type="dxa"/>
            <w:shd w:val="clear" w:color="auto" w:fill="auto"/>
            <w:vAlign w:val="center"/>
          </w:tcPr>
          <w:p w:rsidR="000802B2" w:rsidRPr="0076454C" w:rsidRDefault="000802B2" w:rsidP="0030276E">
            <w:pPr>
              <w:jc w:val="center"/>
              <w:rPr>
                <w:sz w:val="22"/>
                <w:szCs w:val="22"/>
              </w:rPr>
            </w:pPr>
            <w:r w:rsidRPr="0076454C">
              <w:rPr>
                <w:sz w:val="22"/>
                <w:szCs w:val="22"/>
              </w:rPr>
              <w:t>Автосамосвал САТ-777</w:t>
            </w:r>
          </w:p>
        </w:tc>
        <w:tc>
          <w:tcPr>
            <w:tcW w:w="1132" w:type="dxa"/>
            <w:vAlign w:val="center"/>
          </w:tcPr>
          <w:p w:rsidR="000802B2" w:rsidRPr="0076454C" w:rsidRDefault="000802B2" w:rsidP="0030276E">
            <w:pPr>
              <w:jc w:val="center"/>
              <w:rPr>
                <w:sz w:val="22"/>
                <w:szCs w:val="22"/>
              </w:rPr>
            </w:pPr>
            <w:r w:rsidRPr="0076454C">
              <w:rPr>
                <w:sz w:val="22"/>
                <w:szCs w:val="22"/>
              </w:rPr>
              <w:t>1</w:t>
            </w:r>
          </w:p>
        </w:tc>
        <w:tc>
          <w:tcPr>
            <w:tcW w:w="1567" w:type="dxa"/>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1/1</w:t>
            </w:r>
          </w:p>
        </w:tc>
      </w:tr>
      <w:tr w:rsidR="000802B2" w:rsidRPr="00E31431" w:rsidTr="0030276E">
        <w:trPr>
          <w:trHeight w:val="20"/>
        </w:trPr>
        <w:tc>
          <w:tcPr>
            <w:tcW w:w="714" w:type="dxa"/>
            <w:vMerge/>
            <w:shd w:val="clear" w:color="auto" w:fill="auto"/>
            <w:vAlign w:val="center"/>
          </w:tcPr>
          <w:p w:rsidR="000802B2" w:rsidRPr="0076454C" w:rsidRDefault="000802B2" w:rsidP="0030276E">
            <w:pPr>
              <w:jc w:val="center"/>
              <w:rPr>
                <w:sz w:val="22"/>
                <w:szCs w:val="22"/>
              </w:rPr>
            </w:pPr>
          </w:p>
        </w:tc>
        <w:tc>
          <w:tcPr>
            <w:tcW w:w="2693" w:type="dxa"/>
            <w:vMerge/>
            <w:shd w:val="clear" w:color="auto" w:fill="auto"/>
            <w:vAlign w:val="center"/>
          </w:tcPr>
          <w:p w:rsidR="000802B2" w:rsidRPr="0076454C" w:rsidRDefault="000802B2" w:rsidP="0030276E">
            <w:pPr>
              <w:contextualSpacing/>
              <w:jc w:val="center"/>
              <w:rPr>
                <w:sz w:val="22"/>
                <w:szCs w:val="22"/>
              </w:rPr>
            </w:pPr>
          </w:p>
        </w:tc>
        <w:tc>
          <w:tcPr>
            <w:tcW w:w="1418" w:type="dxa"/>
            <w:vMerge/>
            <w:shd w:val="clear" w:color="auto" w:fill="auto"/>
            <w:vAlign w:val="center"/>
          </w:tcPr>
          <w:p w:rsidR="000802B2" w:rsidRPr="0076454C" w:rsidRDefault="000802B2" w:rsidP="0030276E">
            <w:pPr>
              <w:jc w:val="center"/>
              <w:rPr>
                <w:sz w:val="22"/>
                <w:szCs w:val="22"/>
              </w:rPr>
            </w:pPr>
          </w:p>
        </w:tc>
        <w:tc>
          <w:tcPr>
            <w:tcW w:w="1984" w:type="dxa"/>
            <w:shd w:val="clear" w:color="auto" w:fill="auto"/>
            <w:vAlign w:val="center"/>
          </w:tcPr>
          <w:p w:rsidR="000802B2" w:rsidRPr="0076454C" w:rsidRDefault="000802B2" w:rsidP="0030276E">
            <w:pPr>
              <w:jc w:val="center"/>
              <w:rPr>
                <w:sz w:val="22"/>
                <w:szCs w:val="22"/>
              </w:rPr>
            </w:pPr>
            <w:r w:rsidRPr="0076454C">
              <w:rPr>
                <w:sz w:val="22"/>
                <w:szCs w:val="22"/>
              </w:rPr>
              <w:t>Бульдозер Т-2501 ЯБР</w:t>
            </w:r>
          </w:p>
        </w:tc>
        <w:tc>
          <w:tcPr>
            <w:tcW w:w="1132" w:type="dxa"/>
            <w:vAlign w:val="center"/>
          </w:tcPr>
          <w:p w:rsidR="000802B2" w:rsidRPr="0076454C" w:rsidRDefault="000802B2" w:rsidP="0030276E">
            <w:pPr>
              <w:jc w:val="center"/>
              <w:rPr>
                <w:sz w:val="22"/>
                <w:szCs w:val="22"/>
              </w:rPr>
            </w:pPr>
            <w:r w:rsidRPr="0076454C">
              <w:rPr>
                <w:sz w:val="22"/>
                <w:szCs w:val="22"/>
              </w:rPr>
              <w:t>1</w:t>
            </w:r>
          </w:p>
        </w:tc>
        <w:tc>
          <w:tcPr>
            <w:tcW w:w="1567" w:type="dxa"/>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1/1</w:t>
            </w:r>
          </w:p>
        </w:tc>
      </w:tr>
      <w:tr w:rsidR="000802B2" w:rsidRPr="00E31431" w:rsidTr="0030276E">
        <w:trPr>
          <w:trHeight w:val="20"/>
        </w:trPr>
        <w:tc>
          <w:tcPr>
            <w:tcW w:w="714" w:type="dxa"/>
            <w:vMerge w:val="restart"/>
            <w:shd w:val="clear" w:color="auto" w:fill="auto"/>
            <w:vAlign w:val="center"/>
          </w:tcPr>
          <w:p w:rsidR="000802B2" w:rsidRPr="0076454C" w:rsidRDefault="000802B2" w:rsidP="0030276E">
            <w:pPr>
              <w:jc w:val="center"/>
              <w:rPr>
                <w:sz w:val="22"/>
                <w:szCs w:val="22"/>
              </w:rPr>
            </w:pPr>
            <w:r w:rsidRPr="0076454C">
              <w:rPr>
                <w:sz w:val="22"/>
                <w:szCs w:val="22"/>
              </w:rPr>
              <w:t>4</w:t>
            </w:r>
          </w:p>
        </w:tc>
        <w:tc>
          <w:tcPr>
            <w:tcW w:w="2693" w:type="dxa"/>
            <w:vMerge w:val="restart"/>
            <w:shd w:val="clear" w:color="auto" w:fill="auto"/>
            <w:vAlign w:val="center"/>
          </w:tcPr>
          <w:p w:rsidR="000802B2" w:rsidRPr="0076454C" w:rsidRDefault="000802B2" w:rsidP="0030276E">
            <w:pPr>
              <w:contextualSpacing/>
              <w:jc w:val="center"/>
              <w:rPr>
                <w:sz w:val="22"/>
                <w:szCs w:val="22"/>
              </w:rPr>
            </w:pPr>
            <w:r w:rsidRPr="0076454C">
              <w:rPr>
                <w:sz w:val="22"/>
                <w:szCs w:val="22"/>
              </w:rPr>
              <w:t>Нанесение ПРС на горизонтальную поверхность</w:t>
            </w:r>
          </w:p>
        </w:tc>
        <w:tc>
          <w:tcPr>
            <w:tcW w:w="1418" w:type="dxa"/>
            <w:vMerge w:val="restart"/>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1 800</w:t>
            </w:r>
          </w:p>
        </w:tc>
        <w:tc>
          <w:tcPr>
            <w:tcW w:w="1984" w:type="dxa"/>
            <w:shd w:val="clear" w:color="auto" w:fill="auto"/>
            <w:vAlign w:val="center"/>
          </w:tcPr>
          <w:p w:rsidR="000802B2" w:rsidRPr="0076454C" w:rsidRDefault="000802B2" w:rsidP="0030276E">
            <w:pPr>
              <w:jc w:val="center"/>
              <w:rPr>
                <w:sz w:val="22"/>
                <w:szCs w:val="22"/>
              </w:rPr>
            </w:pPr>
            <w:r w:rsidRPr="0076454C">
              <w:rPr>
                <w:sz w:val="22"/>
                <w:szCs w:val="22"/>
              </w:rPr>
              <w:t>Погрузчик САТ-988</w:t>
            </w:r>
            <w:r w:rsidRPr="0076454C">
              <w:rPr>
                <w:sz w:val="22"/>
                <w:szCs w:val="22"/>
                <w:lang w:val="en-US"/>
              </w:rPr>
              <w:t>H</w:t>
            </w:r>
          </w:p>
        </w:tc>
        <w:tc>
          <w:tcPr>
            <w:tcW w:w="1132" w:type="dxa"/>
            <w:vAlign w:val="center"/>
          </w:tcPr>
          <w:p w:rsidR="000802B2" w:rsidRPr="0076454C" w:rsidRDefault="000802B2" w:rsidP="0030276E">
            <w:pPr>
              <w:jc w:val="center"/>
              <w:rPr>
                <w:sz w:val="22"/>
                <w:szCs w:val="22"/>
              </w:rPr>
            </w:pPr>
            <w:r w:rsidRPr="0076454C">
              <w:rPr>
                <w:sz w:val="22"/>
                <w:szCs w:val="22"/>
              </w:rPr>
              <w:t>1</w:t>
            </w:r>
          </w:p>
        </w:tc>
        <w:tc>
          <w:tcPr>
            <w:tcW w:w="1567" w:type="dxa"/>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1/2</w:t>
            </w:r>
          </w:p>
        </w:tc>
      </w:tr>
      <w:tr w:rsidR="000802B2" w:rsidRPr="00E31431" w:rsidTr="0030276E">
        <w:trPr>
          <w:trHeight w:val="20"/>
        </w:trPr>
        <w:tc>
          <w:tcPr>
            <w:tcW w:w="714" w:type="dxa"/>
            <w:vMerge/>
            <w:shd w:val="clear" w:color="auto" w:fill="auto"/>
            <w:vAlign w:val="center"/>
          </w:tcPr>
          <w:p w:rsidR="000802B2" w:rsidRPr="0076454C" w:rsidRDefault="000802B2" w:rsidP="0030276E">
            <w:pPr>
              <w:jc w:val="center"/>
              <w:rPr>
                <w:sz w:val="22"/>
                <w:szCs w:val="22"/>
              </w:rPr>
            </w:pPr>
          </w:p>
        </w:tc>
        <w:tc>
          <w:tcPr>
            <w:tcW w:w="2693" w:type="dxa"/>
            <w:vMerge/>
            <w:shd w:val="clear" w:color="auto" w:fill="auto"/>
            <w:vAlign w:val="center"/>
          </w:tcPr>
          <w:p w:rsidR="000802B2" w:rsidRPr="0076454C" w:rsidRDefault="000802B2" w:rsidP="0030276E">
            <w:pPr>
              <w:contextualSpacing/>
              <w:jc w:val="center"/>
              <w:rPr>
                <w:sz w:val="22"/>
                <w:szCs w:val="22"/>
              </w:rPr>
            </w:pPr>
          </w:p>
        </w:tc>
        <w:tc>
          <w:tcPr>
            <w:tcW w:w="1418" w:type="dxa"/>
            <w:vMerge/>
            <w:shd w:val="clear" w:color="auto" w:fill="auto"/>
            <w:vAlign w:val="center"/>
          </w:tcPr>
          <w:p w:rsidR="000802B2" w:rsidRPr="0076454C" w:rsidRDefault="000802B2" w:rsidP="0030276E">
            <w:pPr>
              <w:jc w:val="center"/>
              <w:rPr>
                <w:sz w:val="22"/>
                <w:szCs w:val="22"/>
              </w:rPr>
            </w:pPr>
          </w:p>
        </w:tc>
        <w:tc>
          <w:tcPr>
            <w:tcW w:w="1984" w:type="dxa"/>
            <w:shd w:val="clear" w:color="auto" w:fill="auto"/>
            <w:vAlign w:val="center"/>
          </w:tcPr>
          <w:p w:rsidR="000802B2" w:rsidRPr="0076454C" w:rsidRDefault="000802B2" w:rsidP="0030276E">
            <w:pPr>
              <w:jc w:val="center"/>
              <w:rPr>
                <w:sz w:val="22"/>
                <w:szCs w:val="22"/>
              </w:rPr>
            </w:pPr>
            <w:r w:rsidRPr="0076454C">
              <w:rPr>
                <w:sz w:val="22"/>
                <w:szCs w:val="22"/>
              </w:rPr>
              <w:t>Автосамосвал САТ-777</w:t>
            </w:r>
          </w:p>
        </w:tc>
        <w:tc>
          <w:tcPr>
            <w:tcW w:w="1132" w:type="dxa"/>
            <w:vAlign w:val="center"/>
          </w:tcPr>
          <w:p w:rsidR="000802B2" w:rsidRPr="0076454C" w:rsidRDefault="000802B2" w:rsidP="0030276E">
            <w:pPr>
              <w:jc w:val="center"/>
              <w:rPr>
                <w:sz w:val="22"/>
                <w:szCs w:val="22"/>
              </w:rPr>
            </w:pPr>
            <w:r w:rsidRPr="0076454C">
              <w:rPr>
                <w:sz w:val="22"/>
                <w:szCs w:val="22"/>
              </w:rPr>
              <w:t>1</w:t>
            </w:r>
          </w:p>
        </w:tc>
        <w:tc>
          <w:tcPr>
            <w:tcW w:w="1567" w:type="dxa"/>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1/2</w:t>
            </w:r>
          </w:p>
        </w:tc>
      </w:tr>
      <w:tr w:rsidR="000802B2" w:rsidRPr="00E31431" w:rsidTr="0030276E">
        <w:trPr>
          <w:trHeight w:val="20"/>
        </w:trPr>
        <w:tc>
          <w:tcPr>
            <w:tcW w:w="714" w:type="dxa"/>
            <w:vMerge/>
            <w:shd w:val="clear" w:color="auto" w:fill="auto"/>
            <w:vAlign w:val="center"/>
          </w:tcPr>
          <w:p w:rsidR="000802B2" w:rsidRPr="0076454C" w:rsidRDefault="000802B2" w:rsidP="0030276E">
            <w:pPr>
              <w:jc w:val="center"/>
              <w:rPr>
                <w:sz w:val="22"/>
                <w:szCs w:val="22"/>
              </w:rPr>
            </w:pPr>
          </w:p>
        </w:tc>
        <w:tc>
          <w:tcPr>
            <w:tcW w:w="2693" w:type="dxa"/>
            <w:vMerge/>
            <w:shd w:val="clear" w:color="auto" w:fill="auto"/>
            <w:vAlign w:val="center"/>
          </w:tcPr>
          <w:p w:rsidR="000802B2" w:rsidRPr="0076454C" w:rsidRDefault="000802B2" w:rsidP="0030276E">
            <w:pPr>
              <w:contextualSpacing/>
              <w:jc w:val="center"/>
              <w:rPr>
                <w:sz w:val="22"/>
                <w:szCs w:val="22"/>
              </w:rPr>
            </w:pPr>
          </w:p>
        </w:tc>
        <w:tc>
          <w:tcPr>
            <w:tcW w:w="1418" w:type="dxa"/>
            <w:vMerge/>
            <w:shd w:val="clear" w:color="auto" w:fill="auto"/>
            <w:vAlign w:val="center"/>
          </w:tcPr>
          <w:p w:rsidR="000802B2" w:rsidRPr="0076454C" w:rsidRDefault="000802B2" w:rsidP="0030276E">
            <w:pPr>
              <w:jc w:val="center"/>
              <w:rPr>
                <w:sz w:val="22"/>
                <w:szCs w:val="22"/>
              </w:rPr>
            </w:pPr>
          </w:p>
        </w:tc>
        <w:tc>
          <w:tcPr>
            <w:tcW w:w="1984" w:type="dxa"/>
            <w:shd w:val="clear" w:color="auto" w:fill="auto"/>
            <w:vAlign w:val="center"/>
          </w:tcPr>
          <w:p w:rsidR="000802B2" w:rsidRPr="0076454C" w:rsidRDefault="000802B2" w:rsidP="0030276E">
            <w:pPr>
              <w:jc w:val="center"/>
              <w:rPr>
                <w:sz w:val="22"/>
                <w:szCs w:val="22"/>
              </w:rPr>
            </w:pPr>
            <w:r w:rsidRPr="0076454C">
              <w:rPr>
                <w:sz w:val="22"/>
                <w:szCs w:val="22"/>
              </w:rPr>
              <w:t>Бульдозер Т-2501 ЯБР</w:t>
            </w:r>
          </w:p>
        </w:tc>
        <w:tc>
          <w:tcPr>
            <w:tcW w:w="1132" w:type="dxa"/>
            <w:vAlign w:val="center"/>
          </w:tcPr>
          <w:p w:rsidR="000802B2" w:rsidRPr="0076454C" w:rsidRDefault="000802B2" w:rsidP="0030276E">
            <w:pPr>
              <w:jc w:val="center"/>
              <w:rPr>
                <w:sz w:val="22"/>
                <w:szCs w:val="22"/>
              </w:rPr>
            </w:pPr>
            <w:r w:rsidRPr="0076454C">
              <w:rPr>
                <w:sz w:val="22"/>
                <w:szCs w:val="22"/>
              </w:rPr>
              <w:t>1</w:t>
            </w:r>
          </w:p>
        </w:tc>
        <w:tc>
          <w:tcPr>
            <w:tcW w:w="1567" w:type="dxa"/>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1/2</w:t>
            </w:r>
          </w:p>
        </w:tc>
      </w:tr>
      <w:tr w:rsidR="000802B2" w:rsidRPr="00E31431" w:rsidTr="0030276E">
        <w:trPr>
          <w:trHeight w:val="20"/>
        </w:trPr>
        <w:tc>
          <w:tcPr>
            <w:tcW w:w="9508" w:type="dxa"/>
            <w:gridSpan w:val="6"/>
            <w:shd w:val="clear" w:color="auto" w:fill="auto"/>
            <w:vAlign w:val="center"/>
          </w:tcPr>
          <w:p w:rsidR="000802B2" w:rsidRPr="0076454C" w:rsidRDefault="000802B2" w:rsidP="0030276E">
            <w:pPr>
              <w:jc w:val="center"/>
              <w:rPr>
                <w:sz w:val="22"/>
                <w:szCs w:val="22"/>
                <w:lang w:val="en-US"/>
              </w:rPr>
            </w:pPr>
            <w:r w:rsidRPr="0076454C">
              <w:rPr>
                <w:b/>
                <w:sz w:val="22"/>
                <w:szCs w:val="22"/>
              </w:rPr>
              <w:t>Карьер «Кипшакпай» (сущ.)</w:t>
            </w:r>
          </w:p>
        </w:tc>
      </w:tr>
      <w:tr w:rsidR="000802B2" w:rsidRPr="00E31431" w:rsidTr="0030276E">
        <w:trPr>
          <w:trHeight w:val="20"/>
        </w:trPr>
        <w:tc>
          <w:tcPr>
            <w:tcW w:w="714" w:type="dxa"/>
            <w:vMerge w:val="restart"/>
            <w:shd w:val="clear" w:color="auto" w:fill="auto"/>
            <w:vAlign w:val="center"/>
            <w:hideMark/>
          </w:tcPr>
          <w:p w:rsidR="000802B2" w:rsidRPr="0076454C" w:rsidRDefault="000802B2" w:rsidP="0030276E">
            <w:pPr>
              <w:jc w:val="center"/>
              <w:rPr>
                <w:sz w:val="22"/>
                <w:szCs w:val="22"/>
              </w:rPr>
            </w:pPr>
            <w:r w:rsidRPr="0076454C">
              <w:rPr>
                <w:sz w:val="22"/>
                <w:szCs w:val="22"/>
              </w:rPr>
              <w:t>1</w:t>
            </w:r>
          </w:p>
        </w:tc>
        <w:tc>
          <w:tcPr>
            <w:tcW w:w="2693" w:type="dxa"/>
            <w:vMerge w:val="restart"/>
            <w:shd w:val="clear" w:color="auto" w:fill="auto"/>
            <w:vAlign w:val="center"/>
            <w:hideMark/>
          </w:tcPr>
          <w:p w:rsidR="000802B2" w:rsidRPr="0076454C" w:rsidRDefault="000802B2" w:rsidP="0030276E">
            <w:pPr>
              <w:jc w:val="center"/>
              <w:rPr>
                <w:sz w:val="22"/>
                <w:szCs w:val="22"/>
              </w:rPr>
            </w:pPr>
            <w:r w:rsidRPr="0076454C">
              <w:rPr>
                <w:sz w:val="22"/>
                <w:szCs w:val="22"/>
              </w:rPr>
              <w:t>Устройство защитно-ограждающего вала по контуру карьера</w:t>
            </w:r>
          </w:p>
        </w:tc>
        <w:tc>
          <w:tcPr>
            <w:tcW w:w="1418" w:type="dxa"/>
            <w:vMerge w:val="restart"/>
            <w:shd w:val="clear" w:color="auto" w:fill="auto"/>
            <w:vAlign w:val="center"/>
          </w:tcPr>
          <w:p w:rsidR="000802B2" w:rsidRPr="0076454C" w:rsidRDefault="000802B2" w:rsidP="0030276E">
            <w:pPr>
              <w:jc w:val="center"/>
              <w:rPr>
                <w:sz w:val="22"/>
                <w:szCs w:val="22"/>
                <w:lang w:val="en-US"/>
              </w:rPr>
            </w:pPr>
            <w:r w:rsidRPr="0076454C">
              <w:rPr>
                <w:sz w:val="22"/>
                <w:szCs w:val="22"/>
                <w:lang w:val="en-US"/>
              </w:rPr>
              <w:t>3 500</w:t>
            </w:r>
          </w:p>
        </w:tc>
        <w:tc>
          <w:tcPr>
            <w:tcW w:w="1984" w:type="dxa"/>
            <w:shd w:val="clear" w:color="auto" w:fill="auto"/>
            <w:vAlign w:val="center"/>
          </w:tcPr>
          <w:p w:rsidR="000802B2" w:rsidRPr="0076454C" w:rsidRDefault="000802B2" w:rsidP="0030276E">
            <w:pPr>
              <w:jc w:val="center"/>
              <w:rPr>
                <w:sz w:val="22"/>
                <w:szCs w:val="22"/>
              </w:rPr>
            </w:pPr>
            <w:r w:rsidRPr="0076454C">
              <w:rPr>
                <w:sz w:val="22"/>
                <w:szCs w:val="22"/>
              </w:rPr>
              <w:t>Погрузчик САТ-988</w:t>
            </w:r>
            <w:r w:rsidRPr="0076454C">
              <w:rPr>
                <w:sz w:val="22"/>
                <w:szCs w:val="22"/>
                <w:lang w:val="en-US"/>
              </w:rPr>
              <w:t>H</w:t>
            </w:r>
          </w:p>
        </w:tc>
        <w:tc>
          <w:tcPr>
            <w:tcW w:w="1132" w:type="dxa"/>
            <w:vAlign w:val="center"/>
          </w:tcPr>
          <w:p w:rsidR="000802B2" w:rsidRPr="0076454C" w:rsidRDefault="000802B2" w:rsidP="0030276E">
            <w:pPr>
              <w:jc w:val="center"/>
              <w:rPr>
                <w:sz w:val="22"/>
                <w:szCs w:val="22"/>
              </w:rPr>
            </w:pPr>
            <w:r w:rsidRPr="0076454C">
              <w:rPr>
                <w:sz w:val="22"/>
                <w:szCs w:val="22"/>
              </w:rPr>
              <w:t>1</w:t>
            </w:r>
          </w:p>
        </w:tc>
        <w:tc>
          <w:tcPr>
            <w:tcW w:w="1567" w:type="dxa"/>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1/3</w:t>
            </w:r>
          </w:p>
        </w:tc>
      </w:tr>
      <w:tr w:rsidR="000802B2" w:rsidRPr="00E31431" w:rsidTr="0030276E">
        <w:trPr>
          <w:trHeight w:val="20"/>
        </w:trPr>
        <w:tc>
          <w:tcPr>
            <w:tcW w:w="714" w:type="dxa"/>
            <w:vMerge/>
            <w:vAlign w:val="center"/>
            <w:hideMark/>
          </w:tcPr>
          <w:p w:rsidR="000802B2" w:rsidRPr="0076454C" w:rsidRDefault="000802B2" w:rsidP="0030276E">
            <w:pPr>
              <w:rPr>
                <w:sz w:val="22"/>
                <w:szCs w:val="22"/>
              </w:rPr>
            </w:pPr>
          </w:p>
        </w:tc>
        <w:tc>
          <w:tcPr>
            <w:tcW w:w="2693" w:type="dxa"/>
            <w:vMerge/>
            <w:vAlign w:val="center"/>
            <w:hideMark/>
          </w:tcPr>
          <w:p w:rsidR="000802B2" w:rsidRPr="0076454C" w:rsidRDefault="000802B2" w:rsidP="0030276E">
            <w:pPr>
              <w:rPr>
                <w:sz w:val="22"/>
                <w:szCs w:val="22"/>
              </w:rPr>
            </w:pPr>
          </w:p>
        </w:tc>
        <w:tc>
          <w:tcPr>
            <w:tcW w:w="1418" w:type="dxa"/>
            <w:vMerge/>
            <w:vAlign w:val="center"/>
          </w:tcPr>
          <w:p w:rsidR="000802B2" w:rsidRPr="0076454C" w:rsidRDefault="000802B2" w:rsidP="0030276E">
            <w:pPr>
              <w:jc w:val="center"/>
              <w:rPr>
                <w:sz w:val="22"/>
                <w:szCs w:val="22"/>
              </w:rPr>
            </w:pPr>
          </w:p>
        </w:tc>
        <w:tc>
          <w:tcPr>
            <w:tcW w:w="1984" w:type="dxa"/>
            <w:shd w:val="clear" w:color="auto" w:fill="auto"/>
            <w:vAlign w:val="center"/>
          </w:tcPr>
          <w:p w:rsidR="000802B2" w:rsidRPr="0076454C" w:rsidRDefault="000802B2" w:rsidP="0030276E">
            <w:pPr>
              <w:jc w:val="center"/>
              <w:rPr>
                <w:sz w:val="22"/>
                <w:szCs w:val="22"/>
              </w:rPr>
            </w:pPr>
            <w:r w:rsidRPr="0076454C">
              <w:rPr>
                <w:sz w:val="22"/>
                <w:szCs w:val="22"/>
              </w:rPr>
              <w:t>Автосамосвал САТ-777</w:t>
            </w:r>
          </w:p>
        </w:tc>
        <w:tc>
          <w:tcPr>
            <w:tcW w:w="1132" w:type="dxa"/>
            <w:vAlign w:val="center"/>
          </w:tcPr>
          <w:p w:rsidR="000802B2" w:rsidRPr="0076454C" w:rsidRDefault="000802B2" w:rsidP="0030276E">
            <w:pPr>
              <w:jc w:val="center"/>
              <w:rPr>
                <w:sz w:val="22"/>
                <w:szCs w:val="22"/>
              </w:rPr>
            </w:pPr>
            <w:r w:rsidRPr="0076454C">
              <w:rPr>
                <w:sz w:val="22"/>
                <w:szCs w:val="22"/>
              </w:rPr>
              <w:t>1</w:t>
            </w:r>
          </w:p>
        </w:tc>
        <w:tc>
          <w:tcPr>
            <w:tcW w:w="1567" w:type="dxa"/>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1/3</w:t>
            </w:r>
          </w:p>
        </w:tc>
      </w:tr>
      <w:tr w:rsidR="000802B2" w:rsidRPr="00E31431" w:rsidTr="0030276E">
        <w:trPr>
          <w:trHeight w:val="20"/>
        </w:trPr>
        <w:tc>
          <w:tcPr>
            <w:tcW w:w="714" w:type="dxa"/>
            <w:vAlign w:val="center"/>
          </w:tcPr>
          <w:p w:rsidR="000802B2" w:rsidRPr="0076454C" w:rsidRDefault="000802B2" w:rsidP="0030276E">
            <w:pPr>
              <w:jc w:val="center"/>
              <w:rPr>
                <w:sz w:val="22"/>
                <w:szCs w:val="22"/>
              </w:rPr>
            </w:pPr>
            <w:r w:rsidRPr="0076454C">
              <w:rPr>
                <w:sz w:val="22"/>
                <w:szCs w:val="22"/>
              </w:rPr>
              <w:t>2</w:t>
            </w:r>
          </w:p>
        </w:tc>
        <w:tc>
          <w:tcPr>
            <w:tcW w:w="2693" w:type="dxa"/>
            <w:vAlign w:val="center"/>
          </w:tcPr>
          <w:p w:rsidR="000802B2" w:rsidRPr="0076454C" w:rsidRDefault="000802B2" w:rsidP="0030276E">
            <w:pPr>
              <w:jc w:val="center"/>
              <w:rPr>
                <w:sz w:val="22"/>
                <w:szCs w:val="22"/>
              </w:rPr>
            </w:pPr>
            <w:r w:rsidRPr="0076454C">
              <w:rPr>
                <w:sz w:val="22"/>
                <w:szCs w:val="22"/>
              </w:rPr>
              <w:t>Формирование вала</w:t>
            </w:r>
          </w:p>
        </w:tc>
        <w:tc>
          <w:tcPr>
            <w:tcW w:w="1418" w:type="dxa"/>
            <w:vAlign w:val="center"/>
          </w:tcPr>
          <w:p w:rsidR="000802B2" w:rsidRPr="0076454C" w:rsidRDefault="000802B2" w:rsidP="0030276E">
            <w:pPr>
              <w:jc w:val="center"/>
              <w:rPr>
                <w:sz w:val="22"/>
                <w:szCs w:val="22"/>
                <w:lang w:val="en-US"/>
              </w:rPr>
            </w:pPr>
            <w:r w:rsidRPr="0076454C">
              <w:rPr>
                <w:sz w:val="22"/>
                <w:szCs w:val="22"/>
                <w:lang w:val="en-US"/>
              </w:rPr>
              <w:t>3 500</w:t>
            </w:r>
          </w:p>
        </w:tc>
        <w:tc>
          <w:tcPr>
            <w:tcW w:w="1984" w:type="dxa"/>
            <w:shd w:val="clear" w:color="auto" w:fill="auto"/>
            <w:vAlign w:val="center"/>
          </w:tcPr>
          <w:p w:rsidR="000802B2" w:rsidRPr="0076454C" w:rsidRDefault="000802B2" w:rsidP="0030276E">
            <w:pPr>
              <w:jc w:val="center"/>
              <w:rPr>
                <w:sz w:val="22"/>
                <w:szCs w:val="22"/>
              </w:rPr>
            </w:pPr>
            <w:r w:rsidRPr="0076454C">
              <w:rPr>
                <w:sz w:val="22"/>
                <w:szCs w:val="22"/>
              </w:rPr>
              <w:t>Погрузчик САТ-988</w:t>
            </w:r>
            <w:r w:rsidRPr="0076454C">
              <w:rPr>
                <w:sz w:val="22"/>
                <w:szCs w:val="22"/>
                <w:lang w:val="en-US"/>
              </w:rPr>
              <w:t>H</w:t>
            </w:r>
          </w:p>
        </w:tc>
        <w:tc>
          <w:tcPr>
            <w:tcW w:w="1132" w:type="dxa"/>
            <w:vAlign w:val="center"/>
          </w:tcPr>
          <w:p w:rsidR="000802B2" w:rsidRPr="0076454C" w:rsidRDefault="000802B2" w:rsidP="0030276E">
            <w:pPr>
              <w:jc w:val="center"/>
              <w:rPr>
                <w:sz w:val="22"/>
                <w:szCs w:val="22"/>
              </w:rPr>
            </w:pPr>
            <w:r w:rsidRPr="0076454C">
              <w:rPr>
                <w:sz w:val="22"/>
                <w:szCs w:val="22"/>
              </w:rPr>
              <w:t>1</w:t>
            </w:r>
          </w:p>
        </w:tc>
        <w:tc>
          <w:tcPr>
            <w:tcW w:w="1567" w:type="dxa"/>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1/1</w:t>
            </w:r>
          </w:p>
        </w:tc>
      </w:tr>
      <w:tr w:rsidR="000802B2" w:rsidRPr="00E31431" w:rsidTr="0030276E">
        <w:trPr>
          <w:trHeight w:val="20"/>
        </w:trPr>
        <w:tc>
          <w:tcPr>
            <w:tcW w:w="714" w:type="dxa"/>
            <w:vAlign w:val="center"/>
          </w:tcPr>
          <w:p w:rsidR="000802B2" w:rsidRPr="0076454C" w:rsidRDefault="000802B2" w:rsidP="0030276E">
            <w:pPr>
              <w:jc w:val="center"/>
              <w:rPr>
                <w:sz w:val="22"/>
                <w:szCs w:val="22"/>
              </w:rPr>
            </w:pPr>
            <w:r w:rsidRPr="0076454C">
              <w:rPr>
                <w:sz w:val="22"/>
                <w:szCs w:val="22"/>
              </w:rPr>
              <w:t>3</w:t>
            </w:r>
          </w:p>
        </w:tc>
        <w:tc>
          <w:tcPr>
            <w:tcW w:w="2693" w:type="dxa"/>
            <w:vAlign w:val="center"/>
          </w:tcPr>
          <w:p w:rsidR="000802B2" w:rsidRPr="0076454C" w:rsidRDefault="000802B2" w:rsidP="0030276E">
            <w:pPr>
              <w:contextualSpacing/>
              <w:jc w:val="center"/>
              <w:rPr>
                <w:sz w:val="22"/>
                <w:szCs w:val="22"/>
              </w:rPr>
            </w:pPr>
            <w:r w:rsidRPr="0076454C">
              <w:rPr>
                <w:sz w:val="22"/>
                <w:szCs w:val="22"/>
              </w:rPr>
              <w:t>Выполаживание верхних откосов карьера, путем срезания бровки  под углом на 30°</w:t>
            </w:r>
          </w:p>
        </w:tc>
        <w:tc>
          <w:tcPr>
            <w:tcW w:w="1418" w:type="dxa"/>
            <w:vAlign w:val="center"/>
          </w:tcPr>
          <w:p w:rsidR="000802B2" w:rsidRPr="0076454C" w:rsidRDefault="000802B2" w:rsidP="0030276E">
            <w:pPr>
              <w:jc w:val="center"/>
              <w:rPr>
                <w:sz w:val="22"/>
                <w:szCs w:val="22"/>
                <w:lang w:val="en-US"/>
              </w:rPr>
            </w:pPr>
            <w:r w:rsidRPr="0076454C">
              <w:rPr>
                <w:sz w:val="22"/>
                <w:szCs w:val="22"/>
                <w:lang w:val="en-US"/>
              </w:rPr>
              <w:t>92 000</w:t>
            </w:r>
          </w:p>
        </w:tc>
        <w:tc>
          <w:tcPr>
            <w:tcW w:w="1984" w:type="dxa"/>
            <w:shd w:val="clear" w:color="auto" w:fill="auto"/>
            <w:vAlign w:val="center"/>
          </w:tcPr>
          <w:p w:rsidR="000802B2" w:rsidRPr="0076454C" w:rsidRDefault="000802B2" w:rsidP="0030276E">
            <w:pPr>
              <w:jc w:val="center"/>
              <w:rPr>
                <w:sz w:val="22"/>
                <w:szCs w:val="22"/>
              </w:rPr>
            </w:pPr>
            <w:r w:rsidRPr="0076454C">
              <w:rPr>
                <w:sz w:val="22"/>
                <w:szCs w:val="22"/>
              </w:rPr>
              <w:t>Бульдозер Т-2501 ЯБР</w:t>
            </w:r>
          </w:p>
        </w:tc>
        <w:tc>
          <w:tcPr>
            <w:tcW w:w="1132" w:type="dxa"/>
            <w:vAlign w:val="center"/>
          </w:tcPr>
          <w:p w:rsidR="000802B2" w:rsidRPr="0076454C" w:rsidRDefault="000802B2" w:rsidP="0030276E">
            <w:pPr>
              <w:jc w:val="center"/>
              <w:rPr>
                <w:sz w:val="22"/>
                <w:szCs w:val="22"/>
              </w:rPr>
            </w:pPr>
            <w:r w:rsidRPr="0076454C">
              <w:rPr>
                <w:sz w:val="22"/>
                <w:szCs w:val="22"/>
              </w:rPr>
              <w:t>1</w:t>
            </w:r>
          </w:p>
        </w:tc>
        <w:tc>
          <w:tcPr>
            <w:tcW w:w="1567" w:type="dxa"/>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1/30</w:t>
            </w:r>
          </w:p>
        </w:tc>
      </w:tr>
      <w:tr w:rsidR="000802B2" w:rsidRPr="00E31431" w:rsidTr="0030276E">
        <w:trPr>
          <w:trHeight w:val="20"/>
        </w:trPr>
        <w:tc>
          <w:tcPr>
            <w:tcW w:w="9508" w:type="dxa"/>
            <w:gridSpan w:val="6"/>
            <w:vAlign w:val="center"/>
          </w:tcPr>
          <w:p w:rsidR="000802B2" w:rsidRPr="0076454C" w:rsidRDefault="000802B2" w:rsidP="0030276E">
            <w:pPr>
              <w:jc w:val="center"/>
              <w:rPr>
                <w:sz w:val="22"/>
                <w:szCs w:val="22"/>
              </w:rPr>
            </w:pPr>
            <w:r w:rsidRPr="0076454C">
              <w:rPr>
                <w:b/>
                <w:sz w:val="22"/>
                <w:szCs w:val="22"/>
              </w:rPr>
              <w:t>Породный отвал Карьера «Кипшакпай» (сущ. и проект.) (часть)</w:t>
            </w:r>
          </w:p>
        </w:tc>
      </w:tr>
      <w:tr w:rsidR="000802B2" w:rsidRPr="00E31431" w:rsidTr="0030276E">
        <w:trPr>
          <w:trHeight w:val="20"/>
        </w:trPr>
        <w:tc>
          <w:tcPr>
            <w:tcW w:w="714" w:type="dxa"/>
            <w:shd w:val="clear" w:color="auto" w:fill="auto"/>
            <w:vAlign w:val="center"/>
          </w:tcPr>
          <w:p w:rsidR="000802B2" w:rsidRPr="0076454C" w:rsidRDefault="000802B2" w:rsidP="0030276E">
            <w:pPr>
              <w:jc w:val="center"/>
              <w:rPr>
                <w:sz w:val="22"/>
                <w:szCs w:val="22"/>
              </w:rPr>
            </w:pPr>
            <w:r w:rsidRPr="0076454C">
              <w:rPr>
                <w:sz w:val="22"/>
                <w:szCs w:val="22"/>
              </w:rPr>
              <w:t>1</w:t>
            </w:r>
          </w:p>
        </w:tc>
        <w:tc>
          <w:tcPr>
            <w:tcW w:w="2693" w:type="dxa"/>
            <w:shd w:val="clear" w:color="auto" w:fill="auto"/>
            <w:vAlign w:val="center"/>
          </w:tcPr>
          <w:p w:rsidR="000802B2" w:rsidRPr="0076454C" w:rsidRDefault="000802B2" w:rsidP="0030276E">
            <w:pPr>
              <w:jc w:val="center"/>
              <w:rPr>
                <w:sz w:val="22"/>
                <w:szCs w:val="22"/>
              </w:rPr>
            </w:pPr>
            <w:r w:rsidRPr="0076454C">
              <w:rPr>
                <w:sz w:val="22"/>
                <w:szCs w:val="22"/>
              </w:rPr>
              <w:t xml:space="preserve">Выполаживание откосов путем срезания бровки откоса </w:t>
            </w:r>
            <w:r w:rsidRPr="0076454C">
              <w:rPr>
                <w:spacing w:val="-4"/>
                <w:sz w:val="22"/>
                <w:szCs w:val="22"/>
              </w:rPr>
              <w:t xml:space="preserve">до </w:t>
            </w:r>
            <w:r w:rsidRPr="0076454C">
              <w:rPr>
                <w:sz w:val="22"/>
                <w:szCs w:val="22"/>
              </w:rPr>
              <w:t>угла не более</w:t>
            </w:r>
            <w:r w:rsidRPr="0076454C">
              <w:rPr>
                <w:spacing w:val="-4"/>
                <w:sz w:val="22"/>
                <w:szCs w:val="22"/>
              </w:rPr>
              <w:t xml:space="preserve"> 25°</w:t>
            </w:r>
          </w:p>
        </w:tc>
        <w:tc>
          <w:tcPr>
            <w:tcW w:w="1418" w:type="dxa"/>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190 000</w:t>
            </w:r>
          </w:p>
        </w:tc>
        <w:tc>
          <w:tcPr>
            <w:tcW w:w="1984" w:type="dxa"/>
            <w:shd w:val="clear" w:color="auto" w:fill="auto"/>
            <w:vAlign w:val="center"/>
          </w:tcPr>
          <w:p w:rsidR="000802B2" w:rsidRPr="0076454C" w:rsidRDefault="000802B2" w:rsidP="0030276E">
            <w:pPr>
              <w:jc w:val="center"/>
              <w:rPr>
                <w:sz w:val="22"/>
                <w:szCs w:val="22"/>
              </w:rPr>
            </w:pPr>
            <w:r w:rsidRPr="0076454C">
              <w:rPr>
                <w:sz w:val="22"/>
                <w:szCs w:val="22"/>
              </w:rPr>
              <w:t>Бульдозер Т-2501 ЯБР</w:t>
            </w:r>
          </w:p>
        </w:tc>
        <w:tc>
          <w:tcPr>
            <w:tcW w:w="1132" w:type="dxa"/>
            <w:vAlign w:val="center"/>
          </w:tcPr>
          <w:p w:rsidR="000802B2" w:rsidRPr="0076454C" w:rsidRDefault="000802B2" w:rsidP="0030276E">
            <w:pPr>
              <w:jc w:val="center"/>
              <w:rPr>
                <w:sz w:val="22"/>
                <w:szCs w:val="22"/>
              </w:rPr>
            </w:pPr>
            <w:r w:rsidRPr="0076454C">
              <w:rPr>
                <w:sz w:val="22"/>
                <w:szCs w:val="22"/>
              </w:rPr>
              <w:t>1</w:t>
            </w:r>
          </w:p>
        </w:tc>
        <w:tc>
          <w:tcPr>
            <w:tcW w:w="1567" w:type="dxa"/>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1/60</w:t>
            </w:r>
          </w:p>
        </w:tc>
      </w:tr>
      <w:tr w:rsidR="000802B2" w:rsidRPr="00E31431" w:rsidTr="0030276E">
        <w:trPr>
          <w:trHeight w:val="20"/>
        </w:trPr>
        <w:tc>
          <w:tcPr>
            <w:tcW w:w="714" w:type="dxa"/>
            <w:shd w:val="clear" w:color="auto" w:fill="auto"/>
            <w:vAlign w:val="center"/>
          </w:tcPr>
          <w:p w:rsidR="000802B2" w:rsidRPr="0076454C" w:rsidRDefault="000802B2" w:rsidP="0030276E">
            <w:pPr>
              <w:jc w:val="center"/>
              <w:rPr>
                <w:sz w:val="22"/>
                <w:szCs w:val="22"/>
              </w:rPr>
            </w:pPr>
            <w:r w:rsidRPr="0076454C">
              <w:rPr>
                <w:sz w:val="22"/>
                <w:szCs w:val="22"/>
              </w:rPr>
              <w:lastRenderedPageBreak/>
              <w:t>2</w:t>
            </w:r>
          </w:p>
        </w:tc>
        <w:tc>
          <w:tcPr>
            <w:tcW w:w="2693" w:type="dxa"/>
            <w:shd w:val="clear" w:color="auto" w:fill="auto"/>
            <w:vAlign w:val="center"/>
          </w:tcPr>
          <w:p w:rsidR="000802B2" w:rsidRPr="0076454C" w:rsidRDefault="000802B2" w:rsidP="0030276E">
            <w:pPr>
              <w:contextualSpacing/>
              <w:jc w:val="center"/>
              <w:rPr>
                <w:sz w:val="22"/>
                <w:szCs w:val="22"/>
              </w:rPr>
            </w:pPr>
            <w:r w:rsidRPr="0076454C">
              <w:rPr>
                <w:sz w:val="22"/>
                <w:szCs w:val="22"/>
              </w:rPr>
              <w:t>Планировка горизонтальной поверхности</w:t>
            </w:r>
          </w:p>
        </w:tc>
        <w:tc>
          <w:tcPr>
            <w:tcW w:w="1418" w:type="dxa"/>
            <w:shd w:val="clear" w:color="auto" w:fill="auto"/>
            <w:vAlign w:val="center"/>
          </w:tcPr>
          <w:p w:rsidR="000802B2" w:rsidRPr="0076454C" w:rsidRDefault="000802B2" w:rsidP="0030276E">
            <w:pPr>
              <w:jc w:val="center"/>
              <w:rPr>
                <w:sz w:val="22"/>
                <w:szCs w:val="22"/>
                <w:lang w:val="en-US"/>
              </w:rPr>
            </w:pPr>
            <w:r w:rsidRPr="0076454C">
              <w:rPr>
                <w:sz w:val="22"/>
                <w:szCs w:val="22"/>
                <w:lang w:val="en-US"/>
              </w:rPr>
              <w:t>60 000</w:t>
            </w:r>
          </w:p>
        </w:tc>
        <w:tc>
          <w:tcPr>
            <w:tcW w:w="1984" w:type="dxa"/>
            <w:shd w:val="clear" w:color="auto" w:fill="auto"/>
            <w:vAlign w:val="center"/>
          </w:tcPr>
          <w:p w:rsidR="000802B2" w:rsidRPr="0076454C" w:rsidRDefault="000802B2" w:rsidP="0030276E">
            <w:pPr>
              <w:jc w:val="center"/>
              <w:rPr>
                <w:sz w:val="22"/>
                <w:szCs w:val="22"/>
              </w:rPr>
            </w:pPr>
            <w:r w:rsidRPr="0076454C">
              <w:rPr>
                <w:sz w:val="22"/>
                <w:szCs w:val="22"/>
              </w:rPr>
              <w:t>Бульдозер Т-2501 ЯБР</w:t>
            </w:r>
          </w:p>
        </w:tc>
        <w:tc>
          <w:tcPr>
            <w:tcW w:w="1132" w:type="dxa"/>
            <w:vAlign w:val="center"/>
          </w:tcPr>
          <w:p w:rsidR="000802B2" w:rsidRPr="0076454C" w:rsidRDefault="000802B2" w:rsidP="0030276E">
            <w:pPr>
              <w:jc w:val="center"/>
              <w:rPr>
                <w:sz w:val="22"/>
                <w:szCs w:val="22"/>
              </w:rPr>
            </w:pPr>
            <w:r w:rsidRPr="0076454C">
              <w:rPr>
                <w:sz w:val="22"/>
                <w:szCs w:val="22"/>
              </w:rPr>
              <w:t>1</w:t>
            </w:r>
          </w:p>
        </w:tc>
        <w:tc>
          <w:tcPr>
            <w:tcW w:w="1567" w:type="dxa"/>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1/20</w:t>
            </w:r>
          </w:p>
        </w:tc>
      </w:tr>
      <w:tr w:rsidR="000802B2" w:rsidRPr="00E31431" w:rsidTr="0030276E">
        <w:trPr>
          <w:trHeight w:val="20"/>
        </w:trPr>
        <w:tc>
          <w:tcPr>
            <w:tcW w:w="714" w:type="dxa"/>
            <w:vMerge w:val="restart"/>
            <w:shd w:val="clear" w:color="auto" w:fill="auto"/>
            <w:vAlign w:val="center"/>
          </w:tcPr>
          <w:p w:rsidR="000802B2" w:rsidRPr="0076454C" w:rsidRDefault="000802B2" w:rsidP="0030276E">
            <w:pPr>
              <w:jc w:val="center"/>
              <w:rPr>
                <w:sz w:val="22"/>
                <w:szCs w:val="22"/>
              </w:rPr>
            </w:pPr>
            <w:r w:rsidRPr="0076454C">
              <w:rPr>
                <w:sz w:val="22"/>
                <w:szCs w:val="22"/>
              </w:rPr>
              <w:t>3</w:t>
            </w:r>
          </w:p>
        </w:tc>
        <w:tc>
          <w:tcPr>
            <w:tcW w:w="2693" w:type="dxa"/>
            <w:vMerge w:val="restart"/>
            <w:shd w:val="clear" w:color="auto" w:fill="auto"/>
            <w:vAlign w:val="center"/>
          </w:tcPr>
          <w:p w:rsidR="000802B2" w:rsidRPr="0076454C" w:rsidRDefault="000802B2" w:rsidP="0030276E">
            <w:pPr>
              <w:contextualSpacing/>
              <w:jc w:val="center"/>
              <w:rPr>
                <w:sz w:val="22"/>
                <w:szCs w:val="22"/>
              </w:rPr>
            </w:pPr>
            <w:r w:rsidRPr="0076454C">
              <w:rPr>
                <w:sz w:val="22"/>
                <w:szCs w:val="22"/>
              </w:rPr>
              <w:t>Нанесение ПРС на выположенные откос</w:t>
            </w:r>
          </w:p>
        </w:tc>
        <w:tc>
          <w:tcPr>
            <w:tcW w:w="1418" w:type="dxa"/>
            <w:vMerge w:val="restart"/>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10 000</w:t>
            </w:r>
          </w:p>
        </w:tc>
        <w:tc>
          <w:tcPr>
            <w:tcW w:w="1984" w:type="dxa"/>
            <w:shd w:val="clear" w:color="auto" w:fill="auto"/>
            <w:vAlign w:val="center"/>
          </w:tcPr>
          <w:p w:rsidR="000802B2" w:rsidRPr="0076454C" w:rsidRDefault="000802B2" w:rsidP="0030276E">
            <w:pPr>
              <w:jc w:val="center"/>
              <w:rPr>
                <w:sz w:val="22"/>
                <w:szCs w:val="22"/>
              </w:rPr>
            </w:pPr>
            <w:r w:rsidRPr="0076454C">
              <w:rPr>
                <w:sz w:val="22"/>
                <w:szCs w:val="22"/>
              </w:rPr>
              <w:t>Погрузчик САТ-988</w:t>
            </w:r>
            <w:r w:rsidRPr="0076454C">
              <w:rPr>
                <w:sz w:val="22"/>
                <w:szCs w:val="22"/>
                <w:lang w:val="en-US"/>
              </w:rPr>
              <w:t>H</w:t>
            </w:r>
          </w:p>
        </w:tc>
        <w:tc>
          <w:tcPr>
            <w:tcW w:w="1132" w:type="dxa"/>
            <w:vAlign w:val="center"/>
          </w:tcPr>
          <w:p w:rsidR="000802B2" w:rsidRPr="0076454C" w:rsidRDefault="000802B2" w:rsidP="0030276E">
            <w:pPr>
              <w:jc w:val="center"/>
              <w:rPr>
                <w:sz w:val="22"/>
                <w:szCs w:val="22"/>
              </w:rPr>
            </w:pPr>
            <w:r w:rsidRPr="0076454C">
              <w:rPr>
                <w:sz w:val="22"/>
                <w:szCs w:val="22"/>
              </w:rPr>
              <w:t>1</w:t>
            </w:r>
          </w:p>
        </w:tc>
        <w:tc>
          <w:tcPr>
            <w:tcW w:w="1567" w:type="dxa"/>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1/10</w:t>
            </w:r>
          </w:p>
        </w:tc>
      </w:tr>
      <w:tr w:rsidR="000802B2" w:rsidRPr="00E31431" w:rsidTr="0030276E">
        <w:trPr>
          <w:trHeight w:val="20"/>
        </w:trPr>
        <w:tc>
          <w:tcPr>
            <w:tcW w:w="714" w:type="dxa"/>
            <w:vMerge/>
            <w:shd w:val="clear" w:color="auto" w:fill="auto"/>
            <w:vAlign w:val="center"/>
          </w:tcPr>
          <w:p w:rsidR="000802B2" w:rsidRPr="0076454C" w:rsidRDefault="000802B2" w:rsidP="0030276E">
            <w:pPr>
              <w:jc w:val="center"/>
              <w:rPr>
                <w:sz w:val="22"/>
                <w:szCs w:val="22"/>
              </w:rPr>
            </w:pPr>
          </w:p>
        </w:tc>
        <w:tc>
          <w:tcPr>
            <w:tcW w:w="2693" w:type="dxa"/>
            <w:vMerge/>
            <w:shd w:val="clear" w:color="auto" w:fill="auto"/>
            <w:vAlign w:val="center"/>
          </w:tcPr>
          <w:p w:rsidR="000802B2" w:rsidRPr="0076454C" w:rsidRDefault="000802B2" w:rsidP="0030276E">
            <w:pPr>
              <w:contextualSpacing/>
              <w:jc w:val="center"/>
              <w:rPr>
                <w:sz w:val="22"/>
                <w:szCs w:val="22"/>
              </w:rPr>
            </w:pPr>
          </w:p>
        </w:tc>
        <w:tc>
          <w:tcPr>
            <w:tcW w:w="1418" w:type="dxa"/>
            <w:vMerge/>
            <w:shd w:val="clear" w:color="auto" w:fill="auto"/>
            <w:vAlign w:val="center"/>
          </w:tcPr>
          <w:p w:rsidR="000802B2" w:rsidRPr="0076454C" w:rsidRDefault="000802B2" w:rsidP="0030276E">
            <w:pPr>
              <w:jc w:val="center"/>
              <w:rPr>
                <w:sz w:val="22"/>
                <w:szCs w:val="22"/>
              </w:rPr>
            </w:pPr>
          </w:p>
        </w:tc>
        <w:tc>
          <w:tcPr>
            <w:tcW w:w="1984" w:type="dxa"/>
            <w:shd w:val="clear" w:color="auto" w:fill="auto"/>
            <w:vAlign w:val="center"/>
          </w:tcPr>
          <w:p w:rsidR="000802B2" w:rsidRPr="0076454C" w:rsidRDefault="000802B2" w:rsidP="0030276E">
            <w:pPr>
              <w:jc w:val="center"/>
              <w:rPr>
                <w:sz w:val="22"/>
                <w:szCs w:val="22"/>
              </w:rPr>
            </w:pPr>
            <w:r w:rsidRPr="0076454C">
              <w:rPr>
                <w:sz w:val="22"/>
                <w:szCs w:val="22"/>
              </w:rPr>
              <w:t>Автосамосвал САТ-777</w:t>
            </w:r>
          </w:p>
        </w:tc>
        <w:tc>
          <w:tcPr>
            <w:tcW w:w="1132" w:type="dxa"/>
            <w:vAlign w:val="center"/>
          </w:tcPr>
          <w:p w:rsidR="000802B2" w:rsidRPr="0076454C" w:rsidRDefault="000802B2" w:rsidP="0030276E">
            <w:pPr>
              <w:jc w:val="center"/>
              <w:rPr>
                <w:sz w:val="22"/>
                <w:szCs w:val="22"/>
              </w:rPr>
            </w:pPr>
            <w:r w:rsidRPr="0076454C">
              <w:rPr>
                <w:sz w:val="22"/>
                <w:szCs w:val="22"/>
              </w:rPr>
              <w:t>1</w:t>
            </w:r>
          </w:p>
        </w:tc>
        <w:tc>
          <w:tcPr>
            <w:tcW w:w="1567" w:type="dxa"/>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1/10</w:t>
            </w:r>
          </w:p>
        </w:tc>
      </w:tr>
      <w:tr w:rsidR="000802B2" w:rsidRPr="00E31431" w:rsidTr="0030276E">
        <w:trPr>
          <w:trHeight w:val="20"/>
        </w:trPr>
        <w:tc>
          <w:tcPr>
            <w:tcW w:w="714" w:type="dxa"/>
            <w:vMerge/>
            <w:shd w:val="clear" w:color="auto" w:fill="auto"/>
            <w:vAlign w:val="center"/>
          </w:tcPr>
          <w:p w:rsidR="000802B2" w:rsidRPr="0076454C" w:rsidRDefault="000802B2" w:rsidP="0030276E">
            <w:pPr>
              <w:jc w:val="center"/>
              <w:rPr>
                <w:sz w:val="22"/>
                <w:szCs w:val="22"/>
              </w:rPr>
            </w:pPr>
          </w:p>
        </w:tc>
        <w:tc>
          <w:tcPr>
            <w:tcW w:w="2693" w:type="dxa"/>
            <w:vMerge/>
            <w:shd w:val="clear" w:color="auto" w:fill="auto"/>
            <w:vAlign w:val="center"/>
          </w:tcPr>
          <w:p w:rsidR="000802B2" w:rsidRPr="0076454C" w:rsidRDefault="000802B2" w:rsidP="0030276E">
            <w:pPr>
              <w:contextualSpacing/>
              <w:jc w:val="center"/>
              <w:rPr>
                <w:sz w:val="22"/>
                <w:szCs w:val="22"/>
              </w:rPr>
            </w:pPr>
          </w:p>
        </w:tc>
        <w:tc>
          <w:tcPr>
            <w:tcW w:w="1418" w:type="dxa"/>
            <w:vMerge/>
            <w:shd w:val="clear" w:color="auto" w:fill="auto"/>
            <w:vAlign w:val="center"/>
          </w:tcPr>
          <w:p w:rsidR="000802B2" w:rsidRPr="0076454C" w:rsidRDefault="000802B2" w:rsidP="0030276E">
            <w:pPr>
              <w:jc w:val="center"/>
              <w:rPr>
                <w:sz w:val="22"/>
                <w:szCs w:val="22"/>
              </w:rPr>
            </w:pPr>
          </w:p>
        </w:tc>
        <w:tc>
          <w:tcPr>
            <w:tcW w:w="1984" w:type="dxa"/>
            <w:shd w:val="clear" w:color="auto" w:fill="auto"/>
            <w:vAlign w:val="center"/>
          </w:tcPr>
          <w:p w:rsidR="000802B2" w:rsidRPr="0076454C" w:rsidRDefault="000802B2" w:rsidP="0030276E">
            <w:pPr>
              <w:jc w:val="center"/>
              <w:rPr>
                <w:sz w:val="22"/>
                <w:szCs w:val="22"/>
              </w:rPr>
            </w:pPr>
            <w:r w:rsidRPr="0076454C">
              <w:rPr>
                <w:sz w:val="22"/>
                <w:szCs w:val="22"/>
              </w:rPr>
              <w:t>Бульдозер Т-2501 ЯБР</w:t>
            </w:r>
          </w:p>
        </w:tc>
        <w:tc>
          <w:tcPr>
            <w:tcW w:w="1132" w:type="dxa"/>
            <w:vAlign w:val="center"/>
          </w:tcPr>
          <w:p w:rsidR="000802B2" w:rsidRPr="0076454C" w:rsidRDefault="000802B2" w:rsidP="0030276E">
            <w:pPr>
              <w:jc w:val="center"/>
              <w:rPr>
                <w:sz w:val="22"/>
                <w:szCs w:val="22"/>
              </w:rPr>
            </w:pPr>
            <w:r w:rsidRPr="0076454C">
              <w:rPr>
                <w:sz w:val="22"/>
                <w:szCs w:val="22"/>
              </w:rPr>
              <w:t>1</w:t>
            </w:r>
          </w:p>
        </w:tc>
        <w:tc>
          <w:tcPr>
            <w:tcW w:w="1567" w:type="dxa"/>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1/10</w:t>
            </w:r>
          </w:p>
        </w:tc>
      </w:tr>
      <w:tr w:rsidR="000802B2" w:rsidRPr="00E31431" w:rsidTr="0030276E">
        <w:trPr>
          <w:trHeight w:val="20"/>
        </w:trPr>
        <w:tc>
          <w:tcPr>
            <w:tcW w:w="714" w:type="dxa"/>
            <w:vMerge w:val="restart"/>
            <w:shd w:val="clear" w:color="auto" w:fill="auto"/>
            <w:vAlign w:val="center"/>
          </w:tcPr>
          <w:p w:rsidR="000802B2" w:rsidRPr="0076454C" w:rsidRDefault="000802B2" w:rsidP="0030276E">
            <w:pPr>
              <w:jc w:val="center"/>
              <w:rPr>
                <w:sz w:val="22"/>
                <w:szCs w:val="22"/>
              </w:rPr>
            </w:pPr>
            <w:r w:rsidRPr="0076454C">
              <w:rPr>
                <w:sz w:val="22"/>
                <w:szCs w:val="22"/>
              </w:rPr>
              <w:t>4</w:t>
            </w:r>
          </w:p>
        </w:tc>
        <w:tc>
          <w:tcPr>
            <w:tcW w:w="2693" w:type="dxa"/>
            <w:vMerge w:val="restart"/>
            <w:shd w:val="clear" w:color="auto" w:fill="auto"/>
            <w:vAlign w:val="center"/>
          </w:tcPr>
          <w:p w:rsidR="000802B2" w:rsidRPr="0076454C" w:rsidRDefault="000802B2" w:rsidP="0030276E">
            <w:pPr>
              <w:contextualSpacing/>
              <w:jc w:val="center"/>
              <w:rPr>
                <w:sz w:val="22"/>
                <w:szCs w:val="22"/>
              </w:rPr>
            </w:pPr>
            <w:r w:rsidRPr="0076454C">
              <w:rPr>
                <w:sz w:val="22"/>
                <w:szCs w:val="22"/>
              </w:rPr>
              <w:t>Нанесение ПРС на горизонтальную поверхность</w:t>
            </w:r>
          </w:p>
        </w:tc>
        <w:tc>
          <w:tcPr>
            <w:tcW w:w="1418" w:type="dxa"/>
            <w:vMerge w:val="restart"/>
            <w:shd w:val="clear" w:color="auto" w:fill="auto"/>
            <w:vAlign w:val="center"/>
          </w:tcPr>
          <w:p w:rsidR="000802B2" w:rsidRPr="0076454C" w:rsidRDefault="000802B2" w:rsidP="0030276E">
            <w:pPr>
              <w:jc w:val="center"/>
              <w:rPr>
                <w:sz w:val="22"/>
                <w:szCs w:val="22"/>
                <w:lang w:val="en-US"/>
              </w:rPr>
            </w:pPr>
            <w:r w:rsidRPr="0076454C">
              <w:rPr>
                <w:sz w:val="22"/>
                <w:szCs w:val="22"/>
                <w:lang w:val="en-US"/>
              </w:rPr>
              <w:t>60 000</w:t>
            </w:r>
          </w:p>
        </w:tc>
        <w:tc>
          <w:tcPr>
            <w:tcW w:w="1984" w:type="dxa"/>
            <w:shd w:val="clear" w:color="auto" w:fill="auto"/>
            <w:vAlign w:val="center"/>
          </w:tcPr>
          <w:p w:rsidR="000802B2" w:rsidRPr="0076454C" w:rsidRDefault="000802B2" w:rsidP="0030276E">
            <w:pPr>
              <w:jc w:val="center"/>
              <w:rPr>
                <w:sz w:val="22"/>
                <w:szCs w:val="22"/>
              </w:rPr>
            </w:pPr>
            <w:r w:rsidRPr="0076454C">
              <w:rPr>
                <w:sz w:val="22"/>
                <w:szCs w:val="22"/>
              </w:rPr>
              <w:t>Погрузчик САТ-988</w:t>
            </w:r>
            <w:r w:rsidRPr="0076454C">
              <w:rPr>
                <w:sz w:val="22"/>
                <w:szCs w:val="22"/>
                <w:lang w:val="en-US"/>
              </w:rPr>
              <w:t>H</w:t>
            </w:r>
          </w:p>
        </w:tc>
        <w:tc>
          <w:tcPr>
            <w:tcW w:w="1132" w:type="dxa"/>
            <w:vAlign w:val="center"/>
          </w:tcPr>
          <w:p w:rsidR="000802B2" w:rsidRPr="0076454C" w:rsidRDefault="000802B2" w:rsidP="0030276E">
            <w:pPr>
              <w:jc w:val="center"/>
              <w:rPr>
                <w:sz w:val="22"/>
                <w:szCs w:val="22"/>
              </w:rPr>
            </w:pPr>
            <w:r w:rsidRPr="0076454C">
              <w:rPr>
                <w:sz w:val="22"/>
                <w:szCs w:val="22"/>
              </w:rPr>
              <w:t>1</w:t>
            </w:r>
          </w:p>
        </w:tc>
        <w:tc>
          <w:tcPr>
            <w:tcW w:w="1567" w:type="dxa"/>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1/60</w:t>
            </w:r>
          </w:p>
        </w:tc>
      </w:tr>
      <w:tr w:rsidR="000802B2" w:rsidRPr="00E31431" w:rsidTr="0030276E">
        <w:trPr>
          <w:trHeight w:val="20"/>
        </w:trPr>
        <w:tc>
          <w:tcPr>
            <w:tcW w:w="714" w:type="dxa"/>
            <w:vMerge/>
            <w:shd w:val="clear" w:color="auto" w:fill="auto"/>
            <w:vAlign w:val="center"/>
          </w:tcPr>
          <w:p w:rsidR="000802B2" w:rsidRPr="0076454C" w:rsidRDefault="000802B2" w:rsidP="0030276E">
            <w:pPr>
              <w:jc w:val="center"/>
              <w:rPr>
                <w:sz w:val="22"/>
                <w:szCs w:val="22"/>
              </w:rPr>
            </w:pPr>
          </w:p>
        </w:tc>
        <w:tc>
          <w:tcPr>
            <w:tcW w:w="2693" w:type="dxa"/>
            <w:vMerge/>
            <w:shd w:val="clear" w:color="auto" w:fill="auto"/>
            <w:vAlign w:val="center"/>
          </w:tcPr>
          <w:p w:rsidR="000802B2" w:rsidRPr="0076454C" w:rsidRDefault="000802B2" w:rsidP="0030276E">
            <w:pPr>
              <w:contextualSpacing/>
              <w:jc w:val="center"/>
              <w:rPr>
                <w:sz w:val="22"/>
                <w:szCs w:val="22"/>
              </w:rPr>
            </w:pPr>
          </w:p>
        </w:tc>
        <w:tc>
          <w:tcPr>
            <w:tcW w:w="1418" w:type="dxa"/>
            <w:vMerge/>
            <w:shd w:val="clear" w:color="auto" w:fill="auto"/>
            <w:vAlign w:val="center"/>
          </w:tcPr>
          <w:p w:rsidR="000802B2" w:rsidRPr="0076454C" w:rsidRDefault="000802B2" w:rsidP="0030276E">
            <w:pPr>
              <w:jc w:val="center"/>
              <w:rPr>
                <w:sz w:val="22"/>
                <w:szCs w:val="22"/>
              </w:rPr>
            </w:pPr>
          </w:p>
        </w:tc>
        <w:tc>
          <w:tcPr>
            <w:tcW w:w="1984" w:type="dxa"/>
            <w:shd w:val="clear" w:color="auto" w:fill="auto"/>
            <w:vAlign w:val="center"/>
          </w:tcPr>
          <w:p w:rsidR="000802B2" w:rsidRPr="0076454C" w:rsidRDefault="000802B2" w:rsidP="0030276E">
            <w:pPr>
              <w:jc w:val="center"/>
              <w:rPr>
                <w:sz w:val="22"/>
                <w:szCs w:val="22"/>
              </w:rPr>
            </w:pPr>
            <w:r w:rsidRPr="0076454C">
              <w:rPr>
                <w:sz w:val="22"/>
                <w:szCs w:val="22"/>
              </w:rPr>
              <w:t>Автосамосвал САТ-777</w:t>
            </w:r>
          </w:p>
        </w:tc>
        <w:tc>
          <w:tcPr>
            <w:tcW w:w="1132" w:type="dxa"/>
            <w:vAlign w:val="center"/>
          </w:tcPr>
          <w:p w:rsidR="000802B2" w:rsidRPr="0076454C" w:rsidRDefault="000802B2" w:rsidP="0030276E">
            <w:pPr>
              <w:jc w:val="center"/>
              <w:rPr>
                <w:sz w:val="22"/>
                <w:szCs w:val="22"/>
              </w:rPr>
            </w:pPr>
            <w:r w:rsidRPr="0076454C">
              <w:rPr>
                <w:sz w:val="22"/>
                <w:szCs w:val="22"/>
              </w:rPr>
              <w:t>1</w:t>
            </w:r>
          </w:p>
        </w:tc>
        <w:tc>
          <w:tcPr>
            <w:tcW w:w="1567" w:type="dxa"/>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1/60</w:t>
            </w:r>
          </w:p>
        </w:tc>
      </w:tr>
      <w:tr w:rsidR="000802B2" w:rsidRPr="00E31431" w:rsidTr="0030276E">
        <w:trPr>
          <w:trHeight w:val="20"/>
        </w:trPr>
        <w:tc>
          <w:tcPr>
            <w:tcW w:w="714" w:type="dxa"/>
            <w:vMerge/>
            <w:shd w:val="clear" w:color="auto" w:fill="auto"/>
            <w:vAlign w:val="center"/>
          </w:tcPr>
          <w:p w:rsidR="000802B2" w:rsidRPr="0076454C" w:rsidRDefault="000802B2" w:rsidP="0030276E">
            <w:pPr>
              <w:jc w:val="center"/>
              <w:rPr>
                <w:sz w:val="22"/>
                <w:szCs w:val="22"/>
              </w:rPr>
            </w:pPr>
          </w:p>
        </w:tc>
        <w:tc>
          <w:tcPr>
            <w:tcW w:w="2693" w:type="dxa"/>
            <w:vMerge/>
            <w:shd w:val="clear" w:color="auto" w:fill="auto"/>
            <w:vAlign w:val="center"/>
          </w:tcPr>
          <w:p w:rsidR="000802B2" w:rsidRPr="0076454C" w:rsidRDefault="000802B2" w:rsidP="0030276E">
            <w:pPr>
              <w:contextualSpacing/>
              <w:jc w:val="center"/>
              <w:rPr>
                <w:sz w:val="22"/>
                <w:szCs w:val="22"/>
              </w:rPr>
            </w:pPr>
          </w:p>
        </w:tc>
        <w:tc>
          <w:tcPr>
            <w:tcW w:w="1418" w:type="dxa"/>
            <w:vMerge/>
            <w:shd w:val="clear" w:color="auto" w:fill="auto"/>
            <w:vAlign w:val="center"/>
          </w:tcPr>
          <w:p w:rsidR="000802B2" w:rsidRPr="0076454C" w:rsidRDefault="000802B2" w:rsidP="0030276E">
            <w:pPr>
              <w:jc w:val="center"/>
              <w:rPr>
                <w:sz w:val="22"/>
                <w:szCs w:val="22"/>
              </w:rPr>
            </w:pPr>
          </w:p>
        </w:tc>
        <w:tc>
          <w:tcPr>
            <w:tcW w:w="1984" w:type="dxa"/>
            <w:shd w:val="clear" w:color="auto" w:fill="auto"/>
            <w:vAlign w:val="center"/>
          </w:tcPr>
          <w:p w:rsidR="000802B2" w:rsidRPr="0076454C" w:rsidRDefault="000802B2" w:rsidP="0030276E">
            <w:pPr>
              <w:jc w:val="center"/>
              <w:rPr>
                <w:sz w:val="22"/>
                <w:szCs w:val="22"/>
              </w:rPr>
            </w:pPr>
            <w:r w:rsidRPr="0076454C">
              <w:rPr>
                <w:sz w:val="22"/>
                <w:szCs w:val="22"/>
              </w:rPr>
              <w:t>Бульдозер Т-2501 ЯБР</w:t>
            </w:r>
          </w:p>
        </w:tc>
        <w:tc>
          <w:tcPr>
            <w:tcW w:w="1132" w:type="dxa"/>
            <w:vAlign w:val="center"/>
          </w:tcPr>
          <w:p w:rsidR="000802B2" w:rsidRPr="0076454C" w:rsidRDefault="000802B2" w:rsidP="0030276E">
            <w:pPr>
              <w:jc w:val="center"/>
              <w:rPr>
                <w:sz w:val="22"/>
                <w:szCs w:val="22"/>
              </w:rPr>
            </w:pPr>
            <w:r w:rsidRPr="0076454C">
              <w:rPr>
                <w:sz w:val="22"/>
                <w:szCs w:val="22"/>
              </w:rPr>
              <w:t>1</w:t>
            </w:r>
          </w:p>
        </w:tc>
        <w:tc>
          <w:tcPr>
            <w:tcW w:w="1567" w:type="dxa"/>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1/60</w:t>
            </w:r>
          </w:p>
        </w:tc>
      </w:tr>
      <w:tr w:rsidR="000802B2" w:rsidRPr="00E31431" w:rsidTr="0030276E">
        <w:trPr>
          <w:trHeight w:val="20"/>
        </w:trPr>
        <w:tc>
          <w:tcPr>
            <w:tcW w:w="9508" w:type="dxa"/>
            <w:gridSpan w:val="6"/>
            <w:shd w:val="clear" w:color="auto" w:fill="auto"/>
            <w:vAlign w:val="center"/>
          </w:tcPr>
          <w:p w:rsidR="000802B2" w:rsidRPr="0076454C" w:rsidRDefault="000802B2" w:rsidP="0030276E">
            <w:pPr>
              <w:jc w:val="center"/>
              <w:rPr>
                <w:sz w:val="22"/>
                <w:szCs w:val="22"/>
                <w:lang w:val="en-US"/>
              </w:rPr>
            </w:pPr>
            <w:r w:rsidRPr="0076454C">
              <w:rPr>
                <w:b/>
                <w:sz w:val="22"/>
                <w:szCs w:val="22"/>
              </w:rPr>
              <w:t>Промплощадка карьера «Кипшакпай» (сущ.)</w:t>
            </w:r>
          </w:p>
        </w:tc>
      </w:tr>
      <w:tr w:rsidR="000802B2" w:rsidRPr="00E31431" w:rsidTr="0030276E">
        <w:trPr>
          <w:trHeight w:val="20"/>
        </w:trPr>
        <w:tc>
          <w:tcPr>
            <w:tcW w:w="714" w:type="dxa"/>
            <w:shd w:val="clear" w:color="auto" w:fill="auto"/>
            <w:vAlign w:val="center"/>
          </w:tcPr>
          <w:p w:rsidR="000802B2" w:rsidRPr="0076454C" w:rsidRDefault="000802B2" w:rsidP="0030276E">
            <w:pPr>
              <w:jc w:val="center"/>
              <w:rPr>
                <w:sz w:val="22"/>
                <w:szCs w:val="22"/>
              </w:rPr>
            </w:pPr>
            <w:r w:rsidRPr="0076454C">
              <w:rPr>
                <w:sz w:val="22"/>
                <w:szCs w:val="22"/>
              </w:rPr>
              <w:t>1</w:t>
            </w:r>
          </w:p>
        </w:tc>
        <w:tc>
          <w:tcPr>
            <w:tcW w:w="2693" w:type="dxa"/>
            <w:shd w:val="clear" w:color="auto" w:fill="auto"/>
            <w:vAlign w:val="center"/>
          </w:tcPr>
          <w:p w:rsidR="000802B2" w:rsidRPr="0076454C" w:rsidRDefault="000802B2" w:rsidP="0030276E">
            <w:pPr>
              <w:shd w:val="clear" w:color="auto" w:fill="FFFFFF" w:themeFill="background1"/>
              <w:jc w:val="center"/>
              <w:rPr>
                <w:rFonts w:eastAsia="Calibri"/>
                <w:sz w:val="22"/>
                <w:szCs w:val="22"/>
              </w:rPr>
            </w:pPr>
            <w:r w:rsidRPr="0076454C">
              <w:rPr>
                <w:rFonts w:eastAsia="Calibri"/>
                <w:sz w:val="22"/>
                <w:szCs w:val="22"/>
              </w:rPr>
              <w:t>Планировка поверхности</w:t>
            </w:r>
          </w:p>
        </w:tc>
        <w:tc>
          <w:tcPr>
            <w:tcW w:w="1418" w:type="dxa"/>
            <w:shd w:val="clear" w:color="auto" w:fill="auto"/>
            <w:vAlign w:val="center"/>
          </w:tcPr>
          <w:p w:rsidR="000802B2" w:rsidRPr="0076454C" w:rsidRDefault="000802B2" w:rsidP="0030276E">
            <w:pPr>
              <w:jc w:val="center"/>
              <w:rPr>
                <w:sz w:val="22"/>
                <w:szCs w:val="22"/>
                <w:lang w:val="en-US"/>
              </w:rPr>
            </w:pPr>
            <w:r w:rsidRPr="0076454C">
              <w:rPr>
                <w:sz w:val="22"/>
                <w:szCs w:val="22"/>
              </w:rPr>
              <w:t>1244,1</w:t>
            </w:r>
          </w:p>
        </w:tc>
        <w:tc>
          <w:tcPr>
            <w:tcW w:w="1984" w:type="dxa"/>
            <w:shd w:val="clear" w:color="auto" w:fill="auto"/>
            <w:vAlign w:val="center"/>
          </w:tcPr>
          <w:p w:rsidR="000802B2" w:rsidRPr="0076454C" w:rsidRDefault="000802B2" w:rsidP="0030276E">
            <w:pPr>
              <w:jc w:val="center"/>
              <w:rPr>
                <w:sz w:val="22"/>
                <w:szCs w:val="22"/>
              </w:rPr>
            </w:pPr>
            <w:r w:rsidRPr="0076454C">
              <w:rPr>
                <w:sz w:val="22"/>
                <w:szCs w:val="22"/>
              </w:rPr>
              <w:t>Бульдозер Т-2501 ЯБР</w:t>
            </w:r>
          </w:p>
        </w:tc>
        <w:tc>
          <w:tcPr>
            <w:tcW w:w="1132" w:type="dxa"/>
            <w:vAlign w:val="center"/>
          </w:tcPr>
          <w:p w:rsidR="000802B2" w:rsidRPr="0076454C" w:rsidRDefault="000802B2" w:rsidP="0030276E">
            <w:pPr>
              <w:jc w:val="center"/>
              <w:rPr>
                <w:sz w:val="22"/>
                <w:szCs w:val="22"/>
              </w:rPr>
            </w:pPr>
            <w:r w:rsidRPr="0076454C">
              <w:rPr>
                <w:sz w:val="22"/>
                <w:szCs w:val="22"/>
              </w:rPr>
              <w:t>1</w:t>
            </w:r>
          </w:p>
        </w:tc>
        <w:tc>
          <w:tcPr>
            <w:tcW w:w="1567" w:type="dxa"/>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1/2</w:t>
            </w:r>
          </w:p>
        </w:tc>
      </w:tr>
      <w:tr w:rsidR="000802B2" w:rsidRPr="00E31431" w:rsidTr="0030276E">
        <w:trPr>
          <w:trHeight w:val="20"/>
        </w:trPr>
        <w:tc>
          <w:tcPr>
            <w:tcW w:w="714" w:type="dxa"/>
            <w:vMerge w:val="restart"/>
            <w:shd w:val="clear" w:color="auto" w:fill="auto"/>
            <w:vAlign w:val="center"/>
          </w:tcPr>
          <w:p w:rsidR="000802B2" w:rsidRPr="0076454C" w:rsidRDefault="000802B2" w:rsidP="0030276E">
            <w:pPr>
              <w:jc w:val="center"/>
              <w:rPr>
                <w:sz w:val="22"/>
                <w:szCs w:val="22"/>
              </w:rPr>
            </w:pPr>
            <w:r w:rsidRPr="0076454C">
              <w:rPr>
                <w:sz w:val="22"/>
                <w:szCs w:val="22"/>
              </w:rPr>
              <w:t>2</w:t>
            </w:r>
          </w:p>
        </w:tc>
        <w:tc>
          <w:tcPr>
            <w:tcW w:w="2693" w:type="dxa"/>
            <w:vMerge w:val="restart"/>
            <w:shd w:val="clear" w:color="auto" w:fill="auto"/>
            <w:vAlign w:val="center"/>
          </w:tcPr>
          <w:p w:rsidR="000802B2" w:rsidRPr="0076454C" w:rsidRDefault="000802B2" w:rsidP="0030276E">
            <w:pPr>
              <w:shd w:val="clear" w:color="auto" w:fill="FFFFFF" w:themeFill="background1"/>
              <w:jc w:val="center"/>
              <w:rPr>
                <w:rFonts w:eastAsia="Calibri"/>
                <w:sz w:val="22"/>
                <w:szCs w:val="22"/>
              </w:rPr>
            </w:pPr>
            <w:r w:rsidRPr="0076454C">
              <w:rPr>
                <w:rFonts w:eastAsia="Calibri"/>
                <w:sz w:val="22"/>
                <w:szCs w:val="22"/>
              </w:rPr>
              <w:t>Нанесение ПРС</w:t>
            </w:r>
          </w:p>
        </w:tc>
        <w:tc>
          <w:tcPr>
            <w:tcW w:w="1418" w:type="dxa"/>
            <w:vMerge w:val="restart"/>
            <w:shd w:val="clear" w:color="auto" w:fill="auto"/>
            <w:vAlign w:val="center"/>
          </w:tcPr>
          <w:p w:rsidR="000802B2" w:rsidRPr="0076454C" w:rsidRDefault="000802B2" w:rsidP="0030276E">
            <w:pPr>
              <w:jc w:val="center"/>
              <w:rPr>
                <w:sz w:val="22"/>
                <w:szCs w:val="22"/>
                <w:lang w:val="en-US"/>
              </w:rPr>
            </w:pPr>
            <w:r w:rsidRPr="0076454C">
              <w:rPr>
                <w:sz w:val="22"/>
                <w:szCs w:val="22"/>
              </w:rPr>
              <w:t>1244,1</w:t>
            </w:r>
          </w:p>
        </w:tc>
        <w:tc>
          <w:tcPr>
            <w:tcW w:w="1984" w:type="dxa"/>
            <w:shd w:val="clear" w:color="auto" w:fill="auto"/>
            <w:vAlign w:val="center"/>
          </w:tcPr>
          <w:p w:rsidR="000802B2" w:rsidRPr="0076454C" w:rsidRDefault="000802B2" w:rsidP="0030276E">
            <w:pPr>
              <w:jc w:val="center"/>
              <w:rPr>
                <w:sz w:val="22"/>
                <w:szCs w:val="22"/>
              </w:rPr>
            </w:pPr>
            <w:r w:rsidRPr="0076454C">
              <w:rPr>
                <w:sz w:val="22"/>
                <w:szCs w:val="22"/>
              </w:rPr>
              <w:t>Погрузчик САТ-988</w:t>
            </w:r>
            <w:r w:rsidRPr="0076454C">
              <w:rPr>
                <w:sz w:val="22"/>
                <w:szCs w:val="22"/>
                <w:lang w:val="en-US"/>
              </w:rPr>
              <w:t>H</w:t>
            </w:r>
          </w:p>
        </w:tc>
        <w:tc>
          <w:tcPr>
            <w:tcW w:w="1132" w:type="dxa"/>
            <w:vAlign w:val="center"/>
          </w:tcPr>
          <w:p w:rsidR="000802B2" w:rsidRPr="0076454C" w:rsidRDefault="000802B2" w:rsidP="0030276E">
            <w:pPr>
              <w:jc w:val="center"/>
              <w:rPr>
                <w:sz w:val="22"/>
                <w:szCs w:val="22"/>
              </w:rPr>
            </w:pPr>
            <w:r w:rsidRPr="0076454C">
              <w:rPr>
                <w:sz w:val="22"/>
                <w:szCs w:val="22"/>
              </w:rPr>
              <w:t>1</w:t>
            </w:r>
          </w:p>
        </w:tc>
        <w:tc>
          <w:tcPr>
            <w:tcW w:w="1567" w:type="dxa"/>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1/2</w:t>
            </w:r>
          </w:p>
        </w:tc>
      </w:tr>
      <w:tr w:rsidR="000802B2" w:rsidRPr="00E31431" w:rsidTr="0030276E">
        <w:trPr>
          <w:trHeight w:val="20"/>
        </w:trPr>
        <w:tc>
          <w:tcPr>
            <w:tcW w:w="714" w:type="dxa"/>
            <w:vMerge/>
            <w:shd w:val="clear" w:color="auto" w:fill="auto"/>
            <w:vAlign w:val="center"/>
          </w:tcPr>
          <w:p w:rsidR="000802B2" w:rsidRPr="0076454C" w:rsidRDefault="000802B2" w:rsidP="0030276E">
            <w:pPr>
              <w:jc w:val="center"/>
              <w:rPr>
                <w:sz w:val="22"/>
                <w:szCs w:val="22"/>
              </w:rPr>
            </w:pPr>
          </w:p>
        </w:tc>
        <w:tc>
          <w:tcPr>
            <w:tcW w:w="2693" w:type="dxa"/>
            <w:vMerge/>
            <w:shd w:val="clear" w:color="auto" w:fill="auto"/>
            <w:vAlign w:val="center"/>
          </w:tcPr>
          <w:p w:rsidR="000802B2" w:rsidRPr="0076454C" w:rsidRDefault="000802B2" w:rsidP="0030276E">
            <w:pPr>
              <w:rPr>
                <w:sz w:val="22"/>
                <w:szCs w:val="22"/>
              </w:rPr>
            </w:pPr>
          </w:p>
        </w:tc>
        <w:tc>
          <w:tcPr>
            <w:tcW w:w="1418" w:type="dxa"/>
            <w:vMerge/>
            <w:shd w:val="clear" w:color="auto" w:fill="auto"/>
            <w:vAlign w:val="center"/>
          </w:tcPr>
          <w:p w:rsidR="000802B2" w:rsidRPr="0076454C" w:rsidRDefault="000802B2" w:rsidP="0030276E">
            <w:pPr>
              <w:jc w:val="center"/>
              <w:rPr>
                <w:sz w:val="22"/>
                <w:szCs w:val="22"/>
              </w:rPr>
            </w:pPr>
          </w:p>
        </w:tc>
        <w:tc>
          <w:tcPr>
            <w:tcW w:w="1984" w:type="dxa"/>
            <w:shd w:val="clear" w:color="auto" w:fill="auto"/>
            <w:vAlign w:val="center"/>
          </w:tcPr>
          <w:p w:rsidR="000802B2" w:rsidRPr="0076454C" w:rsidRDefault="000802B2" w:rsidP="0030276E">
            <w:pPr>
              <w:jc w:val="center"/>
              <w:rPr>
                <w:sz w:val="22"/>
                <w:szCs w:val="22"/>
              </w:rPr>
            </w:pPr>
            <w:r w:rsidRPr="0076454C">
              <w:rPr>
                <w:sz w:val="22"/>
                <w:szCs w:val="22"/>
              </w:rPr>
              <w:t>Автосамосвал САТ-777</w:t>
            </w:r>
          </w:p>
        </w:tc>
        <w:tc>
          <w:tcPr>
            <w:tcW w:w="1132" w:type="dxa"/>
            <w:vAlign w:val="center"/>
          </w:tcPr>
          <w:p w:rsidR="000802B2" w:rsidRPr="0076454C" w:rsidRDefault="000802B2" w:rsidP="0030276E">
            <w:pPr>
              <w:jc w:val="center"/>
              <w:rPr>
                <w:sz w:val="22"/>
                <w:szCs w:val="22"/>
              </w:rPr>
            </w:pPr>
            <w:r w:rsidRPr="0076454C">
              <w:rPr>
                <w:sz w:val="22"/>
                <w:szCs w:val="22"/>
              </w:rPr>
              <w:t>1</w:t>
            </w:r>
          </w:p>
        </w:tc>
        <w:tc>
          <w:tcPr>
            <w:tcW w:w="1567" w:type="dxa"/>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1/2</w:t>
            </w:r>
          </w:p>
        </w:tc>
      </w:tr>
      <w:tr w:rsidR="000802B2" w:rsidRPr="00E31431" w:rsidTr="0030276E">
        <w:trPr>
          <w:trHeight w:val="20"/>
        </w:trPr>
        <w:tc>
          <w:tcPr>
            <w:tcW w:w="714" w:type="dxa"/>
            <w:vMerge/>
            <w:shd w:val="clear" w:color="auto" w:fill="auto"/>
            <w:vAlign w:val="center"/>
          </w:tcPr>
          <w:p w:rsidR="000802B2" w:rsidRPr="0076454C" w:rsidRDefault="000802B2" w:rsidP="0030276E">
            <w:pPr>
              <w:jc w:val="center"/>
              <w:rPr>
                <w:sz w:val="22"/>
                <w:szCs w:val="22"/>
              </w:rPr>
            </w:pPr>
          </w:p>
        </w:tc>
        <w:tc>
          <w:tcPr>
            <w:tcW w:w="2693" w:type="dxa"/>
            <w:vMerge/>
            <w:shd w:val="clear" w:color="auto" w:fill="auto"/>
            <w:vAlign w:val="center"/>
          </w:tcPr>
          <w:p w:rsidR="000802B2" w:rsidRPr="0076454C" w:rsidRDefault="000802B2" w:rsidP="0030276E">
            <w:pPr>
              <w:rPr>
                <w:sz w:val="22"/>
                <w:szCs w:val="22"/>
              </w:rPr>
            </w:pPr>
          </w:p>
        </w:tc>
        <w:tc>
          <w:tcPr>
            <w:tcW w:w="1418" w:type="dxa"/>
            <w:vMerge/>
            <w:shd w:val="clear" w:color="auto" w:fill="auto"/>
            <w:vAlign w:val="center"/>
          </w:tcPr>
          <w:p w:rsidR="000802B2" w:rsidRPr="0076454C" w:rsidRDefault="000802B2" w:rsidP="0030276E">
            <w:pPr>
              <w:jc w:val="center"/>
              <w:rPr>
                <w:sz w:val="22"/>
                <w:szCs w:val="22"/>
              </w:rPr>
            </w:pPr>
          </w:p>
        </w:tc>
        <w:tc>
          <w:tcPr>
            <w:tcW w:w="1984" w:type="dxa"/>
            <w:shd w:val="clear" w:color="auto" w:fill="auto"/>
            <w:vAlign w:val="center"/>
          </w:tcPr>
          <w:p w:rsidR="000802B2" w:rsidRPr="0076454C" w:rsidRDefault="000802B2" w:rsidP="0030276E">
            <w:pPr>
              <w:jc w:val="center"/>
              <w:rPr>
                <w:sz w:val="22"/>
                <w:szCs w:val="22"/>
              </w:rPr>
            </w:pPr>
            <w:r w:rsidRPr="0076454C">
              <w:rPr>
                <w:sz w:val="22"/>
                <w:szCs w:val="22"/>
              </w:rPr>
              <w:t>Бульдозер Т-2501 ЯБР</w:t>
            </w:r>
          </w:p>
        </w:tc>
        <w:tc>
          <w:tcPr>
            <w:tcW w:w="1132" w:type="dxa"/>
            <w:vAlign w:val="center"/>
          </w:tcPr>
          <w:p w:rsidR="000802B2" w:rsidRPr="0076454C" w:rsidRDefault="000802B2" w:rsidP="0030276E">
            <w:pPr>
              <w:jc w:val="center"/>
              <w:rPr>
                <w:sz w:val="22"/>
                <w:szCs w:val="22"/>
              </w:rPr>
            </w:pPr>
            <w:r w:rsidRPr="0076454C">
              <w:rPr>
                <w:sz w:val="22"/>
                <w:szCs w:val="22"/>
              </w:rPr>
              <w:t>1</w:t>
            </w:r>
          </w:p>
        </w:tc>
        <w:tc>
          <w:tcPr>
            <w:tcW w:w="1567" w:type="dxa"/>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1/2</w:t>
            </w:r>
          </w:p>
        </w:tc>
      </w:tr>
      <w:tr w:rsidR="000802B2" w:rsidRPr="00E31431" w:rsidTr="0030276E">
        <w:trPr>
          <w:trHeight w:val="20"/>
        </w:trPr>
        <w:tc>
          <w:tcPr>
            <w:tcW w:w="9508" w:type="dxa"/>
            <w:gridSpan w:val="6"/>
            <w:shd w:val="clear" w:color="auto" w:fill="auto"/>
            <w:vAlign w:val="center"/>
          </w:tcPr>
          <w:p w:rsidR="000802B2" w:rsidRPr="0076454C" w:rsidRDefault="000802B2" w:rsidP="0030276E">
            <w:pPr>
              <w:jc w:val="center"/>
              <w:rPr>
                <w:sz w:val="22"/>
                <w:szCs w:val="22"/>
                <w:lang w:val="en-US"/>
              </w:rPr>
            </w:pPr>
            <w:r w:rsidRPr="0076454C">
              <w:rPr>
                <w:b/>
                <w:sz w:val="22"/>
                <w:szCs w:val="22"/>
              </w:rPr>
              <w:t>Промплощадка ствола Воздухоподающий (проект.)</w:t>
            </w:r>
          </w:p>
        </w:tc>
      </w:tr>
      <w:tr w:rsidR="000802B2" w:rsidRPr="00E31431" w:rsidTr="0030276E">
        <w:trPr>
          <w:trHeight w:val="20"/>
        </w:trPr>
        <w:tc>
          <w:tcPr>
            <w:tcW w:w="714" w:type="dxa"/>
            <w:shd w:val="clear" w:color="auto" w:fill="auto"/>
            <w:vAlign w:val="center"/>
          </w:tcPr>
          <w:p w:rsidR="000802B2" w:rsidRPr="0076454C" w:rsidRDefault="000802B2" w:rsidP="0030276E">
            <w:pPr>
              <w:jc w:val="center"/>
              <w:rPr>
                <w:sz w:val="22"/>
                <w:szCs w:val="22"/>
              </w:rPr>
            </w:pPr>
            <w:r w:rsidRPr="0076454C">
              <w:rPr>
                <w:sz w:val="22"/>
                <w:szCs w:val="22"/>
              </w:rPr>
              <w:t>1</w:t>
            </w:r>
          </w:p>
        </w:tc>
        <w:tc>
          <w:tcPr>
            <w:tcW w:w="2693" w:type="dxa"/>
            <w:shd w:val="clear" w:color="auto" w:fill="auto"/>
            <w:vAlign w:val="center"/>
          </w:tcPr>
          <w:p w:rsidR="000802B2" w:rsidRPr="0076454C" w:rsidRDefault="000802B2" w:rsidP="0030276E">
            <w:pPr>
              <w:shd w:val="clear" w:color="auto" w:fill="FFFFFF" w:themeFill="background1"/>
              <w:jc w:val="center"/>
              <w:rPr>
                <w:rFonts w:eastAsia="Calibri"/>
                <w:sz w:val="22"/>
                <w:szCs w:val="22"/>
              </w:rPr>
            </w:pPr>
            <w:r w:rsidRPr="0076454C">
              <w:rPr>
                <w:rFonts w:eastAsia="Calibri"/>
                <w:sz w:val="22"/>
                <w:szCs w:val="22"/>
              </w:rPr>
              <w:t>Планировка поверхности</w:t>
            </w:r>
          </w:p>
        </w:tc>
        <w:tc>
          <w:tcPr>
            <w:tcW w:w="1418" w:type="dxa"/>
            <w:shd w:val="clear" w:color="auto" w:fill="auto"/>
            <w:vAlign w:val="center"/>
          </w:tcPr>
          <w:p w:rsidR="000802B2" w:rsidRPr="0076454C" w:rsidRDefault="000802B2" w:rsidP="0030276E">
            <w:pPr>
              <w:jc w:val="center"/>
              <w:rPr>
                <w:sz w:val="22"/>
                <w:szCs w:val="22"/>
                <w:lang w:val="en-US"/>
              </w:rPr>
            </w:pPr>
            <w:r w:rsidRPr="0076454C">
              <w:rPr>
                <w:sz w:val="22"/>
                <w:szCs w:val="22"/>
              </w:rPr>
              <w:t>1300,0</w:t>
            </w:r>
          </w:p>
        </w:tc>
        <w:tc>
          <w:tcPr>
            <w:tcW w:w="1984" w:type="dxa"/>
            <w:shd w:val="clear" w:color="auto" w:fill="auto"/>
            <w:vAlign w:val="center"/>
          </w:tcPr>
          <w:p w:rsidR="000802B2" w:rsidRPr="0076454C" w:rsidRDefault="000802B2" w:rsidP="0030276E">
            <w:pPr>
              <w:jc w:val="center"/>
              <w:rPr>
                <w:sz w:val="22"/>
                <w:szCs w:val="22"/>
              </w:rPr>
            </w:pPr>
            <w:r w:rsidRPr="0076454C">
              <w:rPr>
                <w:sz w:val="22"/>
                <w:szCs w:val="22"/>
              </w:rPr>
              <w:t>Бульдозер Т-2501 ЯБР</w:t>
            </w:r>
          </w:p>
        </w:tc>
        <w:tc>
          <w:tcPr>
            <w:tcW w:w="1132" w:type="dxa"/>
            <w:vAlign w:val="center"/>
          </w:tcPr>
          <w:p w:rsidR="000802B2" w:rsidRPr="0076454C" w:rsidRDefault="000802B2" w:rsidP="0030276E">
            <w:pPr>
              <w:jc w:val="center"/>
              <w:rPr>
                <w:sz w:val="22"/>
                <w:szCs w:val="22"/>
              </w:rPr>
            </w:pPr>
            <w:r w:rsidRPr="0076454C">
              <w:rPr>
                <w:sz w:val="22"/>
                <w:szCs w:val="22"/>
              </w:rPr>
              <w:t>1</w:t>
            </w:r>
          </w:p>
        </w:tc>
        <w:tc>
          <w:tcPr>
            <w:tcW w:w="1567" w:type="dxa"/>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1/2</w:t>
            </w:r>
          </w:p>
        </w:tc>
      </w:tr>
      <w:tr w:rsidR="000802B2" w:rsidRPr="00E31431" w:rsidTr="0030276E">
        <w:trPr>
          <w:trHeight w:val="20"/>
        </w:trPr>
        <w:tc>
          <w:tcPr>
            <w:tcW w:w="714" w:type="dxa"/>
            <w:vMerge w:val="restart"/>
            <w:shd w:val="clear" w:color="auto" w:fill="auto"/>
            <w:vAlign w:val="center"/>
          </w:tcPr>
          <w:p w:rsidR="000802B2" w:rsidRPr="0076454C" w:rsidRDefault="000802B2" w:rsidP="0030276E">
            <w:pPr>
              <w:jc w:val="center"/>
              <w:rPr>
                <w:sz w:val="22"/>
                <w:szCs w:val="22"/>
              </w:rPr>
            </w:pPr>
            <w:r w:rsidRPr="0076454C">
              <w:rPr>
                <w:sz w:val="22"/>
                <w:szCs w:val="22"/>
              </w:rPr>
              <w:t>2</w:t>
            </w:r>
          </w:p>
        </w:tc>
        <w:tc>
          <w:tcPr>
            <w:tcW w:w="2693" w:type="dxa"/>
            <w:vMerge w:val="restart"/>
            <w:shd w:val="clear" w:color="auto" w:fill="auto"/>
            <w:vAlign w:val="center"/>
          </w:tcPr>
          <w:p w:rsidR="000802B2" w:rsidRPr="0076454C" w:rsidRDefault="000802B2" w:rsidP="0030276E">
            <w:pPr>
              <w:shd w:val="clear" w:color="auto" w:fill="FFFFFF" w:themeFill="background1"/>
              <w:jc w:val="center"/>
              <w:rPr>
                <w:rFonts w:eastAsia="Calibri"/>
                <w:sz w:val="22"/>
                <w:szCs w:val="22"/>
              </w:rPr>
            </w:pPr>
            <w:r w:rsidRPr="0076454C">
              <w:rPr>
                <w:rFonts w:eastAsia="Calibri"/>
                <w:sz w:val="22"/>
                <w:szCs w:val="22"/>
              </w:rPr>
              <w:t>Нанесение ПРС</w:t>
            </w:r>
          </w:p>
        </w:tc>
        <w:tc>
          <w:tcPr>
            <w:tcW w:w="1418" w:type="dxa"/>
            <w:vMerge w:val="restart"/>
            <w:shd w:val="clear" w:color="auto" w:fill="auto"/>
            <w:vAlign w:val="center"/>
          </w:tcPr>
          <w:p w:rsidR="000802B2" w:rsidRPr="0076454C" w:rsidRDefault="000802B2" w:rsidP="0030276E">
            <w:pPr>
              <w:jc w:val="center"/>
              <w:rPr>
                <w:sz w:val="22"/>
                <w:szCs w:val="22"/>
              </w:rPr>
            </w:pPr>
            <w:r w:rsidRPr="0076454C">
              <w:rPr>
                <w:sz w:val="22"/>
                <w:szCs w:val="22"/>
              </w:rPr>
              <w:t>1300,0</w:t>
            </w:r>
          </w:p>
        </w:tc>
        <w:tc>
          <w:tcPr>
            <w:tcW w:w="1984" w:type="dxa"/>
            <w:shd w:val="clear" w:color="auto" w:fill="auto"/>
            <w:vAlign w:val="center"/>
          </w:tcPr>
          <w:p w:rsidR="000802B2" w:rsidRPr="0076454C" w:rsidRDefault="000802B2" w:rsidP="0030276E">
            <w:pPr>
              <w:jc w:val="center"/>
              <w:rPr>
                <w:sz w:val="22"/>
                <w:szCs w:val="22"/>
              </w:rPr>
            </w:pPr>
            <w:r w:rsidRPr="0076454C">
              <w:rPr>
                <w:sz w:val="22"/>
                <w:szCs w:val="22"/>
              </w:rPr>
              <w:t>Погрузчик САТ-988</w:t>
            </w:r>
            <w:r w:rsidRPr="0076454C">
              <w:rPr>
                <w:sz w:val="22"/>
                <w:szCs w:val="22"/>
                <w:lang w:val="en-US"/>
              </w:rPr>
              <w:t>H</w:t>
            </w:r>
          </w:p>
        </w:tc>
        <w:tc>
          <w:tcPr>
            <w:tcW w:w="1132" w:type="dxa"/>
            <w:vAlign w:val="center"/>
          </w:tcPr>
          <w:p w:rsidR="000802B2" w:rsidRPr="0076454C" w:rsidRDefault="000802B2" w:rsidP="0030276E">
            <w:pPr>
              <w:jc w:val="center"/>
              <w:rPr>
                <w:sz w:val="22"/>
                <w:szCs w:val="22"/>
              </w:rPr>
            </w:pPr>
            <w:r w:rsidRPr="0076454C">
              <w:rPr>
                <w:sz w:val="22"/>
                <w:szCs w:val="22"/>
              </w:rPr>
              <w:t>1</w:t>
            </w:r>
          </w:p>
        </w:tc>
        <w:tc>
          <w:tcPr>
            <w:tcW w:w="1567" w:type="dxa"/>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1/2</w:t>
            </w:r>
          </w:p>
        </w:tc>
      </w:tr>
      <w:tr w:rsidR="000802B2" w:rsidRPr="00E31431" w:rsidTr="0030276E">
        <w:trPr>
          <w:trHeight w:val="20"/>
        </w:trPr>
        <w:tc>
          <w:tcPr>
            <w:tcW w:w="714" w:type="dxa"/>
            <w:vMerge/>
            <w:shd w:val="clear" w:color="auto" w:fill="auto"/>
            <w:vAlign w:val="center"/>
          </w:tcPr>
          <w:p w:rsidR="000802B2" w:rsidRPr="0076454C" w:rsidRDefault="000802B2" w:rsidP="0030276E">
            <w:pPr>
              <w:jc w:val="center"/>
              <w:rPr>
                <w:sz w:val="22"/>
                <w:szCs w:val="22"/>
              </w:rPr>
            </w:pPr>
          </w:p>
        </w:tc>
        <w:tc>
          <w:tcPr>
            <w:tcW w:w="2693" w:type="dxa"/>
            <w:vMerge/>
            <w:shd w:val="clear" w:color="auto" w:fill="auto"/>
            <w:vAlign w:val="center"/>
          </w:tcPr>
          <w:p w:rsidR="000802B2" w:rsidRPr="0076454C" w:rsidRDefault="000802B2" w:rsidP="0030276E">
            <w:pPr>
              <w:rPr>
                <w:sz w:val="22"/>
                <w:szCs w:val="22"/>
              </w:rPr>
            </w:pPr>
          </w:p>
        </w:tc>
        <w:tc>
          <w:tcPr>
            <w:tcW w:w="1418" w:type="dxa"/>
            <w:vMerge/>
            <w:shd w:val="clear" w:color="auto" w:fill="auto"/>
            <w:vAlign w:val="center"/>
          </w:tcPr>
          <w:p w:rsidR="000802B2" w:rsidRPr="0076454C" w:rsidRDefault="000802B2" w:rsidP="0030276E">
            <w:pPr>
              <w:jc w:val="center"/>
              <w:rPr>
                <w:sz w:val="22"/>
                <w:szCs w:val="22"/>
              </w:rPr>
            </w:pPr>
          </w:p>
        </w:tc>
        <w:tc>
          <w:tcPr>
            <w:tcW w:w="1984" w:type="dxa"/>
            <w:shd w:val="clear" w:color="auto" w:fill="auto"/>
            <w:vAlign w:val="center"/>
          </w:tcPr>
          <w:p w:rsidR="000802B2" w:rsidRPr="0076454C" w:rsidRDefault="000802B2" w:rsidP="0030276E">
            <w:pPr>
              <w:jc w:val="center"/>
              <w:rPr>
                <w:sz w:val="22"/>
                <w:szCs w:val="22"/>
              </w:rPr>
            </w:pPr>
            <w:r w:rsidRPr="0076454C">
              <w:rPr>
                <w:sz w:val="22"/>
                <w:szCs w:val="22"/>
              </w:rPr>
              <w:t>Автосамосвал САТ-777</w:t>
            </w:r>
          </w:p>
        </w:tc>
        <w:tc>
          <w:tcPr>
            <w:tcW w:w="1132" w:type="dxa"/>
            <w:vAlign w:val="center"/>
          </w:tcPr>
          <w:p w:rsidR="000802B2" w:rsidRPr="0076454C" w:rsidRDefault="000802B2" w:rsidP="0030276E">
            <w:pPr>
              <w:jc w:val="center"/>
              <w:rPr>
                <w:sz w:val="22"/>
                <w:szCs w:val="22"/>
              </w:rPr>
            </w:pPr>
            <w:r w:rsidRPr="0076454C">
              <w:rPr>
                <w:sz w:val="22"/>
                <w:szCs w:val="22"/>
              </w:rPr>
              <w:t>1</w:t>
            </w:r>
          </w:p>
        </w:tc>
        <w:tc>
          <w:tcPr>
            <w:tcW w:w="1567" w:type="dxa"/>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1/2</w:t>
            </w:r>
          </w:p>
        </w:tc>
      </w:tr>
      <w:tr w:rsidR="000802B2" w:rsidRPr="00E31431" w:rsidTr="0030276E">
        <w:trPr>
          <w:trHeight w:val="20"/>
        </w:trPr>
        <w:tc>
          <w:tcPr>
            <w:tcW w:w="714" w:type="dxa"/>
            <w:vMerge/>
            <w:shd w:val="clear" w:color="auto" w:fill="auto"/>
            <w:vAlign w:val="center"/>
          </w:tcPr>
          <w:p w:rsidR="000802B2" w:rsidRPr="0076454C" w:rsidRDefault="000802B2" w:rsidP="0030276E">
            <w:pPr>
              <w:jc w:val="center"/>
              <w:rPr>
                <w:sz w:val="22"/>
                <w:szCs w:val="22"/>
              </w:rPr>
            </w:pPr>
          </w:p>
        </w:tc>
        <w:tc>
          <w:tcPr>
            <w:tcW w:w="2693" w:type="dxa"/>
            <w:vMerge/>
            <w:shd w:val="clear" w:color="auto" w:fill="auto"/>
            <w:vAlign w:val="center"/>
          </w:tcPr>
          <w:p w:rsidR="000802B2" w:rsidRPr="0076454C" w:rsidRDefault="000802B2" w:rsidP="0030276E">
            <w:pPr>
              <w:rPr>
                <w:sz w:val="22"/>
                <w:szCs w:val="22"/>
              </w:rPr>
            </w:pPr>
          </w:p>
        </w:tc>
        <w:tc>
          <w:tcPr>
            <w:tcW w:w="1418" w:type="dxa"/>
            <w:vMerge/>
            <w:shd w:val="clear" w:color="auto" w:fill="auto"/>
            <w:vAlign w:val="center"/>
          </w:tcPr>
          <w:p w:rsidR="000802B2" w:rsidRPr="0076454C" w:rsidRDefault="000802B2" w:rsidP="0030276E">
            <w:pPr>
              <w:jc w:val="center"/>
              <w:rPr>
                <w:sz w:val="22"/>
                <w:szCs w:val="22"/>
              </w:rPr>
            </w:pPr>
          </w:p>
        </w:tc>
        <w:tc>
          <w:tcPr>
            <w:tcW w:w="1984" w:type="dxa"/>
            <w:shd w:val="clear" w:color="auto" w:fill="auto"/>
            <w:vAlign w:val="center"/>
          </w:tcPr>
          <w:p w:rsidR="000802B2" w:rsidRPr="0076454C" w:rsidRDefault="000802B2" w:rsidP="0030276E">
            <w:pPr>
              <w:jc w:val="center"/>
              <w:rPr>
                <w:sz w:val="22"/>
                <w:szCs w:val="22"/>
              </w:rPr>
            </w:pPr>
            <w:r w:rsidRPr="0076454C">
              <w:rPr>
                <w:sz w:val="22"/>
                <w:szCs w:val="22"/>
              </w:rPr>
              <w:t>Бульдозер Т-2501 ЯБР</w:t>
            </w:r>
          </w:p>
        </w:tc>
        <w:tc>
          <w:tcPr>
            <w:tcW w:w="1132" w:type="dxa"/>
            <w:vAlign w:val="center"/>
          </w:tcPr>
          <w:p w:rsidR="000802B2" w:rsidRPr="0076454C" w:rsidRDefault="000802B2" w:rsidP="0030276E">
            <w:pPr>
              <w:jc w:val="center"/>
              <w:rPr>
                <w:sz w:val="22"/>
                <w:szCs w:val="22"/>
              </w:rPr>
            </w:pPr>
            <w:r w:rsidRPr="0076454C">
              <w:rPr>
                <w:sz w:val="22"/>
                <w:szCs w:val="22"/>
              </w:rPr>
              <w:t>1</w:t>
            </w:r>
          </w:p>
        </w:tc>
        <w:tc>
          <w:tcPr>
            <w:tcW w:w="1567" w:type="dxa"/>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1/2</w:t>
            </w:r>
          </w:p>
        </w:tc>
      </w:tr>
      <w:tr w:rsidR="000802B2" w:rsidRPr="00E31431" w:rsidTr="0030276E">
        <w:trPr>
          <w:trHeight w:val="20"/>
        </w:trPr>
        <w:tc>
          <w:tcPr>
            <w:tcW w:w="9508" w:type="dxa"/>
            <w:gridSpan w:val="6"/>
            <w:shd w:val="clear" w:color="auto" w:fill="auto"/>
            <w:vAlign w:val="center"/>
          </w:tcPr>
          <w:p w:rsidR="000802B2" w:rsidRPr="0076454C" w:rsidRDefault="000802B2" w:rsidP="0030276E">
            <w:pPr>
              <w:jc w:val="center"/>
              <w:rPr>
                <w:sz w:val="22"/>
                <w:szCs w:val="22"/>
                <w:lang w:val="en-US"/>
              </w:rPr>
            </w:pPr>
            <w:r w:rsidRPr="0076454C">
              <w:rPr>
                <w:b/>
                <w:sz w:val="22"/>
                <w:szCs w:val="22"/>
              </w:rPr>
              <w:t>Склад ГСМ (сущ.)</w:t>
            </w:r>
          </w:p>
        </w:tc>
      </w:tr>
      <w:tr w:rsidR="000802B2" w:rsidRPr="00E31431" w:rsidTr="0030276E">
        <w:trPr>
          <w:trHeight w:val="20"/>
        </w:trPr>
        <w:tc>
          <w:tcPr>
            <w:tcW w:w="714" w:type="dxa"/>
            <w:shd w:val="clear" w:color="auto" w:fill="auto"/>
            <w:vAlign w:val="center"/>
          </w:tcPr>
          <w:p w:rsidR="000802B2" w:rsidRPr="0076454C" w:rsidRDefault="000802B2" w:rsidP="0030276E">
            <w:pPr>
              <w:jc w:val="center"/>
              <w:rPr>
                <w:sz w:val="22"/>
                <w:szCs w:val="22"/>
              </w:rPr>
            </w:pPr>
            <w:r w:rsidRPr="0076454C">
              <w:rPr>
                <w:sz w:val="22"/>
                <w:szCs w:val="22"/>
              </w:rPr>
              <w:t>1</w:t>
            </w:r>
          </w:p>
        </w:tc>
        <w:tc>
          <w:tcPr>
            <w:tcW w:w="2693" w:type="dxa"/>
            <w:shd w:val="clear" w:color="auto" w:fill="auto"/>
            <w:vAlign w:val="center"/>
          </w:tcPr>
          <w:p w:rsidR="000802B2" w:rsidRPr="0076454C" w:rsidRDefault="000802B2" w:rsidP="0030276E">
            <w:pPr>
              <w:shd w:val="clear" w:color="auto" w:fill="FFFFFF" w:themeFill="background1"/>
              <w:jc w:val="center"/>
              <w:rPr>
                <w:rFonts w:eastAsia="Calibri"/>
                <w:sz w:val="22"/>
                <w:szCs w:val="22"/>
              </w:rPr>
            </w:pPr>
            <w:r w:rsidRPr="0076454C">
              <w:rPr>
                <w:rFonts w:eastAsia="Calibri"/>
                <w:sz w:val="22"/>
                <w:szCs w:val="22"/>
              </w:rPr>
              <w:t>Планировка поверхности</w:t>
            </w:r>
          </w:p>
        </w:tc>
        <w:tc>
          <w:tcPr>
            <w:tcW w:w="1418" w:type="dxa"/>
            <w:shd w:val="clear" w:color="auto" w:fill="auto"/>
            <w:vAlign w:val="center"/>
          </w:tcPr>
          <w:p w:rsidR="000802B2" w:rsidRPr="0076454C" w:rsidRDefault="000802B2" w:rsidP="0030276E">
            <w:pPr>
              <w:jc w:val="center"/>
              <w:rPr>
                <w:sz w:val="22"/>
                <w:szCs w:val="22"/>
                <w:lang w:val="en-US"/>
              </w:rPr>
            </w:pPr>
            <w:r w:rsidRPr="0076454C">
              <w:rPr>
                <w:sz w:val="22"/>
                <w:szCs w:val="22"/>
              </w:rPr>
              <w:t>749,0</w:t>
            </w:r>
          </w:p>
        </w:tc>
        <w:tc>
          <w:tcPr>
            <w:tcW w:w="1984" w:type="dxa"/>
            <w:shd w:val="clear" w:color="auto" w:fill="auto"/>
            <w:vAlign w:val="center"/>
          </w:tcPr>
          <w:p w:rsidR="000802B2" w:rsidRPr="0076454C" w:rsidRDefault="000802B2" w:rsidP="0030276E">
            <w:pPr>
              <w:jc w:val="center"/>
              <w:rPr>
                <w:sz w:val="22"/>
                <w:szCs w:val="22"/>
              </w:rPr>
            </w:pPr>
            <w:r w:rsidRPr="0076454C">
              <w:rPr>
                <w:sz w:val="22"/>
                <w:szCs w:val="22"/>
              </w:rPr>
              <w:t>Бульдозер Т-2501 ЯБР</w:t>
            </w:r>
          </w:p>
        </w:tc>
        <w:tc>
          <w:tcPr>
            <w:tcW w:w="1132" w:type="dxa"/>
            <w:vAlign w:val="center"/>
          </w:tcPr>
          <w:p w:rsidR="000802B2" w:rsidRPr="0076454C" w:rsidRDefault="000802B2" w:rsidP="0030276E">
            <w:pPr>
              <w:jc w:val="center"/>
              <w:rPr>
                <w:sz w:val="22"/>
                <w:szCs w:val="22"/>
              </w:rPr>
            </w:pPr>
            <w:r w:rsidRPr="0076454C">
              <w:rPr>
                <w:sz w:val="22"/>
                <w:szCs w:val="22"/>
              </w:rPr>
              <w:t>1</w:t>
            </w:r>
          </w:p>
        </w:tc>
        <w:tc>
          <w:tcPr>
            <w:tcW w:w="1567" w:type="dxa"/>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1/1</w:t>
            </w:r>
          </w:p>
        </w:tc>
      </w:tr>
      <w:tr w:rsidR="000802B2" w:rsidRPr="00E31431" w:rsidTr="0030276E">
        <w:trPr>
          <w:trHeight w:val="20"/>
        </w:trPr>
        <w:tc>
          <w:tcPr>
            <w:tcW w:w="714" w:type="dxa"/>
            <w:vMerge w:val="restart"/>
            <w:shd w:val="clear" w:color="auto" w:fill="auto"/>
            <w:vAlign w:val="center"/>
          </w:tcPr>
          <w:p w:rsidR="000802B2" w:rsidRPr="0076454C" w:rsidRDefault="000802B2" w:rsidP="0030276E">
            <w:pPr>
              <w:jc w:val="center"/>
              <w:rPr>
                <w:sz w:val="22"/>
                <w:szCs w:val="22"/>
              </w:rPr>
            </w:pPr>
            <w:r w:rsidRPr="0076454C">
              <w:rPr>
                <w:sz w:val="22"/>
                <w:szCs w:val="22"/>
              </w:rPr>
              <w:t>2</w:t>
            </w:r>
          </w:p>
        </w:tc>
        <w:tc>
          <w:tcPr>
            <w:tcW w:w="2693" w:type="dxa"/>
            <w:vMerge w:val="restart"/>
            <w:shd w:val="clear" w:color="auto" w:fill="auto"/>
            <w:vAlign w:val="center"/>
          </w:tcPr>
          <w:p w:rsidR="000802B2" w:rsidRPr="0076454C" w:rsidRDefault="000802B2" w:rsidP="0030276E">
            <w:pPr>
              <w:shd w:val="clear" w:color="auto" w:fill="FFFFFF" w:themeFill="background1"/>
              <w:jc w:val="center"/>
              <w:rPr>
                <w:rFonts w:eastAsia="Calibri"/>
                <w:sz w:val="22"/>
                <w:szCs w:val="22"/>
              </w:rPr>
            </w:pPr>
            <w:r w:rsidRPr="0076454C">
              <w:rPr>
                <w:rFonts w:eastAsia="Calibri"/>
                <w:sz w:val="22"/>
                <w:szCs w:val="22"/>
              </w:rPr>
              <w:t>Нанесение ПРС</w:t>
            </w:r>
          </w:p>
        </w:tc>
        <w:tc>
          <w:tcPr>
            <w:tcW w:w="1418" w:type="dxa"/>
            <w:vMerge w:val="restart"/>
            <w:shd w:val="clear" w:color="auto" w:fill="auto"/>
            <w:vAlign w:val="center"/>
          </w:tcPr>
          <w:p w:rsidR="000802B2" w:rsidRPr="0076454C" w:rsidRDefault="000802B2" w:rsidP="0030276E">
            <w:pPr>
              <w:jc w:val="center"/>
              <w:rPr>
                <w:sz w:val="22"/>
                <w:szCs w:val="22"/>
                <w:lang w:val="en-US"/>
              </w:rPr>
            </w:pPr>
            <w:r w:rsidRPr="0076454C">
              <w:rPr>
                <w:sz w:val="22"/>
                <w:szCs w:val="22"/>
              </w:rPr>
              <w:t>749,0</w:t>
            </w:r>
          </w:p>
        </w:tc>
        <w:tc>
          <w:tcPr>
            <w:tcW w:w="1984" w:type="dxa"/>
            <w:shd w:val="clear" w:color="auto" w:fill="auto"/>
            <w:vAlign w:val="center"/>
          </w:tcPr>
          <w:p w:rsidR="000802B2" w:rsidRPr="0076454C" w:rsidRDefault="000802B2" w:rsidP="0030276E">
            <w:pPr>
              <w:jc w:val="center"/>
              <w:rPr>
                <w:sz w:val="22"/>
                <w:szCs w:val="22"/>
              </w:rPr>
            </w:pPr>
            <w:r w:rsidRPr="0076454C">
              <w:rPr>
                <w:sz w:val="22"/>
                <w:szCs w:val="22"/>
              </w:rPr>
              <w:t>Погрузчик САТ-988</w:t>
            </w:r>
            <w:r w:rsidRPr="0076454C">
              <w:rPr>
                <w:sz w:val="22"/>
                <w:szCs w:val="22"/>
                <w:lang w:val="en-US"/>
              </w:rPr>
              <w:t>H</w:t>
            </w:r>
          </w:p>
        </w:tc>
        <w:tc>
          <w:tcPr>
            <w:tcW w:w="1132" w:type="dxa"/>
            <w:vAlign w:val="center"/>
          </w:tcPr>
          <w:p w:rsidR="000802B2" w:rsidRPr="0076454C" w:rsidRDefault="000802B2" w:rsidP="0030276E">
            <w:pPr>
              <w:jc w:val="center"/>
              <w:rPr>
                <w:sz w:val="22"/>
                <w:szCs w:val="22"/>
              </w:rPr>
            </w:pPr>
            <w:r w:rsidRPr="0076454C">
              <w:rPr>
                <w:sz w:val="22"/>
                <w:szCs w:val="22"/>
              </w:rPr>
              <w:t>1</w:t>
            </w:r>
          </w:p>
        </w:tc>
        <w:tc>
          <w:tcPr>
            <w:tcW w:w="1567" w:type="dxa"/>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1/1</w:t>
            </w:r>
          </w:p>
        </w:tc>
      </w:tr>
      <w:tr w:rsidR="000802B2" w:rsidRPr="00E31431" w:rsidTr="0030276E">
        <w:trPr>
          <w:trHeight w:val="20"/>
        </w:trPr>
        <w:tc>
          <w:tcPr>
            <w:tcW w:w="714" w:type="dxa"/>
            <w:vMerge/>
            <w:shd w:val="clear" w:color="auto" w:fill="auto"/>
            <w:vAlign w:val="center"/>
          </w:tcPr>
          <w:p w:rsidR="000802B2" w:rsidRPr="0076454C" w:rsidRDefault="000802B2" w:rsidP="0030276E">
            <w:pPr>
              <w:jc w:val="center"/>
              <w:rPr>
                <w:sz w:val="22"/>
                <w:szCs w:val="22"/>
              </w:rPr>
            </w:pPr>
          </w:p>
        </w:tc>
        <w:tc>
          <w:tcPr>
            <w:tcW w:w="2693" w:type="dxa"/>
            <w:vMerge/>
            <w:shd w:val="clear" w:color="auto" w:fill="auto"/>
            <w:vAlign w:val="center"/>
          </w:tcPr>
          <w:p w:rsidR="000802B2" w:rsidRPr="0076454C" w:rsidRDefault="000802B2" w:rsidP="0030276E">
            <w:pPr>
              <w:rPr>
                <w:sz w:val="22"/>
                <w:szCs w:val="22"/>
              </w:rPr>
            </w:pPr>
          </w:p>
        </w:tc>
        <w:tc>
          <w:tcPr>
            <w:tcW w:w="1418" w:type="dxa"/>
            <w:vMerge/>
            <w:shd w:val="clear" w:color="auto" w:fill="auto"/>
            <w:vAlign w:val="center"/>
          </w:tcPr>
          <w:p w:rsidR="000802B2" w:rsidRPr="0076454C" w:rsidRDefault="000802B2" w:rsidP="0030276E">
            <w:pPr>
              <w:jc w:val="center"/>
              <w:rPr>
                <w:sz w:val="22"/>
                <w:szCs w:val="22"/>
              </w:rPr>
            </w:pPr>
          </w:p>
        </w:tc>
        <w:tc>
          <w:tcPr>
            <w:tcW w:w="1984" w:type="dxa"/>
            <w:shd w:val="clear" w:color="auto" w:fill="auto"/>
            <w:vAlign w:val="center"/>
          </w:tcPr>
          <w:p w:rsidR="000802B2" w:rsidRPr="0076454C" w:rsidRDefault="000802B2" w:rsidP="0030276E">
            <w:pPr>
              <w:jc w:val="center"/>
              <w:rPr>
                <w:sz w:val="22"/>
                <w:szCs w:val="22"/>
              </w:rPr>
            </w:pPr>
            <w:r w:rsidRPr="0076454C">
              <w:rPr>
                <w:sz w:val="22"/>
                <w:szCs w:val="22"/>
              </w:rPr>
              <w:t>Автосамосвал САТ-777</w:t>
            </w:r>
          </w:p>
        </w:tc>
        <w:tc>
          <w:tcPr>
            <w:tcW w:w="1132" w:type="dxa"/>
            <w:vAlign w:val="center"/>
          </w:tcPr>
          <w:p w:rsidR="000802B2" w:rsidRPr="0076454C" w:rsidRDefault="000802B2" w:rsidP="0030276E">
            <w:pPr>
              <w:jc w:val="center"/>
              <w:rPr>
                <w:sz w:val="22"/>
                <w:szCs w:val="22"/>
              </w:rPr>
            </w:pPr>
            <w:r w:rsidRPr="0076454C">
              <w:rPr>
                <w:sz w:val="22"/>
                <w:szCs w:val="22"/>
              </w:rPr>
              <w:t>1</w:t>
            </w:r>
          </w:p>
        </w:tc>
        <w:tc>
          <w:tcPr>
            <w:tcW w:w="1567" w:type="dxa"/>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1/1</w:t>
            </w:r>
          </w:p>
        </w:tc>
      </w:tr>
      <w:tr w:rsidR="000802B2" w:rsidRPr="00E31431" w:rsidTr="0030276E">
        <w:trPr>
          <w:trHeight w:val="20"/>
        </w:trPr>
        <w:tc>
          <w:tcPr>
            <w:tcW w:w="714" w:type="dxa"/>
            <w:vMerge/>
            <w:shd w:val="clear" w:color="auto" w:fill="auto"/>
            <w:vAlign w:val="center"/>
          </w:tcPr>
          <w:p w:rsidR="000802B2" w:rsidRPr="0076454C" w:rsidRDefault="000802B2" w:rsidP="0030276E">
            <w:pPr>
              <w:jc w:val="center"/>
              <w:rPr>
                <w:sz w:val="22"/>
                <w:szCs w:val="22"/>
              </w:rPr>
            </w:pPr>
          </w:p>
        </w:tc>
        <w:tc>
          <w:tcPr>
            <w:tcW w:w="2693" w:type="dxa"/>
            <w:vMerge/>
            <w:shd w:val="clear" w:color="auto" w:fill="auto"/>
            <w:vAlign w:val="center"/>
          </w:tcPr>
          <w:p w:rsidR="000802B2" w:rsidRPr="0076454C" w:rsidRDefault="000802B2" w:rsidP="0030276E">
            <w:pPr>
              <w:rPr>
                <w:sz w:val="22"/>
                <w:szCs w:val="22"/>
              </w:rPr>
            </w:pPr>
          </w:p>
        </w:tc>
        <w:tc>
          <w:tcPr>
            <w:tcW w:w="1418" w:type="dxa"/>
            <w:vMerge/>
            <w:shd w:val="clear" w:color="auto" w:fill="auto"/>
            <w:vAlign w:val="center"/>
          </w:tcPr>
          <w:p w:rsidR="000802B2" w:rsidRPr="0076454C" w:rsidRDefault="000802B2" w:rsidP="0030276E">
            <w:pPr>
              <w:jc w:val="center"/>
              <w:rPr>
                <w:sz w:val="22"/>
                <w:szCs w:val="22"/>
              </w:rPr>
            </w:pPr>
          </w:p>
        </w:tc>
        <w:tc>
          <w:tcPr>
            <w:tcW w:w="1984" w:type="dxa"/>
            <w:shd w:val="clear" w:color="auto" w:fill="auto"/>
            <w:vAlign w:val="center"/>
          </w:tcPr>
          <w:p w:rsidR="000802B2" w:rsidRPr="0076454C" w:rsidRDefault="000802B2" w:rsidP="0030276E">
            <w:pPr>
              <w:jc w:val="center"/>
              <w:rPr>
                <w:sz w:val="22"/>
                <w:szCs w:val="22"/>
              </w:rPr>
            </w:pPr>
            <w:r w:rsidRPr="0076454C">
              <w:rPr>
                <w:sz w:val="22"/>
                <w:szCs w:val="22"/>
              </w:rPr>
              <w:t>Бульдозер Т-2501 ЯБР</w:t>
            </w:r>
          </w:p>
        </w:tc>
        <w:tc>
          <w:tcPr>
            <w:tcW w:w="1132" w:type="dxa"/>
            <w:vAlign w:val="center"/>
          </w:tcPr>
          <w:p w:rsidR="000802B2" w:rsidRPr="0076454C" w:rsidRDefault="000802B2" w:rsidP="0030276E">
            <w:pPr>
              <w:jc w:val="center"/>
              <w:rPr>
                <w:sz w:val="22"/>
                <w:szCs w:val="22"/>
              </w:rPr>
            </w:pPr>
            <w:r w:rsidRPr="0076454C">
              <w:rPr>
                <w:sz w:val="22"/>
                <w:szCs w:val="22"/>
              </w:rPr>
              <w:t>1</w:t>
            </w:r>
          </w:p>
        </w:tc>
        <w:tc>
          <w:tcPr>
            <w:tcW w:w="1567" w:type="dxa"/>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1/1</w:t>
            </w:r>
          </w:p>
        </w:tc>
      </w:tr>
      <w:tr w:rsidR="000802B2" w:rsidRPr="00E31431" w:rsidTr="0030276E">
        <w:trPr>
          <w:trHeight w:val="20"/>
        </w:trPr>
        <w:tc>
          <w:tcPr>
            <w:tcW w:w="9508" w:type="dxa"/>
            <w:gridSpan w:val="6"/>
            <w:shd w:val="clear" w:color="auto" w:fill="auto"/>
            <w:vAlign w:val="center"/>
          </w:tcPr>
          <w:p w:rsidR="000802B2" w:rsidRPr="0076454C" w:rsidRDefault="000802B2" w:rsidP="0030276E">
            <w:pPr>
              <w:jc w:val="center"/>
              <w:rPr>
                <w:sz w:val="22"/>
                <w:szCs w:val="22"/>
                <w:lang w:val="en-US"/>
              </w:rPr>
            </w:pPr>
            <w:r w:rsidRPr="0076454C">
              <w:rPr>
                <w:b/>
                <w:sz w:val="22"/>
                <w:szCs w:val="22"/>
              </w:rPr>
              <w:t>Железная дорога (сущ.) (часть)</w:t>
            </w:r>
          </w:p>
        </w:tc>
      </w:tr>
      <w:tr w:rsidR="000802B2" w:rsidRPr="00E31431" w:rsidTr="0030276E">
        <w:trPr>
          <w:trHeight w:val="20"/>
        </w:trPr>
        <w:tc>
          <w:tcPr>
            <w:tcW w:w="714" w:type="dxa"/>
            <w:shd w:val="clear" w:color="auto" w:fill="auto"/>
            <w:vAlign w:val="center"/>
          </w:tcPr>
          <w:p w:rsidR="000802B2" w:rsidRPr="0076454C" w:rsidRDefault="000802B2" w:rsidP="0030276E">
            <w:pPr>
              <w:jc w:val="center"/>
              <w:rPr>
                <w:sz w:val="22"/>
                <w:szCs w:val="22"/>
              </w:rPr>
            </w:pPr>
            <w:r w:rsidRPr="0076454C">
              <w:rPr>
                <w:sz w:val="22"/>
                <w:szCs w:val="22"/>
              </w:rPr>
              <w:t>2</w:t>
            </w:r>
          </w:p>
        </w:tc>
        <w:tc>
          <w:tcPr>
            <w:tcW w:w="2693" w:type="dxa"/>
            <w:shd w:val="clear" w:color="auto" w:fill="auto"/>
            <w:vAlign w:val="center"/>
          </w:tcPr>
          <w:p w:rsidR="000802B2" w:rsidRPr="0076454C" w:rsidRDefault="000802B2" w:rsidP="0030276E">
            <w:pPr>
              <w:shd w:val="clear" w:color="auto" w:fill="FFFFFF" w:themeFill="background1"/>
              <w:jc w:val="center"/>
              <w:rPr>
                <w:rFonts w:eastAsia="Calibri"/>
                <w:sz w:val="22"/>
                <w:szCs w:val="22"/>
              </w:rPr>
            </w:pPr>
            <w:r w:rsidRPr="0076454C">
              <w:rPr>
                <w:rFonts w:eastAsia="Calibri"/>
                <w:sz w:val="22"/>
                <w:szCs w:val="22"/>
              </w:rPr>
              <w:t>Планировка поверхности</w:t>
            </w:r>
          </w:p>
        </w:tc>
        <w:tc>
          <w:tcPr>
            <w:tcW w:w="1418" w:type="dxa"/>
            <w:shd w:val="clear" w:color="auto" w:fill="auto"/>
            <w:vAlign w:val="center"/>
          </w:tcPr>
          <w:p w:rsidR="000802B2" w:rsidRPr="0076454C" w:rsidRDefault="000802B2" w:rsidP="0030276E">
            <w:pPr>
              <w:jc w:val="center"/>
              <w:rPr>
                <w:sz w:val="22"/>
                <w:szCs w:val="22"/>
                <w:lang w:val="en-US"/>
              </w:rPr>
            </w:pPr>
            <w:r w:rsidRPr="0076454C">
              <w:rPr>
                <w:sz w:val="22"/>
                <w:szCs w:val="22"/>
              </w:rPr>
              <w:t>4564,9</w:t>
            </w:r>
          </w:p>
        </w:tc>
        <w:tc>
          <w:tcPr>
            <w:tcW w:w="1984" w:type="dxa"/>
            <w:shd w:val="clear" w:color="auto" w:fill="auto"/>
            <w:vAlign w:val="center"/>
          </w:tcPr>
          <w:p w:rsidR="000802B2" w:rsidRPr="0076454C" w:rsidRDefault="000802B2" w:rsidP="0030276E">
            <w:pPr>
              <w:jc w:val="center"/>
              <w:rPr>
                <w:sz w:val="22"/>
                <w:szCs w:val="22"/>
              </w:rPr>
            </w:pPr>
            <w:r w:rsidRPr="0076454C">
              <w:rPr>
                <w:sz w:val="22"/>
                <w:szCs w:val="22"/>
              </w:rPr>
              <w:t>Бульдозер Т-2501 ЯБР</w:t>
            </w:r>
          </w:p>
        </w:tc>
        <w:tc>
          <w:tcPr>
            <w:tcW w:w="1132" w:type="dxa"/>
            <w:vAlign w:val="center"/>
          </w:tcPr>
          <w:p w:rsidR="000802B2" w:rsidRPr="0076454C" w:rsidRDefault="000802B2" w:rsidP="0030276E">
            <w:pPr>
              <w:jc w:val="center"/>
              <w:rPr>
                <w:sz w:val="22"/>
                <w:szCs w:val="22"/>
              </w:rPr>
            </w:pPr>
            <w:r w:rsidRPr="0076454C">
              <w:rPr>
                <w:sz w:val="22"/>
                <w:szCs w:val="22"/>
              </w:rPr>
              <w:t>1</w:t>
            </w:r>
          </w:p>
        </w:tc>
        <w:tc>
          <w:tcPr>
            <w:tcW w:w="1567" w:type="dxa"/>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1/4</w:t>
            </w:r>
          </w:p>
        </w:tc>
      </w:tr>
      <w:tr w:rsidR="000802B2" w:rsidRPr="00E31431" w:rsidTr="0030276E">
        <w:trPr>
          <w:trHeight w:val="20"/>
        </w:trPr>
        <w:tc>
          <w:tcPr>
            <w:tcW w:w="714" w:type="dxa"/>
            <w:vMerge w:val="restart"/>
            <w:shd w:val="clear" w:color="auto" w:fill="auto"/>
            <w:vAlign w:val="center"/>
          </w:tcPr>
          <w:p w:rsidR="000802B2" w:rsidRPr="0076454C" w:rsidRDefault="000802B2" w:rsidP="0030276E">
            <w:pPr>
              <w:jc w:val="center"/>
              <w:rPr>
                <w:sz w:val="22"/>
                <w:szCs w:val="22"/>
              </w:rPr>
            </w:pPr>
            <w:r w:rsidRPr="0076454C">
              <w:rPr>
                <w:sz w:val="22"/>
                <w:szCs w:val="22"/>
              </w:rPr>
              <w:t>3</w:t>
            </w:r>
          </w:p>
        </w:tc>
        <w:tc>
          <w:tcPr>
            <w:tcW w:w="2693" w:type="dxa"/>
            <w:vMerge w:val="restart"/>
            <w:shd w:val="clear" w:color="auto" w:fill="auto"/>
            <w:vAlign w:val="center"/>
          </w:tcPr>
          <w:p w:rsidR="000802B2" w:rsidRPr="0076454C" w:rsidRDefault="000802B2" w:rsidP="0030276E">
            <w:pPr>
              <w:shd w:val="clear" w:color="auto" w:fill="FFFFFF" w:themeFill="background1"/>
              <w:jc w:val="center"/>
              <w:rPr>
                <w:rFonts w:eastAsia="Calibri"/>
                <w:sz w:val="22"/>
                <w:szCs w:val="22"/>
              </w:rPr>
            </w:pPr>
            <w:r w:rsidRPr="0076454C">
              <w:rPr>
                <w:rFonts w:eastAsia="Calibri"/>
                <w:sz w:val="22"/>
                <w:szCs w:val="22"/>
              </w:rPr>
              <w:t>Нанесение ПРС</w:t>
            </w:r>
          </w:p>
        </w:tc>
        <w:tc>
          <w:tcPr>
            <w:tcW w:w="1418" w:type="dxa"/>
            <w:vMerge w:val="restart"/>
            <w:shd w:val="clear" w:color="auto" w:fill="auto"/>
            <w:vAlign w:val="center"/>
          </w:tcPr>
          <w:p w:rsidR="000802B2" w:rsidRPr="0076454C" w:rsidRDefault="000802B2" w:rsidP="0030276E">
            <w:pPr>
              <w:jc w:val="center"/>
              <w:rPr>
                <w:sz w:val="22"/>
                <w:szCs w:val="22"/>
                <w:lang w:val="en-US"/>
              </w:rPr>
            </w:pPr>
            <w:r w:rsidRPr="0076454C">
              <w:rPr>
                <w:sz w:val="22"/>
                <w:szCs w:val="22"/>
              </w:rPr>
              <w:t>4564,9</w:t>
            </w:r>
          </w:p>
        </w:tc>
        <w:tc>
          <w:tcPr>
            <w:tcW w:w="1984" w:type="dxa"/>
            <w:shd w:val="clear" w:color="auto" w:fill="auto"/>
            <w:vAlign w:val="center"/>
          </w:tcPr>
          <w:p w:rsidR="000802B2" w:rsidRPr="0076454C" w:rsidRDefault="000802B2" w:rsidP="0030276E">
            <w:pPr>
              <w:jc w:val="center"/>
              <w:rPr>
                <w:sz w:val="22"/>
                <w:szCs w:val="22"/>
              </w:rPr>
            </w:pPr>
            <w:r w:rsidRPr="0076454C">
              <w:rPr>
                <w:sz w:val="22"/>
                <w:szCs w:val="22"/>
              </w:rPr>
              <w:t>Погрузчик САТ-988</w:t>
            </w:r>
            <w:r w:rsidRPr="0076454C">
              <w:rPr>
                <w:sz w:val="22"/>
                <w:szCs w:val="22"/>
                <w:lang w:val="en-US"/>
              </w:rPr>
              <w:t>H</w:t>
            </w:r>
          </w:p>
        </w:tc>
        <w:tc>
          <w:tcPr>
            <w:tcW w:w="1132" w:type="dxa"/>
            <w:vAlign w:val="center"/>
          </w:tcPr>
          <w:p w:rsidR="000802B2" w:rsidRPr="0076454C" w:rsidRDefault="000802B2" w:rsidP="0030276E">
            <w:pPr>
              <w:jc w:val="center"/>
              <w:rPr>
                <w:sz w:val="22"/>
                <w:szCs w:val="22"/>
              </w:rPr>
            </w:pPr>
            <w:r w:rsidRPr="0076454C">
              <w:rPr>
                <w:sz w:val="22"/>
                <w:szCs w:val="22"/>
              </w:rPr>
              <w:t>1</w:t>
            </w:r>
          </w:p>
        </w:tc>
        <w:tc>
          <w:tcPr>
            <w:tcW w:w="1567" w:type="dxa"/>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1/4</w:t>
            </w:r>
          </w:p>
        </w:tc>
      </w:tr>
      <w:tr w:rsidR="000802B2" w:rsidRPr="00E31431" w:rsidTr="0030276E">
        <w:trPr>
          <w:trHeight w:val="20"/>
        </w:trPr>
        <w:tc>
          <w:tcPr>
            <w:tcW w:w="714" w:type="dxa"/>
            <w:vMerge/>
            <w:shd w:val="clear" w:color="auto" w:fill="auto"/>
            <w:vAlign w:val="center"/>
          </w:tcPr>
          <w:p w:rsidR="000802B2" w:rsidRPr="0076454C" w:rsidRDefault="000802B2" w:rsidP="0030276E">
            <w:pPr>
              <w:jc w:val="center"/>
              <w:rPr>
                <w:sz w:val="22"/>
                <w:szCs w:val="22"/>
              </w:rPr>
            </w:pPr>
          </w:p>
        </w:tc>
        <w:tc>
          <w:tcPr>
            <w:tcW w:w="2693" w:type="dxa"/>
            <w:vMerge/>
            <w:shd w:val="clear" w:color="auto" w:fill="auto"/>
            <w:vAlign w:val="center"/>
          </w:tcPr>
          <w:p w:rsidR="000802B2" w:rsidRPr="0076454C" w:rsidRDefault="000802B2" w:rsidP="0030276E">
            <w:pPr>
              <w:rPr>
                <w:sz w:val="22"/>
                <w:szCs w:val="22"/>
              </w:rPr>
            </w:pPr>
          </w:p>
        </w:tc>
        <w:tc>
          <w:tcPr>
            <w:tcW w:w="1418" w:type="dxa"/>
            <w:vMerge/>
            <w:shd w:val="clear" w:color="auto" w:fill="auto"/>
            <w:vAlign w:val="center"/>
          </w:tcPr>
          <w:p w:rsidR="000802B2" w:rsidRPr="0076454C" w:rsidRDefault="000802B2" w:rsidP="0030276E">
            <w:pPr>
              <w:jc w:val="center"/>
              <w:rPr>
                <w:sz w:val="22"/>
                <w:szCs w:val="22"/>
              </w:rPr>
            </w:pPr>
          </w:p>
        </w:tc>
        <w:tc>
          <w:tcPr>
            <w:tcW w:w="1984" w:type="dxa"/>
            <w:shd w:val="clear" w:color="auto" w:fill="auto"/>
            <w:vAlign w:val="center"/>
          </w:tcPr>
          <w:p w:rsidR="000802B2" w:rsidRPr="0076454C" w:rsidRDefault="000802B2" w:rsidP="0030276E">
            <w:pPr>
              <w:jc w:val="center"/>
              <w:rPr>
                <w:sz w:val="22"/>
                <w:szCs w:val="22"/>
              </w:rPr>
            </w:pPr>
            <w:r w:rsidRPr="0076454C">
              <w:rPr>
                <w:sz w:val="22"/>
                <w:szCs w:val="22"/>
              </w:rPr>
              <w:t>Автосамосвал САТ-777</w:t>
            </w:r>
          </w:p>
        </w:tc>
        <w:tc>
          <w:tcPr>
            <w:tcW w:w="1132" w:type="dxa"/>
            <w:vAlign w:val="center"/>
          </w:tcPr>
          <w:p w:rsidR="000802B2" w:rsidRPr="0076454C" w:rsidRDefault="000802B2" w:rsidP="0030276E">
            <w:pPr>
              <w:jc w:val="center"/>
              <w:rPr>
                <w:sz w:val="22"/>
                <w:szCs w:val="22"/>
              </w:rPr>
            </w:pPr>
            <w:r w:rsidRPr="0076454C">
              <w:rPr>
                <w:sz w:val="22"/>
                <w:szCs w:val="22"/>
              </w:rPr>
              <w:t>1</w:t>
            </w:r>
          </w:p>
        </w:tc>
        <w:tc>
          <w:tcPr>
            <w:tcW w:w="1567" w:type="dxa"/>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1/4</w:t>
            </w:r>
          </w:p>
        </w:tc>
      </w:tr>
      <w:tr w:rsidR="000802B2" w:rsidRPr="00E31431" w:rsidTr="0030276E">
        <w:trPr>
          <w:trHeight w:val="20"/>
        </w:trPr>
        <w:tc>
          <w:tcPr>
            <w:tcW w:w="714" w:type="dxa"/>
            <w:vMerge/>
            <w:shd w:val="clear" w:color="auto" w:fill="auto"/>
            <w:vAlign w:val="center"/>
          </w:tcPr>
          <w:p w:rsidR="000802B2" w:rsidRPr="0076454C" w:rsidRDefault="000802B2" w:rsidP="0030276E">
            <w:pPr>
              <w:jc w:val="center"/>
              <w:rPr>
                <w:sz w:val="22"/>
                <w:szCs w:val="22"/>
              </w:rPr>
            </w:pPr>
          </w:p>
        </w:tc>
        <w:tc>
          <w:tcPr>
            <w:tcW w:w="2693" w:type="dxa"/>
            <w:vMerge/>
            <w:shd w:val="clear" w:color="auto" w:fill="auto"/>
            <w:vAlign w:val="center"/>
          </w:tcPr>
          <w:p w:rsidR="000802B2" w:rsidRPr="0076454C" w:rsidRDefault="000802B2" w:rsidP="0030276E">
            <w:pPr>
              <w:rPr>
                <w:sz w:val="22"/>
                <w:szCs w:val="22"/>
              </w:rPr>
            </w:pPr>
          </w:p>
        </w:tc>
        <w:tc>
          <w:tcPr>
            <w:tcW w:w="1418" w:type="dxa"/>
            <w:vMerge/>
            <w:shd w:val="clear" w:color="auto" w:fill="auto"/>
            <w:vAlign w:val="center"/>
          </w:tcPr>
          <w:p w:rsidR="000802B2" w:rsidRPr="0076454C" w:rsidRDefault="000802B2" w:rsidP="0030276E">
            <w:pPr>
              <w:jc w:val="center"/>
              <w:rPr>
                <w:sz w:val="22"/>
                <w:szCs w:val="22"/>
              </w:rPr>
            </w:pPr>
          </w:p>
        </w:tc>
        <w:tc>
          <w:tcPr>
            <w:tcW w:w="1984" w:type="dxa"/>
            <w:shd w:val="clear" w:color="auto" w:fill="auto"/>
            <w:vAlign w:val="center"/>
          </w:tcPr>
          <w:p w:rsidR="000802B2" w:rsidRPr="0076454C" w:rsidRDefault="000802B2" w:rsidP="0030276E">
            <w:pPr>
              <w:jc w:val="center"/>
              <w:rPr>
                <w:sz w:val="22"/>
                <w:szCs w:val="22"/>
              </w:rPr>
            </w:pPr>
            <w:r w:rsidRPr="0076454C">
              <w:rPr>
                <w:sz w:val="22"/>
                <w:szCs w:val="22"/>
              </w:rPr>
              <w:t>Бульдозер Т-2501 ЯБР</w:t>
            </w:r>
          </w:p>
        </w:tc>
        <w:tc>
          <w:tcPr>
            <w:tcW w:w="1132" w:type="dxa"/>
            <w:vAlign w:val="center"/>
          </w:tcPr>
          <w:p w:rsidR="000802B2" w:rsidRPr="0076454C" w:rsidRDefault="000802B2" w:rsidP="0030276E">
            <w:pPr>
              <w:jc w:val="center"/>
              <w:rPr>
                <w:sz w:val="22"/>
                <w:szCs w:val="22"/>
              </w:rPr>
            </w:pPr>
            <w:r w:rsidRPr="0076454C">
              <w:rPr>
                <w:sz w:val="22"/>
                <w:szCs w:val="22"/>
              </w:rPr>
              <w:t>1</w:t>
            </w:r>
          </w:p>
        </w:tc>
        <w:tc>
          <w:tcPr>
            <w:tcW w:w="1567" w:type="dxa"/>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1/4</w:t>
            </w:r>
          </w:p>
        </w:tc>
      </w:tr>
      <w:tr w:rsidR="000802B2" w:rsidRPr="00E31431" w:rsidTr="0030276E">
        <w:trPr>
          <w:trHeight w:val="20"/>
        </w:trPr>
        <w:tc>
          <w:tcPr>
            <w:tcW w:w="9508" w:type="dxa"/>
            <w:gridSpan w:val="6"/>
            <w:shd w:val="clear" w:color="auto" w:fill="auto"/>
            <w:vAlign w:val="center"/>
          </w:tcPr>
          <w:p w:rsidR="000802B2" w:rsidRPr="0076454C" w:rsidRDefault="000802B2" w:rsidP="0030276E">
            <w:pPr>
              <w:jc w:val="center"/>
              <w:rPr>
                <w:sz w:val="22"/>
                <w:szCs w:val="22"/>
              </w:rPr>
            </w:pPr>
            <w:r w:rsidRPr="0076454C">
              <w:rPr>
                <w:b/>
                <w:sz w:val="22"/>
                <w:szCs w:val="22"/>
              </w:rPr>
              <w:t>Автодорога (сущ. и проект.) (часть)</w:t>
            </w:r>
          </w:p>
        </w:tc>
      </w:tr>
      <w:tr w:rsidR="000802B2" w:rsidRPr="00E31431" w:rsidTr="0030276E">
        <w:trPr>
          <w:trHeight w:val="20"/>
        </w:trPr>
        <w:tc>
          <w:tcPr>
            <w:tcW w:w="714" w:type="dxa"/>
            <w:shd w:val="clear" w:color="auto" w:fill="auto"/>
            <w:vAlign w:val="center"/>
          </w:tcPr>
          <w:p w:rsidR="000802B2" w:rsidRPr="0076454C" w:rsidRDefault="000802B2" w:rsidP="0030276E">
            <w:pPr>
              <w:jc w:val="center"/>
              <w:rPr>
                <w:sz w:val="22"/>
                <w:szCs w:val="22"/>
              </w:rPr>
            </w:pPr>
            <w:r w:rsidRPr="0076454C">
              <w:rPr>
                <w:sz w:val="22"/>
                <w:szCs w:val="22"/>
              </w:rPr>
              <w:t>1</w:t>
            </w:r>
          </w:p>
        </w:tc>
        <w:tc>
          <w:tcPr>
            <w:tcW w:w="2693" w:type="dxa"/>
            <w:shd w:val="clear" w:color="auto" w:fill="auto"/>
            <w:vAlign w:val="center"/>
          </w:tcPr>
          <w:p w:rsidR="000802B2" w:rsidRPr="0076454C" w:rsidRDefault="000802B2" w:rsidP="0030276E">
            <w:pPr>
              <w:shd w:val="clear" w:color="auto" w:fill="FFFFFF" w:themeFill="background1"/>
              <w:jc w:val="center"/>
              <w:rPr>
                <w:rFonts w:eastAsia="Calibri"/>
                <w:sz w:val="22"/>
                <w:szCs w:val="22"/>
              </w:rPr>
            </w:pPr>
            <w:r w:rsidRPr="0076454C">
              <w:rPr>
                <w:rFonts w:eastAsia="Calibri"/>
                <w:sz w:val="22"/>
                <w:szCs w:val="22"/>
              </w:rPr>
              <w:t>Планировка поверхности</w:t>
            </w:r>
          </w:p>
        </w:tc>
        <w:tc>
          <w:tcPr>
            <w:tcW w:w="1418" w:type="dxa"/>
            <w:shd w:val="clear" w:color="auto" w:fill="auto"/>
            <w:vAlign w:val="center"/>
          </w:tcPr>
          <w:p w:rsidR="000802B2" w:rsidRPr="0076454C" w:rsidRDefault="000802B2" w:rsidP="0030276E">
            <w:pPr>
              <w:jc w:val="center"/>
              <w:rPr>
                <w:sz w:val="22"/>
                <w:szCs w:val="22"/>
                <w:lang w:val="en-US"/>
              </w:rPr>
            </w:pPr>
            <w:r w:rsidRPr="0076454C">
              <w:rPr>
                <w:sz w:val="22"/>
                <w:szCs w:val="22"/>
              </w:rPr>
              <w:t>3862,8</w:t>
            </w:r>
          </w:p>
        </w:tc>
        <w:tc>
          <w:tcPr>
            <w:tcW w:w="1984" w:type="dxa"/>
            <w:shd w:val="clear" w:color="auto" w:fill="auto"/>
            <w:vAlign w:val="center"/>
          </w:tcPr>
          <w:p w:rsidR="000802B2" w:rsidRPr="0076454C" w:rsidRDefault="000802B2" w:rsidP="0030276E">
            <w:pPr>
              <w:jc w:val="center"/>
              <w:rPr>
                <w:sz w:val="22"/>
                <w:szCs w:val="22"/>
              </w:rPr>
            </w:pPr>
            <w:r w:rsidRPr="0076454C">
              <w:rPr>
                <w:sz w:val="22"/>
                <w:szCs w:val="22"/>
              </w:rPr>
              <w:t>Бульдозер Т-2501 ЯБР</w:t>
            </w:r>
          </w:p>
        </w:tc>
        <w:tc>
          <w:tcPr>
            <w:tcW w:w="1132" w:type="dxa"/>
            <w:vAlign w:val="center"/>
          </w:tcPr>
          <w:p w:rsidR="000802B2" w:rsidRPr="0076454C" w:rsidRDefault="000802B2" w:rsidP="0030276E">
            <w:pPr>
              <w:jc w:val="center"/>
              <w:rPr>
                <w:sz w:val="22"/>
                <w:szCs w:val="22"/>
              </w:rPr>
            </w:pPr>
            <w:r w:rsidRPr="0076454C">
              <w:rPr>
                <w:sz w:val="22"/>
                <w:szCs w:val="22"/>
              </w:rPr>
              <w:t>1</w:t>
            </w:r>
          </w:p>
        </w:tc>
        <w:tc>
          <w:tcPr>
            <w:tcW w:w="1567" w:type="dxa"/>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1/3</w:t>
            </w:r>
          </w:p>
        </w:tc>
      </w:tr>
      <w:tr w:rsidR="000802B2" w:rsidRPr="00E31431" w:rsidTr="0030276E">
        <w:trPr>
          <w:trHeight w:val="20"/>
        </w:trPr>
        <w:tc>
          <w:tcPr>
            <w:tcW w:w="714" w:type="dxa"/>
            <w:vMerge w:val="restart"/>
            <w:shd w:val="clear" w:color="auto" w:fill="auto"/>
            <w:vAlign w:val="center"/>
          </w:tcPr>
          <w:p w:rsidR="000802B2" w:rsidRPr="0076454C" w:rsidRDefault="000802B2" w:rsidP="0030276E">
            <w:pPr>
              <w:jc w:val="center"/>
              <w:rPr>
                <w:sz w:val="22"/>
                <w:szCs w:val="22"/>
              </w:rPr>
            </w:pPr>
            <w:r w:rsidRPr="0076454C">
              <w:rPr>
                <w:sz w:val="22"/>
                <w:szCs w:val="22"/>
              </w:rPr>
              <w:t>2</w:t>
            </w:r>
          </w:p>
        </w:tc>
        <w:tc>
          <w:tcPr>
            <w:tcW w:w="2693" w:type="dxa"/>
            <w:vMerge w:val="restart"/>
            <w:shd w:val="clear" w:color="auto" w:fill="auto"/>
            <w:vAlign w:val="center"/>
          </w:tcPr>
          <w:p w:rsidR="000802B2" w:rsidRPr="0076454C" w:rsidRDefault="000802B2" w:rsidP="0030276E">
            <w:pPr>
              <w:shd w:val="clear" w:color="auto" w:fill="FFFFFF" w:themeFill="background1"/>
              <w:jc w:val="center"/>
              <w:rPr>
                <w:rFonts w:eastAsia="Calibri"/>
                <w:sz w:val="22"/>
                <w:szCs w:val="22"/>
              </w:rPr>
            </w:pPr>
            <w:r w:rsidRPr="0076454C">
              <w:rPr>
                <w:rFonts w:eastAsia="Calibri"/>
                <w:sz w:val="22"/>
                <w:szCs w:val="22"/>
              </w:rPr>
              <w:t>Нанесение ПРС</w:t>
            </w:r>
          </w:p>
        </w:tc>
        <w:tc>
          <w:tcPr>
            <w:tcW w:w="1418" w:type="dxa"/>
            <w:vMerge w:val="restart"/>
            <w:shd w:val="clear" w:color="auto" w:fill="auto"/>
            <w:vAlign w:val="center"/>
          </w:tcPr>
          <w:p w:rsidR="000802B2" w:rsidRPr="0076454C" w:rsidRDefault="000802B2" w:rsidP="0030276E">
            <w:pPr>
              <w:jc w:val="center"/>
              <w:rPr>
                <w:sz w:val="22"/>
                <w:szCs w:val="22"/>
                <w:lang w:val="en-US"/>
              </w:rPr>
            </w:pPr>
            <w:r w:rsidRPr="0076454C">
              <w:rPr>
                <w:sz w:val="22"/>
                <w:szCs w:val="22"/>
              </w:rPr>
              <w:t>3862,8</w:t>
            </w:r>
          </w:p>
        </w:tc>
        <w:tc>
          <w:tcPr>
            <w:tcW w:w="1984" w:type="dxa"/>
            <w:shd w:val="clear" w:color="auto" w:fill="auto"/>
            <w:vAlign w:val="center"/>
          </w:tcPr>
          <w:p w:rsidR="000802B2" w:rsidRPr="0076454C" w:rsidRDefault="000802B2" w:rsidP="0030276E">
            <w:pPr>
              <w:jc w:val="center"/>
              <w:rPr>
                <w:sz w:val="22"/>
                <w:szCs w:val="22"/>
              </w:rPr>
            </w:pPr>
            <w:r w:rsidRPr="0076454C">
              <w:rPr>
                <w:sz w:val="22"/>
                <w:szCs w:val="22"/>
              </w:rPr>
              <w:t>Погрузчик САТ-988</w:t>
            </w:r>
            <w:r w:rsidRPr="0076454C">
              <w:rPr>
                <w:sz w:val="22"/>
                <w:szCs w:val="22"/>
                <w:lang w:val="en-US"/>
              </w:rPr>
              <w:t>H</w:t>
            </w:r>
          </w:p>
        </w:tc>
        <w:tc>
          <w:tcPr>
            <w:tcW w:w="1132" w:type="dxa"/>
            <w:vAlign w:val="center"/>
          </w:tcPr>
          <w:p w:rsidR="000802B2" w:rsidRPr="0076454C" w:rsidRDefault="000802B2" w:rsidP="0030276E">
            <w:pPr>
              <w:jc w:val="center"/>
              <w:rPr>
                <w:sz w:val="22"/>
                <w:szCs w:val="22"/>
              </w:rPr>
            </w:pPr>
            <w:r w:rsidRPr="0076454C">
              <w:rPr>
                <w:sz w:val="22"/>
                <w:szCs w:val="22"/>
              </w:rPr>
              <w:t>1</w:t>
            </w:r>
          </w:p>
        </w:tc>
        <w:tc>
          <w:tcPr>
            <w:tcW w:w="1567" w:type="dxa"/>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1/3</w:t>
            </w:r>
          </w:p>
        </w:tc>
      </w:tr>
      <w:tr w:rsidR="000802B2" w:rsidRPr="00E31431" w:rsidTr="0030276E">
        <w:trPr>
          <w:trHeight w:val="20"/>
        </w:trPr>
        <w:tc>
          <w:tcPr>
            <w:tcW w:w="714" w:type="dxa"/>
            <w:vMerge/>
            <w:shd w:val="clear" w:color="auto" w:fill="auto"/>
            <w:vAlign w:val="center"/>
          </w:tcPr>
          <w:p w:rsidR="000802B2" w:rsidRPr="0076454C" w:rsidRDefault="000802B2" w:rsidP="0030276E">
            <w:pPr>
              <w:jc w:val="center"/>
              <w:rPr>
                <w:sz w:val="22"/>
                <w:szCs w:val="22"/>
              </w:rPr>
            </w:pPr>
          </w:p>
        </w:tc>
        <w:tc>
          <w:tcPr>
            <w:tcW w:w="2693" w:type="dxa"/>
            <w:vMerge/>
            <w:shd w:val="clear" w:color="auto" w:fill="auto"/>
            <w:vAlign w:val="center"/>
          </w:tcPr>
          <w:p w:rsidR="000802B2" w:rsidRPr="0076454C" w:rsidRDefault="000802B2" w:rsidP="0030276E">
            <w:pPr>
              <w:rPr>
                <w:sz w:val="22"/>
                <w:szCs w:val="22"/>
              </w:rPr>
            </w:pPr>
          </w:p>
        </w:tc>
        <w:tc>
          <w:tcPr>
            <w:tcW w:w="1418" w:type="dxa"/>
            <w:vMerge/>
            <w:shd w:val="clear" w:color="auto" w:fill="auto"/>
            <w:vAlign w:val="center"/>
          </w:tcPr>
          <w:p w:rsidR="000802B2" w:rsidRPr="0076454C" w:rsidRDefault="000802B2" w:rsidP="0030276E">
            <w:pPr>
              <w:jc w:val="center"/>
              <w:rPr>
                <w:sz w:val="22"/>
                <w:szCs w:val="22"/>
              </w:rPr>
            </w:pPr>
          </w:p>
        </w:tc>
        <w:tc>
          <w:tcPr>
            <w:tcW w:w="1984" w:type="dxa"/>
            <w:shd w:val="clear" w:color="auto" w:fill="auto"/>
            <w:vAlign w:val="center"/>
          </w:tcPr>
          <w:p w:rsidR="000802B2" w:rsidRPr="0076454C" w:rsidRDefault="000802B2" w:rsidP="0030276E">
            <w:pPr>
              <w:jc w:val="center"/>
              <w:rPr>
                <w:sz w:val="22"/>
                <w:szCs w:val="22"/>
              </w:rPr>
            </w:pPr>
            <w:r w:rsidRPr="0076454C">
              <w:rPr>
                <w:sz w:val="22"/>
                <w:szCs w:val="22"/>
              </w:rPr>
              <w:t>Автосамосвал САТ-777</w:t>
            </w:r>
          </w:p>
        </w:tc>
        <w:tc>
          <w:tcPr>
            <w:tcW w:w="1132" w:type="dxa"/>
            <w:vAlign w:val="center"/>
          </w:tcPr>
          <w:p w:rsidR="000802B2" w:rsidRPr="0076454C" w:rsidRDefault="000802B2" w:rsidP="0030276E">
            <w:pPr>
              <w:jc w:val="center"/>
              <w:rPr>
                <w:sz w:val="22"/>
                <w:szCs w:val="22"/>
              </w:rPr>
            </w:pPr>
            <w:r w:rsidRPr="0076454C">
              <w:rPr>
                <w:sz w:val="22"/>
                <w:szCs w:val="22"/>
              </w:rPr>
              <w:t>1</w:t>
            </w:r>
          </w:p>
        </w:tc>
        <w:tc>
          <w:tcPr>
            <w:tcW w:w="1567" w:type="dxa"/>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1/3</w:t>
            </w:r>
          </w:p>
        </w:tc>
      </w:tr>
      <w:tr w:rsidR="000802B2" w:rsidRPr="00E31431" w:rsidTr="0030276E">
        <w:trPr>
          <w:trHeight w:val="20"/>
        </w:trPr>
        <w:tc>
          <w:tcPr>
            <w:tcW w:w="714" w:type="dxa"/>
            <w:vMerge/>
            <w:shd w:val="clear" w:color="auto" w:fill="auto"/>
            <w:vAlign w:val="center"/>
          </w:tcPr>
          <w:p w:rsidR="000802B2" w:rsidRPr="0076454C" w:rsidRDefault="000802B2" w:rsidP="0030276E">
            <w:pPr>
              <w:jc w:val="center"/>
              <w:rPr>
                <w:sz w:val="22"/>
                <w:szCs w:val="22"/>
              </w:rPr>
            </w:pPr>
          </w:p>
        </w:tc>
        <w:tc>
          <w:tcPr>
            <w:tcW w:w="2693" w:type="dxa"/>
            <w:vMerge/>
            <w:shd w:val="clear" w:color="auto" w:fill="auto"/>
            <w:vAlign w:val="center"/>
          </w:tcPr>
          <w:p w:rsidR="000802B2" w:rsidRPr="0076454C" w:rsidRDefault="000802B2" w:rsidP="0030276E">
            <w:pPr>
              <w:rPr>
                <w:sz w:val="22"/>
                <w:szCs w:val="22"/>
              </w:rPr>
            </w:pPr>
          </w:p>
        </w:tc>
        <w:tc>
          <w:tcPr>
            <w:tcW w:w="1418" w:type="dxa"/>
            <w:vMerge/>
            <w:shd w:val="clear" w:color="auto" w:fill="auto"/>
            <w:vAlign w:val="center"/>
          </w:tcPr>
          <w:p w:rsidR="000802B2" w:rsidRPr="0076454C" w:rsidRDefault="000802B2" w:rsidP="0030276E">
            <w:pPr>
              <w:jc w:val="center"/>
              <w:rPr>
                <w:sz w:val="22"/>
                <w:szCs w:val="22"/>
              </w:rPr>
            </w:pPr>
          </w:p>
        </w:tc>
        <w:tc>
          <w:tcPr>
            <w:tcW w:w="1984" w:type="dxa"/>
            <w:shd w:val="clear" w:color="auto" w:fill="auto"/>
            <w:vAlign w:val="center"/>
          </w:tcPr>
          <w:p w:rsidR="000802B2" w:rsidRPr="0076454C" w:rsidRDefault="000802B2" w:rsidP="0030276E">
            <w:pPr>
              <w:jc w:val="center"/>
              <w:rPr>
                <w:sz w:val="22"/>
                <w:szCs w:val="22"/>
              </w:rPr>
            </w:pPr>
            <w:r w:rsidRPr="0076454C">
              <w:rPr>
                <w:sz w:val="22"/>
                <w:szCs w:val="22"/>
              </w:rPr>
              <w:t>Бульдозер Т-2501 ЯБР</w:t>
            </w:r>
          </w:p>
        </w:tc>
        <w:tc>
          <w:tcPr>
            <w:tcW w:w="1132" w:type="dxa"/>
            <w:vAlign w:val="center"/>
          </w:tcPr>
          <w:p w:rsidR="000802B2" w:rsidRPr="0076454C" w:rsidRDefault="000802B2" w:rsidP="0030276E">
            <w:pPr>
              <w:jc w:val="center"/>
              <w:rPr>
                <w:sz w:val="22"/>
                <w:szCs w:val="22"/>
              </w:rPr>
            </w:pPr>
            <w:r w:rsidRPr="0076454C">
              <w:rPr>
                <w:sz w:val="22"/>
                <w:szCs w:val="22"/>
              </w:rPr>
              <w:t>1</w:t>
            </w:r>
          </w:p>
        </w:tc>
        <w:tc>
          <w:tcPr>
            <w:tcW w:w="1567" w:type="dxa"/>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1/3</w:t>
            </w:r>
          </w:p>
        </w:tc>
      </w:tr>
      <w:tr w:rsidR="000802B2" w:rsidRPr="00E31431" w:rsidTr="0030276E">
        <w:trPr>
          <w:trHeight w:val="20"/>
        </w:trPr>
        <w:tc>
          <w:tcPr>
            <w:tcW w:w="9508" w:type="dxa"/>
            <w:gridSpan w:val="6"/>
            <w:shd w:val="clear" w:color="auto" w:fill="auto"/>
            <w:vAlign w:val="center"/>
          </w:tcPr>
          <w:p w:rsidR="000802B2" w:rsidRPr="0076454C" w:rsidRDefault="000802B2" w:rsidP="0030276E">
            <w:pPr>
              <w:jc w:val="center"/>
              <w:rPr>
                <w:sz w:val="22"/>
                <w:szCs w:val="22"/>
                <w:lang w:val="en-US"/>
              </w:rPr>
            </w:pPr>
            <w:r w:rsidRPr="0076454C">
              <w:rPr>
                <w:b/>
                <w:sz w:val="22"/>
                <w:szCs w:val="22"/>
              </w:rPr>
              <w:t>Месторождение Карашошак</w:t>
            </w:r>
          </w:p>
        </w:tc>
      </w:tr>
      <w:tr w:rsidR="000802B2" w:rsidRPr="00E31431" w:rsidTr="0030276E">
        <w:trPr>
          <w:trHeight w:val="20"/>
        </w:trPr>
        <w:tc>
          <w:tcPr>
            <w:tcW w:w="9508" w:type="dxa"/>
            <w:gridSpan w:val="6"/>
            <w:shd w:val="clear" w:color="auto" w:fill="auto"/>
            <w:vAlign w:val="center"/>
          </w:tcPr>
          <w:p w:rsidR="000802B2" w:rsidRPr="0076454C" w:rsidRDefault="000802B2" w:rsidP="0030276E">
            <w:pPr>
              <w:jc w:val="center"/>
              <w:rPr>
                <w:sz w:val="22"/>
                <w:szCs w:val="22"/>
              </w:rPr>
            </w:pPr>
            <w:r w:rsidRPr="0076454C">
              <w:rPr>
                <w:b/>
                <w:sz w:val="22"/>
                <w:szCs w:val="22"/>
              </w:rPr>
              <w:t>Породный отвал Карьера «Карашошак» (сущ.) (часть)</w:t>
            </w:r>
          </w:p>
        </w:tc>
      </w:tr>
      <w:tr w:rsidR="000802B2" w:rsidRPr="00E31431" w:rsidTr="0030276E">
        <w:trPr>
          <w:trHeight w:val="20"/>
        </w:trPr>
        <w:tc>
          <w:tcPr>
            <w:tcW w:w="714" w:type="dxa"/>
            <w:shd w:val="clear" w:color="auto" w:fill="auto"/>
            <w:vAlign w:val="center"/>
          </w:tcPr>
          <w:p w:rsidR="000802B2" w:rsidRPr="0076454C" w:rsidRDefault="000802B2" w:rsidP="0030276E">
            <w:pPr>
              <w:jc w:val="center"/>
              <w:rPr>
                <w:sz w:val="22"/>
                <w:szCs w:val="22"/>
              </w:rPr>
            </w:pPr>
            <w:r w:rsidRPr="0076454C">
              <w:rPr>
                <w:sz w:val="22"/>
                <w:szCs w:val="22"/>
              </w:rPr>
              <w:t>1</w:t>
            </w:r>
          </w:p>
        </w:tc>
        <w:tc>
          <w:tcPr>
            <w:tcW w:w="2693" w:type="dxa"/>
            <w:shd w:val="clear" w:color="auto" w:fill="auto"/>
            <w:vAlign w:val="center"/>
          </w:tcPr>
          <w:p w:rsidR="000802B2" w:rsidRPr="0076454C" w:rsidRDefault="000802B2" w:rsidP="0030276E">
            <w:pPr>
              <w:rPr>
                <w:sz w:val="22"/>
                <w:szCs w:val="22"/>
              </w:rPr>
            </w:pPr>
            <w:r w:rsidRPr="0076454C">
              <w:rPr>
                <w:sz w:val="22"/>
                <w:szCs w:val="22"/>
              </w:rPr>
              <w:t xml:space="preserve">Выполаживание откосов путем срезания бровки откоса </w:t>
            </w:r>
            <w:r w:rsidRPr="0076454C">
              <w:rPr>
                <w:spacing w:val="-4"/>
                <w:sz w:val="22"/>
                <w:szCs w:val="22"/>
              </w:rPr>
              <w:t xml:space="preserve">до </w:t>
            </w:r>
            <w:r w:rsidRPr="0076454C">
              <w:rPr>
                <w:sz w:val="22"/>
                <w:szCs w:val="22"/>
              </w:rPr>
              <w:t>угла не более</w:t>
            </w:r>
            <w:r w:rsidRPr="0076454C">
              <w:rPr>
                <w:spacing w:val="-4"/>
                <w:sz w:val="22"/>
                <w:szCs w:val="22"/>
              </w:rPr>
              <w:t xml:space="preserve"> 25°</w:t>
            </w:r>
          </w:p>
        </w:tc>
        <w:tc>
          <w:tcPr>
            <w:tcW w:w="1418" w:type="dxa"/>
            <w:shd w:val="clear" w:color="auto" w:fill="auto"/>
            <w:vAlign w:val="center"/>
          </w:tcPr>
          <w:p w:rsidR="000802B2" w:rsidRPr="0076454C" w:rsidRDefault="000802B2" w:rsidP="0030276E">
            <w:pPr>
              <w:jc w:val="center"/>
              <w:rPr>
                <w:sz w:val="22"/>
                <w:szCs w:val="22"/>
                <w:lang w:val="en-US"/>
              </w:rPr>
            </w:pPr>
            <w:r w:rsidRPr="0076454C">
              <w:rPr>
                <w:sz w:val="22"/>
                <w:szCs w:val="22"/>
                <w:lang w:val="en-US"/>
              </w:rPr>
              <w:t>20 000</w:t>
            </w:r>
          </w:p>
        </w:tc>
        <w:tc>
          <w:tcPr>
            <w:tcW w:w="1984" w:type="dxa"/>
            <w:shd w:val="clear" w:color="auto" w:fill="auto"/>
            <w:vAlign w:val="center"/>
          </w:tcPr>
          <w:p w:rsidR="000802B2" w:rsidRPr="0076454C" w:rsidRDefault="000802B2" w:rsidP="0030276E">
            <w:pPr>
              <w:jc w:val="center"/>
              <w:rPr>
                <w:sz w:val="22"/>
                <w:szCs w:val="22"/>
              </w:rPr>
            </w:pPr>
            <w:r w:rsidRPr="0076454C">
              <w:rPr>
                <w:sz w:val="22"/>
                <w:szCs w:val="22"/>
              </w:rPr>
              <w:t>Бульдозер Т-2501 ЯБР</w:t>
            </w:r>
          </w:p>
        </w:tc>
        <w:tc>
          <w:tcPr>
            <w:tcW w:w="1132" w:type="dxa"/>
            <w:vAlign w:val="center"/>
          </w:tcPr>
          <w:p w:rsidR="000802B2" w:rsidRPr="0076454C" w:rsidRDefault="000802B2" w:rsidP="0030276E">
            <w:pPr>
              <w:jc w:val="center"/>
              <w:rPr>
                <w:sz w:val="22"/>
                <w:szCs w:val="22"/>
              </w:rPr>
            </w:pPr>
            <w:r w:rsidRPr="0076454C">
              <w:rPr>
                <w:sz w:val="22"/>
                <w:szCs w:val="22"/>
              </w:rPr>
              <w:t>1</w:t>
            </w:r>
          </w:p>
        </w:tc>
        <w:tc>
          <w:tcPr>
            <w:tcW w:w="1567" w:type="dxa"/>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1/7</w:t>
            </w:r>
          </w:p>
        </w:tc>
      </w:tr>
      <w:tr w:rsidR="000802B2" w:rsidRPr="00E31431" w:rsidTr="0030276E">
        <w:trPr>
          <w:trHeight w:val="20"/>
        </w:trPr>
        <w:tc>
          <w:tcPr>
            <w:tcW w:w="714" w:type="dxa"/>
            <w:shd w:val="clear" w:color="auto" w:fill="auto"/>
            <w:vAlign w:val="center"/>
          </w:tcPr>
          <w:p w:rsidR="000802B2" w:rsidRPr="0076454C" w:rsidRDefault="000802B2" w:rsidP="0030276E">
            <w:pPr>
              <w:jc w:val="center"/>
              <w:rPr>
                <w:sz w:val="22"/>
                <w:szCs w:val="22"/>
              </w:rPr>
            </w:pPr>
            <w:r w:rsidRPr="0076454C">
              <w:rPr>
                <w:sz w:val="22"/>
                <w:szCs w:val="22"/>
              </w:rPr>
              <w:t>2</w:t>
            </w:r>
          </w:p>
        </w:tc>
        <w:tc>
          <w:tcPr>
            <w:tcW w:w="2693" w:type="dxa"/>
            <w:shd w:val="clear" w:color="auto" w:fill="auto"/>
            <w:vAlign w:val="center"/>
          </w:tcPr>
          <w:p w:rsidR="000802B2" w:rsidRPr="0076454C" w:rsidRDefault="000802B2" w:rsidP="0030276E">
            <w:pPr>
              <w:contextualSpacing/>
              <w:jc w:val="center"/>
              <w:rPr>
                <w:sz w:val="22"/>
                <w:szCs w:val="22"/>
              </w:rPr>
            </w:pPr>
            <w:r w:rsidRPr="0076454C">
              <w:rPr>
                <w:sz w:val="22"/>
                <w:szCs w:val="22"/>
              </w:rPr>
              <w:t>Планировка горизонтальной поверхности</w:t>
            </w:r>
          </w:p>
        </w:tc>
        <w:tc>
          <w:tcPr>
            <w:tcW w:w="1418" w:type="dxa"/>
            <w:shd w:val="clear" w:color="auto" w:fill="auto"/>
            <w:vAlign w:val="center"/>
          </w:tcPr>
          <w:p w:rsidR="000802B2" w:rsidRPr="0076454C" w:rsidRDefault="000802B2" w:rsidP="0030276E">
            <w:pPr>
              <w:jc w:val="center"/>
              <w:rPr>
                <w:sz w:val="22"/>
                <w:szCs w:val="22"/>
                <w:lang w:val="en-US"/>
              </w:rPr>
            </w:pPr>
            <w:r w:rsidRPr="0076454C">
              <w:rPr>
                <w:sz w:val="22"/>
                <w:szCs w:val="22"/>
                <w:lang w:val="en-US"/>
              </w:rPr>
              <w:t>2 000</w:t>
            </w:r>
          </w:p>
        </w:tc>
        <w:tc>
          <w:tcPr>
            <w:tcW w:w="1984" w:type="dxa"/>
            <w:shd w:val="clear" w:color="auto" w:fill="auto"/>
            <w:vAlign w:val="center"/>
          </w:tcPr>
          <w:p w:rsidR="000802B2" w:rsidRPr="0076454C" w:rsidRDefault="000802B2" w:rsidP="0030276E">
            <w:pPr>
              <w:jc w:val="center"/>
              <w:rPr>
                <w:sz w:val="22"/>
                <w:szCs w:val="22"/>
              </w:rPr>
            </w:pPr>
            <w:r w:rsidRPr="0076454C">
              <w:rPr>
                <w:sz w:val="22"/>
                <w:szCs w:val="22"/>
              </w:rPr>
              <w:t>Бульдозер Т-2501 ЯБР</w:t>
            </w:r>
          </w:p>
        </w:tc>
        <w:tc>
          <w:tcPr>
            <w:tcW w:w="1132" w:type="dxa"/>
            <w:vAlign w:val="center"/>
          </w:tcPr>
          <w:p w:rsidR="000802B2" w:rsidRPr="0076454C" w:rsidRDefault="000802B2" w:rsidP="0030276E">
            <w:pPr>
              <w:jc w:val="center"/>
              <w:rPr>
                <w:sz w:val="22"/>
                <w:szCs w:val="22"/>
              </w:rPr>
            </w:pPr>
            <w:r w:rsidRPr="0076454C">
              <w:rPr>
                <w:sz w:val="22"/>
                <w:szCs w:val="22"/>
              </w:rPr>
              <w:t>1</w:t>
            </w:r>
          </w:p>
        </w:tc>
        <w:tc>
          <w:tcPr>
            <w:tcW w:w="1567" w:type="dxa"/>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1/1</w:t>
            </w:r>
          </w:p>
        </w:tc>
      </w:tr>
      <w:tr w:rsidR="000802B2" w:rsidRPr="00E31431" w:rsidTr="0030276E">
        <w:trPr>
          <w:trHeight w:val="20"/>
        </w:trPr>
        <w:tc>
          <w:tcPr>
            <w:tcW w:w="714" w:type="dxa"/>
            <w:vMerge w:val="restart"/>
            <w:shd w:val="clear" w:color="auto" w:fill="auto"/>
            <w:vAlign w:val="center"/>
          </w:tcPr>
          <w:p w:rsidR="000802B2" w:rsidRPr="0076454C" w:rsidRDefault="000802B2" w:rsidP="0030276E">
            <w:pPr>
              <w:jc w:val="center"/>
              <w:rPr>
                <w:sz w:val="22"/>
                <w:szCs w:val="22"/>
              </w:rPr>
            </w:pPr>
            <w:r w:rsidRPr="0076454C">
              <w:rPr>
                <w:sz w:val="22"/>
                <w:szCs w:val="22"/>
              </w:rPr>
              <w:t>3</w:t>
            </w:r>
          </w:p>
        </w:tc>
        <w:tc>
          <w:tcPr>
            <w:tcW w:w="2693" w:type="dxa"/>
            <w:vMerge w:val="restart"/>
            <w:shd w:val="clear" w:color="auto" w:fill="auto"/>
            <w:vAlign w:val="center"/>
          </w:tcPr>
          <w:p w:rsidR="000802B2" w:rsidRPr="0076454C" w:rsidRDefault="000802B2" w:rsidP="0030276E">
            <w:pPr>
              <w:contextualSpacing/>
              <w:jc w:val="center"/>
              <w:rPr>
                <w:sz w:val="22"/>
                <w:szCs w:val="22"/>
              </w:rPr>
            </w:pPr>
            <w:r w:rsidRPr="0076454C">
              <w:rPr>
                <w:sz w:val="22"/>
                <w:szCs w:val="22"/>
              </w:rPr>
              <w:t>Нанесение ПРС на выположенные откосы</w:t>
            </w:r>
          </w:p>
        </w:tc>
        <w:tc>
          <w:tcPr>
            <w:tcW w:w="1418" w:type="dxa"/>
            <w:vMerge w:val="restart"/>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1 000</w:t>
            </w:r>
          </w:p>
        </w:tc>
        <w:tc>
          <w:tcPr>
            <w:tcW w:w="1984" w:type="dxa"/>
            <w:shd w:val="clear" w:color="auto" w:fill="auto"/>
            <w:vAlign w:val="center"/>
          </w:tcPr>
          <w:p w:rsidR="000802B2" w:rsidRPr="0076454C" w:rsidRDefault="000802B2" w:rsidP="0030276E">
            <w:pPr>
              <w:jc w:val="center"/>
              <w:rPr>
                <w:sz w:val="22"/>
                <w:szCs w:val="22"/>
              </w:rPr>
            </w:pPr>
            <w:r w:rsidRPr="0076454C">
              <w:rPr>
                <w:sz w:val="22"/>
                <w:szCs w:val="22"/>
              </w:rPr>
              <w:t>Погрузчик САТ-988</w:t>
            </w:r>
            <w:r w:rsidRPr="0076454C">
              <w:rPr>
                <w:sz w:val="22"/>
                <w:szCs w:val="22"/>
                <w:lang w:val="en-US"/>
              </w:rPr>
              <w:t>H</w:t>
            </w:r>
          </w:p>
        </w:tc>
        <w:tc>
          <w:tcPr>
            <w:tcW w:w="1132" w:type="dxa"/>
            <w:vAlign w:val="center"/>
          </w:tcPr>
          <w:p w:rsidR="000802B2" w:rsidRPr="0076454C" w:rsidRDefault="000802B2" w:rsidP="0030276E">
            <w:pPr>
              <w:jc w:val="center"/>
              <w:rPr>
                <w:sz w:val="22"/>
                <w:szCs w:val="22"/>
              </w:rPr>
            </w:pPr>
            <w:r w:rsidRPr="0076454C">
              <w:rPr>
                <w:sz w:val="22"/>
                <w:szCs w:val="22"/>
              </w:rPr>
              <w:t>1</w:t>
            </w:r>
          </w:p>
        </w:tc>
        <w:tc>
          <w:tcPr>
            <w:tcW w:w="1567" w:type="dxa"/>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1/1</w:t>
            </w:r>
          </w:p>
        </w:tc>
      </w:tr>
      <w:tr w:rsidR="000802B2" w:rsidRPr="00E31431" w:rsidTr="0030276E">
        <w:trPr>
          <w:trHeight w:val="20"/>
        </w:trPr>
        <w:tc>
          <w:tcPr>
            <w:tcW w:w="714" w:type="dxa"/>
            <w:vMerge/>
            <w:shd w:val="clear" w:color="auto" w:fill="auto"/>
            <w:vAlign w:val="center"/>
          </w:tcPr>
          <w:p w:rsidR="000802B2" w:rsidRPr="0076454C" w:rsidRDefault="000802B2" w:rsidP="0030276E">
            <w:pPr>
              <w:jc w:val="center"/>
              <w:rPr>
                <w:sz w:val="22"/>
                <w:szCs w:val="22"/>
              </w:rPr>
            </w:pPr>
          </w:p>
        </w:tc>
        <w:tc>
          <w:tcPr>
            <w:tcW w:w="2693" w:type="dxa"/>
            <w:vMerge/>
            <w:shd w:val="clear" w:color="auto" w:fill="auto"/>
            <w:vAlign w:val="center"/>
          </w:tcPr>
          <w:p w:rsidR="000802B2" w:rsidRPr="0076454C" w:rsidRDefault="000802B2" w:rsidP="0030276E">
            <w:pPr>
              <w:contextualSpacing/>
              <w:jc w:val="center"/>
              <w:rPr>
                <w:sz w:val="22"/>
                <w:szCs w:val="22"/>
              </w:rPr>
            </w:pPr>
          </w:p>
        </w:tc>
        <w:tc>
          <w:tcPr>
            <w:tcW w:w="1418" w:type="dxa"/>
            <w:vMerge/>
            <w:shd w:val="clear" w:color="auto" w:fill="auto"/>
            <w:vAlign w:val="center"/>
          </w:tcPr>
          <w:p w:rsidR="000802B2" w:rsidRPr="0076454C" w:rsidRDefault="000802B2" w:rsidP="0030276E">
            <w:pPr>
              <w:jc w:val="center"/>
              <w:rPr>
                <w:sz w:val="22"/>
                <w:szCs w:val="22"/>
              </w:rPr>
            </w:pPr>
          </w:p>
        </w:tc>
        <w:tc>
          <w:tcPr>
            <w:tcW w:w="1984" w:type="dxa"/>
            <w:shd w:val="clear" w:color="auto" w:fill="auto"/>
            <w:vAlign w:val="center"/>
          </w:tcPr>
          <w:p w:rsidR="000802B2" w:rsidRPr="0076454C" w:rsidRDefault="000802B2" w:rsidP="0030276E">
            <w:pPr>
              <w:jc w:val="center"/>
              <w:rPr>
                <w:sz w:val="22"/>
                <w:szCs w:val="22"/>
              </w:rPr>
            </w:pPr>
            <w:r w:rsidRPr="0076454C">
              <w:rPr>
                <w:sz w:val="22"/>
                <w:szCs w:val="22"/>
              </w:rPr>
              <w:t>Автосамосвал САТ-777</w:t>
            </w:r>
          </w:p>
        </w:tc>
        <w:tc>
          <w:tcPr>
            <w:tcW w:w="1132" w:type="dxa"/>
            <w:vAlign w:val="center"/>
          </w:tcPr>
          <w:p w:rsidR="000802B2" w:rsidRPr="0076454C" w:rsidRDefault="000802B2" w:rsidP="0030276E">
            <w:pPr>
              <w:jc w:val="center"/>
              <w:rPr>
                <w:sz w:val="22"/>
                <w:szCs w:val="22"/>
              </w:rPr>
            </w:pPr>
            <w:r w:rsidRPr="0076454C">
              <w:rPr>
                <w:sz w:val="22"/>
                <w:szCs w:val="22"/>
              </w:rPr>
              <w:t>1</w:t>
            </w:r>
          </w:p>
        </w:tc>
        <w:tc>
          <w:tcPr>
            <w:tcW w:w="1567" w:type="dxa"/>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1/1</w:t>
            </w:r>
          </w:p>
        </w:tc>
      </w:tr>
      <w:tr w:rsidR="000802B2" w:rsidRPr="00E31431" w:rsidTr="0030276E">
        <w:trPr>
          <w:trHeight w:val="20"/>
        </w:trPr>
        <w:tc>
          <w:tcPr>
            <w:tcW w:w="714" w:type="dxa"/>
            <w:vMerge/>
            <w:shd w:val="clear" w:color="auto" w:fill="auto"/>
            <w:vAlign w:val="center"/>
          </w:tcPr>
          <w:p w:rsidR="000802B2" w:rsidRPr="0076454C" w:rsidRDefault="000802B2" w:rsidP="0030276E">
            <w:pPr>
              <w:jc w:val="center"/>
              <w:rPr>
                <w:sz w:val="22"/>
                <w:szCs w:val="22"/>
              </w:rPr>
            </w:pPr>
          </w:p>
        </w:tc>
        <w:tc>
          <w:tcPr>
            <w:tcW w:w="2693" w:type="dxa"/>
            <w:vMerge/>
            <w:shd w:val="clear" w:color="auto" w:fill="auto"/>
            <w:vAlign w:val="center"/>
          </w:tcPr>
          <w:p w:rsidR="000802B2" w:rsidRPr="0076454C" w:rsidRDefault="000802B2" w:rsidP="0030276E">
            <w:pPr>
              <w:contextualSpacing/>
              <w:jc w:val="center"/>
              <w:rPr>
                <w:sz w:val="22"/>
                <w:szCs w:val="22"/>
              </w:rPr>
            </w:pPr>
          </w:p>
        </w:tc>
        <w:tc>
          <w:tcPr>
            <w:tcW w:w="1418" w:type="dxa"/>
            <w:vMerge/>
            <w:shd w:val="clear" w:color="auto" w:fill="auto"/>
            <w:vAlign w:val="center"/>
          </w:tcPr>
          <w:p w:rsidR="000802B2" w:rsidRPr="0076454C" w:rsidRDefault="000802B2" w:rsidP="0030276E">
            <w:pPr>
              <w:jc w:val="center"/>
              <w:rPr>
                <w:sz w:val="22"/>
                <w:szCs w:val="22"/>
              </w:rPr>
            </w:pPr>
          </w:p>
        </w:tc>
        <w:tc>
          <w:tcPr>
            <w:tcW w:w="1984" w:type="dxa"/>
            <w:shd w:val="clear" w:color="auto" w:fill="auto"/>
            <w:vAlign w:val="center"/>
          </w:tcPr>
          <w:p w:rsidR="000802B2" w:rsidRPr="0076454C" w:rsidRDefault="000802B2" w:rsidP="0030276E">
            <w:pPr>
              <w:jc w:val="center"/>
              <w:rPr>
                <w:sz w:val="22"/>
                <w:szCs w:val="22"/>
              </w:rPr>
            </w:pPr>
            <w:r w:rsidRPr="0076454C">
              <w:rPr>
                <w:sz w:val="22"/>
                <w:szCs w:val="22"/>
              </w:rPr>
              <w:t>Бульдозер Т-2501 ЯБР</w:t>
            </w:r>
          </w:p>
        </w:tc>
        <w:tc>
          <w:tcPr>
            <w:tcW w:w="1132" w:type="dxa"/>
            <w:vAlign w:val="center"/>
          </w:tcPr>
          <w:p w:rsidR="000802B2" w:rsidRPr="0076454C" w:rsidRDefault="000802B2" w:rsidP="0030276E">
            <w:pPr>
              <w:jc w:val="center"/>
              <w:rPr>
                <w:sz w:val="22"/>
                <w:szCs w:val="22"/>
              </w:rPr>
            </w:pPr>
            <w:r w:rsidRPr="0076454C">
              <w:rPr>
                <w:sz w:val="22"/>
                <w:szCs w:val="22"/>
              </w:rPr>
              <w:t>1</w:t>
            </w:r>
          </w:p>
        </w:tc>
        <w:tc>
          <w:tcPr>
            <w:tcW w:w="1567" w:type="dxa"/>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1/1</w:t>
            </w:r>
          </w:p>
        </w:tc>
      </w:tr>
      <w:tr w:rsidR="000802B2" w:rsidRPr="00E31431" w:rsidTr="0030276E">
        <w:trPr>
          <w:trHeight w:val="20"/>
        </w:trPr>
        <w:tc>
          <w:tcPr>
            <w:tcW w:w="714" w:type="dxa"/>
            <w:vMerge w:val="restart"/>
            <w:shd w:val="clear" w:color="auto" w:fill="auto"/>
            <w:vAlign w:val="center"/>
          </w:tcPr>
          <w:p w:rsidR="000802B2" w:rsidRPr="0076454C" w:rsidRDefault="000802B2" w:rsidP="0030276E">
            <w:pPr>
              <w:jc w:val="center"/>
              <w:rPr>
                <w:sz w:val="22"/>
                <w:szCs w:val="22"/>
              </w:rPr>
            </w:pPr>
            <w:r w:rsidRPr="0076454C">
              <w:rPr>
                <w:sz w:val="22"/>
                <w:szCs w:val="22"/>
              </w:rPr>
              <w:t>4</w:t>
            </w:r>
          </w:p>
        </w:tc>
        <w:tc>
          <w:tcPr>
            <w:tcW w:w="2693" w:type="dxa"/>
            <w:vMerge w:val="restart"/>
            <w:shd w:val="clear" w:color="auto" w:fill="auto"/>
            <w:vAlign w:val="center"/>
          </w:tcPr>
          <w:p w:rsidR="000802B2" w:rsidRPr="0076454C" w:rsidRDefault="000802B2" w:rsidP="0030276E">
            <w:pPr>
              <w:contextualSpacing/>
              <w:jc w:val="center"/>
              <w:rPr>
                <w:sz w:val="22"/>
                <w:szCs w:val="22"/>
              </w:rPr>
            </w:pPr>
            <w:r w:rsidRPr="0076454C">
              <w:rPr>
                <w:sz w:val="22"/>
                <w:szCs w:val="22"/>
              </w:rPr>
              <w:t>Нанесение ПРС на горизонтальную поверхность</w:t>
            </w:r>
          </w:p>
        </w:tc>
        <w:tc>
          <w:tcPr>
            <w:tcW w:w="1418" w:type="dxa"/>
            <w:vMerge w:val="restart"/>
            <w:shd w:val="clear" w:color="auto" w:fill="auto"/>
            <w:vAlign w:val="center"/>
          </w:tcPr>
          <w:p w:rsidR="000802B2" w:rsidRPr="0076454C" w:rsidRDefault="000802B2" w:rsidP="0030276E">
            <w:pPr>
              <w:jc w:val="center"/>
              <w:rPr>
                <w:sz w:val="22"/>
                <w:szCs w:val="22"/>
                <w:lang w:val="en-US"/>
              </w:rPr>
            </w:pPr>
            <w:r w:rsidRPr="0076454C">
              <w:rPr>
                <w:sz w:val="22"/>
                <w:szCs w:val="22"/>
                <w:lang w:val="en-US"/>
              </w:rPr>
              <w:t>2 000</w:t>
            </w:r>
          </w:p>
        </w:tc>
        <w:tc>
          <w:tcPr>
            <w:tcW w:w="1984" w:type="dxa"/>
            <w:shd w:val="clear" w:color="auto" w:fill="auto"/>
            <w:vAlign w:val="center"/>
          </w:tcPr>
          <w:p w:rsidR="000802B2" w:rsidRPr="0076454C" w:rsidRDefault="000802B2" w:rsidP="0030276E">
            <w:pPr>
              <w:jc w:val="center"/>
              <w:rPr>
                <w:sz w:val="22"/>
                <w:szCs w:val="22"/>
              </w:rPr>
            </w:pPr>
            <w:r w:rsidRPr="0076454C">
              <w:rPr>
                <w:sz w:val="22"/>
                <w:szCs w:val="22"/>
              </w:rPr>
              <w:t>Погрузчик САТ-988</w:t>
            </w:r>
            <w:r w:rsidRPr="0076454C">
              <w:rPr>
                <w:sz w:val="22"/>
                <w:szCs w:val="22"/>
                <w:lang w:val="en-US"/>
              </w:rPr>
              <w:t>H</w:t>
            </w:r>
          </w:p>
        </w:tc>
        <w:tc>
          <w:tcPr>
            <w:tcW w:w="1132" w:type="dxa"/>
            <w:vAlign w:val="center"/>
          </w:tcPr>
          <w:p w:rsidR="000802B2" w:rsidRPr="0076454C" w:rsidRDefault="000802B2" w:rsidP="0030276E">
            <w:pPr>
              <w:jc w:val="center"/>
              <w:rPr>
                <w:sz w:val="22"/>
                <w:szCs w:val="22"/>
              </w:rPr>
            </w:pPr>
            <w:r w:rsidRPr="0076454C">
              <w:rPr>
                <w:sz w:val="22"/>
                <w:szCs w:val="22"/>
              </w:rPr>
              <w:t>1</w:t>
            </w:r>
          </w:p>
        </w:tc>
        <w:tc>
          <w:tcPr>
            <w:tcW w:w="1567" w:type="dxa"/>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1/2</w:t>
            </w:r>
          </w:p>
        </w:tc>
      </w:tr>
      <w:tr w:rsidR="000802B2" w:rsidRPr="00E31431" w:rsidTr="0030276E">
        <w:trPr>
          <w:trHeight w:val="20"/>
        </w:trPr>
        <w:tc>
          <w:tcPr>
            <w:tcW w:w="714" w:type="dxa"/>
            <w:vMerge/>
            <w:shd w:val="clear" w:color="auto" w:fill="auto"/>
            <w:vAlign w:val="center"/>
          </w:tcPr>
          <w:p w:rsidR="000802B2" w:rsidRPr="0076454C" w:rsidRDefault="000802B2" w:rsidP="0030276E">
            <w:pPr>
              <w:jc w:val="center"/>
              <w:rPr>
                <w:sz w:val="22"/>
                <w:szCs w:val="22"/>
              </w:rPr>
            </w:pPr>
          </w:p>
        </w:tc>
        <w:tc>
          <w:tcPr>
            <w:tcW w:w="2693" w:type="dxa"/>
            <w:vMerge/>
            <w:shd w:val="clear" w:color="auto" w:fill="auto"/>
            <w:vAlign w:val="center"/>
          </w:tcPr>
          <w:p w:rsidR="000802B2" w:rsidRPr="0076454C" w:rsidRDefault="000802B2" w:rsidP="0030276E">
            <w:pPr>
              <w:contextualSpacing/>
              <w:jc w:val="center"/>
              <w:rPr>
                <w:sz w:val="22"/>
                <w:szCs w:val="22"/>
              </w:rPr>
            </w:pPr>
          </w:p>
        </w:tc>
        <w:tc>
          <w:tcPr>
            <w:tcW w:w="1418" w:type="dxa"/>
            <w:vMerge/>
            <w:shd w:val="clear" w:color="auto" w:fill="auto"/>
            <w:vAlign w:val="center"/>
          </w:tcPr>
          <w:p w:rsidR="000802B2" w:rsidRPr="0076454C" w:rsidRDefault="000802B2" w:rsidP="0030276E">
            <w:pPr>
              <w:jc w:val="center"/>
              <w:rPr>
                <w:sz w:val="22"/>
                <w:szCs w:val="22"/>
              </w:rPr>
            </w:pPr>
          </w:p>
        </w:tc>
        <w:tc>
          <w:tcPr>
            <w:tcW w:w="1984" w:type="dxa"/>
            <w:shd w:val="clear" w:color="auto" w:fill="auto"/>
            <w:vAlign w:val="center"/>
          </w:tcPr>
          <w:p w:rsidR="000802B2" w:rsidRPr="0076454C" w:rsidRDefault="000802B2" w:rsidP="0030276E">
            <w:pPr>
              <w:jc w:val="center"/>
              <w:rPr>
                <w:sz w:val="22"/>
                <w:szCs w:val="22"/>
              </w:rPr>
            </w:pPr>
            <w:r w:rsidRPr="0076454C">
              <w:rPr>
                <w:sz w:val="22"/>
                <w:szCs w:val="22"/>
              </w:rPr>
              <w:t>Автосамосвал САТ-777</w:t>
            </w:r>
          </w:p>
        </w:tc>
        <w:tc>
          <w:tcPr>
            <w:tcW w:w="1132" w:type="dxa"/>
            <w:vAlign w:val="center"/>
          </w:tcPr>
          <w:p w:rsidR="000802B2" w:rsidRPr="0076454C" w:rsidRDefault="000802B2" w:rsidP="0030276E">
            <w:pPr>
              <w:jc w:val="center"/>
              <w:rPr>
                <w:sz w:val="22"/>
                <w:szCs w:val="22"/>
              </w:rPr>
            </w:pPr>
            <w:r w:rsidRPr="0076454C">
              <w:rPr>
                <w:sz w:val="22"/>
                <w:szCs w:val="22"/>
              </w:rPr>
              <w:t>1</w:t>
            </w:r>
          </w:p>
        </w:tc>
        <w:tc>
          <w:tcPr>
            <w:tcW w:w="1567" w:type="dxa"/>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1/2</w:t>
            </w:r>
          </w:p>
        </w:tc>
      </w:tr>
      <w:tr w:rsidR="000802B2" w:rsidRPr="00E31431" w:rsidTr="0030276E">
        <w:trPr>
          <w:trHeight w:val="20"/>
        </w:trPr>
        <w:tc>
          <w:tcPr>
            <w:tcW w:w="714" w:type="dxa"/>
            <w:vMerge/>
            <w:shd w:val="clear" w:color="auto" w:fill="auto"/>
            <w:vAlign w:val="center"/>
          </w:tcPr>
          <w:p w:rsidR="000802B2" w:rsidRPr="0076454C" w:rsidRDefault="000802B2" w:rsidP="0030276E">
            <w:pPr>
              <w:jc w:val="center"/>
              <w:rPr>
                <w:sz w:val="22"/>
                <w:szCs w:val="22"/>
              </w:rPr>
            </w:pPr>
          </w:p>
        </w:tc>
        <w:tc>
          <w:tcPr>
            <w:tcW w:w="2693" w:type="dxa"/>
            <w:vMerge/>
            <w:shd w:val="clear" w:color="auto" w:fill="auto"/>
            <w:vAlign w:val="center"/>
          </w:tcPr>
          <w:p w:rsidR="000802B2" w:rsidRPr="0076454C" w:rsidRDefault="000802B2" w:rsidP="0030276E">
            <w:pPr>
              <w:contextualSpacing/>
              <w:jc w:val="center"/>
              <w:rPr>
                <w:sz w:val="22"/>
                <w:szCs w:val="22"/>
              </w:rPr>
            </w:pPr>
          </w:p>
        </w:tc>
        <w:tc>
          <w:tcPr>
            <w:tcW w:w="1418" w:type="dxa"/>
            <w:vMerge/>
            <w:shd w:val="clear" w:color="auto" w:fill="auto"/>
            <w:vAlign w:val="center"/>
          </w:tcPr>
          <w:p w:rsidR="000802B2" w:rsidRPr="0076454C" w:rsidRDefault="000802B2" w:rsidP="0030276E">
            <w:pPr>
              <w:jc w:val="center"/>
              <w:rPr>
                <w:sz w:val="22"/>
                <w:szCs w:val="22"/>
              </w:rPr>
            </w:pPr>
          </w:p>
        </w:tc>
        <w:tc>
          <w:tcPr>
            <w:tcW w:w="1984" w:type="dxa"/>
            <w:shd w:val="clear" w:color="auto" w:fill="auto"/>
            <w:vAlign w:val="center"/>
          </w:tcPr>
          <w:p w:rsidR="000802B2" w:rsidRPr="0076454C" w:rsidRDefault="000802B2" w:rsidP="0030276E">
            <w:pPr>
              <w:jc w:val="center"/>
              <w:rPr>
                <w:sz w:val="22"/>
                <w:szCs w:val="22"/>
              </w:rPr>
            </w:pPr>
            <w:r w:rsidRPr="0076454C">
              <w:rPr>
                <w:sz w:val="22"/>
                <w:szCs w:val="22"/>
              </w:rPr>
              <w:t>Бульдозер Т-2501 ЯБР</w:t>
            </w:r>
          </w:p>
        </w:tc>
        <w:tc>
          <w:tcPr>
            <w:tcW w:w="1132" w:type="dxa"/>
            <w:vAlign w:val="center"/>
          </w:tcPr>
          <w:p w:rsidR="000802B2" w:rsidRPr="0076454C" w:rsidRDefault="000802B2" w:rsidP="0030276E">
            <w:pPr>
              <w:jc w:val="center"/>
              <w:rPr>
                <w:sz w:val="22"/>
                <w:szCs w:val="22"/>
              </w:rPr>
            </w:pPr>
            <w:r w:rsidRPr="0076454C">
              <w:rPr>
                <w:sz w:val="22"/>
                <w:szCs w:val="22"/>
              </w:rPr>
              <w:t>1</w:t>
            </w:r>
          </w:p>
        </w:tc>
        <w:tc>
          <w:tcPr>
            <w:tcW w:w="1567" w:type="dxa"/>
            <w:shd w:val="clear" w:color="auto" w:fill="auto"/>
            <w:vAlign w:val="center"/>
          </w:tcPr>
          <w:p w:rsidR="000802B2" w:rsidRPr="0076454C" w:rsidRDefault="000802B2" w:rsidP="0030276E">
            <w:pPr>
              <w:jc w:val="center"/>
              <w:rPr>
                <w:sz w:val="22"/>
                <w:szCs w:val="22"/>
                <w:lang w:val="en-US"/>
              </w:rPr>
            </w:pPr>
            <w:r w:rsidRPr="0076454C">
              <w:rPr>
                <w:sz w:val="22"/>
                <w:szCs w:val="22"/>
                <w:lang w:val="en-US"/>
              </w:rPr>
              <w:t>1/2</w:t>
            </w:r>
          </w:p>
        </w:tc>
      </w:tr>
    </w:tbl>
    <w:p w:rsidR="000802B2" w:rsidRPr="00E31431" w:rsidRDefault="000802B2" w:rsidP="000802B2">
      <w:pPr>
        <w:ind w:firstLine="709"/>
        <w:rPr>
          <w:sz w:val="28"/>
          <w:szCs w:val="28"/>
        </w:rPr>
      </w:pPr>
    </w:p>
    <w:p w:rsidR="000802B2" w:rsidRPr="00E31431" w:rsidRDefault="000802B2" w:rsidP="000802B2">
      <w:pPr>
        <w:ind w:firstLine="709"/>
        <w:rPr>
          <w:sz w:val="28"/>
          <w:szCs w:val="28"/>
        </w:rPr>
      </w:pPr>
      <w:r w:rsidRPr="00E31431">
        <w:rPr>
          <w:sz w:val="28"/>
          <w:szCs w:val="28"/>
        </w:rPr>
        <w:t>Календарный график проведения технического этапа рекультивации представлен в таблице 4.</w:t>
      </w:r>
    </w:p>
    <w:p w:rsidR="000802B2" w:rsidRDefault="000802B2" w:rsidP="000802B2">
      <w:pPr>
        <w:ind w:right="-1" w:firstLine="709"/>
        <w:rPr>
          <w:bCs/>
          <w:iCs/>
          <w:kern w:val="16"/>
          <w:sz w:val="28"/>
          <w:szCs w:val="28"/>
        </w:rPr>
      </w:pPr>
      <w:r w:rsidRPr="00E31431">
        <w:rPr>
          <w:sz w:val="28"/>
          <w:szCs w:val="28"/>
        </w:rPr>
        <w:t>Календарный график проведения биологического этапа рекультивации представлен в таблице 5.</w:t>
      </w:r>
    </w:p>
    <w:p w:rsidR="00E77E3F" w:rsidRPr="00B54FB2" w:rsidRDefault="00E77E3F" w:rsidP="00E77E3F">
      <w:pPr>
        <w:ind w:firstLine="709"/>
        <w:rPr>
          <w:color w:val="FF0000"/>
          <w:sz w:val="28"/>
          <w:szCs w:val="28"/>
        </w:rPr>
      </w:pPr>
    </w:p>
    <w:p w:rsidR="00E77E3F" w:rsidRPr="00B54FB2" w:rsidRDefault="00E77E3F" w:rsidP="0098159E">
      <w:pPr>
        <w:ind w:firstLine="709"/>
        <w:jc w:val="both"/>
        <w:rPr>
          <w:color w:val="FF0000"/>
          <w:sz w:val="28"/>
          <w:szCs w:val="20"/>
        </w:rPr>
        <w:sectPr w:rsidR="00E77E3F" w:rsidRPr="00B54FB2" w:rsidSect="00C00554">
          <w:headerReference w:type="default" r:id="rId16"/>
          <w:footerReference w:type="default" r:id="rId17"/>
          <w:pgSz w:w="11906" w:h="16838" w:code="9"/>
          <w:pgMar w:top="1134" w:right="851" w:bottom="1135" w:left="1701" w:header="709" w:footer="401" w:gutter="0"/>
          <w:cols w:space="708"/>
          <w:docGrid w:linePitch="360"/>
        </w:sectPr>
      </w:pPr>
    </w:p>
    <w:p w:rsidR="00FB4A0A" w:rsidRPr="00A94EEB" w:rsidRDefault="00FB4A0A" w:rsidP="00FB4A0A">
      <w:pPr>
        <w:rPr>
          <w:sz w:val="28"/>
          <w:szCs w:val="28"/>
        </w:rPr>
      </w:pPr>
      <w:r w:rsidRPr="00A94EEB">
        <w:rPr>
          <w:sz w:val="28"/>
          <w:szCs w:val="28"/>
        </w:rPr>
        <w:lastRenderedPageBreak/>
        <w:t>Таблица 4 - Календарный график проведения технического этапа рекультивации</w:t>
      </w:r>
    </w:p>
    <w:tbl>
      <w:tblPr>
        <w:tblW w:w="20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962"/>
        <w:gridCol w:w="1134"/>
        <w:gridCol w:w="2692"/>
        <w:gridCol w:w="1277"/>
        <w:gridCol w:w="427"/>
        <w:gridCol w:w="283"/>
        <w:gridCol w:w="284"/>
        <w:gridCol w:w="283"/>
        <w:gridCol w:w="284"/>
        <w:gridCol w:w="283"/>
        <w:gridCol w:w="284"/>
        <w:gridCol w:w="283"/>
        <w:gridCol w:w="284"/>
        <w:gridCol w:w="283"/>
        <w:gridCol w:w="284"/>
        <w:gridCol w:w="236"/>
        <w:gridCol w:w="236"/>
        <w:gridCol w:w="236"/>
        <w:gridCol w:w="236"/>
        <w:gridCol w:w="236"/>
        <w:gridCol w:w="236"/>
        <w:gridCol w:w="236"/>
        <w:gridCol w:w="236"/>
        <w:gridCol w:w="236"/>
        <w:gridCol w:w="236"/>
        <w:gridCol w:w="236"/>
        <w:gridCol w:w="236"/>
        <w:gridCol w:w="236"/>
        <w:gridCol w:w="236"/>
        <w:gridCol w:w="337"/>
        <w:gridCol w:w="243"/>
        <w:gridCol w:w="368"/>
        <w:gridCol w:w="318"/>
        <w:gridCol w:w="283"/>
        <w:gridCol w:w="236"/>
        <w:gridCol w:w="295"/>
        <w:gridCol w:w="284"/>
        <w:gridCol w:w="284"/>
        <w:gridCol w:w="284"/>
        <w:gridCol w:w="284"/>
      </w:tblGrid>
      <w:tr w:rsidR="00FB4A0A" w:rsidRPr="00797881" w:rsidTr="0030276E">
        <w:trPr>
          <w:trHeight w:val="20"/>
        </w:trPr>
        <w:tc>
          <w:tcPr>
            <w:tcW w:w="562" w:type="dxa"/>
            <w:vMerge w:val="restart"/>
            <w:shd w:val="clear" w:color="auto" w:fill="auto"/>
            <w:vAlign w:val="center"/>
          </w:tcPr>
          <w:p w:rsidR="00FB4A0A" w:rsidRPr="00797881" w:rsidRDefault="00FB4A0A" w:rsidP="0030276E">
            <w:pPr>
              <w:jc w:val="center"/>
            </w:pPr>
            <w:r w:rsidRPr="00797881">
              <w:t>№ п/п</w:t>
            </w:r>
          </w:p>
        </w:tc>
        <w:tc>
          <w:tcPr>
            <w:tcW w:w="4962" w:type="dxa"/>
            <w:vMerge w:val="restart"/>
            <w:shd w:val="clear" w:color="auto" w:fill="auto"/>
            <w:vAlign w:val="center"/>
          </w:tcPr>
          <w:p w:rsidR="00FB4A0A" w:rsidRPr="00797881" w:rsidRDefault="00FB4A0A" w:rsidP="0030276E">
            <w:pPr>
              <w:jc w:val="center"/>
            </w:pPr>
            <w:r w:rsidRPr="00797881">
              <w:t>Наименование работ</w:t>
            </w:r>
          </w:p>
        </w:tc>
        <w:tc>
          <w:tcPr>
            <w:tcW w:w="1134" w:type="dxa"/>
            <w:vMerge w:val="restart"/>
            <w:shd w:val="clear" w:color="auto" w:fill="auto"/>
            <w:vAlign w:val="center"/>
          </w:tcPr>
          <w:p w:rsidR="00FB4A0A" w:rsidRPr="00797881" w:rsidRDefault="00FB4A0A" w:rsidP="0030276E">
            <w:pPr>
              <w:jc w:val="center"/>
            </w:pPr>
            <w:r w:rsidRPr="00797881">
              <w:t>Объем работ, м</w:t>
            </w:r>
            <w:r w:rsidRPr="00797881">
              <w:rPr>
                <w:vertAlign w:val="superscript"/>
              </w:rPr>
              <w:t>3</w:t>
            </w:r>
          </w:p>
        </w:tc>
        <w:tc>
          <w:tcPr>
            <w:tcW w:w="2692" w:type="dxa"/>
            <w:vMerge w:val="restart"/>
            <w:shd w:val="clear" w:color="auto" w:fill="auto"/>
            <w:vAlign w:val="center"/>
          </w:tcPr>
          <w:p w:rsidR="00FB4A0A" w:rsidRPr="00797881" w:rsidRDefault="00FB4A0A" w:rsidP="0030276E">
            <w:pPr>
              <w:jc w:val="center"/>
            </w:pPr>
            <w:r w:rsidRPr="00797881">
              <w:t>Тип и марка спец. техники</w:t>
            </w:r>
          </w:p>
        </w:tc>
        <w:tc>
          <w:tcPr>
            <w:tcW w:w="1277" w:type="dxa"/>
            <w:vMerge w:val="restart"/>
            <w:shd w:val="clear" w:color="auto" w:fill="auto"/>
            <w:vAlign w:val="center"/>
          </w:tcPr>
          <w:p w:rsidR="00FB4A0A" w:rsidRPr="00797881" w:rsidRDefault="00FB4A0A" w:rsidP="0030276E">
            <w:pPr>
              <w:jc w:val="center"/>
            </w:pPr>
            <w:r w:rsidRPr="00797881">
              <w:t>Потребное кол-во машин/смен</w:t>
            </w:r>
          </w:p>
        </w:tc>
        <w:tc>
          <w:tcPr>
            <w:tcW w:w="1277" w:type="dxa"/>
            <w:gridSpan w:val="4"/>
            <w:shd w:val="clear" w:color="auto" w:fill="auto"/>
          </w:tcPr>
          <w:p w:rsidR="00FB4A0A" w:rsidRPr="00797881" w:rsidRDefault="00FB4A0A" w:rsidP="0030276E">
            <w:pPr>
              <w:jc w:val="center"/>
            </w:pPr>
            <w:r w:rsidRPr="00797881">
              <w:t>март</w:t>
            </w:r>
          </w:p>
        </w:tc>
        <w:tc>
          <w:tcPr>
            <w:tcW w:w="1134" w:type="dxa"/>
            <w:gridSpan w:val="4"/>
            <w:shd w:val="clear" w:color="auto" w:fill="auto"/>
          </w:tcPr>
          <w:p w:rsidR="00FB4A0A" w:rsidRPr="00797881" w:rsidRDefault="00FB4A0A" w:rsidP="0030276E">
            <w:pPr>
              <w:jc w:val="center"/>
            </w:pPr>
            <w:r w:rsidRPr="00797881">
              <w:t>апрель</w:t>
            </w:r>
          </w:p>
        </w:tc>
        <w:tc>
          <w:tcPr>
            <w:tcW w:w="1087" w:type="dxa"/>
            <w:gridSpan w:val="4"/>
            <w:shd w:val="clear" w:color="auto" w:fill="auto"/>
          </w:tcPr>
          <w:p w:rsidR="00FB4A0A" w:rsidRPr="00797881" w:rsidRDefault="00FB4A0A" w:rsidP="0030276E">
            <w:pPr>
              <w:jc w:val="center"/>
            </w:pPr>
            <w:r w:rsidRPr="00797881">
              <w:t>май</w:t>
            </w:r>
          </w:p>
        </w:tc>
        <w:tc>
          <w:tcPr>
            <w:tcW w:w="944" w:type="dxa"/>
            <w:gridSpan w:val="4"/>
          </w:tcPr>
          <w:p w:rsidR="00FB4A0A" w:rsidRPr="00797881" w:rsidRDefault="00FB4A0A" w:rsidP="0030276E">
            <w:pPr>
              <w:jc w:val="center"/>
            </w:pPr>
            <w:r w:rsidRPr="00797881">
              <w:t>июнь</w:t>
            </w:r>
          </w:p>
        </w:tc>
        <w:tc>
          <w:tcPr>
            <w:tcW w:w="944" w:type="dxa"/>
            <w:gridSpan w:val="4"/>
          </w:tcPr>
          <w:p w:rsidR="00FB4A0A" w:rsidRPr="00797881" w:rsidRDefault="00FB4A0A" w:rsidP="0030276E">
            <w:pPr>
              <w:jc w:val="center"/>
            </w:pPr>
            <w:r w:rsidRPr="00797881">
              <w:t>июль</w:t>
            </w:r>
          </w:p>
        </w:tc>
        <w:tc>
          <w:tcPr>
            <w:tcW w:w="944" w:type="dxa"/>
            <w:gridSpan w:val="4"/>
          </w:tcPr>
          <w:p w:rsidR="00FB4A0A" w:rsidRPr="00797881" w:rsidRDefault="00FB4A0A" w:rsidP="0030276E">
            <w:pPr>
              <w:jc w:val="center"/>
            </w:pPr>
            <w:r w:rsidRPr="00797881">
              <w:t>август</w:t>
            </w:r>
          </w:p>
        </w:tc>
        <w:tc>
          <w:tcPr>
            <w:tcW w:w="1184" w:type="dxa"/>
            <w:gridSpan w:val="4"/>
          </w:tcPr>
          <w:p w:rsidR="00FB4A0A" w:rsidRPr="00797881" w:rsidRDefault="00FB4A0A" w:rsidP="0030276E">
            <w:pPr>
              <w:jc w:val="center"/>
            </w:pPr>
            <w:r w:rsidRPr="00797881">
              <w:t>сентябрь</w:t>
            </w:r>
          </w:p>
        </w:tc>
        <w:tc>
          <w:tcPr>
            <w:tcW w:w="1132" w:type="dxa"/>
            <w:gridSpan w:val="4"/>
          </w:tcPr>
          <w:p w:rsidR="00FB4A0A" w:rsidRPr="00797881" w:rsidRDefault="00FB4A0A" w:rsidP="0030276E">
            <w:pPr>
              <w:jc w:val="center"/>
            </w:pPr>
            <w:r w:rsidRPr="00797881">
              <w:t>октябрь</w:t>
            </w:r>
          </w:p>
        </w:tc>
        <w:tc>
          <w:tcPr>
            <w:tcW w:w="1136" w:type="dxa"/>
            <w:gridSpan w:val="4"/>
          </w:tcPr>
          <w:p w:rsidR="00FB4A0A" w:rsidRPr="00797881" w:rsidRDefault="00FB4A0A" w:rsidP="0030276E">
            <w:pPr>
              <w:jc w:val="center"/>
            </w:pPr>
            <w:r w:rsidRPr="00797881">
              <w:t>ноябрь</w:t>
            </w:r>
          </w:p>
        </w:tc>
      </w:tr>
      <w:tr w:rsidR="00FB4A0A" w:rsidRPr="00797881" w:rsidTr="0030276E">
        <w:trPr>
          <w:trHeight w:val="20"/>
        </w:trPr>
        <w:tc>
          <w:tcPr>
            <w:tcW w:w="562" w:type="dxa"/>
            <w:vMerge/>
            <w:shd w:val="clear" w:color="auto" w:fill="auto"/>
            <w:vAlign w:val="center"/>
          </w:tcPr>
          <w:p w:rsidR="00FB4A0A" w:rsidRPr="00797881" w:rsidRDefault="00FB4A0A" w:rsidP="0030276E"/>
        </w:tc>
        <w:tc>
          <w:tcPr>
            <w:tcW w:w="4962" w:type="dxa"/>
            <w:vMerge/>
            <w:shd w:val="clear" w:color="auto" w:fill="auto"/>
            <w:vAlign w:val="center"/>
          </w:tcPr>
          <w:p w:rsidR="00FB4A0A" w:rsidRPr="00797881" w:rsidRDefault="00FB4A0A" w:rsidP="0030276E"/>
        </w:tc>
        <w:tc>
          <w:tcPr>
            <w:tcW w:w="1134" w:type="dxa"/>
            <w:vMerge/>
            <w:shd w:val="clear" w:color="auto" w:fill="auto"/>
            <w:vAlign w:val="center"/>
          </w:tcPr>
          <w:p w:rsidR="00FB4A0A" w:rsidRPr="00797881" w:rsidRDefault="00FB4A0A" w:rsidP="0030276E"/>
        </w:tc>
        <w:tc>
          <w:tcPr>
            <w:tcW w:w="2692" w:type="dxa"/>
            <w:vMerge/>
            <w:shd w:val="clear" w:color="auto" w:fill="auto"/>
            <w:vAlign w:val="center"/>
          </w:tcPr>
          <w:p w:rsidR="00FB4A0A" w:rsidRPr="00797881" w:rsidRDefault="00FB4A0A" w:rsidP="0030276E"/>
        </w:tc>
        <w:tc>
          <w:tcPr>
            <w:tcW w:w="1277" w:type="dxa"/>
            <w:vMerge/>
            <w:shd w:val="clear" w:color="auto" w:fill="auto"/>
            <w:vAlign w:val="center"/>
          </w:tcPr>
          <w:p w:rsidR="00FB4A0A" w:rsidRPr="00797881" w:rsidRDefault="00FB4A0A" w:rsidP="0030276E"/>
        </w:tc>
        <w:tc>
          <w:tcPr>
            <w:tcW w:w="427" w:type="dxa"/>
            <w:shd w:val="clear" w:color="auto" w:fill="auto"/>
          </w:tcPr>
          <w:p w:rsidR="00FB4A0A" w:rsidRPr="00797881" w:rsidRDefault="00FB4A0A" w:rsidP="0030276E">
            <w:pPr>
              <w:jc w:val="center"/>
            </w:pPr>
            <w:r w:rsidRPr="00797881">
              <w:t>1</w:t>
            </w:r>
          </w:p>
        </w:tc>
        <w:tc>
          <w:tcPr>
            <w:tcW w:w="283" w:type="dxa"/>
            <w:shd w:val="clear" w:color="auto" w:fill="auto"/>
          </w:tcPr>
          <w:p w:rsidR="00FB4A0A" w:rsidRPr="00797881" w:rsidRDefault="00FB4A0A" w:rsidP="0030276E">
            <w:pPr>
              <w:jc w:val="center"/>
            </w:pPr>
            <w:r w:rsidRPr="00797881">
              <w:t>2</w:t>
            </w:r>
          </w:p>
        </w:tc>
        <w:tc>
          <w:tcPr>
            <w:tcW w:w="284" w:type="dxa"/>
            <w:shd w:val="clear" w:color="auto" w:fill="auto"/>
          </w:tcPr>
          <w:p w:rsidR="00FB4A0A" w:rsidRPr="00797881" w:rsidRDefault="00FB4A0A" w:rsidP="0030276E">
            <w:pPr>
              <w:jc w:val="center"/>
            </w:pPr>
            <w:r w:rsidRPr="00797881">
              <w:t>3</w:t>
            </w:r>
          </w:p>
        </w:tc>
        <w:tc>
          <w:tcPr>
            <w:tcW w:w="283" w:type="dxa"/>
            <w:shd w:val="clear" w:color="auto" w:fill="auto"/>
          </w:tcPr>
          <w:p w:rsidR="00FB4A0A" w:rsidRPr="00797881" w:rsidRDefault="00FB4A0A" w:rsidP="0030276E">
            <w:pPr>
              <w:jc w:val="center"/>
            </w:pPr>
            <w:r w:rsidRPr="00797881">
              <w:t>4</w:t>
            </w:r>
          </w:p>
        </w:tc>
        <w:tc>
          <w:tcPr>
            <w:tcW w:w="284" w:type="dxa"/>
            <w:shd w:val="clear" w:color="auto" w:fill="auto"/>
          </w:tcPr>
          <w:p w:rsidR="00FB4A0A" w:rsidRPr="00797881" w:rsidRDefault="00FB4A0A" w:rsidP="0030276E">
            <w:pPr>
              <w:jc w:val="center"/>
            </w:pPr>
            <w:r w:rsidRPr="00797881">
              <w:t>1</w:t>
            </w:r>
          </w:p>
        </w:tc>
        <w:tc>
          <w:tcPr>
            <w:tcW w:w="283" w:type="dxa"/>
            <w:shd w:val="clear" w:color="auto" w:fill="auto"/>
          </w:tcPr>
          <w:p w:rsidR="00FB4A0A" w:rsidRPr="00797881" w:rsidRDefault="00FB4A0A" w:rsidP="0030276E">
            <w:pPr>
              <w:jc w:val="center"/>
            </w:pPr>
            <w:r w:rsidRPr="00797881">
              <w:t>2</w:t>
            </w:r>
          </w:p>
        </w:tc>
        <w:tc>
          <w:tcPr>
            <w:tcW w:w="284" w:type="dxa"/>
            <w:shd w:val="clear" w:color="auto" w:fill="auto"/>
          </w:tcPr>
          <w:p w:rsidR="00FB4A0A" w:rsidRPr="00797881" w:rsidRDefault="00FB4A0A" w:rsidP="0030276E">
            <w:pPr>
              <w:jc w:val="center"/>
            </w:pPr>
            <w:r w:rsidRPr="00797881">
              <w:t>3</w:t>
            </w:r>
          </w:p>
        </w:tc>
        <w:tc>
          <w:tcPr>
            <w:tcW w:w="283" w:type="dxa"/>
            <w:shd w:val="clear" w:color="auto" w:fill="auto"/>
          </w:tcPr>
          <w:p w:rsidR="00FB4A0A" w:rsidRPr="00797881" w:rsidRDefault="00FB4A0A" w:rsidP="0030276E">
            <w:pPr>
              <w:jc w:val="center"/>
            </w:pPr>
            <w:r w:rsidRPr="00797881">
              <w:t>4</w:t>
            </w:r>
          </w:p>
        </w:tc>
        <w:tc>
          <w:tcPr>
            <w:tcW w:w="284" w:type="dxa"/>
            <w:shd w:val="clear" w:color="auto" w:fill="auto"/>
          </w:tcPr>
          <w:p w:rsidR="00FB4A0A" w:rsidRPr="00797881" w:rsidRDefault="00FB4A0A" w:rsidP="0030276E">
            <w:pPr>
              <w:jc w:val="center"/>
            </w:pPr>
            <w:r w:rsidRPr="00797881">
              <w:t>1</w:t>
            </w:r>
          </w:p>
        </w:tc>
        <w:tc>
          <w:tcPr>
            <w:tcW w:w="283" w:type="dxa"/>
            <w:shd w:val="clear" w:color="auto" w:fill="auto"/>
          </w:tcPr>
          <w:p w:rsidR="00FB4A0A" w:rsidRPr="00797881" w:rsidRDefault="00FB4A0A" w:rsidP="0030276E">
            <w:pPr>
              <w:jc w:val="center"/>
            </w:pPr>
            <w:r w:rsidRPr="00797881">
              <w:t>2</w:t>
            </w:r>
          </w:p>
        </w:tc>
        <w:tc>
          <w:tcPr>
            <w:tcW w:w="284" w:type="dxa"/>
            <w:shd w:val="clear" w:color="auto" w:fill="auto"/>
          </w:tcPr>
          <w:p w:rsidR="00FB4A0A" w:rsidRPr="00797881" w:rsidRDefault="00FB4A0A" w:rsidP="0030276E">
            <w:pPr>
              <w:jc w:val="center"/>
            </w:pPr>
            <w:r w:rsidRPr="00797881">
              <w:t>3</w:t>
            </w:r>
          </w:p>
        </w:tc>
        <w:tc>
          <w:tcPr>
            <w:tcW w:w="236" w:type="dxa"/>
            <w:shd w:val="clear" w:color="auto" w:fill="auto"/>
          </w:tcPr>
          <w:p w:rsidR="00FB4A0A" w:rsidRPr="00797881" w:rsidRDefault="00FB4A0A" w:rsidP="0030276E">
            <w:pPr>
              <w:jc w:val="center"/>
            </w:pPr>
            <w:r w:rsidRPr="00797881">
              <w:t>4</w:t>
            </w:r>
          </w:p>
        </w:tc>
        <w:tc>
          <w:tcPr>
            <w:tcW w:w="236" w:type="dxa"/>
          </w:tcPr>
          <w:p w:rsidR="00FB4A0A" w:rsidRPr="00797881" w:rsidRDefault="00FB4A0A" w:rsidP="0030276E">
            <w:pPr>
              <w:jc w:val="center"/>
            </w:pPr>
            <w:r w:rsidRPr="00797881">
              <w:t>1</w:t>
            </w:r>
          </w:p>
        </w:tc>
        <w:tc>
          <w:tcPr>
            <w:tcW w:w="236" w:type="dxa"/>
          </w:tcPr>
          <w:p w:rsidR="00FB4A0A" w:rsidRPr="00797881" w:rsidRDefault="00FB4A0A" w:rsidP="0030276E">
            <w:pPr>
              <w:jc w:val="center"/>
            </w:pPr>
            <w:r w:rsidRPr="00797881">
              <w:t>2</w:t>
            </w:r>
          </w:p>
        </w:tc>
        <w:tc>
          <w:tcPr>
            <w:tcW w:w="236" w:type="dxa"/>
          </w:tcPr>
          <w:p w:rsidR="00FB4A0A" w:rsidRPr="00797881" w:rsidRDefault="00FB4A0A" w:rsidP="0030276E">
            <w:pPr>
              <w:jc w:val="center"/>
            </w:pPr>
            <w:r w:rsidRPr="00797881">
              <w:t>3</w:t>
            </w:r>
          </w:p>
        </w:tc>
        <w:tc>
          <w:tcPr>
            <w:tcW w:w="236" w:type="dxa"/>
          </w:tcPr>
          <w:p w:rsidR="00FB4A0A" w:rsidRPr="00797881" w:rsidRDefault="00FB4A0A" w:rsidP="0030276E">
            <w:pPr>
              <w:jc w:val="center"/>
            </w:pPr>
            <w:r w:rsidRPr="00797881">
              <w:t>4</w:t>
            </w:r>
          </w:p>
        </w:tc>
        <w:tc>
          <w:tcPr>
            <w:tcW w:w="236" w:type="dxa"/>
          </w:tcPr>
          <w:p w:rsidR="00FB4A0A" w:rsidRPr="00797881" w:rsidRDefault="00FB4A0A" w:rsidP="0030276E">
            <w:pPr>
              <w:jc w:val="center"/>
            </w:pPr>
            <w:r w:rsidRPr="00797881">
              <w:t>1</w:t>
            </w:r>
          </w:p>
        </w:tc>
        <w:tc>
          <w:tcPr>
            <w:tcW w:w="236" w:type="dxa"/>
          </w:tcPr>
          <w:p w:rsidR="00FB4A0A" w:rsidRPr="00797881" w:rsidRDefault="00FB4A0A" w:rsidP="0030276E">
            <w:pPr>
              <w:jc w:val="center"/>
            </w:pPr>
            <w:r w:rsidRPr="00797881">
              <w:t>2</w:t>
            </w:r>
          </w:p>
        </w:tc>
        <w:tc>
          <w:tcPr>
            <w:tcW w:w="236" w:type="dxa"/>
          </w:tcPr>
          <w:p w:rsidR="00FB4A0A" w:rsidRPr="00797881" w:rsidRDefault="00FB4A0A" w:rsidP="0030276E">
            <w:pPr>
              <w:jc w:val="center"/>
            </w:pPr>
            <w:r w:rsidRPr="00797881">
              <w:t>3</w:t>
            </w:r>
          </w:p>
        </w:tc>
        <w:tc>
          <w:tcPr>
            <w:tcW w:w="236" w:type="dxa"/>
          </w:tcPr>
          <w:p w:rsidR="00FB4A0A" w:rsidRPr="00797881" w:rsidRDefault="00FB4A0A" w:rsidP="0030276E">
            <w:pPr>
              <w:jc w:val="center"/>
            </w:pPr>
            <w:r w:rsidRPr="00797881">
              <w:t>4</w:t>
            </w:r>
          </w:p>
        </w:tc>
        <w:tc>
          <w:tcPr>
            <w:tcW w:w="236" w:type="dxa"/>
          </w:tcPr>
          <w:p w:rsidR="00FB4A0A" w:rsidRPr="00797881" w:rsidRDefault="00FB4A0A" w:rsidP="0030276E">
            <w:pPr>
              <w:jc w:val="center"/>
            </w:pPr>
            <w:r w:rsidRPr="00797881">
              <w:t>1</w:t>
            </w:r>
          </w:p>
        </w:tc>
        <w:tc>
          <w:tcPr>
            <w:tcW w:w="236" w:type="dxa"/>
          </w:tcPr>
          <w:p w:rsidR="00FB4A0A" w:rsidRPr="00797881" w:rsidRDefault="00FB4A0A" w:rsidP="0030276E">
            <w:pPr>
              <w:jc w:val="center"/>
            </w:pPr>
            <w:r w:rsidRPr="00797881">
              <w:t>2</w:t>
            </w:r>
          </w:p>
        </w:tc>
        <w:tc>
          <w:tcPr>
            <w:tcW w:w="236" w:type="dxa"/>
          </w:tcPr>
          <w:p w:rsidR="00FB4A0A" w:rsidRPr="00797881" w:rsidRDefault="00FB4A0A" w:rsidP="0030276E">
            <w:pPr>
              <w:jc w:val="center"/>
            </w:pPr>
            <w:r w:rsidRPr="00797881">
              <w:t>3</w:t>
            </w:r>
          </w:p>
        </w:tc>
        <w:tc>
          <w:tcPr>
            <w:tcW w:w="236" w:type="dxa"/>
          </w:tcPr>
          <w:p w:rsidR="00FB4A0A" w:rsidRPr="00797881" w:rsidRDefault="00FB4A0A" w:rsidP="0030276E">
            <w:pPr>
              <w:jc w:val="center"/>
            </w:pPr>
            <w:r w:rsidRPr="00797881">
              <w:t>4</w:t>
            </w:r>
          </w:p>
        </w:tc>
        <w:tc>
          <w:tcPr>
            <w:tcW w:w="236" w:type="dxa"/>
          </w:tcPr>
          <w:p w:rsidR="00FB4A0A" w:rsidRPr="00797881" w:rsidRDefault="00FB4A0A" w:rsidP="0030276E">
            <w:pPr>
              <w:jc w:val="center"/>
            </w:pPr>
            <w:r w:rsidRPr="00797881">
              <w:t>1</w:t>
            </w:r>
          </w:p>
        </w:tc>
        <w:tc>
          <w:tcPr>
            <w:tcW w:w="337" w:type="dxa"/>
          </w:tcPr>
          <w:p w:rsidR="00FB4A0A" w:rsidRPr="00797881" w:rsidRDefault="00FB4A0A" w:rsidP="0030276E">
            <w:pPr>
              <w:jc w:val="center"/>
            </w:pPr>
            <w:r w:rsidRPr="00797881">
              <w:t>2</w:t>
            </w:r>
          </w:p>
        </w:tc>
        <w:tc>
          <w:tcPr>
            <w:tcW w:w="243" w:type="dxa"/>
          </w:tcPr>
          <w:p w:rsidR="00FB4A0A" w:rsidRPr="00797881" w:rsidRDefault="00FB4A0A" w:rsidP="0030276E">
            <w:pPr>
              <w:jc w:val="center"/>
            </w:pPr>
            <w:r w:rsidRPr="00797881">
              <w:t>3</w:t>
            </w:r>
          </w:p>
        </w:tc>
        <w:tc>
          <w:tcPr>
            <w:tcW w:w="368" w:type="dxa"/>
          </w:tcPr>
          <w:p w:rsidR="00FB4A0A" w:rsidRPr="00797881" w:rsidRDefault="00FB4A0A" w:rsidP="0030276E">
            <w:pPr>
              <w:jc w:val="center"/>
            </w:pPr>
            <w:r w:rsidRPr="00797881">
              <w:t>4</w:t>
            </w:r>
          </w:p>
        </w:tc>
        <w:tc>
          <w:tcPr>
            <w:tcW w:w="318" w:type="dxa"/>
          </w:tcPr>
          <w:p w:rsidR="00FB4A0A" w:rsidRPr="00797881" w:rsidRDefault="00FB4A0A" w:rsidP="0030276E">
            <w:pPr>
              <w:jc w:val="center"/>
            </w:pPr>
            <w:r w:rsidRPr="00797881">
              <w:t>1</w:t>
            </w:r>
          </w:p>
        </w:tc>
        <w:tc>
          <w:tcPr>
            <w:tcW w:w="283" w:type="dxa"/>
          </w:tcPr>
          <w:p w:rsidR="00FB4A0A" w:rsidRPr="00797881" w:rsidRDefault="00FB4A0A" w:rsidP="0030276E">
            <w:pPr>
              <w:jc w:val="center"/>
            </w:pPr>
            <w:r w:rsidRPr="00797881">
              <w:t>2</w:t>
            </w:r>
          </w:p>
        </w:tc>
        <w:tc>
          <w:tcPr>
            <w:tcW w:w="236" w:type="dxa"/>
          </w:tcPr>
          <w:p w:rsidR="00FB4A0A" w:rsidRPr="00797881" w:rsidRDefault="00FB4A0A" w:rsidP="0030276E">
            <w:pPr>
              <w:jc w:val="center"/>
            </w:pPr>
            <w:r w:rsidRPr="00797881">
              <w:t>3</w:t>
            </w:r>
          </w:p>
        </w:tc>
        <w:tc>
          <w:tcPr>
            <w:tcW w:w="295" w:type="dxa"/>
          </w:tcPr>
          <w:p w:rsidR="00FB4A0A" w:rsidRPr="00797881" w:rsidRDefault="00FB4A0A" w:rsidP="0030276E">
            <w:pPr>
              <w:jc w:val="center"/>
            </w:pPr>
            <w:r w:rsidRPr="00797881">
              <w:t>4</w:t>
            </w:r>
          </w:p>
        </w:tc>
        <w:tc>
          <w:tcPr>
            <w:tcW w:w="284" w:type="dxa"/>
          </w:tcPr>
          <w:p w:rsidR="00FB4A0A" w:rsidRPr="00797881" w:rsidRDefault="00FB4A0A" w:rsidP="0030276E">
            <w:pPr>
              <w:jc w:val="center"/>
            </w:pPr>
            <w:r w:rsidRPr="00797881">
              <w:t>1</w:t>
            </w:r>
          </w:p>
        </w:tc>
        <w:tc>
          <w:tcPr>
            <w:tcW w:w="284" w:type="dxa"/>
          </w:tcPr>
          <w:p w:rsidR="00FB4A0A" w:rsidRPr="00797881" w:rsidRDefault="00FB4A0A" w:rsidP="0030276E">
            <w:pPr>
              <w:jc w:val="center"/>
            </w:pPr>
            <w:r w:rsidRPr="00797881">
              <w:t>2</w:t>
            </w:r>
          </w:p>
        </w:tc>
        <w:tc>
          <w:tcPr>
            <w:tcW w:w="284" w:type="dxa"/>
          </w:tcPr>
          <w:p w:rsidR="00FB4A0A" w:rsidRPr="00797881" w:rsidRDefault="00FB4A0A" w:rsidP="0030276E">
            <w:pPr>
              <w:jc w:val="center"/>
            </w:pPr>
            <w:r w:rsidRPr="00797881">
              <w:t>3</w:t>
            </w:r>
          </w:p>
        </w:tc>
        <w:tc>
          <w:tcPr>
            <w:tcW w:w="284" w:type="dxa"/>
          </w:tcPr>
          <w:p w:rsidR="00FB4A0A" w:rsidRPr="00797881" w:rsidRDefault="00FB4A0A" w:rsidP="0030276E">
            <w:pPr>
              <w:jc w:val="center"/>
            </w:pPr>
            <w:r w:rsidRPr="00797881">
              <w:t>4</w:t>
            </w:r>
          </w:p>
        </w:tc>
      </w:tr>
      <w:tr w:rsidR="00FB4A0A" w:rsidRPr="00797881" w:rsidTr="0030276E">
        <w:trPr>
          <w:trHeight w:val="20"/>
        </w:trPr>
        <w:tc>
          <w:tcPr>
            <w:tcW w:w="10627" w:type="dxa"/>
            <w:gridSpan w:val="5"/>
            <w:shd w:val="clear" w:color="auto" w:fill="auto"/>
            <w:vAlign w:val="center"/>
          </w:tcPr>
          <w:p w:rsidR="00FB4A0A" w:rsidRPr="00797881" w:rsidRDefault="00FB4A0A" w:rsidP="0030276E">
            <w:pPr>
              <w:jc w:val="center"/>
              <w:rPr>
                <w:b/>
              </w:rPr>
            </w:pPr>
            <w:r w:rsidRPr="00797881">
              <w:rPr>
                <w:b/>
              </w:rPr>
              <w:t>Месторождение Кипшакпай</w:t>
            </w:r>
          </w:p>
        </w:tc>
        <w:tc>
          <w:tcPr>
            <w:tcW w:w="9782" w:type="dxa"/>
            <w:gridSpan w:val="36"/>
            <w:shd w:val="clear" w:color="auto" w:fill="auto"/>
          </w:tcPr>
          <w:p w:rsidR="00FB4A0A" w:rsidRPr="00797881" w:rsidRDefault="00FB4A0A" w:rsidP="0030276E"/>
        </w:tc>
      </w:tr>
      <w:tr w:rsidR="00FB4A0A" w:rsidRPr="00797881" w:rsidTr="0030276E">
        <w:trPr>
          <w:trHeight w:val="20"/>
        </w:trPr>
        <w:tc>
          <w:tcPr>
            <w:tcW w:w="10627" w:type="dxa"/>
            <w:gridSpan w:val="5"/>
            <w:shd w:val="clear" w:color="auto" w:fill="auto"/>
            <w:vAlign w:val="center"/>
          </w:tcPr>
          <w:p w:rsidR="00FB4A0A" w:rsidRPr="00797881" w:rsidRDefault="00FB4A0A" w:rsidP="0030276E">
            <w:pPr>
              <w:rPr>
                <w:b/>
              </w:rPr>
            </w:pPr>
            <w:r w:rsidRPr="00797881">
              <w:rPr>
                <w:b/>
              </w:rPr>
              <w:t>Карьер «Малый Кипшакпай» (сущ.) (часть)</w:t>
            </w:r>
          </w:p>
        </w:tc>
        <w:tc>
          <w:tcPr>
            <w:tcW w:w="9782" w:type="dxa"/>
            <w:gridSpan w:val="36"/>
            <w:shd w:val="clear" w:color="auto" w:fill="auto"/>
          </w:tcPr>
          <w:p w:rsidR="00FB4A0A" w:rsidRPr="00797881" w:rsidRDefault="00FB4A0A" w:rsidP="0030276E">
            <w:pPr>
              <w:jc w:val="center"/>
              <w:rPr>
                <w:b/>
              </w:rPr>
            </w:pPr>
            <w:r w:rsidRPr="00797881">
              <w:rPr>
                <w:b/>
              </w:rPr>
              <w:t>2028 г.</w:t>
            </w:r>
          </w:p>
        </w:tc>
      </w:tr>
      <w:tr w:rsidR="00FB4A0A" w:rsidRPr="00797881" w:rsidTr="0030276E">
        <w:trPr>
          <w:trHeight w:val="20"/>
        </w:trPr>
        <w:tc>
          <w:tcPr>
            <w:tcW w:w="562" w:type="dxa"/>
            <w:shd w:val="clear" w:color="auto" w:fill="auto"/>
            <w:vAlign w:val="center"/>
          </w:tcPr>
          <w:p w:rsidR="00FB4A0A" w:rsidRPr="00797881" w:rsidRDefault="00FB4A0A" w:rsidP="0030276E">
            <w:r w:rsidRPr="00797881">
              <w:t>1</w:t>
            </w:r>
          </w:p>
        </w:tc>
        <w:tc>
          <w:tcPr>
            <w:tcW w:w="4962" w:type="dxa"/>
            <w:shd w:val="clear" w:color="auto" w:fill="auto"/>
            <w:vAlign w:val="center"/>
          </w:tcPr>
          <w:p w:rsidR="00FB4A0A" w:rsidRPr="00797881" w:rsidRDefault="00FB4A0A" w:rsidP="0030276E">
            <w:r w:rsidRPr="00797881">
              <w:t>Выполаживание верхних откосов карьера, путем срезания бровки  под углом на 30°</w:t>
            </w:r>
          </w:p>
        </w:tc>
        <w:tc>
          <w:tcPr>
            <w:tcW w:w="1134" w:type="dxa"/>
            <w:shd w:val="clear" w:color="auto" w:fill="auto"/>
            <w:vAlign w:val="center"/>
          </w:tcPr>
          <w:p w:rsidR="00FB4A0A" w:rsidRPr="00797881" w:rsidRDefault="00FB4A0A" w:rsidP="0030276E">
            <w:pPr>
              <w:jc w:val="center"/>
            </w:pPr>
            <w:r w:rsidRPr="00797881">
              <w:t>1 500</w:t>
            </w:r>
          </w:p>
        </w:tc>
        <w:tc>
          <w:tcPr>
            <w:tcW w:w="2692" w:type="dxa"/>
            <w:shd w:val="clear" w:color="auto" w:fill="auto"/>
            <w:vAlign w:val="center"/>
          </w:tcPr>
          <w:p w:rsidR="00FB4A0A" w:rsidRPr="00797881" w:rsidRDefault="00FB4A0A" w:rsidP="0030276E">
            <w:pPr>
              <w:jc w:val="center"/>
            </w:pPr>
            <w:r w:rsidRPr="00797881">
              <w:t>Бульдозер Т-2501 ЯБР</w:t>
            </w:r>
          </w:p>
        </w:tc>
        <w:tc>
          <w:tcPr>
            <w:tcW w:w="1277" w:type="dxa"/>
            <w:shd w:val="clear" w:color="auto" w:fill="auto"/>
            <w:vAlign w:val="center"/>
          </w:tcPr>
          <w:p w:rsidR="00FB4A0A" w:rsidRPr="00797881" w:rsidRDefault="00FB4A0A" w:rsidP="0030276E">
            <w:pPr>
              <w:jc w:val="center"/>
            </w:pPr>
            <w:r w:rsidRPr="00797881">
              <w:t>1/1</w:t>
            </w:r>
          </w:p>
        </w:tc>
        <w:tc>
          <w:tcPr>
            <w:tcW w:w="427" w:type="dxa"/>
            <w:shd w:val="clear" w:color="auto" w:fill="auto"/>
          </w:tcPr>
          <w:p w:rsidR="00FB4A0A" w:rsidRPr="00797881" w:rsidRDefault="00FB4A0A" w:rsidP="0030276E"/>
        </w:tc>
        <w:tc>
          <w:tcPr>
            <w:tcW w:w="283" w:type="dxa"/>
            <w:shd w:val="clear" w:color="auto" w:fill="auto"/>
          </w:tcPr>
          <w:p w:rsidR="00FB4A0A" w:rsidRPr="00797881" w:rsidRDefault="00FB4A0A" w:rsidP="0030276E"/>
        </w:tc>
        <w:tc>
          <w:tcPr>
            <w:tcW w:w="284" w:type="dxa"/>
            <w:shd w:val="clear" w:color="auto" w:fill="D5DCE4" w:themeFill="text2" w:themeFillTint="33"/>
          </w:tcPr>
          <w:p w:rsidR="00FB4A0A" w:rsidRPr="00797881" w:rsidRDefault="00FB4A0A" w:rsidP="0030276E"/>
        </w:tc>
        <w:tc>
          <w:tcPr>
            <w:tcW w:w="283" w:type="dxa"/>
            <w:shd w:val="clear" w:color="auto" w:fill="auto"/>
          </w:tcPr>
          <w:p w:rsidR="00FB4A0A" w:rsidRPr="00797881" w:rsidRDefault="00FB4A0A" w:rsidP="0030276E"/>
        </w:tc>
        <w:tc>
          <w:tcPr>
            <w:tcW w:w="284" w:type="dxa"/>
            <w:shd w:val="clear" w:color="auto" w:fill="auto"/>
          </w:tcPr>
          <w:p w:rsidR="00FB4A0A" w:rsidRPr="00797881" w:rsidRDefault="00FB4A0A" w:rsidP="0030276E"/>
        </w:tc>
        <w:tc>
          <w:tcPr>
            <w:tcW w:w="283" w:type="dxa"/>
            <w:shd w:val="clear" w:color="auto" w:fill="auto"/>
          </w:tcPr>
          <w:p w:rsidR="00FB4A0A" w:rsidRPr="00797881" w:rsidRDefault="00FB4A0A" w:rsidP="0030276E"/>
        </w:tc>
        <w:tc>
          <w:tcPr>
            <w:tcW w:w="284" w:type="dxa"/>
            <w:shd w:val="clear" w:color="auto" w:fill="auto"/>
          </w:tcPr>
          <w:p w:rsidR="00FB4A0A" w:rsidRPr="00797881" w:rsidRDefault="00FB4A0A" w:rsidP="0030276E"/>
        </w:tc>
        <w:tc>
          <w:tcPr>
            <w:tcW w:w="283" w:type="dxa"/>
            <w:shd w:val="clear" w:color="auto" w:fill="auto"/>
          </w:tcPr>
          <w:p w:rsidR="00FB4A0A" w:rsidRPr="00797881" w:rsidRDefault="00FB4A0A" w:rsidP="0030276E"/>
        </w:tc>
        <w:tc>
          <w:tcPr>
            <w:tcW w:w="284" w:type="dxa"/>
            <w:shd w:val="clear" w:color="auto" w:fill="auto"/>
          </w:tcPr>
          <w:p w:rsidR="00FB4A0A" w:rsidRPr="00797881" w:rsidRDefault="00FB4A0A" w:rsidP="0030276E"/>
        </w:tc>
        <w:tc>
          <w:tcPr>
            <w:tcW w:w="283" w:type="dxa"/>
            <w:shd w:val="clear" w:color="auto" w:fill="auto"/>
          </w:tcPr>
          <w:p w:rsidR="00FB4A0A" w:rsidRPr="00797881" w:rsidRDefault="00FB4A0A" w:rsidP="0030276E"/>
        </w:tc>
        <w:tc>
          <w:tcPr>
            <w:tcW w:w="284" w:type="dxa"/>
            <w:shd w:val="clear" w:color="auto" w:fill="auto"/>
          </w:tcPr>
          <w:p w:rsidR="00FB4A0A" w:rsidRPr="00797881" w:rsidRDefault="00FB4A0A" w:rsidP="0030276E"/>
        </w:tc>
        <w:tc>
          <w:tcPr>
            <w:tcW w:w="236" w:type="dxa"/>
            <w:shd w:val="clear" w:color="auto" w:fill="auto"/>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337" w:type="dxa"/>
          </w:tcPr>
          <w:p w:rsidR="00FB4A0A" w:rsidRPr="00797881" w:rsidRDefault="00FB4A0A" w:rsidP="0030276E"/>
        </w:tc>
        <w:tc>
          <w:tcPr>
            <w:tcW w:w="243" w:type="dxa"/>
          </w:tcPr>
          <w:p w:rsidR="00FB4A0A" w:rsidRPr="00797881" w:rsidRDefault="00FB4A0A" w:rsidP="0030276E"/>
        </w:tc>
        <w:tc>
          <w:tcPr>
            <w:tcW w:w="368" w:type="dxa"/>
          </w:tcPr>
          <w:p w:rsidR="00FB4A0A" w:rsidRPr="00797881" w:rsidRDefault="00FB4A0A" w:rsidP="0030276E"/>
        </w:tc>
        <w:tc>
          <w:tcPr>
            <w:tcW w:w="318" w:type="dxa"/>
          </w:tcPr>
          <w:p w:rsidR="00FB4A0A" w:rsidRPr="00797881" w:rsidRDefault="00FB4A0A" w:rsidP="0030276E"/>
        </w:tc>
        <w:tc>
          <w:tcPr>
            <w:tcW w:w="283" w:type="dxa"/>
          </w:tcPr>
          <w:p w:rsidR="00FB4A0A" w:rsidRPr="00797881" w:rsidRDefault="00FB4A0A" w:rsidP="0030276E"/>
        </w:tc>
        <w:tc>
          <w:tcPr>
            <w:tcW w:w="236" w:type="dxa"/>
          </w:tcPr>
          <w:p w:rsidR="00FB4A0A" w:rsidRPr="00797881" w:rsidRDefault="00FB4A0A" w:rsidP="0030276E"/>
        </w:tc>
        <w:tc>
          <w:tcPr>
            <w:tcW w:w="295" w:type="dxa"/>
          </w:tcPr>
          <w:p w:rsidR="00FB4A0A" w:rsidRPr="00797881" w:rsidRDefault="00FB4A0A" w:rsidP="0030276E"/>
        </w:tc>
        <w:tc>
          <w:tcPr>
            <w:tcW w:w="284" w:type="dxa"/>
          </w:tcPr>
          <w:p w:rsidR="00FB4A0A" w:rsidRPr="00797881" w:rsidRDefault="00FB4A0A" w:rsidP="0030276E"/>
        </w:tc>
        <w:tc>
          <w:tcPr>
            <w:tcW w:w="284" w:type="dxa"/>
          </w:tcPr>
          <w:p w:rsidR="00FB4A0A" w:rsidRPr="00797881" w:rsidRDefault="00FB4A0A" w:rsidP="0030276E"/>
        </w:tc>
        <w:tc>
          <w:tcPr>
            <w:tcW w:w="284" w:type="dxa"/>
          </w:tcPr>
          <w:p w:rsidR="00FB4A0A" w:rsidRPr="00797881" w:rsidRDefault="00FB4A0A" w:rsidP="0030276E"/>
        </w:tc>
        <w:tc>
          <w:tcPr>
            <w:tcW w:w="284" w:type="dxa"/>
          </w:tcPr>
          <w:p w:rsidR="00FB4A0A" w:rsidRPr="00797881" w:rsidRDefault="00FB4A0A" w:rsidP="0030276E"/>
        </w:tc>
      </w:tr>
      <w:tr w:rsidR="00FB4A0A" w:rsidRPr="00797881" w:rsidTr="0030276E">
        <w:trPr>
          <w:trHeight w:val="20"/>
        </w:trPr>
        <w:tc>
          <w:tcPr>
            <w:tcW w:w="562" w:type="dxa"/>
            <w:vMerge w:val="restart"/>
            <w:shd w:val="clear" w:color="auto" w:fill="auto"/>
            <w:vAlign w:val="center"/>
          </w:tcPr>
          <w:p w:rsidR="00FB4A0A" w:rsidRPr="00797881" w:rsidRDefault="00FB4A0A" w:rsidP="0030276E">
            <w:r w:rsidRPr="00797881">
              <w:t>2</w:t>
            </w:r>
          </w:p>
        </w:tc>
        <w:tc>
          <w:tcPr>
            <w:tcW w:w="4962" w:type="dxa"/>
            <w:vMerge w:val="restart"/>
            <w:shd w:val="clear" w:color="auto" w:fill="auto"/>
            <w:vAlign w:val="center"/>
          </w:tcPr>
          <w:p w:rsidR="00FB4A0A" w:rsidRPr="00797881" w:rsidRDefault="00FB4A0A" w:rsidP="0030276E">
            <w:r w:rsidRPr="00797881">
              <w:t>Устройство защитно-ограждающего вала по контуру карьера</w:t>
            </w:r>
          </w:p>
        </w:tc>
        <w:tc>
          <w:tcPr>
            <w:tcW w:w="1134" w:type="dxa"/>
            <w:vMerge w:val="restart"/>
            <w:shd w:val="clear" w:color="auto" w:fill="auto"/>
            <w:vAlign w:val="center"/>
          </w:tcPr>
          <w:p w:rsidR="00FB4A0A" w:rsidRPr="00797881" w:rsidRDefault="00FB4A0A" w:rsidP="0030276E">
            <w:pPr>
              <w:jc w:val="center"/>
            </w:pPr>
            <w:r w:rsidRPr="00797881">
              <w:t>3 000</w:t>
            </w:r>
          </w:p>
        </w:tc>
        <w:tc>
          <w:tcPr>
            <w:tcW w:w="2692" w:type="dxa"/>
            <w:shd w:val="clear" w:color="auto" w:fill="auto"/>
            <w:vAlign w:val="center"/>
          </w:tcPr>
          <w:p w:rsidR="00FB4A0A" w:rsidRPr="00797881" w:rsidRDefault="00FB4A0A" w:rsidP="0030276E">
            <w:pPr>
              <w:jc w:val="center"/>
            </w:pPr>
            <w:r w:rsidRPr="00797881">
              <w:t>Погрузчик САТ-988H</w:t>
            </w:r>
          </w:p>
        </w:tc>
        <w:tc>
          <w:tcPr>
            <w:tcW w:w="1277" w:type="dxa"/>
            <w:shd w:val="clear" w:color="auto" w:fill="auto"/>
            <w:vAlign w:val="center"/>
          </w:tcPr>
          <w:p w:rsidR="00FB4A0A" w:rsidRPr="00797881" w:rsidRDefault="00FB4A0A" w:rsidP="0030276E">
            <w:pPr>
              <w:jc w:val="center"/>
            </w:pPr>
            <w:r w:rsidRPr="00797881">
              <w:t>1/3</w:t>
            </w:r>
          </w:p>
        </w:tc>
        <w:tc>
          <w:tcPr>
            <w:tcW w:w="427"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D5DCE4" w:themeFill="text2" w:themeFillTint="33"/>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36" w:type="dxa"/>
            <w:shd w:val="clear" w:color="auto" w:fill="auto"/>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337" w:type="dxa"/>
          </w:tcPr>
          <w:p w:rsidR="00FB4A0A" w:rsidRPr="00797881" w:rsidRDefault="00FB4A0A" w:rsidP="0030276E"/>
        </w:tc>
        <w:tc>
          <w:tcPr>
            <w:tcW w:w="243" w:type="dxa"/>
          </w:tcPr>
          <w:p w:rsidR="00FB4A0A" w:rsidRPr="00797881" w:rsidRDefault="00FB4A0A" w:rsidP="0030276E"/>
        </w:tc>
        <w:tc>
          <w:tcPr>
            <w:tcW w:w="368" w:type="dxa"/>
          </w:tcPr>
          <w:p w:rsidR="00FB4A0A" w:rsidRPr="00797881" w:rsidRDefault="00FB4A0A" w:rsidP="0030276E"/>
        </w:tc>
        <w:tc>
          <w:tcPr>
            <w:tcW w:w="318" w:type="dxa"/>
          </w:tcPr>
          <w:p w:rsidR="00FB4A0A" w:rsidRPr="00797881" w:rsidRDefault="00FB4A0A" w:rsidP="0030276E"/>
        </w:tc>
        <w:tc>
          <w:tcPr>
            <w:tcW w:w="283" w:type="dxa"/>
          </w:tcPr>
          <w:p w:rsidR="00FB4A0A" w:rsidRPr="00797881" w:rsidRDefault="00FB4A0A" w:rsidP="0030276E"/>
        </w:tc>
        <w:tc>
          <w:tcPr>
            <w:tcW w:w="236" w:type="dxa"/>
          </w:tcPr>
          <w:p w:rsidR="00FB4A0A" w:rsidRPr="00797881" w:rsidRDefault="00FB4A0A" w:rsidP="0030276E"/>
        </w:tc>
        <w:tc>
          <w:tcPr>
            <w:tcW w:w="295" w:type="dxa"/>
          </w:tcPr>
          <w:p w:rsidR="00FB4A0A" w:rsidRPr="00797881" w:rsidRDefault="00FB4A0A" w:rsidP="0030276E"/>
        </w:tc>
        <w:tc>
          <w:tcPr>
            <w:tcW w:w="284" w:type="dxa"/>
          </w:tcPr>
          <w:p w:rsidR="00FB4A0A" w:rsidRPr="00797881" w:rsidRDefault="00FB4A0A" w:rsidP="0030276E"/>
        </w:tc>
        <w:tc>
          <w:tcPr>
            <w:tcW w:w="284" w:type="dxa"/>
          </w:tcPr>
          <w:p w:rsidR="00FB4A0A" w:rsidRPr="00797881" w:rsidRDefault="00FB4A0A" w:rsidP="0030276E"/>
        </w:tc>
        <w:tc>
          <w:tcPr>
            <w:tcW w:w="284" w:type="dxa"/>
          </w:tcPr>
          <w:p w:rsidR="00FB4A0A" w:rsidRPr="00797881" w:rsidRDefault="00FB4A0A" w:rsidP="0030276E"/>
        </w:tc>
        <w:tc>
          <w:tcPr>
            <w:tcW w:w="284" w:type="dxa"/>
          </w:tcPr>
          <w:p w:rsidR="00FB4A0A" w:rsidRPr="00797881" w:rsidRDefault="00FB4A0A" w:rsidP="0030276E"/>
        </w:tc>
      </w:tr>
      <w:tr w:rsidR="00FB4A0A" w:rsidRPr="00797881" w:rsidTr="0030276E">
        <w:trPr>
          <w:trHeight w:val="20"/>
        </w:trPr>
        <w:tc>
          <w:tcPr>
            <w:tcW w:w="562" w:type="dxa"/>
            <w:vMerge/>
            <w:shd w:val="clear" w:color="auto" w:fill="auto"/>
            <w:vAlign w:val="center"/>
          </w:tcPr>
          <w:p w:rsidR="00FB4A0A" w:rsidRPr="00797881" w:rsidRDefault="00FB4A0A" w:rsidP="0030276E"/>
        </w:tc>
        <w:tc>
          <w:tcPr>
            <w:tcW w:w="4962" w:type="dxa"/>
            <w:vMerge/>
            <w:shd w:val="clear" w:color="auto" w:fill="auto"/>
            <w:vAlign w:val="center"/>
          </w:tcPr>
          <w:p w:rsidR="00FB4A0A" w:rsidRPr="00797881" w:rsidRDefault="00FB4A0A" w:rsidP="0030276E"/>
        </w:tc>
        <w:tc>
          <w:tcPr>
            <w:tcW w:w="1134" w:type="dxa"/>
            <w:vMerge/>
            <w:shd w:val="clear" w:color="auto" w:fill="auto"/>
            <w:noWrap/>
            <w:vAlign w:val="center"/>
          </w:tcPr>
          <w:p w:rsidR="00FB4A0A" w:rsidRPr="00797881" w:rsidRDefault="00FB4A0A" w:rsidP="0030276E">
            <w:pPr>
              <w:jc w:val="center"/>
            </w:pPr>
          </w:p>
        </w:tc>
        <w:tc>
          <w:tcPr>
            <w:tcW w:w="2692" w:type="dxa"/>
            <w:shd w:val="clear" w:color="auto" w:fill="auto"/>
            <w:vAlign w:val="center"/>
          </w:tcPr>
          <w:p w:rsidR="00FB4A0A" w:rsidRPr="00797881" w:rsidRDefault="00FB4A0A" w:rsidP="0030276E">
            <w:pPr>
              <w:jc w:val="center"/>
            </w:pPr>
            <w:r w:rsidRPr="00797881">
              <w:t>Автосамосвал САТ-777</w:t>
            </w:r>
          </w:p>
        </w:tc>
        <w:tc>
          <w:tcPr>
            <w:tcW w:w="1277" w:type="dxa"/>
            <w:shd w:val="clear" w:color="auto" w:fill="auto"/>
            <w:vAlign w:val="center"/>
          </w:tcPr>
          <w:p w:rsidR="00FB4A0A" w:rsidRPr="00797881" w:rsidRDefault="00FB4A0A" w:rsidP="0030276E">
            <w:pPr>
              <w:jc w:val="center"/>
            </w:pPr>
            <w:r w:rsidRPr="00797881">
              <w:t>1/3</w:t>
            </w:r>
          </w:p>
        </w:tc>
        <w:tc>
          <w:tcPr>
            <w:tcW w:w="427"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D5DCE4" w:themeFill="text2" w:themeFillTint="33"/>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36" w:type="dxa"/>
            <w:shd w:val="clear" w:color="auto" w:fill="auto"/>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337" w:type="dxa"/>
          </w:tcPr>
          <w:p w:rsidR="00FB4A0A" w:rsidRPr="00797881" w:rsidRDefault="00FB4A0A" w:rsidP="0030276E"/>
        </w:tc>
        <w:tc>
          <w:tcPr>
            <w:tcW w:w="243" w:type="dxa"/>
          </w:tcPr>
          <w:p w:rsidR="00FB4A0A" w:rsidRPr="00797881" w:rsidRDefault="00FB4A0A" w:rsidP="0030276E"/>
        </w:tc>
        <w:tc>
          <w:tcPr>
            <w:tcW w:w="368" w:type="dxa"/>
          </w:tcPr>
          <w:p w:rsidR="00FB4A0A" w:rsidRPr="00797881" w:rsidRDefault="00FB4A0A" w:rsidP="0030276E"/>
        </w:tc>
        <w:tc>
          <w:tcPr>
            <w:tcW w:w="318" w:type="dxa"/>
          </w:tcPr>
          <w:p w:rsidR="00FB4A0A" w:rsidRPr="00797881" w:rsidRDefault="00FB4A0A" w:rsidP="0030276E"/>
        </w:tc>
        <w:tc>
          <w:tcPr>
            <w:tcW w:w="283" w:type="dxa"/>
          </w:tcPr>
          <w:p w:rsidR="00FB4A0A" w:rsidRPr="00797881" w:rsidRDefault="00FB4A0A" w:rsidP="0030276E"/>
        </w:tc>
        <w:tc>
          <w:tcPr>
            <w:tcW w:w="236" w:type="dxa"/>
          </w:tcPr>
          <w:p w:rsidR="00FB4A0A" w:rsidRPr="00797881" w:rsidRDefault="00FB4A0A" w:rsidP="0030276E"/>
        </w:tc>
        <w:tc>
          <w:tcPr>
            <w:tcW w:w="295" w:type="dxa"/>
          </w:tcPr>
          <w:p w:rsidR="00FB4A0A" w:rsidRPr="00797881" w:rsidRDefault="00FB4A0A" w:rsidP="0030276E"/>
        </w:tc>
        <w:tc>
          <w:tcPr>
            <w:tcW w:w="284" w:type="dxa"/>
          </w:tcPr>
          <w:p w:rsidR="00FB4A0A" w:rsidRPr="00797881" w:rsidRDefault="00FB4A0A" w:rsidP="0030276E"/>
        </w:tc>
        <w:tc>
          <w:tcPr>
            <w:tcW w:w="284" w:type="dxa"/>
          </w:tcPr>
          <w:p w:rsidR="00FB4A0A" w:rsidRPr="00797881" w:rsidRDefault="00FB4A0A" w:rsidP="0030276E"/>
        </w:tc>
        <w:tc>
          <w:tcPr>
            <w:tcW w:w="284" w:type="dxa"/>
          </w:tcPr>
          <w:p w:rsidR="00FB4A0A" w:rsidRPr="00797881" w:rsidRDefault="00FB4A0A" w:rsidP="0030276E"/>
        </w:tc>
        <w:tc>
          <w:tcPr>
            <w:tcW w:w="284" w:type="dxa"/>
          </w:tcPr>
          <w:p w:rsidR="00FB4A0A" w:rsidRPr="00797881" w:rsidRDefault="00FB4A0A" w:rsidP="0030276E"/>
        </w:tc>
      </w:tr>
      <w:tr w:rsidR="00FB4A0A" w:rsidRPr="00797881" w:rsidTr="0030276E">
        <w:trPr>
          <w:trHeight w:val="20"/>
        </w:trPr>
        <w:tc>
          <w:tcPr>
            <w:tcW w:w="562" w:type="dxa"/>
            <w:shd w:val="clear" w:color="auto" w:fill="auto"/>
            <w:vAlign w:val="center"/>
          </w:tcPr>
          <w:p w:rsidR="00FB4A0A" w:rsidRPr="00797881" w:rsidRDefault="00FB4A0A" w:rsidP="0030276E">
            <w:r w:rsidRPr="00797881">
              <w:t>3</w:t>
            </w:r>
          </w:p>
        </w:tc>
        <w:tc>
          <w:tcPr>
            <w:tcW w:w="4962" w:type="dxa"/>
            <w:shd w:val="clear" w:color="auto" w:fill="auto"/>
            <w:vAlign w:val="center"/>
          </w:tcPr>
          <w:p w:rsidR="00FB4A0A" w:rsidRPr="00797881" w:rsidRDefault="00FB4A0A" w:rsidP="0030276E">
            <w:r w:rsidRPr="00797881">
              <w:t>Формирование вала</w:t>
            </w:r>
          </w:p>
        </w:tc>
        <w:tc>
          <w:tcPr>
            <w:tcW w:w="1134" w:type="dxa"/>
            <w:shd w:val="clear" w:color="auto" w:fill="auto"/>
            <w:noWrap/>
            <w:vAlign w:val="center"/>
          </w:tcPr>
          <w:p w:rsidR="00FB4A0A" w:rsidRPr="00797881" w:rsidRDefault="00FB4A0A" w:rsidP="0030276E">
            <w:pPr>
              <w:jc w:val="center"/>
            </w:pPr>
            <w:r w:rsidRPr="00797881">
              <w:t>3 000</w:t>
            </w:r>
          </w:p>
        </w:tc>
        <w:tc>
          <w:tcPr>
            <w:tcW w:w="2692" w:type="dxa"/>
            <w:shd w:val="clear" w:color="auto" w:fill="auto"/>
            <w:vAlign w:val="center"/>
          </w:tcPr>
          <w:p w:rsidR="00FB4A0A" w:rsidRPr="00797881" w:rsidRDefault="00FB4A0A" w:rsidP="0030276E">
            <w:pPr>
              <w:jc w:val="center"/>
            </w:pPr>
            <w:r w:rsidRPr="00797881">
              <w:t>Погрузчик САТ-988H</w:t>
            </w:r>
          </w:p>
        </w:tc>
        <w:tc>
          <w:tcPr>
            <w:tcW w:w="1277" w:type="dxa"/>
            <w:shd w:val="clear" w:color="auto" w:fill="auto"/>
            <w:vAlign w:val="center"/>
          </w:tcPr>
          <w:p w:rsidR="00FB4A0A" w:rsidRPr="00797881" w:rsidRDefault="00FB4A0A" w:rsidP="0030276E">
            <w:pPr>
              <w:jc w:val="center"/>
            </w:pPr>
            <w:r w:rsidRPr="00797881">
              <w:t>1/1</w:t>
            </w:r>
          </w:p>
        </w:tc>
        <w:tc>
          <w:tcPr>
            <w:tcW w:w="427"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D5DCE4" w:themeFill="text2" w:themeFillTint="33"/>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36" w:type="dxa"/>
            <w:shd w:val="clear" w:color="auto" w:fill="auto"/>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337" w:type="dxa"/>
          </w:tcPr>
          <w:p w:rsidR="00FB4A0A" w:rsidRPr="00797881" w:rsidRDefault="00FB4A0A" w:rsidP="0030276E"/>
        </w:tc>
        <w:tc>
          <w:tcPr>
            <w:tcW w:w="243" w:type="dxa"/>
          </w:tcPr>
          <w:p w:rsidR="00FB4A0A" w:rsidRPr="00797881" w:rsidRDefault="00FB4A0A" w:rsidP="0030276E"/>
        </w:tc>
        <w:tc>
          <w:tcPr>
            <w:tcW w:w="368" w:type="dxa"/>
          </w:tcPr>
          <w:p w:rsidR="00FB4A0A" w:rsidRPr="00797881" w:rsidRDefault="00FB4A0A" w:rsidP="0030276E"/>
        </w:tc>
        <w:tc>
          <w:tcPr>
            <w:tcW w:w="318" w:type="dxa"/>
          </w:tcPr>
          <w:p w:rsidR="00FB4A0A" w:rsidRPr="00797881" w:rsidRDefault="00FB4A0A" w:rsidP="0030276E"/>
        </w:tc>
        <w:tc>
          <w:tcPr>
            <w:tcW w:w="283" w:type="dxa"/>
          </w:tcPr>
          <w:p w:rsidR="00FB4A0A" w:rsidRPr="00797881" w:rsidRDefault="00FB4A0A" w:rsidP="0030276E"/>
        </w:tc>
        <w:tc>
          <w:tcPr>
            <w:tcW w:w="236" w:type="dxa"/>
          </w:tcPr>
          <w:p w:rsidR="00FB4A0A" w:rsidRPr="00797881" w:rsidRDefault="00FB4A0A" w:rsidP="0030276E"/>
        </w:tc>
        <w:tc>
          <w:tcPr>
            <w:tcW w:w="295" w:type="dxa"/>
          </w:tcPr>
          <w:p w:rsidR="00FB4A0A" w:rsidRPr="00797881" w:rsidRDefault="00FB4A0A" w:rsidP="0030276E"/>
        </w:tc>
        <w:tc>
          <w:tcPr>
            <w:tcW w:w="284" w:type="dxa"/>
          </w:tcPr>
          <w:p w:rsidR="00FB4A0A" w:rsidRPr="00797881" w:rsidRDefault="00FB4A0A" w:rsidP="0030276E"/>
        </w:tc>
        <w:tc>
          <w:tcPr>
            <w:tcW w:w="284" w:type="dxa"/>
          </w:tcPr>
          <w:p w:rsidR="00FB4A0A" w:rsidRPr="00797881" w:rsidRDefault="00FB4A0A" w:rsidP="0030276E"/>
        </w:tc>
        <w:tc>
          <w:tcPr>
            <w:tcW w:w="284" w:type="dxa"/>
          </w:tcPr>
          <w:p w:rsidR="00FB4A0A" w:rsidRPr="00797881" w:rsidRDefault="00FB4A0A" w:rsidP="0030276E"/>
        </w:tc>
        <w:tc>
          <w:tcPr>
            <w:tcW w:w="284" w:type="dxa"/>
          </w:tcPr>
          <w:p w:rsidR="00FB4A0A" w:rsidRPr="00797881" w:rsidRDefault="00FB4A0A" w:rsidP="0030276E"/>
        </w:tc>
      </w:tr>
      <w:tr w:rsidR="00FB4A0A" w:rsidRPr="00797881" w:rsidTr="0030276E">
        <w:trPr>
          <w:trHeight w:val="20"/>
        </w:trPr>
        <w:tc>
          <w:tcPr>
            <w:tcW w:w="10627" w:type="dxa"/>
            <w:gridSpan w:val="5"/>
            <w:shd w:val="clear" w:color="auto" w:fill="auto"/>
            <w:vAlign w:val="center"/>
          </w:tcPr>
          <w:p w:rsidR="00FB4A0A" w:rsidRPr="00797881" w:rsidRDefault="00FB4A0A" w:rsidP="0030276E">
            <w:pPr>
              <w:rPr>
                <w:b/>
              </w:rPr>
            </w:pPr>
            <w:r w:rsidRPr="00797881">
              <w:rPr>
                <w:b/>
              </w:rPr>
              <w:t>Породный отвал Карьера «Малый Кипшакпай» (сущ.) (часть)</w:t>
            </w:r>
          </w:p>
        </w:tc>
        <w:tc>
          <w:tcPr>
            <w:tcW w:w="9782" w:type="dxa"/>
            <w:gridSpan w:val="36"/>
            <w:shd w:val="clear" w:color="auto" w:fill="FFFFFF" w:themeFill="background1"/>
          </w:tcPr>
          <w:p w:rsidR="00FB4A0A" w:rsidRPr="00797881" w:rsidRDefault="00FB4A0A" w:rsidP="0030276E">
            <w:pPr>
              <w:jc w:val="center"/>
              <w:rPr>
                <w:b/>
              </w:rPr>
            </w:pPr>
            <w:r w:rsidRPr="00797881">
              <w:rPr>
                <w:b/>
              </w:rPr>
              <w:t>2028 г.</w:t>
            </w:r>
          </w:p>
        </w:tc>
      </w:tr>
      <w:tr w:rsidR="00FB4A0A" w:rsidRPr="00797881" w:rsidTr="0030276E">
        <w:trPr>
          <w:trHeight w:val="20"/>
        </w:trPr>
        <w:tc>
          <w:tcPr>
            <w:tcW w:w="562" w:type="dxa"/>
            <w:shd w:val="clear" w:color="auto" w:fill="auto"/>
            <w:vAlign w:val="center"/>
          </w:tcPr>
          <w:p w:rsidR="00FB4A0A" w:rsidRPr="00797881" w:rsidRDefault="00FB4A0A" w:rsidP="0030276E">
            <w:r w:rsidRPr="00797881">
              <w:t>1</w:t>
            </w:r>
          </w:p>
        </w:tc>
        <w:tc>
          <w:tcPr>
            <w:tcW w:w="4962" w:type="dxa"/>
            <w:shd w:val="clear" w:color="auto" w:fill="auto"/>
            <w:vAlign w:val="center"/>
          </w:tcPr>
          <w:p w:rsidR="00FB4A0A" w:rsidRPr="00797881" w:rsidRDefault="00FB4A0A" w:rsidP="0030276E">
            <w:r w:rsidRPr="00797881">
              <w:t>Выполаживание откосов путем срезания бровки откоса до угла не более 25°</w:t>
            </w:r>
          </w:p>
        </w:tc>
        <w:tc>
          <w:tcPr>
            <w:tcW w:w="1134" w:type="dxa"/>
            <w:shd w:val="clear" w:color="auto" w:fill="auto"/>
            <w:noWrap/>
            <w:vAlign w:val="center"/>
          </w:tcPr>
          <w:p w:rsidR="00FB4A0A" w:rsidRPr="00797881" w:rsidRDefault="00FB4A0A" w:rsidP="0030276E">
            <w:pPr>
              <w:jc w:val="center"/>
            </w:pPr>
            <w:r w:rsidRPr="00797881">
              <w:t>1 200</w:t>
            </w:r>
          </w:p>
        </w:tc>
        <w:tc>
          <w:tcPr>
            <w:tcW w:w="2692" w:type="dxa"/>
            <w:shd w:val="clear" w:color="auto" w:fill="auto"/>
            <w:vAlign w:val="center"/>
          </w:tcPr>
          <w:p w:rsidR="00FB4A0A" w:rsidRPr="00797881" w:rsidRDefault="00FB4A0A" w:rsidP="0030276E">
            <w:pPr>
              <w:jc w:val="center"/>
            </w:pPr>
            <w:r w:rsidRPr="00797881">
              <w:t>Бульдозер Т-2501 ЯБР</w:t>
            </w:r>
          </w:p>
        </w:tc>
        <w:tc>
          <w:tcPr>
            <w:tcW w:w="1277" w:type="dxa"/>
            <w:shd w:val="clear" w:color="auto" w:fill="auto"/>
            <w:vAlign w:val="center"/>
          </w:tcPr>
          <w:p w:rsidR="00FB4A0A" w:rsidRPr="00797881" w:rsidRDefault="00FB4A0A" w:rsidP="0030276E">
            <w:pPr>
              <w:jc w:val="center"/>
            </w:pPr>
            <w:r w:rsidRPr="00797881">
              <w:t>1/1</w:t>
            </w:r>
          </w:p>
        </w:tc>
        <w:tc>
          <w:tcPr>
            <w:tcW w:w="427"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D5DCE4" w:themeFill="text2" w:themeFillTint="33"/>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36" w:type="dxa"/>
            <w:shd w:val="clear" w:color="auto" w:fill="auto"/>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337" w:type="dxa"/>
          </w:tcPr>
          <w:p w:rsidR="00FB4A0A" w:rsidRPr="00797881" w:rsidRDefault="00FB4A0A" w:rsidP="0030276E"/>
        </w:tc>
        <w:tc>
          <w:tcPr>
            <w:tcW w:w="243" w:type="dxa"/>
          </w:tcPr>
          <w:p w:rsidR="00FB4A0A" w:rsidRPr="00797881" w:rsidRDefault="00FB4A0A" w:rsidP="0030276E"/>
        </w:tc>
        <w:tc>
          <w:tcPr>
            <w:tcW w:w="368" w:type="dxa"/>
          </w:tcPr>
          <w:p w:rsidR="00FB4A0A" w:rsidRPr="00797881" w:rsidRDefault="00FB4A0A" w:rsidP="0030276E"/>
        </w:tc>
        <w:tc>
          <w:tcPr>
            <w:tcW w:w="318" w:type="dxa"/>
          </w:tcPr>
          <w:p w:rsidR="00FB4A0A" w:rsidRPr="00797881" w:rsidRDefault="00FB4A0A" w:rsidP="0030276E"/>
        </w:tc>
        <w:tc>
          <w:tcPr>
            <w:tcW w:w="283" w:type="dxa"/>
          </w:tcPr>
          <w:p w:rsidR="00FB4A0A" w:rsidRPr="00797881" w:rsidRDefault="00FB4A0A" w:rsidP="0030276E"/>
        </w:tc>
        <w:tc>
          <w:tcPr>
            <w:tcW w:w="236" w:type="dxa"/>
          </w:tcPr>
          <w:p w:rsidR="00FB4A0A" w:rsidRPr="00797881" w:rsidRDefault="00FB4A0A" w:rsidP="0030276E"/>
        </w:tc>
        <w:tc>
          <w:tcPr>
            <w:tcW w:w="295" w:type="dxa"/>
          </w:tcPr>
          <w:p w:rsidR="00FB4A0A" w:rsidRPr="00797881" w:rsidRDefault="00FB4A0A" w:rsidP="0030276E"/>
        </w:tc>
        <w:tc>
          <w:tcPr>
            <w:tcW w:w="284" w:type="dxa"/>
          </w:tcPr>
          <w:p w:rsidR="00FB4A0A" w:rsidRPr="00797881" w:rsidRDefault="00FB4A0A" w:rsidP="0030276E"/>
        </w:tc>
        <w:tc>
          <w:tcPr>
            <w:tcW w:w="284" w:type="dxa"/>
          </w:tcPr>
          <w:p w:rsidR="00FB4A0A" w:rsidRPr="00797881" w:rsidRDefault="00FB4A0A" w:rsidP="0030276E"/>
        </w:tc>
        <w:tc>
          <w:tcPr>
            <w:tcW w:w="284" w:type="dxa"/>
          </w:tcPr>
          <w:p w:rsidR="00FB4A0A" w:rsidRPr="00797881" w:rsidRDefault="00FB4A0A" w:rsidP="0030276E"/>
        </w:tc>
        <w:tc>
          <w:tcPr>
            <w:tcW w:w="284" w:type="dxa"/>
          </w:tcPr>
          <w:p w:rsidR="00FB4A0A" w:rsidRPr="00797881" w:rsidRDefault="00FB4A0A" w:rsidP="0030276E"/>
        </w:tc>
      </w:tr>
      <w:tr w:rsidR="00FB4A0A" w:rsidRPr="00797881" w:rsidTr="0030276E">
        <w:trPr>
          <w:trHeight w:val="20"/>
        </w:trPr>
        <w:tc>
          <w:tcPr>
            <w:tcW w:w="562" w:type="dxa"/>
            <w:shd w:val="clear" w:color="auto" w:fill="auto"/>
            <w:vAlign w:val="center"/>
          </w:tcPr>
          <w:p w:rsidR="00FB4A0A" w:rsidRPr="00797881" w:rsidRDefault="00FB4A0A" w:rsidP="0030276E">
            <w:r w:rsidRPr="00797881">
              <w:t>2</w:t>
            </w:r>
          </w:p>
        </w:tc>
        <w:tc>
          <w:tcPr>
            <w:tcW w:w="4962" w:type="dxa"/>
            <w:shd w:val="clear" w:color="auto" w:fill="auto"/>
            <w:vAlign w:val="center"/>
          </w:tcPr>
          <w:p w:rsidR="00FB4A0A" w:rsidRPr="00797881" w:rsidRDefault="00FB4A0A" w:rsidP="0030276E">
            <w:r w:rsidRPr="00797881">
              <w:t>Планировка горизонтальной и наклонной поверхности</w:t>
            </w:r>
          </w:p>
        </w:tc>
        <w:tc>
          <w:tcPr>
            <w:tcW w:w="1134" w:type="dxa"/>
            <w:shd w:val="clear" w:color="auto" w:fill="auto"/>
            <w:noWrap/>
            <w:vAlign w:val="center"/>
          </w:tcPr>
          <w:p w:rsidR="00FB4A0A" w:rsidRPr="00797881" w:rsidRDefault="00FB4A0A" w:rsidP="0030276E">
            <w:pPr>
              <w:jc w:val="center"/>
            </w:pPr>
            <w:r w:rsidRPr="00797881">
              <w:t>1 800</w:t>
            </w:r>
          </w:p>
        </w:tc>
        <w:tc>
          <w:tcPr>
            <w:tcW w:w="2692" w:type="dxa"/>
            <w:shd w:val="clear" w:color="auto" w:fill="auto"/>
            <w:vAlign w:val="center"/>
          </w:tcPr>
          <w:p w:rsidR="00FB4A0A" w:rsidRPr="00797881" w:rsidRDefault="00FB4A0A" w:rsidP="0030276E">
            <w:pPr>
              <w:jc w:val="center"/>
            </w:pPr>
            <w:r w:rsidRPr="00797881">
              <w:t>Бульдозер Т-2501 ЯБР</w:t>
            </w:r>
          </w:p>
        </w:tc>
        <w:tc>
          <w:tcPr>
            <w:tcW w:w="1277" w:type="dxa"/>
            <w:shd w:val="clear" w:color="auto" w:fill="auto"/>
            <w:vAlign w:val="center"/>
          </w:tcPr>
          <w:p w:rsidR="00FB4A0A" w:rsidRPr="00797881" w:rsidRDefault="00FB4A0A" w:rsidP="0030276E">
            <w:pPr>
              <w:jc w:val="center"/>
            </w:pPr>
            <w:r w:rsidRPr="00797881">
              <w:t>1/2</w:t>
            </w:r>
          </w:p>
        </w:tc>
        <w:tc>
          <w:tcPr>
            <w:tcW w:w="427"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D5DCE4" w:themeFill="text2" w:themeFillTint="33"/>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36" w:type="dxa"/>
            <w:shd w:val="clear" w:color="auto" w:fill="auto"/>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337" w:type="dxa"/>
          </w:tcPr>
          <w:p w:rsidR="00FB4A0A" w:rsidRPr="00797881" w:rsidRDefault="00FB4A0A" w:rsidP="0030276E"/>
        </w:tc>
        <w:tc>
          <w:tcPr>
            <w:tcW w:w="243" w:type="dxa"/>
          </w:tcPr>
          <w:p w:rsidR="00FB4A0A" w:rsidRPr="00797881" w:rsidRDefault="00FB4A0A" w:rsidP="0030276E"/>
        </w:tc>
        <w:tc>
          <w:tcPr>
            <w:tcW w:w="368" w:type="dxa"/>
          </w:tcPr>
          <w:p w:rsidR="00FB4A0A" w:rsidRPr="00797881" w:rsidRDefault="00FB4A0A" w:rsidP="0030276E"/>
        </w:tc>
        <w:tc>
          <w:tcPr>
            <w:tcW w:w="318" w:type="dxa"/>
          </w:tcPr>
          <w:p w:rsidR="00FB4A0A" w:rsidRPr="00797881" w:rsidRDefault="00FB4A0A" w:rsidP="0030276E"/>
        </w:tc>
        <w:tc>
          <w:tcPr>
            <w:tcW w:w="283" w:type="dxa"/>
          </w:tcPr>
          <w:p w:rsidR="00FB4A0A" w:rsidRPr="00797881" w:rsidRDefault="00FB4A0A" w:rsidP="0030276E"/>
        </w:tc>
        <w:tc>
          <w:tcPr>
            <w:tcW w:w="236" w:type="dxa"/>
          </w:tcPr>
          <w:p w:rsidR="00FB4A0A" w:rsidRPr="00797881" w:rsidRDefault="00FB4A0A" w:rsidP="0030276E"/>
        </w:tc>
        <w:tc>
          <w:tcPr>
            <w:tcW w:w="295" w:type="dxa"/>
          </w:tcPr>
          <w:p w:rsidR="00FB4A0A" w:rsidRPr="00797881" w:rsidRDefault="00FB4A0A" w:rsidP="0030276E"/>
        </w:tc>
        <w:tc>
          <w:tcPr>
            <w:tcW w:w="284" w:type="dxa"/>
          </w:tcPr>
          <w:p w:rsidR="00FB4A0A" w:rsidRPr="00797881" w:rsidRDefault="00FB4A0A" w:rsidP="0030276E"/>
        </w:tc>
        <w:tc>
          <w:tcPr>
            <w:tcW w:w="284" w:type="dxa"/>
          </w:tcPr>
          <w:p w:rsidR="00FB4A0A" w:rsidRPr="00797881" w:rsidRDefault="00FB4A0A" w:rsidP="0030276E"/>
        </w:tc>
        <w:tc>
          <w:tcPr>
            <w:tcW w:w="284" w:type="dxa"/>
          </w:tcPr>
          <w:p w:rsidR="00FB4A0A" w:rsidRPr="00797881" w:rsidRDefault="00FB4A0A" w:rsidP="0030276E"/>
        </w:tc>
        <w:tc>
          <w:tcPr>
            <w:tcW w:w="284" w:type="dxa"/>
          </w:tcPr>
          <w:p w:rsidR="00FB4A0A" w:rsidRPr="00797881" w:rsidRDefault="00FB4A0A" w:rsidP="0030276E"/>
        </w:tc>
      </w:tr>
      <w:tr w:rsidR="00FB4A0A" w:rsidRPr="00797881" w:rsidTr="0030276E">
        <w:trPr>
          <w:trHeight w:val="20"/>
        </w:trPr>
        <w:tc>
          <w:tcPr>
            <w:tcW w:w="562" w:type="dxa"/>
            <w:vMerge w:val="restart"/>
            <w:shd w:val="clear" w:color="auto" w:fill="auto"/>
            <w:vAlign w:val="center"/>
          </w:tcPr>
          <w:p w:rsidR="00FB4A0A" w:rsidRPr="00797881" w:rsidRDefault="00FB4A0A" w:rsidP="0030276E">
            <w:r w:rsidRPr="00797881">
              <w:t>3</w:t>
            </w:r>
          </w:p>
        </w:tc>
        <w:tc>
          <w:tcPr>
            <w:tcW w:w="4962" w:type="dxa"/>
            <w:vMerge w:val="restart"/>
            <w:shd w:val="clear" w:color="auto" w:fill="auto"/>
            <w:vAlign w:val="center"/>
          </w:tcPr>
          <w:p w:rsidR="00FB4A0A" w:rsidRPr="00797881" w:rsidRDefault="00FB4A0A" w:rsidP="0030276E">
            <w:r w:rsidRPr="00797881">
              <w:t>Нанесение ПРС на выположенные откосы</w:t>
            </w:r>
          </w:p>
        </w:tc>
        <w:tc>
          <w:tcPr>
            <w:tcW w:w="1134" w:type="dxa"/>
            <w:vMerge w:val="restart"/>
            <w:shd w:val="clear" w:color="auto" w:fill="auto"/>
            <w:noWrap/>
            <w:vAlign w:val="center"/>
          </w:tcPr>
          <w:p w:rsidR="00FB4A0A" w:rsidRPr="00797881" w:rsidRDefault="00FB4A0A" w:rsidP="0030276E">
            <w:pPr>
              <w:jc w:val="center"/>
            </w:pPr>
            <w:r w:rsidRPr="00797881">
              <w:t>750</w:t>
            </w:r>
          </w:p>
        </w:tc>
        <w:tc>
          <w:tcPr>
            <w:tcW w:w="2692" w:type="dxa"/>
            <w:shd w:val="clear" w:color="auto" w:fill="auto"/>
            <w:vAlign w:val="center"/>
          </w:tcPr>
          <w:p w:rsidR="00FB4A0A" w:rsidRPr="00797881" w:rsidRDefault="00FB4A0A" w:rsidP="0030276E">
            <w:pPr>
              <w:jc w:val="center"/>
            </w:pPr>
            <w:r w:rsidRPr="00797881">
              <w:t>Погрузчик САТ-988H</w:t>
            </w:r>
          </w:p>
        </w:tc>
        <w:tc>
          <w:tcPr>
            <w:tcW w:w="1277" w:type="dxa"/>
            <w:shd w:val="clear" w:color="auto" w:fill="auto"/>
            <w:vAlign w:val="center"/>
          </w:tcPr>
          <w:p w:rsidR="00FB4A0A" w:rsidRPr="00797881" w:rsidRDefault="00FB4A0A" w:rsidP="0030276E">
            <w:pPr>
              <w:jc w:val="center"/>
            </w:pPr>
            <w:r w:rsidRPr="00797881">
              <w:t>1/1</w:t>
            </w:r>
          </w:p>
        </w:tc>
        <w:tc>
          <w:tcPr>
            <w:tcW w:w="427"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D5DCE4" w:themeFill="text2" w:themeFillTint="33"/>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36" w:type="dxa"/>
            <w:shd w:val="clear" w:color="auto" w:fill="auto"/>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337" w:type="dxa"/>
          </w:tcPr>
          <w:p w:rsidR="00FB4A0A" w:rsidRPr="00797881" w:rsidRDefault="00FB4A0A" w:rsidP="0030276E"/>
        </w:tc>
        <w:tc>
          <w:tcPr>
            <w:tcW w:w="243" w:type="dxa"/>
          </w:tcPr>
          <w:p w:rsidR="00FB4A0A" w:rsidRPr="00797881" w:rsidRDefault="00FB4A0A" w:rsidP="0030276E"/>
        </w:tc>
        <w:tc>
          <w:tcPr>
            <w:tcW w:w="368" w:type="dxa"/>
          </w:tcPr>
          <w:p w:rsidR="00FB4A0A" w:rsidRPr="00797881" w:rsidRDefault="00FB4A0A" w:rsidP="0030276E"/>
        </w:tc>
        <w:tc>
          <w:tcPr>
            <w:tcW w:w="318" w:type="dxa"/>
          </w:tcPr>
          <w:p w:rsidR="00FB4A0A" w:rsidRPr="00797881" w:rsidRDefault="00FB4A0A" w:rsidP="0030276E"/>
        </w:tc>
        <w:tc>
          <w:tcPr>
            <w:tcW w:w="283" w:type="dxa"/>
          </w:tcPr>
          <w:p w:rsidR="00FB4A0A" w:rsidRPr="00797881" w:rsidRDefault="00FB4A0A" w:rsidP="0030276E"/>
        </w:tc>
        <w:tc>
          <w:tcPr>
            <w:tcW w:w="236" w:type="dxa"/>
          </w:tcPr>
          <w:p w:rsidR="00FB4A0A" w:rsidRPr="00797881" w:rsidRDefault="00FB4A0A" w:rsidP="0030276E"/>
        </w:tc>
        <w:tc>
          <w:tcPr>
            <w:tcW w:w="295" w:type="dxa"/>
          </w:tcPr>
          <w:p w:rsidR="00FB4A0A" w:rsidRPr="00797881" w:rsidRDefault="00FB4A0A" w:rsidP="0030276E"/>
        </w:tc>
        <w:tc>
          <w:tcPr>
            <w:tcW w:w="284" w:type="dxa"/>
          </w:tcPr>
          <w:p w:rsidR="00FB4A0A" w:rsidRPr="00797881" w:rsidRDefault="00FB4A0A" w:rsidP="0030276E"/>
        </w:tc>
        <w:tc>
          <w:tcPr>
            <w:tcW w:w="284" w:type="dxa"/>
          </w:tcPr>
          <w:p w:rsidR="00FB4A0A" w:rsidRPr="00797881" w:rsidRDefault="00FB4A0A" w:rsidP="0030276E"/>
        </w:tc>
        <w:tc>
          <w:tcPr>
            <w:tcW w:w="284" w:type="dxa"/>
          </w:tcPr>
          <w:p w:rsidR="00FB4A0A" w:rsidRPr="00797881" w:rsidRDefault="00FB4A0A" w:rsidP="0030276E"/>
        </w:tc>
        <w:tc>
          <w:tcPr>
            <w:tcW w:w="284" w:type="dxa"/>
          </w:tcPr>
          <w:p w:rsidR="00FB4A0A" w:rsidRPr="00797881" w:rsidRDefault="00FB4A0A" w:rsidP="0030276E"/>
        </w:tc>
      </w:tr>
      <w:tr w:rsidR="00FB4A0A" w:rsidRPr="00797881" w:rsidTr="0030276E">
        <w:trPr>
          <w:trHeight w:val="20"/>
        </w:trPr>
        <w:tc>
          <w:tcPr>
            <w:tcW w:w="562" w:type="dxa"/>
            <w:vMerge/>
            <w:shd w:val="clear" w:color="auto" w:fill="auto"/>
            <w:vAlign w:val="center"/>
          </w:tcPr>
          <w:p w:rsidR="00FB4A0A" w:rsidRPr="00797881" w:rsidRDefault="00FB4A0A" w:rsidP="0030276E"/>
        </w:tc>
        <w:tc>
          <w:tcPr>
            <w:tcW w:w="4962" w:type="dxa"/>
            <w:vMerge/>
            <w:shd w:val="clear" w:color="auto" w:fill="auto"/>
            <w:vAlign w:val="center"/>
          </w:tcPr>
          <w:p w:rsidR="00FB4A0A" w:rsidRPr="00797881" w:rsidRDefault="00FB4A0A" w:rsidP="0030276E"/>
        </w:tc>
        <w:tc>
          <w:tcPr>
            <w:tcW w:w="1134" w:type="dxa"/>
            <w:vMerge/>
            <w:shd w:val="clear" w:color="auto" w:fill="auto"/>
            <w:noWrap/>
            <w:vAlign w:val="center"/>
          </w:tcPr>
          <w:p w:rsidR="00FB4A0A" w:rsidRPr="00797881" w:rsidRDefault="00FB4A0A" w:rsidP="0030276E">
            <w:pPr>
              <w:jc w:val="center"/>
            </w:pPr>
          </w:p>
        </w:tc>
        <w:tc>
          <w:tcPr>
            <w:tcW w:w="2692" w:type="dxa"/>
            <w:shd w:val="clear" w:color="auto" w:fill="auto"/>
            <w:vAlign w:val="center"/>
          </w:tcPr>
          <w:p w:rsidR="00FB4A0A" w:rsidRPr="00797881" w:rsidRDefault="00FB4A0A" w:rsidP="0030276E">
            <w:pPr>
              <w:jc w:val="center"/>
            </w:pPr>
            <w:r w:rsidRPr="00797881">
              <w:t>Автосамосвал САТ-777</w:t>
            </w:r>
          </w:p>
        </w:tc>
        <w:tc>
          <w:tcPr>
            <w:tcW w:w="1277" w:type="dxa"/>
            <w:shd w:val="clear" w:color="auto" w:fill="auto"/>
            <w:vAlign w:val="center"/>
          </w:tcPr>
          <w:p w:rsidR="00FB4A0A" w:rsidRPr="00797881" w:rsidRDefault="00FB4A0A" w:rsidP="0030276E">
            <w:pPr>
              <w:jc w:val="center"/>
            </w:pPr>
            <w:r w:rsidRPr="00797881">
              <w:t>1/1</w:t>
            </w:r>
          </w:p>
        </w:tc>
        <w:tc>
          <w:tcPr>
            <w:tcW w:w="427"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D5DCE4" w:themeFill="text2" w:themeFillTint="33"/>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36" w:type="dxa"/>
            <w:shd w:val="clear" w:color="auto" w:fill="auto"/>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337" w:type="dxa"/>
          </w:tcPr>
          <w:p w:rsidR="00FB4A0A" w:rsidRPr="00797881" w:rsidRDefault="00FB4A0A" w:rsidP="0030276E"/>
        </w:tc>
        <w:tc>
          <w:tcPr>
            <w:tcW w:w="243" w:type="dxa"/>
          </w:tcPr>
          <w:p w:rsidR="00FB4A0A" w:rsidRPr="00797881" w:rsidRDefault="00FB4A0A" w:rsidP="0030276E"/>
        </w:tc>
        <w:tc>
          <w:tcPr>
            <w:tcW w:w="368" w:type="dxa"/>
          </w:tcPr>
          <w:p w:rsidR="00FB4A0A" w:rsidRPr="00797881" w:rsidRDefault="00FB4A0A" w:rsidP="0030276E"/>
        </w:tc>
        <w:tc>
          <w:tcPr>
            <w:tcW w:w="318" w:type="dxa"/>
          </w:tcPr>
          <w:p w:rsidR="00FB4A0A" w:rsidRPr="00797881" w:rsidRDefault="00FB4A0A" w:rsidP="0030276E"/>
        </w:tc>
        <w:tc>
          <w:tcPr>
            <w:tcW w:w="283" w:type="dxa"/>
          </w:tcPr>
          <w:p w:rsidR="00FB4A0A" w:rsidRPr="00797881" w:rsidRDefault="00FB4A0A" w:rsidP="0030276E"/>
        </w:tc>
        <w:tc>
          <w:tcPr>
            <w:tcW w:w="236" w:type="dxa"/>
          </w:tcPr>
          <w:p w:rsidR="00FB4A0A" w:rsidRPr="00797881" w:rsidRDefault="00FB4A0A" w:rsidP="0030276E"/>
        </w:tc>
        <w:tc>
          <w:tcPr>
            <w:tcW w:w="295" w:type="dxa"/>
          </w:tcPr>
          <w:p w:rsidR="00FB4A0A" w:rsidRPr="00797881" w:rsidRDefault="00FB4A0A" w:rsidP="0030276E"/>
        </w:tc>
        <w:tc>
          <w:tcPr>
            <w:tcW w:w="284" w:type="dxa"/>
          </w:tcPr>
          <w:p w:rsidR="00FB4A0A" w:rsidRPr="00797881" w:rsidRDefault="00FB4A0A" w:rsidP="0030276E"/>
        </w:tc>
        <w:tc>
          <w:tcPr>
            <w:tcW w:w="284" w:type="dxa"/>
          </w:tcPr>
          <w:p w:rsidR="00FB4A0A" w:rsidRPr="00797881" w:rsidRDefault="00FB4A0A" w:rsidP="0030276E"/>
        </w:tc>
        <w:tc>
          <w:tcPr>
            <w:tcW w:w="284" w:type="dxa"/>
          </w:tcPr>
          <w:p w:rsidR="00FB4A0A" w:rsidRPr="00797881" w:rsidRDefault="00FB4A0A" w:rsidP="0030276E"/>
        </w:tc>
        <w:tc>
          <w:tcPr>
            <w:tcW w:w="284" w:type="dxa"/>
          </w:tcPr>
          <w:p w:rsidR="00FB4A0A" w:rsidRPr="00797881" w:rsidRDefault="00FB4A0A" w:rsidP="0030276E"/>
        </w:tc>
      </w:tr>
      <w:tr w:rsidR="00FB4A0A" w:rsidRPr="00797881" w:rsidTr="0030276E">
        <w:trPr>
          <w:trHeight w:val="20"/>
        </w:trPr>
        <w:tc>
          <w:tcPr>
            <w:tcW w:w="562" w:type="dxa"/>
            <w:vMerge/>
            <w:shd w:val="clear" w:color="auto" w:fill="auto"/>
            <w:vAlign w:val="center"/>
          </w:tcPr>
          <w:p w:rsidR="00FB4A0A" w:rsidRPr="00797881" w:rsidRDefault="00FB4A0A" w:rsidP="0030276E"/>
        </w:tc>
        <w:tc>
          <w:tcPr>
            <w:tcW w:w="4962" w:type="dxa"/>
            <w:vMerge/>
            <w:shd w:val="clear" w:color="auto" w:fill="auto"/>
            <w:vAlign w:val="center"/>
          </w:tcPr>
          <w:p w:rsidR="00FB4A0A" w:rsidRPr="00797881" w:rsidRDefault="00FB4A0A" w:rsidP="0030276E"/>
        </w:tc>
        <w:tc>
          <w:tcPr>
            <w:tcW w:w="1134" w:type="dxa"/>
            <w:vMerge/>
            <w:shd w:val="clear" w:color="auto" w:fill="auto"/>
            <w:noWrap/>
            <w:vAlign w:val="center"/>
          </w:tcPr>
          <w:p w:rsidR="00FB4A0A" w:rsidRPr="00797881" w:rsidRDefault="00FB4A0A" w:rsidP="0030276E">
            <w:pPr>
              <w:jc w:val="center"/>
            </w:pPr>
          </w:p>
        </w:tc>
        <w:tc>
          <w:tcPr>
            <w:tcW w:w="2692" w:type="dxa"/>
            <w:shd w:val="clear" w:color="auto" w:fill="auto"/>
            <w:vAlign w:val="center"/>
          </w:tcPr>
          <w:p w:rsidR="00FB4A0A" w:rsidRPr="00797881" w:rsidRDefault="00FB4A0A" w:rsidP="0030276E">
            <w:pPr>
              <w:jc w:val="center"/>
            </w:pPr>
            <w:r w:rsidRPr="00797881">
              <w:t>Бульдозер Т-2501 ЯБР</w:t>
            </w:r>
          </w:p>
        </w:tc>
        <w:tc>
          <w:tcPr>
            <w:tcW w:w="1277" w:type="dxa"/>
            <w:shd w:val="clear" w:color="auto" w:fill="auto"/>
            <w:vAlign w:val="center"/>
          </w:tcPr>
          <w:p w:rsidR="00FB4A0A" w:rsidRPr="00797881" w:rsidRDefault="00FB4A0A" w:rsidP="0030276E">
            <w:pPr>
              <w:jc w:val="center"/>
            </w:pPr>
            <w:r w:rsidRPr="00797881">
              <w:t>1/1</w:t>
            </w:r>
          </w:p>
        </w:tc>
        <w:tc>
          <w:tcPr>
            <w:tcW w:w="427"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D5DCE4" w:themeFill="text2" w:themeFillTint="33"/>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36" w:type="dxa"/>
            <w:shd w:val="clear" w:color="auto" w:fill="auto"/>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337" w:type="dxa"/>
          </w:tcPr>
          <w:p w:rsidR="00FB4A0A" w:rsidRPr="00797881" w:rsidRDefault="00FB4A0A" w:rsidP="0030276E"/>
        </w:tc>
        <w:tc>
          <w:tcPr>
            <w:tcW w:w="243" w:type="dxa"/>
          </w:tcPr>
          <w:p w:rsidR="00FB4A0A" w:rsidRPr="00797881" w:rsidRDefault="00FB4A0A" w:rsidP="0030276E"/>
        </w:tc>
        <w:tc>
          <w:tcPr>
            <w:tcW w:w="368" w:type="dxa"/>
          </w:tcPr>
          <w:p w:rsidR="00FB4A0A" w:rsidRPr="00797881" w:rsidRDefault="00FB4A0A" w:rsidP="0030276E"/>
        </w:tc>
        <w:tc>
          <w:tcPr>
            <w:tcW w:w="318" w:type="dxa"/>
          </w:tcPr>
          <w:p w:rsidR="00FB4A0A" w:rsidRPr="00797881" w:rsidRDefault="00FB4A0A" w:rsidP="0030276E"/>
        </w:tc>
        <w:tc>
          <w:tcPr>
            <w:tcW w:w="283" w:type="dxa"/>
          </w:tcPr>
          <w:p w:rsidR="00FB4A0A" w:rsidRPr="00797881" w:rsidRDefault="00FB4A0A" w:rsidP="0030276E"/>
        </w:tc>
        <w:tc>
          <w:tcPr>
            <w:tcW w:w="236" w:type="dxa"/>
          </w:tcPr>
          <w:p w:rsidR="00FB4A0A" w:rsidRPr="00797881" w:rsidRDefault="00FB4A0A" w:rsidP="0030276E"/>
        </w:tc>
        <w:tc>
          <w:tcPr>
            <w:tcW w:w="295" w:type="dxa"/>
          </w:tcPr>
          <w:p w:rsidR="00FB4A0A" w:rsidRPr="00797881" w:rsidRDefault="00FB4A0A" w:rsidP="0030276E"/>
        </w:tc>
        <w:tc>
          <w:tcPr>
            <w:tcW w:w="284" w:type="dxa"/>
          </w:tcPr>
          <w:p w:rsidR="00FB4A0A" w:rsidRPr="00797881" w:rsidRDefault="00FB4A0A" w:rsidP="0030276E"/>
        </w:tc>
        <w:tc>
          <w:tcPr>
            <w:tcW w:w="284" w:type="dxa"/>
          </w:tcPr>
          <w:p w:rsidR="00FB4A0A" w:rsidRPr="00797881" w:rsidRDefault="00FB4A0A" w:rsidP="0030276E"/>
        </w:tc>
        <w:tc>
          <w:tcPr>
            <w:tcW w:w="284" w:type="dxa"/>
          </w:tcPr>
          <w:p w:rsidR="00FB4A0A" w:rsidRPr="00797881" w:rsidRDefault="00FB4A0A" w:rsidP="0030276E"/>
        </w:tc>
        <w:tc>
          <w:tcPr>
            <w:tcW w:w="284" w:type="dxa"/>
          </w:tcPr>
          <w:p w:rsidR="00FB4A0A" w:rsidRPr="00797881" w:rsidRDefault="00FB4A0A" w:rsidP="0030276E"/>
        </w:tc>
      </w:tr>
      <w:tr w:rsidR="00FB4A0A" w:rsidRPr="00797881" w:rsidTr="0030276E">
        <w:trPr>
          <w:trHeight w:val="20"/>
        </w:trPr>
        <w:tc>
          <w:tcPr>
            <w:tcW w:w="562" w:type="dxa"/>
            <w:vMerge w:val="restart"/>
            <w:shd w:val="clear" w:color="auto" w:fill="auto"/>
            <w:vAlign w:val="center"/>
          </w:tcPr>
          <w:p w:rsidR="00FB4A0A" w:rsidRPr="00797881" w:rsidRDefault="00FB4A0A" w:rsidP="0030276E">
            <w:r w:rsidRPr="00797881">
              <w:t>4</w:t>
            </w:r>
          </w:p>
        </w:tc>
        <w:tc>
          <w:tcPr>
            <w:tcW w:w="4962" w:type="dxa"/>
            <w:vMerge w:val="restart"/>
            <w:shd w:val="clear" w:color="auto" w:fill="auto"/>
            <w:vAlign w:val="center"/>
          </w:tcPr>
          <w:p w:rsidR="00FB4A0A" w:rsidRPr="00797881" w:rsidRDefault="00FB4A0A" w:rsidP="0030276E">
            <w:r w:rsidRPr="00797881">
              <w:t>Нанесение ПРС на горизонтальную поверхность</w:t>
            </w:r>
          </w:p>
        </w:tc>
        <w:tc>
          <w:tcPr>
            <w:tcW w:w="1134" w:type="dxa"/>
            <w:vMerge w:val="restart"/>
            <w:shd w:val="clear" w:color="auto" w:fill="auto"/>
            <w:noWrap/>
            <w:vAlign w:val="center"/>
          </w:tcPr>
          <w:p w:rsidR="00FB4A0A" w:rsidRPr="00797881" w:rsidRDefault="00FB4A0A" w:rsidP="0030276E">
            <w:pPr>
              <w:jc w:val="center"/>
            </w:pPr>
            <w:r w:rsidRPr="00797881">
              <w:t>1 800</w:t>
            </w:r>
          </w:p>
        </w:tc>
        <w:tc>
          <w:tcPr>
            <w:tcW w:w="2692" w:type="dxa"/>
            <w:shd w:val="clear" w:color="auto" w:fill="auto"/>
            <w:vAlign w:val="center"/>
          </w:tcPr>
          <w:p w:rsidR="00FB4A0A" w:rsidRPr="00797881" w:rsidRDefault="00FB4A0A" w:rsidP="0030276E">
            <w:pPr>
              <w:jc w:val="center"/>
            </w:pPr>
            <w:r w:rsidRPr="00797881">
              <w:t>Погрузчик САТ-988H</w:t>
            </w:r>
          </w:p>
        </w:tc>
        <w:tc>
          <w:tcPr>
            <w:tcW w:w="1277" w:type="dxa"/>
            <w:shd w:val="clear" w:color="auto" w:fill="auto"/>
            <w:vAlign w:val="center"/>
          </w:tcPr>
          <w:p w:rsidR="00FB4A0A" w:rsidRPr="00797881" w:rsidRDefault="00FB4A0A" w:rsidP="0030276E">
            <w:pPr>
              <w:jc w:val="center"/>
            </w:pPr>
            <w:r w:rsidRPr="00797881">
              <w:t>1/2</w:t>
            </w:r>
          </w:p>
        </w:tc>
        <w:tc>
          <w:tcPr>
            <w:tcW w:w="427"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D5DCE4" w:themeFill="text2" w:themeFillTint="33"/>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36" w:type="dxa"/>
            <w:shd w:val="clear" w:color="auto" w:fill="auto"/>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337" w:type="dxa"/>
          </w:tcPr>
          <w:p w:rsidR="00FB4A0A" w:rsidRPr="00797881" w:rsidRDefault="00FB4A0A" w:rsidP="0030276E"/>
        </w:tc>
        <w:tc>
          <w:tcPr>
            <w:tcW w:w="243" w:type="dxa"/>
          </w:tcPr>
          <w:p w:rsidR="00FB4A0A" w:rsidRPr="00797881" w:rsidRDefault="00FB4A0A" w:rsidP="0030276E"/>
        </w:tc>
        <w:tc>
          <w:tcPr>
            <w:tcW w:w="368" w:type="dxa"/>
          </w:tcPr>
          <w:p w:rsidR="00FB4A0A" w:rsidRPr="00797881" w:rsidRDefault="00FB4A0A" w:rsidP="0030276E"/>
        </w:tc>
        <w:tc>
          <w:tcPr>
            <w:tcW w:w="318" w:type="dxa"/>
          </w:tcPr>
          <w:p w:rsidR="00FB4A0A" w:rsidRPr="00797881" w:rsidRDefault="00FB4A0A" w:rsidP="0030276E"/>
        </w:tc>
        <w:tc>
          <w:tcPr>
            <w:tcW w:w="283" w:type="dxa"/>
          </w:tcPr>
          <w:p w:rsidR="00FB4A0A" w:rsidRPr="00797881" w:rsidRDefault="00FB4A0A" w:rsidP="0030276E"/>
        </w:tc>
        <w:tc>
          <w:tcPr>
            <w:tcW w:w="236" w:type="dxa"/>
          </w:tcPr>
          <w:p w:rsidR="00FB4A0A" w:rsidRPr="00797881" w:rsidRDefault="00FB4A0A" w:rsidP="0030276E"/>
        </w:tc>
        <w:tc>
          <w:tcPr>
            <w:tcW w:w="295" w:type="dxa"/>
          </w:tcPr>
          <w:p w:rsidR="00FB4A0A" w:rsidRPr="00797881" w:rsidRDefault="00FB4A0A" w:rsidP="0030276E"/>
        </w:tc>
        <w:tc>
          <w:tcPr>
            <w:tcW w:w="284" w:type="dxa"/>
          </w:tcPr>
          <w:p w:rsidR="00FB4A0A" w:rsidRPr="00797881" w:rsidRDefault="00FB4A0A" w:rsidP="0030276E"/>
        </w:tc>
        <w:tc>
          <w:tcPr>
            <w:tcW w:w="284" w:type="dxa"/>
          </w:tcPr>
          <w:p w:rsidR="00FB4A0A" w:rsidRPr="00797881" w:rsidRDefault="00FB4A0A" w:rsidP="0030276E"/>
        </w:tc>
        <w:tc>
          <w:tcPr>
            <w:tcW w:w="284" w:type="dxa"/>
          </w:tcPr>
          <w:p w:rsidR="00FB4A0A" w:rsidRPr="00797881" w:rsidRDefault="00FB4A0A" w:rsidP="0030276E"/>
        </w:tc>
        <w:tc>
          <w:tcPr>
            <w:tcW w:w="284" w:type="dxa"/>
          </w:tcPr>
          <w:p w:rsidR="00FB4A0A" w:rsidRPr="00797881" w:rsidRDefault="00FB4A0A" w:rsidP="0030276E"/>
        </w:tc>
      </w:tr>
      <w:tr w:rsidR="00FB4A0A" w:rsidRPr="00797881" w:rsidTr="0030276E">
        <w:trPr>
          <w:trHeight w:val="20"/>
        </w:trPr>
        <w:tc>
          <w:tcPr>
            <w:tcW w:w="562" w:type="dxa"/>
            <w:vMerge/>
            <w:shd w:val="clear" w:color="auto" w:fill="auto"/>
            <w:vAlign w:val="center"/>
          </w:tcPr>
          <w:p w:rsidR="00FB4A0A" w:rsidRPr="00797881" w:rsidRDefault="00FB4A0A" w:rsidP="0030276E"/>
        </w:tc>
        <w:tc>
          <w:tcPr>
            <w:tcW w:w="4962" w:type="dxa"/>
            <w:vMerge/>
            <w:shd w:val="clear" w:color="auto" w:fill="auto"/>
            <w:vAlign w:val="center"/>
          </w:tcPr>
          <w:p w:rsidR="00FB4A0A" w:rsidRPr="00797881" w:rsidRDefault="00FB4A0A" w:rsidP="0030276E"/>
        </w:tc>
        <w:tc>
          <w:tcPr>
            <w:tcW w:w="1134" w:type="dxa"/>
            <w:vMerge/>
            <w:shd w:val="clear" w:color="auto" w:fill="auto"/>
            <w:noWrap/>
          </w:tcPr>
          <w:p w:rsidR="00FB4A0A" w:rsidRPr="00797881" w:rsidRDefault="00FB4A0A" w:rsidP="0030276E">
            <w:pPr>
              <w:jc w:val="center"/>
            </w:pPr>
          </w:p>
        </w:tc>
        <w:tc>
          <w:tcPr>
            <w:tcW w:w="2692" w:type="dxa"/>
            <w:shd w:val="clear" w:color="auto" w:fill="auto"/>
            <w:vAlign w:val="center"/>
          </w:tcPr>
          <w:p w:rsidR="00FB4A0A" w:rsidRPr="00797881" w:rsidRDefault="00FB4A0A" w:rsidP="0030276E">
            <w:pPr>
              <w:jc w:val="center"/>
            </w:pPr>
            <w:r w:rsidRPr="00797881">
              <w:t>Автосамосвал САТ-777</w:t>
            </w:r>
          </w:p>
        </w:tc>
        <w:tc>
          <w:tcPr>
            <w:tcW w:w="1277" w:type="dxa"/>
            <w:shd w:val="clear" w:color="auto" w:fill="auto"/>
            <w:vAlign w:val="center"/>
          </w:tcPr>
          <w:p w:rsidR="00FB4A0A" w:rsidRPr="00797881" w:rsidRDefault="00FB4A0A" w:rsidP="0030276E">
            <w:pPr>
              <w:jc w:val="center"/>
            </w:pPr>
            <w:r w:rsidRPr="00797881">
              <w:t>1/2</w:t>
            </w:r>
          </w:p>
        </w:tc>
        <w:tc>
          <w:tcPr>
            <w:tcW w:w="427"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D5DCE4" w:themeFill="text2" w:themeFillTint="33"/>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36" w:type="dxa"/>
            <w:shd w:val="clear" w:color="auto" w:fill="auto"/>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337" w:type="dxa"/>
          </w:tcPr>
          <w:p w:rsidR="00FB4A0A" w:rsidRPr="00797881" w:rsidRDefault="00FB4A0A" w:rsidP="0030276E"/>
        </w:tc>
        <w:tc>
          <w:tcPr>
            <w:tcW w:w="243" w:type="dxa"/>
          </w:tcPr>
          <w:p w:rsidR="00FB4A0A" w:rsidRPr="00797881" w:rsidRDefault="00FB4A0A" w:rsidP="0030276E"/>
        </w:tc>
        <w:tc>
          <w:tcPr>
            <w:tcW w:w="368" w:type="dxa"/>
          </w:tcPr>
          <w:p w:rsidR="00FB4A0A" w:rsidRPr="00797881" w:rsidRDefault="00FB4A0A" w:rsidP="0030276E"/>
        </w:tc>
        <w:tc>
          <w:tcPr>
            <w:tcW w:w="318" w:type="dxa"/>
          </w:tcPr>
          <w:p w:rsidR="00FB4A0A" w:rsidRPr="00797881" w:rsidRDefault="00FB4A0A" w:rsidP="0030276E"/>
        </w:tc>
        <w:tc>
          <w:tcPr>
            <w:tcW w:w="283" w:type="dxa"/>
          </w:tcPr>
          <w:p w:rsidR="00FB4A0A" w:rsidRPr="00797881" w:rsidRDefault="00FB4A0A" w:rsidP="0030276E"/>
        </w:tc>
        <w:tc>
          <w:tcPr>
            <w:tcW w:w="236" w:type="dxa"/>
          </w:tcPr>
          <w:p w:rsidR="00FB4A0A" w:rsidRPr="00797881" w:rsidRDefault="00FB4A0A" w:rsidP="0030276E"/>
        </w:tc>
        <w:tc>
          <w:tcPr>
            <w:tcW w:w="295" w:type="dxa"/>
          </w:tcPr>
          <w:p w:rsidR="00FB4A0A" w:rsidRPr="00797881" w:rsidRDefault="00FB4A0A" w:rsidP="0030276E"/>
        </w:tc>
        <w:tc>
          <w:tcPr>
            <w:tcW w:w="284" w:type="dxa"/>
          </w:tcPr>
          <w:p w:rsidR="00FB4A0A" w:rsidRPr="00797881" w:rsidRDefault="00FB4A0A" w:rsidP="0030276E"/>
        </w:tc>
        <w:tc>
          <w:tcPr>
            <w:tcW w:w="284" w:type="dxa"/>
          </w:tcPr>
          <w:p w:rsidR="00FB4A0A" w:rsidRPr="00797881" w:rsidRDefault="00FB4A0A" w:rsidP="0030276E"/>
        </w:tc>
        <w:tc>
          <w:tcPr>
            <w:tcW w:w="284" w:type="dxa"/>
          </w:tcPr>
          <w:p w:rsidR="00FB4A0A" w:rsidRPr="00797881" w:rsidRDefault="00FB4A0A" w:rsidP="0030276E"/>
        </w:tc>
        <w:tc>
          <w:tcPr>
            <w:tcW w:w="284" w:type="dxa"/>
          </w:tcPr>
          <w:p w:rsidR="00FB4A0A" w:rsidRPr="00797881" w:rsidRDefault="00FB4A0A" w:rsidP="0030276E"/>
        </w:tc>
      </w:tr>
      <w:tr w:rsidR="00FB4A0A" w:rsidRPr="00797881" w:rsidTr="0030276E">
        <w:trPr>
          <w:trHeight w:val="20"/>
        </w:trPr>
        <w:tc>
          <w:tcPr>
            <w:tcW w:w="562" w:type="dxa"/>
            <w:vMerge/>
            <w:shd w:val="clear" w:color="auto" w:fill="auto"/>
            <w:vAlign w:val="center"/>
          </w:tcPr>
          <w:p w:rsidR="00FB4A0A" w:rsidRPr="00797881" w:rsidRDefault="00FB4A0A" w:rsidP="0030276E"/>
        </w:tc>
        <w:tc>
          <w:tcPr>
            <w:tcW w:w="4962" w:type="dxa"/>
            <w:vMerge/>
            <w:shd w:val="clear" w:color="auto" w:fill="auto"/>
            <w:vAlign w:val="center"/>
          </w:tcPr>
          <w:p w:rsidR="00FB4A0A" w:rsidRPr="00797881" w:rsidRDefault="00FB4A0A" w:rsidP="0030276E"/>
        </w:tc>
        <w:tc>
          <w:tcPr>
            <w:tcW w:w="1134" w:type="dxa"/>
            <w:vMerge/>
            <w:shd w:val="clear" w:color="auto" w:fill="auto"/>
            <w:noWrap/>
          </w:tcPr>
          <w:p w:rsidR="00FB4A0A" w:rsidRPr="00797881" w:rsidRDefault="00FB4A0A" w:rsidP="0030276E">
            <w:pPr>
              <w:jc w:val="center"/>
            </w:pPr>
          </w:p>
        </w:tc>
        <w:tc>
          <w:tcPr>
            <w:tcW w:w="2692" w:type="dxa"/>
            <w:shd w:val="clear" w:color="auto" w:fill="auto"/>
            <w:vAlign w:val="center"/>
          </w:tcPr>
          <w:p w:rsidR="00FB4A0A" w:rsidRPr="00797881" w:rsidRDefault="00FB4A0A" w:rsidP="0030276E">
            <w:pPr>
              <w:jc w:val="center"/>
            </w:pPr>
            <w:r w:rsidRPr="00797881">
              <w:t>Бульдозер Т-2501 ЯБР</w:t>
            </w:r>
          </w:p>
        </w:tc>
        <w:tc>
          <w:tcPr>
            <w:tcW w:w="1277" w:type="dxa"/>
            <w:shd w:val="clear" w:color="auto" w:fill="auto"/>
            <w:vAlign w:val="center"/>
          </w:tcPr>
          <w:p w:rsidR="00FB4A0A" w:rsidRPr="00797881" w:rsidRDefault="00FB4A0A" w:rsidP="0030276E">
            <w:pPr>
              <w:jc w:val="center"/>
            </w:pPr>
            <w:r w:rsidRPr="00797881">
              <w:t>1/2</w:t>
            </w:r>
          </w:p>
        </w:tc>
        <w:tc>
          <w:tcPr>
            <w:tcW w:w="427"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D5DCE4" w:themeFill="text2" w:themeFillTint="33"/>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36" w:type="dxa"/>
            <w:shd w:val="clear" w:color="auto" w:fill="auto"/>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337" w:type="dxa"/>
          </w:tcPr>
          <w:p w:rsidR="00FB4A0A" w:rsidRPr="00797881" w:rsidRDefault="00FB4A0A" w:rsidP="0030276E"/>
        </w:tc>
        <w:tc>
          <w:tcPr>
            <w:tcW w:w="243" w:type="dxa"/>
          </w:tcPr>
          <w:p w:rsidR="00FB4A0A" w:rsidRPr="00797881" w:rsidRDefault="00FB4A0A" w:rsidP="0030276E"/>
        </w:tc>
        <w:tc>
          <w:tcPr>
            <w:tcW w:w="368" w:type="dxa"/>
          </w:tcPr>
          <w:p w:rsidR="00FB4A0A" w:rsidRPr="00797881" w:rsidRDefault="00FB4A0A" w:rsidP="0030276E"/>
        </w:tc>
        <w:tc>
          <w:tcPr>
            <w:tcW w:w="318" w:type="dxa"/>
          </w:tcPr>
          <w:p w:rsidR="00FB4A0A" w:rsidRPr="00797881" w:rsidRDefault="00FB4A0A" w:rsidP="0030276E"/>
        </w:tc>
        <w:tc>
          <w:tcPr>
            <w:tcW w:w="283" w:type="dxa"/>
          </w:tcPr>
          <w:p w:rsidR="00FB4A0A" w:rsidRPr="00797881" w:rsidRDefault="00FB4A0A" w:rsidP="0030276E"/>
        </w:tc>
        <w:tc>
          <w:tcPr>
            <w:tcW w:w="236" w:type="dxa"/>
          </w:tcPr>
          <w:p w:rsidR="00FB4A0A" w:rsidRPr="00797881" w:rsidRDefault="00FB4A0A" w:rsidP="0030276E"/>
        </w:tc>
        <w:tc>
          <w:tcPr>
            <w:tcW w:w="295" w:type="dxa"/>
          </w:tcPr>
          <w:p w:rsidR="00FB4A0A" w:rsidRPr="00797881" w:rsidRDefault="00FB4A0A" w:rsidP="0030276E"/>
        </w:tc>
        <w:tc>
          <w:tcPr>
            <w:tcW w:w="284" w:type="dxa"/>
          </w:tcPr>
          <w:p w:rsidR="00FB4A0A" w:rsidRPr="00797881" w:rsidRDefault="00FB4A0A" w:rsidP="0030276E"/>
        </w:tc>
        <w:tc>
          <w:tcPr>
            <w:tcW w:w="284" w:type="dxa"/>
          </w:tcPr>
          <w:p w:rsidR="00FB4A0A" w:rsidRPr="00797881" w:rsidRDefault="00FB4A0A" w:rsidP="0030276E"/>
        </w:tc>
        <w:tc>
          <w:tcPr>
            <w:tcW w:w="284" w:type="dxa"/>
          </w:tcPr>
          <w:p w:rsidR="00FB4A0A" w:rsidRPr="00797881" w:rsidRDefault="00FB4A0A" w:rsidP="0030276E"/>
        </w:tc>
        <w:tc>
          <w:tcPr>
            <w:tcW w:w="284" w:type="dxa"/>
          </w:tcPr>
          <w:p w:rsidR="00FB4A0A" w:rsidRPr="00797881" w:rsidRDefault="00FB4A0A" w:rsidP="0030276E"/>
        </w:tc>
      </w:tr>
      <w:tr w:rsidR="00FB4A0A" w:rsidRPr="00797881" w:rsidTr="0030276E">
        <w:trPr>
          <w:trHeight w:val="20"/>
        </w:trPr>
        <w:tc>
          <w:tcPr>
            <w:tcW w:w="10627" w:type="dxa"/>
            <w:gridSpan w:val="5"/>
            <w:shd w:val="clear" w:color="auto" w:fill="auto"/>
            <w:vAlign w:val="center"/>
          </w:tcPr>
          <w:p w:rsidR="00FB4A0A" w:rsidRPr="00797881" w:rsidRDefault="00FB4A0A" w:rsidP="0030276E">
            <w:pPr>
              <w:rPr>
                <w:b/>
              </w:rPr>
            </w:pPr>
            <w:r w:rsidRPr="00797881">
              <w:rPr>
                <w:b/>
              </w:rPr>
              <w:t>Карьер «Кипшакпай» (сущ.)</w:t>
            </w:r>
          </w:p>
        </w:tc>
        <w:tc>
          <w:tcPr>
            <w:tcW w:w="9782" w:type="dxa"/>
            <w:gridSpan w:val="36"/>
            <w:shd w:val="clear" w:color="auto" w:fill="FFFFFF" w:themeFill="background1"/>
          </w:tcPr>
          <w:p w:rsidR="00FB4A0A" w:rsidRPr="00797881" w:rsidRDefault="00FB4A0A" w:rsidP="0030276E">
            <w:pPr>
              <w:jc w:val="center"/>
              <w:rPr>
                <w:b/>
              </w:rPr>
            </w:pPr>
            <w:r w:rsidRPr="00797881">
              <w:rPr>
                <w:b/>
              </w:rPr>
              <w:t>2028 г.</w:t>
            </w:r>
          </w:p>
        </w:tc>
      </w:tr>
      <w:tr w:rsidR="00FB4A0A" w:rsidRPr="00797881" w:rsidTr="0030276E">
        <w:trPr>
          <w:trHeight w:val="20"/>
        </w:trPr>
        <w:tc>
          <w:tcPr>
            <w:tcW w:w="562" w:type="dxa"/>
            <w:shd w:val="clear" w:color="auto" w:fill="auto"/>
            <w:vAlign w:val="center"/>
          </w:tcPr>
          <w:p w:rsidR="00FB4A0A" w:rsidRPr="00797881" w:rsidRDefault="00FB4A0A" w:rsidP="0030276E">
            <w:r w:rsidRPr="00797881">
              <w:t>1</w:t>
            </w:r>
          </w:p>
        </w:tc>
        <w:tc>
          <w:tcPr>
            <w:tcW w:w="4962" w:type="dxa"/>
            <w:shd w:val="clear" w:color="auto" w:fill="auto"/>
            <w:vAlign w:val="center"/>
          </w:tcPr>
          <w:p w:rsidR="00FB4A0A" w:rsidRPr="00797881" w:rsidRDefault="00FB4A0A" w:rsidP="0030276E">
            <w:r w:rsidRPr="00797881">
              <w:t>Выполаживание верхних откосов карьера, путем срезания бровки  под углом на 30°</w:t>
            </w:r>
          </w:p>
        </w:tc>
        <w:tc>
          <w:tcPr>
            <w:tcW w:w="1134" w:type="dxa"/>
            <w:shd w:val="clear" w:color="auto" w:fill="auto"/>
            <w:noWrap/>
            <w:vAlign w:val="center"/>
          </w:tcPr>
          <w:p w:rsidR="00FB4A0A" w:rsidRPr="00797881" w:rsidRDefault="00FB4A0A" w:rsidP="0030276E">
            <w:pPr>
              <w:jc w:val="center"/>
            </w:pPr>
            <w:r w:rsidRPr="00797881">
              <w:t>92 000</w:t>
            </w:r>
          </w:p>
        </w:tc>
        <w:tc>
          <w:tcPr>
            <w:tcW w:w="2692" w:type="dxa"/>
            <w:shd w:val="clear" w:color="auto" w:fill="auto"/>
            <w:vAlign w:val="center"/>
          </w:tcPr>
          <w:p w:rsidR="00FB4A0A" w:rsidRPr="00797881" w:rsidRDefault="00FB4A0A" w:rsidP="0030276E">
            <w:pPr>
              <w:jc w:val="center"/>
            </w:pPr>
            <w:r w:rsidRPr="00797881">
              <w:t>Бульдозер Т-2501 ЯБР</w:t>
            </w:r>
          </w:p>
        </w:tc>
        <w:tc>
          <w:tcPr>
            <w:tcW w:w="1277" w:type="dxa"/>
            <w:shd w:val="clear" w:color="auto" w:fill="auto"/>
            <w:vAlign w:val="center"/>
          </w:tcPr>
          <w:p w:rsidR="00FB4A0A" w:rsidRPr="00797881" w:rsidRDefault="00FB4A0A" w:rsidP="0030276E">
            <w:pPr>
              <w:jc w:val="center"/>
            </w:pPr>
            <w:r w:rsidRPr="00797881">
              <w:t>1/30</w:t>
            </w:r>
          </w:p>
        </w:tc>
        <w:tc>
          <w:tcPr>
            <w:tcW w:w="427"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D5DCE4" w:themeFill="text2" w:themeFillTint="33"/>
          </w:tcPr>
          <w:p w:rsidR="00FB4A0A" w:rsidRPr="00797881" w:rsidRDefault="00FB4A0A" w:rsidP="0030276E"/>
        </w:tc>
        <w:tc>
          <w:tcPr>
            <w:tcW w:w="284" w:type="dxa"/>
            <w:shd w:val="clear" w:color="auto" w:fill="D5DCE4" w:themeFill="text2" w:themeFillTint="33"/>
          </w:tcPr>
          <w:p w:rsidR="00FB4A0A" w:rsidRPr="00797881" w:rsidRDefault="00FB4A0A" w:rsidP="0030276E"/>
        </w:tc>
        <w:tc>
          <w:tcPr>
            <w:tcW w:w="283" w:type="dxa"/>
            <w:shd w:val="clear" w:color="auto" w:fill="D5DCE4" w:themeFill="text2" w:themeFillTint="33"/>
          </w:tcPr>
          <w:p w:rsidR="00FB4A0A" w:rsidRPr="00797881" w:rsidRDefault="00FB4A0A" w:rsidP="0030276E"/>
        </w:tc>
        <w:tc>
          <w:tcPr>
            <w:tcW w:w="284" w:type="dxa"/>
            <w:shd w:val="clear" w:color="auto" w:fill="D5DCE4" w:themeFill="text2" w:themeFillTint="33"/>
          </w:tcPr>
          <w:p w:rsidR="00FB4A0A" w:rsidRPr="00797881" w:rsidRDefault="00FB4A0A" w:rsidP="0030276E"/>
        </w:tc>
        <w:tc>
          <w:tcPr>
            <w:tcW w:w="283" w:type="dxa"/>
            <w:shd w:val="clear" w:color="auto" w:fill="D5DCE4" w:themeFill="text2" w:themeFillTint="33"/>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337" w:type="dxa"/>
          </w:tcPr>
          <w:p w:rsidR="00FB4A0A" w:rsidRPr="00797881" w:rsidRDefault="00FB4A0A" w:rsidP="0030276E"/>
        </w:tc>
        <w:tc>
          <w:tcPr>
            <w:tcW w:w="243" w:type="dxa"/>
          </w:tcPr>
          <w:p w:rsidR="00FB4A0A" w:rsidRPr="00797881" w:rsidRDefault="00FB4A0A" w:rsidP="0030276E"/>
        </w:tc>
        <w:tc>
          <w:tcPr>
            <w:tcW w:w="368" w:type="dxa"/>
          </w:tcPr>
          <w:p w:rsidR="00FB4A0A" w:rsidRPr="00797881" w:rsidRDefault="00FB4A0A" w:rsidP="0030276E"/>
        </w:tc>
        <w:tc>
          <w:tcPr>
            <w:tcW w:w="318" w:type="dxa"/>
          </w:tcPr>
          <w:p w:rsidR="00FB4A0A" w:rsidRPr="00797881" w:rsidRDefault="00FB4A0A" w:rsidP="0030276E"/>
        </w:tc>
        <w:tc>
          <w:tcPr>
            <w:tcW w:w="283" w:type="dxa"/>
          </w:tcPr>
          <w:p w:rsidR="00FB4A0A" w:rsidRPr="00797881" w:rsidRDefault="00FB4A0A" w:rsidP="0030276E"/>
        </w:tc>
        <w:tc>
          <w:tcPr>
            <w:tcW w:w="236" w:type="dxa"/>
          </w:tcPr>
          <w:p w:rsidR="00FB4A0A" w:rsidRPr="00797881" w:rsidRDefault="00FB4A0A" w:rsidP="0030276E"/>
        </w:tc>
        <w:tc>
          <w:tcPr>
            <w:tcW w:w="295" w:type="dxa"/>
          </w:tcPr>
          <w:p w:rsidR="00FB4A0A" w:rsidRPr="00797881" w:rsidRDefault="00FB4A0A" w:rsidP="0030276E"/>
        </w:tc>
        <w:tc>
          <w:tcPr>
            <w:tcW w:w="284" w:type="dxa"/>
          </w:tcPr>
          <w:p w:rsidR="00FB4A0A" w:rsidRPr="00797881" w:rsidRDefault="00FB4A0A" w:rsidP="0030276E"/>
        </w:tc>
        <w:tc>
          <w:tcPr>
            <w:tcW w:w="284" w:type="dxa"/>
          </w:tcPr>
          <w:p w:rsidR="00FB4A0A" w:rsidRPr="00797881" w:rsidRDefault="00FB4A0A" w:rsidP="0030276E"/>
        </w:tc>
        <w:tc>
          <w:tcPr>
            <w:tcW w:w="284" w:type="dxa"/>
          </w:tcPr>
          <w:p w:rsidR="00FB4A0A" w:rsidRPr="00797881" w:rsidRDefault="00FB4A0A" w:rsidP="0030276E"/>
        </w:tc>
        <w:tc>
          <w:tcPr>
            <w:tcW w:w="284" w:type="dxa"/>
          </w:tcPr>
          <w:p w:rsidR="00FB4A0A" w:rsidRPr="00797881" w:rsidRDefault="00FB4A0A" w:rsidP="0030276E"/>
        </w:tc>
      </w:tr>
      <w:tr w:rsidR="00FB4A0A" w:rsidRPr="00797881" w:rsidTr="0030276E">
        <w:trPr>
          <w:trHeight w:val="20"/>
        </w:trPr>
        <w:tc>
          <w:tcPr>
            <w:tcW w:w="562" w:type="dxa"/>
            <w:vMerge w:val="restart"/>
            <w:shd w:val="clear" w:color="auto" w:fill="auto"/>
            <w:vAlign w:val="center"/>
          </w:tcPr>
          <w:p w:rsidR="00FB4A0A" w:rsidRPr="00797881" w:rsidRDefault="00FB4A0A" w:rsidP="0030276E">
            <w:r w:rsidRPr="00797881">
              <w:t>2</w:t>
            </w:r>
          </w:p>
        </w:tc>
        <w:tc>
          <w:tcPr>
            <w:tcW w:w="4962" w:type="dxa"/>
            <w:vMerge w:val="restart"/>
            <w:shd w:val="clear" w:color="auto" w:fill="auto"/>
            <w:vAlign w:val="center"/>
          </w:tcPr>
          <w:p w:rsidR="00FB4A0A" w:rsidRPr="00797881" w:rsidRDefault="00FB4A0A" w:rsidP="0030276E">
            <w:r w:rsidRPr="00797881">
              <w:t>Устройство защитно-ограждающего вала по контуру карьера</w:t>
            </w:r>
          </w:p>
        </w:tc>
        <w:tc>
          <w:tcPr>
            <w:tcW w:w="1134" w:type="dxa"/>
            <w:vMerge w:val="restart"/>
            <w:shd w:val="clear" w:color="auto" w:fill="auto"/>
            <w:noWrap/>
            <w:vAlign w:val="center"/>
          </w:tcPr>
          <w:p w:rsidR="00FB4A0A" w:rsidRPr="00797881" w:rsidRDefault="00FB4A0A" w:rsidP="0030276E">
            <w:pPr>
              <w:jc w:val="center"/>
            </w:pPr>
            <w:r w:rsidRPr="00797881">
              <w:t>3 500</w:t>
            </w:r>
          </w:p>
        </w:tc>
        <w:tc>
          <w:tcPr>
            <w:tcW w:w="2692" w:type="dxa"/>
            <w:shd w:val="clear" w:color="auto" w:fill="auto"/>
            <w:vAlign w:val="center"/>
          </w:tcPr>
          <w:p w:rsidR="00FB4A0A" w:rsidRPr="00797881" w:rsidRDefault="00FB4A0A" w:rsidP="0030276E">
            <w:pPr>
              <w:jc w:val="center"/>
            </w:pPr>
            <w:r w:rsidRPr="00797881">
              <w:t>Погрузчик САТ-988H</w:t>
            </w:r>
          </w:p>
        </w:tc>
        <w:tc>
          <w:tcPr>
            <w:tcW w:w="1277" w:type="dxa"/>
            <w:shd w:val="clear" w:color="auto" w:fill="auto"/>
            <w:vAlign w:val="center"/>
          </w:tcPr>
          <w:p w:rsidR="00FB4A0A" w:rsidRPr="00797881" w:rsidRDefault="00FB4A0A" w:rsidP="0030276E">
            <w:pPr>
              <w:jc w:val="center"/>
            </w:pPr>
            <w:r w:rsidRPr="00797881">
              <w:t>1/3</w:t>
            </w:r>
          </w:p>
        </w:tc>
        <w:tc>
          <w:tcPr>
            <w:tcW w:w="427"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D5DCE4" w:themeFill="text2" w:themeFillTint="33"/>
          </w:tcPr>
          <w:p w:rsidR="00FB4A0A" w:rsidRPr="00797881" w:rsidRDefault="00FB4A0A" w:rsidP="0030276E"/>
        </w:tc>
        <w:tc>
          <w:tcPr>
            <w:tcW w:w="284" w:type="dxa"/>
            <w:shd w:val="clear" w:color="auto" w:fill="D5DCE4" w:themeFill="text2" w:themeFillTint="33"/>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36" w:type="dxa"/>
            <w:shd w:val="clear" w:color="auto" w:fill="auto"/>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337" w:type="dxa"/>
          </w:tcPr>
          <w:p w:rsidR="00FB4A0A" w:rsidRPr="00797881" w:rsidRDefault="00FB4A0A" w:rsidP="0030276E"/>
        </w:tc>
        <w:tc>
          <w:tcPr>
            <w:tcW w:w="243" w:type="dxa"/>
          </w:tcPr>
          <w:p w:rsidR="00FB4A0A" w:rsidRPr="00797881" w:rsidRDefault="00FB4A0A" w:rsidP="0030276E"/>
        </w:tc>
        <w:tc>
          <w:tcPr>
            <w:tcW w:w="368" w:type="dxa"/>
          </w:tcPr>
          <w:p w:rsidR="00FB4A0A" w:rsidRPr="00797881" w:rsidRDefault="00FB4A0A" w:rsidP="0030276E"/>
        </w:tc>
        <w:tc>
          <w:tcPr>
            <w:tcW w:w="318" w:type="dxa"/>
          </w:tcPr>
          <w:p w:rsidR="00FB4A0A" w:rsidRPr="00797881" w:rsidRDefault="00FB4A0A" w:rsidP="0030276E"/>
        </w:tc>
        <w:tc>
          <w:tcPr>
            <w:tcW w:w="283" w:type="dxa"/>
          </w:tcPr>
          <w:p w:rsidR="00FB4A0A" w:rsidRPr="00797881" w:rsidRDefault="00FB4A0A" w:rsidP="0030276E"/>
        </w:tc>
        <w:tc>
          <w:tcPr>
            <w:tcW w:w="236" w:type="dxa"/>
          </w:tcPr>
          <w:p w:rsidR="00FB4A0A" w:rsidRPr="00797881" w:rsidRDefault="00FB4A0A" w:rsidP="0030276E"/>
        </w:tc>
        <w:tc>
          <w:tcPr>
            <w:tcW w:w="295" w:type="dxa"/>
          </w:tcPr>
          <w:p w:rsidR="00FB4A0A" w:rsidRPr="00797881" w:rsidRDefault="00FB4A0A" w:rsidP="0030276E"/>
        </w:tc>
        <w:tc>
          <w:tcPr>
            <w:tcW w:w="284" w:type="dxa"/>
          </w:tcPr>
          <w:p w:rsidR="00FB4A0A" w:rsidRPr="00797881" w:rsidRDefault="00FB4A0A" w:rsidP="0030276E"/>
        </w:tc>
        <w:tc>
          <w:tcPr>
            <w:tcW w:w="284" w:type="dxa"/>
          </w:tcPr>
          <w:p w:rsidR="00FB4A0A" w:rsidRPr="00797881" w:rsidRDefault="00FB4A0A" w:rsidP="0030276E"/>
        </w:tc>
        <w:tc>
          <w:tcPr>
            <w:tcW w:w="284" w:type="dxa"/>
          </w:tcPr>
          <w:p w:rsidR="00FB4A0A" w:rsidRPr="00797881" w:rsidRDefault="00FB4A0A" w:rsidP="0030276E"/>
        </w:tc>
        <w:tc>
          <w:tcPr>
            <w:tcW w:w="284" w:type="dxa"/>
          </w:tcPr>
          <w:p w:rsidR="00FB4A0A" w:rsidRPr="00797881" w:rsidRDefault="00FB4A0A" w:rsidP="0030276E"/>
        </w:tc>
      </w:tr>
      <w:tr w:rsidR="00FB4A0A" w:rsidRPr="00797881" w:rsidTr="0030276E">
        <w:trPr>
          <w:trHeight w:val="20"/>
        </w:trPr>
        <w:tc>
          <w:tcPr>
            <w:tcW w:w="562" w:type="dxa"/>
            <w:vMerge/>
            <w:shd w:val="clear" w:color="auto" w:fill="auto"/>
            <w:vAlign w:val="center"/>
          </w:tcPr>
          <w:p w:rsidR="00FB4A0A" w:rsidRPr="00797881" w:rsidRDefault="00FB4A0A" w:rsidP="0030276E"/>
        </w:tc>
        <w:tc>
          <w:tcPr>
            <w:tcW w:w="4962" w:type="dxa"/>
            <w:vMerge/>
            <w:shd w:val="clear" w:color="auto" w:fill="auto"/>
            <w:vAlign w:val="center"/>
          </w:tcPr>
          <w:p w:rsidR="00FB4A0A" w:rsidRPr="00797881" w:rsidRDefault="00FB4A0A" w:rsidP="0030276E"/>
        </w:tc>
        <w:tc>
          <w:tcPr>
            <w:tcW w:w="1134" w:type="dxa"/>
            <w:vMerge/>
            <w:shd w:val="clear" w:color="auto" w:fill="auto"/>
            <w:noWrap/>
            <w:vAlign w:val="center"/>
          </w:tcPr>
          <w:p w:rsidR="00FB4A0A" w:rsidRPr="00797881" w:rsidRDefault="00FB4A0A" w:rsidP="0030276E">
            <w:pPr>
              <w:jc w:val="center"/>
            </w:pPr>
          </w:p>
        </w:tc>
        <w:tc>
          <w:tcPr>
            <w:tcW w:w="2692" w:type="dxa"/>
            <w:shd w:val="clear" w:color="auto" w:fill="auto"/>
            <w:vAlign w:val="center"/>
          </w:tcPr>
          <w:p w:rsidR="00FB4A0A" w:rsidRPr="00797881" w:rsidRDefault="00FB4A0A" w:rsidP="0030276E">
            <w:pPr>
              <w:jc w:val="center"/>
            </w:pPr>
            <w:r w:rsidRPr="00797881">
              <w:t>Автосамосвал САТ-777</w:t>
            </w:r>
          </w:p>
        </w:tc>
        <w:tc>
          <w:tcPr>
            <w:tcW w:w="1277" w:type="dxa"/>
            <w:shd w:val="clear" w:color="auto" w:fill="auto"/>
            <w:vAlign w:val="center"/>
          </w:tcPr>
          <w:p w:rsidR="00FB4A0A" w:rsidRPr="00797881" w:rsidRDefault="00FB4A0A" w:rsidP="0030276E">
            <w:pPr>
              <w:jc w:val="center"/>
            </w:pPr>
            <w:r w:rsidRPr="00797881">
              <w:t>1/3</w:t>
            </w:r>
          </w:p>
        </w:tc>
        <w:tc>
          <w:tcPr>
            <w:tcW w:w="427"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D5DCE4" w:themeFill="text2" w:themeFillTint="33"/>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36" w:type="dxa"/>
            <w:shd w:val="clear" w:color="auto" w:fill="auto"/>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337" w:type="dxa"/>
          </w:tcPr>
          <w:p w:rsidR="00FB4A0A" w:rsidRPr="00797881" w:rsidRDefault="00FB4A0A" w:rsidP="0030276E"/>
        </w:tc>
        <w:tc>
          <w:tcPr>
            <w:tcW w:w="243" w:type="dxa"/>
          </w:tcPr>
          <w:p w:rsidR="00FB4A0A" w:rsidRPr="00797881" w:rsidRDefault="00FB4A0A" w:rsidP="0030276E"/>
        </w:tc>
        <w:tc>
          <w:tcPr>
            <w:tcW w:w="368" w:type="dxa"/>
          </w:tcPr>
          <w:p w:rsidR="00FB4A0A" w:rsidRPr="00797881" w:rsidRDefault="00FB4A0A" w:rsidP="0030276E"/>
        </w:tc>
        <w:tc>
          <w:tcPr>
            <w:tcW w:w="318" w:type="dxa"/>
          </w:tcPr>
          <w:p w:rsidR="00FB4A0A" w:rsidRPr="00797881" w:rsidRDefault="00FB4A0A" w:rsidP="0030276E"/>
        </w:tc>
        <w:tc>
          <w:tcPr>
            <w:tcW w:w="283" w:type="dxa"/>
          </w:tcPr>
          <w:p w:rsidR="00FB4A0A" w:rsidRPr="00797881" w:rsidRDefault="00FB4A0A" w:rsidP="0030276E"/>
        </w:tc>
        <w:tc>
          <w:tcPr>
            <w:tcW w:w="236" w:type="dxa"/>
          </w:tcPr>
          <w:p w:rsidR="00FB4A0A" w:rsidRPr="00797881" w:rsidRDefault="00FB4A0A" w:rsidP="0030276E"/>
        </w:tc>
        <w:tc>
          <w:tcPr>
            <w:tcW w:w="295" w:type="dxa"/>
          </w:tcPr>
          <w:p w:rsidR="00FB4A0A" w:rsidRPr="00797881" w:rsidRDefault="00FB4A0A" w:rsidP="0030276E"/>
        </w:tc>
        <w:tc>
          <w:tcPr>
            <w:tcW w:w="284" w:type="dxa"/>
          </w:tcPr>
          <w:p w:rsidR="00FB4A0A" w:rsidRPr="00797881" w:rsidRDefault="00FB4A0A" w:rsidP="0030276E"/>
        </w:tc>
        <w:tc>
          <w:tcPr>
            <w:tcW w:w="284" w:type="dxa"/>
          </w:tcPr>
          <w:p w:rsidR="00FB4A0A" w:rsidRPr="00797881" w:rsidRDefault="00FB4A0A" w:rsidP="0030276E"/>
        </w:tc>
        <w:tc>
          <w:tcPr>
            <w:tcW w:w="284" w:type="dxa"/>
          </w:tcPr>
          <w:p w:rsidR="00FB4A0A" w:rsidRPr="00797881" w:rsidRDefault="00FB4A0A" w:rsidP="0030276E"/>
        </w:tc>
        <w:tc>
          <w:tcPr>
            <w:tcW w:w="284" w:type="dxa"/>
          </w:tcPr>
          <w:p w:rsidR="00FB4A0A" w:rsidRPr="00797881" w:rsidRDefault="00FB4A0A" w:rsidP="0030276E"/>
        </w:tc>
      </w:tr>
      <w:tr w:rsidR="00FB4A0A" w:rsidRPr="00797881" w:rsidTr="0030276E">
        <w:trPr>
          <w:trHeight w:val="20"/>
        </w:trPr>
        <w:tc>
          <w:tcPr>
            <w:tcW w:w="562" w:type="dxa"/>
            <w:shd w:val="clear" w:color="auto" w:fill="auto"/>
            <w:vAlign w:val="center"/>
          </w:tcPr>
          <w:p w:rsidR="00FB4A0A" w:rsidRPr="00797881" w:rsidRDefault="00FB4A0A" w:rsidP="0030276E">
            <w:r w:rsidRPr="00797881">
              <w:t>3</w:t>
            </w:r>
          </w:p>
        </w:tc>
        <w:tc>
          <w:tcPr>
            <w:tcW w:w="4962" w:type="dxa"/>
            <w:shd w:val="clear" w:color="auto" w:fill="auto"/>
            <w:vAlign w:val="center"/>
          </w:tcPr>
          <w:p w:rsidR="00FB4A0A" w:rsidRPr="00797881" w:rsidRDefault="00FB4A0A" w:rsidP="0030276E">
            <w:r w:rsidRPr="00797881">
              <w:t>Формирование вала</w:t>
            </w:r>
          </w:p>
        </w:tc>
        <w:tc>
          <w:tcPr>
            <w:tcW w:w="1134" w:type="dxa"/>
            <w:shd w:val="clear" w:color="auto" w:fill="auto"/>
            <w:noWrap/>
            <w:vAlign w:val="center"/>
          </w:tcPr>
          <w:p w:rsidR="00FB4A0A" w:rsidRPr="00797881" w:rsidRDefault="00FB4A0A" w:rsidP="0030276E">
            <w:pPr>
              <w:jc w:val="center"/>
            </w:pPr>
            <w:r w:rsidRPr="00797881">
              <w:t>3 500</w:t>
            </w:r>
          </w:p>
        </w:tc>
        <w:tc>
          <w:tcPr>
            <w:tcW w:w="2692" w:type="dxa"/>
            <w:shd w:val="clear" w:color="auto" w:fill="auto"/>
            <w:vAlign w:val="center"/>
          </w:tcPr>
          <w:p w:rsidR="00FB4A0A" w:rsidRPr="00797881" w:rsidRDefault="00FB4A0A" w:rsidP="0030276E">
            <w:pPr>
              <w:jc w:val="center"/>
            </w:pPr>
            <w:r w:rsidRPr="00797881">
              <w:t>Погрузчик САТ-988H</w:t>
            </w:r>
          </w:p>
        </w:tc>
        <w:tc>
          <w:tcPr>
            <w:tcW w:w="1277" w:type="dxa"/>
            <w:shd w:val="clear" w:color="auto" w:fill="auto"/>
            <w:vAlign w:val="center"/>
          </w:tcPr>
          <w:p w:rsidR="00FB4A0A" w:rsidRPr="00797881" w:rsidRDefault="00FB4A0A" w:rsidP="0030276E">
            <w:pPr>
              <w:jc w:val="center"/>
            </w:pPr>
            <w:r w:rsidRPr="00797881">
              <w:t>1/1</w:t>
            </w:r>
          </w:p>
        </w:tc>
        <w:tc>
          <w:tcPr>
            <w:tcW w:w="427"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D5DCE4" w:themeFill="text2" w:themeFillTint="33"/>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36" w:type="dxa"/>
            <w:shd w:val="clear" w:color="auto" w:fill="auto"/>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236" w:type="dxa"/>
          </w:tcPr>
          <w:p w:rsidR="00FB4A0A" w:rsidRPr="00797881" w:rsidRDefault="00FB4A0A" w:rsidP="0030276E"/>
        </w:tc>
        <w:tc>
          <w:tcPr>
            <w:tcW w:w="337" w:type="dxa"/>
          </w:tcPr>
          <w:p w:rsidR="00FB4A0A" w:rsidRPr="00797881" w:rsidRDefault="00FB4A0A" w:rsidP="0030276E"/>
        </w:tc>
        <w:tc>
          <w:tcPr>
            <w:tcW w:w="243" w:type="dxa"/>
          </w:tcPr>
          <w:p w:rsidR="00FB4A0A" w:rsidRPr="00797881" w:rsidRDefault="00FB4A0A" w:rsidP="0030276E"/>
        </w:tc>
        <w:tc>
          <w:tcPr>
            <w:tcW w:w="368" w:type="dxa"/>
          </w:tcPr>
          <w:p w:rsidR="00FB4A0A" w:rsidRPr="00797881" w:rsidRDefault="00FB4A0A" w:rsidP="0030276E"/>
        </w:tc>
        <w:tc>
          <w:tcPr>
            <w:tcW w:w="318" w:type="dxa"/>
          </w:tcPr>
          <w:p w:rsidR="00FB4A0A" w:rsidRPr="00797881" w:rsidRDefault="00FB4A0A" w:rsidP="0030276E"/>
        </w:tc>
        <w:tc>
          <w:tcPr>
            <w:tcW w:w="283" w:type="dxa"/>
          </w:tcPr>
          <w:p w:rsidR="00FB4A0A" w:rsidRPr="00797881" w:rsidRDefault="00FB4A0A" w:rsidP="0030276E"/>
        </w:tc>
        <w:tc>
          <w:tcPr>
            <w:tcW w:w="236" w:type="dxa"/>
          </w:tcPr>
          <w:p w:rsidR="00FB4A0A" w:rsidRPr="00797881" w:rsidRDefault="00FB4A0A" w:rsidP="0030276E"/>
        </w:tc>
        <w:tc>
          <w:tcPr>
            <w:tcW w:w="295" w:type="dxa"/>
          </w:tcPr>
          <w:p w:rsidR="00FB4A0A" w:rsidRPr="00797881" w:rsidRDefault="00FB4A0A" w:rsidP="0030276E"/>
        </w:tc>
        <w:tc>
          <w:tcPr>
            <w:tcW w:w="284" w:type="dxa"/>
          </w:tcPr>
          <w:p w:rsidR="00FB4A0A" w:rsidRPr="00797881" w:rsidRDefault="00FB4A0A" w:rsidP="0030276E"/>
        </w:tc>
        <w:tc>
          <w:tcPr>
            <w:tcW w:w="284" w:type="dxa"/>
          </w:tcPr>
          <w:p w:rsidR="00FB4A0A" w:rsidRPr="00797881" w:rsidRDefault="00FB4A0A" w:rsidP="0030276E"/>
        </w:tc>
        <w:tc>
          <w:tcPr>
            <w:tcW w:w="284" w:type="dxa"/>
          </w:tcPr>
          <w:p w:rsidR="00FB4A0A" w:rsidRPr="00797881" w:rsidRDefault="00FB4A0A" w:rsidP="0030276E"/>
        </w:tc>
        <w:tc>
          <w:tcPr>
            <w:tcW w:w="284" w:type="dxa"/>
          </w:tcPr>
          <w:p w:rsidR="00FB4A0A" w:rsidRPr="00797881" w:rsidRDefault="00FB4A0A" w:rsidP="0030276E"/>
        </w:tc>
      </w:tr>
      <w:tr w:rsidR="00FB4A0A" w:rsidRPr="00797881" w:rsidTr="0030276E">
        <w:trPr>
          <w:trHeight w:val="20"/>
        </w:trPr>
        <w:tc>
          <w:tcPr>
            <w:tcW w:w="10627" w:type="dxa"/>
            <w:gridSpan w:val="5"/>
            <w:shd w:val="clear" w:color="auto" w:fill="auto"/>
          </w:tcPr>
          <w:p w:rsidR="00FB4A0A" w:rsidRPr="00797881" w:rsidRDefault="00FB4A0A" w:rsidP="0030276E">
            <w:pPr>
              <w:rPr>
                <w:b/>
              </w:rPr>
            </w:pPr>
            <w:r w:rsidRPr="00797881">
              <w:rPr>
                <w:b/>
              </w:rPr>
              <w:t>Породный отвал Карьера «Кипшакпай» (сущ. и проект.) (часть)</w:t>
            </w:r>
          </w:p>
        </w:tc>
        <w:tc>
          <w:tcPr>
            <w:tcW w:w="9782" w:type="dxa"/>
            <w:gridSpan w:val="36"/>
          </w:tcPr>
          <w:p w:rsidR="00FB4A0A" w:rsidRPr="00797881" w:rsidRDefault="00FB4A0A" w:rsidP="0030276E">
            <w:pPr>
              <w:jc w:val="center"/>
              <w:rPr>
                <w:b/>
              </w:rPr>
            </w:pPr>
            <w:r w:rsidRPr="00797881">
              <w:rPr>
                <w:b/>
              </w:rPr>
              <w:t>2028 г.</w:t>
            </w:r>
          </w:p>
        </w:tc>
      </w:tr>
      <w:tr w:rsidR="00FB4A0A" w:rsidRPr="00797881" w:rsidTr="0030276E">
        <w:trPr>
          <w:trHeight w:val="20"/>
        </w:trPr>
        <w:tc>
          <w:tcPr>
            <w:tcW w:w="562" w:type="dxa"/>
            <w:shd w:val="clear" w:color="auto" w:fill="auto"/>
            <w:vAlign w:val="center"/>
          </w:tcPr>
          <w:p w:rsidR="00FB4A0A" w:rsidRPr="00797881" w:rsidRDefault="00FB4A0A" w:rsidP="0030276E">
            <w:r w:rsidRPr="00797881">
              <w:t>1</w:t>
            </w:r>
          </w:p>
        </w:tc>
        <w:tc>
          <w:tcPr>
            <w:tcW w:w="4962" w:type="dxa"/>
            <w:shd w:val="clear" w:color="auto" w:fill="auto"/>
            <w:vAlign w:val="center"/>
          </w:tcPr>
          <w:p w:rsidR="00FB4A0A" w:rsidRPr="00797881" w:rsidRDefault="00FB4A0A" w:rsidP="0030276E">
            <w:r w:rsidRPr="00797881">
              <w:t>Выполаживание откосов путем срезания бровки откоса до угла не более 25°</w:t>
            </w:r>
          </w:p>
        </w:tc>
        <w:tc>
          <w:tcPr>
            <w:tcW w:w="1134" w:type="dxa"/>
            <w:shd w:val="clear" w:color="auto" w:fill="auto"/>
            <w:noWrap/>
            <w:vAlign w:val="center"/>
          </w:tcPr>
          <w:p w:rsidR="00FB4A0A" w:rsidRPr="00797881" w:rsidRDefault="00FB4A0A" w:rsidP="0030276E">
            <w:pPr>
              <w:jc w:val="center"/>
            </w:pPr>
            <w:r w:rsidRPr="00797881">
              <w:t>190 000</w:t>
            </w:r>
          </w:p>
        </w:tc>
        <w:tc>
          <w:tcPr>
            <w:tcW w:w="2692" w:type="dxa"/>
            <w:shd w:val="clear" w:color="auto" w:fill="auto"/>
            <w:vAlign w:val="center"/>
          </w:tcPr>
          <w:p w:rsidR="00FB4A0A" w:rsidRPr="00797881" w:rsidRDefault="00FB4A0A" w:rsidP="0030276E">
            <w:pPr>
              <w:jc w:val="center"/>
            </w:pPr>
            <w:r w:rsidRPr="00797881">
              <w:t>Бульдозер Т-2501 ЯБР</w:t>
            </w:r>
          </w:p>
        </w:tc>
        <w:tc>
          <w:tcPr>
            <w:tcW w:w="1277" w:type="dxa"/>
            <w:shd w:val="clear" w:color="auto" w:fill="auto"/>
            <w:vAlign w:val="center"/>
          </w:tcPr>
          <w:p w:rsidR="00FB4A0A" w:rsidRPr="00797881" w:rsidRDefault="00FB4A0A" w:rsidP="0030276E">
            <w:pPr>
              <w:jc w:val="center"/>
            </w:pPr>
            <w:r w:rsidRPr="00797881">
              <w:t>1/60</w:t>
            </w:r>
          </w:p>
        </w:tc>
        <w:tc>
          <w:tcPr>
            <w:tcW w:w="427" w:type="dxa"/>
            <w:shd w:val="clear" w:color="auto" w:fill="auto"/>
          </w:tcPr>
          <w:p w:rsidR="00FB4A0A" w:rsidRPr="00797881" w:rsidRDefault="00FB4A0A" w:rsidP="0030276E"/>
        </w:tc>
        <w:tc>
          <w:tcPr>
            <w:tcW w:w="283" w:type="dxa"/>
            <w:shd w:val="clear" w:color="auto" w:fill="auto"/>
          </w:tcPr>
          <w:p w:rsidR="00FB4A0A" w:rsidRPr="00797881" w:rsidRDefault="00FB4A0A" w:rsidP="0030276E"/>
        </w:tc>
        <w:tc>
          <w:tcPr>
            <w:tcW w:w="284" w:type="dxa"/>
            <w:shd w:val="clear" w:color="auto" w:fill="auto"/>
          </w:tcPr>
          <w:p w:rsidR="00FB4A0A" w:rsidRPr="00797881" w:rsidRDefault="00FB4A0A" w:rsidP="0030276E"/>
        </w:tc>
        <w:tc>
          <w:tcPr>
            <w:tcW w:w="283" w:type="dxa"/>
            <w:shd w:val="clear" w:color="auto" w:fill="auto"/>
          </w:tcPr>
          <w:p w:rsidR="00FB4A0A" w:rsidRPr="00797881" w:rsidRDefault="00FB4A0A" w:rsidP="0030276E"/>
        </w:tc>
        <w:tc>
          <w:tcPr>
            <w:tcW w:w="284" w:type="dxa"/>
            <w:shd w:val="clear" w:color="auto" w:fill="auto"/>
          </w:tcPr>
          <w:p w:rsidR="00FB4A0A" w:rsidRPr="00797881" w:rsidRDefault="00FB4A0A" w:rsidP="0030276E"/>
        </w:tc>
        <w:tc>
          <w:tcPr>
            <w:tcW w:w="283" w:type="dxa"/>
            <w:shd w:val="clear" w:color="auto" w:fill="auto"/>
          </w:tcPr>
          <w:p w:rsidR="00FB4A0A" w:rsidRPr="00797881" w:rsidRDefault="00FB4A0A" w:rsidP="0030276E"/>
        </w:tc>
        <w:tc>
          <w:tcPr>
            <w:tcW w:w="284" w:type="dxa"/>
            <w:shd w:val="clear" w:color="auto" w:fill="auto"/>
          </w:tcPr>
          <w:p w:rsidR="00FB4A0A" w:rsidRPr="00797881" w:rsidRDefault="00FB4A0A" w:rsidP="0030276E"/>
        </w:tc>
        <w:tc>
          <w:tcPr>
            <w:tcW w:w="283" w:type="dxa"/>
            <w:shd w:val="clear" w:color="auto" w:fill="auto"/>
          </w:tcPr>
          <w:p w:rsidR="00FB4A0A" w:rsidRPr="00797881" w:rsidRDefault="00FB4A0A" w:rsidP="0030276E"/>
        </w:tc>
        <w:tc>
          <w:tcPr>
            <w:tcW w:w="284" w:type="dxa"/>
            <w:shd w:val="clear" w:color="auto" w:fill="D5DCE4" w:themeFill="text2" w:themeFillTint="33"/>
          </w:tcPr>
          <w:p w:rsidR="00FB4A0A" w:rsidRPr="00797881" w:rsidRDefault="00FB4A0A" w:rsidP="0030276E"/>
        </w:tc>
        <w:tc>
          <w:tcPr>
            <w:tcW w:w="283" w:type="dxa"/>
            <w:shd w:val="clear" w:color="auto" w:fill="D5DCE4" w:themeFill="text2" w:themeFillTint="33"/>
          </w:tcPr>
          <w:p w:rsidR="00FB4A0A" w:rsidRPr="00797881" w:rsidRDefault="00FB4A0A" w:rsidP="0030276E"/>
        </w:tc>
        <w:tc>
          <w:tcPr>
            <w:tcW w:w="284" w:type="dxa"/>
            <w:shd w:val="clear" w:color="auto" w:fill="D5DCE4" w:themeFill="text2" w:themeFillTint="33"/>
          </w:tcPr>
          <w:p w:rsidR="00FB4A0A" w:rsidRPr="00797881" w:rsidRDefault="00FB4A0A" w:rsidP="0030276E"/>
        </w:tc>
        <w:tc>
          <w:tcPr>
            <w:tcW w:w="236" w:type="dxa"/>
            <w:shd w:val="clear" w:color="auto" w:fill="D5DCE4" w:themeFill="text2" w:themeFillTint="33"/>
          </w:tcPr>
          <w:p w:rsidR="00FB4A0A" w:rsidRPr="00797881" w:rsidRDefault="00FB4A0A" w:rsidP="0030276E"/>
        </w:tc>
        <w:tc>
          <w:tcPr>
            <w:tcW w:w="236" w:type="dxa"/>
            <w:shd w:val="clear" w:color="auto" w:fill="D5DCE4" w:themeFill="text2" w:themeFillTint="33"/>
          </w:tcPr>
          <w:p w:rsidR="00FB4A0A" w:rsidRPr="00797881" w:rsidRDefault="00FB4A0A" w:rsidP="0030276E"/>
        </w:tc>
        <w:tc>
          <w:tcPr>
            <w:tcW w:w="236" w:type="dxa"/>
            <w:shd w:val="clear" w:color="auto" w:fill="D5DCE4" w:themeFill="text2" w:themeFillTint="33"/>
          </w:tcPr>
          <w:p w:rsidR="00FB4A0A" w:rsidRPr="00797881" w:rsidRDefault="00FB4A0A" w:rsidP="0030276E"/>
        </w:tc>
        <w:tc>
          <w:tcPr>
            <w:tcW w:w="236" w:type="dxa"/>
            <w:shd w:val="clear" w:color="auto" w:fill="D5DCE4" w:themeFill="text2" w:themeFillTint="33"/>
          </w:tcPr>
          <w:p w:rsidR="00FB4A0A" w:rsidRPr="00797881" w:rsidRDefault="00FB4A0A" w:rsidP="0030276E"/>
        </w:tc>
        <w:tc>
          <w:tcPr>
            <w:tcW w:w="236" w:type="dxa"/>
            <w:shd w:val="clear" w:color="auto" w:fill="D5DCE4" w:themeFill="text2" w:themeFillTint="33"/>
          </w:tcPr>
          <w:p w:rsidR="00FB4A0A" w:rsidRPr="00797881" w:rsidRDefault="00FB4A0A" w:rsidP="0030276E"/>
        </w:tc>
        <w:tc>
          <w:tcPr>
            <w:tcW w:w="236" w:type="dxa"/>
            <w:shd w:val="clear" w:color="auto" w:fill="D5DCE4" w:themeFill="text2" w:themeFillTint="33"/>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337" w:type="dxa"/>
            <w:shd w:val="clear" w:color="auto" w:fill="FFFFFF" w:themeFill="background1"/>
          </w:tcPr>
          <w:p w:rsidR="00FB4A0A" w:rsidRPr="00797881" w:rsidRDefault="00FB4A0A" w:rsidP="0030276E"/>
        </w:tc>
        <w:tc>
          <w:tcPr>
            <w:tcW w:w="243" w:type="dxa"/>
            <w:shd w:val="clear" w:color="auto" w:fill="FFFFFF" w:themeFill="background1"/>
          </w:tcPr>
          <w:p w:rsidR="00FB4A0A" w:rsidRPr="00797881" w:rsidRDefault="00FB4A0A" w:rsidP="0030276E"/>
        </w:tc>
        <w:tc>
          <w:tcPr>
            <w:tcW w:w="368" w:type="dxa"/>
            <w:shd w:val="clear" w:color="auto" w:fill="FFFFFF" w:themeFill="background1"/>
          </w:tcPr>
          <w:p w:rsidR="00FB4A0A" w:rsidRPr="00797881" w:rsidRDefault="00FB4A0A" w:rsidP="0030276E"/>
        </w:tc>
        <w:tc>
          <w:tcPr>
            <w:tcW w:w="318"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95"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r>
      <w:tr w:rsidR="00FB4A0A" w:rsidRPr="00797881" w:rsidTr="0030276E">
        <w:trPr>
          <w:trHeight w:val="20"/>
        </w:trPr>
        <w:tc>
          <w:tcPr>
            <w:tcW w:w="562" w:type="dxa"/>
            <w:shd w:val="clear" w:color="auto" w:fill="auto"/>
            <w:vAlign w:val="center"/>
          </w:tcPr>
          <w:p w:rsidR="00FB4A0A" w:rsidRPr="00797881" w:rsidRDefault="00FB4A0A" w:rsidP="0030276E">
            <w:r w:rsidRPr="00797881">
              <w:t>2</w:t>
            </w:r>
          </w:p>
        </w:tc>
        <w:tc>
          <w:tcPr>
            <w:tcW w:w="4962" w:type="dxa"/>
            <w:shd w:val="clear" w:color="auto" w:fill="auto"/>
            <w:vAlign w:val="center"/>
          </w:tcPr>
          <w:p w:rsidR="00FB4A0A" w:rsidRPr="00797881" w:rsidRDefault="00FB4A0A" w:rsidP="0030276E">
            <w:r w:rsidRPr="00797881">
              <w:t>Планировка горизонтальной и наклонной поверхности</w:t>
            </w:r>
          </w:p>
        </w:tc>
        <w:tc>
          <w:tcPr>
            <w:tcW w:w="1134" w:type="dxa"/>
            <w:shd w:val="clear" w:color="auto" w:fill="auto"/>
            <w:noWrap/>
            <w:vAlign w:val="center"/>
          </w:tcPr>
          <w:p w:rsidR="00FB4A0A" w:rsidRPr="00797881" w:rsidRDefault="00FB4A0A" w:rsidP="0030276E">
            <w:pPr>
              <w:jc w:val="center"/>
            </w:pPr>
            <w:r w:rsidRPr="00797881">
              <w:t>60 000</w:t>
            </w:r>
          </w:p>
        </w:tc>
        <w:tc>
          <w:tcPr>
            <w:tcW w:w="2692" w:type="dxa"/>
            <w:shd w:val="clear" w:color="auto" w:fill="auto"/>
            <w:vAlign w:val="center"/>
          </w:tcPr>
          <w:p w:rsidR="00FB4A0A" w:rsidRPr="00797881" w:rsidRDefault="00FB4A0A" w:rsidP="0030276E">
            <w:pPr>
              <w:jc w:val="center"/>
            </w:pPr>
            <w:r w:rsidRPr="00797881">
              <w:t>Бульдозер Т-2501 ЯБР</w:t>
            </w:r>
          </w:p>
        </w:tc>
        <w:tc>
          <w:tcPr>
            <w:tcW w:w="1277" w:type="dxa"/>
            <w:shd w:val="clear" w:color="auto" w:fill="auto"/>
            <w:vAlign w:val="center"/>
          </w:tcPr>
          <w:p w:rsidR="00FB4A0A" w:rsidRPr="00797881" w:rsidRDefault="00FB4A0A" w:rsidP="0030276E">
            <w:pPr>
              <w:jc w:val="center"/>
            </w:pPr>
            <w:r w:rsidRPr="00797881">
              <w:t>1/20</w:t>
            </w:r>
          </w:p>
        </w:tc>
        <w:tc>
          <w:tcPr>
            <w:tcW w:w="427" w:type="dxa"/>
            <w:shd w:val="clear" w:color="auto" w:fill="auto"/>
          </w:tcPr>
          <w:p w:rsidR="00FB4A0A" w:rsidRPr="00797881" w:rsidRDefault="00FB4A0A" w:rsidP="0030276E"/>
        </w:tc>
        <w:tc>
          <w:tcPr>
            <w:tcW w:w="283" w:type="dxa"/>
            <w:shd w:val="clear" w:color="auto" w:fill="auto"/>
          </w:tcPr>
          <w:p w:rsidR="00FB4A0A" w:rsidRPr="00797881" w:rsidRDefault="00FB4A0A" w:rsidP="0030276E"/>
        </w:tc>
        <w:tc>
          <w:tcPr>
            <w:tcW w:w="284" w:type="dxa"/>
            <w:shd w:val="clear" w:color="auto" w:fill="auto"/>
          </w:tcPr>
          <w:p w:rsidR="00FB4A0A" w:rsidRPr="00797881" w:rsidRDefault="00FB4A0A" w:rsidP="0030276E"/>
        </w:tc>
        <w:tc>
          <w:tcPr>
            <w:tcW w:w="283" w:type="dxa"/>
            <w:shd w:val="clear" w:color="auto" w:fill="auto"/>
          </w:tcPr>
          <w:p w:rsidR="00FB4A0A" w:rsidRPr="00797881" w:rsidRDefault="00FB4A0A" w:rsidP="0030276E"/>
        </w:tc>
        <w:tc>
          <w:tcPr>
            <w:tcW w:w="284" w:type="dxa"/>
            <w:shd w:val="clear" w:color="auto" w:fill="auto"/>
          </w:tcPr>
          <w:p w:rsidR="00FB4A0A" w:rsidRPr="00797881" w:rsidRDefault="00FB4A0A" w:rsidP="0030276E"/>
        </w:tc>
        <w:tc>
          <w:tcPr>
            <w:tcW w:w="283" w:type="dxa"/>
            <w:shd w:val="clear" w:color="auto" w:fill="auto"/>
          </w:tcPr>
          <w:p w:rsidR="00FB4A0A" w:rsidRPr="00797881" w:rsidRDefault="00FB4A0A" w:rsidP="0030276E"/>
        </w:tc>
        <w:tc>
          <w:tcPr>
            <w:tcW w:w="284" w:type="dxa"/>
            <w:shd w:val="clear" w:color="auto" w:fill="auto"/>
          </w:tcPr>
          <w:p w:rsidR="00FB4A0A" w:rsidRPr="00797881" w:rsidRDefault="00FB4A0A" w:rsidP="0030276E"/>
        </w:tc>
        <w:tc>
          <w:tcPr>
            <w:tcW w:w="283" w:type="dxa"/>
            <w:shd w:val="clear" w:color="auto" w:fill="auto"/>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D5DCE4" w:themeFill="text2" w:themeFillTint="33"/>
          </w:tcPr>
          <w:p w:rsidR="00FB4A0A" w:rsidRPr="00797881" w:rsidRDefault="00FB4A0A" w:rsidP="0030276E"/>
        </w:tc>
        <w:tc>
          <w:tcPr>
            <w:tcW w:w="236" w:type="dxa"/>
            <w:shd w:val="clear" w:color="auto" w:fill="D5DCE4" w:themeFill="text2" w:themeFillTint="33"/>
          </w:tcPr>
          <w:p w:rsidR="00FB4A0A" w:rsidRPr="00797881" w:rsidRDefault="00FB4A0A" w:rsidP="0030276E"/>
        </w:tc>
        <w:tc>
          <w:tcPr>
            <w:tcW w:w="236" w:type="dxa"/>
            <w:shd w:val="clear" w:color="auto" w:fill="D5DCE4" w:themeFill="text2" w:themeFillTint="33"/>
          </w:tcPr>
          <w:p w:rsidR="00FB4A0A" w:rsidRPr="00797881" w:rsidRDefault="00FB4A0A" w:rsidP="0030276E"/>
        </w:tc>
        <w:tc>
          <w:tcPr>
            <w:tcW w:w="236" w:type="dxa"/>
            <w:shd w:val="clear" w:color="auto" w:fill="D5DCE4" w:themeFill="text2" w:themeFillTint="33"/>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337" w:type="dxa"/>
            <w:shd w:val="clear" w:color="auto" w:fill="FFFFFF" w:themeFill="background1"/>
          </w:tcPr>
          <w:p w:rsidR="00FB4A0A" w:rsidRPr="00797881" w:rsidRDefault="00FB4A0A" w:rsidP="0030276E"/>
        </w:tc>
        <w:tc>
          <w:tcPr>
            <w:tcW w:w="243" w:type="dxa"/>
            <w:shd w:val="clear" w:color="auto" w:fill="FFFFFF" w:themeFill="background1"/>
          </w:tcPr>
          <w:p w:rsidR="00FB4A0A" w:rsidRPr="00797881" w:rsidRDefault="00FB4A0A" w:rsidP="0030276E"/>
        </w:tc>
        <w:tc>
          <w:tcPr>
            <w:tcW w:w="368" w:type="dxa"/>
            <w:shd w:val="clear" w:color="auto" w:fill="FFFFFF" w:themeFill="background1"/>
          </w:tcPr>
          <w:p w:rsidR="00FB4A0A" w:rsidRPr="00797881" w:rsidRDefault="00FB4A0A" w:rsidP="0030276E"/>
        </w:tc>
        <w:tc>
          <w:tcPr>
            <w:tcW w:w="318"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95"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r>
      <w:tr w:rsidR="00FB4A0A" w:rsidRPr="00797881" w:rsidTr="0030276E">
        <w:trPr>
          <w:trHeight w:val="70"/>
        </w:trPr>
        <w:tc>
          <w:tcPr>
            <w:tcW w:w="562" w:type="dxa"/>
            <w:vMerge w:val="restart"/>
            <w:shd w:val="clear" w:color="auto" w:fill="auto"/>
            <w:vAlign w:val="center"/>
          </w:tcPr>
          <w:p w:rsidR="00FB4A0A" w:rsidRPr="00797881" w:rsidRDefault="00FB4A0A" w:rsidP="0030276E">
            <w:r w:rsidRPr="00797881">
              <w:t>3</w:t>
            </w:r>
          </w:p>
        </w:tc>
        <w:tc>
          <w:tcPr>
            <w:tcW w:w="4962" w:type="dxa"/>
            <w:vMerge w:val="restart"/>
            <w:shd w:val="clear" w:color="auto" w:fill="auto"/>
            <w:vAlign w:val="center"/>
          </w:tcPr>
          <w:p w:rsidR="00FB4A0A" w:rsidRPr="00797881" w:rsidRDefault="00FB4A0A" w:rsidP="0030276E">
            <w:r w:rsidRPr="00797881">
              <w:t>Нанесение ПРС на выположенные откосы</w:t>
            </w:r>
          </w:p>
        </w:tc>
        <w:tc>
          <w:tcPr>
            <w:tcW w:w="1134" w:type="dxa"/>
            <w:vMerge w:val="restart"/>
            <w:shd w:val="clear" w:color="auto" w:fill="auto"/>
            <w:noWrap/>
            <w:vAlign w:val="center"/>
          </w:tcPr>
          <w:p w:rsidR="00FB4A0A" w:rsidRPr="00797881" w:rsidRDefault="00FB4A0A" w:rsidP="0030276E">
            <w:pPr>
              <w:jc w:val="center"/>
            </w:pPr>
            <w:r w:rsidRPr="00797881">
              <w:t>10 000</w:t>
            </w:r>
          </w:p>
        </w:tc>
        <w:tc>
          <w:tcPr>
            <w:tcW w:w="2692" w:type="dxa"/>
            <w:shd w:val="clear" w:color="auto" w:fill="auto"/>
            <w:vAlign w:val="center"/>
          </w:tcPr>
          <w:p w:rsidR="00FB4A0A" w:rsidRPr="00797881" w:rsidRDefault="00FB4A0A" w:rsidP="0030276E">
            <w:pPr>
              <w:jc w:val="center"/>
            </w:pPr>
            <w:r w:rsidRPr="00797881">
              <w:t>Погрузчик САТ-988H</w:t>
            </w:r>
          </w:p>
        </w:tc>
        <w:tc>
          <w:tcPr>
            <w:tcW w:w="1277" w:type="dxa"/>
            <w:shd w:val="clear" w:color="auto" w:fill="auto"/>
            <w:vAlign w:val="center"/>
          </w:tcPr>
          <w:p w:rsidR="00FB4A0A" w:rsidRPr="00797881" w:rsidRDefault="00FB4A0A" w:rsidP="0030276E">
            <w:pPr>
              <w:jc w:val="center"/>
            </w:pPr>
            <w:r w:rsidRPr="00797881">
              <w:t>1/10</w:t>
            </w:r>
          </w:p>
        </w:tc>
        <w:tc>
          <w:tcPr>
            <w:tcW w:w="427" w:type="dxa"/>
            <w:shd w:val="clear" w:color="auto" w:fill="auto"/>
          </w:tcPr>
          <w:p w:rsidR="00FB4A0A" w:rsidRPr="00797881" w:rsidRDefault="00FB4A0A" w:rsidP="0030276E"/>
        </w:tc>
        <w:tc>
          <w:tcPr>
            <w:tcW w:w="283" w:type="dxa"/>
            <w:shd w:val="clear" w:color="auto" w:fill="auto"/>
          </w:tcPr>
          <w:p w:rsidR="00FB4A0A" w:rsidRPr="00797881" w:rsidRDefault="00FB4A0A" w:rsidP="0030276E"/>
        </w:tc>
        <w:tc>
          <w:tcPr>
            <w:tcW w:w="284" w:type="dxa"/>
            <w:shd w:val="clear" w:color="auto" w:fill="auto"/>
          </w:tcPr>
          <w:p w:rsidR="00FB4A0A" w:rsidRPr="00797881" w:rsidRDefault="00FB4A0A" w:rsidP="0030276E"/>
        </w:tc>
        <w:tc>
          <w:tcPr>
            <w:tcW w:w="283" w:type="dxa"/>
            <w:shd w:val="clear" w:color="auto" w:fill="auto"/>
          </w:tcPr>
          <w:p w:rsidR="00FB4A0A" w:rsidRPr="00797881" w:rsidRDefault="00FB4A0A" w:rsidP="0030276E"/>
        </w:tc>
        <w:tc>
          <w:tcPr>
            <w:tcW w:w="284" w:type="dxa"/>
            <w:shd w:val="clear" w:color="auto" w:fill="auto"/>
          </w:tcPr>
          <w:p w:rsidR="00FB4A0A" w:rsidRPr="00797881" w:rsidRDefault="00FB4A0A" w:rsidP="0030276E"/>
        </w:tc>
        <w:tc>
          <w:tcPr>
            <w:tcW w:w="283" w:type="dxa"/>
            <w:shd w:val="clear" w:color="auto" w:fill="auto"/>
          </w:tcPr>
          <w:p w:rsidR="00FB4A0A" w:rsidRPr="00797881" w:rsidRDefault="00FB4A0A" w:rsidP="0030276E"/>
        </w:tc>
        <w:tc>
          <w:tcPr>
            <w:tcW w:w="284" w:type="dxa"/>
            <w:shd w:val="clear" w:color="auto" w:fill="auto"/>
          </w:tcPr>
          <w:p w:rsidR="00FB4A0A" w:rsidRPr="00797881" w:rsidRDefault="00FB4A0A" w:rsidP="0030276E"/>
        </w:tc>
        <w:tc>
          <w:tcPr>
            <w:tcW w:w="283" w:type="dxa"/>
            <w:shd w:val="clear" w:color="auto" w:fill="auto"/>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D5DCE4" w:themeFill="text2" w:themeFillTint="33"/>
          </w:tcPr>
          <w:p w:rsidR="00FB4A0A" w:rsidRPr="00797881" w:rsidRDefault="00FB4A0A" w:rsidP="0030276E"/>
        </w:tc>
        <w:tc>
          <w:tcPr>
            <w:tcW w:w="236" w:type="dxa"/>
            <w:shd w:val="clear" w:color="auto" w:fill="D5DCE4" w:themeFill="text2" w:themeFillTint="33"/>
          </w:tcPr>
          <w:p w:rsidR="00FB4A0A" w:rsidRPr="00797881" w:rsidRDefault="00FB4A0A" w:rsidP="0030276E"/>
        </w:tc>
        <w:tc>
          <w:tcPr>
            <w:tcW w:w="236" w:type="dxa"/>
            <w:shd w:val="clear" w:color="auto" w:fill="D5DCE4" w:themeFill="text2" w:themeFillTint="33"/>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337" w:type="dxa"/>
            <w:shd w:val="clear" w:color="auto" w:fill="FFFFFF" w:themeFill="background1"/>
          </w:tcPr>
          <w:p w:rsidR="00FB4A0A" w:rsidRPr="00797881" w:rsidRDefault="00FB4A0A" w:rsidP="0030276E"/>
        </w:tc>
        <w:tc>
          <w:tcPr>
            <w:tcW w:w="243" w:type="dxa"/>
            <w:shd w:val="clear" w:color="auto" w:fill="FFFFFF" w:themeFill="background1"/>
          </w:tcPr>
          <w:p w:rsidR="00FB4A0A" w:rsidRPr="00797881" w:rsidRDefault="00FB4A0A" w:rsidP="0030276E"/>
        </w:tc>
        <w:tc>
          <w:tcPr>
            <w:tcW w:w="368" w:type="dxa"/>
            <w:shd w:val="clear" w:color="auto" w:fill="FFFFFF" w:themeFill="background1"/>
          </w:tcPr>
          <w:p w:rsidR="00FB4A0A" w:rsidRPr="00797881" w:rsidRDefault="00FB4A0A" w:rsidP="0030276E"/>
        </w:tc>
        <w:tc>
          <w:tcPr>
            <w:tcW w:w="318"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95"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r>
      <w:tr w:rsidR="00FB4A0A" w:rsidRPr="00797881" w:rsidTr="0030276E">
        <w:trPr>
          <w:trHeight w:val="20"/>
        </w:trPr>
        <w:tc>
          <w:tcPr>
            <w:tcW w:w="562" w:type="dxa"/>
            <w:vMerge/>
            <w:shd w:val="clear" w:color="auto" w:fill="auto"/>
            <w:vAlign w:val="center"/>
          </w:tcPr>
          <w:p w:rsidR="00FB4A0A" w:rsidRPr="00797881" w:rsidRDefault="00FB4A0A" w:rsidP="0030276E"/>
        </w:tc>
        <w:tc>
          <w:tcPr>
            <w:tcW w:w="4962" w:type="dxa"/>
            <w:vMerge/>
            <w:shd w:val="clear" w:color="auto" w:fill="auto"/>
            <w:vAlign w:val="center"/>
          </w:tcPr>
          <w:p w:rsidR="00FB4A0A" w:rsidRPr="00797881" w:rsidRDefault="00FB4A0A" w:rsidP="0030276E"/>
        </w:tc>
        <w:tc>
          <w:tcPr>
            <w:tcW w:w="1134" w:type="dxa"/>
            <w:vMerge/>
            <w:shd w:val="clear" w:color="auto" w:fill="auto"/>
            <w:noWrap/>
            <w:vAlign w:val="center"/>
          </w:tcPr>
          <w:p w:rsidR="00FB4A0A" w:rsidRPr="00797881" w:rsidRDefault="00FB4A0A" w:rsidP="0030276E">
            <w:pPr>
              <w:jc w:val="center"/>
            </w:pPr>
          </w:p>
        </w:tc>
        <w:tc>
          <w:tcPr>
            <w:tcW w:w="2692" w:type="dxa"/>
            <w:shd w:val="clear" w:color="auto" w:fill="auto"/>
            <w:vAlign w:val="center"/>
          </w:tcPr>
          <w:p w:rsidR="00FB4A0A" w:rsidRPr="00797881" w:rsidRDefault="00FB4A0A" w:rsidP="0030276E">
            <w:pPr>
              <w:jc w:val="center"/>
            </w:pPr>
            <w:r w:rsidRPr="00797881">
              <w:t>Автосамосвал САТ-777</w:t>
            </w:r>
          </w:p>
        </w:tc>
        <w:tc>
          <w:tcPr>
            <w:tcW w:w="1277" w:type="dxa"/>
            <w:shd w:val="clear" w:color="auto" w:fill="auto"/>
            <w:vAlign w:val="center"/>
          </w:tcPr>
          <w:p w:rsidR="00FB4A0A" w:rsidRPr="00797881" w:rsidRDefault="00FB4A0A" w:rsidP="0030276E">
            <w:pPr>
              <w:jc w:val="center"/>
            </w:pPr>
            <w:r w:rsidRPr="00797881">
              <w:t>1/10</w:t>
            </w:r>
          </w:p>
        </w:tc>
        <w:tc>
          <w:tcPr>
            <w:tcW w:w="427" w:type="dxa"/>
            <w:shd w:val="clear" w:color="auto" w:fill="auto"/>
          </w:tcPr>
          <w:p w:rsidR="00FB4A0A" w:rsidRPr="00797881" w:rsidRDefault="00FB4A0A" w:rsidP="0030276E"/>
        </w:tc>
        <w:tc>
          <w:tcPr>
            <w:tcW w:w="283" w:type="dxa"/>
            <w:shd w:val="clear" w:color="auto" w:fill="auto"/>
          </w:tcPr>
          <w:p w:rsidR="00FB4A0A" w:rsidRPr="00797881" w:rsidRDefault="00FB4A0A" w:rsidP="0030276E"/>
        </w:tc>
        <w:tc>
          <w:tcPr>
            <w:tcW w:w="284" w:type="dxa"/>
            <w:shd w:val="clear" w:color="auto" w:fill="auto"/>
          </w:tcPr>
          <w:p w:rsidR="00FB4A0A" w:rsidRPr="00797881" w:rsidRDefault="00FB4A0A" w:rsidP="0030276E"/>
        </w:tc>
        <w:tc>
          <w:tcPr>
            <w:tcW w:w="283" w:type="dxa"/>
            <w:shd w:val="clear" w:color="auto" w:fill="auto"/>
          </w:tcPr>
          <w:p w:rsidR="00FB4A0A" w:rsidRPr="00797881" w:rsidRDefault="00FB4A0A" w:rsidP="0030276E"/>
        </w:tc>
        <w:tc>
          <w:tcPr>
            <w:tcW w:w="284" w:type="dxa"/>
            <w:shd w:val="clear" w:color="auto" w:fill="auto"/>
          </w:tcPr>
          <w:p w:rsidR="00FB4A0A" w:rsidRPr="00797881" w:rsidRDefault="00FB4A0A" w:rsidP="0030276E"/>
        </w:tc>
        <w:tc>
          <w:tcPr>
            <w:tcW w:w="283" w:type="dxa"/>
            <w:shd w:val="clear" w:color="auto" w:fill="auto"/>
          </w:tcPr>
          <w:p w:rsidR="00FB4A0A" w:rsidRPr="00797881" w:rsidRDefault="00FB4A0A" w:rsidP="0030276E"/>
        </w:tc>
        <w:tc>
          <w:tcPr>
            <w:tcW w:w="284" w:type="dxa"/>
            <w:shd w:val="clear" w:color="auto" w:fill="auto"/>
          </w:tcPr>
          <w:p w:rsidR="00FB4A0A" w:rsidRPr="00797881" w:rsidRDefault="00FB4A0A" w:rsidP="0030276E"/>
        </w:tc>
        <w:tc>
          <w:tcPr>
            <w:tcW w:w="283" w:type="dxa"/>
            <w:shd w:val="clear" w:color="auto" w:fill="auto"/>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D5DCE4" w:themeFill="text2" w:themeFillTint="33"/>
          </w:tcPr>
          <w:p w:rsidR="00FB4A0A" w:rsidRPr="00797881" w:rsidRDefault="00FB4A0A" w:rsidP="0030276E"/>
        </w:tc>
        <w:tc>
          <w:tcPr>
            <w:tcW w:w="236" w:type="dxa"/>
            <w:shd w:val="clear" w:color="auto" w:fill="D5DCE4" w:themeFill="text2" w:themeFillTint="33"/>
          </w:tcPr>
          <w:p w:rsidR="00FB4A0A" w:rsidRPr="00797881" w:rsidRDefault="00FB4A0A" w:rsidP="0030276E"/>
        </w:tc>
        <w:tc>
          <w:tcPr>
            <w:tcW w:w="236" w:type="dxa"/>
            <w:shd w:val="clear" w:color="auto" w:fill="D5DCE4" w:themeFill="text2" w:themeFillTint="33"/>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337" w:type="dxa"/>
            <w:shd w:val="clear" w:color="auto" w:fill="FFFFFF" w:themeFill="background1"/>
          </w:tcPr>
          <w:p w:rsidR="00FB4A0A" w:rsidRPr="00797881" w:rsidRDefault="00FB4A0A" w:rsidP="0030276E"/>
        </w:tc>
        <w:tc>
          <w:tcPr>
            <w:tcW w:w="243" w:type="dxa"/>
            <w:shd w:val="clear" w:color="auto" w:fill="FFFFFF" w:themeFill="background1"/>
          </w:tcPr>
          <w:p w:rsidR="00FB4A0A" w:rsidRPr="00797881" w:rsidRDefault="00FB4A0A" w:rsidP="0030276E"/>
        </w:tc>
        <w:tc>
          <w:tcPr>
            <w:tcW w:w="368" w:type="dxa"/>
            <w:shd w:val="clear" w:color="auto" w:fill="FFFFFF" w:themeFill="background1"/>
          </w:tcPr>
          <w:p w:rsidR="00FB4A0A" w:rsidRPr="00797881" w:rsidRDefault="00FB4A0A" w:rsidP="0030276E"/>
        </w:tc>
        <w:tc>
          <w:tcPr>
            <w:tcW w:w="318"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95"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r>
      <w:tr w:rsidR="00FB4A0A" w:rsidRPr="00797881" w:rsidTr="0030276E">
        <w:trPr>
          <w:trHeight w:val="20"/>
        </w:trPr>
        <w:tc>
          <w:tcPr>
            <w:tcW w:w="562" w:type="dxa"/>
            <w:vMerge/>
            <w:shd w:val="clear" w:color="auto" w:fill="auto"/>
            <w:vAlign w:val="center"/>
          </w:tcPr>
          <w:p w:rsidR="00FB4A0A" w:rsidRPr="00797881" w:rsidRDefault="00FB4A0A" w:rsidP="0030276E"/>
        </w:tc>
        <w:tc>
          <w:tcPr>
            <w:tcW w:w="4962" w:type="dxa"/>
            <w:vMerge/>
            <w:shd w:val="clear" w:color="auto" w:fill="auto"/>
            <w:vAlign w:val="center"/>
          </w:tcPr>
          <w:p w:rsidR="00FB4A0A" w:rsidRPr="00797881" w:rsidRDefault="00FB4A0A" w:rsidP="0030276E"/>
        </w:tc>
        <w:tc>
          <w:tcPr>
            <w:tcW w:w="1134" w:type="dxa"/>
            <w:vMerge/>
            <w:shd w:val="clear" w:color="auto" w:fill="auto"/>
            <w:noWrap/>
            <w:vAlign w:val="center"/>
          </w:tcPr>
          <w:p w:rsidR="00FB4A0A" w:rsidRPr="00797881" w:rsidRDefault="00FB4A0A" w:rsidP="0030276E">
            <w:pPr>
              <w:jc w:val="center"/>
            </w:pPr>
          </w:p>
        </w:tc>
        <w:tc>
          <w:tcPr>
            <w:tcW w:w="2692" w:type="dxa"/>
            <w:shd w:val="clear" w:color="auto" w:fill="auto"/>
            <w:vAlign w:val="center"/>
          </w:tcPr>
          <w:p w:rsidR="00FB4A0A" w:rsidRPr="00797881" w:rsidRDefault="00FB4A0A" w:rsidP="0030276E">
            <w:pPr>
              <w:jc w:val="center"/>
            </w:pPr>
            <w:r w:rsidRPr="00797881">
              <w:t>Бульдозер Т-2501 ЯБР</w:t>
            </w:r>
          </w:p>
        </w:tc>
        <w:tc>
          <w:tcPr>
            <w:tcW w:w="1277" w:type="dxa"/>
            <w:shd w:val="clear" w:color="auto" w:fill="auto"/>
            <w:vAlign w:val="center"/>
          </w:tcPr>
          <w:p w:rsidR="00FB4A0A" w:rsidRPr="00797881" w:rsidRDefault="00FB4A0A" w:rsidP="0030276E">
            <w:pPr>
              <w:jc w:val="center"/>
            </w:pPr>
            <w:r w:rsidRPr="00797881">
              <w:t>1/10</w:t>
            </w:r>
          </w:p>
        </w:tc>
        <w:tc>
          <w:tcPr>
            <w:tcW w:w="427"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D5DCE4" w:themeFill="text2" w:themeFillTint="33"/>
          </w:tcPr>
          <w:p w:rsidR="00FB4A0A" w:rsidRPr="00797881" w:rsidRDefault="00FB4A0A" w:rsidP="0030276E"/>
        </w:tc>
        <w:tc>
          <w:tcPr>
            <w:tcW w:w="236" w:type="dxa"/>
            <w:shd w:val="clear" w:color="auto" w:fill="D5DCE4" w:themeFill="text2" w:themeFillTint="33"/>
          </w:tcPr>
          <w:p w:rsidR="00FB4A0A" w:rsidRPr="00797881" w:rsidRDefault="00FB4A0A" w:rsidP="0030276E"/>
        </w:tc>
        <w:tc>
          <w:tcPr>
            <w:tcW w:w="236" w:type="dxa"/>
            <w:shd w:val="clear" w:color="auto" w:fill="D5DCE4" w:themeFill="text2" w:themeFillTint="33"/>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337" w:type="dxa"/>
            <w:shd w:val="clear" w:color="auto" w:fill="FFFFFF" w:themeFill="background1"/>
          </w:tcPr>
          <w:p w:rsidR="00FB4A0A" w:rsidRPr="00797881" w:rsidRDefault="00FB4A0A" w:rsidP="0030276E"/>
        </w:tc>
        <w:tc>
          <w:tcPr>
            <w:tcW w:w="243" w:type="dxa"/>
            <w:shd w:val="clear" w:color="auto" w:fill="FFFFFF" w:themeFill="background1"/>
          </w:tcPr>
          <w:p w:rsidR="00FB4A0A" w:rsidRPr="00797881" w:rsidRDefault="00FB4A0A" w:rsidP="0030276E"/>
        </w:tc>
        <w:tc>
          <w:tcPr>
            <w:tcW w:w="368" w:type="dxa"/>
            <w:shd w:val="clear" w:color="auto" w:fill="FFFFFF" w:themeFill="background1"/>
          </w:tcPr>
          <w:p w:rsidR="00FB4A0A" w:rsidRPr="00797881" w:rsidRDefault="00FB4A0A" w:rsidP="0030276E"/>
        </w:tc>
        <w:tc>
          <w:tcPr>
            <w:tcW w:w="318"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95"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r>
      <w:tr w:rsidR="00FB4A0A" w:rsidRPr="00797881" w:rsidTr="0030276E">
        <w:trPr>
          <w:trHeight w:val="20"/>
        </w:trPr>
        <w:tc>
          <w:tcPr>
            <w:tcW w:w="562" w:type="dxa"/>
            <w:vMerge w:val="restart"/>
            <w:shd w:val="clear" w:color="auto" w:fill="auto"/>
            <w:vAlign w:val="center"/>
          </w:tcPr>
          <w:p w:rsidR="00FB4A0A" w:rsidRPr="00797881" w:rsidRDefault="00FB4A0A" w:rsidP="0030276E">
            <w:r w:rsidRPr="00797881">
              <w:t>4</w:t>
            </w:r>
          </w:p>
        </w:tc>
        <w:tc>
          <w:tcPr>
            <w:tcW w:w="4962" w:type="dxa"/>
            <w:vMerge w:val="restart"/>
            <w:shd w:val="clear" w:color="auto" w:fill="auto"/>
            <w:vAlign w:val="center"/>
          </w:tcPr>
          <w:p w:rsidR="00FB4A0A" w:rsidRPr="00797881" w:rsidRDefault="00FB4A0A" w:rsidP="0030276E">
            <w:r w:rsidRPr="00797881">
              <w:t>Нанесение ПРС на горизонтальную поверхность</w:t>
            </w:r>
          </w:p>
        </w:tc>
        <w:tc>
          <w:tcPr>
            <w:tcW w:w="1134" w:type="dxa"/>
            <w:vMerge w:val="restart"/>
            <w:shd w:val="clear" w:color="auto" w:fill="auto"/>
            <w:noWrap/>
            <w:vAlign w:val="center"/>
          </w:tcPr>
          <w:p w:rsidR="00FB4A0A" w:rsidRPr="00797881" w:rsidRDefault="00FB4A0A" w:rsidP="0030276E">
            <w:pPr>
              <w:jc w:val="center"/>
            </w:pPr>
            <w:r w:rsidRPr="00797881">
              <w:t>60 000</w:t>
            </w:r>
          </w:p>
        </w:tc>
        <w:tc>
          <w:tcPr>
            <w:tcW w:w="2692" w:type="dxa"/>
            <w:shd w:val="clear" w:color="auto" w:fill="auto"/>
            <w:vAlign w:val="center"/>
          </w:tcPr>
          <w:p w:rsidR="00FB4A0A" w:rsidRPr="00797881" w:rsidRDefault="00FB4A0A" w:rsidP="0030276E">
            <w:pPr>
              <w:jc w:val="center"/>
            </w:pPr>
            <w:r w:rsidRPr="00797881">
              <w:t>Погрузчик САТ-988H</w:t>
            </w:r>
          </w:p>
        </w:tc>
        <w:tc>
          <w:tcPr>
            <w:tcW w:w="1277" w:type="dxa"/>
            <w:shd w:val="clear" w:color="auto" w:fill="auto"/>
            <w:vAlign w:val="center"/>
          </w:tcPr>
          <w:p w:rsidR="00FB4A0A" w:rsidRPr="00797881" w:rsidRDefault="00FB4A0A" w:rsidP="0030276E">
            <w:pPr>
              <w:jc w:val="center"/>
            </w:pPr>
            <w:r w:rsidRPr="00797881">
              <w:t>1/60</w:t>
            </w:r>
          </w:p>
        </w:tc>
        <w:tc>
          <w:tcPr>
            <w:tcW w:w="427"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D5DCE4" w:themeFill="text2" w:themeFillTint="33"/>
          </w:tcPr>
          <w:p w:rsidR="00FB4A0A" w:rsidRPr="00797881" w:rsidRDefault="00FB4A0A" w:rsidP="0030276E"/>
        </w:tc>
        <w:tc>
          <w:tcPr>
            <w:tcW w:w="236" w:type="dxa"/>
            <w:shd w:val="clear" w:color="auto" w:fill="D5DCE4" w:themeFill="text2" w:themeFillTint="33"/>
          </w:tcPr>
          <w:p w:rsidR="00FB4A0A" w:rsidRPr="00797881" w:rsidRDefault="00FB4A0A" w:rsidP="0030276E"/>
        </w:tc>
        <w:tc>
          <w:tcPr>
            <w:tcW w:w="236" w:type="dxa"/>
            <w:shd w:val="clear" w:color="auto" w:fill="D5DCE4" w:themeFill="text2" w:themeFillTint="33"/>
          </w:tcPr>
          <w:p w:rsidR="00FB4A0A" w:rsidRPr="00797881" w:rsidRDefault="00FB4A0A" w:rsidP="0030276E"/>
        </w:tc>
        <w:tc>
          <w:tcPr>
            <w:tcW w:w="236" w:type="dxa"/>
            <w:shd w:val="clear" w:color="auto" w:fill="D5DCE4" w:themeFill="text2" w:themeFillTint="33"/>
          </w:tcPr>
          <w:p w:rsidR="00FB4A0A" w:rsidRPr="00797881" w:rsidRDefault="00FB4A0A" w:rsidP="0030276E"/>
        </w:tc>
        <w:tc>
          <w:tcPr>
            <w:tcW w:w="337" w:type="dxa"/>
            <w:shd w:val="clear" w:color="auto" w:fill="D5DCE4" w:themeFill="text2" w:themeFillTint="33"/>
          </w:tcPr>
          <w:p w:rsidR="00FB4A0A" w:rsidRPr="00797881" w:rsidRDefault="00FB4A0A" w:rsidP="0030276E"/>
        </w:tc>
        <w:tc>
          <w:tcPr>
            <w:tcW w:w="243" w:type="dxa"/>
            <w:shd w:val="clear" w:color="auto" w:fill="D5DCE4" w:themeFill="text2" w:themeFillTint="33"/>
          </w:tcPr>
          <w:p w:rsidR="00FB4A0A" w:rsidRPr="00797881" w:rsidRDefault="00FB4A0A" w:rsidP="0030276E"/>
        </w:tc>
        <w:tc>
          <w:tcPr>
            <w:tcW w:w="368" w:type="dxa"/>
            <w:shd w:val="clear" w:color="auto" w:fill="D5DCE4" w:themeFill="text2" w:themeFillTint="33"/>
          </w:tcPr>
          <w:p w:rsidR="00FB4A0A" w:rsidRPr="00797881" w:rsidRDefault="00FB4A0A" w:rsidP="0030276E"/>
        </w:tc>
        <w:tc>
          <w:tcPr>
            <w:tcW w:w="318" w:type="dxa"/>
            <w:shd w:val="clear" w:color="auto" w:fill="D5DCE4" w:themeFill="text2" w:themeFillTint="33"/>
          </w:tcPr>
          <w:p w:rsidR="00FB4A0A" w:rsidRPr="00797881" w:rsidRDefault="00FB4A0A" w:rsidP="0030276E"/>
        </w:tc>
        <w:tc>
          <w:tcPr>
            <w:tcW w:w="283" w:type="dxa"/>
            <w:shd w:val="clear" w:color="auto" w:fill="D5DCE4" w:themeFill="text2" w:themeFillTint="33"/>
          </w:tcPr>
          <w:p w:rsidR="00FB4A0A" w:rsidRPr="00797881" w:rsidRDefault="00FB4A0A" w:rsidP="0030276E"/>
        </w:tc>
        <w:tc>
          <w:tcPr>
            <w:tcW w:w="236" w:type="dxa"/>
            <w:shd w:val="clear" w:color="auto" w:fill="FFFFFF" w:themeFill="background1"/>
          </w:tcPr>
          <w:p w:rsidR="00FB4A0A" w:rsidRPr="00797881" w:rsidRDefault="00FB4A0A" w:rsidP="0030276E"/>
        </w:tc>
        <w:tc>
          <w:tcPr>
            <w:tcW w:w="295"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r>
      <w:tr w:rsidR="00FB4A0A" w:rsidRPr="00797881" w:rsidTr="0030276E">
        <w:trPr>
          <w:trHeight w:val="20"/>
        </w:trPr>
        <w:tc>
          <w:tcPr>
            <w:tcW w:w="562" w:type="dxa"/>
            <w:vMerge/>
            <w:shd w:val="clear" w:color="auto" w:fill="auto"/>
            <w:vAlign w:val="center"/>
          </w:tcPr>
          <w:p w:rsidR="00FB4A0A" w:rsidRPr="00797881" w:rsidRDefault="00FB4A0A" w:rsidP="0030276E"/>
        </w:tc>
        <w:tc>
          <w:tcPr>
            <w:tcW w:w="4962" w:type="dxa"/>
            <w:vMerge/>
            <w:shd w:val="clear" w:color="auto" w:fill="auto"/>
            <w:vAlign w:val="center"/>
          </w:tcPr>
          <w:p w:rsidR="00FB4A0A" w:rsidRPr="00797881" w:rsidRDefault="00FB4A0A" w:rsidP="0030276E"/>
        </w:tc>
        <w:tc>
          <w:tcPr>
            <w:tcW w:w="1134" w:type="dxa"/>
            <w:vMerge/>
            <w:shd w:val="clear" w:color="auto" w:fill="auto"/>
            <w:noWrap/>
            <w:vAlign w:val="center"/>
          </w:tcPr>
          <w:p w:rsidR="00FB4A0A" w:rsidRPr="00797881" w:rsidRDefault="00FB4A0A" w:rsidP="0030276E">
            <w:pPr>
              <w:jc w:val="center"/>
            </w:pPr>
          </w:p>
        </w:tc>
        <w:tc>
          <w:tcPr>
            <w:tcW w:w="2692" w:type="dxa"/>
            <w:shd w:val="clear" w:color="auto" w:fill="auto"/>
            <w:vAlign w:val="center"/>
          </w:tcPr>
          <w:p w:rsidR="00FB4A0A" w:rsidRPr="00797881" w:rsidRDefault="00FB4A0A" w:rsidP="0030276E">
            <w:pPr>
              <w:jc w:val="center"/>
            </w:pPr>
            <w:r w:rsidRPr="00797881">
              <w:t>Автосамосвал САТ-777</w:t>
            </w:r>
          </w:p>
        </w:tc>
        <w:tc>
          <w:tcPr>
            <w:tcW w:w="1277" w:type="dxa"/>
            <w:shd w:val="clear" w:color="auto" w:fill="auto"/>
            <w:vAlign w:val="center"/>
          </w:tcPr>
          <w:p w:rsidR="00FB4A0A" w:rsidRPr="00797881" w:rsidRDefault="00FB4A0A" w:rsidP="0030276E">
            <w:pPr>
              <w:jc w:val="center"/>
            </w:pPr>
            <w:r w:rsidRPr="00797881">
              <w:t>1/60</w:t>
            </w:r>
          </w:p>
        </w:tc>
        <w:tc>
          <w:tcPr>
            <w:tcW w:w="427"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D5DCE4" w:themeFill="text2" w:themeFillTint="33"/>
          </w:tcPr>
          <w:p w:rsidR="00FB4A0A" w:rsidRPr="00797881" w:rsidRDefault="00FB4A0A" w:rsidP="0030276E"/>
        </w:tc>
        <w:tc>
          <w:tcPr>
            <w:tcW w:w="236" w:type="dxa"/>
            <w:shd w:val="clear" w:color="auto" w:fill="D5DCE4" w:themeFill="text2" w:themeFillTint="33"/>
          </w:tcPr>
          <w:p w:rsidR="00FB4A0A" w:rsidRPr="00797881" w:rsidRDefault="00FB4A0A" w:rsidP="0030276E"/>
        </w:tc>
        <w:tc>
          <w:tcPr>
            <w:tcW w:w="236" w:type="dxa"/>
            <w:shd w:val="clear" w:color="auto" w:fill="D5DCE4" w:themeFill="text2" w:themeFillTint="33"/>
          </w:tcPr>
          <w:p w:rsidR="00FB4A0A" w:rsidRPr="00797881" w:rsidRDefault="00FB4A0A" w:rsidP="0030276E"/>
        </w:tc>
        <w:tc>
          <w:tcPr>
            <w:tcW w:w="236" w:type="dxa"/>
            <w:shd w:val="clear" w:color="auto" w:fill="D5DCE4" w:themeFill="text2" w:themeFillTint="33"/>
          </w:tcPr>
          <w:p w:rsidR="00FB4A0A" w:rsidRPr="00797881" w:rsidRDefault="00FB4A0A" w:rsidP="0030276E"/>
        </w:tc>
        <w:tc>
          <w:tcPr>
            <w:tcW w:w="337" w:type="dxa"/>
            <w:shd w:val="clear" w:color="auto" w:fill="D5DCE4" w:themeFill="text2" w:themeFillTint="33"/>
          </w:tcPr>
          <w:p w:rsidR="00FB4A0A" w:rsidRPr="00797881" w:rsidRDefault="00FB4A0A" w:rsidP="0030276E"/>
        </w:tc>
        <w:tc>
          <w:tcPr>
            <w:tcW w:w="243" w:type="dxa"/>
            <w:shd w:val="clear" w:color="auto" w:fill="D5DCE4" w:themeFill="text2" w:themeFillTint="33"/>
          </w:tcPr>
          <w:p w:rsidR="00FB4A0A" w:rsidRPr="00797881" w:rsidRDefault="00FB4A0A" w:rsidP="0030276E"/>
        </w:tc>
        <w:tc>
          <w:tcPr>
            <w:tcW w:w="368" w:type="dxa"/>
            <w:shd w:val="clear" w:color="auto" w:fill="D5DCE4" w:themeFill="text2" w:themeFillTint="33"/>
          </w:tcPr>
          <w:p w:rsidR="00FB4A0A" w:rsidRPr="00797881" w:rsidRDefault="00FB4A0A" w:rsidP="0030276E"/>
        </w:tc>
        <w:tc>
          <w:tcPr>
            <w:tcW w:w="318" w:type="dxa"/>
            <w:shd w:val="clear" w:color="auto" w:fill="D5DCE4" w:themeFill="text2" w:themeFillTint="33"/>
          </w:tcPr>
          <w:p w:rsidR="00FB4A0A" w:rsidRPr="00797881" w:rsidRDefault="00FB4A0A" w:rsidP="0030276E"/>
        </w:tc>
        <w:tc>
          <w:tcPr>
            <w:tcW w:w="283" w:type="dxa"/>
            <w:shd w:val="clear" w:color="auto" w:fill="D5DCE4" w:themeFill="text2" w:themeFillTint="33"/>
          </w:tcPr>
          <w:p w:rsidR="00FB4A0A" w:rsidRPr="00797881" w:rsidRDefault="00FB4A0A" w:rsidP="0030276E"/>
        </w:tc>
        <w:tc>
          <w:tcPr>
            <w:tcW w:w="236" w:type="dxa"/>
            <w:shd w:val="clear" w:color="auto" w:fill="FFFFFF" w:themeFill="background1"/>
          </w:tcPr>
          <w:p w:rsidR="00FB4A0A" w:rsidRPr="00797881" w:rsidRDefault="00FB4A0A" w:rsidP="0030276E"/>
        </w:tc>
        <w:tc>
          <w:tcPr>
            <w:tcW w:w="295"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r>
      <w:tr w:rsidR="00FB4A0A" w:rsidRPr="00797881" w:rsidTr="0030276E">
        <w:trPr>
          <w:trHeight w:val="20"/>
        </w:trPr>
        <w:tc>
          <w:tcPr>
            <w:tcW w:w="562" w:type="dxa"/>
            <w:vMerge/>
            <w:shd w:val="clear" w:color="auto" w:fill="auto"/>
            <w:vAlign w:val="center"/>
          </w:tcPr>
          <w:p w:rsidR="00FB4A0A" w:rsidRPr="00797881" w:rsidRDefault="00FB4A0A" w:rsidP="0030276E"/>
        </w:tc>
        <w:tc>
          <w:tcPr>
            <w:tcW w:w="4962" w:type="dxa"/>
            <w:vMerge/>
            <w:shd w:val="clear" w:color="auto" w:fill="auto"/>
            <w:vAlign w:val="center"/>
          </w:tcPr>
          <w:p w:rsidR="00FB4A0A" w:rsidRPr="00797881" w:rsidRDefault="00FB4A0A" w:rsidP="0030276E"/>
        </w:tc>
        <w:tc>
          <w:tcPr>
            <w:tcW w:w="1134" w:type="dxa"/>
            <w:vMerge/>
            <w:shd w:val="clear" w:color="auto" w:fill="auto"/>
            <w:noWrap/>
            <w:vAlign w:val="center"/>
          </w:tcPr>
          <w:p w:rsidR="00FB4A0A" w:rsidRPr="00797881" w:rsidRDefault="00FB4A0A" w:rsidP="0030276E">
            <w:pPr>
              <w:jc w:val="center"/>
            </w:pPr>
          </w:p>
        </w:tc>
        <w:tc>
          <w:tcPr>
            <w:tcW w:w="2692" w:type="dxa"/>
            <w:shd w:val="clear" w:color="auto" w:fill="auto"/>
            <w:vAlign w:val="center"/>
          </w:tcPr>
          <w:p w:rsidR="00FB4A0A" w:rsidRPr="00797881" w:rsidRDefault="00FB4A0A" w:rsidP="0030276E">
            <w:pPr>
              <w:jc w:val="center"/>
            </w:pPr>
            <w:r w:rsidRPr="00797881">
              <w:t>Бульдозер Т-2501 ЯБР</w:t>
            </w:r>
          </w:p>
        </w:tc>
        <w:tc>
          <w:tcPr>
            <w:tcW w:w="1277" w:type="dxa"/>
            <w:shd w:val="clear" w:color="auto" w:fill="auto"/>
            <w:vAlign w:val="center"/>
          </w:tcPr>
          <w:p w:rsidR="00FB4A0A" w:rsidRPr="00797881" w:rsidRDefault="00FB4A0A" w:rsidP="0030276E">
            <w:pPr>
              <w:jc w:val="center"/>
            </w:pPr>
            <w:r w:rsidRPr="00797881">
              <w:t>1/60</w:t>
            </w:r>
          </w:p>
        </w:tc>
        <w:tc>
          <w:tcPr>
            <w:tcW w:w="427"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D5DCE4" w:themeFill="text2" w:themeFillTint="33"/>
          </w:tcPr>
          <w:p w:rsidR="00FB4A0A" w:rsidRPr="00797881" w:rsidRDefault="00FB4A0A" w:rsidP="0030276E"/>
        </w:tc>
        <w:tc>
          <w:tcPr>
            <w:tcW w:w="236" w:type="dxa"/>
            <w:shd w:val="clear" w:color="auto" w:fill="D5DCE4" w:themeFill="text2" w:themeFillTint="33"/>
          </w:tcPr>
          <w:p w:rsidR="00FB4A0A" w:rsidRPr="00797881" w:rsidRDefault="00FB4A0A" w:rsidP="0030276E"/>
        </w:tc>
        <w:tc>
          <w:tcPr>
            <w:tcW w:w="236" w:type="dxa"/>
            <w:shd w:val="clear" w:color="auto" w:fill="D5DCE4" w:themeFill="text2" w:themeFillTint="33"/>
          </w:tcPr>
          <w:p w:rsidR="00FB4A0A" w:rsidRPr="00797881" w:rsidRDefault="00FB4A0A" w:rsidP="0030276E"/>
        </w:tc>
        <w:tc>
          <w:tcPr>
            <w:tcW w:w="236" w:type="dxa"/>
            <w:shd w:val="clear" w:color="auto" w:fill="D5DCE4" w:themeFill="text2" w:themeFillTint="33"/>
          </w:tcPr>
          <w:p w:rsidR="00FB4A0A" w:rsidRPr="00797881" w:rsidRDefault="00FB4A0A" w:rsidP="0030276E"/>
        </w:tc>
        <w:tc>
          <w:tcPr>
            <w:tcW w:w="337" w:type="dxa"/>
            <w:shd w:val="clear" w:color="auto" w:fill="D5DCE4" w:themeFill="text2" w:themeFillTint="33"/>
          </w:tcPr>
          <w:p w:rsidR="00FB4A0A" w:rsidRPr="00797881" w:rsidRDefault="00FB4A0A" w:rsidP="0030276E"/>
        </w:tc>
        <w:tc>
          <w:tcPr>
            <w:tcW w:w="243" w:type="dxa"/>
            <w:shd w:val="clear" w:color="auto" w:fill="D5DCE4" w:themeFill="text2" w:themeFillTint="33"/>
          </w:tcPr>
          <w:p w:rsidR="00FB4A0A" w:rsidRPr="00797881" w:rsidRDefault="00FB4A0A" w:rsidP="0030276E"/>
        </w:tc>
        <w:tc>
          <w:tcPr>
            <w:tcW w:w="368" w:type="dxa"/>
            <w:shd w:val="clear" w:color="auto" w:fill="D5DCE4" w:themeFill="text2" w:themeFillTint="33"/>
          </w:tcPr>
          <w:p w:rsidR="00FB4A0A" w:rsidRPr="00797881" w:rsidRDefault="00FB4A0A" w:rsidP="0030276E"/>
        </w:tc>
        <w:tc>
          <w:tcPr>
            <w:tcW w:w="318" w:type="dxa"/>
            <w:shd w:val="clear" w:color="auto" w:fill="D5DCE4" w:themeFill="text2" w:themeFillTint="33"/>
          </w:tcPr>
          <w:p w:rsidR="00FB4A0A" w:rsidRPr="00797881" w:rsidRDefault="00FB4A0A" w:rsidP="0030276E"/>
        </w:tc>
        <w:tc>
          <w:tcPr>
            <w:tcW w:w="283" w:type="dxa"/>
            <w:shd w:val="clear" w:color="auto" w:fill="D5DCE4" w:themeFill="text2" w:themeFillTint="33"/>
          </w:tcPr>
          <w:p w:rsidR="00FB4A0A" w:rsidRPr="00797881" w:rsidRDefault="00FB4A0A" w:rsidP="0030276E"/>
        </w:tc>
        <w:tc>
          <w:tcPr>
            <w:tcW w:w="236" w:type="dxa"/>
            <w:shd w:val="clear" w:color="auto" w:fill="FFFFFF" w:themeFill="background1"/>
          </w:tcPr>
          <w:p w:rsidR="00FB4A0A" w:rsidRPr="00797881" w:rsidRDefault="00FB4A0A" w:rsidP="0030276E"/>
        </w:tc>
        <w:tc>
          <w:tcPr>
            <w:tcW w:w="295"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r>
      <w:tr w:rsidR="00FB4A0A" w:rsidRPr="00797881" w:rsidTr="0030276E">
        <w:trPr>
          <w:trHeight w:val="20"/>
        </w:trPr>
        <w:tc>
          <w:tcPr>
            <w:tcW w:w="10627" w:type="dxa"/>
            <w:gridSpan w:val="5"/>
            <w:shd w:val="clear" w:color="auto" w:fill="auto"/>
            <w:vAlign w:val="center"/>
          </w:tcPr>
          <w:p w:rsidR="00FB4A0A" w:rsidRPr="00797881" w:rsidRDefault="00FB4A0A" w:rsidP="0030276E">
            <w:pPr>
              <w:rPr>
                <w:b/>
              </w:rPr>
            </w:pPr>
            <w:r w:rsidRPr="00797881">
              <w:rPr>
                <w:b/>
              </w:rPr>
              <w:t>Промплощадка карьера «Кипшакпай» (сущ.)</w:t>
            </w:r>
          </w:p>
        </w:tc>
        <w:tc>
          <w:tcPr>
            <w:tcW w:w="9782" w:type="dxa"/>
            <w:gridSpan w:val="36"/>
            <w:shd w:val="clear" w:color="auto" w:fill="FFFFFF" w:themeFill="background1"/>
          </w:tcPr>
          <w:p w:rsidR="00FB4A0A" w:rsidRPr="00797881" w:rsidRDefault="00FB4A0A" w:rsidP="0030276E">
            <w:pPr>
              <w:jc w:val="center"/>
              <w:rPr>
                <w:b/>
              </w:rPr>
            </w:pPr>
            <w:r w:rsidRPr="00797881">
              <w:rPr>
                <w:b/>
              </w:rPr>
              <w:t>2028 г.</w:t>
            </w:r>
          </w:p>
        </w:tc>
      </w:tr>
      <w:tr w:rsidR="00B169DF" w:rsidRPr="00797881" w:rsidTr="0030276E">
        <w:tblPrEx>
          <w:shd w:val="clear" w:color="auto" w:fill="FFFFFF"/>
        </w:tblPrEx>
        <w:trPr>
          <w:trHeight w:val="20"/>
        </w:trPr>
        <w:tc>
          <w:tcPr>
            <w:tcW w:w="562" w:type="dxa"/>
            <w:shd w:val="clear" w:color="auto" w:fill="FFFFFF"/>
            <w:vAlign w:val="center"/>
          </w:tcPr>
          <w:p w:rsidR="00FB4A0A" w:rsidRPr="00797881" w:rsidRDefault="00FB4A0A" w:rsidP="0030276E">
            <w:r w:rsidRPr="00797881">
              <w:t>1</w:t>
            </w:r>
          </w:p>
        </w:tc>
        <w:tc>
          <w:tcPr>
            <w:tcW w:w="4962" w:type="dxa"/>
            <w:shd w:val="clear" w:color="auto" w:fill="FFFFFF"/>
            <w:vAlign w:val="center"/>
          </w:tcPr>
          <w:p w:rsidR="00FB4A0A" w:rsidRPr="00797881" w:rsidRDefault="00FB4A0A" w:rsidP="0030276E">
            <w:r w:rsidRPr="00797881">
              <w:t>Планировка поверхности</w:t>
            </w:r>
          </w:p>
        </w:tc>
        <w:tc>
          <w:tcPr>
            <w:tcW w:w="1134" w:type="dxa"/>
            <w:shd w:val="clear" w:color="auto" w:fill="FFFFFF"/>
            <w:noWrap/>
            <w:vAlign w:val="center"/>
          </w:tcPr>
          <w:p w:rsidR="00FB4A0A" w:rsidRPr="00797881" w:rsidRDefault="00FB4A0A" w:rsidP="0030276E">
            <w:pPr>
              <w:jc w:val="center"/>
            </w:pPr>
            <w:r w:rsidRPr="00797881">
              <w:t>1244,1</w:t>
            </w:r>
          </w:p>
        </w:tc>
        <w:tc>
          <w:tcPr>
            <w:tcW w:w="2692" w:type="dxa"/>
            <w:shd w:val="clear" w:color="auto" w:fill="FFFFFF"/>
            <w:vAlign w:val="center"/>
          </w:tcPr>
          <w:p w:rsidR="00FB4A0A" w:rsidRPr="00797881" w:rsidRDefault="00FB4A0A" w:rsidP="0030276E">
            <w:pPr>
              <w:jc w:val="center"/>
            </w:pPr>
            <w:r w:rsidRPr="00797881">
              <w:t>Бульдозер Т-2501 ЯБР</w:t>
            </w:r>
          </w:p>
        </w:tc>
        <w:tc>
          <w:tcPr>
            <w:tcW w:w="1277" w:type="dxa"/>
            <w:shd w:val="clear" w:color="auto" w:fill="FFFFFF"/>
            <w:vAlign w:val="center"/>
          </w:tcPr>
          <w:p w:rsidR="00FB4A0A" w:rsidRPr="00797881" w:rsidRDefault="00FB4A0A" w:rsidP="0030276E">
            <w:pPr>
              <w:jc w:val="center"/>
            </w:pPr>
            <w:r w:rsidRPr="00797881">
              <w:t>1/2</w:t>
            </w:r>
          </w:p>
        </w:tc>
        <w:tc>
          <w:tcPr>
            <w:tcW w:w="427"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337" w:type="dxa"/>
            <w:shd w:val="clear" w:color="auto" w:fill="FFFFFF" w:themeFill="background1"/>
          </w:tcPr>
          <w:p w:rsidR="00FB4A0A" w:rsidRPr="00797881" w:rsidRDefault="00FB4A0A" w:rsidP="0030276E"/>
        </w:tc>
        <w:tc>
          <w:tcPr>
            <w:tcW w:w="243" w:type="dxa"/>
            <w:shd w:val="clear" w:color="auto" w:fill="FFFFFF" w:themeFill="background1"/>
          </w:tcPr>
          <w:p w:rsidR="00FB4A0A" w:rsidRPr="00797881" w:rsidRDefault="00FB4A0A" w:rsidP="0030276E"/>
        </w:tc>
        <w:tc>
          <w:tcPr>
            <w:tcW w:w="368" w:type="dxa"/>
            <w:shd w:val="clear" w:color="auto" w:fill="FFFFFF" w:themeFill="background1"/>
          </w:tcPr>
          <w:p w:rsidR="00FB4A0A" w:rsidRPr="00797881" w:rsidRDefault="00FB4A0A" w:rsidP="0030276E"/>
        </w:tc>
        <w:tc>
          <w:tcPr>
            <w:tcW w:w="318" w:type="dxa"/>
            <w:shd w:val="clear" w:color="auto" w:fill="FFFFFF" w:themeFill="background1"/>
          </w:tcPr>
          <w:p w:rsidR="00FB4A0A" w:rsidRPr="00797881" w:rsidRDefault="00FB4A0A" w:rsidP="0030276E"/>
        </w:tc>
        <w:tc>
          <w:tcPr>
            <w:tcW w:w="283" w:type="dxa"/>
            <w:shd w:val="clear" w:color="auto" w:fill="D5DCE4" w:themeFill="text2" w:themeFillTint="33"/>
          </w:tcPr>
          <w:p w:rsidR="00FB4A0A" w:rsidRPr="00797881" w:rsidRDefault="00FB4A0A" w:rsidP="0030276E"/>
        </w:tc>
        <w:tc>
          <w:tcPr>
            <w:tcW w:w="236" w:type="dxa"/>
            <w:shd w:val="clear" w:color="auto" w:fill="D5DCE4" w:themeFill="text2" w:themeFillTint="33"/>
          </w:tcPr>
          <w:p w:rsidR="00FB4A0A" w:rsidRPr="00797881" w:rsidRDefault="00FB4A0A" w:rsidP="0030276E"/>
        </w:tc>
        <w:tc>
          <w:tcPr>
            <w:tcW w:w="295"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r>
      <w:tr w:rsidR="00B169DF" w:rsidRPr="00797881" w:rsidTr="0030276E">
        <w:tblPrEx>
          <w:shd w:val="clear" w:color="auto" w:fill="FFFFFF"/>
        </w:tblPrEx>
        <w:trPr>
          <w:trHeight w:val="20"/>
        </w:trPr>
        <w:tc>
          <w:tcPr>
            <w:tcW w:w="562" w:type="dxa"/>
            <w:vMerge w:val="restart"/>
            <w:shd w:val="clear" w:color="auto" w:fill="FFFFFF"/>
            <w:vAlign w:val="center"/>
          </w:tcPr>
          <w:p w:rsidR="00FB4A0A" w:rsidRPr="00797881" w:rsidRDefault="00FB4A0A" w:rsidP="0030276E">
            <w:r w:rsidRPr="00797881">
              <w:t>2</w:t>
            </w:r>
          </w:p>
        </w:tc>
        <w:tc>
          <w:tcPr>
            <w:tcW w:w="4962" w:type="dxa"/>
            <w:vMerge w:val="restart"/>
            <w:shd w:val="clear" w:color="auto" w:fill="FFFFFF"/>
            <w:vAlign w:val="center"/>
          </w:tcPr>
          <w:p w:rsidR="00FB4A0A" w:rsidRPr="00797881" w:rsidRDefault="00FB4A0A" w:rsidP="0030276E">
            <w:r w:rsidRPr="00797881">
              <w:t>Нанесение ПРС</w:t>
            </w:r>
          </w:p>
        </w:tc>
        <w:tc>
          <w:tcPr>
            <w:tcW w:w="1134" w:type="dxa"/>
            <w:vMerge w:val="restart"/>
            <w:shd w:val="clear" w:color="auto" w:fill="FFFFFF"/>
            <w:noWrap/>
            <w:vAlign w:val="center"/>
          </w:tcPr>
          <w:p w:rsidR="00FB4A0A" w:rsidRPr="00797881" w:rsidRDefault="00FB4A0A" w:rsidP="0030276E">
            <w:pPr>
              <w:jc w:val="center"/>
            </w:pPr>
            <w:r w:rsidRPr="00797881">
              <w:t>1244,1</w:t>
            </w:r>
          </w:p>
        </w:tc>
        <w:tc>
          <w:tcPr>
            <w:tcW w:w="2692" w:type="dxa"/>
            <w:shd w:val="clear" w:color="auto" w:fill="FFFFFF"/>
            <w:vAlign w:val="center"/>
          </w:tcPr>
          <w:p w:rsidR="00FB4A0A" w:rsidRPr="00797881" w:rsidRDefault="00FB4A0A" w:rsidP="0030276E">
            <w:pPr>
              <w:jc w:val="center"/>
            </w:pPr>
            <w:r w:rsidRPr="00797881">
              <w:t>Погрузчик САТ-988H</w:t>
            </w:r>
          </w:p>
        </w:tc>
        <w:tc>
          <w:tcPr>
            <w:tcW w:w="1277" w:type="dxa"/>
            <w:shd w:val="clear" w:color="auto" w:fill="FFFFFF"/>
            <w:vAlign w:val="center"/>
          </w:tcPr>
          <w:p w:rsidR="00FB4A0A" w:rsidRPr="00797881" w:rsidRDefault="00FB4A0A" w:rsidP="0030276E">
            <w:pPr>
              <w:jc w:val="center"/>
            </w:pPr>
            <w:r w:rsidRPr="00797881">
              <w:t>1/2</w:t>
            </w:r>
          </w:p>
        </w:tc>
        <w:tc>
          <w:tcPr>
            <w:tcW w:w="427"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337" w:type="dxa"/>
            <w:shd w:val="clear" w:color="auto" w:fill="FFFFFF" w:themeFill="background1"/>
          </w:tcPr>
          <w:p w:rsidR="00FB4A0A" w:rsidRPr="00797881" w:rsidRDefault="00FB4A0A" w:rsidP="0030276E"/>
        </w:tc>
        <w:tc>
          <w:tcPr>
            <w:tcW w:w="243" w:type="dxa"/>
            <w:shd w:val="clear" w:color="auto" w:fill="FFFFFF" w:themeFill="background1"/>
          </w:tcPr>
          <w:p w:rsidR="00FB4A0A" w:rsidRPr="00797881" w:rsidRDefault="00FB4A0A" w:rsidP="0030276E"/>
        </w:tc>
        <w:tc>
          <w:tcPr>
            <w:tcW w:w="368" w:type="dxa"/>
            <w:shd w:val="clear" w:color="auto" w:fill="FFFFFF" w:themeFill="background1"/>
          </w:tcPr>
          <w:p w:rsidR="00FB4A0A" w:rsidRPr="00797881" w:rsidRDefault="00FB4A0A" w:rsidP="0030276E"/>
        </w:tc>
        <w:tc>
          <w:tcPr>
            <w:tcW w:w="318"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36" w:type="dxa"/>
            <w:shd w:val="clear" w:color="auto" w:fill="D5DCE4" w:themeFill="text2" w:themeFillTint="33"/>
          </w:tcPr>
          <w:p w:rsidR="00FB4A0A" w:rsidRPr="00797881" w:rsidRDefault="00FB4A0A" w:rsidP="0030276E"/>
        </w:tc>
        <w:tc>
          <w:tcPr>
            <w:tcW w:w="295"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r>
      <w:tr w:rsidR="00B169DF" w:rsidRPr="00797881" w:rsidTr="0030276E">
        <w:tblPrEx>
          <w:shd w:val="clear" w:color="auto" w:fill="FFFFFF"/>
        </w:tblPrEx>
        <w:trPr>
          <w:trHeight w:val="20"/>
        </w:trPr>
        <w:tc>
          <w:tcPr>
            <w:tcW w:w="562" w:type="dxa"/>
            <w:vMerge/>
            <w:shd w:val="clear" w:color="auto" w:fill="FFFFFF"/>
            <w:vAlign w:val="center"/>
          </w:tcPr>
          <w:p w:rsidR="00FB4A0A" w:rsidRPr="00797881" w:rsidRDefault="00FB4A0A" w:rsidP="0030276E"/>
        </w:tc>
        <w:tc>
          <w:tcPr>
            <w:tcW w:w="4962" w:type="dxa"/>
            <w:vMerge/>
            <w:shd w:val="clear" w:color="auto" w:fill="FFFFFF"/>
            <w:vAlign w:val="center"/>
          </w:tcPr>
          <w:p w:rsidR="00FB4A0A" w:rsidRPr="00797881" w:rsidRDefault="00FB4A0A" w:rsidP="0030276E"/>
        </w:tc>
        <w:tc>
          <w:tcPr>
            <w:tcW w:w="1134" w:type="dxa"/>
            <w:vMerge/>
            <w:shd w:val="clear" w:color="auto" w:fill="FFFFFF"/>
            <w:noWrap/>
          </w:tcPr>
          <w:p w:rsidR="00FB4A0A" w:rsidRPr="00797881" w:rsidRDefault="00FB4A0A" w:rsidP="0030276E">
            <w:pPr>
              <w:jc w:val="center"/>
            </w:pPr>
          </w:p>
        </w:tc>
        <w:tc>
          <w:tcPr>
            <w:tcW w:w="2692" w:type="dxa"/>
            <w:shd w:val="clear" w:color="auto" w:fill="FFFFFF"/>
            <w:vAlign w:val="center"/>
          </w:tcPr>
          <w:p w:rsidR="00FB4A0A" w:rsidRPr="00797881" w:rsidRDefault="00FB4A0A" w:rsidP="0030276E">
            <w:pPr>
              <w:jc w:val="center"/>
            </w:pPr>
            <w:r w:rsidRPr="00797881">
              <w:t>Автосамосвал САТ-777</w:t>
            </w:r>
          </w:p>
        </w:tc>
        <w:tc>
          <w:tcPr>
            <w:tcW w:w="1277" w:type="dxa"/>
            <w:shd w:val="clear" w:color="auto" w:fill="FFFFFF"/>
            <w:vAlign w:val="center"/>
          </w:tcPr>
          <w:p w:rsidR="00FB4A0A" w:rsidRPr="00797881" w:rsidRDefault="00FB4A0A" w:rsidP="0030276E">
            <w:pPr>
              <w:jc w:val="center"/>
            </w:pPr>
            <w:r w:rsidRPr="00797881">
              <w:t>1/2</w:t>
            </w:r>
          </w:p>
        </w:tc>
        <w:tc>
          <w:tcPr>
            <w:tcW w:w="427"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337" w:type="dxa"/>
            <w:shd w:val="clear" w:color="auto" w:fill="FFFFFF" w:themeFill="background1"/>
          </w:tcPr>
          <w:p w:rsidR="00FB4A0A" w:rsidRPr="00797881" w:rsidRDefault="00FB4A0A" w:rsidP="0030276E"/>
        </w:tc>
        <w:tc>
          <w:tcPr>
            <w:tcW w:w="243" w:type="dxa"/>
            <w:shd w:val="clear" w:color="auto" w:fill="FFFFFF" w:themeFill="background1"/>
          </w:tcPr>
          <w:p w:rsidR="00FB4A0A" w:rsidRPr="00797881" w:rsidRDefault="00FB4A0A" w:rsidP="0030276E"/>
        </w:tc>
        <w:tc>
          <w:tcPr>
            <w:tcW w:w="368" w:type="dxa"/>
            <w:shd w:val="clear" w:color="auto" w:fill="FFFFFF" w:themeFill="background1"/>
          </w:tcPr>
          <w:p w:rsidR="00FB4A0A" w:rsidRPr="00797881" w:rsidRDefault="00FB4A0A" w:rsidP="0030276E"/>
        </w:tc>
        <w:tc>
          <w:tcPr>
            <w:tcW w:w="318"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36" w:type="dxa"/>
            <w:shd w:val="clear" w:color="auto" w:fill="D5DCE4" w:themeFill="text2" w:themeFillTint="33"/>
          </w:tcPr>
          <w:p w:rsidR="00FB4A0A" w:rsidRPr="00797881" w:rsidRDefault="00FB4A0A" w:rsidP="0030276E"/>
        </w:tc>
        <w:tc>
          <w:tcPr>
            <w:tcW w:w="295"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r>
      <w:tr w:rsidR="00B169DF" w:rsidRPr="00797881" w:rsidTr="0030276E">
        <w:tblPrEx>
          <w:shd w:val="clear" w:color="auto" w:fill="FFFFFF"/>
        </w:tblPrEx>
        <w:trPr>
          <w:trHeight w:val="20"/>
        </w:trPr>
        <w:tc>
          <w:tcPr>
            <w:tcW w:w="562" w:type="dxa"/>
            <w:vMerge/>
            <w:shd w:val="clear" w:color="auto" w:fill="FFFFFF"/>
            <w:vAlign w:val="center"/>
          </w:tcPr>
          <w:p w:rsidR="00FB4A0A" w:rsidRPr="00797881" w:rsidRDefault="00FB4A0A" w:rsidP="0030276E"/>
        </w:tc>
        <w:tc>
          <w:tcPr>
            <w:tcW w:w="4962" w:type="dxa"/>
            <w:vMerge/>
            <w:shd w:val="clear" w:color="auto" w:fill="FFFFFF"/>
            <w:vAlign w:val="center"/>
          </w:tcPr>
          <w:p w:rsidR="00FB4A0A" w:rsidRPr="00797881" w:rsidRDefault="00FB4A0A" w:rsidP="0030276E"/>
        </w:tc>
        <w:tc>
          <w:tcPr>
            <w:tcW w:w="1134" w:type="dxa"/>
            <w:vMerge/>
            <w:shd w:val="clear" w:color="auto" w:fill="FFFFFF"/>
            <w:noWrap/>
          </w:tcPr>
          <w:p w:rsidR="00FB4A0A" w:rsidRPr="00797881" w:rsidRDefault="00FB4A0A" w:rsidP="0030276E">
            <w:pPr>
              <w:jc w:val="center"/>
            </w:pPr>
          </w:p>
        </w:tc>
        <w:tc>
          <w:tcPr>
            <w:tcW w:w="2692" w:type="dxa"/>
            <w:shd w:val="clear" w:color="auto" w:fill="FFFFFF"/>
            <w:vAlign w:val="center"/>
          </w:tcPr>
          <w:p w:rsidR="00FB4A0A" w:rsidRPr="00797881" w:rsidRDefault="00FB4A0A" w:rsidP="0030276E">
            <w:pPr>
              <w:jc w:val="center"/>
            </w:pPr>
            <w:r w:rsidRPr="00797881">
              <w:t>Бульдозер Т-2501 ЯБР</w:t>
            </w:r>
          </w:p>
        </w:tc>
        <w:tc>
          <w:tcPr>
            <w:tcW w:w="1277" w:type="dxa"/>
            <w:shd w:val="clear" w:color="auto" w:fill="FFFFFF"/>
            <w:vAlign w:val="center"/>
          </w:tcPr>
          <w:p w:rsidR="00FB4A0A" w:rsidRPr="00797881" w:rsidRDefault="00FB4A0A" w:rsidP="0030276E">
            <w:pPr>
              <w:jc w:val="center"/>
            </w:pPr>
            <w:r w:rsidRPr="00797881">
              <w:t>1/2</w:t>
            </w:r>
          </w:p>
        </w:tc>
        <w:tc>
          <w:tcPr>
            <w:tcW w:w="427"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337" w:type="dxa"/>
            <w:shd w:val="clear" w:color="auto" w:fill="FFFFFF" w:themeFill="background1"/>
          </w:tcPr>
          <w:p w:rsidR="00FB4A0A" w:rsidRPr="00797881" w:rsidRDefault="00FB4A0A" w:rsidP="0030276E"/>
        </w:tc>
        <w:tc>
          <w:tcPr>
            <w:tcW w:w="243" w:type="dxa"/>
            <w:shd w:val="clear" w:color="auto" w:fill="FFFFFF" w:themeFill="background1"/>
          </w:tcPr>
          <w:p w:rsidR="00FB4A0A" w:rsidRPr="00797881" w:rsidRDefault="00FB4A0A" w:rsidP="0030276E"/>
        </w:tc>
        <w:tc>
          <w:tcPr>
            <w:tcW w:w="368" w:type="dxa"/>
            <w:shd w:val="clear" w:color="auto" w:fill="FFFFFF" w:themeFill="background1"/>
          </w:tcPr>
          <w:p w:rsidR="00FB4A0A" w:rsidRPr="00797881" w:rsidRDefault="00FB4A0A" w:rsidP="0030276E"/>
        </w:tc>
        <w:tc>
          <w:tcPr>
            <w:tcW w:w="318"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36" w:type="dxa"/>
            <w:shd w:val="clear" w:color="auto" w:fill="D5DCE4" w:themeFill="text2" w:themeFillTint="33"/>
          </w:tcPr>
          <w:p w:rsidR="00FB4A0A" w:rsidRPr="00797881" w:rsidRDefault="00FB4A0A" w:rsidP="0030276E"/>
        </w:tc>
        <w:tc>
          <w:tcPr>
            <w:tcW w:w="295"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r>
      <w:tr w:rsidR="00FB4A0A" w:rsidRPr="00797881" w:rsidTr="0030276E">
        <w:tblPrEx>
          <w:shd w:val="clear" w:color="auto" w:fill="FFFFFF"/>
        </w:tblPrEx>
        <w:trPr>
          <w:trHeight w:val="20"/>
        </w:trPr>
        <w:tc>
          <w:tcPr>
            <w:tcW w:w="10627" w:type="dxa"/>
            <w:gridSpan w:val="5"/>
            <w:shd w:val="clear" w:color="auto" w:fill="FFFFFF"/>
            <w:vAlign w:val="center"/>
          </w:tcPr>
          <w:p w:rsidR="00FB4A0A" w:rsidRPr="00797881" w:rsidRDefault="00FB4A0A" w:rsidP="0030276E">
            <w:pPr>
              <w:rPr>
                <w:b/>
              </w:rPr>
            </w:pPr>
            <w:r w:rsidRPr="00797881">
              <w:rPr>
                <w:b/>
              </w:rPr>
              <w:t>Промплощадка ствола Воздухоподающий (проект.)</w:t>
            </w:r>
          </w:p>
        </w:tc>
        <w:tc>
          <w:tcPr>
            <w:tcW w:w="9782" w:type="dxa"/>
            <w:gridSpan w:val="36"/>
            <w:shd w:val="clear" w:color="auto" w:fill="FFFFFF" w:themeFill="background1"/>
          </w:tcPr>
          <w:p w:rsidR="00FB4A0A" w:rsidRPr="00797881" w:rsidRDefault="00FB4A0A" w:rsidP="0030276E">
            <w:pPr>
              <w:jc w:val="center"/>
              <w:rPr>
                <w:b/>
              </w:rPr>
            </w:pPr>
            <w:r w:rsidRPr="00797881">
              <w:rPr>
                <w:b/>
              </w:rPr>
              <w:t>2028 г.</w:t>
            </w:r>
          </w:p>
        </w:tc>
      </w:tr>
      <w:tr w:rsidR="00B169DF" w:rsidRPr="00797881" w:rsidTr="0030276E">
        <w:tblPrEx>
          <w:shd w:val="clear" w:color="auto" w:fill="FFFFFF"/>
        </w:tblPrEx>
        <w:trPr>
          <w:trHeight w:val="20"/>
        </w:trPr>
        <w:tc>
          <w:tcPr>
            <w:tcW w:w="562" w:type="dxa"/>
            <w:shd w:val="clear" w:color="auto" w:fill="FFFFFF"/>
            <w:vAlign w:val="center"/>
          </w:tcPr>
          <w:p w:rsidR="00FB4A0A" w:rsidRPr="00797881" w:rsidRDefault="00FB4A0A" w:rsidP="0030276E">
            <w:r w:rsidRPr="00797881">
              <w:t>1</w:t>
            </w:r>
          </w:p>
        </w:tc>
        <w:tc>
          <w:tcPr>
            <w:tcW w:w="4962" w:type="dxa"/>
            <w:shd w:val="clear" w:color="auto" w:fill="FFFFFF"/>
            <w:vAlign w:val="center"/>
          </w:tcPr>
          <w:p w:rsidR="00FB4A0A" w:rsidRPr="00797881" w:rsidRDefault="00FB4A0A" w:rsidP="0030276E">
            <w:r w:rsidRPr="00797881">
              <w:t>Планировка поверхности</w:t>
            </w:r>
          </w:p>
        </w:tc>
        <w:tc>
          <w:tcPr>
            <w:tcW w:w="1134" w:type="dxa"/>
            <w:shd w:val="clear" w:color="auto" w:fill="FFFFFF"/>
            <w:noWrap/>
            <w:vAlign w:val="center"/>
          </w:tcPr>
          <w:p w:rsidR="00FB4A0A" w:rsidRPr="00797881" w:rsidRDefault="00FB4A0A" w:rsidP="0030276E">
            <w:pPr>
              <w:jc w:val="center"/>
            </w:pPr>
            <w:r w:rsidRPr="00797881">
              <w:t>1300,0</w:t>
            </w:r>
          </w:p>
        </w:tc>
        <w:tc>
          <w:tcPr>
            <w:tcW w:w="2692" w:type="dxa"/>
            <w:shd w:val="clear" w:color="auto" w:fill="FFFFFF"/>
            <w:vAlign w:val="center"/>
          </w:tcPr>
          <w:p w:rsidR="00FB4A0A" w:rsidRPr="00797881" w:rsidRDefault="00FB4A0A" w:rsidP="0030276E">
            <w:pPr>
              <w:jc w:val="center"/>
            </w:pPr>
            <w:r w:rsidRPr="00797881">
              <w:t>Бульдозер Т-2501 ЯБР</w:t>
            </w:r>
          </w:p>
        </w:tc>
        <w:tc>
          <w:tcPr>
            <w:tcW w:w="1277" w:type="dxa"/>
            <w:shd w:val="clear" w:color="auto" w:fill="FFFFFF"/>
            <w:vAlign w:val="center"/>
          </w:tcPr>
          <w:p w:rsidR="00FB4A0A" w:rsidRPr="00797881" w:rsidRDefault="00FB4A0A" w:rsidP="0030276E">
            <w:pPr>
              <w:jc w:val="center"/>
            </w:pPr>
            <w:r w:rsidRPr="00797881">
              <w:t>1/2</w:t>
            </w:r>
          </w:p>
        </w:tc>
        <w:tc>
          <w:tcPr>
            <w:tcW w:w="427"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337" w:type="dxa"/>
            <w:shd w:val="clear" w:color="auto" w:fill="FFFFFF" w:themeFill="background1"/>
          </w:tcPr>
          <w:p w:rsidR="00FB4A0A" w:rsidRPr="00797881" w:rsidRDefault="00FB4A0A" w:rsidP="0030276E"/>
        </w:tc>
        <w:tc>
          <w:tcPr>
            <w:tcW w:w="243" w:type="dxa"/>
            <w:shd w:val="clear" w:color="auto" w:fill="FFFFFF" w:themeFill="background1"/>
          </w:tcPr>
          <w:p w:rsidR="00FB4A0A" w:rsidRPr="00797881" w:rsidRDefault="00FB4A0A" w:rsidP="0030276E"/>
        </w:tc>
        <w:tc>
          <w:tcPr>
            <w:tcW w:w="368" w:type="dxa"/>
            <w:shd w:val="clear" w:color="auto" w:fill="FFFFFF" w:themeFill="background1"/>
          </w:tcPr>
          <w:p w:rsidR="00FB4A0A" w:rsidRPr="00797881" w:rsidRDefault="00FB4A0A" w:rsidP="0030276E"/>
        </w:tc>
        <w:tc>
          <w:tcPr>
            <w:tcW w:w="318"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36" w:type="dxa"/>
            <w:shd w:val="clear" w:color="auto" w:fill="D5DCE4" w:themeFill="text2" w:themeFillTint="33"/>
          </w:tcPr>
          <w:p w:rsidR="00FB4A0A" w:rsidRPr="00797881" w:rsidRDefault="00FB4A0A" w:rsidP="0030276E"/>
        </w:tc>
        <w:tc>
          <w:tcPr>
            <w:tcW w:w="295"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r>
      <w:tr w:rsidR="00B169DF" w:rsidRPr="00797881" w:rsidTr="0030276E">
        <w:tblPrEx>
          <w:shd w:val="clear" w:color="auto" w:fill="FFFFFF"/>
        </w:tblPrEx>
        <w:trPr>
          <w:trHeight w:val="20"/>
        </w:trPr>
        <w:tc>
          <w:tcPr>
            <w:tcW w:w="562" w:type="dxa"/>
            <w:vMerge w:val="restart"/>
            <w:shd w:val="clear" w:color="auto" w:fill="FFFFFF"/>
            <w:vAlign w:val="center"/>
          </w:tcPr>
          <w:p w:rsidR="00FB4A0A" w:rsidRPr="00797881" w:rsidRDefault="00FB4A0A" w:rsidP="0030276E">
            <w:r w:rsidRPr="00797881">
              <w:t>2</w:t>
            </w:r>
          </w:p>
        </w:tc>
        <w:tc>
          <w:tcPr>
            <w:tcW w:w="4962" w:type="dxa"/>
            <w:vMerge w:val="restart"/>
            <w:shd w:val="clear" w:color="auto" w:fill="FFFFFF"/>
            <w:vAlign w:val="center"/>
          </w:tcPr>
          <w:p w:rsidR="00FB4A0A" w:rsidRPr="00797881" w:rsidRDefault="00FB4A0A" w:rsidP="0030276E">
            <w:r w:rsidRPr="00797881">
              <w:t>Нанесение ПРС</w:t>
            </w:r>
          </w:p>
        </w:tc>
        <w:tc>
          <w:tcPr>
            <w:tcW w:w="1134" w:type="dxa"/>
            <w:vMerge w:val="restart"/>
            <w:shd w:val="clear" w:color="auto" w:fill="FFFFFF"/>
            <w:noWrap/>
            <w:vAlign w:val="center"/>
          </w:tcPr>
          <w:p w:rsidR="00FB4A0A" w:rsidRPr="00797881" w:rsidRDefault="00FB4A0A" w:rsidP="0030276E">
            <w:pPr>
              <w:jc w:val="center"/>
            </w:pPr>
            <w:r w:rsidRPr="00797881">
              <w:t>1300,0</w:t>
            </w:r>
          </w:p>
        </w:tc>
        <w:tc>
          <w:tcPr>
            <w:tcW w:w="2692" w:type="dxa"/>
            <w:shd w:val="clear" w:color="auto" w:fill="FFFFFF"/>
            <w:vAlign w:val="center"/>
          </w:tcPr>
          <w:p w:rsidR="00FB4A0A" w:rsidRPr="00797881" w:rsidRDefault="00FB4A0A" w:rsidP="0030276E">
            <w:pPr>
              <w:jc w:val="center"/>
            </w:pPr>
            <w:r w:rsidRPr="00797881">
              <w:t>Погрузчик САТ-988H</w:t>
            </w:r>
          </w:p>
        </w:tc>
        <w:tc>
          <w:tcPr>
            <w:tcW w:w="1277" w:type="dxa"/>
            <w:shd w:val="clear" w:color="auto" w:fill="FFFFFF"/>
            <w:vAlign w:val="center"/>
          </w:tcPr>
          <w:p w:rsidR="00FB4A0A" w:rsidRPr="00797881" w:rsidRDefault="00FB4A0A" w:rsidP="0030276E">
            <w:pPr>
              <w:jc w:val="center"/>
            </w:pPr>
            <w:r w:rsidRPr="00797881">
              <w:t>1/2</w:t>
            </w:r>
          </w:p>
        </w:tc>
        <w:tc>
          <w:tcPr>
            <w:tcW w:w="427"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337" w:type="dxa"/>
            <w:shd w:val="clear" w:color="auto" w:fill="FFFFFF" w:themeFill="background1"/>
          </w:tcPr>
          <w:p w:rsidR="00FB4A0A" w:rsidRPr="00797881" w:rsidRDefault="00FB4A0A" w:rsidP="0030276E"/>
        </w:tc>
        <w:tc>
          <w:tcPr>
            <w:tcW w:w="243" w:type="dxa"/>
            <w:shd w:val="clear" w:color="auto" w:fill="FFFFFF" w:themeFill="background1"/>
          </w:tcPr>
          <w:p w:rsidR="00FB4A0A" w:rsidRPr="00797881" w:rsidRDefault="00FB4A0A" w:rsidP="0030276E"/>
        </w:tc>
        <w:tc>
          <w:tcPr>
            <w:tcW w:w="368" w:type="dxa"/>
            <w:shd w:val="clear" w:color="auto" w:fill="FFFFFF" w:themeFill="background1"/>
          </w:tcPr>
          <w:p w:rsidR="00FB4A0A" w:rsidRPr="00797881" w:rsidRDefault="00FB4A0A" w:rsidP="0030276E"/>
        </w:tc>
        <w:tc>
          <w:tcPr>
            <w:tcW w:w="318"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36" w:type="dxa"/>
            <w:shd w:val="clear" w:color="auto" w:fill="D5DCE4" w:themeFill="text2" w:themeFillTint="33"/>
          </w:tcPr>
          <w:p w:rsidR="00FB4A0A" w:rsidRPr="00797881" w:rsidRDefault="00FB4A0A" w:rsidP="0030276E"/>
        </w:tc>
        <w:tc>
          <w:tcPr>
            <w:tcW w:w="295"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r>
      <w:tr w:rsidR="00B169DF" w:rsidRPr="00797881" w:rsidTr="0030276E">
        <w:tblPrEx>
          <w:shd w:val="clear" w:color="auto" w:fill="FFFFFF"/>
        </w:tblPrEx>
        <w:trPr>
          <w:trHeight w:val="20"/>
        </w:trPr>
        <w:tc>
          <w:tcPr>
            <w:tcW w:w="562" w:type="dxa"/>
            <w:vMerge/>
            <w:shd w:val="clear" w:color="auto" w:fill="FFFFFF"/>
            <w:vAlign w:val="center"/>
          </w:tcPr>
          <w:p w:rsidR="00FB4A0A" w:rsidRPr="00797881" w:rsidRDefault="00FB4A0A" w:rsidP="0030276E"/>
        </w:tc>
        <w:tc>
          <w:tcPr>
            <w:tcW w:w="4962" w:type="dxa"/>
            <w:vMerge/>
            <w:shd w:val="clear" w:color="auto" w:fill="FFFFFF"/>
            <w:vAlign w:val="center"/>
          </w:tcPr>
          <w:p w:rsidR="00FB4A0A" w:rsidRPr="00797881" w:rsidRDefault="00FB4A0A" w:rsidP="0030276E"/>
        </w:tc>
        <w:tc>
          <w:tcPr>
            <w:tcW w:w="1134" w:type="dxa"/>
            <w:vMerge/>
            <w:shd w:val="clear" w:color="auto" w:fill="FFFFFF"/>
            <w:noWrap/>
            <w:vAlign w:val="center"/>
          </w:tcPr>
          <w:p w:rsidR="00FB4A0A" w:rsidRPr="00797881" w:rsidRDefault="00FB4A0A" w:rsidP="0030276E">
            <w:pPr>
              <w:jc w:val="center"/>
            </w:pPr>
          </w:p>
        </w:tc>
        <w:tc>
          <w:tcPr>
            <w:tcW w:w="2692" w:type="dxa"/>
            <w:shd w:val="clear" w:color="auto" w:fill="FFFFFF"/>
            <w:vAlign w:val="center"/>
          </w:tcPr>
          <w:p w:rsidR="00FB4A0A" w:rsidRPr="00797881" w:rsidRDefault="00FB4A0A" w:rsidP="0030276E">
            <w:pPr>
              <w:jc w:val="center"/>
            </w:pPr>
            <w:r w:rsidRPr="00797881">
              <w:t>Автосамосвал САТ-777</w:t>
            </w:r>
          </w:p>
        </w:tc>
        <w:tc>
          <w:tcPr>
            <w:tcW w:w="1277" w:type="dxa"/>
            <w:shd w:val="clear" w:color="auto" w:fill="FFFFFF"/>
            <w:vAlign w:val="center"/>
          </w:tcPr>
          <w:p w:rsidR="00FB4A0A" w:rsidRPr="00797881" w:rsidRDefault="00FB4A0A" w:rsidP="0030276E">
            <w:pPr>
              <w:jc w:val="center"/>
            </w:pPr>
            <w:r w:rsidRPr="00797881">
              <w:t>1/2</w:t>
            </w:r>
          </w:p>
        </w:tc>
        <w:tc>
          <w:tcPr>
            <w:tcW w:w="427"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337" w:type="dxa"/>
            <w:shd w:val="clear" w:color="auto" w:fill="FFFFFF" w:themeFill="background1"/>
          </w:tcPr>
          <w:p w:rsidR="00FB4A0A" w:rsidRPr="00797881" w:rsidRDefault="00FB4A0A" w:rsidP="0030276E"/>
        </w:tc>
        <w:tc>
          <w:tcPr>
            <w:tcW w:w="243" w:type="dxa"/>
            <w:shd w:val="clear" w:color="auto" w:fill="FFFFFF" w:themeFill="background1"/>
          </w:tcPr>
          <w:p w:rsidR="00FB4A0A" w:rsidRPr="00797881" w:rsidRDefault="00FB4A0A" w:rsidP="0030276E"/>
        </w:tc>
        <w:tc>
          <w:tcPr>
            <w:tcW w:w="368" w:type="dxa"/>
            <w:shd w:val="clear" w:color="auto" w:fill="FFFFFF" w:themeFill="background1"/>
          </w:tcPr>
          <w:p w:rsidR="00FB4A0A" w:rsidRPr="00797881" w:rsidRDefault="00FB4A0A" w:rsidP="0030276E"/>
        </w:tc>
        <w:tc>
          <w:tcPr>
            <w:tcW w:w="318"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36" w:type="dxa"/>
            <w:shd w:val="clear" w:color="auto" w:fill="D5DCE4" w:themeFill="text2" w:themeFillTint="33"/>
          </w:tcPr>
          <w:p w:rsidR="00FB4A0A" w:rsidRPr="00797881" w:rsidRDefault="00FB4A0A" w:rsidP="0030276E"/>
        </w:tc>
        <w:tc>
          <w:tcPr>
            <w:tcW w:w="295"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r>
      <w:tr w:rsidR="00B169DF" w:rsidRPr="00797881" w:rsidTr="0030276E">
        <w:tblPrEx>
          <w:shd w:val="clear" w:color="auto" w:fill="FFFFFF"/>
        </w:tblPrEx>
        <w:trPr>
          <w:trHeight w:val="20"/>
        </w:trPr>
        <w:tc>
          <w:tcPr>
            <w:tcW w:w="562" w:type="dxa"/>
            <w:vMerge/>
            <w:shd w:val="clear" w:color="auto" w:fill="FFFFFF"/>
            <w:vAlign w:val="center"/>
          </w:tcPr>
          <w:p w:rsidR="00FB4A0A" w:rsidRPr="00797881" w:rsidRDefault="00FB4A0A" w:rsidP="0030276E"/>
        </w:tc>
        <w:tc>
          <w:tcPr>
            <w:tcW w:w="4962" w:type="dxa"/>
            <w:vMerge/>
            <w:shd w:val="clear" w:color="auto" w:fill="FFFFFF"/>
            <w:vAlign w:val="center"/>
          </w:tcPr>
          <w:p w:rsidR="00FB4A0A" w:rsidRPr="00797881" w:rsidRDefault="00FB4A0A" w:rsidP="0030276E"/>
        </w:tc>
        <w:tc>
          <w:tcPr>
            <w:tcW w:w="1134" w:type="dxa"/>
            <w:vMerge/>
            <w:shd w:val="clear" w:color="auto" w:fill="FFFFFF"/>
            <w:noWrap/>
            <w:vAlign w:val="center"/>
          </w:tcPr>
          <w:p w:rsidR="00FB4A0A" w:rsidRPr="00797881" w:rsidRDefault="00FB4A0A" w:rsidP="0030276E">
            <w:pPr>
              <w:jc w:val="center"/>
            </w:pPr>
          </w:p>
        </w:tc>
        <w:tc>
          <w:tcPr>
            <w:tcW w:w="2692" w:type="dxa"/>
            <w:shd w:val="clear" w:color="auto" w:fill="FFFFFF"/>
            <w:vAlign w:val="center"/>
          </w:tcPr>
          <w:p w:rsidR="00FB4A0A" w:rsidRPr="00797881" w:rsidRDefault="00FB4A0A" w:rsidP="0030276E">
            <w:pPr>
              <w:jc w:val="center"/>
            </w:pPr>
            <w:r w:rsidRPr="00797881">
              <w:t>Бульдозер Т-2501 ЯБР</w:t>
            </w:r>
          </w:p>
        </w:tc>
        <w:tc>
          <w:tcPr>
            <w:tcW w:w="1277" w:type="dxa"/>
            <w:shd w:val="clear" w:color="auto" w:fill="FFFFFF"/>
            <w:vAlign w:val="center"/>
          </w:tcPr>
          <w:p w:rsidR="00FB4A0A" w:rsidRPr="00797881" w:rsidRDefault="00FB4A0A" w:rsidP="0030276E">
            <w:pPr>
              <w:jc w:val="center"/>
            </w:pPr>
            <w:r w:rsidRPr="00797881">
              <w:t>1/2</w:t>
            </w:r>
          </w:p>
        </w:tc>
        <w:tc>
          <w:tcPr>
            <w:tcW w:w="427"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337" w:type="dxa"/>
            <w:shd w:val="clear" w:color="auto" w:fill="FFFFFF" w:themeFill="background1"/>
          </w:tcPr>
          <w:p w:rsidR="00FB4A0A" w:rsidRPr="00797881" w:rsidRDefault="00FB4A0A" w:rsidP="0030276E"/>
        </w:tc>
        <w:tc>
          <w:tcPr>
            <w:tcW w:w="243" w:type="dxa"/>
            <w:shd w:val="clear" w:color="auto" w:fill="FFFFFF" w:themeFill="background1"/>
          </w:tcPr>
          <w:p w:rsidR="00FB4A0A" w:rsidRPr="00797881" w:rsidRDefault="00FB4A0A" w:rsidP="0030276E"/>
        </w:tc>
        <w:tc>
          <w:tcPr>
            <w:tcW w:w="368" w:type="dxa"/>
            <w:shd w:val="clear" w:color="auto" w:fill="FFFFFF" w:themeFill="background1"/>
          </w:tcPr>
          <w:p w:rsidR="00FB4A0A" w:rsidRPr="00797881" w:rsidRDefault="00FB4A0A" w:rsidP="0030276E"/>
        </w:tc>
        <w:tc>
          <w:tcPr>
            <w:tcW w:w="318"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36" w:type="dxa"/>
            <w:shd w:val="clear" w:color="auto" w:fill="D5DCE4" w:themeFill="text2" w:themeFillTint="33"/>
          </w:tcPr>
          <w:p w:rsidR="00FB4A0A" w:rsidRPr="00797881" w:rsidRDefault="00FB4A0A" w:rsidP="0030276E"/>
        </w:tc>
        <w:tc>
          <w:tcPr>
            <w:tcW w:w="295"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r>
      <w:tr w:rsidR="00FB4A0A" w:rsidRPr="00797881" w:rsidTr="0030276E">
        <w:tblPrEx>
          <w:shd w:val="clear" w:color="auto" w:fill="FFFFFF"/>
        </w:tblPrEx>
        <w:trPr>
          <w:trHeight w:val="20"/>
        </w:trPr>
        <w:tc>
          <w:tcPr>
            <w:tcW w:w="10627" w:type="dxa"/>
            <w:gridSpan w:val="5"/>
            <w:shd w:val="clear" w:color="auto" w:fill="FFFFFF"/>
            <w:vAlign w:val="center"/>
          </w:tcPr>
          <w:p w:rsidR="00FB4A0A" w:rsidRPr="00797881" w:rsidRDefault="00FB4A0A" w:rsidP="0030276E">
            <w:pPr>
              <w:rPr>
                <w:b/>
              </w:rPr>
            </w:pPr>
            <w:r w:rsidRPr="00797881">
              <w:rPr>
                <w:b/>
              </w:rPr>
              <w:lastRenderedPageBreak/>
              <w:t>Склад ГСМ (сущ.)</w:t>
            </w:r>
          </w:p>
        </w:tc>
        <w:tc>
          <w:tcPr>
            <w:tcW w:w="9782" w:type="dxa"/>
            <w:gridSpan w:val="36"/>
            <w:shd w:val="clear" w:color="auto" w:fill="FFFFFF" w:themeFill="background1"/>
          </w:tcPr>
          <w:p w:rsidR="00FB4A0A" w:rsidRPr="00797881" w:rsidRDefault="00FB4A0A" w:rsidP="0030276E">
            <w:pPr>
              <w:jc w:val="center"/>
              <w:rPr>
                <w:b/>
              </w:rPr>
            </w:pPr>
            <w:r w:rsidRPr="00797881">
              <w:rPr>
                <w:b/>
              </w:rPr>
              <w:t>2028 г.</w:t>
            </w:r>
          </w:p>
        </w:tc>
      </w:tr>
      <w:tr w:rsidR="00B169DF" w:rsidRPr="00797881" w:rsidTr="0030276E">
        <w:tblPrEx>
          <w:shd w:val="clear" w:color="auto" w:fill="FFFFFF"/>
        </w:tblPrEx>
        <w:trPr>
          <w:trHeight w:val="20"/>
        </w:trPr>
        <w:tc>
          <w:tcPr>
            <w:tcW w:w="562" w:type="dxa"/>
            <w:shd w:val="clear" w:color="auto" w:fill="FFFFFF"/>
            <w:vAlign w:val="center"/>
          </w:tcPr>
          <w:p w:rsidR="00FB4A0A" w:rsidRPr="00797881" w:rsidRDefault="00FB4A0A" w:rsidP="0030276E">
            <w:r w:rsidRPr="00797881">
              <w:t>1</w:t>
            </w:r>
          </w:p>
        </w:tc>
        <w:tc>
          <w:tcPr>
            <w:tcW w:w="4962" w:type="dxa"/>
            <w:shd w:val="clear" w:color="auto" w:fill="FFFFFF"/>
            <w:vAlign w:val="center"/>
          </w:tcPr>
          <w:p w:rsidR="00FB4A0A" w:rsidRPr="00797881" w:rsidRDefault="00FB4A0A" w:rsidP="0030276E">
            <w:r w:rsidRPr="00797881">
              <w:t>Планировка поверхности</w:t>
            </w:r>
          </w:p>
        </w:tc>
        <w:tc>
          <w:tcPr>
            <w:tcW w:w="1134" w:type="dxa"/>
            <w:shd w:val="clear" w:color="auto" w:fill="FFFFFF"/>
            <w:noWrap/>
            <w:vAlign w:val="center"/>
          </w:tcPr>
          <w:p w:rsidR="00FB4A0A" w:rsidRPr="00797881" w:rsidRDefault="00FB4A0A" w:rsidP="0030276E">
            <w:pPr>
              <w:jc w:val="center"/>
            </w:pPr>
            <w:r w:rsidRPr="00797881">
              <w:t>749,0</w:t>
            </w:r>
          </w:p>
        </w:tc>
        <w:tc>
          <w:tcPr>
            <w:tcW w:w="2692" w:type="dxa"/>
            <w:shd w:val="clear" w:color="auto" w:fill="FFFFFF"/>
            <w:vAlign w:val="center"/>
          </w:tcPr>
          <w:p w:rsidR="00FB4A0A" w:rsidRPr="00797881" w:rsidRDefault="00FB4A0A" w:rsidP="0030276E">
            <w:pPr>
              <w:jc w:val="center"/>
            </w:pPr>
            <w:r w:rsidRPr="00797881">
              <w:t>Бульдозер Т-2501 ЯБР</w:t>
            </w:r>
          </w:p>
        </w:tc>
        <w:tc>
          <w:tcPr>
            <w:tcW w:w="1277" w:type="dxa"/>
            <w:shd w:val="clear" w:color="auto" w:fill="FFFFFF"/>
            <w:vAlign w:val="center"/>
          </w:tcPr>
          <w:p w:rsidR="00FB4A0A" w:rsidRPr="00797881" w:rsidRDefault="00FB4A0A" w:rsidP="0030276E">
            <w:pPr>
              <w:jc w:val="center"/>
            </w:pPr>
            <w:r w:rsidRPr="00797881">
              <w:t>1/1</w:t>
            </w:r>
          </w:p>
        </w:tc>
        <w:tc>
          <w:tcPr>
            <w:tcW w:w="427"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337" w:type="dxa"/>
            <w:shd w:val="clear" w:color="auto" w:fill="FFFFFF" w:themeFill="background1"/>
          </w:tcPr>
          <w:p w:rsidR="00FB4A0A" w:rsidRPr="00797881" w:rsidRDefault="00FB4A0A" w:rsidP="0030276E"/>
        </w:tc>
        <w:tc>
          <w:tcPr>
            <w:tcW w:w="243" w:type="dxa"/>
            <w:shd w:val="clear" w:color="auto" w:fill="FFFFFF" w:themeFill="background1"/>
          </w:tcPr>
          <w:p w:rsidR="00FB4A0A" w:rsidRPr="00797881" w:rsidRDefault="00FB4A0A" w:rsidP="0030276E"/>
        </w:tc>
        <w:tc>
          <w:tcPr>
            <w:tcW w:w="368" w:type="dxa"/>
            <w:shd w:val="clear" w:color="auto" w:fill="FFFFFF" w:themeFill="background1"/>
          </w:tcPr>
          <w:p w:rsidR="00FB4A0A" w:rsidRPr="00797881" w:rsidRDefault="00FB4A0A" w:rsidP="0030276E"/>
        </w:tc>
        <w:tc>
          <w:tcPr>
            <w:tcW w:w="318"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95" w:type="dxa"/>
            <w:shd w:val="clear" w:color="auto" w:fill="D5DCE4" w:themeFill="text2" w:themeFillTint="33"/>
          </w:tcPr>
          <w:p w:rsidR="00FB4A0A" w:rsidRPr="00797881" w:rsidRDefault="00FB4A0A" w:rsidP="0030276E"/>
        </w:tc>
        <w:tc>
          <w:tcPr>
            <w:tcW w:w="284"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r>
      <w:tr w:rsidR="00B169DF" w:rsidRPr="00797881" w:rsidTr="0030276E">
        <w:tblPrEx>
          <w:shd w:val="clear" w:color="auto" w:fill="FFFFFF"/>
        </w:tblPrEx>
        <w:trPr>
          <w:trHeight w:val="20"/>
        </w:trPr>
        <w:tc>
          <w:tcPr>
            <w:tcW w:w="562" w:type="dxa"/>
            <w:vMerge w:val="restart"/>
            <w:shd w:val="clear" w:color="auto" w:fill="FFFFFF"/>
            <w:vAlign w:val="center"/>
          </w:tcPr>
          <w:p w:rsidR="00FB4A0A" w:rsidRPr="00797881" w:rsidRDefault="00FB4A0A" w:rsidP="0030276E">
            <w:r w:rsidRPr="00797881">
              <w:t>2</w:t>
            </w:r>
          </w:p>
        </w:tc>
        <w:tc>
          <w:tcPr>
            <w:tcW w:w="4962" w:type="dxa"/>
            <w:vMerge w:val="restart"/>
            <w:shd w:val="clear" w:color="auto" w:fill="FFFFFF"/>
            <w:vAlign w:val="center"/>
          </w:tcPr>
          <w:p w:rsidR="00FB4A0A" w:rsidRPr="00797881" w:rsidRDefault="00FB4A0A" w:rsidP="0030276E">
            <w:r w:rsidRPr="00797881">
              <w:t>Нанесение ПРС</w:t>
            </w:r>
          </w:p>
        </w:tc>
        <w:tc>
          <w:tcPr>
            <w:tcW w:w="1134" w:type="dxa"/>
            <w:vMerge w:val="restart"/>
            <w:shd w:val="clear" w:color="auto" w:fill="FFFFFF"/>
            <w:noWrap/>
            <w:vAlign w:val="center"/>
          </w:tcPr>
          <w:p w:rsidR="00FB4A0A" w:rsidRPr="00797881" w:rsidRDefault="00FB4A0A" w:rsidP="0030276E">
            <w:pPr>
              <w:jc w:val="center"/>
            </w:pPr>
            <w:r w:rsidRPr="00797881">
              <w:t>749,0</w:t>
            </w:r>
          </w:p>
        </w:tc>
        <w:tc>
          <w:tcPr>
            <w:tcW w:w="2692" w:type="dxa"/>
            <w:shd w:val="clear" w:color="auto" w:fill="FFFFFF"/>
            <w:vAlign w:val="center"/>
          </w:tcPr>
          <w:p w:rsidR="00FB4A0A" w:rsidRPr="00797881" w:rsidRDefault="00FB4A0A" w:rsidP="0030276E">
            <w:pPr>
              <w:jc w:val="center"/>
            </w:pPr>
            <w:r w:rsidRPr="00797881">
              <w:t>Погрузчик САТ-988H</w:t>
            </w:r>
          </w:p>
        </w:tc>
        <w:tc>
          <w:tcPr>
            <w:tcW w:w="1277" w:type="dxa"/>
            <w:shd w:val="clear" w:color="auto" w:fill="FFFFFF"/>
            <w:vAlign w:val="center"/>
          </w:tcPr>
          <w:p w:rsidR="00FB4A0A" w:rsidRPr="00797881" w:rsidRDefault="00FB4A0A" w:rsidP="0030276E">
            <w:pPr>
              <w:jc w:val="center"/>
            </w:pPr>
            <w:r w:rsidRPr="00797881">
              <w:t>1/1</w:t>
            </w:r>
          </w:p>
        </w:tc>
        <w:tc>
          <w:tcPr>
            <w:tcW w:w="427"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337" w:type="dxa"/>
            <w:shd w:val="clear" w:color="auto" w:fill="FFFFFF"/>
          </w:tcPr>
          <w:p w:rsidR="00FB4A0A" w:rsidRPr="00797881" w:rsidRDefault="00FB4A0A" w:rsidP="0030276E"/>
        </w:tc>
        <w:tc>
          <w:tcPr>
            <w:tcW w:w="243" w:type="dxa"/>
            <w:shd w:val="clear" w:color="auto" w:fill="FFFFFF"/>
          </w:tcPr>
          <w:p w:rsidR="00FB4A0A" w:rsidRPr="00797881" w:rsidRDefault="00FB4A0A" w:rsidP="0030276E"/>
        </w:tc>
        <w:tc>
          <w:tcPr>
            <w:tcW w:w="368" w:type="dxa"/>
            <w:shd w:val="clear" w:color="auto" w:fill="FFFFFF"/>
          </w:tcPr>
          <w:p w:rsidR="00FB4A0A" w:rsidRPr="00797881" w:rsidRDefault="00FB4A0A" w:rsidP="0030276E"/>
        </w:tc>
        <w:tc>
          <w:tcPr>
            <w:tcW w:w="318" w:type="dxa"/>
            <w:shd w:val="clear" w:color="auto" w:fill="FFFFFF"/>
          </w:tcPr>
          <w:p w:rsidR="00FB4A0A" w:rsidRPr="00797881" w:rsidRDefault="00FB4A0A" w:rsidP="0030276E"/>
        </w:tc>
        <w:tc>
          <w:tcPr>
            <w:tcW w:w="283"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95" w:type="dxa"/>
            <w:shd w:val="clear" w:color="auto" w:fill="D5DCE4" w:themeFill="text2" w:themeFillTint="33"/>
          </w:tcPr>
          <w:p w:rsidR="00FB4A0A" w:rsidRPr="00797881" w:rsidRDefault="00FB4A0A" w:rsidP="0030276E"/>
        </w:tc>
        <w:tc>
          <w:tcPr>
            <w:tcW w:w="284" w:type="dxa"/>
            <w:shd w:val="clear" w:color="auto" w:fill="FFFFFF"/>
          </w:tcPr>
          <w:p w:rsidR="00FB4A0A" w:rsidRPr="00797881" w:rsidRDefault="00FB4A0A" w:rsidP="0030276E"/>
        </w:tc>
        <w:tc>
          <w:tcPr>
            <w:tcW w:w="284" w:type="dxa"/>
            <w:shd w:val="clear" w:color="auto" w:fill="FFFFFF"/>
          </w:tcPr>
          <w:p w:rsidR="00FB4A0A" w:rsidRPr="00797881" w:rsidRDefault="00FB4A0A" w:rsidP="0030276E"/>
        </w:tc>
        <w:tc>
          <w:tcPr>
            <w:tcW w:w="284" w:type="dxa"/>
            <w:shd w:val="clear" w:color="auto" w:fill="FFFFFF"/>
          </w:tcPr>
          <w:p w:rsidR="00FB4A0A" w:rsidRPr="00797881" w:rsidRDefault="00FB4A0A" w:rsidP="0030276E"/>
        </w:tc>
        <w:tc>
          <w:tcPr>
            <w:tcW w:w="284" w:type="dxa"/>
            <w:shd w:val="clear" w:color="auto" w:fill="FFFFFF"/>
          </w:tcPr>
          <w:p w:rsidR="00FB4A0A" w:rsidRPr="00797881" w:rsidRDefault="00FB4A0A" w:rsidP="0030276E"/>
        </w:tc>
      </w:tr>
      <w:tr w:rsidR="00B169DF" w:rsidRPr="00797881" w:rsidTr="0030276E">
        <w:tblPrEx>
          <w:shd w:val="clear" w:color="auto" w:fill="FFFFFF"/>
        </w:tblPrEx>
        <w:trPr>
          <w:trHeight w:val="20"/>
        </w:trPr>
        <w:tc>
          <w:tcPr>
            <w:tcW w:w="562" w:type="dxa"/>
            <w:vMerge/>
            <w:shd w:val="clear" w:color="auto" w:fill="FFFFFF"/>
            <w:vAlign w:val="center"/>
          </w:tcPr>
          <w:p w:rsidR="00FB4A0A" w:rsidRPr="00797881" w:rsidRDefault="00FB4A0A" w:rsidP="0030276E"/>
        </w:tc>
        <w:tc>
          <w:tcPr>
            <w:tcW w:w="4962" w:type="dxa"/>
            <w:vMerge/>
            <w:shd w:val="clear" w:color="auto" w:fill="FFFFFF"/>
            <w:vAlign w:val="center"/>
          </w:tcPr>
          <w:p w:rsidR="00FB4A0A" w:rsidRPr="00797881" w:rsidRDefault="00FB4A0A" w:rsidP="0030276E"/>
        </w:tc>
        <w:tc>
          <w:tcPr>
            <w:tcW w:w="1134" w:type="dxa"/>
            <w:vMerge/>
            <w:shd w:val="clear" w:color="auto" w:fill="FFFFFF"/>
            <w:noWrap/>
            <w:vAlign w:val="center"/>
          </w:tcPr>
          <w:p w:rsidR="00FB4A0A" w:rsidRPr="00797881" w:rsidRDefault="00FB4A0A" w:rsidP="0030276E">
            <w:pPr>
              <w:jc w:val="center"/>
            </w:pPr>
          </w:p>
        </w:tc>
        <w:tc>
          <w:tcPr>
            <w:tcW w:w="2692" w:type="dxa"/>
            <w:shd w:val="clear" w:color="auto" w:fill="FFFFFF"/>
            <w:vAlign w:val="center"/>
          </w:tcPr>
          <w:p w:rsidR="00FB4A0A" w:rsidRPr="00797881" w:rsidRDefault="00FB4A0A" w:rsidP="0030276E">
            <w:pPr>
              <w:jc w:val="center"/>
            </w:pPr>
            <w:r w:rsidRPr="00797881">
              <w:t>Автосамосвал САТ-777</w:t>
            </w:r>
          </w:p>
        </w:tc>
        <w:tc>
          <w:tcPr>
            <w:tcW w:w="1277" w:type="dxa"/>
            <w:shd w:val="clear" w:color="auto" w:fill="FFFFFF"/>
            <w:vAlign w:val="center"/>
          </w:tcPr>
          <w:p w:rsidR="00FB4A0A" w:rsidRPr="00797881" w:rsidRDefault="00FB4A0A" w:rsidP="0030276E">
            <w:pPr>
              <w:jc w:val="center"/>
            </w:pPr>
            <w:r w:rsidRPr="00797881">
              <w:t>1/1</w:t>
            </w:r>
          </w:p>
        </w:tc>
        <w:tc>
          <w:tcPr>
            <w:tcW w:w="427"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337" w:type="dxa"/>
            <w:shd w:val="clear" w:color="auto" w:fill="FFFFFF"/>
          </w:tcPr>
          <w:p w:rsidR="00FB4A0A" w:rsidRPr="00797881" w:rsidRDefault="00FB4A0A" w:rsidP="0030276E"/>
        </w:tc>
        <w:tc>
          <w:tcPr>
            <w:tcW w:w="243" w:type="dxa"/>
            <w:shd w:val="clear" w:color="auto" w:fill="FFFFFF"/>
          </w:tcPr>
          <w:p w:rsidR="00FB4A0A" w:rsidRPr="00797881" w:rsidRDefault="00FB4A0A" w:rsidP="0030276E"/>
        </w:tc>
        <w:tc>
          <w:tcPr>
            <w:tcW w:w="368" w:type="dxa"/>
            <w:shd w:val="clear" w:color="auto" w:fill="FFFFFF"/>
          </w:tcPr>
          <w:p w:rsidR="00FB4A0A" w:rsidRPr="00797881" w:rsidRDefault="00FB4A0A" w:rsidP="0030276E"/>
        </w:tc>
        <w:tc>
          <w:tcPr>
            <w:tcW w:w="318" w:type="dxa"/>
            <w:shd w:val="clear" w:color="auto" w:fill="FFFFFF"/>
          </w:tcPr>
          <w:p w:rsidR="00FB4A0A" w:rsidRPr="00797881" w:rsidRDefault="00FB4A0A" w:rsidP="0030276E"/>
        </w:tc>
        <w:tc>
          <w:tcPr>
            <w:tcW w:w="283"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95" w:type="dxa"/>
            <w:shd w:val="clear" w:color="auto" w:fill="D5DCE4" w:themeFill="text2" w:themeFillTint="33"/>
          </w:tcPr>
          <w:p w:rsidR="00FB4A0A" w:rsidRPr="00797881" w:rsidRDefault="00FB4A0A" w:rsidP="0030276E"/>
        </w:tc>
        <w:tc>
          <w:tcPr>
            <w:tcW w:w="284" w:type="dxa"/>
            <w:shd w:val="clear" w:color="auto" w:fill="FFFFFF"/>
          </w:tcPr>
          <w:p w:rsidR="00FB4A0A" w:rsidRPr="00797881" w:rsidRDefault="00FB4A0A" w:rsidP="0030276E"/>
        </w:tc>
        <w:tc>
          <w:tcPr>
            <w:tcW w:w="284" w:type="dxa"/>
            <w:shd w:val="clear" w:color="auto" w:fill="FFFFFF"/>
          </w:tcPr>
          <w:p w:rsidR="00FB4A0A" w:rsidRPr="00797881" w:rsidRDefault="00FB4A0A" w:rsidP="0030276E"/>
        </w:tc>
        <w:tc>
          <w:tcPr>
            <w:tcW w:w="284" w:type="dxa"/>
            <w:shd w:val="clear" w:color="auto" w:fill="FFFFFF"/>
          </w:tcPr>
          <w:p w:rsidR="00FB4A0A" w:rsidRPr="00797881" w:rsidRDefault="00FB4A0A" w:rsidP="0030276E"/>
        </w:tc>
        <w:tc>
          <w:tcPr>
            <w:tcW w:w="284" w:type="dxa"/>
            <w:shd w:val="clear" w:color="auto" w:fill="FFFFFF"/>
          </w:tcPr>
          <w:p w:rsidR="00FB4A0A" w:rsidRPr="00797881" w:rsidRDefault="00FB4A0A" w:rsidP="0030276E"/>
        </w:tc>
      </w:tr>
      <w:tr w:rsidR="00B169DF" w:rsidRPr="00797881" w:rsidTr="0030276E">
        <w:tblPrEx>
          <w:shd w:val="clear" w:color="auto" w:fill="FFFFFF"/>
        </w:tblPrEx>
        <w:trPr>
          <w:trHeight w:val="20"/>
        </w:trPr>
        <w:tc>
          <w:tcPr>
            <w:tcW w:w="562" w:type="dxa"/>
            <w:vMerge/>
            <w:shd w:val="clear" w:color="auto" w:fill="FFFFFF"/>
            <w:vAlign w:val="center"/>
          </w:tcPr>
          <w:p w:rsidR="00FB4A0A" w:rsidRPr="00797881" w:rsidRDefault="00FB4A0A" w:rsidP="0030276E"/>
        </w:tc>
        <w:tc>
          <w:tcPr>
            <w:tcW w:w="4962" w:type="dxa"/>
            <w:vMerge/>
            <w:shd w:val="clear" w:color="auto" w:fill="FFFFFF"/>
            <w:vAlign w:val="center"/>
          </w:tcPr>
          <w:p w:rsidR="00FB4A0A" w:rsidRPr="00797881" w:rsidRDefault="00FB4A0A" w:rsidP="0030276E"/>
        </w:tc>
        <w:tc>
          <w:tcPr>
            <w:tcW w:w="1134" w:type="dxa"/>
            <w:vMerge/>
            <w:shd w:val="clear" w:color="auto" w:fill="FFFFFF"/>
            <w:noWrap/>
            <w:vAlign w:val="center"/>
          </w:tcPr>
          <w:p w:rsidR="00FB4A0A" w:rsidRPr="00797881" w:rsidRDefault="00FB4A0A" w:rsidP="0030276E">
            <w:pPr>
              <w:jc w:val="center"/>
            </w:pPr>
          </w:p>
        </w:tc>
        <w:tc>
          <w:tcPr>
            <w:tcW w:w="2692" w:type="dxa"/>
            <w:shd w:val="clear" w:color="auto" w:fill="FFFFFF"/>
            <w:vAlign w:val="center"/>
          </w:tcPr>
          <w:p w:rsidR="00FB4A0A" w:rsidRPr="00797881" w:rsidRDefault="00FB4A0A" w:rsidP="0030276E">
            <w:pPr>
              <w:jc w:val="center"/>
            </w:pPr>
            <w:r w:rsidRPr="00797881">
              <w:t>Бульдозер Т-2501 ЯБР</w:t>
            </w:r>
          </w:p>
        </w:tc>
        <w:tc>
          <w:tcPr>
            <w:tcW w:w="1277" w:type="dxa"/>
            <w:shd w:val="clear" w:color="auto" w:fill="FFFFFF"/>
            <w:vAlign w:val="center"/>
          </w:tcPr>
          <w:p w:rsidR="00FB4A0A" w:rsidRPr="00797881" w:rsidRDefault="00FB4A0A" w:rsidP="0030276E">
            <w:pPr>
              <w:jc w:val="center"/>
            </w:pPr>
            <w:r w:rsidRPr="00797881">
              <w:t>1/1</w:t>
            </w:r>
          </w:p>
        </w:tc>
        <w:tc>
          <w:tcPr>
            <w:tcW w:w="427"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337" w:type="dxa"/>
            <w:shd w:val="clear" w:color="auto" w:fill="FFFFFF"/>
          </w:tcPr>
          <w:p w:rsidR="00FB4A0A" w:rsidRPr="00797881" w:rsidRDefault="00FB4A0A" w:rsidP="0030276E"/>
        </w:tc>
        <w:tc>
          <w:tcPr>
            <w:tcW w:w="243" w:type="dxa"/>
            <w:shd w:val="clear" w:color="auto" w:fill="FFFFFF"/>
          </w:tcPr>
          <w:p w:rsidR="00FB4A0A" w:rsidRPr="00797881" w:rsidRDefault="00FB4A0A" w:rsidP="0030276E"/>
        </w:tc>
        <w:tc>
          <w:tcPr>
            <w:tcW w:w="368" w:type="dxa"/>
            <w:shd w:val="clear" w:color="auto" w:fill="FFFFFF"/>
          </w:tcPr>
          <w:p w:rsidR="00FB4A0A" w:rsidRPr="00797881" w:rsidRDefault="00FB4A0A" w:rsidP="0030276E"/>
        </w:tc>
        <w:tc>
          <w:tcPr>
            <w:tcW w:w="318" w:type="dxa"/>
            <w:shd w:val="clear" w:color="auto" w:fill="FFFFFF"/>
          </w:tcPr>
          <w:p w:rsidR="00FB4A0A" w:rsidRPr="00797881" w:rsidRDefault="00FB4A0A" w:rsidP="0030276E"/>
        </w:tc>
        <w:tc>
          <w:tcPr>
            <w:tcW w:w="283"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95" w:type="dxa"/>
            <w:shd w:val="clear" w:color="auto" w:fill="D5DCE4" w:themeFill="text2" w:themeFillTint="33"/>
          </w:tcPr>
          <w:p w:rsidR="00FB4A0A" w:rsidRPr="00797881" w:rsidRDefault="00FB4A0A" w:rsidP="0030276E"/>
        </w:tc>
        <w:tc>
          <w:tcPr>
            <w:tcW w:w="284" w:type="dxa"/>
            <w:shd w:val="clear" w:color="auto" w:fill="FFFFFF"/>
          </w:tcPr>
          <w:p w:rsidR="00FB4A0A" w:rsidRPr="00797881" w:rsidRDefault="00FB4A0A" w:rsidP="0030276E"/>
        </w:tc>
        <w:tc>
          <w:tcPr>
            <w:tcW w:w="284" w:type="dxa"/>
            <w:shd w:val="clear" w:color="auto" w:fill="FFFFFF"/>
          </w:tcPr>
          <w:p w:rsidR="00FB4A0A" w:rsidRPr="00797881" w:rsidRDefault="00FB4A0A" w:rsidP="0030276E"/>
        </w:tc>
        <w:tc>
          <w:tcPr>
            <w:tcW w:w="284" w:type="dxa"/>
            <w:shd w:val="clear" w:color="auto" w:fill="FFFFFF"/>
          </w:tcPr>
          <w:p w:rsidR="00FB4A0A" w:rsidRPr="00797881" w:rsidRDefault="00FB4A0A" w:rsidP="0030276E"/>
        </w:tc>
        <w:tc>
          <w:tcPr>
            <w:tcW w:w="284" w:type="dxa"/>
            <w:shd w:val="clear" w:color="auto" w:fill="FFFFFF"/>
          </w:tcPr>
          <w:p w:rsidR="00FB4A0A" w:rsidRPr="00797881" w:rsidRDefault="00FB4A0A" w:rsidP="0030276E"/>
        </w:tc>
      </w:tr>
      <w:tr w:rsidR="00FB4A0A" w:rsidRPr="00797881" w:rsidTr="0030276E">
        <w:tblPrEx>
          <w:shd w:val="clear" w:color="auto" w:fill="FFFFFF"/>
        </w:tblPrEx>
        <w:trPr>
          <w:trHeight w:val="20"/>
        </w:trPr>
        <w:tc>
          <w:tcPr>
            <w:tcW w:w="10627" w:type="dxa"/>
            <w:gridSpan w:val="5"/>
            <w:shd w:val="clear" w:color="auto" w:fill="FFFFFF"/>
            <w:vAlign w:val="center"/>
          </w:tcPr>
          <w:p w:rsidR="00FB4A0A" w:rsidRPr="00797881" w:rsidRDefault="00FB4A0A" w:rsidP="0030276E">
            <w:pPr>
              <w:rPr>
                <w:b/>
              </w:rPr>
            </w:pPr>
            <w:r w:rsidRPr="00797881">
              <w:rPr>
                <w:b/>
              </w:rPr>
              <w:t>Железная дорога (сущ.) (часть)</w:t>
            </w:r>
          </w:p>
        </w:tc>
        <w:tc>
          <w:tcPr>
            <w:tcW w:w="9782" w:type="dxa"/>
            <w:gridSpan w:val="36"/>
            <w:shd w:val="clear" w:color="auto" w:fill="FFFFFF" w:themeFill="background1"/>
          </w:tcPr>
          <w:p w:rsidR="00FB4A0A" w:rsidRPr="00797881" w:rsidRDefault="00FB4A0A" w:rsidP="0030276E">
            <w:pPr>
              <w:jc w:val="center"/>
              <w:rPr>
                <w:b/>
              </w:rPr>
            </w:pPr>
            <w:r w:rsidRPr="00797881">
              <w:rPr>
                <w:b/>
              </w:rPr>
              <w:t>2028 г.</w:t>
            </w:r>
          </w:p>
        </w:tc>
      </w:tr>
      <w:tr w:rsidR="00B169DF" w:rsidRPr="00797881" w:rsidTr="0030276E">
        <w:tblPrEx>
          <w:shd w:val="clear" w:color="auto" w:fill="FFFFFF"/>
        </w:tblPrEx>
        <w:trPr>
          <w:trHeight w:val="20"/>
        </w:trPr>
        <w:tc>
          <w:tcPr>
            <w:tcW w:w="562" w:type="dxa"/>
            <w:shd w:val="clear" w:color="auto" w:fill="FFFFFF"/>
            <w:vAlign w:val="center"/>
          </w:tcPr>
          <w:p w:rsidR="00FB4A0A" w:rsidRPr="00797881" w:rsidRDefault="00FB4A0A" w:rsidP="0030276E">
            <w:r w:rsidRPr="00797881">
              <w:t>1</w:t>
            </w:r>
          </w:p>
        </w:tc>
        <w:tc>
          <w:tcPr>
            <w:tcW w:w="4962" w:type="dxa"/>
            <w:shd w:val="clear" w:color="auto" w:fill="FFFFFF"/>
            <w:vAlign w:val="center"/>
          </w:tcPr>
          <w:p w:rsidR="00FB4A0A" w:rsidRPr="00797881" w:rsidRDefault="00FB4A0A" w:rsidP="0030276E">
            <w:r w:rsidRPr="00797881">
              <w:t>Планировка поверхности</w:t>
            </w:r>
          </w:p>
        </w:tc>
        <w:tc>
          <w:tcPr>
            <w:tcW w:w="1134" w:type="dxa"/>
            <w:shd w:val="clear" w:color="auto" w:fill="FFFFFF"/>
            <w:noWrap/>
            <w:vAlign w:val="center"/>
          </w:tcPr>
          <w:p w:rsidR="00FB4A0A" w:rsidRPr="00797881" w:rsidRDefault="00FB4A0A" w:rsidP="0030276E">
            <w:pPr>
              <w:jc w:val="center"/>
            </w:pPr>
            <w:r w:rsidRPr="00797881">
              <w:t>4564,9</w:t>
            </w:r>
          </w:p>
        </w:tc>
        <w:tc>
          <w:tcPr>
            <w:tcW w:w="2692" w:type="dxa"/>
            <w:shd w:val="clear" w:color="auto" w:fill="FFFFFF"/>
            <w:vAlign w:val="center"/>
          </w:tcPr>
          <w:p w:rsidR="00FB4A0A" w:rsidRPr="00797881" w:rsidRDefault="00FB4A0A" w:rsidP="0030276E">
            <w:pPr>
              <w:jc w:val="center"/>
            </w:pPr>
            <w:r w:rsidRPr="00797881">
              <w:t>Бульдозер Т-2501 ЯБР</w:t>
            </w:r>
          </w:p>
        </w:tc>
        <w:tc>
          <w:tcPr>
            <w:tcW w:w="1277" w:type="dxa"/>
            <w:shd w:val="clear" w:color="auto" w:fill="FFFFFF"/>
            <w:vAlign w:val="center"/>
          </w:tcPr>
          <w:p w:rsidR="00FB4A0A" w:rsidRPr="00797881" w:rsidRDefault="00FB4A0A" w:rsidP="0030276E">
            <w:pPr>
              <w:jc w:val="center"/>
            </w:pPr>
            <w:r w:rsidRPr="00797881">
              <w:t>1/4</w:t>
            </w:r>
          </w:p>
        </w:tc>
        <w:tc>
          <w:tcPr>
            <w:tcW w:w="427"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337" w:type="dxa"/>
            <w:shd w:val="clear" w:color="auto" w:fill="FFFFFF"/>
          </w:tcPr>
          <w:p w:rsidR="00FB4A0A" w:rsidRPr="00797881" w:rsidRDefault="00FB4A0A" w:rsidP="0030276E"/>
        </w:tc>
        <w:tc>
          <w:tcPr>
            <w:tcW w:w="243" w:type="dxa"/>
            <w:shd w:val="clear" w:color="auto" w:fill="FFFFFF"/>
          </w:tcPr>
          <w:p w:rsidR="00FB4A0A" w:rsidRPr="00797881" w:rsidRDefault="00FB4A0A" w:rsidP="0030276E"/>
        </w:tc>
        <w:tc>
          <w:tcPr>
            <w:tcW w:w="368" w:type="dxa"/>
            <w:shd w:val="clear" w:color="auto" w:fill="FFFFFF"/>
          </w:tcPr>
          <w:p w:rsidR="00FB4A0A" w:rsidRPr="00797881" w:rsidRDefault="00FB4A0A" w:rsidP="0030276E"/>
        </w:tc>
        <w:tc>
          <w:tcPr>
            <w:tcW w:w="318" w:type="dxa"/>
            <w:shd w:val="clear" w:color="auto" w:fill="FFFFFF"/>
          </w:tcPr>
          <w:p w:rsidR="00FB4A0A" w:rsidRPr="00797881" w:rsidRDefault="00FB4A0A" w:rsidP="0030276E"/>
        </w:tc>
        <w:tc>
          <w:tcPr>
            <w:tcW w:w="283"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95" w:type="dxa"/>
            <w:shd w:val="clear" w:color="auto" w:fill="D5DCE4" w:themeFill="text2" w:themeFillTint="33"/>
          </w:tcPr>
          <w:p w:rsidR="00FB4A0A" w:rsidRPr="00797881" w:rsidRDefault="00FB4A0A" w:rsidP="0030276E"/>
        </w:tc>
        <w:tc>
          <w:tcPr>
            <w:tcW w:w="284" w:type="dxa"/>
            <w:shd w:val="clear" w:color="auto" w:fill="FFFFFF"/>
          </w:tcPr>
          <w:p w:rsidR="00FB4A0A" w:rsidRPr="00797881" w:rsidRDefault="00FB4A0A" w:rsidP="0030276E"/>
        </w:tc>
        <w:tc>
          <w:tcPr>
            <w:tcW w:w="284" w:type="dxa"/>
            <w:shd w:val="clear" w:color="auto" w:fill="FFFFFF"/>
          </w:tcPr>
          <w:p w:rsidR="00FB4A0A" w:rsidRPr="00797881" w:rsidRDefault="00FB4A0A" w:rsidP="0030276E"/>
        </w:tc>
        <w:tc>
          <w:tcPr>
            <w:tcW w:w="284" w:type="dxa"/>
            <w:shd w:val="clear" w:color="auto" w:fill="FFFFFF"/>
          </w:tcPr>
          <w:p w:rsidR="00FB4A0A" w:rsidRPr="00797881" w:rsidRDefault="00FB4A0A" w:rsidP="0030276E"/>
        </w:tc>
        <w:tc>
          <w:tcPr>
            <w:tcW w:w="284" w:type="dxa"/>
            <w:shd w:val="clear" w:color="auto" w:fill="FFFFFF"/>
          </w:tcPr>
          <w:p w:rsidR="00FB4A0A" w:rsidRPr="00797881" w:rsidRDefault="00FB4A0A" w:rsidP="0030276E"/>
        </w:tc>
      </w:tr>
      <w:tr w:rsidR="00B169DF" w:rsidRPr="00797881" w:rsidTr="0030276E">
        <w:tblPrEx>
          <w:shd w:val="clear" w:color="auto" w:fill="FFFFFF"/>
        </w:tblPrEx>
        <w:trPr>
          <w:trHeight w:val="20"/>
        </w:trPr>
        <w:tc>
          <w:tcPr>
            <w:tcW w:w="562" w:type="dxa"/>
            <w:vMerge w:val="restart"/>
            <w:shd w:val="clear" w:color="auto" w:fill="FFFFFF"/>
            <w:vAlign w:val="center"/>
          </w:tcPr>
          <w:p w:rsidR="00FB4A0A" w:rsidRPr="00797881" w:rsidRDefault="00FB4A0A" w:rsidP="0030276E">
            <w:r w:rsidRPr="00797881">
              <w:t>2</w:t>
            </w:r>
          </w:p>
        </w:tc>
        <w:tc>
          <w:tcPr>
            <w:tcW w:w="4962" w:type="dxa"/>
            <w:vMerge w:val="restart"/>
            <w:shd w:val="clear" w:color="auto" w:fill="FFFFFF"/>
            <w:vAlign w:val="center"/>
          </w:tcPr>
          <w:p w:rsidR="00FB4A0A" w:rsidRPr="00797881" w:rsidRDefault="00FB4A0A" w:rsidP="0030276E">
            <w:r w:rsidRPr="00797881">
              <w:t>Нанесение ПРС</w:t>
            </w:r>
          </w:p>
        </w:tc>
        <w:tc>
          <w:tcPr>
            <w:tcW w:w="1134" w:type="dxa"/>
            <w:vMerge w:val="restart"/>
            <w:shd w:val="clear" w:color="auto" w:fill="FFFFFF"/>
            <w:noWrap/>
            <w:vAlign w:val="center"/>
          </w:tcPr>
          <w:p w:rsidR="00FB4A0A" w:rsidRPr="00797881" w:rsidRDefault="00FB4A0A" w:rsidP="0030276E">
            <w:pPr>
              <w:jc w:val="center"/>
            </w:pPr>
            <w:r w:rsidRPr="00797881">
              <w:t>4564,9</w:t>
            </w:r>
          </w:p>
        </w:tc>
        <w:tc>
          <w:tcPr>
            <w:tcW w:w="2692" w:type="dxa"/>
            <w:shd w:val="clear" w:color="auto" w:fill="FFFFFF"/>
            <w:vAlign w:val="center"/>
          </w:tcPr>
          <w:p w:rsidR="00FB4A0A" w:rsidRPr="00797881" w:rsidRDefault="00FB4A0A" w:rsidP="0030276E">
            <w:pPr>
              <w:jc w:val="center"/>
            </w:pPr>
            <w:r w:rsidRPr="00797881">
              <w:t>Погрузчик САТ-988H</w:t>
            </w:r>
          </w:p>
        </w:tc>
        <w:tc>
          <w:tcPr>
            <w:tcW w:w="1277" w:type="dxa"/>
            <w:shd w:val="clear" w:color="auto" w:fill="FFFFFF"/>
            <w:vAlign w:val="center"/>
          </w:tcPr>
          <w:p w:rsidR="00FB4A0A" w:rsidRPr="00797881" w:rsidRDefault="00FB4A0A" w:rsidP="0030276E">
            <w:pPr>
              <w:jc w:val="center"/>
            </w:pPr>
            <w:r w:rsidRPr="00797881">
              <w:t>1/4</w:t>
            </w:r>
          </w:p>
        </w:tc>
        <w:tc>
          <w:tcPr>
            <w:tcW w:w="427"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337" w:type="dxa"/>
            <w:shd w:val="clear" w:color="auto" w:fill="FFFFFF"/>
          </w:tcPr>
          <w:p w:rsidR="00FB4A0A" w:rsidRPr="00797881" w:rsidRDefault="00FB4A0A" w:rsidP="0030276E"/>
        </w:tc>
        <w:tc>
          <w:tcPr>
            <w:tcW w:w="243" w:type="dxa"/>
            <w:shd w:val="clear" w:color="auto" w:fill="FFFFFF"/>
          </w:tcPr>
          <w:p w:rsidR="00FB4A0A" w:rsidRPr="00797881" w:rsidRDefault="00FB4A0A" w:rsidP="0030276E"/>
        </w:tc>
        <w:tc>
          <w:tcPr>
            <w:tcW w:w="368" w:type="dxa"/>
            <w:shd w:val="clear" w:color="auto" w:fill="FFFFFF"/>
          </w:tcPr>
          <w:p w:rsidR="00FB4A0A" w:rsidRPr="00797881" w:rsidRDefault="00FB4A0A" w:rsidP="0030276E"/>
        </w:tc>
        <w:tc>
          <w:tcPr>
            <w:tcW w:w="318" w:type="dxa"/>
            <w:shd w:val="clear" w:color="auto" w:fill="FFFFFF"/>
          </w:tcPr>
          <w:p w:rsidR="00FB4A0A" w:rsidRPr="00797881" w:rsidRDefault="00FB4A0A" w:rsidP="0030276E"/>
        </w:tc>
        <w:tc>
          <w:tcPr>
            <w:tcW w:w="283"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95" w:type="dxa"/>
            <w:shd w:val="clear" w:color="auto" w:fill="D5DCE4" w:themeFill="text2" w:themeFillTint="33"/>
          </w:tcPr>
          <w:p w:rsidR="00FB4A0A" w:rsidRPr="00797881" w:rsidRDefault="00FB4A0A" w:rsidP="0030276E"/>
        </w:tc>
        <w:tc>
          <w:tcPr>
            <w:tcW w:w="284" w:type="dxa"/>
            <w:shd w:val="clear" w:color="auto" w:fill="D5DCE4" w:themeFill="text2" w:themeFillTint="33"/>
          </w:tcPr>
          <w:p w:rsidR="00FB4A0A" w:rsidRPr="00797881" w:rsidRDefault="00FB4A0A" w:rsidP="0030276E"/>
        </w:tc>
        <w:tc>
          <w:tcPr>
            <w:tcW w:w="284" w:type="dxa"/>
            <w:shd w:val="clear" w:color="auto" w:fill="FFFFFF" w:themeFill="background1"/>
          </w:tcPr>
          <w:p w:rsidR="00FB4A0A" w:rsidRPr="00797881" w:rsidRDefault="00FB4A0A" w:rsidP="0030276E"/>
        </w:tc>
        <w:tc>
          <w:tcPr>
            <w:tcW w:w="284" w:type="dxa"/>
            <w:shd w:val="clear" w:color="auto" w:fill="FFFFFF"/>
          </w:tcPr>
          <w:p w:rsidR="00FB4A0A" w:rsidRPr="00797881" w:rsidRDefault="00FB4A0A" w:rsidP="0030276E"/>
        </w:tc>
        <w:tc>
          <w:tcPr>
            <w:tcW w:w="284" w:type="dxa"/>
            <w:shd w:val="clear" w:color="auto" w:fill="FFFFFF"/>
          </w:tcPr>
          <w:p w:rsidR="00FB4A0A" w:rsidRPr="00797881" w:rsidRDefault="00FB4A0A" w:rsidP="0030276E"/>
        </w:tc>
      </w:tr>
      <w:tr w:rsidR="00B169DF" w:rsidRPr="00797881" w:rsidTr="0030276E">
        <w:tblPrEx>
          <w:shd w:val="clear" w:color="auto" w:fill="FFFFFF"/>
        </w:tblPrEx>
        <w:trPr>
          <w:trHeight w:val="20"/>
        </w:trPr>
        <w:tc>
          <w:tcPr>
            <w:tcW w:w="562" w:type="dxa"/>
            <w:vMerge/>
            <w:shd w:val="clear" w:color="auto" w:fill="FFFFFF"/>
            <w:vAlign w:val="center"/>
          </w:tcPr>
          <w:p w:rsidR="00FB4A0A" w:rsidRPr="00797881" w:rsidRDefault="00FB4A0A" w:rsidP="0030276E"/>
        </w:tc>
        <w:tc>
          <w:tcPr>
            <w:tcW w:w="4962" w:type="dxa"/>
            <w:vMerge/>
            <w:shd w:val="clear" w:color="auto" w:fill="FFFFFF"/>
            <w:vAlign w:val="center"/>
          </w:tcPr>
          <w:p w:rsidR="00FB4A0A" w:rsidRPr="00797881" w:rsidRDefault="00FB4A0A" w:rsidP="0030276E"/>
        </w:tc>
        <w:tc>
          <w:tcPr>
            <w:tcW w:w="1134" w:type="dxa"/>
            <w:vMerge/>
            <w:shd w:val="clear" w:color="auto" w:fill="FFFFFF"/>
            <w:noWrap/>
            <w:vAlign w:val="center"/>
          </w:tcPr>
          <w:p w:rsidR="00FB4A0A" w:rsidRPr="00797881" w:rsidRDefault="00FB4A0A" w:rsidP="0030276E">
            <w:pPr>
              <w:jc w:val="center"/>
            </w:pPr>
          </w:p>
        </w:tc>
        <w:tc>
          <w:tcPr>
            <w:tcW w:w="2692" w:type="dxa"/>
            <w:shd w:val="clear" w:color="auto" w:fill="FFFFFF"/>
            <w:vAlign w:val="center"/>
          </w:tcPr>
          <w:p w:rsidR="00FB4A0A" w:rsidRPr="00797881" w:rsidRDefault="00FB4A0A" w:rsidP="0030276E">
            <w:pPr>
              <w:jc w:val="center"/>
            </w:pPr>
            <w:r w:rsidRPr="00797881">
              <w:t>Автосамосвал САТ-777</w:t>
            </w:r>
          </w:p>
        </w:tc>
        <w:tc>
          <w:tcPr>
            <w:tcW w:w="1277" w:type="dxa"/>
            <w:shd w:val="clear" w:color="auto" w:fill="FFFFFF"/>
            <w:vAlign w:val="center"/>
          </w:tcPr>
          <w:p w:rsidR="00FB4A0A" w:rsidRPr="00797881" w:rsidRDefault="00FB4A0A" w:rsidP="0030276E">
            <w:pPr>
              <w:jc w:val="center"/>
            </w:pPr>
            <w:r w:rsidRPr="00797881">
              <w:t>1/4</w:t>
            </w:r>
          </w:p>
        </w:tc>
        <w:tc>
          <w:tcPr>
            <w:tcW w:w="427"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337" w:type="dxa"/>
            <w:shd w:val="clear" w:color="auto" w:fill="FFFFFF"/>
          </w:tcPr>
          <w:p w:rsidR="00FB4A0A" w:rsidRPr="00797881" w:rsidRDefault="00FB4A0A" w:rsidP="0030276E"/>
        </w:tc>
        <w:tc>
          <w:tcPr>
            <w:tcW w:w="243" w:type="dxa"/>
            <w:shd w:val="clear" w:color="auto" w:fill="FFFFFF"/>
          </w:tcPr>
          <w:p w:rsidR="00FB4A0A" w:rsidRPr="00797881" w:rsidRDefault="00FB4A0A" w:rsidP="0030276E"/>
        </w:tc>
        <w:tc>
          <w:tcPr>
            <w:tcW w:w="368" w:type="dxa"/>
            <w:shd w:val="clear" w:color="auto" w:fill="FFFFFF"/>
          </w:tcPr>
          <w:p w:rsidR="00FB4A0A" w:rsidRPr="00797881" w:rsidRDefault="00FB4A0A" w:rsidP="0030276E"/>
        </w:tc>
        <w:tc>
          <w:tcPr>
            <w:tcW w:w="318" w:type="dxa"/>
            <w:shd w:val="clear" w:color="auto" w:fill="FFFFFF"/>
          </w:tcPr>
          <w:p w:rsidR="00FB4A0A" w:rsidRPr="00797881" w:rsidRDefault="00FB4A0A" w:rsidP="0030276E"/>
        </w:tc>
        <w:tc>
          <w:tcPr>
            <w:tcW w:w="283"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95" w:type="dxa"/>
            <w:shd w:val="clear" w:color="auto" w:fill="D5DCE4" w:themeFill="text2" w:themeFillTint="33"/>
          </w:tcPr>
          <w:p w:rsidR="00FB4A0A" w:rsidRPr="00797881" w:rsidRDefault="00FB4A0A" w:rsidP="0030276E"/>
        </w:tc>
        <w:tc>
          <w:tcPr>
            <w:tcW w:w="284" w:type="dxa"/>
            <w:shd w:val="clear" w:color="auto" w:fill="D5DCE4" w:themeFill="text2" w:themeFillTint="33"/>
          </w:tcPr>
          <w:p w:rsidR="00FB4A0A" w:rsidRPr="00797881" w:rsidRDefault="00FB4A0A" w:rsidP="0030276E"/>
        </w:tc>
        <w:tc>
          <w:tcPr>
            <w:tcW w:w="284" w:type="dxa"/>
            <w:shd w:val="clear" w:color="auto" w:fill="FFFFFF" w:themeFill="background1"/>
          </w:tcPr>
          <w:p w:rsidR="00FB4A0A" w:rsidRPr="00797881" w:rsidRDefault="00FB4A0A" w:rsidP="0030276E"/>
        </w:tc>
        <w:tc>
          <w:tcPr>
            <w:tcW w:w="284" w:type="dxa"/>
            <w:shd w:val="clear" w:color="auto" w:fill="FFFFFF"/>
          </w:tcPr>
          <w:p w:rsidR="00FB4A0A" w:rsidRPr="00797881" w:rsidRDefault="00FB4A0A" w:rsidP="0030276E"/>
        </w:tc>
        <w:tc>
          <w:tcPr>
            <w:tcW w:w="284" w:type="dxa"/>
            <w:shd w:val="clear" w:color="auto" w:fill="FFFFFF"/>
          </w:tcPr>
          <w:p w:rsidR="00FB4A0A" w:rsidRPr="00797881" w:rsidRDefault="00FB4A0A" w:rsidP="0030276E"/>
        </w:tc>
      </w:tr>
      <w:tr w:rsidR="00B169DF" w:rsidRPr="00797881" w:rsidTr="0030276E">
        <w:tblPrEx>
          <w:shd w:val="clear" w:color="auto" w:fill="FFFFFF"/>
        </w:tblPrEx>
        <w:trPr>
          <w:trHeight w:val="20"/>
        </w:trPr>
        <w:tc>
          <w:tcPr>
            <w:tcW w:w="562" w:type="dxa"/>
            <w:vMerge/>
            <w:shd w:val="clear" w:color="auto" w:fill="FFFFFF"/>
            <w:vAlign w:val="center"/>
          </w:tcPr>
          <w:p w:rsidR="00FB4A0A" w:rsidRPr="00797881" w:rsidRDefault="00FB4A0A" w:rsidP="0030276E"/>
        </w:tc>
        <w:tc>
          <w:tcPr>
            <w:tcW w:w="4962" w:type="dxa"/>
            <w:vMerge/>
            <w:shd w:val="clear" w:color="auto" w:fill="FFFFFF"/>
            <w:vAlign w:val="center"/>
          </w:tcPr>
          <w:p w:rsidR="00FB4A0A" w:rsidRPr="00797881" w:rsidRDefault="00FB4A0A" w:rsidP="0030276E"/>
        </w:tc>
        <w:tc>
          <w:tcPr>
            <w:tcW w:w="1134" w:type="dxa"/>
            <w:vMerge/>
            <w:shd w:val="clear" w:color="auto" w:fill="FFFFFF"/>
            <w:noWrap/>
            <w:vAlign w:val="center"/>
          </w:tcPr>
          <w:p w:rsidR="00FB4A0A" w:rsidRPr="00797881" w:rsidRDefault="00FB4A0A" w:rsidP="0030276E">
            <w:pPr>
              <w:jc w:val="center"/>
            </w:pPr>
          </w:p>
        </w:tc>
        <w:tc>
          <w:tcPr>
            <w:tcW w:w="2692" w:type="dxa"/>
            <w:shd w:val="clear" w:color="auto" w:fill="FFFFFF"/>
            <w:vAlign w:val="center"/>
          </w:tcPr>
          <w:p w:rsidR="00FB4A0A" w:rsidRPr="00797881" w:rsidRDefault="00FB4A0A" w:rsidP="0030276E">
            <w:pPr>
              <w:jc w:val="center"/>
            </w:pPr>
            <w:r w:rsidRPr="00797881">
              <w:t>Бульдозер Т-2501 ЯБР</w:t>
            </w:r>
          </w:p>
        </w:tc>
        <w:tc>
          <w:tcPr>
            <w:tcW w:w="1277" w:type="dxa"/>
            <w:shd w:val="clear" w:color="auto" w:fill="FFFFFF"/>
            <w:vAlign w:val="center"/>
          </w:tcPr>
          <w:p w:rsidR="00FB4A0A" w:rsidRPr="00797881" w:rsidRDefault="00FB4A0A" w:rsidP="0030276E">
            <w:pPr>
              <w:jc w:val="center"/>
            </w:pPr>
            <w:r w:rsidRPr="00797881">
              <w:t>1/4</w:t>
            </w:r>
          </w:p>
        </w:tc>
        <w:tc>
          <w:tcPr>
            <w:tcW w:w="427"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337" w:type="dxa"/>
            <w:shd w:val="clear" w:color="auto" w:fill="FFFFFF"/>
          </w:tcPr>
          <w:p w:rsidR="00FB4A0A" w:rsidRPr="00797881" w:rsidRDefault="00FB4A0A" w:rsidP="0030276E"/>
        </w:tc>
        <w:tc>
          <w:tcPr>
            <w:tcW w:w="243" w:type="dxa"/>
            <w:shd w:val="clear" w:color="auto" w:fill="FFFFFF"/>
          </w:tcPr>
          <w:p w:rsidR="00FB4A0A" w:rsidRPr="00797881" w:rsidRDefault="00FB4A0A" w:rsidP="0030276E"/>
        </w:tc>
        <w:tc>
          <w:tcPr>
            <w:tcW w:w="368" w:type="dxa"/>
            <w:shd w:val="clear" w:color="auto" w:fill="FFFFFF"/>
          </w:tcPr>
          <w:p w:rsidR="00FB4A0A" w:rsidRPr="00797881" w:rsidRDefault="00FB4A0A" w:rsidP="0030276E"/>
        </w:tc>
        <w:tc>
          <w:tcPr>
            <w:tcW w:w="318" w:type="dxa"/>
            <w:shd w:val="clear" w:color="auto" w:fill="FFFFFF"/>
          </w:tcPr>
          <w:p w:rsidR="00FB4A0A" w:rsidRPr="00797881" w:rsidRDefault="00FB4A0A" w:rsidP="0030276E"/>
        </w:tc>
        <w:tc>
          <w:tcPr>
            <w:tcW w:w="283"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95" w:type="dxa"/>
            <w:shd w:val="clear" w:color="auto" w:fill="D5DCE4" w:themeFill="text2" w:themeFillTint="33"/>
          </w:tcPr>
          <w:p w:rsidR="00FB4A0A" w:rsidRPr="00797881" w:rsidRDefault="00FB4A0A" w:rsidP="0030276E"/>
        </w:tc>
        <w:tc>
          <w:tcPr>
            <w:tcW w:w="284" w:type="dxa"/>
            <w:shd w:val="clear" w:color="auto" w:fill="D5DCE4" w:themeFill="text2" w:themeFillTint="33"/>
          </w:tcPr>
          <w:p w:rsidR="00FB4A0A" w:rsidRPr="00797881" w:rsidRDefault="00FB4A0A" w:rsidP="0030276E"/>
        </w:tc>
        <w:tc>
          <w:tcPr>
            <w:tcW w:w="284" w:type="dxa"/>
            <w:shd w:val="clear" w:color="auto" w:fill="FFFFFF" w:themeFill="background1"/>
          </w:tcPr>
          <w:p w:rsidR="00FB4A0A" w:rsidRPr="00797881" w:rsidRDefault="00FB4A0A" w:rsidP="0030276E"/>
        </w:tc>
        <w:tc>
          <w:tcPr>
            <w:tcW w:w="284" w:type="dxa"/>
            <w:shd w:val="clear" w:color="auto" w:fill="FFFFFF"/>
          </w:tcPr>
          <w:p w:rsidR="00FB4A0A" w:rsidRPr="00797881" w:rsidRDefault="00FB4A0A" w:rsidP="0030276E"/>
        </w:tc>
        <w:tc>
          <w:tcPr>
            <w:tcW w:w="284" w:type="dxa"/>
            <w:shd w:val="clear" w:color="auto" w:fill="FFFFFF"/>
          </w:tcPr>
          <w:p w:rsidR="00FB4A0A" w:rsidRPr="00797881" w:rsidRDefault="00FB4A0A" w:rsidP="0030276E"/>
        </w:tc>
      </w:tr>
      <w:tr w:rsidR="00FB4A0A" w:rsidRPr="00797881" w:rsidTr="0030276E">
        <w:tblPrEx>
          <w:shd w:val="clear" w:color="auto" w:fill="FFFFFF"/>
        </w:tblPrEx>
        <w:trPr>
          <w:trHeight w:val="20"/>
        </w:trPr>
        <w:tc>
          <w:tcPr>
            <w:tcW w:w="10627" w:type="dxa"/>
            <w:gridSpan w:val="5"/>
            <w:shd w:val="clear" w:color="auto" w:fill="FFFFFF"/>
            <w:vAlign w:val="center"/>
          </w:tcPr>
          <w:p w:rsidR="00FB4A0A" w:rsidRPr="00797881" w:rsidRDefault="00FB4A0A" w:rsidP="0030276E">
            <w:pPr>
              <w:rPr>
                <w:b/>
              </w:rPr>
            </w:pPr>
            <w:r w:rsidRPr="00797881">
              <w:rPr>
                <w:b/>
              </w:rPr>
              <w:t>Автодорога (сущ. и проект.) (часть)</w:t>
            </w:r>
          </w:p>
        </w:tc>
        <w:tc>
          <w:tcPr>
            <w:tcW w:w="9782" w:type="dxa"/>
            <w:gridSpan w:val="36"/>
            <w:shd w:val="clear" w:color="auto" w:fill="FFFFFF" w:themeFill="background1"/>
          </w:tcPr>
          <w:p w:rsidR="00FB4A0A" w:rsidRPr="00797881" w:rsidRDefault="00FB4A0A" w:rsidP="0030276E">
            <w:pPr>
              <w:jc w:val="center"/>
              <w:rPr>
                <w:b/>
              </w:rPr>
            </w:pPr>
            <w:r w:rsidRPr="00797881">
              <w:rPr>
                <w:b/>
              </w:rPr>
              <w:t>2028 г.</w:t>
            </w:r>
          </w:p>
        </w:tc>
      </w:tr>
      <w:tr w:rsidR="00B169DF" w:rsidRPr="00797881" w:rsidTr="0030276E">
        <w:tblPrEx>
          <w:shd w:val="clear" w:color="auto" w:fill="FFFFFF"/>
        </w:tblPrEx>
        <w:trPr>
          <w:trHeight w:val="20"/>
        </w:trPr>
        <w:tc>
          <w:tcPr>
            <w:tcW w:w="562" w:type="dxa"/>
            <w:shd w:val="clear" w:color="auto" w:fill="FFFFFF"/>
            <w:vAlign w:val="center"/>
          </w:tcPr>
          <w:p w:rsidR="00FB4A0A" w:rsidRPr="00797881" w:rsidRDefault="00FB4A0A" w:rsidP="0030276E">
            <w:r w:rsidRPr="00797881">
              <w:t>1</w:t>
            </w:r>
          </w:p>
        </w:tc>
        <w:tc>
          <w:tcPr>
            <w:tcW w:w="4962" w:type="dxa"/>
            <w:shd w:val="clear" w:color="auto" w:fill="FFFFFF"/>
            <w:vAlign w:val="center"/>
          </w:tcPr>
          <w:p w:rsidR="00FB4A0A" w:rsidRPr="00797881" w:rsidRDefault="00FB4A0A" w:rsidP="0030276E">
            <w:r w:rsidRPr="00797881">
              <w:t>Планировка поверхности</w:t>
            </w:r>
          </w:p>
        </w:tc>
        <w:tc>
          <w:tcPr>
            <w:tcW w:w="1134" w:type="dxa"/>
            <w:shd w:val="clear" w:color="auto" w:fill="FFFFFF"/>
            <w:noWrap/>
            <w:vAlign w:val="center"/>
          </w:tcPr>
          <w:p w:rsidR="00FB4A0A" w:rsidRPr="00797881" w:rsidRDefault="00FB4A0A" w:rsidP="0030276E">
            <w:pPr>
              <w:jc w:val="center"/>
            </w:pPr>
            <w:r w:rsidRPr="00797881">
              <w:t>3862,8</w:t>
            </w:r>
          </w:p>
        </w:tc>
        <w:tc>
          <w:tcPr>
            <w:tcW w:w="2692" w:type="dxa"/>
            <w:shd w:val="clear" w:color="auto" w:fill="FFFFFF"/>
            <w:vAlign w:val="center"/>
          </w:tcPr>
          <w:p w:rsidR="00FB4A0A" w:rsidRPr="00797881" w:rsidRDefault="00FB4A0A" w:rsidP="0030276E">
            <w:pPr>
              <w:jc w:val="center"/>
            </w:pPr>
            <w:r w:rsidRPr="00797881">
              <w:t>Бульдозер Т-2501 ЯБР</w:t>
            </w:r>
          </w:p>
        </w:tc>
        <w:tc>
          <w:tcPr>
            <w:tcW w:w="1277" w:type="dxa"/>
            <w:shd w:val="clear" w:color="auto" w:fill="FFFFFF"/>
            <w:vAlign w:val="center"/>
          </w:tcPr>
          <w:p w:rsidR="00FB4A0A" w:rsidRPr="00797881" w:rsidRDefault="00FB4A0A" w:rsidP="0030276E">
            <w:pPr>
              <w:jc w:val="center"/>
            </w:pPr>
            <w:r w:rsidRPr="00797881">
              <w:t>1/3</w:t>
            </w:r>
          </w:p>
        </w:tc>
        <w:tc>
          <w:tcPr>
            <w:tcW w:w="427"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337" w:type="dxa"/>
            <w:shd w:val="clear" w:color="auto" w:fill="FFFFFF"/>
          </w:tcPr>
          <w:p w:rsidR="00FB4A0A" w:rsidRPr="00797881" w:rsidRDefault="00FB4A0A" w:rsidP="0030276E"/>
        </w:tc>
        <w:tc>
          <w:tcPr>
            <w:tcW w:w="243" w:type="dxa"/>
            <w:shd w:val="clear" w:color="auto" w:fill="FFFFFF"/>
          </w:tcPr>
          <w:p w:rsidR="00FB4A0A" w:rsidRPr="00797881" w:rsidRDefault="00FB4A0A" w:rsidP="0030276E"/>
        </w:tc>
        <w:tc>
          <w:tcPr>
            <w:tcW w:w="368" w:type="dxa"/>
            <w:shd w:val="clear" w:color="auto" w:fill="FFFFFF"/>
          </w:tcPr>
          <w:p w:rsidR="00FB4A0A" w:rsidRPr="00797881" w:rsidRDefault="00FB4A0A" w:rsidP="0030276E"/>
        </w:tc>
        <w:tc>
          <w:tcPr>
            <w:tcW w:w="318" w:type="dxa"/>
            <w:shd w:val="clear" w:color="auto" w:fill="FFFFFF"/>
          </w:tcPr>
          <w:p w:rsidR="00FB4A0A" w:rsidRPr="00797881" w:rsidRDefault="00FB4A0A" w:rsidP="0030276E"/>
        </w:tc>
        <w:tc>
          <w:tcPr>
            <w:tcW w:w="283"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95" w:type="dxa"/>
            <w:shd w:val="clear" w:color="auto" w:fill="FFFFFF"/>
          </w:tcPr>
          <w:p w:rsidR="00FB4A0A" w:rsidRPr="00797881" w:rsidRDefault="00FB4A0A" w:rsidP="0030276E"/>
        </w:tc>
        <w:tc>
          <w:tcPr>
            <w:tcW w:w="284" w:type="dxa"/>
            <w:shd w:val="clear" w:color="auto" w:fill="D5DCE4" w:themeFill="text2" w:themeFillTint="33"/>
          </w:tcPr>
          <w:p w:rsidR="00FB4A0A" w:rsidRPr="00797881" w:rsidRDefault="00FB4A0A" w:rsidP="0030276E"/>
        </w:tc>
        <w:tc>
          <w:tcPr>
            <w:tcW w:w="284" w:type="dxa"/>
            <w:shd w:val="clear" w:color="auto" w:fill="FFFFFF"/>
          </w:tcPr>
          <w:p w:rsidR="00FB4A0A" w:rsidRPr="00797881" w:rsidRDefault="00FB4A0A" w:rsidP="0030276E"/>
        </w:tc>
        <w:tc>
          <w:tcPr>
            <w:tcW w:w="284" w:type="dxa"/>
            <w:shd w:val="clear" w:color="auto" w:fill="FFFFFF"/>
          </w:tcPr>
          <w:p w:rsidR="00FB4A0A" w:rsidRPr="00797881" w:rsidRDefault="00FB4A0A" w:rsidP="0030276E"/>
        </w:tc>
        <w:tc>
          <w:tcPr>
            <w:tcW w:w="284" w:type="dxa"/>
            <w:shd w:val="clear" w:color="auto" w:fill="FFFFFF"/>
          </w:tcPr>
          <w:p w:rsidR="00FB4A0A" w:rsidRPr="00797881" w:rsidRDefault="00FB4A0A" w:rsidP="0030276E"/>
        </w:tc>
      </w:tr>
      <w:tr w:rsidR="00B169DF" w:rsidRPr="00797881" w:rsidTr="0030276E">
        <w:tblPrEx>
          <w:shd w:val="clear" w:color="auto" w:fill="FFFFFF"/>
        </w:tblPrEx>
        <w:trPr>
          <w:trHeight w:val="20"/>
        </w:trPr>
        <w:tc>
          <w:tcPr>
            <w:tcW w:w="562" w:type="dxa"/>
            <w:vMerge w:val="restart"/>
            <w:shd w:val="clear" w:color="auto" w:fill="FFFFFF"/>
            <w:vAlign w:val="center"/>
          </w:tcPr>
          <w:p w:rsidR="00FB4A0A" w:rsidRPr="00797881" w:rsidRDefault="00FB4A0A" w:rsidP="0030276E">
            <w:r w:rsidRPr="00797881">
              <w:t>2</w:t>
            </w:r>
          </w:p>
        </w:tc>
        <w:tc>
          <w:tcPr>
            <w:tcW w:w="4962" w:type="dxa"/>
            <w:vMerge w:val="restart"/>
            <w:shd w:val="clear" w:color="auto" w:fill="FFFFFF"/>
            <w:vAlign w:val="center"/>
          </w:tcPr>
          <w:p w:rsidR="00FB4A0A" w:rsidRPr="00797881" w:rsidRDefault="00FB4A0A" w:rsidP="0030276E">
            <w:r w:rsidRPr="00797881">
              <w:t>Нанесение ПРС</w:t>
            </w:r>
          </w:p>
        </w:tc>
        <w:tc>
          <w:tcPr>
            <w:tcW w:w="1134" w:type="dxa"/>
            <w:vMerge w:val="restart"/>
            <w:shd w:val="clear" w:color="auto" w:fill="FFFFFF"/>
            <w:noWrap/>
            <w:vAlign w:val="center"/>
          </w:tcPr>
          <w:p w:rsidR="00FB4A0A" w:rsidRPr="00797881" w:rsidRDefault="00FB4A0A" w:rsidP="0030276E">
            <w:pPr>
              <w:jc w:val="center"/>
            </w:pPr>
            <w:r w:rsidRPr="00797881">
              <w:t>3862,8</w:t>
            </w:r>
          </w:p>
        </w:tc>
        <w:tc>
          <w:tcPr>
            <w:tcW w:w="2692" w:type="dxa"/>
            <w:shd w:val="clear" w:color="auto" w:fill="FFFFFF"/>
            <w:vAlign w:val="center"/>
          </w:tcPr>
          <w:p w:rsidR="00FB4A0A" w:rsidRPr="00797881" w:rsidRDefault="00FB4A0A" w:rsidP="0030276E">
            <w:pPr>
              <w:jc w:val="center"/>
            </w:pPr>
            <w:r w:rsidRPr="00797881">
              <w:t>Погрузчик САТ-988H</w:t>
            </w:r>
          </w:p>
        </w:tc>
        <w:tc>
          <w:tcPr>
            <w:tcW w:w="1277" w:type="dxa"/>
            <w:shd w:val="clear" w:color="auto" w:fill="FFFFFF"/>
            <w:vAlign w:val="center"/>
          </w:tcPr>
          <w:p w:rsidR="00FB4A0A" w:rsidRPr="00797881" w:rsidRDefault="00FB4A0A" w:rsidP="0030276E">
            <w:pPr>
              <w:jc w:val="center"/>
            </w:pPr>
            <w:r w:rsidRPr="00797881">
              <w:t>1/3</w:t>
            </w:r>
          </w:p>
        </w:tc>
        <w:tc>
          <w:tcPr>
            <w:tcW w:w="427"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337" w:type="dxa"/>
            <w:shd w:val="clear" w:color="auto" w:fill="FFFFFF"/>
          </w:tcPr>
          <w:p w:rsidR="00FB4A0A" w:rsidRPr="00797881" w:rsidRDefault="00FB4A0A" w:rsidP="0030276E"/>
        </w:tc>
        <w:tc>
          <w:tcPr>
            <w:tcW w:w="243" w:type="dxa"/>
            <w:shd w:val="clear" w:color="auto" w:fill="FFFFFF"/>
          </w:tcPr>
          <w:p w:rsidR="00FB4A0A" w:rsidRPr="00797881" w:rsidRDefault="00FB4A0A" w:rsidP="0030276E"/>
        </w:tc>
        <w:tc>
          <w:tcPr>
            <w:tcW w:w="368" w:type="dxa"/>
            <w:shd w:val="clear" w:color="auto" w:fill="FFFFFF"/>
          </w:tcPr>
          <w:p w:rsidR="00FB4A0A" w:rsidRPr="00797881" w:rsidRDefault="00FB4A0A" w:rsidP="0030276E"/>
        </w:tc>
        <w:tc>
          <w:tcPr>
            <w:tcW w:w="318" w:type="dxa"/>
            <w:shd w:val="clear" w:color="auto" w:fill="FFFFFF"/>
          </w:tcPr>
          <w:p w:rsidR="00FB4A0A" w:rsidRPr="00797881" w:rsidRDefault="00FB4A0A" w:rsidP="0030276E"/>
        </w:tc>
        <w:tc>
          <w:tcPr>
            <w:tcW w:w="283"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95" w:type="dxa"/>
            <w:shd w:val="clear" w:color="auto" w:fill="FFFFFF"/>
          </w:tcPr>
          <w:p w:rsidR="00FB4A0A" w:rsidRPr="00797881" w:rsidRDefault="00FB4A0A" w:rsidP="0030276E"/>
        </w:tc>
        <w:tc>
          <w:tcPr>
            <w:tcW w:w="284" w:type="dxa"/>
            <w:shd w:val="clear" w:color="auto" w:fill="D5DCE4" w:themeFill="text2" w:themeFillTint="33"/>
          </w:tcPr>
          <w:p w:rsidR="00FB4A0A" w:rsidRPr="00797881" w:rsidRDefault="00FB4A0A" w:rsidP="0030276E"/>
        </w:tc>
        <w:tc>
          <w:tcPr>
            <w:tcW w:w="284" w:type="dxa"/>
            <w:shd w:val="clear" w:color="auto" w:fill="D5DCE4" w:themeFill="text2" w:themeFillTint="33"/>
          </w:tcPr>
          <w:p w:rsidR="00FB4A0A" w:rsidRPr="00797881" w:rsidRDefault="00FB4A0A" w:rsidP="0030276E"/>
        </w:tc>
        <w:tc>
          <w:tcPr>
            <w:tcW w:w="284" w:type="dxa"/>
            <w:shd w:val="clear" w:color="auto" w:fill="FFFFFF"/>
          </w:tcPr>
          <w:p w:rsidR="00FB4A0A" w:rsidRPr="00797881" w:rsidRDefault="00FB4A0A" w:rsidP="0030276E"/>
        </w:tc>
        <w:tc>
          <w:tcPr>
            <w:tcW w:w="284" w:type="dxa"/>
            <w:shd w:val="clear" w:color="auto" w:fill="FFFFFF"/>
          </w:tcPr>
          <w:p w:rsidR="00FB4A0A" w:rsidRPr="00797881" w:rsidRDefault="00FB4A0A" w:rsidP="0030276E"/>
        </w:tc>
      </w:tr>
      <w:tr w:rsidR="00B169DF" w:rsidRPr="00797881" w:rsidTr="0030276E">
        <w:tblPrEx>
          <w:shd w:val="clear" w:color="auto" w:fill="FFFFFF"/>
        </w:tblPrEx>
        <w:trPr>
          <w:trHeight w:val="20"/>
        </w:trPr>
        <w:tc>
          <w:tcPr>
            <w:tcW w:w="562" w:type="dxa"/>
            <w:vMerge/>
            <w:shd w:val="clear" w:color="auto" w:fill="FFFFFF"/>
            <w:vAlign w:val="center"/>
          </w:tcPr>
          <w:p w:rsidR="00FB4A0A" w:rsidRPr="00797881" w:rsidRDefault="00FB4A0A" w:rsidP="0030276E"/>
        </w:tc>
        <w:tc>
          <w:tcPr>
            <w:tcW w:w="4962" w:type="dxa"/>
            <w:vMerge/>
            <w:shd w:val="clear" w:color="auto" w:fill="FFFFFF"/>
            <w:vAlign w:val="center"/>
          </w:tcPr>
          <w:p w:rsidR="00FB4A0A" w:rsidRPr="00797881" w:rsidRDefault="00FB4A0A" w:rsidP="0030276E"/>
        </w:tc>
        <w:tc>
          <w:tcPr>
            <w:tcW w:w="1134" w:type="dxa"/>
            <w:vMerge/>
            <w:shd w:val="clear" w:color="auto" w:fill="FFFFFF"/>
            <w:noWrap/>
            <w:vAlign w:val="center"/>
          </w:tcPr>
          <w:p w:rsidR="00FB4A0A" w:rsidRPr="00797881" w:rsidRDefault="00FB4A0A" w:rsidP="0030276E">
            <w:pPr>
              <w:jc w:val="center"/>
            </w:pPr>
          </w:p>
        </w:tc>
        <w:tc>
          <w:tcPr>
            <w:tcW w:w="2692" w:type="dxa"/>
            <w:shd w:val="clear" w:color="auto" w:fill="FFFFFF"/>
            <w:vAlign w:val="center"/>
          </w:tcPr>
          <w:p w:rsidR="00FB4A0A" w:rsidRPr="00797881" w:rsidRDefault="00FB4A0A" w:rsidP="0030276E">
            <w:pPr>
              <w:jc w:val="center"/>
            </w:pPr>
            <w:r w:rsidRPr="00797881">
              <w:t>Автосамосвал САТ-777</w:t>
            </w:r>
          </w:p>
        </w:tc>
        <w:tc>
          <w:tcPr>
            <w:tcW w:w="1277" w:type="dxa"/>
            <w:shd w:val="clear" w:color="auto" w:fill="FFFFFF"/>
            <w:vAlign w:val="center"/>
          </w:tcPr>
          <w:p w:rsidR="00FB4A0A" w:rsidRPr="00797881" w:rsidRDefault="00FB4A0A" w:rsidP="0030276E">
            <w:pPr>
              <w:jc w:val="center"/>
            </w:pPr>
            <w:r w:rsidRPr="00797881">
              <w:t>1/3</w:t>
            </w:r>
          </w:p>
        </w:tc>
        <w:tc>
          <w:tcPr>
            <w:tcW w:w="427"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337" w:type="dxa"/>
            <w:shd w:val="clear" w:color="auto" w:fill="FFFFFF"/>
          </w:tcPr>
          <w:p w:rsidR="00FB4A0A" w:rsidRPr="00797881" w:rsidRDefault="00FB4A0A" w:rsidP="0030276E"/>
        </w:tc>
        <w:tc>
          <w:tcPr>
            <w:tcW w:w="243" w:type="dxa"/>
            <w:shd w:val="clear" w:color="auto" w:fill="FFFFFF"/>
          </w:tcPr>
          <w:p w:rsidR="00FB4A0A" w:rsidRPr="00797881" w:rsidRDefault="00FB4A0A" w:rsidP="0030276E"/>
        </w:tc>
        <w:tc>
          <w:tcPr>
            <w:tcW w:w="368" w:type="dxa"/>
            <w:shd w:val="clear" w:color="auto" w:fill="FFFFFF"/>
          </w:tcPr>
          <w:p w:rsidR="00FB4A0A" w:rsidRPr="00797881" w:rsidRDefault="00FB4A0A" w:rsidP="0030276E"/>
        </w:tc>
        <w:tc>
          <w:tcPr>
            <w:tcW w:w="318" w:type="dxa"/>
            <w:shd w:val="clear" w:color="auto" w:fill="FFFFFF"/>
          </w:tcPr>
          <w:p w:rsidR="00FB4A0A" w:rsidRPr="00797881" w:rsidRDefault="00FB4A0A" w:rsidP="0030276E"/>
        </w:tc>
        <w:tc>
          <w:tcPr>
            <w:tcW w:w="283"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95" w:type="dxa"/>
            <w:shd w:val="clear" w:color="auto" w:fill="FFFFFF"/>
          </w:tcPr>
          <w:p w:rsidR="00FB4A0A" w:rsidRPr="00797881" w:rsidRDefault="00FB4A0A" w:rsidP="0030276E"/>
        </w:tc>
        <w:tc>
          <w:tcPr>
            <w:tcW w:w="284" w:type="dxa"/>
            <w:shd w:val="clear" w:color="auto" w:fill="D5DCE4" w:themeFill="text2" w:themeFillTint="33"/>
          </w:tcPr>
          <w:p w:rsidR="00FB4A0A" w:rsidRPr="00797881" w:rsidRDefault="00FB4A0A" w:rsidP="0030276E"/>
        </w:tc>
        <w:tc>
          <w:tcPr>
            <w:tcW w:w="284" w:type="dxa"/>
            <w:shd w:val="clear" w:color="auto" w:fill="D5DCE4" w:themeFill="text2" w:themeFillTint="33"/>
          </w:tcPr>
          <w:p w:rsidR="00FB4A0A" w:rsidRPr="00797881" w:rsidRDefault="00FB4A0A" w:rsidP="0030276E"/>
        </w:tc>
        <w:tc>
          <w:tcPr>
            <w:tcW w:w="284" w:type="dxa"/>
            <w:shd w:val="clear" w:color="auto" w:fill="FFFFFF"/>
          </w:tcPr>
          <w:p w:rsidR="00FB4A0A" w:rsidRPr="00797881" w:rsidRDefault="00FB4A0A" w:rsidP="0030276E"/>
        </w:tc>
        <w:tc>
          <w:tcPr>
            <w:tcW w:w="284" w:type="dxa"/>
            <w:shd w:val="clear" w:color="auto" w:fill="FFFFFF"/>
          </w:tcPr>
          <w:p w:rsidR="00FB4A0A" w:rsidRPr="00797881" w:rsidRDefault="00FB4A0A" w:rsidP="0030276E"/>
        </w:tc>
      </w:tr>
      <w:tr w:rsidR="00B169DF" w:rsidRPr="00797881" w:rsidTr="0030276E">
        <w:tblPrEx>
          <w:shd w:val="clear" w:color="auto" w:fill="FFFFFF"/>
        </w:tblPrEx>
        <w:trPr>
          <w:trHeight w:val="20"/>
        </w:trPr>
        <w:tc>
          <w:tcPr>
            <w:tcW w:w="562" w:type="dxa"/>
            <w:vMerge/>
            <w:shd w:val="clear" w:color="auto" w:fill="FFFFFF"/>
            <w:vAlign w:val="center"/>
          </w:tcPr>
          <w:p w:rsidR="00FB4A0A" w:rsidRPr="00797881" w:rsidRDefault="00FB4A0A" w:rsidP="0030276E"/>
        </w:tc>
        <w:tc>
          <w:tcPr>
            <w:tcW w:w="4962" w:type="dxa"/>
            <w:vMerge/>
            <w:shd w:val="clear" w:color="auto" w:fill="FFFFFF"/>
            <w:vAlign w:val="center"/>
          </w:tcPr>
          <w:p w:rsidR="00FB4A0A" w:rsidRPr="00797881" w:rsidRDefault="00FB4A0A" w:rsidP="0030276E"/>
        </w:tc>
        <w:tc>
          <w:tcPr>
            <w:tcW w:w="1134" w:type="dxa"/>
            <w:vMerge/>
            <w:shd w:val="clear" w:color="auto" w:fill="FFFFFF"/>
            <w:noWrap/>
            <w:vAlign w:val="center"/>
          </w:tcPr>
          <w:p w:rsidR="00FB4A0A" w:rsidRPr="00797881" w:rsidRDefault="00FB4A0A" w:rsidP="0030276E">
            <w:pPr>
              <w:jc w:val="center"/>
            </w:pPr>
          </w:p>
        </w:tc>
        <w:tc>
          <w:tcPr>
            <w:tcW w:w="2692" w:type="dxa"/>
            <w:shd w:val="clear" w:color="auto" w:fill="FFFFFF"/>
            <w:vAlign w:val="center"/>
          </w:tcPr>
          <w:p w:rsidR="00FB4A0A" w:rsidRPr="00797881" w:rsidRDefault="00FB4A0A" w:rsidP="0030276E">
            <w:pPr>
              <w:jc w:val="center"/>
            </w:pPr>
            <w:r w:rsidRPr="00797881">
              <w:t>Бульдозер Т-2501 ЯБР</w:t>
            </w:r>
          </w:p>
        </w:tc>
        <w:tc>
          <w:tcPr>
            <w:tcW w:w="1277" w:type="dxa"/>
            <w:shd w:val="clear" w:color="auto" w:fill="FFFFFF"/>
            <w:vAlign w:val="center"/>
          </w:tcPr>
          <w:p w:rsidR="00FB4A0A" w:rsidRPr="00797881" w:rsidRDefault="00FB4A0A" w:rsidP="0030276E">
            <w:pPr>
              <w:jc w:val="center"/>
            </w:pPr>
            <w:r w:rsidRPr="00797881">
              <w:t>1/3</w:t>
            </w:r>
          </w:p>
        </w:tc>
        <w:tc>
          <w:tcPr>
            <w:tcW w:w="427"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337" w:type="dxa"/>
            <w:shd w:val="clear" w:color="auto" w:fill="FFFFFF"/>
          </w:tcPr>
          <w:p w:rsidR="00FB4A0A" w:rsidRPr="00797881" w:rsidRDefault="00FB4A0A" w:rsidP="0030276E"/>
        </w:tc>
        <w:tc>
          <w:tcPr>
            <w:tcW w:w="243" w:type="dxa"/>
            <w:shd w:val="clear" w:color="auto" w:fill="FFFFFF"/>
          </w:tcPr>
          <w:p w:rsidR="00FB4A0A" w:rsidRPr="00797881" w:rsidRDefault="00FB4A0A" w:rsidP="0030276E"/>
        </w:tc>
        <w:tc>
          <w:tcPr>
            <w:tcW w:w="368" w:type="dxa"/>
            <w:shd w:val="clear" w:color="auto" w:fill="FFFFFF"/>
          </w:tcPr>
          <w:p w:rsidR="00FB4A0A" w:rsidRPr="00797881" w:rsidRDefault="00FB4A0A" w:rsidP="0030276E"/>
        </w:tc>
        <w:tc>
          <w:tcPr>
            <w:tcW w:w="318" w:type="dxa"/>
            <w:shd w:val="clear" w:color="auto" w:fill="FFFFFF"/>
          </w:tcPr>
          <w:p w:rsidR="00FB4A0A" w:rsidRPr="00797881" w:rsidRDefault="00FB4A0A" w:rsidP="0030276E"/>
        </w:tc>
        <w:tc>
          <w:tcPr>
            <w:tcW w:w="283"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95" w:type="dxa"/>
            <w:shd w:val="clear" w:color="auto" w:fill="FFFFFF"/>
          </w:tcPr>
          <w:p w:rsidR="00FB4A0A" w:rsidRPr="00797881" w:rsidRDefault="00FB4A0A" w:rsidP="0030276E"/>
        </w:tc>
        <w:tc>
          <w:tcPr>
            <w:tcW w:w="284" w:type="dxa"/>
            <w:shd w:val="clear" w:color="auto" w:fill="D5DCE4" w:themeFill="text2" w:themeFillTint="33"/>
          </w:tcPr>
          <w:p w:rsidR="00FB4A0A" w:rsidRPr="00797881" w:rsidRDefault="00FB4A0A" w:rsidP="0030276E"/>
        </w:tc>
        <w:tc>
          <w:tcPr>
            <w:tcW w:w="284" w:type="dxa"/>
            <w:shd w:val="clear" w:color="auto" w:fill="D5DCE4" w:themeFill="text2" w:themeFillTint="33"/>
          </w:tcPr>
          <w:p w:rsidR="00FB4A0A" w:rsidRPr="00797881" w:rsidRDefault="00FB4A0A" w:rsidP="0030276E"/>
        </w:tc>
        <w:tc>
          <w:tcPr>
            <w:tcW w:w="284" w:type="dxa"/>
            <w:shd w:val="clear" w:color="auto" w:fill="FFFFFF"/>
          </w:tcPr>
          <w:p w:rsidR="00FB4A0A" w:rsidRPr="00797881" w:rsidRDefault="00FB4A0A" w:rsidP="0030276E"/>
        </w:tc>
        <w:tc>
          <w:tcPr>
            <w:tcW w:w="284" w:type="dxa"/>
            <w:shd w:val="clear" w:color="auto" w:fill="FFFFFF"/>
          </w:tcPr>
          <w:p w:rsidR="00FB4A0A" w:rsidRPr="00797881" w:rsidRDefault="00FB4A0A" w:rsidP="0030276E"/>
        </w:tc>
      </w:tr>
      <w:tr w:rsidR="00FB4A0A" w:rsidRPr="00797881" w:rsidTr="0030276E">
        <w:tblPrEx>
          <w:shd w:val="clear" w:color="auto" w:fill="FFFFFF"/>
        </w:tblPrEx>
        <w:trPr>
          <w:trHeight w:val="20"/>
        </w:trPr>
        <w:tc>
          <w:tcPr>
            <w:tcW w:w="10627" w:type="dxa"/>
            <w:gridSpan w:val="5"/>
            <w:shd w:val="clear" w:color="auto" w:fill="FFFFFF"/>
            <w:vAlign w:val="center"/>
          </w:tcPr>
          <w:p w:rsidR="00FB4A0A" w:rsidRPr="00797881" w:rsidRDefault="00FB4A0A" w:rsidP="0030276E">
            <w:pPr>
              <w:jc w:val="center"/>
              <w:rPr>
                <w:b/>
              </w:rPr>
            </w:pPr>
            <w:r w:rsidRPr="00797881">
              <w:rPr>
                <w:b/>
              </w:rPr>
              <w:t>Месторождение Карашошак</w:t>
            </w:r>
          </w:p>
        </w:tc>
        <w:tc>
          <w:tcPr>
            <w:tcW w:w="9782" w:type="dxa"/>
            <w:gridSpan w:val="36"/>
            <w:shd w:val="clear" w:color="auto" w:fill="FFFFFF" w:themeFill="background1"/>
          </w:tcPr>
          <w:p w:rsidR="00FB4A0A" w:rsidRPr="00797881" w:rsidRDefault="00FB4A0A" w:rsidP="0030276E"/>
        </w:tc>
      </w:tr>
      <w:tr w:rsidR="00FB4A0A" w:rsidRPr="00797881" w:rsidTr="0030276E">
        <w:tblPrEx>
          <w:shd w:val="clear" w:color="auto" w:fill="FFFFFF"/>
        </w:tblPrEx>
        <w:trPr>
          <w:trHeight w:val="20"/>
        </w:trPr>
        <w:tc>
          <w:tcPr>
            <w:tcW w:w="10627" w:type="dxa"/>
            <w:gridSpan w:val="5"/>
            <w:shd w:val="clear" w:color="auto" w:fill="FFFFFF"/>
            <w:vAlign w:val="center"/>
          </w:tcPr>
          <w:p w:rsidR="00FB4A0A" w:rsidRPr="00797881" w:rsidRDefault="00FB4A0A" w:rsidP="0030276E">
            <w:pPr>
              <w:rPr>
                <w:b/>
              </w:rPr>
            </w:pPr>
            <w:r w:rsidRPr="00797881">
              <w:rPr>
                <w:b/>
              </w:rPr>
              <w:t>Породный отвал Карьера «Карашошак» (сущ.) (часть)</w:t>
            </w:r>
          </w:p>
        </w:tc>
        <w:tc>
          <w:tcPr>
            <w:tcW w:w="9782" w:type="dxa"/>
            <w:gridSpan w:val="36"/>
            <w:shd w:val="clear" w:color="auto" w:fill="FFFFFF"/>
          </w:tcPr>
          <w:p w:rsidR="00FB4A0A" w:rsidRPr="00797881" w:rsidRDefault="00FB4A0A" w:rsidP="0030276E">
            <w:pPr>
              <w:jc w:val="center"/>
              <w:rPr>
                <w:b/>
              </w:rPr>
            </w:pPr>
            <w:r w:rsidRPr="00797881">
              <w:rPr>
                <w:b/>
              </w:rPr>
              <w:t>2034 г.</w:t>
            </w:r>
          </w:p>
        </w:tc>
      </w:tr>
      <w:tr w:rsidR="00B169DF" w:rsidRPr="00797881" w:rsidTr="0030276E">
        <w:tblPrEx>
          <w:shd w:val="clear" w:color="auto" w:fill="FFFFFF"/>
        </w:tblPrEx>
        <w:trPr>
          <w:trHeight w:val="20"/>
        </w:trPr>
        <w:tc>
          <w:tcPr>
            <w:tcW w:w="562" w:type="dxa"/>
            <w:shd w:val="clear" w:color="auto" w:fill="FFFFFF"/>
            <w:vAlign w:val="center"/>
          </w:tcPr>
          <w:p w:rsidR="00FB4A0A" w:rsidRPr="00797881" w:rsidRDefault="00FB4A0A" w:rsidP="0030276E">
            <w:r w:rsidRPr="00797881">
              <w:t>1</w:t>
            </w:r>
          </w:p>
        </w:tc>
        <w:tc>
          <w:tcPr>
            <w:tcW w:w="4962" w:type="dxa"/>
            <w:shd w:val="clear" w:color="auto" w:fill="FFFFFF"/>
            <w:vAlign w:val="center"/>
          </w:tcPr>
          <w:p w:rsidR="00FB4A0A" w:rsidRPr="00797881" w:rsidRDefault="00FB4A0A" w:rsidP="0030276E">
            <w:r w:rsidRPr="00797881">
              <w:t>Выполаживание откосов путем срезания бровки откоса до угла не более 25°</w:t>
            </w:r>
          </w:p>
        </w:tc>
        <w:tc>
          <w:tcPr>
            <w:tcW w:w="1134" w:type="dxa"/>
            <w:shd w:val="clear" w:color="auto" w:fill="FFFFFF"/>
            <w:noWrap/>
            <w:vAlign w:val="center"/>
          </w:tcPr>
          <w:p w:rsidR="00FB4A0A" w:rsidRPr="00797881" w:rsidRDefault="00FB4A0A" w:rsidP="0030276E">
            <w:pPr>
              <w:jc w:val="center"/>
            </w:pPr>
            <w:r w:rsidRPr="00797881">
              <w:t>20 000</w:t>
            </w:r>
          </w:p>
        </w:tc>
        <w:tc>
          <w:tcPr>
            <w:tcW w:w="2692" w:type="dxa"/>
            <w:shd w:val="clear" w:color="auto" w:fill="FFFFFF"/>
            <w:vAlign w:val="center"/>
          </w:tcPr>
          <w:p w:rsidR="00FB4A0A" w:rsidRPr="00797881" w:rsidRDefault="00FB4A0A" w:rsidP="0030276E">
            <w:pPr>
              <w:jc w:val="center"/>
            </w:pPr>
            <w:r w:rsidRPr="00797881">
              <w:t>Бульдозер Т-2501 ЯБР</w:t>
            </w:r>
          </w:p>
        </w:tc>
        <w:tc>
          <w:tcPr>
            <w:tcW w:w="1277" w:type="dxa"/>
            <w:shd w:val="clear" w:color="auto" w:fill="FFFFFF"/>
            <w:vAlign w:val="center"/>
          </w:tcPr>
          <w:p w:rsidR="00FB4A0A" w:rsidRPr="00797881" w:rsidRDefault="00FB4A0A" w:rsidP="0030276E">
            <w:pPr>
              <w:jc w:val="center"/>
            </w:pPr>
            <w:r w:rsidRPr="00797881">
              <w:t>1/7</w:t>
            </w:r>
          </w:p>
        </w:tc>
        <w:tc>
          <w:tcPr>
            <w:tcW w:w="427" w:type="dxa"/>
            <w:shd w:val="clear" w:color="auto" w:fill="FFFFFF"/>
          </w:tcPr>
          <w:p w:rsidR="00FB4A0A" w:rsidRPr="00797881" w:rsidRDefault="00FB4A0A" w:rsidP="0030276E"/>
        </w:tc>
        <w:tc>
          <w:tcPr>
            <w:tcW w:w="283" w:type="dxa"/>
            <w:shd w:val="clear" w:color="auto" w:fill="FFFFFF"/>
          </w:tcPr>
          <w:p w:rsidR="00FB4A0A" w:rsidRPr="00797881" w:rsidRDefault="00FB4A0A" w:rsidP="0030276E"/>
        </w:tc>
        <w:tc>
          <w:tcPr>
            <w:tcW w:w="284" w:type="dxa"/>
            <w:shd w:val="clear" w:color="auto" w:fill="auto"/>
          </w:tcPr>
          <w:p w:rsidR="00FB4A0A" w:rsidRPr="00797881" w:rsidRDefault="00FB4A0A" w:rsidP="0030276E"/>
        </w:tc>
        <w:tc>
          <w:tcPr>
            <w:tcW w:w="283" w:type="dxa"/>
            <w:shd w:val="clear" w:color="auto" w:fill="FFFFFF"/>
          </w:tcPr>
          <w:p w:rsidR="00FB4A0A" w:rsidRPr="00797881" w:rsidRDefault="00FB4A0A" w:rsidP="0030276E"/>
        </w:tc>
        <w:tc>
          <w:tcPr>
            <w:tcW w:w="284" w:type="dxa"/>
            <w:shd w:val="clear" w:color="auto" w:fill="D5DCE4" w:themeFill="text2" w:themeFillTint="33"/>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337" w:type="dxa"/>
            <w:shd w:val="clear" w:color="auto" w:fill="FFFFFF"/>
          </w:tcPr>
          <w:p w:rsidR="00FB4A0A" w:rsidRPr="00797881" w:rsidRDefault="00FB4A0A" w:rsidP="0030276E"/>
        </w:tc>
        <w:tc>
          <w:tcPr>
            <w:tcW w:w="243" w:type="dxa"/>
            <w:shd w:val="clear" w:color="auto" w:fill="FFFFFF"/>
          </w:tcPr>
          <w:p w:rsidR="00FB4A0A" w:rsidRPr="00797881" w:rsidRDefault="00FB4A0A" w:rsidP="0030276E"/>
        </w:tc>
        <w:tc>
          <w:tcPr>
            <w:tcW w:w="368" w:type="dxa"/>
            <w:shd w:val="clear" w:color="auto" w:fill="FFFFFF"/>
          </w:tcPr>
          <w:p w:rsidR="00FB4A0A" w:rsidRPr="00797881" w:rsidRDefault="00FB4A0A" w:rsidP="0030276E"/>
        </w:tc>
        <w:tc>
          <w:tcPr>
            <w:tcW w:w="318" w:type="dxa"/>
            <w:shd w:val="clear" w:color="auto" w:fill="FFFFFF"/>
          </w:tcPr>
          <w:p w:rsidR="00FB4A0A" w:rsidRPr="00797881" w:rsidRDefault="00FB4A0A" w:rsidP="0030276E"/>
        </w:tc>
        <w:tc>
          <w:tcPr>
            <w:tcW w:w="283"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95" w:type="dxa"/>
            <w:shd w:val="clear" w:color="auto" w:fill="FFFFFF"/>
          </w:tcPr>
          <w:p w:rsidR="00FB4A0A" w:rsidRPr="00797881" w:rsidRDefault="00FB4A0A" w:rsidP="0030276E"/>
        </w:tc>
        <w:tc>
          <w:tcPr>
            <w:tcW w:w="284" w:type="dxa"/>
            <w:shd w:val="clear" w:color="auto" w:fill="FFFFFF"/>
          </w:tcPr>
          <w:p w:rsidR="00FB4A0A" w:rsidRPr="00797881" w:rsidRDefault="00FB4A0A" w:rsidP="0030276E"/>
        </w:tc>
        <w:tc>
          <w:tcPr>
            <w:tcW w:w="284" w:type="dxa"/>
            <w:shd w:val="clear" w:color="auto" w:fill="FFFFFF"/>
          </w:tcPr>
          <w:p w:rsidR="00FB4A0A" w:rsidRPr="00797881" w:rsidRDefault="00FB4A0A" w:rsidP="0030276E"/>
        </w:tc>
        <w:tc>
          <w:tcPr>
            <w:tcW w:w="284" w:type="dxa"/>
            <w:shd w:val="clear" w:color="auto" w:fill="FFFFFF"/>
          </w:tcPr>
          <w:p w:rsidR="00FB4A0A" w:rsidRPr="00797881" w:rsidRDefault="00FB4A0A" w:rsidP="0030276E"/>
        </w:tc>
        <w:tc>
          <w:tcPr>
            <w:tcW w:w="284" w:type="dxa"/>
            <w:shd w:val="clear" w:color="auto" w:fill="FFFFFF"/>
          </w:tcPr>
          <w:p w:rsidR="00FB4A0A" w:rsidRPr="00797881" w:rsidRDefault="00FB4A0A" w:rsidP="0030276E"/>
        </w:tc>
      </w:tr>
      <w:tr w:rsidR="00B169DF" w:rsidRPr="00797881" w:rsidTr="0030276E">
        <w:tblPrEx>
          <w:shd w:val="clear" w:color="auto" w:fill="FFFFFF"/>
        </w:tblPrEx>
        <w:trPr>
          <w:trHeight w:val="20"/>
        </w:trPr>
        <w:tc>
          <w:tcPr>
            <w:tcW w:w="562" w:type="dxa"/>
            <w:shd w:val="clear" w:color="auto" w:fill="FFFFFF"/>
            <w:vAlign w:val="center"/>
          </w:tcPr>
          <w:p w:rsidR="00FB4A0A" w:rsidRPr="00797881" w:rsidRDefault="00FB4A0A" w:rsidP="0030276E">
            <w:r w:rsidRPr="00797881">
              <w:t>2</w:t>
            </w:r>
          </w:p>
        </w:tc>
        <w:tc>
          <w:tcPr>
            <w:tcW w:w="4962" w:type="dxa"/>
            <w:shd w:val="clear" w:color="auto" w:fill="FFFFFF"/>
            <w:vAlign w:val="center"/>
          </w:tcPr>
          <w:p w:rsidR="00FB4A0A" w:rsidRPr="00797881" w:rsidRDefault="00FB4A0A" w:rsidP="0030276E">
            <w:r w:rsidRPr="00797881">
              <w:t>Планировка горизонтальной и наклонной поверхности</w:t>
            </w:r>
          </w:p>
        </w:tc>
        <w:tc>
          <w:tcPr>
            <w:tcW w:w="1134" w:type="dxa"/>
            <w:shd w:val="clear" w:color="auto" w:fill="FFFFFF"/>
            <w:noWrap/>
            <w:vAlign w:val="center"/>
          </w:tcPr>
          <w:p w:rsidR="00FB4A0A" w:rsidRPr="00797881" w:rsidRDefault="00FB4A0A" w:rsidP="0030276E">
            <w:pPr>
              <w:jc w:val="center"/>
            </w:pPr>
            <w:r w:rsidRPr="00797881">
              <w:t>2 000</w:t>
            </w:r>
          </w:p>
        </w:tc>
        <w:tc>
          <w:tcPr>
            <w:tcW w:w="2692" w:type="dxa"/>
            <w:shd w:val="clear" w:color="auto" w:fill="FFFFFF"/>
            <w:vAlign w:val="center"/>
          </w:tcPr>
          <w:p w:rsidR="00FB4A0A" w:rsidRPr="00797881" w:rsidRDefault="00FB4A0A" w:rsidP="0030276E">
            <w:pPr>
              <w:jc w:val="center"/>
            </w:pPr>
            <w:r w:rsidRPr="00797881">
              <w:t>Бульдозер Т-2501 ЯБР</w:t>
            </w:r>
          </w:p>
        </w:tc>
        <w:tc>
          <w:tcPr>
            <w:tcW w:w="1277" w:type="dxa"/>
            <w:shd w:val="clear" w:color="auto" w:fill="FFFFFF"/>
            <w:vAlign w:val="center"/>
          </w:tcPr>
          <w:p w:rsidR="00FB4A0A" w:rsidRPr="00797881" w:rsidRDefault="00FB4A0A" w:rsidP="0030276E">
            <w:pPr>
              <w:jc w:val="center"/>
            </w:pPr>
            <w:r w:rsidRPr="00797881">
              <w:t>1/1</w:t>
            </w:r>
          </w:p>
        </w:tc>
        <w:tc>
          <w:tcPr>
            <w:tcW w:w="427" w:type="dxa"/>
            <w:shd w:val="clear" w:color="auto" w:fill="FFFFFF"/>
          </w:tcPr>
          <w:p w:rsidR="00FB4A0A" w:rsidRPr="00797881" w:rsidRDefault="00FB4A0A" w:rsidP="0030276E"/>
        </w:tc>
        <w:tc>
          <w:tcPr>
            <w:tcW w:w="283" w:type="dxa"/>
            <w:shd w:val="clear" w:color="auto" w:fill="FFFFFF"/>
          </w:tcPr>
          <w:p w:rsidR="00FB4A0A" w:rsidRPr="00797881" w:rsidRDefault="00FB4A0A" w:rsidP="0030276E"/>
        </w:tc>
        <w:tc>
          <w:tcPr>
            <w:tcW w:w="284" w:type="dxa"/>
            <w:shd w:val="clear" w:color="auto" w:fill="FFFFFF"/>
          </w:tcPr>
          <w:p w:rsidR="00FB4A0A" w:rsidRPr="00797881" w:rsidRDefault="00FB4A0A" w:rsidP="0030276E"/>
        </w:tc>
        <w:tc>
          <w:tcPr>
            <w:tcW w:w="283" w:type="dxa"/>
            <w:shd w:val="clear" w:color="auto" w:fill="auto"/>
          </w:tcPr>
          <w:p w:rsidR="00FB4A0A" w:rsidRPr="00797881" w:rsidRDefault="00FB4A0A" w:rsidP="0030276E"/>
        </w:tc>
        <w:tc>
          <w:tcPr>
            <w:tcW w:w="284" w:type="dxa"/>
            <w:shd w:val="clear" w:color="auto" w:fill="FFFFFF"/>
          </w:tcPr>
          <w:p w:rsidR="00FB4A0A" w:rsidRPr="00797881" w:rsidRDefault="00FB4A0A" w:rsidP="0030276E"/>
        </w:tc>
        <w:tc>
          <w:tcPr>
            <w:tcW w:w="283" w:type="dxa"/>
            <w:shd w:val="clear" w:color="auto" w:fill="D5DCE4" w:themeFill="text2" w:themeFillTint="33"/>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337" w:type="dxa"/>
            <w:shd w:val="clear" w:color="auto" w:fill="FFFFFF"/>
          </w:tcPr>
          <w:p w:rsidR="00FB4A0A" w:rsidRPr="00797881" w:rsidRDefault="00FB4A0A" w:rsidP="0030276E"/>
        </w:tc>
        <w:tc>
          <w:tcPr>
            <w:tcW w:w="243" w:type="dxa"/>
            <w:shd w:val="clear" w:color="auto" w:fill="FFFFFF"/>
          </w:tcPr>
          <w:p w:rsidR="00FB4A0A" w:rsidRPr="00797881" w:rsidRDefault="00FB4A0A" w:rsidP="0030276E"/>
        </w:tc>
        <w:tc>
          <w:tcPr>
            <w:tcW w:w="368" w:type="dxa"/>
            <w:shd w:val="clear" w:color="auto" w:fill="FFFFFF"/>
          </w:tcPr>
          <w:p w:rsidR="00FB4A0A" w:rsidRPr="00797881" w:rsidRDefault="00FB4A0A" w:rsidP="0030276E"/>
        </w:tc>
        <w:tc>
          <w:tcPr>
            <w:tcW w:w="318" w:type="dxa"/>
            <w:shd w:val="clear" w:color="auto" w:fill="FFFFFF"/>
          </w:tcPr>
          <w:p w:rsidR="00FB4A0A" w:rsidRPr="00797881" w:rsidRDefault="00FB4A0A" w:rsidP="0030276E"/>
        </w:tc>
        <w:tc>
          <w:tcPr>
            <w:tcW w:w="283"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95" w:type="dxa"/>
            <w:shd w:val="clear" w:color="auto" w:fill="FFFFFF"/>
          </w:tcPr>
          <w:p w:rsidR="00FB4A0A" w:rsidRPr="00797881" w:rsidRDefault="00FB4A0A" w:rsidP="0030276E"/>
        </w:tc>
        <w:tc>
          <w:tcPr>
            <w:tcW w:w="284" w:type="dxa"/>
            <w:shd w:val="clear" w:color="auto" w:fill="FFFFFF"/>
          </w:tcPr>
          <w:p w:rsidR="00FB4A0A" w:rsidRPr="00797881" w:rsidRDefault="00FB4A0A" w:rsidP="0030276E"/>
        </w:tc>
        <w:tc>
          <w:tcPr>
            <w:tcW w:w="284" w:type="dxa"/>
            <w:shd w:val="clear" w:color="auto" w:fill="FFFFFF"/>
          </w:tcPr>
          <w:p w:rsidR="00FB4A0A" w:rsidRPr="00797881" w:rsidRDefault="00FB4A0A" w:rsidP="0030276E"/>
        </w:tc>
        <w:tc>
          <w:tcPr>
            <w:tcW w:w="284" w:type="dxa"/>
            <w:shd w:val="clear" w:color="auto" w:fill="FFFFFF"/>
          </w:tcPr>
          <w:p w:rsidR="00FB4A0A" w:rsidRPr="00797881" w:rsidRDefault="00FB4A0A" w:rsidP="0030276E"/>
        </w:tc>
        <w:tc>
          <w:tcPr>
            <w:tcW w:w="284" w:type="dxa"/>
            <w:shd w:val="clear" w:color="auto" w:fill="FFFFFF"/>
          </w:tcPr>
          <w:p w:rsidR="00FB4A0A" w:rsidRPr="00797881" w:rsidRDefault="00FB4A0A" w:rsidP="0030276E"/>
        </w:tc>
      </w:tr>
      <w:tr w:rsidR="00B169DF" w:rsidRPr="00797881" w:rsidTr="0030276E">
        <w:tblPrEx>
          <w:shd w:val="clear" w:color="auto" w:fill="FFFFFF"/>
        </w:tblPrEx>
        <w:trPr>
          <w:trHeight w:val="20"/>
        </w:trPr>
        <w:tc>
          <w:tcPr>
            <w:tcW w:w="562" w:type="dxa"/>
            <w:vMerge w:val="restart"/>
            <w:shd w:val="clear" w:color="auto" w:fill="FFFFFF"/>
            <w:vAlign w:val="center"/>
          </w:tcPr>
          <w:p w:rsidR="00FB4A0A" w:rsidRPr="00797881" w:rsidRDefault="00FB4A0A" w:rsidP="0030276E">
            <w:r w:rsidRPr="00797881">
              <w:t>3</w:t>
            </w:r>
          </w:p>
        </w:tc>
        <w:tc>
          <w:tcPr>
            <w:tcW w:w="4962" w:type="dxa"/>
            <w:vMerge w:val="restart"/>
            <w:shd w:val="clear" w:color="auto" w:fill="FFFFFF"/>
            <w:vAlign w:val="center"/>
          </w:tcPr>
          <w:p w:rsidR="00FB4A0A" w:rsidRPr="00797881" w:rsidRDefault="00FB4A0A" w:rsidP="0030276E">
            <w:r w:rsidRPr="00797881">
              <w:t>Нанесение ПРС на выположенные откосы</w:t>
            </w:r>
          </w:p>
        </w:tc>
        <w:tc>
          <w:tcPr>
            <w:tcW w:w="1134" w:type="dxa"/>
            <w:vMerge w:val="restart"/>
            <w:shd w:val="clear" w:color="auto" w:fill="FFFFFF"/>
            <w:noWrap/>
            <w:vAlign w:val="center"/>
          </w:tcPr>
          <w:p w:rsidR="00FB4A0A" w:rsidRPr="00797881" w:rsidRDefault="00FB4A0A" w:rsidP="0030276E">
            <w:pPr>
              <w:jc w:val="center"/>
            </w:pPr>
            <w:r w:rsidRPr="00797881">
              <w:t>1 000</w:t>
            </w:r>
          </w:p>
        </w:tc>
        <w:tc>
          <w:tcPr>
            <w:tcW w:w="2692" w:type="dxa"/>
            <w:shd w:val="clear" w:color="auto" w:fill="FFFFFF"/>
            <w:vAlign w:val="center"/>
          </w:tcPr>
          <w:p w:rsidR="00FB4A0A" w:rsidRPr="00797881" w:rsidRDefault="00FB4A0A" w:rsidP="0030276E">
            <w:pPr>
              <w:jc w:val="center"/>
            </w:pPr>
            <w:r w:rsidRPr="00797881">
              <w:t>Погрузчик САТ-988H</w:t>
            </w:r>
          </w:p>
        </w:tc>
        <w:tc>
          <w:tcPr>
            <w:tcW w:w="1277" w:type="dxa"/>
            <w:shd w:val="clear" w:color="auto" w:fill="FFFFFF"/>
            <w:vAlign w:val="center"/>
          </w:tcPr>
          <w:p w:rsidR="00FB4A0A" w:rsidRPr="00797881" w:rsidRDefault="00FB4A0A" w:rsidP="0030276E">
            <w:pPr>
              <w:jc w:val="center"/>
            </w:pPr>
            <w:r w:rsidRPr="00797881">
              <w:t>1/1</w:t>
            </w:r>
          </w:p>
        </w:tc>
        <w:tc>
          <w:tcPr>
            <w:tcW w:w="427" w:type="dxa"/>
            <w:shd w:val="clear" w:color="auto" w:fill="FFFFFF"/>
          </w:tcPr>
          <w:p w:rsidR="00FB4A0A" w:rsidRPr="00797881" w:rsidRDefault="00FB4A0A" w:rsidP="0030276E"/>
        </w:tc>
        <w:tc>
          <w:tcPr>
            <w:tcW w:w="283" w:type="dxa"/>
            <w:shd w:val="clear" w:color="auto" w:fill="FFFFFF"/>
          </w:tcPr>
          <w:p w:rsidR="00FB4A0A" w:rsidRPr="00797881" w:rsidRDefault="00FB4A0A" w:rsidP="0030276E"/>
        </w:tc>
        <w:tc>
          <w:tcPr>
            <w:tcW w:w="284" w:type="dxa"/>
            <w:shd w:val="clear" w:color="auto" w:fill="FFFFFF"/>
          </w:tcPr>
          <w:p w:rsidR="00FB4A0A" w:rsidRPr="00797881" w:rsidRDefault="00FB4A0A" w:rsidP="0030276E"/>
        </w:tc>
        <w:tc>
          <w:tcPr>
            <w:tcW w:w="283" w:type="dxa"/>
            <w:shd w:val="clear" w:color="auto" w:fill="auto"/>
          </w:tcPr>
          <w:p w:rsidR="00FB4A0A" w:rsidRPr="00797881" w:rsidRDefault="00FB4A0A" w:rsidP="0030276E"/>
        </w:tc>
        <w:tc>
          <w:tcPr>
            <w:tcW w:w="284" w:type="dxa"/>
            <w:shd w:val="clear" w:color="auto" w:fill="FFFFFF"/>
          </w:tcPr>
          <w:p w:rsidR="00FB4A0A" w:rsidRPr="00797881" w:rsidRDefault="00FB4A0A" w:rsidP="0030276E"/>
        </w:tc>
        <w:tc>
          <w:tcPr>
            <w:tcW w:w="283" w:type="dxa"/>
            <w:shd w:val="clear" w:color="auto" w:fill="D5DCE4" w:themeFill="text2" w:themeFillTint="33"/>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337" w:type="dxa"/>
            <w:shd w:val="clear" w:color="auto" w:fill="FFFFFF"/>
          </w:tcPr>
          <w:p w:rsidR="00FB4A0A" w:rsidRPr="00797881" w:rsidRDefault="00FB4A0A" w:rsidP="0030276E"/>
        </w:tc>
        <w:tc>
          <w:tcPr>
            <w:tcW w:w="243" w:type="dxa"/>
            <w:shd w:val="clear" w:color="auto" w:fill="FFFFFF"/>
          </w:tcPr>
          <w:p w:rsidR="00FB4A0A" w:rsidRPr="00797881" w:rsidRDefault="00FB4A0A" w:rsidP="0030276E"/>
        </w:tc>
        <w:tc>
          <w:tcPr>
            <w:tcW w:w="368" w:type="dxa"/>
            <w:shd w:val="clear" w:color="auto" w:fill="FFFFFF"/>
          </w:tcPr>
          <w:p w:rsidR="00FB4A0A" w:rsidRPr="00797881" w:rsidRDefault="00FB4A0A" w:rsidP="0030276E"/>
        </w:tc>
        <w:tc>
          <w:tcPr>
            <w:tcW w:w="318" w:type="dxa"/>
            <w:shd w:val="clear" w:color="auto" w:fill="FFFFFF"/>
          </w:tcPr>
          <w:p w:rsidR="00FB4A0A" w:rsidRPr="00797881" w:rsidRDefault="00FB4A0A" w:rsidP="0030276E"/>
        </w:tc>
        <w:tc>
          <w:tcPr>
            <w:tcW w:w="283"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95" w:type="dxa"/>
            <w:shd w:val="clear" w:color="auto" w:fill="FFFFFF"/>
          </w:tcPr>
          <w:p w:rsidR="00FB4A0A" w:rsidRPr="00797881" w:rsidRDefault="00FB4A0A" w:rsidP="0030276E"/>
        </w:tc>
        <w:tc>
          <w:tcPr>
            <w:tcW w:w="284" w:type="dxa"/>
            <w:shd w:val="clear" w:color="auto" w:fill="FFFFFF"/>
          </w:tcPr>
          <w:p w:rsidR="00FB4A0A" w:rsidRPr="00797881" w:rsidRDefault="00FB4A0A" w:rsidP="0030276E"/>
        </w:tc>
        <w:tc>
          <w:tcPr>
            <w:tcW w:w="284" w:type="dxa"/>
            <w:shd w:val="clear" w:color="auto" w:fill="FFFFFF"/>
          </w:tcPr>
          <w:p w:rsidR="00FB4A0A" w:rsidRPr="00797881" w:rsidRDefault="00FB4A0A" w:rsidP="0030276E"/>
        </w:tc>
        <w:tc>
          <w:tcPr>
            <w:tcW w:w="284" w:type="dxa"/>
            <w:shd w:val="clear" w:color="auto" w:fill="FFFFFF"/>
          </w:tcPr>
          <w:p w:rsidR="00FB4A0A" w:rsidRPr="00797881" w:rsidRDefault="00FB4A0A" w:rsidP="0030276E"/>
        </w:tc>
        <w:tc>
          <w:tcPr>
            <w:tcW w:w="284" w:type="dxa"/>
            <w:shd w:val="clear" w:color="auto" w:fill="FFFFFF"/>
          </w:tcPr>
          <w:p w:rsidR="00FB4A0A" w:rsidRPr="00797881" w:rsidRDefault="00FB4A0A" w:rsidP="0030276E"/>
        </w:tc>
      </w:tr>
      <w:tr w:rsidR="00B169DF" w:rsidRPr="00797881" w:rsidTr="0030276E">
        <w:tblPrEx>
          <w:shd w:val="clear" w:color="auto" w:fill="FFFFFF"/>
        </w:tblPrEx>
        <w:trPr>
          <w:trHeight w:val="20"/>
        </w:trPr>
        <w:tc>
          <w:tcPr>
            <w:tcW w:w="562" w:type="dxa"/>
            <w:vMerge/>
            <w:shd w:val="clear" w:color="auto" w:fill="FFFFFF"/>
            <w:vAlign w:val="center"/>
          </w:tcPr>
          <w:p w:rsidR="00FB4A0A" w:rsidRPr="00797881" w:rsidRDefault="00FB4A0A" w:rsidP="0030276E"/>
        </w:tc>
        <w:tc>
          <w:tcPr>
            <w:tcW w:w="4962" w:type="dxa"/>
            <w:vMerge/>
            <w:shd w:val="clear" w:color="auto" w:fill="FFFFFF"/>
            <w:vAlign w:val="center"/>
          </w:tcPr>
          <w:p w:rsidR="00FB4A0A" w:rsidRPr="00797881" w:rsidRDefault="00FB4A0A" w:rsidP="0030276E"/>
        </w:tc>
        <w:tc>
          <w:tcPr>
            <w:tcW w:w="1134" w:type="dxa"/>
            <w:vMerge/>
            <w:shd w:val="clear" w:color="auto" w:fill="FFFFFF"/>
            <w:noWrap/>
            <w:vAlign w:val="center"/>
          </w:tcPr>
          <w:p w:rsidR="00FB4A0A" w:rsidRPr="00797881" w:rsidRDefault="00FB4A0A" w:rsidP="0030276E">
            <w:pPr>
              <w:jc w:val="center"/>
            </w:pPr>
          </w:p>
        </w:tc>
        <w:tc>
          <w:tcPr>
            <w:tcW w:w="2692" w:type="dxa"/>
            <w:shd w:val="clear" w:color="auto" w:fill="FFFFFF"/>
            <w:vAlign w:val="center"/>
          </w:tcPr>
          <w:p w:rsidR="00FB4A0A" w:rsidRPr="00797881" w:rsidRDefault="00FB4A0A" w:rsidP="0030276E">
            <w:pPr>
              <w:jc w:val="center"/>
            </w:pPr>
            <w:r w:rsidRPr="00797881">
              <w:t>Автосамосвал САТ-777</w:t>
            </w:r>
          </w:p>
        </w:tc>
        <w:tc>
          <w:tcPr>
            <w:tcW w:w="1277" w:type="dxa"/>
            <w:shd w:val="clear" w:color="auto" w:fill="FFFFFF"/>
            <w:vAlign w:val="center"/>
          </w:tcPr>
          <w:p w:rsidR="00FB4A0A" w:rsidRPr="00797881" w:rsidRDefault="00FB4A0A" w:rsidP="0030276E">
            <w:pPr>
              <w:jc w:val="center"/>
            </w:pPr>
            <w:r w:rsidRPr="00797881">
              <w:t>1/1</w:t>
            </w:r>
          </w:p>
        </w:tc>
        <w:tc>
          <w:tcPr>
            <w:tcW w:w="427" w:type="dxa"/>
            <w:shd w:val="clear" w:color="auto" w:fill="FFFFFF"/>
          </w:tcPr>
          <w:p w:rsidR="00FB4A0A" w:rsidRPr="00797881" w:rsidRDefault="00FB4A0A" w:rsidP="0030276E"/>
        </w:tc>
        <w:tc>
          <w:tcPr>
            <w:tcW w:w="283" w:type="dxa"/>
            <w:shd w:val="clear" w:color="auto" w:fill="FFFFFF"/>
          </w:tcPr>
          <w:p w:rsidR="00FB4A0A" w:rsidRPr="00797881" w:rsidRDefault="00FB4A0A" w:rsidP="0030276E"/>
        </w:tc>
        <w:tc>
          <w:tcPr>
            <w:tcW w:w="284" w:type="dxa"/>
            <w:shd w:val="clear" w:color="auto" w:fill="FFFFFF"/>
          </w:tcPr>
          <w:p w:rsidR="00FB4A0A" w:rsidRPr="00797881" w:rsidRDefault="00FB4A0A" w:rsidP="0030276E"/>
        </w:tc>
        <w:tc>
          <w:tcPr>
            <w:tcW w:w="283" w:type="dxa"/>
            <w:shd w:val="clear" w:color="auto" w:fill="auto"/>
          </w:tcPr>
          <w:p w:rsidR="00FB4A0A" w:rsidRPr="00797881" w:rsidRDefault="00FB4A0A" w:rsidP="0030276E"/>
        </w:tc>
        <w:tc>
          <w:tcPr>
            <w:tcW w:w="284" w:type="dxa"/>
            <w:shd w:val="clear" w:color="auto" w:fill="FFFFFF"/>
          </w:tcPr>
          <w:p w:rsidR="00FB4A0A" w:rsidRPr="00797881" w:rsidRDefault="00FB4A0A" w:rsidP="0030276E"/>
        </w:tc>
        <w:tc>
          <w:tcPr>
            <w:tcW w:w="283" w:type="dxa"/>
            <w:shd w:val="clear" w:color="auto" w:fill="D5DCE4" w:themeFill="text2" w:themeFillTint="33"/>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337" w:type="dxa"/>
            <w:shd w:val="clear" w:color="auto" w:fill="FFFFFF"/>
          </w:tcPr>
          <w:p w:rsidR="00FB4A0A" w:rsidRPr="00797881" w:rsidRDefault="00FB4A0A" w:rsidP="0030276E"/>
        </w:tc>
        <w:tc>
          <w:tcPr>
            <w:tcW w:w="243" w:type="dxa"/>
            <w:shd w:val="clear" w:color="auto" w:fill="FFFFFF"/>
          </w:tcPr>
          <w:p w:rsidR="00FB4A0A" w:rsidRPr="00797881" w:rsidRDefault="00FB4A0A" w:rsidP="0030276E"/>
        </w:tc>
        <w:tc>
          <w:tcPr>
            <w:tcW w:w="368" w:type="dxa"/>
            <w:shd w:val="clear" w:color="auto" w:fill="FFFFFF"/>
          </w:tcPr>
          <w:p w:rsidR="00FB4A0A" w:rsidRPr="00797881" w:rsidRDefault="00FB4A0A" w:rsidP="0030276E"/>
        </w:tc>
        <w:tc>
          <w:tcPr>
            <w:tcW w:w="318" w:type="dxa"/>
            <w:shd w:val="clear" w:color="auto" w:fill="FFFFFF"/>
          </w:tcPr>
          <w:p w:rsidR="00FB4A0A" w:rsidRPr="00797881" w:rsidRDefault="00FB4A0A" w:rsidP="0030276E"/>
        </w:tc>
        <w:tc>
          <w:tcPr>
            <w:tcW w:w="283"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95" w:type="dxa"/>
            <w:shd w:val="clear" w:color="auto" w:fill="FFFFFF"/>
          </w:tcPr>
          <w:p w:rsidR="00FB4A0A" w:rsidRPr="00797881" w:rsidRDefault="00FB4A0A" w:rsidP="0030276E"/>
        </w:tc>
        <w:tc>
          <w:tcPr>
            <w:tcW w:w="284" w:type="dxa"/>
            <w:shd w:val="clear" w:color="auto" w:fill="FFFFFF"/>
          </w:tcPr>
          <w:p w:rsidR="00FB4A0A" w:rsidRPr="00797881" w:rsidRDefault="00FB4A0A" w:rsidP="0030276E"/>
        </w:tc>
        <w:tc>
          <w:tcPr>
            <w:tcW w:w="284" w:type="dxa"/>
            <w:shd w:val="clear" w:color="auto" w:fill="FFFFFF"/>
          </w:tcPr>
          <w:p w:rsidR="00FB4A0A" w:rsidRPr="00797881" w:rsidRDefault="00FB4A0A" w:rsidP="0030276E"/>
        </w:tc>
        <w:tc>
          <w:tcPr>
            <w:tcW w:w="284" w:type="dxa"/>
            <w:shd w:val="clear" w:color="auto" w:fill="FFFFFF"/>
          </w:tcPr>
          <w:p w:rsidR="00FB4A0A" w:rsidRPr="00797881" w:rsidRDefault="00FB4A0A" w:rsidP="0030276E"/>
        </w:tc>
        <w:tc>
          <w:tcPr>
            <w:tcW w:w="284" w:type="dxa"/>
            <w:shd w:val="clear" w:color="auto" w:fill="FFFFFF"/>
          </w:tcPr>
          <w:p w:rsidR="00FB4A0A" w:rsidRPr="00797881" w:rsidRDefault="00FB4A0A" w:rsidP="0030276E"/>
        </w:tc>
      </w:tr>
      <w:tr w:rsidR="00B169DF" w:rsidRPr="00797881" w:rsidTr="0030276E">
        <w:tblPrEx>
          <w:shd w:val="clear" w:color="auto" w:fill="FFFFFF"/>
        </w:tblPrEx>
        <w:trPr>
          <w:trHeight w:val="20"/>
        </w:trPr>
        <w:tc>
          <w:tcPr>
            <w:tcW w:w="562" w:type="dxa"/>
            <w:vMerge/>
            <w:shd w:val="clear" w:color="auto" w:fill="FFFFFF"/>
            <w:vAlign w:val="center"/>
          </w:tcPr>
          <w:p w:rsidR="00FB4A0A" w:rsidRPr="00797881" w:rsidRDefault="00FB4A0A" w:rsidP="0030276E"/>
        </w:tc>
        <w:tc>
          <w:tcPr>
            <w:tcW w:w="4962" w:type="dxa"/>
            <w:vMerge/>
            <w:shd w:val="clear" w:color="auto" w:fill="FFFFFF"/>
            <w:vAlign w:val="center"/>
          </w:tcPr>
          <w:p w:rsidR="00FB4A0A" w:rsidRPr="00797881" w:rsidRDefault="00FB4A0A" w:rsidP="0030276E"/>
        </w:tc>
        <w:tc>
          <w:tcPr>
            <w:tcW w:w="1134" w:type="dxa"/>
            <w:vMerge/>
            <w:shd w:val="clear" w:color="auto" w:fill="FFFFFF"/>
            <w:noWrap/>
            <w:vAlign w:val="center"/>
          </w:tcPr>
          <w:p w:rsidR="00FB4A0A" w:rsidRPr="00797881" w:rsidRDefault="00FB4A0A" w:rsidP="0030276E">
            <w:pPr>
              <w:jc w:val="center"/>
            </w:pPr>
          </w:p>
        </w:tc>
        <w:tc>
          <w:tcPr>
            <w:tcW w:w="2692" w:type="dxa"/>
            <w:shd w:val="clear" w:color="auto" w:fill="FFFFFF"/>
            <w:vAlign w:val="center"/>
          </w:tcPr>
          <w:p w:rsidR="00FB4A0A" w:rsidRPr="00797881" w:rsidRDefault="00FB4A0A" w:rsidP="0030276E">
            <w:pPr>
              <w:jc w:val="center"/>
            </w:pPr>
            <w:r w:rsidRPr="00797881">
              <w:t>Бульдозер Т-2501 ЯБР</w:t>
            </w:r>
          </w:p>
        </w:tc>
        <w:tc>
          <w:tcPr>
            <w:tcW w:w="1277" w:type="dxa"/>
            <w:shd w:val="clear" w:color="auto" w:fill="FFFFFF"/>
            <w:vAlign w:val="center"/>
          </w:tcPr>
          <w:p w:rsidR="00FB4A0A" w:rsidRPr="00797881" w:rsidRDefault="00FB4A0A" w:rsidP="0030276E">
            <w:pPr>
              <w:jc w:val="center"/>
            </w:pPr>
            <w:r w:rsidRPr="00797881">
              <w:t>1/1</w:t>
            </w:r>
          </w:p>
        </w:tc>
        <w:tc>
          <w:tcPr>
            <w:tcW w:w="427" w:type="dxa"/>
            <w:shd w:val="clear" w:color="auto" w:fill="FFFFFF"/>
          </w:tcPr>
          <w:p w:rsidR="00FB4A0A" w:rsidRPr="00797881" w:rsidRDefault="00FB4A0A" w:rsidP="0030276E"/>
        </w:tc>
        <w:tc>
          <w:tcPr>
            <w:tcW w:w="283" w:type="dxa"/>
            <w:shd w:val="clear" w:color="auto" w:fill="FFFFFF"/>
          </w:tcPr>
          <w:p w:rsidR="00FB4A0A" w:rsidRPr="00797881" w:rsidRDefault="00FB4A0A" w:rsidP="0030276E"/>
        </w:tc>
        <w:tc>
          <w:tcPr>
            <w:tcW w:w="284" w:type="dxa"/>
            <w:shd w:val="clear" w:color="auto" w:fill="FFFFFF"/>
          </w:tcPr>
          <w:p w:rsidR="00FB4A0A" w:rsidRPr="00797881" w:rsidRDefault="00FB4A0A" w:rsidP="0030276E"/>
        </w:tc>
        <w:tc>
          <w:tcPr>
            <w:tcW w:w="283" w:type="dxa"/>
            <w:shd w:val="clear" w:color="auto" w:fill="auto"/>
          </w:tcPr>
          <w:p w:rsidR="00FB4A0A" w:rsidRPr="00797881" w:rsidRDefault="00FB4A0A" w:rsidP="0030276E"/>
        </w:tc>
        <w:tc>
          <w:tcPr>
            <w:tcW w:w="284" w:type="dxa"/>
            <w:shd w:val="clear" w:color="auto" w:fill="FFFFFF"/>
          </w:tcPr>
          <w:p w:rsidR="00FB4A0A" w:rsidRPr="00797881" w:rsidRDefault="00FB4A0A" w:rsidP="0030276E"/>
        </w:tc>
        <w:tc>
          <w:tcPr>
            <w:tcW w:w="283" w:type="dxa"/>
            <w:shd w:val="clear" w:color="auto" w:fill="D5DCE4" w:themeFill="text2" w:themeFillTint="33"/>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337" w:type="dxa"/>
            <w:shd w:val="clear" w:color="auto" w:fill="FFFFFF"/>
          </w:tcPr>
          <w:p w:rsidR="00FB4A0A" w:rsidRPr="00797881" w:rsidRDefault="00FB4A0A" w:rsidP="0030276E"/>
        </w:tc>
        <w:tc>
          <w:tcPr>
            <w:tcW w:w="243" w:type="dxa"/>
            <w:shd w:val="clear" w:color="auto" w:fill="FFFFFF"/>
          </w:tcPr>
          <w:p w:rsidR="00FB4A0A" w:rsidRPr="00797881" w:rsidRDefault="00FB4A0A" w:rsidP="0030276E"/>
        </w:tc>
        <w:tc>
          <w:tcPr>
            <w:tcW w:w="368" w:type="dxa"/>
            <w:shd w:val="clear" w:color="auto" w:fill="FFFFFF"/>
          </w:tcPr>
          <w:p w:rsidR="00FB4A0A" w:rsidRPr="00797881" w:rsidRDefault="00FB4A0A" w:rsidP="0030276E"/>
        </w:tc>
        <w:tc>
          <w:tcPr>
            <w:tcW w:w="318" w:type="dxa"/>
            <w:shd w:val="clear" w:color="auto" w:fill="FFFFFF"/>
          </w:tcPr>
          <w:p w:rsidR="00FB4A0A" w:rsidRPr="00797881" w:rsidRDefault="00FB4A0A" w:rsidP="0030276E"/>
        </w:tc>
        <w:tc>
          <w:tcPr>
            <w:tcW w:w="283"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95" w:type="dxa"/>
            <w:shd w:val="clear" w:color="auto" w:fill="FFFFFF"/>
          </w:tcPr>
          <w:p w:rsidR="00FB4A0A" w:rsidRPr="00797881" w:rsidRDefault="00FB4A0A" w:rsidP="0030276E"/>
        </w:tc>
        <w:tc>
          <w:tcPr>
            <w:tcW w:w="284" w:type="dxa"/>
            <w:shd w:val="clear" w:color="auto" w:fill="FFFFFF"/>
          </w:tcPr>
          <w:p w:rsidR="00FB4A0A" w:rsidRPr="00797881" w:rsidRDefault="00FB4A0A" w:rsidP="0030276E"/>
        </w:tc>
        <w:tc>
          <w:tcPr>
            <w:tcW w:w="284" w:type="dxa"/>
            <w:shd w:val="clear" w:color="auto" w:fill="FFFFFF"/>
          </w:tcPr>
          <w:p w:rsidR="00FB4A0A" w:rsidRPr="00797881" w:rsidRDefault="00FB4A0A" w:rsidP="0030276E"/>
        </w:tc>
        <w:tc>
          <w:tcPr>
            <w:tcW w:w="284" w:type="dxa"/>
            <w:shd w:val="clear" w:color="auto" w:fill="FFFFFF"/>
          </w:tcPr>
          <w:p w:rsidR="00FB4A0A" w:rsidRPr="00797881" w:rsidRDefault="00FB4A0A" w:rsidP="0030276E"/>
        </w:tc>
        <w:tc>
          <w:tcPr>
            <w:tcW w:w="284" w:type="dxa"/>
            <w:shd w:val="clear" w:color="auto" w:fill="FFFFFF"/>
          </w:tcPr>
          <w:p w:rsidR="00FB4A0A" w:rsidRPr="00797881" w:rsidRDefault="00FB4A0A" w:rsidP="0030276E"/>
        </w:tc>
      </w:tr>
      <w:tr w:rsidR="00B169DF" w:rsidRPr="00797881" w:rsidTr="0030276E">
        <w:tblPrEx>
          <w:shd w:val="clear" w:color="auto" w:fill="FFFFFF"/>
        </w:tblPrEx>
        <w:trPr>
          <w:trHeight w:val="20"/>
        </w:trPr>
        <w:tc>
          <w:tcPr>
            <w:tcW w:w="562" w:type="dxa"/>
            <w:vMerge w:val="restart"/>
            <w:shd w:val="clear" w:color="auto" w:fill="FFFFFF"/>
            <w:vAlign w:val="center"/>
          </w:tcPr>
          <w:p w:rsidR="00FB4A0A" w:rsidRPr="00797881" w:rsidRDefault="00FB4A0A" w:rsidP="0030276E">
            <w:r w:rsidRPr="00797881">
              <w:t>4</w:t>
            </w:r>
          </w:p>
        </w:tc>
        <w:tc>
          <w:tcPr>
            <w:tcW w:w="4962" w:type="dxa"/>
            <w:vMerge w:val="restart"/>
            <w:shd w:val="clear" w:color="auto" w:fill="FFFFFF"/>
            <w:vAlign w:val="center"/>
          </w:tcPr>
          <w:p w:rsidR="00FB4A0A" w:rsidRPr="00797881" w:rsidRDefault="00FB4A0A" w:rsidP="0030276E">
            <w:r w:rsidRPr="00797881">
              <w:t>Нанесение ПРС на горизонтальную поверхность</w:t>
            </w:r>
          </w:p>
        </w:tc>
        <w:tc>
          <w:tcPr>
            <w:tcW w:w="1134" w:type="dxa"/>
            <w:vMerge w:val="restart"/>
            <w:shd w:val="clear" w:color="auto" w:fill="FFFFFF"/>
            <w:noWrap/>
            <w:vAlign w:val="center"/>
          </w:tcPr>
          <w:p w:rsidR="00FB4A0A" w:rsidRPr="00797881" w:rsidRDefault="00FB4A0A" w:rsidP="0030276E">
            <w:pPr>
              <w:jc w:val="center"/>
            </w:pPr>
            <w:r w:rsidRPr="00797881">
              <w:t>2 000</w:t>
            </w:r>
          </w:p>
        </w:tc>
        <w:tc>
          <w:tcPr>
            <w:tcW w:w="2692" w:type="dxa"/>
            <w:shd w:val="clear" w:color="auto" w:fill="FFFFFF"/>
            <w:vAlign w:val="center"/>
          </w:tcPr>
          <w:p w:rsidR="00FB4A0A" w:rsidRPr="00797881" w:rsidRDefault="00FB4A0A" w:rsidP="0030276E">
            <w:pPr>
              <w:jc w:val="center"/>
            </w:pPr>
            <w:r w:rsidRPr="00797881">
              <w:t>Погрузчик САТ-988H</w:t>
            </w:r>
          </w:p>
        </w:tc>
        <w:tc>
          <w:tcPr>
            <w:tcW w:w="1277" w:type="dxa"/>
            <w:shd w:val="clear" w:color="auto" w:fill="FFFFFF"/>
            <w:vAlign w:val="center"/>
          </w:tcPr>
          <w:p w:rsidR="00FB4A0A" w:rsidRPr="00797881" w:rsidRDefault="00FB4A0A" w:rsidP="0030276E">
            <w:pPr>
              <w:jc w:val="center"/>
            </w:pPr>
            <w:r w:rsidRPr="00797881">
              <w:t>1/2</w:t>
            </w:r>
          </w:p>
        </w:tc>
        <w:tc>
          <w:tcPr>
            <w:tcW w:w="427" w:type="dxa"/>
            <w:shd w:val="clear" w:color="auto" w:fill="FFFFFF"/>
          </w:tcPr>
          <w:p w:rsidR="00FB4A0A" w:rsidRPr="00797881" w:rsidRDefault="00FB4A0A" w:rsidP="0030276E"/>
        </w:tc>
        <w:tc>
          <w:tcPr>
            <w:tcW w:w="283" w:type="dxa"/>
            <w:shd w:val="clear" w:color="auto" w:fill="FFFFFF"/>
          </w:tcPr>
          <w:p w:rsidR="00FB4A0A" w:rsidRPr="00797881" w:rsidRDefault="00FB4A0A" w:rsidP="0030276E"/>
        </w:tc>
        <w:tc>
          <w:tcPr>
            <w:tcW w:w="284" w:type="dxa"/>
            <w:shd w:val="clear" w:color="auto" w:fill="FFFFFF"/>
          </w:tcPr>
          <w:p w:rsidR="00FB4A0A" w:rsidRPr="00797881" w:rsidRDefault="00FB4A0A" w:rsidP="0030276E"/>
        </w:tc>
        <w:tc>
          <w:tcPr>
            <w:tcW w:w="283" w:type="dxa"/>
            <w:shd w:val="clear" w:color="auto" w:fill="auto"/>
          </w:tcPr>
          <w:p w:rsidR="00FB4A0A" w:rsidRPr="00797881" w:rsidRDefault="00FB4A0A" w:rsidP="0030276E"/>
        </w:tc>
        <w:tc>
          <w:tcPr>
            <w:tcW w:w="284" w:type="dxa"/>
            <w:shd w:val="clear" w:color="auto" w:fill="FFFFFF"/>
          </w:tcPr>
          <w:p w:rsidR="00FB4A0A" w:rsidRPr="00797881" w:rsidRDefault="00FB4A0A" w:rsidP="0030276E"/>
        </w:tc>
        <w:tc>
          <w:tcPr>
            <w:tcW w:w="283" w:type="dxa"/>
            <w:shd w:val="clear" w:color="auto" w:fill="D5DCE4" w:themeFill="text2" w:themeFillTint="33"/>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337" w:type="dxa"/>
            <w:shd w:val="clear" w:color="auto" w:fill="FFFFFF"/>
          </w:tcPr>
          <w:p w:rsidR="00FB4A0A" w:rsidRPr="00797881" w:rsidRDefault="00FB4A0A" w:rsidP="0030276E"/>
        </w:tc>
        <w:tc>
          <w:tcPr>
            <w:tcW w:w="243" w:type="dxa"/>
            <w:shd w:val="clear" w:color="auto" w:fill="FFFFFF"/>
          </w:tcPr>
          <w:p w:rsidR="00FB4A0A" w:rsidRPr="00797881" w:rsidRDefault="00FB4A0A" w:rsidP="0030276E"/>
        </w:tc>
        <w:tc>
          <w:tcPr>
            <w:tcW w:w="368" w:type="dxa"/>
            <w:shd w:val="clear" w:color="auto" w:fill="FFFFFF"/>
          </w:tcPr>
          <w:p w:rsidR="00FB4A0A" w:rsidRPr="00797881" w:rsidRDefault="00FB4A0A" w:rsidP="0030276E"/>
        </w:tc>
        <w:tc>
          <w:tcPr>
            <w:tcW w:w="318" w:type="dxa"/>
            <w:shd w:val="clear" w:color="auto" w:fill="FFFFFF"/>
          </w:tcPr>
          <w:p w:rsidR="00FB4A0A" w:rsidRPr="00797881" w:rsidRDefault="00FB4A0A" w:rsidP="0030276E"/>
        </w:tc>
        <w:tc>
          <w:tcPr>
            <w:tcW w:w="283"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95" w:type="dxa"/>
            <w:shd w:val="clear" w:color="auto" w:fill="FFFFFF"/>
          </w:tcPr>
          <w:p w:rsidR="00FB4A0A" w:rsidRPr="00797881" w:rsidRDefault="00FB4A0A" w:rsidP="0030276E"/>
        </w:tc>
        <w:tc>
          <w:tcPr>
            <w:tcW w:w="284" w:type="dxa"/>
            <w:shd w:val="clear" w:color="auto" w:fill="FFFFFF"/>
          </w:tcPr>
          <w:p w:rsidR="00FB4A0A" w:rsidRPr="00797881" w:rsidRDefault="00FB4A0A" w:rsidP="0030276E"/>
        </w:tc>
        <w:tc>
          <w:tcPr>
            <w:tcW w:w="284" w:type="dxa"/>
            <w:shd w:val="clear" w:color="auto" w:fill="FFFFFF"/>
          </w:tcPr>
          <w:p w:rsidR="00FB4A0A" w:rsidRPr="00797881" w:rsidRDefault="00FB4A0A" w:rsidP="0030276E"/>
        </w:tc>
        <w:tc>
          <w:tcPr>
            <w:tcW w:w="284" w:type="dxa"/>
            <w:shd w:val="clear" w:color="auto" w:fill="FFFFFF"/>
          </w:tcPr>
          <w:p w:rsidR="00FB4A0A" w:rsidRPr="00797881" w:rsidRDefault="00FB4A0A" w:rsidP="0030276E"/>
        </w:tc>
        <w:tc>
          <w:tcPr>
            <w:tcW w:w="284" w:type="dxa"/>
            <w:shd w:val="clear" w:color="auto" w:fill="FFFFFF"/>
          </w:tcPr>
          <w:p w:rsidR="00FB4A0A" w:rsidRPr="00797881" w:rsidRDefault="00FB4A0A" w:rsidP="0030276E"/>
        </w:tc>
      </w:tr>
      <w:tr w:rsidR="00B169DF" w:rsidRPr="00797881" w:rsidTr="0030276E">
        <w:tblPrEx>
          <w:shd w:val="clear" w:color="auto" w:fill="FFFFFF"/>
        </w:tblPrEx>
        <w:trPr>
          <w:trHeight w:val="20"/>
        </w:trPr>
        <w:tc>
          <w:tcPr>
            <w:tcW w:w="562" w:type="dxa"/>
            <w:vMerge/>
            <w:shd w:val="clear" w:color="auto" w:fill="FFFFFF"/>
            <w:vAlign w:val="center"/>
          </w:tcPr>
          <w:p w:rsidR="00FB4A0A" w:rsidRPr="00797881" w:rsidRDefault="00FB4A0A" w:rsidP="0030276E"/>
        </w:tc>
        <w:tc>
          <w:tcPr>
            <w:tcW w:w="4962" w:type="dxa"/>
            <w:vMerge/>
            <w:shd w:val="clear" w:color="auto" w:fill="FFFFFF"/>
            <w:vAlign w:val="center"/>
          </w:tcPr>
          <w:p w:rsidR="00FB4A0A" w:rsidRPr="00797881" w:rsidRDefault="00FB4A0A" w:rsidP="0030276E"/>
        </w:tc>
        <w:tc>
          <w:tcPr>
            <w:tcW w:w="1134" w:type="dxa"/>
            <w:vMerge/>
            <w:shd w:val="clear" w:color="auto" w:fill="FFFFFF"/>
            <w:noWrap/>
            <w:vAlign w:val="center"/>
          </w:tcPr>
          <w:p w:rsidR="00FB4A0A" w:rsidRPr="00797881" w:rsidRDefault="00FB4A0A" w:rsidP="0030276E">
            <w:pPr>
              <w:jc w:val="center"/>
            </w:pPr>
          </w:p>
        </w:tc>
        <w:tc>
          <w:tcPr>
            <w:tcW w:w="2692" w:type="dxa"/>
            <w:shd w:val="clear" w:color="auto" w:fill="FFFFFF"/>
            <w:vAlign w:val="center"/>
          </w:tcPr>
          <w:p w:rsidR="00FB4A0A" w:rsidRPr="00797881" w:rsidRDefault="00FB4A0A" w:rsidP="0030276E">
            <w:pPr>
              <w:jc w:val="center"/>
            </w:pPr>
            <w:r w:rsidRPr="00797881">
              <w:t>Автосамосвал САТ-777</w:t>
            </w:r>
          </w:p>
        </w:tc>
        <w:tc>
          <w:tcPr>
            <w:tcW w:w="1277" w:type="dxa"/>
            <w:shd w:val="clear" w:color="auto" w:fill="FFFFFF"/>
            <w:vAlign w:val="center"/>
          </w:tcPr>
          <w:p w:rsidR="00FB4A0A" w:rsidRPr="00797881" w:rsidRDefault="00FB4A0A" w:rsidP="0030276E">
            <w:pPr>
              <w:jc w:val="center"/>
            </w:pPr>
            <w:r w:rsidRPr="00797881">
              <w:t>1/2</w:t>
            </w:r>
          </w:p>
        </w:tc>
        <w:tc>
          <w:tcPr>
            <w:tcW w:w="427" w:type="dxa"/>
            <w:shd w:val="clear" w:color="auto" w:fill="FFFFFF"/>
          </w:tcPr>
          <w:p w:rsidR="00FB4A0A" w:rsidRPr="00797881" w:rsidRDefault="00FB4A0A" w:rsidP="0030276E"/>
        </w:tc>
        <w:tc>
          <w:tcPr>
            <w:tcW w:w="283" w:type="dxa"/>
            <w:shd w:val="clear" w:color="auto" w:fill="FFFFFF"/>
          </w:tcPr>
          <w:p w:rsidR="00FB4A0A" w:rsidRPr="00797881" w:rsidRDefault="00FB4A0A" w:rsidP="0030276E"/>
        </w:tc>
        <w:tc>
          <w:tcPr>
            <w:tcW w:w="284" w:type="dxa"/>
            <w:shd w:val="clear" w:color="auto" w:fill="FFFFFF"/>
          </w:tcPr>
          <w:p w:rsidR="00FB4A0A" w:rsidRPr="00797881" w:rsidRDefault="00FB4A0A" w:rsidP="0030276E"/>
        </w:tc>
        <w:tc>
          <w:tcPr>
            <w:tcW w:w="283" w:type="dxa"/>
            <w:shd w:val="clear" w:color="auto" w:fill="auto"/>
          </w:tcPr>
          <w:p w:rsidR="00FB4A0A" w:rsidRPr="00797881" w:rsidRDefault="00FB4A0A" w:rsidP="0030276E"/>
        </w:tc>
        <w:tc>
          <w:tcPr>
            <w:tcW w:w="284" w:type="dxa"/>
            <w:shd w:val="clear" w:color="auto" w:fill="FFFFFF"/>
          </w:tcPr>
          <w:p w:rsidR="00FB4A0A" w:rsidRPr="00797881" w:rsidRDefault="00FB4A0A" w:rsidP="0030276E"/>
        </w:tc>
        <w:tc>
          <w:tcPr>
            <w:tcW w:w="283" w:type="dxa"/>
            <w:shd w:val="clear" w:color="auto" w:fill="D5DCE4" w:themeFill="text2" w:themeFillTint="33"/>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337" w:type="dxa"/>
            <w:shd w:val="clear" w:color="auto" w:fill="FFFFFF"/>
          </w:tcPr>
          <w:p w:rsidR="00FB4A0A" w:rsidRPr="00797881" w:rsidRDefault="00FB4A0A" w:rsidP="0030276E"/>
        </w:tc>
        <w:tc>
          <w:tcPr>
            <w:tcW w:w="243" w:type="dxa"/>
            <w:shd w:val="clear" w:color="auto" w:fill="FFFFFF"/>
          </w:tcPr>
          <w:p w:rsidR="00FB4A0A" w:rsidRPr="00797881" w:rsidRDefault="00FB4A0A" w:rsidP="0030276E"/>
        </w:tc>
        <w:tc>
          <w:tcPr>
            <w:tcW w:w="368" w:type="dxa"/>
            <w:shd w:val="clear" w:color="auto" w:fill="FFFFFF"/>
          </w:tcPr>
          <w:p w:rsidR="00FB4A0A" w:rsidRPr="00797881" w:rsidRDefault="00FB4A0A" w:rsidP="0030276E"/>
        </w:tc>
        <w:tc>
          <w:tcPr>
            <w:tcW w:w="318" w:type="dxa"/>
            <w:shd w:val="clear" w:color="auto" w:fill="FFFFFF"/>
          </w:tcPr>
          <w:p w:rsidR="00FB4A0A" w:rsidRPr="00797881" w:rsidRDefault="00FB4A0A" w:rsidP="0030276E"/>
        </w:tc>
        <w:tc>
          <w:tcPr>
            <w:tcW w:w="283"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95" w:type="dxa"/>
            <w:shd w:val="clear" w:color="auto" w:fill="FFFFFF"/>
          </w:tcPr>
          <w:p w:rsidR="00FB4A0A" w:rsidRPr="00797881" w:rsidRDefault="00FB4A0A" w:rsidP="0030276E"/>
        </w:tc>
        <w:tc>
          <w:tcPr>
            <w:tcW w:w="284" w:type="dxa"/>
            <w:shd w:val="clear" w:color="auto" w:fill="FFFFFF"/>
          </w:tcPr>
          <w:p w:rsidR="00FB4A0A" w:rsidRPr="00797881" w:rsidRDefault="00FB4A0A" w:rsidP="0030276E"/>
        </w:tc>
        <w:tc>
          <w:tcPr>
            <w:tcW w:w="284" w:type="dxa"/>
            <w:shd w:val="clear" w:color="auto" w:fill="FFFFFF"/>
          </w:tcPr>
          <w:p w:rsidR="00FB4A0A" w:rsidRPr="00797881" w:rsidRDefault="00FB4A0A" w:rsidP="0030276E"/>
        </w:tc>
        <w:tc>
          <w:tcPr>
            <w:tcW w:w="284" w:type="dxa"/>
            <w:shd w:val="clear" w:color="auto" w:fill="FFFFFF"/>
          </w:tcPr>
          <w:p w:rsidR="00FB4A0A" w:rsidRPr="00797881" w:rsidRDefault="00FB4A0A" w:rsidP="0030276E"/>
        </w:tc>
        <w:tc>
          <w:tcPr>
            <w:tcW w:w="284" w:type="dxa"/>
            <w:shd w:val="clear" w:color="auto" w:fill="FFFFFF"/>
          </w:tcPr>
          <w:p w:rsidR="00FB4A0A" w:rsidRPr="00797881" w:rsidRDefault="00FB4A0A" w:rsidP="0030276E"/>
        </w:tc>
      </w:tr>
      <w:tr w:rsidR="00B169DF" w:rsidRPr="00797881" w:rsidTr="0030276E">
        <w:tblPrEx>
          <w:shd w:val="clear" w:color="auto" w:fill="FFFFFF"/>
        </w:tblPrEx>
        <w:trPr>
          <w:trHeight w:val="20"/>
        </w:trPr>
        <w:tc>
          <w:tcPr>
            <w:tcW w:w="562" w:type="dxa"/>
            <w:vMerge/>
            <w:shd w:val="clear" w:color="auto" w:fill="FFFFFF"/>
            <w:vAlign w:val="center"/>
          </w:tcPr>
          <w:p w:rsidR="00FB4A0A" w:rsidRPr="00797881" w:rsidRDefault="00FB4A0A" w:rsidP="0030276E"/>
        </w:tc>
        <w:tc>
          <w:tcPr>
            <w:tcW w:w="4962" w:type="dxa"/>
            <w:vMerge/>
            <w:shd w:val="clear" w:color="auto" w:fill="FFFFFF"/>
            <w:vAlign w:val="center"/>
          </w:tcPr>
          <w:p w:rsidR="00FB4A0A" w:rsidRPr="00797881" w:rsidRDefault="00FB4A0A" w:rsidP="0030276E"/>
        </w:tc>
        <w:tc>
          <w:tcPr>
            <w:tcW w:w="1134" w:type="dxa"/>
            <w:vMerge/>
            <w:shd w:val="clear" w:color="auto" w:fill="FFFFFF"/>
            <w:noWrap/>
            <w:vAlign w:val="center"/>
          </w:tcPr>
          <w:p w:rsidR="00FB4A0A" w:rsidRPr="00797881" w:rsidRDefault="00FB4A0A" w:rsidP="0030276E">
            <w:pPr>
              <w:jc w:val="center"/>
            </w:pPr>
          </w:p>
        </w:tc>
        <w:tc>
          <w:tcPr>
            <w:tcW w:w="2692" w:type="dxa"/>
            <w:shd w:val="clear" w:color="auto" w:fill="FFFFFF"/>
            <w:vAlign w:val="center"/>
          </w:tcPr>
          <w:p w:rsidR="00FB4A0A" w:rsidRPr="00797881" w:rsidRDefault="00FB4A0A" w:rsidP="0030276E">
            <w:pPr>
              <w:jc w:val="center"/>
            </w:pPr>
            <w:r w:rsidRPr="00797881">
              <w:t>Бульдозер Т-2501 ЯБР</w:t>
            </w:r>
          </w:p>
        </w:tc>
        <w:tc>
          <w:tcPr>
            <w:tcW w:w="1277" w:type="dxa"/>
            <w:shd w:val="clear" w:color="auto" w:fill="FFFFFF"/>
            <w:vAlign w:val="center"/>
          </w:tcPr>
          <w:p w:rsidR="00FB4A0A" w:rsidRPr="00797881" w:rsidRDefault="00FB4A0A" w:rsidP="0030276E">
            <w:pPr>
              <w:jc w:val="center"/>
            </w:pPr>
            <w:r w:rsidRPr="00797881">
              <w:t>1/2</w:t>
            </w:r>
          </w:p>
        </w:tc>
        <w:tc>
          <w:tcPr>
            <w:tcW w:w="427" w:type="dxa"/>
            <w:shd w:val="clear" w:color="auto" w:fill="FFFFFF"/>
          </w:tcPr>
          <w:p w:rsidR="00FB4A0A" w:rsidRPr="00797881" w:rsidRDefault="00FB4A0A" w:rsidP="0030276E"/>
        </w:tc>
        <w:tc>
          <w:tcPr>
            <w:tcW w:w="283" w:type="dxa"/>
            <w:shd w:val="clear" w:color="auto" w:fill="FFFFFF"/>
          </w:tcPr>
          <w:p w:rsidR="00FB4A0A" w:rsidRPr="00797881" w:rsidRDefault="00FB4A0A" w:rsidP="0030276E"/>
        </w:tc>
        <w:tc>
          <w:tcPr>
            <w:tcW w:w="284" w:type="dxa"/>
            <w:shd w:val="clear" w:color="auto" w:fill="FFFFFF"/>
          </w:tcPr>
          <w:p w:rsidR="00FB4A0A" w:rsidRPr="00797881" w:rsidRDefault="00FB4A0A" w:rsidP="0030276E"/>
        </w:tc>
        <w:tc>
          <w:tcPr>
            <w:tcW w:w="283" w:type="dxa"/>
            <w:shd w:val="clear" w:color="auto" w:fill="auto"/>
          </w:tcPr>
          <w:p w:rsidR="00FB4A0A" w:rsidRPr="00797881" w:rsidRDefault="00FB4A0A" w:rsidP="0030276E"/>
        </w:tc>
        <w:tc>
          <w:tcPr>
            <w:tcW w:w="284" w:type="dxa"/>
            <w:shd w:val="clear" w:color="auto" w:fill="FFFFFF"/>
          </w:tcPr>
          <w:p w:rsidR="00FB4A0A" w:rsidRPr="00797881" w:rsidRDefault="00FB4A0A" w:rsidP="0030276E"/>
        </w:tc>
        <w:tc>
          <w:tcPr>
            <w:tcW w:w="283" w:type="dxa"/>
            <w:shd w:val="clear" w:color="auto" w:fill="D5DCE4" w:themeFill="text2" w:themeFillTint="33"/>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83" w:type="dxa"/>
            <w:shd w:val="clear" w:color="auto" w:fill="FFFFFF" w:themeFill="background1"/>
          </w:tcPr>
          <w:p w:rsidR="00FB4A0A" w:rsidRPr="00797881" w:rsidRDefault="00FB4A0A" w:rsidP="0030276E"/>
        </w:tc>
        <w:tc>
          <w:tcPr>
            <w:tcW w:w="284" w:type="dxa"/>
            <w:shd w:val="clear" w:color="auto" w:fill="FFFFFF" w:themeFill="background1"/>
          </w:tcPr>
          <w:p w:rsidR="00FB4A0A" w:rsidRPr="00797881" w:rsidRDefault="00FB4A0A" w:rsidP="0030276E"/>
        </w:tc>
        <w:tc>
          <w:tcPr>
            <w:tcW w:w="236" w:type="dxa"/>
            <w:shd w:val="clear" w:color="auto" w:fill="FFFFFF" w:themeFill="background1"/>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337" w:type="dxa"/>
            <w:shd w:val="clear" w:color="auto" w:fill="FFFFFF"/>
          </w:tcPr>
          <w:p w:rsidR="00FB4A0A" w:rsidRPr="00797881" w:rsidRDefault="00FB4A0A" w:rsidP="0030276E"/>
        </w:tc>
        <w:tc>
          <w:tcPr>
            <w:tcW w:w="243" w:type="dxa"/>
            <w:shd w:val="clear" w:color="auto" w:fill="FFFFFF"/>
          </w:tcPr>
          <w:p w:rsidR="00FB4A0A" w:rsidRPr="00797881" w:rsidRDefault="00FB4A0A" w:rsidP="0030276E"/>
        </w:tc>
        <w:tc>
          <w:tcPr>
            <w:tcW w:w="368" w:type="dxa"/>
            <w:shd w:val="clear" w:color="auto" w:fill="FFFFFF"/>
          </w:tcPr>
          <w:p w:rsidR="00FB4A0A" w:rsidRPr="00797881" w:rsidRDefault="00FB4A0A" w:rsidP="0030276E"/>
        </w:tc>
        <w:tc>
          <w:tcPr>
            <w:tcW w:w="318" w:type="dxa"/>
            <w:shd w:val="clear" w:color="auto" w:fill="FFFFFF"/>
          </w:tcPr>
          <w:p w:rsidR="00FB4A0A" w:rsidRPr="00797881" w:rsidRDefault="00FB4A0A" w:rsidP="0030276E"/>
        </w:tc>
        <w:tc>
          <w:tcPr>
            <w:tcW w:w="283" w:type="dxa"/>
            <w:shd w:val="clear" w:color="auto" w:fill="FFFFFF"/>
          </w:tcPr>
          <w:p w:rsidR="00FB4A0A" w:rsidRPr="00797881" w:rsidRDefault="00FB4A0A" w:rsidP="0030276E"/>
        </w:tc>
        <w:tc>
          <w:tcPr>
            <w:tcW w:w="236" w:type="dxa"/>
            <w:shd w:val="clear" w:color="auto" w:fill="FFFFFF"/>
          </w:tcPr>
          <w:p w:rsidR="00FB4A0A" w:rsidRPr="00797881" w:rsidRDefault="00FB4A0A" w:rsidP="0030276E"/>
        </w:tc>
        <w:tc>
          <w:tcPr>
            <w:tcW w:w="295" w:type="dxa"/>
            <w:shd w:val="clear" w:color="auto" w:fill="FFFFFF"/>
          </w:tcPr>
          <w:p w:rsidR="00FB4A0A" w:rsidRPr="00797881" w:rsidRDefault="00FB4A0A" w:rsidP="0030276E"/>
        </w:tc>
        <w:tc>
          <w:tcPr>
            <w:tcW w:w="284" w:type="dxa"/>
            <w:shd w:val="clear" w:color="auto" w:fill="FFFFFF"/>
          </w:tcPr>
          <w:p w:rsidR="00FB4A0A" w:rsidRPr="00797881" w:rsidRDefault="00FB4A0A" w:rsidP="0030276E"/>
        </w:tc>
        <w:tc>
          <w:tcPr>
            <w:tcW w:w="284" w:type="dxa"/>
            <w:shd w:val="clear" w:color="auto" w:fill="FFFFFF"/>
          </w:tcPr>
          <w:p w:rsidR="00FB4A0A" w:rsidRPr="00797881" w:rsidRDefault="00FB4A0A" w:rsidP="0030276E"/>
        </w:tc>
        <w:tc>
          <w:tcPr>
            <w:tcW w:w="284" w:type="dxa"/>
            <w:shd w:val="clear" w:color="auto" w:fill="FFFFFF"/>
          </w:tcPr>
          <w:p w:rsidR="00FB4A0A" w:rsidRPr="00797881" w:rsidRDefault="00FB4A0A" w:rsidP="0030276E"/>
        </w:tc>
        <w:tc>
          <w:tcPr>
            <w:tcW w:w="284" w:type="dxa"/>
            <w:shd w:val="clear" w:color="auto" w:fill="FFFFFF"/>
          </w:tcPr>
          <w:p w:rsidR="00FB4A0A" w:rsidRPr="00797881" w:rsidRDefault="00FB4A0A" w:rsidP="0030276E"/>
        </w:tc>
      </w:tr>
    </w:tbl>
    <w:p w:rsidR="00FB4A0A" w:rsidRDefault="00FB4A0A" w:rsidP="00FB4A0A">
      <w:pPr>
        <w:ind w:firstLine="709"/>
        <w:rPr>
          <w:sz w:val="28"/>
          <w:szCs w:val="28"/>
        </w:rPr>
      </w:pPr>
    </w:p>
    <w:p w:rsidR="00FB4A0A" w:rsidRDefault="00FB4A0A">
      <w:pPr>
        <w:rPr>
          <w:sz w:val="28"/>
          <w:szCs w:val="28"/>
        </w:rPr>
      </w:pPr>
      <w:r>
        <w:rPr>
          <w:sz w:val="28"/>
          <w:szCs w:val="28"/>
        </w:rPr>
        <w:br w:type="page"/>
      </w:r>
    </w:p>
    <w:p w:rsidR="00FB4A0A" w:rsidRPr="003B2419" w:rsidRDefault="00FB4A0A" w:rsidP="00FB4A0A">
      <w:pPr>
        <w:ind w:firstLine="284"/>
        <w:rPr>
          <w:sz w:val="28"/>
          <w:szCs w:val="28"/>
        </w:rPr>
      </w:pPr>
      <w:r w:rsidRPr="003B2419">
        <w:rPr>
          <w:sz w:val="28"/>
          <w:szCs w:val="28"/>
        </w:rPr>
        <w:lastRenderedPageBreak/>
        <w:t>Таблица 5 - Календарный график проведения биологического этапа рекультивации</w:t>
      </w:r>
    </w:p>
    <w:tbl>
      <w:tblPr>
        <w:tblW w:w="1701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976"/>
        <w:gridCol w:w="992"/>
        <w:gridCol w:w="2694"/>
        <w:gridCol w:w="283"/>
        <w:gridCol w:w="296"/>
        <w:gridCol w:w="296"/>
        <w:gridCol w:w="296"/>
        <w:gridCol w:w="236"/>
        <w:gridCol w:w="236"/>
        <w:gridCol w:w="236"/>
        <w:gridCol w:w="236"/>
        <w:gridCol w:w="236"/>
        <w:gridCol w:w="236"/>
        <w:gridCol w:w="236"/>
        <w:gridCol w:w="236"/>
        <w:gridCol w:w="236"/>
        <w:gridCol w:w="236"/>
        <w:gridCol w:w="236"/>
        <w:gridCol w:w="328"/>
        <w:gridCol w:w="236"/>
        <w:gridCol w:w="236"/>
        <w:gridCol w:w="236"/>
        <w:gridCol w:w="300"/>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335"/>
      </w:tblGrid>
      <w:tr w:rsidR="00FB4A0A" w:rsidRPr="00797881" w:rsidTr="0030276E">
        <w:tc>
          <w:tcPr>
            <w:tcW w:w="426" w:type="dxa"/>
            <w:vMerge w:val="restart"/>
            <w:shd w:val="clear" w:color="auto" w:fill="auto"/>
            <w:vAlign w:val="center"/>
          </w:tcPr>
          <w:p w:rsidR="00FB4A0A" w:rsidRPr="00797881" w:rsidRDefault="00FB4A0A" w:rsidP="0030276E">
            <w:pPr>
              <w:jc w:val="center"/>
              <w:rPr>
                <w:rFonts w:eastAsia="Calibri"/>
              </w:rPr>
            </w:pPr>
            <w:r w:rsidRPr="00797881">
              <w:rPr>
                <w:rFonts w:eastAsia="Calibri"/>
              </w:rPr>
              <w:t>№ п/п</w:t>
            </w:r>
          </w:p>
        </w:tc>
        <w:tc>
          <w:tcPr>
            <w:tcW w:w="2976" w:type="dxa"/>
            <w:vMerge w:val="restart"/>
            <w:shd w:val="clear" w:color="auto" w:fill="auto"/>
            <w:vAlign w:val="center"/>
          </w:tcPr>
          <w:p w:rsidR="00FB4A0A" w:rsidRPr="00797881" w:rsidRDefault="00FB4A0A" w:rsidP="0030276E">
            <w:pPr>
              <w:jc w:val="center"/>
              <w:rPr>
                <w:rFonts w:eastAsia="Calibri"/>
              </w:rPr>
            </w:pPr>
            <w:r w:rsidRPr="00797881">
              <w:rPr>
                <w:rFonts w:eastAsia="Calibri"/>
              </w:rPr>
              <w:t>Наименование работ</w:t>
            </w:r>
          </w:p>
        </w:tc>
        <w:tc>
          <w:tcPr>
            <w:tcW w:w="992" w:type="dxa"/>
            <w:vMerge w:val="restart"/>
            <w:vAlign w:val="center"/>
          </w:tcPr>
          <w:p w:rsidR="00FB4A0A" w:rsidRPr="00797881" w:rsidRDefault="00FB4A0A" w:rsidP="0030276E">
            <w:pPr>
              <w:jc w:val="center"/>
              <w:rPr>
                <w:rFonts w:eastAsia="Calibri"/>
              </w:rPr>
            </w:pPr>
            <w:r w:rsidRPr="00797881">
              <w:rPr>
                <w:rFonts w:eastAsia="Calibri"/>
              </w:rPr>
              <w:t>Площадь, га</w:t>
            </w:r>
          </w:p>
        </w:tc>
        <w:tc>
          <w:tcPr>
            <w:tcW w:w="2694" w:type="dxa"/>
            <w:vMerge w:val="restart"/>
            <w:shd w:val="clear" w:color="auto" w:fill="auto"/>
            <w:vAlign w:val="center"/>
          </w:tcPr>
          <w:p w:rsidR="00FB4A0A" w:rsidRPr="00797881" w:rsidRDefault="00FB4A0A" w:rsidP="0030276E">
            <w:pPr>
              <w:jc w:val="center"/>
              <w:rPr>
                <w:rFonts w:eastAsia="Calibri"/>
              </w:rPr>
            </w:pPr>
            <w:r w:rsidRPr="00797881">
              <w:rPr>
                <w:rFonts w:eastAsia="Calibri"/>
              </w:rPr>
              <w:t xml:space="preserve">Специальная </w:t>
            </w:r>
            <w:r w:rsidRPr="00797881">
              <w:rPr>
                <w:rFonts w:eastAsia="Calibri"/>
              </w:rPr>
              <w:br/>
              <w:t>техника</w:t>
            </w:r>
          </w:p>
        </w:tc>
        <w:tc>
          <w:tcPr>
            <w:tcW w:w="5103" w:type="dxa"/>
            <w:gridSpan w:val="20"/>
            <w:shd w:val="clear" w:color="auto" w:fill="auto"/>
            <w:vAlign w:val="center"/>
          </w:tcPr>
          <w:p w:rsidR="00FB4A0A" w:rsidRPr="00797881" w:rsidRDefault="00FB4A0A" w:rsidP="0030276E">
            <w:pPr>
              <w:jc w:val="center"/>
              <w:rPr>
                <w:rFonts w:eastAsia="Calibri"/>
              </w:rPr>
            </w:pPr>
            <w:r w:rsidRPr="00797881">
              <w:rPr>
                <w:rFonts w:eastAsia="Calibri"/>
              </w:rPr>
              <w:t>1-ый год</w:t>
            </w:r>
          </w:p>
        </w:tc>
        <w:tc>
          <w:tcPr>
            <w:tcW w:w="4819" w:type="dxa"/>
            <w:gridSpan w:val="20"/>
            <w:vAlign w:val="center"/>
          </w:tcPr>
          <w:p w:rsidR="00FB4A0A" w:rsidRPr="00797881" w:rsidRDefault="00FB4A0A" w:rsidP="0030276E">
            <w:pPr>
              <w:jc w:val="center"/>
              <w:rPr>
                <w:rFonts w:eastAsia="Calibri"/>
              </w:rPr>
            </w:pPr>
            <w:r w:rsidRPr="00797881">
              <w:rPr>
                <w:rFonts w:eastAsia="Calibri"/>
              </w:rPr>
              <w:t>2-ой год</w:t>
            </w:r>
          </w:p>
        </w:tc>
      </w:tr>
      <w:tr w:rsidR="00FB4A0A" w:rsidRPr="00797881" w:rsidTr="0030276E">
        <w:tc>
          <w:tcPr>
            <w:tcW w:w="426" w:type="dxa"/>
            <w:vMerge/>
            <w:shd w:val="clear" w:color="auto" w:fill="auto"/>
            <w:vAlign w:val="center"/>
          </w:tcPr>
          <w:p w:rsidR="00FB4A0A" w:rsidRPr="00797881" w:rsidRDefault="00FB4A0A" w:rsidP="0030276E">
            <w:pPr>
              <w:jc w:val="center"/>
              <w:rPr>
                <w:rFonts w:eastAsia="Calibri"/>
              </w:rPr>
            </w:pPr>
          </w:p>
        </w:tc>
        <w:tc>
          <w:tcPr>
            <w:tcW w:w="2976" w:type="dxa"/>
            <w:vMerge/>
            <w:shd w:val="clear" w:color="auto" w:fill="auto"/>
            <w:vAlign w:val="center"/>
          </w:tcPr>
          <w:p w:rsidR="00FB4A0A" w:rsidRPr="00797881" w:rsidRDefault="00FB4A0A" w:rsidP="0030276E">
            <w:pPr>
              <w:jc w:val="center"/>
              <w:rPr>
                <w:rFonts w:eastAsia="Calibri"/>
              </w:rPr>
            </w:pPr>
          </w:p>
        </w:tc>
        <w:tc>
          <w:tcPr>
            <w:tcW w:w="992" w:type="dxa"/>
            <w:vMerge/>
            <w:vAlign w:val="center"/>
          </w:tcPr>
          <w:p w:rsidR="00FB4A0A" w:rsidRPr="00797881" w:rsidRDefault="00FB4A0A" w:rsidP="0030276E">
            <w:pPr>
              <w:jc w:val="center"/>
              <w:rPr>
                <w:rFonts w:eastAsia="Calibri"/>
              </w:rPr>
            </w:pPr>
          </w:p>
        </w:tc>
        <w:tc>
          <w:tcPr>
            <w:tcW w:w="2694" w:type="dxa"/>
            <w:vMerge/>
            <w:shd w:val="clear" w:color="auto" w:fill="auto"/>
            <w:vAlign w:val="center"/>
          </w:tcPr>
          <w:p w:rsidR="00FB4A0A" w:rsidRPr="00797881" w:rsidRDefault="00FB4A0A" w:rsidP="0030276E">
            <w:pPr>
              <w:jc w:val="center"/>
              <w:rPr>
                <w:rFonts w:eastAsia="Calibri"/>
              </w:rPr>
            </w:pPr>
          </w:p>
        </w:tc>
        <w:tc>
          <w:tcPr>
            <w:tcW w:w="1171" w:type="dxa"/>
            <w:gridSpan w:val="4"/>
            <w:shd w:val="clear" w:color="auto" w:fill="auto"/>
            <w:vAlign w:val="center"/>
          </w:tcPr>
          <w:p w:rsidR="00FB4A0A" w:rsidRPr="00797881" w:rsidRDefault="00FB4A0A" w:rsidP="0030276E">
            <w:pPr>
              <w:jc w:val="center"/>
              <w:rPr>
                <w:rFonts w:eastAsia="Calibri"/>
              </w:rPr>
            </w:pPr>
            <w:r w:rsidRPr="00797881">
              <w:rPr>
                <w:rFonts w:eastAsia="Calibri"/>
              </w:rPr>
              <w:t>Апрель</w:t>
            </w:r>
          </w:p>
        </w:tc>
        <w:tc>
          <w:tcPr>
            <w:tcW w:w="944" w:type="dxa"/>
            <w:gridSpan w:val="4"/>
            <w:vAlign w:val="center"/>
          </w:tcPr>
          <w:p w:rsidR="00FB4A0A" w:rsidRPr="00797881" w:rsidRDefault="00FB4A0A" w:rsidP="0030276E">
            <w:pPr>
              <w:jc w:val="center"/>
              <w:rPr>
                <w:rFonts w:eastAsia="Calibri"/>
              </w:rPr>
            </w:pPr>
            <w:r w:rsidRPr="00797881">
              <w:rPr>
                <w:rFonts w:eastAsia="Calibri"/>
              </w:rPr>
              <w:t>Май</w:t>
            </w:r>
          </w:p>
        </w:tc>
        <w:tc>
          <w:tcPr>
            <w:tcW w:w="944" w:type="dxa"/>
            <w:gridSpan w:val="4"/>
            <w:vAlign w:val="center"/>
          </w:tcPr>
          <w:p w:rsidR="00FB4A0A" w:rsidRPr="00797881" w:rsidRDefault="00FB4A0A" w:rsidP="0030276E">
            <w:pPr>
              <w:jc w:val="center"/>
              <w:rPr>
                <w:rFonts w:eastAsia="Calibri"/>
              </w:rPr>
            </w:pPr>
            <w:r w:rsidRPr="00797881">
              <w:rPr>
                <w:rFonts w:eastAsia="Calibri"/>
              </w:rPr>
              <w:t>Июнь</w:t>
            </w:r>
          </w:p>
        </w:tc>
        <w:tc>
          <w:tcPr>
            <w:tcW w:w="1036" w:type="dxa"/>
            <w:gridSpan w:val="4"/>
            <w:vAlign w:val="center"/>
          </w:tcPr>
          <w:p w:rsidR="00FB4A0A" w:rsidRPr="00797881" w:rsidRDefault="00FB4A0A" w:rsidP="0030276E">
            <w:pPr>
              <w:jc w:val="center"/>
              <w:rPr>
                <w:rFonts w:eastAsia="Calibri"/>
              </w:rPr>
            </w:pPr>
            <w:r w:rsidRPr="00797881">
              <w:rPr>
                <w:rFonts w:eastAsia="Calibri"/>
              </w:rPr>
              <w:t>Июль</w:t>
            </w:r>
          </w:p>
        </w:tc>
        <w:tc>
          <w:tcPr>
            <w:tcW w:w="1008" w:type="dxa"/>
            <w:gridSpan w:val="4"/>
            <w:vAlign w:val="center"/>
          </w:tcPr>
          <w:p w:rsidR="00FB4A0A" w:rsidRPr="00797881" w:rsidRDefault="00FB4A0A" w:rsidP="0030276E">
            <w:pPr>
              <w:jc w:val="center"/>
              <w:rPr>
                <w:rFonts w:eastAsia="Calibri"/>
              </w:rPr>
            </w:pPr>
            <w:r w:rsidRPr="00797881">
              <w:rPr>
                <w:rFonts w:eastAsia="Calibri"/>
              </w:rPr>
              <w:t>Август</w:t>
            </w:r>
          </w:p>
        </w:tc>
        <w:tc>
          <w:tcPr>
            <w:tcW w:w="944" w:type="dxa"/>
            <w:gridSpan w:val="4"/>
            <w:vAlign w:val="center"/>
          </w:tcPr>
          <w:p w:rsidR="00FB4A0A" w:rsidRPr="00797881" w:rsidRDefault="00FB4A0A" w:rsidP="0030276E">
            <w:pPr>
              <w:jc w:val="center"/>
              <w:rPr>
                <w:rFonts w:eastAsia="Calibri"/>
              </w:rPr>
            </w:pPr>
            <w:r w:rsidRPr="00797881">
              <w:rPr>
                <w:rFonts w:eastAsia="Calibri"/>
              </w:rPr>
              <w:t>Апрель</w:t>
            </w:r>
          </w:p>
        </w:tc>
        <w:tc>
          <w:tcPr>
            <w:tcW w:w="944" w:type="dxa"/>
            <w:gridSpan w:val="4"/>
            <w:vAlign w:val="center"/>
          </w:tcPr>
          <w:p w:rsidR="00FB4A0A" w:rsidRPr="00797881" w:rsidRDefault="00FB4A0A" w:rsidP="0030276E">
            <w:pPr>
              <w:jc w:val="center"/>
              <w:rPr>
                <w:rFonts w:eastAsia="Calibri"/>
              </w:rPr>
            </w:pPr>
            <w:r w:rsidRPr="00797881">
              <w:rPr>
                <w:rFonts w:eastAsia="Calibri"/>
              </w:rPr>
              <w:t>Май</w:t>
            </w:r>
          </w:p>
        </w:tc>
        <w:tc>
          <w:tcPr>
            <w:tcW w:w="944" w:type="dxa"/>
            <w:gridSpan w:val="4"/>
            <w:vAlign w:val="center"/>
          </w:tcPr>
          <w:p w:rsidR="00FB4A0A" w:rsidRPr="00797881" w:rsidRDefault="00FB4A0A" w:rsidP="0030276E">
            <w:pPr>
              <w:jc w:val="center"/>
              <w:rPr>
                <w:rFonts w:eastAsia="Calibri"/>
              </w:rPr>
            </w:pPr>
            <w:r w:rsidRPr="00797881">
              <w:rPr>
                <w:rFonts w:eastAsia="Calibri"/>
              </w:rPr>
              <w:t>Июнь</w:t>
            </w:r>
          </w:p>
        </w:tc>
        <w:tc>
          <w:tcPr>
            <w:tcW w:w="944" w:type="dxa"/>
            <w:gridSpan w:val="4"/>
            <w:vAlign w:val="center"/>
          </w:tcPr>
          <w:p w:rsidR="00FB4A0A" w:rsidRPr="00797881" w:rsidRDefault="00FB4A0A" w:rsidP="0030276E">
            <w:pPr>
              <w:jc w:val="center"/>
              <w:rPr>
                <w:rFonts w:eastAsia="Calibri"/>
              </w:rPr>
            </w:pPr>
            <w:r w:rsidRPr="00797881">
              <w:rPr>
                <w:rFonts w:eastAsia="Calibri"/>
              </w:rPr>
              <w:t>Июль</w:t>
            </w:r>
          </w:p>
        </w:tc>
        <w:tc>
          <w:tcPr>
            <w:tcW w:w="1043" w:type="dxa"/>
            <w:gridSpan w:val="4"/>
            <w:vAlign w:val="center"/>
          </w:tcPr>
          <w:p w:rsidR="00FB4A0A" w:rsidRPr="00797881" w:rsidRDefault="00FB4A0A" w:rsidP="0030276E">
            <w:pPr>
              <w:jc w:val="center"/>
              <w:rPr>
                <w:rFonts w:eastAsia="Calibri"/>
              </w:rPr>
            </w:pPr>
            <w:r w:rsidRPr="00797881">
              <w:rPr>
                <w:rFonts w:eastAsia="Calibri"/>
              </w:rPr>
              <w:t>Август</w:t>
            </w:r>
          </w:p>
        </w:tc>
      </w:tr>
      <w:tr w:rsidR="00FB4A0A" w:rsidRPr="00797881" w:rsidTr="0030276E">
        <w:tc>
          <w:tcPr>
            <w:tcW w:w="426" w:type="dxa"/>
            <w:vMerge/>
            <w:shd w:val="clear" w:color="auto" w:fill="auto"/>
            <w:vAlign w:val="center"/>
          </w:tcPr>
          <w:p w:rsidR="00FB4A0A" w:rsidRPr="00797881" w:rsidRDefault="00FB4A0A" w:rsidP="0030276E">
            <w:pPr>
              <w:jc w:val="center"/>
              <w:rPr>
                <w:rFonts w:eastAsia="Calibri"/>
              </w:rPr>
            </w:pPr>
          </w:p>
        </w:tc>
        <w:tc>
          <w:tcPr>
            <w:tcW w:w="2976" w:type="dxa"/>
            <w:vMerge/>
            <w:shd w:val="clear" w:color="auto" w:fill="auto"/>
            <w:vAlign w:val="center"/>
          </w:tcPr>
          <w:p w:rsidR="00FB4A0A" w:rsidRPr="00797881" w:rsidRDefault="00FB4A0A" w:rsidP="0030276E">
            <w:pPr>
              <w:jc w:val="center"/>
              <w:rPr>
                <w:rFonts w:eastAsia="Calibri"/>
              </w:rPr>
            </w:pPr>
          </w:p>
        </w:tc>
        <w:tc>
          <w:tcPr>
            <w:tcW w:w="992" w:type="dxa"/>
            <w:vMerge/>
            <w:vAlign w:val="center"/>
          </w:tcPr>
          <w:p w:rsidR="00FB4A0A" w:rsidRPr="00797881" w:rsidRDefault="00FB4A0A" w:rsidP="0030276E">
            <w:pPr>
              <w:jc w:val="center"/>
              <w:rPr>
                <w:rFonts w:eastAsia="Calibri"/>
              </w:rPr>
            </w:pPr>
          </w:p>
        </w:tc>
        <w:tc>
          <w:tcPr>
            <w:tcW w:w="2694" w:type="dxa"/>
            <w:vMerge/>
            <w:shd w:val="clear" w:color="auto" w:fill="auto"/>
            <w:vAlign w:val="center"/>
          </w:tcPr>
          <w:p w:rsidR="00FB4A0A" w:rsidRPr="00797881" w:rsidRDefault="00FB4A0A" w:rsidP="0030276E">
            <w:pPr>
              <w:jc w:val="center"/>
              <w:rPr>
                <w:rFonts w:eastAsia="Calibri"/>
              </w:rPr>
            </w:pPr>
          </w:p>
        </w:tc>
        <w:tc>
          <w:tcPr>
            <w:tcW w:w="283" w:type="dxa"/>
            <w:shd w:val="clear" w:color="auto" w:fill="auto"/>
            <w:vAlign w:val="center"/>
          </w:tcPr>
          <w:p w:rsidR="00FB4A0A" w:rsidRPr="00797881" w:rsidRDefault="00FB4A0A" w:rsidP="0030276E">
            <w:pPr>
              <w:jc w:val="center"/>
              <w:rPr>
                <w:rFonts w:eastAsia="Calibri"/>
              </w:rPr>
            </w:pPr>
            <w:r w:rsidRPr="00797881">
              <w:rPr>
                <w:rFonts w:eastAsia="Calibri"/>
              </w:rPr>
              <w:t>1</w:t>
            </w:r>
          </w:p>
        </w:tc>
        <w:tc>
          <w:tcPr>
            <w:tcW w:w="296" w:type="dxa"/>
            <w:shd w:val="clear" w:color="auto" w:fill="auto"/>
            <w:vAlign w:val="center"/>
          </w:tcPr>
          <w:p w:rsidR="00FB4A0A" w:rsidRPr="00797881" w:rsidRDefault="00FB4A0A" w:rsidP="0030276E">
            <w:pPr>
              <w:jc w:val="center"/>
              <w:rPr>
                <w:rFonts w:eastAsia="Calibri"/>
              </w:rPr>
            </w:pPr>
            <w:r w:rsidRPr="00797881">
              <w:rPr>
                <w:rFonts w:eastAsia="Calibri"/>
              </w:rPr>
              <w:t>2</w:t>
            </w:r>
          </w:p>
        </w:tc>
        <w:tc>
          <w:tcPr>
            <w:tcW w:w="296" w:type="dxa"/>
            <w:shd w:val="clear" w:color="auto" w:fill="auto"/>
            <w:vAlign w:val="center"/>
          </w:tcPr>
          <w:p w:rsidR="00FB4A0A" w:rsidRPr="00797881" w:rsidRDefault="00FB4A0A" w:rsidP="0030276E">
            <w:pPr>
              <w:jc w:val="center"/>
              <w:rPr>
                <w:rFonts w:eastAsia="Calibri"/>
              </w:rPr>
            </w:pPr>
            <w:r w:rsidRPr="00797881">
              <w:rPr>
                <w:rFonts w:eastAsia="Calibri"/>
              </w:rPr>
              <w:t>3</w:t>
            </w:r>
          </w:p>
        </w:tc>
        <w:tc>
          <w:tcPr>
            <w:tcW w:w="296" w:type="dxa"/>
            <w:shd w:val="clear" w:color="auto" w:fill="auto"/>
            <w:vAlign w:val="center"/>
          </w:tcPr>
          <w:p w:rsidR="00FB4A0A" w:rsidRPr="00797881" w:rsidRDefault="00FB4A0A" w:rsidP="0030276E">
            <w:pPr>
              <w:jc w:val="center"/>
              <w:rPr>
                <w:rFonts w:eastAsia="Calibri"/>
              </w:rPr>
            </w:pPr>
            <w:r w:rsidRPr="00797881">
              <w:rPr>
                <w:rFonts w:eastAsia="Calibri"/>
              </w:rPr>
              <w:t>4</w:t>
            </w:r>
          </w:p>
        </w:tc>
        <w:tc>
          <w:tcPr>
            <w:tcW w:w="236" w:type="dxa"/>
            <w:vAlign w:val="center"/>
          </w:tcPr>
          <w:p w:rsidR="00FB4A0A" w:rsidRPr="00797881" w:rsidRDefault="00FB4A0A" w:rsidP="0030276E">
            <w:pPr>
              <w:jc w:val="center"/>
              <w:rPr>
                <w:rFonts w:eastAsia="Calibri"/>
              </w:rPr>
            </w:pPr>
            <w:r w:rsidRPr="00797881">
              <w:rPr>
                <w:rFonts w:eastAsia="Calibri"/>
              </w:rPr>
              <w:t>1</w:t>
            </w:r>
          </w:p>
        </w:tc>
        <w:tc>
          <w:tcPr>
            <w:tcW w:w="236" w:type="dxa"/>
            <w:vAlign w:val="center"/>
          </w:tcPr>
          <w:p w:rsidR="00FB4A0A" w:rsidRPr="00797881" w:rsidRDefault="00FB4A0A" w:rsidP="0030276E">
            <w:pPr>
              <w:jc w:val="center"/>
              <w:rPr>
                <w:rFonts w:eastAsia="Calibri"/>
              </w:rPr>
            </w:pPr>
            <w:r w:rsidRPr="00797881">
              <w:rPr>
                <w:rFonts w:eastAsia="Calibri"/>
              </w:rPr>
              <w:t>2</w:t>
            </w:r>
          </w:p>
        </w:tc>
        <w:tc>
          <w:tcPr>
            <w:tcW w:w="236" w:type="dxa"/>
            <w:vAlign w:val="center"/>
          </w:tcPr>
          <w:p w:rsidR="00FB4A0A" w:rsidRPr="00797881" w:rsidRDefault="00FB4A0A" w:rsidP="0030276E">
            <w:pPr>
              <w:jc w:val="center"/>
              <w:rPr>
                <w:rFonts w:eastAsia="Calibri"/>
              </w:rPr>
            </w:pPr>
            <w:r w:rsidRPr="00797881">
              <w:rPr>
                <w:rFonts w:eastAsia="Calibri"/>
              </w:rPr>
              <w:t>3</w:t>
            </w:r>
          </w:p>
        </w:tc>
        <w:tc>
          <w:tcPr>
            <w:tcW w:w="236" w:type="dxa"/>
            <w:vAlign w:val="center"/>
          </w:tcPr>
          <w:p w:rsidR="00FB4A0A" w:rsidRPr="00797881" w:rsidRDefault="00FB4A0A" w:rsidP="0030276E">
            <w:pPr>
              <w:jc w:val="center"/>
              <w:rPr>
                <w:rFonts w:eastAsia="Calibri"/>
              </w:rPr>
            </w:pPr>
            <w:r w:rsidRPr="00797881">
              <w:rPr>
                <w:rFonts w:eastAsia="Calibri"/>
              </w:rPr>
              <w:t>4</w:t>
            </w:r>
          </w:p>
        </w:tc>
        <w:tc>
          <w:tcPr>
            <w:tcW w:w="236" w:type="dxa"/>
            <w:vAlign w:val="center"/>
          </w:tcPr>
          <w:p w:rsidR="00FB4A0A" w:rsidRPr="00797881" w:rsidRDefault="00FB4A0A" w:rsidP="0030276E">
            <w:pPr>
              <w:jc w:val="center"/>
              <w:rPr>
                <w:rFonts w:eastAsia="Calibri"/>
              </w:rPr>
            </w:pPr>
            <w:r w:rsidRPr="00797881">
              <w:rPr>
                <w:rFonts w:eastAsia="Calibri"/>
              </w:rPr>
              <w:t>1</w:t>
            </w:r>
          </w:p>
        </w:tc>
        <w:tc>
          <w:tcPr>
            <w:tcW w:w="236" w:type="dxa"/>
            <w:vAlign w:val="center"/>
          </w:tcPr>
          <w:p w:rsidR="00FB4A0A" w:rsidRPr="00797881" w:rsidRDefault="00FB4A0A" w:rsidP="0030276E">
            <w:pPr>
              <w:jc w:val="center"/>
              <w:rPr>
                <w:rFonts w:eastAsia="Calibri"/>
              </w:rPr>
            </w:pPr>
            <w:r w:rsidRPr="00797881">
              <w:rPr>
                <w:rFonts w:eastAsia="Calibri"/>
              </w:rPr>
              <w:t>2</w:t>
            </w:r>
          </w:p>
        </w:tc>
        <w:tc>
          <w:tcPr>
            <w:tcW w:w="236" w:type="dxa"/>
            <w:vAlign w:val="center"/>
          </w:tcPr>
          <w:p w:rsidR="00FB4A0A" w:rsidRPr="00797881" w:rsidRDefault="00FB4A0A" w:rsidP="0030276E">
            <w:pPr>
              <w:jc w:val="center"/>
              <w:rPr>
                <w:rFonts w:eastAsia="Calibri"/>
              </w:rPr>
            </w:pPr>
            <w:r w:rsidRPr="00797881">
              <w:rPr>
                <w:rFonts w:eastAsia="Calibri"/>
              </w:rPr>
              <w:t>3</w:t>
            </w:r>
          </w:p>
        </w:tc>
        <w:tc>
          <w:tcPr>
            <w:tcW w:w="236" w:type="dxa"/>
            <w:vAlign w:val="center"/>
          </w:tcPr>
          <w:p w:rsidR="00FB4A0A" w:rsidRPr="00797881" w:rsidRDefault="00FB4A0A" w:rsidP="0030276E">
            <w:pPr>
              <w:jc w:val="center"/>
              <w:rPr>
                <w:rFonts w:eastAsia="Calibri"/>
              </w:rPr>
            </w:pPr>
            <w:r w:rsidRPr="00797881">
              <w:rPr>
                <w:rFonts w:eastAsia="Calibri"/>
              </w:rPr>
              <w:t>4</w:t>
            </w:r>
          </w:p>
        </w:tc>
        <w:tc>
          <w:tcPr>
            <w:tcW w:w="236" w:type="dxa"/>
            <w:vAlign w:val="center"/>
          </w:tcPr>
          <w:p w:rsidR="00FB4A0A" w:rsidRPr="00797881" w:rsidRDefault="00FB4A0A" w:rsidP="0030276E">
            <w:pPr>
              <w:jc w:val="center"/>
              <w:rPr>
                <w:rFonts w:eastAsia="Calibri"/>
              </w:rPr>
            </w:pPr>
            <w:r w:rsidRPr="00797881">
              <w:rPr>
                <w:rFonts w:eastAsia="Calibri"/>
              </w:rPr>
              <w:t>1</w:t>
            </w:r>
          </w:p>
        </w:tc>
        <w:tc>
          <w:tcPr>
            <w:tcW w:w="236" w:type="dxa"/>
            <w:vAlign w:val="center"/>
          </w:tcPr>
          <w:p w:rsidR="00FB4A0A" w:rsidRPr="00797881" w:rsidRDefault="00FB4A0A" w:rsidP="0030276E">
            <w:pPr>
              <w:jc w:val="center"/>
              <w:rPr>
                <w:rFonts w:eastAsia="Calibri"/>
              </w:rPr>
            </w:pPr>
            <w:r w:rsidRPr="00797881">
              <w:rPr>
                <w:rFonts w:eastAsia="Calibri"/>
              </w:rPr>
              <w:t>2</w:t>
            </w:r>
          </w:p>
        </w:tc>
        <w:tc>
          <w:tcPr>
            <w:tcW w:w="236" w:type="dxa"/>
            <w:vAlign w:val="center"/>
          </w:tcPr>
          <w:p w:rsidR="00FB4A0A" w:rsidRPr="00797881" w:rsidRDefault="00FB4A0A" w:rsidP="0030276E">
            <w:pPr>
              <w:jc w:val="center"/>
              <w:rPr>
                <w:rFonts w:eastAsia="Calibri"/>
              </w:rPr>
            </w:pPr>
            <w:r w:rsidRPr="00797881">
              <w:rPr>
                <w:rFonts w:eastAsia="Calibri"/>
              </w:rPr>
              <w:t>3</w:t>
            </w:r>
          </w:p>
        </w:tc>
        <w:tc>
          <w:tcPr>
            <w:tcW w:w="328" w:type="dxa"/>
            <w:vAlign w:val="center"/>
          </w:tcPr>
          <w:p w:rsidR="00FB4A0A" w:rsidRPr="00797881" w:rsidRDefault="00FB4A0A" w:rsidP="0030276E">
            <w:pPr>
              <w:jc w:val="center"/>
              <w:rPr>
                <w:rFonts w:eastAsia="Calibri"/>
              </w:rPr>
            </w:pPr>
            <w:r w:rsidRPr="00797881">
              <w:rPr>
                <w:rFonts w:eastAsia="Calibri"/>
              </w:rPr>
              <w:t>4</w:t>
            </w:r>
          </w:p>
        </w:tc>
        <w:tc>
          <w:tcPr>
            <w:tcW w:w="236" w:type="dxa"/>
            <w:vAlign w:val="center"/>
          </w:tcPr>
          <w:p w:rsidR="00FB4A0A" w:rsidRPr="00797881" w:rsidRDefault="00FB4A0A" w:rsidP="0030276E">
            <w:pPr>
              <w:jc w:val="center"/>
              <w:rPr>
                <w:rFonts w:eastAsia="Calibri"/>
              </w:rPr>
            </w:pPr>
            <w:r w:rsidRPr="00797881">
              <w:rPr>
                <w:rFonts w:eastAsia="Calibri"/>
              </w:rPr>
              <w:t>1</w:t>
            </w:r>
          </w:p>
        </w:tc>
        <w:tc>
          <w:tcPr>
            <w:tcW w:w="236" w:type="dxa"/>
            <w:vAlign w:val="center"/>
          </w:tcPr>
          <w:p w:rsidR="00FB4A0A" w:rsidRPr="00797881" w:rsidRDefault="00FB4A0A" w:rsidP="0030276E">
            <w:pPr>
              <w:jc w:val="center"/>
              <w:rPr>
                <w:rFonts w:eastAsia="Calibri"/>
              </w:rPr>
            </w:pPr>
            <w:r w:rsidRPr="00797881">
              <w:rPr>
                <w:rFonts w:eastAsia="Calibri"/>
              </w:rPr>
              <w:t>2</w:t>
            </w:r>
          </w:p>
        </w:tc>
        <w:tc>
          <w:tcPr>
            <w:tcW w:w="236" w:type="dxa"/>
            <w:vAlign w:val="center"/>
          </w:tcPr>
          <w:p w:rsidR="00FB4A0A" w:rsidRPr="00797881" w:rsidRDefault="00FB4A0A" w:rsidP="0030276E">
            <w:pPr>
              <w:jc w:val="center"/>
              <w:rPr>
                <w:rFonts w:eastAsia="Calibri"/>
              </w:rPr>
            </w:pPr>
            <w:r w:rsidRPr="00797881">
              <w:rPr>
                <w:rFonts w:eastAsia="Calibri"/>
              </w:rPr>
              <w:t>3</w:t>
            </w:r>
          </w:p>
        </w:tc>
        <w:tc>
          <w:tcPr>
            <w:tcW w:w="300" w:type="dxa"/>
            <w:vAlign w:val="center"/>
          </w:tcPr>
          <w:p w:rsidR="00FB4A0A" w:rsidRPr="00797881" w:rsidRDefault="00FB4A0A" w:rsidP="0030276E">
            <w:pPr>
              <w:jc w:val="center"/>
              <w:rPr>
                <w:rFonts w:eastAsia="Calibri"/>
              </w:rPr>
            </w:pPr>
            <w:r w:rsidRPr="00797881">
              <w:rPr>
                <w:rFonts w:eastAsia="Calibri"/>
              </w:rPr>
              <w:t>4</w:t>
            </w:r>
          </w:p>
        </w:tc>
        <w:tc>
          <w:tcPr>
            <w:tcW w:w="236" w:type="dxa"/>
            <w:vAlign w:val="center"/>
          </w:tcPr>
          <w:p w:rsidR="00FB4A0A" w:rsidRPr="00797881" w:rsidRDefault="00FB4A0A" w:rsidP="0030276E">
            <w:pPr>
              <w:jc w:val="center"/>
              <w:rPr>
                <w:rFonts w:eastAsia="Calibri"/>
              </w:rPr>
            </w:pPr>
            <w:r w:rsidRPr="00797881">
              <w:rPr>
                <w:rFonts w:eastAsia="Calibri"/>
              </w:rPr>
              <w:t>1</w:t>
            </w:r>
          </w:p>
        </w:tc>
        <w:tc>
          <w:tcPr>
            <w:tcW w:w="236" w:type="dxa"/>
            <w:vAlign w:val="center"/>
          </w:tcPr>
          <w:p w:rsidR="00FB4A0A" w:rsidRPr="00797881" w:rsidRDefault="00FB4A0A" w:rsidP="0030276E">
            <w:pPr>
              <w:jc w:val="center"/>
              <w:rPr>
                <w:rFonts w:eastAsia="Calibri"/>
              </w:rPr>
            </w:pPr>
            <w:r w:rsidRPr="00797881">
              <w:rPr>
                <w:rFonts w:eastAsia="Calibri"/>
              </w:rPr>
              <w:t>2</w:t>
            </w:r>
          </w:p>
        </w:tc>
        <w:tc>
          <w:tcPr>
            <w:tcW w:w="236" w:type="dxa"/>
            <w:vAlign w:val="center"/>
          </w:tcPr>
          <w:p w:rsidR="00FB4A0A" w:rsidRPr="00797881" w:rsidRDefault="00FB4A0A" w:rsidP="0030276E">
            <w:pPr>
              <w:jc w:val="center"/>
              <w:rPr>
                <w:rFonts w:eastAsia="Calibri"/>
              </w:rPr>
            </w:pPr>
            <w:r w:rsidRPr="00797881">
              <w:rPr>
                <w:rFonts w:eastAsia="Calibri"/>
              </w:rPr>
              <w:t>3</w:t>
            </w:r>
          </w:p>
        </w:tc>
        <w:tc>
          <w:tcPr>
            <w:tcW w:w="236" w:type="dxa"/>
            <w:vAlign w:val="center"/>
          </w:tcPr>
          <w:p w:rsidR="00FB4A0A" w:rsidRPr="00797881" w:rsidRDefault="00FB4A0A" w:rsidP="0030276E">
            <w:pPr>
              <w:jc w:val="center"/>
              <w:rPr>
                <w:rFonts w:eastAsia="Calibri"/>
              </w:rPr>
            </w:pPr>
            <w:r w:rsidRPr="00797881">
              <w:rPr>
                <w:rFonts w:eastAsia="Calibri"/>
              </w:rPr>
              <w:t>4</w:t>
            </w:r>
          </w:p>
        </w:tc>
        <w:tc>
          <w:tcPr>
            <w:tcW w:w="236" w:type="dxa"/>
            <w:vAlign w:val="center"/>
          </w:tcPr>
          <w:p w:rsidR="00FB4A0A" w:rsidRPr="00797881" w:rsidRDefault="00FB4A0A" w:rsidP="0030276E">
            <w:pPr>
              <w:jc w:val="center"/>
              <w:rPr>
                <w:rFonts w:eastAsia="Calibri"/>
              </w:rPr>
            </w:pPr>
            <w:r w:rsidRPr="00797881">
              <w:rPr>
                <w:rFonts w:eastAsia="Calibri"/>
              </w:rPr>
              <w:t>1</w:t>
            </w:r>
          </w:p>
        </w:tc>
        <w:tc>
          <w:tcPr>
            <w:tcW w:w="236" w:type="dxa"/>
            <w:vAlign w:val="center"/>
          </w:tcPr>
          <w:p w:rsidR="00FB4A0A" w:rsidRPr="00797881" w:rsidRDefault="00FB4A0A" w:rsidP="0030276E">
            <w:pPr>
              <w:jc w:val="center"/>
              <w:rPr>
                <w:rFonts w:eastAsia="Calibri"/>
              </w:rPr>
            </w:pPr>
            <w:r w:rsidRPr="00797881">
              <w:rPr>
                <w:rFonts w:eastAsia="Calibri"/>
              </w:rPr>
              <w:t>2</w:t>
            </w:r>
          </w:p>
        </w:tc>
        <w:tc>
          <w:tcPr>
            <w:tcW w:w="236" w:type="dxa"/>
            <w:vAlign w:val="center"/>
          </w:tcPr>
          <w:p w:rsidR="00FB4A0A" w:rsidRPr="00797881" w:rsidRDefault="00FB4A0A" w:rsidP="0030276E">
            <w:pPr>
              <w:jc w:val="center"/>
              <w:rPr>
                <w:rFonts w:eastAsia="Calibri"/>
              </w:rPr>
            </w:pPr>
            <w:r w:rsidRPr="00797881">
              <w:rPr>
                <w:rFonts w:eastAsia="Calibri"/>
              </w:rPr>
              <w:t>3</w:t>
            </w:r>
          </w:p>
        </w:tc>
        <w:tc>
          <w:tcPr>
            <w:tcW w:w="236" w:type="dxa"/>
            <w:vAlign w:val="center"/>
          </w:tcPr>
          <w:p w:rsidR="00FB4A0A" w:rsidRPr="00797881" w:rsidRDefault="00FB4A0A" w:rsidP="0030276E">
            <w:pPr>
              <w:jc w:val="center"/>
              <w:rPr>
                <w:rFonts w:eastAsia="Calibri"/>
              </w:rPr>
            </w:pPr>
            <w:r w:rsidRPr="00797881">
              <w:rPr>
                <w:rFonts w:eastAsia="Calibri"/>
              </w:rPr>
              <w:t>4</w:t>
            </w:r>
          </w:p>
        </w:tc>
        <w:tc>
          <w:tcPr>
            <w:tcW w:w="236" w:type="dxa"/>
            <w:vAlign w:val="center"/>
          </w:tcPr>
          <w:p w:rsidR="00FB4A0A" w:rsidRPr="00797881" w:rsidRDefault="00FB4A0A" w:rsidP="0030276E">
            <w:pPr>
              <w:jc w:val="center"/>
              <w:rPr>
                <w:rFonts w:eastAsia="Calibri"/>
              </w:rPr>
            </w:pPr>
            <w:r w:rsidRPr="00797881">
              <w:rPr>
                <w:rFonts w:eastAsia="Calibri"/>
              </w:rPr>
              <w:t>1</w:t>
            </w:r>
          </w:p>
        </w:tc>
        <w:tc>
          <w:tcPr>
            <w:tcW w:w="236" w:type="dxa"/>
            <w:vAlign w:val="center"/>
          </w:tcPr>
          <w:p w:rsidR="00FB4A0A" w:rsidRPr="00797881" w:rsidRDefault="00FB4A0A" w:rsidP="0030276E">
            <w:pPr>
              <w:jc w:val="center"/>
              <w:rPr>
                <w:rFonts w:eastAsia="Calibri"/>
              </w:rPr>
            </w:pPr>
            <w:r w:rsidRPr="00797881">
              <w:rPr>
                <w:rFonts w:eastAsia="Calibri"/>
              </w:rPr>
              <w:t>2</w:t>
            </w:r>
          </w:p>
        </w:tc>
        <w:tc>
          <w:tcPr>
            <w:tcW w:w="236" w:type="dxa"/>
            <w:vAlign w:val="center"/>
          </w:tcPr>
          <w:p w:rsidR="00FB4A0A" w:rsidRPr="00797881" w:rsidRDefault="00FB4A0A" w:rsidP="0030276E">
            <w:pPr>
              <w:jc w:val="center"/>
              <w:rPr>
                <w:rFonts w:eastAsia="Calibri"/>
              </w:rPr>
            </w:pPr>
            <w:r w:rsidRPr="00797881">
              <w:rPr>
                <w:rFonts w:eastAsia="Calibri"/>
              </w:rPr>
              <w:t>3</w:t>
            </w:r>
          </w:p>
        </w:tc>
        <w:tc>
          <w:tcPr>
            <w:tcW w:w="236" w:type="dxa"/>
            <w:vAlign w:val="center"/>
          </w:tcPr>
          <w:p w:rsidR="00FB4A0A" w:rsidRPr="00797881" w:rsidRDefault="00FB4A0A" w:rsidP="0030276E">
            <w:pPr>
              <w:jc w:val="center"/>
              <w:rPr>
                <w:rFonts w:eastAsia="Calibri"/>
              </w:rPr>
            </w:pPr>
            <w:r w:rsidRPr="00797881">
              <w:rPr>
                <w:rFonts w:eastAsia="Calibri"/>
              </w:rPr>
              <w:t>4</w:t>
            </w:r>
          </w:p>
        </w:tc>
        <w:tc>
          <w:tcPr>
            <w:tcW w:w="236" w:type="dxa"/>
            <w:vAlign w:val="center"/>
          </w:tcPr>
          <w:p w:rsidR="00FB4A0A" w:rsidRPr="00797881" w:rsidRDefault="00FB4A0A" w:rsidP="0030276E">
            <w:pPr>
              <w:jc w:val="center"/>
              <w:rPr>
                <w:rFonts w:eastAsia="Calibri"/>
              </w:rPr>
            </w:pPr>
            <w:r w:rsidRPr="00797881">
              <w:rPr>
                <w:rFonts w:eastAsia="Calibri"/>
              </w:rPr>
              <w:t>1</w:t>
            </w:r>
          </w:p>
        </w:tc>
        <w:tc>
          <w:tcPr>
            <w:tcW w:w="236" w:type="dxa"/>
            <w:vAlign w:val="center"/>
          </w:tcPr>
          <w:p w:rsidR="00FB4A0A" w:rsidRPr="00797881" w:rsidRDefault="00FB4A0A" w:rsidP="0030276E">
            <w:pPr>
              <w:jc w:val="center"/>
              <w:rPr>
                <w:rFonts w:eastAsia="Calibri"/>
              </w:rPr>
            </w:pPr>
            <w:r w:rsidRPr="00797881">
              <w:rPr>
                <w:rFonts w:eastAsia="Calibri"/>
              </w:rPr>
              <w:t>2</w:t>
            </w:r>
          </w:p>
        </w:tc>
        <w:tc>
          <w:tcPr>
            <w:tcW w:w="236" w:type="dxa"/>
            <w:vAlign w:val="center"/>
          </w:tcPr>
          <w:p w:rsidR="00FB4A0A" w:rsidRPr="00797881" w:rsidRDefault="00FB4A0A" w:rsidP="0030276E">
            <w:pPr>
              <w:jc w:val="center"/>
              <w:rPr>
                <w:rFonts w:eastAsia="Calibri"/>
              </w:rPr>
            </w:pPr>
            <w:r w:rsidRPr="00797881">
              <w:rPr>
                <w:rFonts w:eastAsia="Calibri"/>
              </w:rPr>
              <w:t>3</w:t>
            </w:r>
          </w:p>
        </w:tc>
        <w:tc>
          <w:tcPr>
            <w:tcW w:w="236" w:type="dxa"/>
            <w:vAlign w:val="center"/>
          </w:tcPr>
          <w:p w:rsidR="00FB4A0A" w:rsidRPr="00797881" w:rsidRDefault="00FB4A0A" w:rsidP="0030276E">
            <w:pPr>
              <w:jc w:val="center"/>
              <w:rPr>
                <w:rFonts w:eastAsia="Calibri"/>
              </w:rPr>
            </w:pPr>
            <w:r w:rsidRPr="00797881">
              <w:rPr>
                <w:rFonts w:eastAsia="Calibri"/>
              </w:rPr>
              <w:t>4</w:t>
            </w:r>
          </w:p>
        </w:tc>
        <w:tc>
          <w:tcPr>
            <w:tcW w:w="236" w:type="dxa"/>
            <w:vAlign w:val="center"/>
          </w:tcPr>
          <w:p w:rsidR="00FB4A0A" w:rsidRPr="00797881" w:rsidRDefault="00FB4A0A" w:rsidP="0030276E">
            <w:pPr>
              <w:jc w:val="center"/>
              <w:rPr>
                <w:rFonts w:eastAsia="Calibri"/>
              </w:rPr>
            </w:pPr>
            <w:r w:rsidRPr="00797881">
              <w:rPr>
                <w:rFonts w:eastAsia="Calibri"/>
              </w:rPr>
              <w:t>1</w:t>
            </w:r>
          </w:p>
        </w:tc>
        <w:tc>
          <w:tcPr>
            <w:tcW w:w="236" w:type="dxa"/>
            <w:vAlign w:val="center"/>
          </w:tcPr>
          <w:p w:rsidR="00FB4A0A" w:rsidRPr="00797881" w:rsidRDefault="00FB4A0A" w:rsidP="0030276E">
            <w:pPr>
              <w:jc w:val="center"/>
              <w:rPr>
                <w:rFonts w:eastAsia="Calibri"/>
              </w:rPr>
            </w:pPr>
            <w:r w:rsidRPr="00797881">
              <w:rPr>
                <w:rFonts w:eastAsia="Calibri"/>
              </w:rPr>
              <w:t>2</w:t>
            </w:r>
          </w:p>
        </w:tc>
        <w:tc>
          <w:tcPr>
            <w:tcW w:w="236" w:type="dxa"/>
            <w:vAlign w:val="center"/>
          </w:tcPr>
          <w:p w:rsidR="00FB4A0A" w:rsidRPr="00797881" w:rsidRDefault="00FB4A0A" w:rsidP="0030276E">
            <w:pPr>
              <w:jc w:val="center"/>
              <w:rPr>
                <w:rFonts w:eastAsia="Calibri"/>
              </w:rPr>
            </w:pPr>
            <w:r w:rsidRPr="00797881">
              <w:rPr>
                <w:rFonts w:eastAsia="Calibri"/>
              </w:rPr>
              <w:t>3</w:t>
            </w:r>
          </w:p>
        </w:tc>
        <w:tc>
          <w:tcPr>
            <w:tcW w:w="335" w:type="dxa"/>
            <w:vAlign w:val="center"/>
          </w:tcPr>
          <w:p w:rsidR="00FB4A0A" w:rsidRPr="00797881" w:rsidRDefault="00FB4A0A" w:rsidP="0030276E">
            <w:pPr>
              <w:jc w:val="center"/>
              <w:rPr>
                <w:rFonts w:eastAsia="Calibri"/>
              </w:rPr>
            </w:pPr>
            <w:r w:rsidRPr="00797881">
              <w:rPr>
                <w:rFonts w:eastAsia="Calibri"/>
              </w:rPr>
              <w:t>4</w:t>
            </w:r>
          </w:p>
        </w:tc>
      </w:tr>
      <w:tr w:rsidR="00FB4A0A" w:rsidRPr="00797881" w:rsidTr="0030276E">
        <w:tc>
          <w:tcPr>
            <w:tcW w:w="7088" w:type="dxa"/>
            <w:gridSpan w:val="4"/>
            <w:shd w:val="clear" w:color="auto" w:fill="auto"/>
            <w:vAlign w:val="center"/>
          </w:tcPr>
          <w:p w:rsidR="00FB4A0A" w:rsidRPr="00797881" w:rsidRDefault="00FB4A0A" w:rsidP="0030276E">
            <w:pPr>
              <w:jc w:val="center"/>
              <w:rPr>
                <w:rFonts w:eastAsia="Calibri"/>
              </w:rPr>
            </w:pPr>
            <w:r w:rsidRPr="00797881">
              <w:rPr>
                <w:rFonts w:eastAsia="Calibri"/>
                <w:b/>
              </w:rPr>
              <w:t>Месторождение Кипшакпай</w:t>
            </w:r>
          </w:p>
        </w:tc>
        <w:tc>
          <w:tcPr>
            <w:tcW w:w="5103" w:type="dxa"/>
            <w:gridSpan w:val="20"/>
            <w:shd w:val="clear" w:color="auto" w:fill="auto"/>
            <w:vAlign w:val="center"/>
          </w:tcPr>
          <w:p w:rsidR="00FB4A0A" w:rsidRPr="00797881" w:rsidRDefault="00FB4A0A" w:rsidP="0030276E">
            <w:pPr>
              <w:jc w:val="center"/>
              <w:rPr>
                <w:rFonts w:eastAsia="Calibri"/>
              </w:rPr>
            </w:pPr>
          </w:p>
        </w:tc>
        <w:tc>
          <w:tcPr>
            <w:tcW w:w="4819" w:type="dxa"/>
            <w:gridSpan w:val="20"/>
            <w:vAlign w:val="center"/>
          </w:tcPr>
          <w:p w:rsidR="00FB4A0A" w:rsidRPr="00797881" w:rsidRDefault="00FB4A0A" w:rsidP="0030276E">
            <w:pPr>
              <w:jc w:val="center"/>
              <w:rPr>
                <w:rFonts w:eastAsia="Calibri"/>
              </w:rPr>
            </w:pPr>
          </w:p>
        </w:tc>
      </w:tr>
      <w:tr w:rsidR="00FB4A0A" w:rsidRPr="00797881" w:rsidTr="0030276E">
        <w:tc>
          <w:tcPr>
            <w:tcW w:w="7088" w:type="dxa"/>
            <w:gridSpan w:val="4"/>
            <w:shd w:val="clear" w:color="auto" w:fill="auto"/>
            <w:vAlign w:val="center"/>
          </w:tcPr>
          <w:p w:rsidR="00FB4A0A" w:rsidRPr="00797881" w:rsidRDefault="00FB4A0A" w:rsidP="0030276E">
            <w:pPr>
              <w:rPr>
                <w:rFonts w:eastAsia="Calibri"/>
              </w:rPr>
            </w:pPr>
            <w:r w:rsidRPr="00797881">
              <w:rPr>
                <w:b/>
              </w:rPr>
              <w:t>Породный отвал Карьера «Малый Кипшакпай» (сущ.) (часть)</w:t>
            </w:r>
          </w:p>
        </w:tc>
        <w:tc>
          <w:tcPr>
            <w:tcW w:w="5103" w:type="dxa"/>
            <w:gridSpan w:val="20"/>
            <w:shd w:val="clear" w:color="auto" w:fill="FFFFFF" w:themeFill="background1"/>
            <w:vAlign w:val="center"/>
          </w:tcPr>
          <w:p w:rsidR="00FB4A0A" w:rsidRPr="00797881" w:rsidRDefault="00FB4A0A" w:rsidP="0030276E">
            <w:pPr>
              <w:jc w:val="center"/>
              <w:rPr>
                <w:rFonts w:eastAsia="Calibri"/>
                <w:b/>
              </w:rPr>
            </w:pPr>
            <w:r w:rsidRPr="00797881">
              <w:rPr>
                <w:rFonts w:eastAsia="Calibri"/>
                <w:b/>
              </w:rPr>
              <w:t>2029 г.</w:t>
            </w:r>
          </w:p>
        </w:tc>
        <w:tc>
          <w:tcPr>
            <w:tcW w:w="4819" w:type="dxa"/>
            <w:gridSpan w:val="20"/>
            <w:shd w:val="clear" w:color="auto" w:fill="FFFFFF"/>
            <w:vAlign w:val="center"/>
          </w:tcPr>
          <w:p w:rsidR="00FB4A0A" w:rsidRPr="00797881" w:rsidRDefault="00FB4A0A" w:rsidP="0030276E">
            <w:pPr>
              <w:jc w:val="center"/>
              <w:rPr>
                <w:rFonts w:eastAsia="Calibri"/>
                <w:b/>
              </w:rPr>
            </w:pPr>
            <w:r w:rsidRPr="00797881">
              <w:rPr>
                <w:rFonts w:eastAsia="Calibri"/>
                <w:b/>
              </w:rPr>
              <w:t>2030 г.</w:t>
            </w:r>
          </w:p>
        </w:tc>
      </w:tr>
      <w:tr w:rsidR="00FB4A0A" w:rsidRPr="00797881" w:rsidTr="0030276E">
        <w:tc>
          <w:tcPr>
            <w:tcW w:w="426" w:type="dxa"/>
            <w:shd w:val="clear" w:color="auto" w:fill="auto"/>
            <w:vAlign w:val="center"/>
          </w:tcPr>
          <w:p w:rsidR="00FB4A0A" w:rsidRPr="00797881" w:rsidRDefault="00FB4A0A" w:rsidP="0030276E">
            <w:pPr>
              <w:jc w:val="center"/>
              <w:rPr>
                <w:rFonts w:eastAsia="Calibri"/>
              </w:rPr>
            </w:pPr>
            <w:r w:rsidRPr="00797881">
              <w:rPr>
                <w:rFonts w:eastAsia="Calibri"/>
              </w:rPr>
              <w:t>1</w:t>
            </w:r>
          </w:p>
        </w:tc>
        <w:tc>
          <w:tcPr>
            <w:tcW w:w="2976" w:type="dxa"/>
            <w:shd w:val="clear" w:color="auto" w:fill="auto"/>
            <w:vAlign w:val="center"/>
          </w:tcPr>
          <w:p w:rsidR="00FB4A0A" w:rsidRPr="00797881" w:rsidRDefault="00FB4A0A" w:rsidP="0030276E">
            <w:pPr>
              <w:rPr>
                <w:rFonts w:eastAsia="Calibri"/>
              </w:rPr>
            </w:pPr>
            <w:r w:rsidRPr="00797881">
              <w:rPr>
                <w:rFonts w:eastAsia="Calibri"/>
              </w:rPr>
              <w:t>Посев трав</w:t>
            </w:r>
          </w:p>
        </w:tc>
        <w:tc>
          <w:tcPr>
            <w:tcW w:w="992" w:type="dxa"/>
            <w:vAlign w:val="center"/>
          </w:tcPr>
          <w:p w:rsidR="00FB4A0A" w:rsidRPr="00797881" w:rsidRDefault="00FB4A0A" w:rsidP="0030276E">
            <w:pPr>
              <w:jc w:val="center"/>
              <w:rPr>
                <w:rFonts w:eastAsia="Calibri"/>
              </w:rPr>
            </w:pPr>
            <w:r w:rsidRPr="00797881">
              <w:t>2,55</w:t>
            </w:r>
          </w:p>
        </w:tc>
        <w:tc>
          <w:tcPr>
            <w:tcW w:w="2694" w:type="dxa"/>
            <w:shd w:val="clear" w:color="auto" w:fill="auto"/>
            <w:vAlign w:val="center"/>
          </w:tcPr>
          <w:p w:rsidR="00FB4A0A" w:rsidRPr="00797881" w:rsidRDefault="00FB4A0A" w:rsidP="0030276E">
            <w:pPr>
              <w:jc w:val="center"/>
              <w:rPr>
                <w:rFonts w:eastAsia="Calibri"/>
              </w:rPr>
            </w:pPr>
            <w:r w:rsidRPr="00797881">
              <w:rPr>
                <w:rFonts w:eastAsia="Calibri"/>
              </w:rPr>
              <w:t>Сеялка зерновая дисковая</w:t>
            </w:r>
          </w:p>
        </w:tc>
        <w:tc>
          <w:tcPr>
            <w:tcW w:w="283" w:type="dxa"/>
            <w:shd w:val="clear" w:color="auto" w:fill="auto"/>
            <w:vAlign w:val="center"/>
          </w:tcPr>
          <w:p w:rsidR="00FB4A0A" w:rsidRPr="00797881" w:rsidRDefault="00FB4A0A" w:rsidP="0030276E">
            <w:pPr>
              <w:jc w:val="center"/>
              <w:rPr>
                <w:rFonts w:eastAsia="Calibri"/>
              </w:rPr>
            </w:pPr>
          </w:p>
        </w:tc>
        <w:tc>
          <w:tcPr>
            <w:tcW w:w="296" w:type="dxa"/>
            <w:shd w:val="clear" w:color="auto" w:fill="auto"/>
            <w:vAlign w:val="center"/>
          </w:tcPr>
          <w:p w:rsidR="00FB4A0A" w:rsidRPr="00797881" w:rsidRDefault="00FB4A0A" w:rsidP="0030276E">
            <w:pPr>
              <w:jc w:val="center"/>
              <w:rPr>
                <w:rFonts w:eastAsia="Calibri"/>
              </w:rPr>
            </w:pPr>
          </w:p>
        </w:tc>
        <w:tc>
          <w:tcPr>
            <w:tcW w:w="296" w:type="dxa"/>
            <w:shd w:val="clear" w:color="auto" w:fill="auto"/>
            <w:vAlign w:val="center"/>
          </w:tcPr>
          <w:p w:rsidR="00FB4A0A" w:rsidRPr="00797881" w:rsidRDefault="00FB4A0A" w:rsidP="0030276E">
            <w:pPr>
              <w:jc w:val="center"/>
              <w:rPr>
                <w:rFonts w:eastAsia="Calibri"/>
              </w:rPr>
            </w:pPr>
          </w:p>
        </w:tc>
        <w:tc>
          <w:tcPr>
            <w:tcW w:w="296" w:type="dxa"/>
            <w:shd w:val="clear" w:color="auto" w:fill="D5DCE4" w:themeFill="text2" w:themeFillTint="33"/>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FFFFFF" w:themeFill="background1"/>
            <w:vAlign w:val="center"/>
          </w:tcPr>
          <w:p w:rsidR="00FB4A0A" w:rsidRPr="00797881" w:rsidRDefault="00FB4A0A" w:rsidP="0030276E">
            <w:pPr>
              <w:jc w:val="center"/>
              <w:rPr>
                <w:rFonts w:eastAsia="Calibri"/>
              </w:rPr>
            </w:pPr>
          </w:p>
        </w:tc>
        <w:tc>
          <w:tcPr>
            <w:tcW w:w="236" w:type="dxa"/>
            <w:shd w:val="clear" w:color="auto" w:fill="FFFFFF" w:themeFill="background1"/>
            <w:vAlign w:val="center"/>
          </w:tcPr>
          <w:p w:rsidR="00FB4A0A" w:rsidRPr="00797881" w:rsidRDefault="00FB4A0A" w:rsidP="0030276E">
            <w:pPr>
              <w:jc w:val="center"/>
              <w:rPr>
                <w:rFonts w:eastAsia="Calibri"/>
              </w:rPr>
            </w:pPr>
          </w:p>
        </w:tc>
        <w:tc>
          <w:tcPr>
            <w:tcW w:w="236" w:type="dxa"/>
            <w:shd w:val="clear" w:color="auto" w:fill="FFFFFF" w:themeFill="background1"/>
            <w:vAlign w:val="center"/>
          </w:tcPr>
          <w:p w:rsidR="00FB4A0A" w:rsidRPr="00797881" w:rsidRDefault="00FB4A0A" w:rsidP="0030276E">
            <w:pPr>
              <w:jc w:val="center"/>
              <w:rPr>
                <w:rFonts w:eastAsia="Calibri"/>
              </w:rPr>
            </w:pPr>
          </w:p>
        </w:tc>
        <w:tc>
          <w:tcPr>
            <w:tcW w:w="328" w:type="dxa"/>
            <w:shd w:val="clear" w:color="auto" w:fill="FFFFFF" w:themeFill="background1"/>
            <w:vAlign w:val="center"/>
          </w:tcPr>
          <w:p w:rsidR="00FB4A0A" w:rsidRPr="00797881" w:rsidRDefault="00FB4A0A" w:rsidP="0030276E">
            <w:pPr>
              <w:jc w:val="center"/>
              <w:rPr>
                <w:rFonts w:eastAsia="Calibri"/>
              </w:rPr>
            </w:pPr>
          </w:p>
        </w:tc>
        <w:tc>
          <w:tcPr>
            <w:tcW w:w="236" w:type="dxa"/>
            <w:shd w:val="clear" w:color="auto" w:fill="FFFFFF" w:themeFill="background1"/>
            <w:vAlign w:val="center"/>
          </w:tcPr>
          <w:p w:rsidR="00FB4A0A" w:rsidRPr="00797881" w:rsidRDefault="00FB4A0A" w:rsidP="0030276E">
            <w:pPr>
              <w:jc w:val="center"/>
              <w:rPr>
                <w:rFonts w:eastAsia="Calibri"/>
              </w:rPr>
            </w:pPr>
          </w:p>
        </w:tc>
        <w:tc>
          <w:tcPr>
            <w:tcW w:w="236" w:type="dxa"/>
            <w:shd w:val="clear" w:color="auto" w:fill="FFFFFF" w:themeFill="background1"/>
            <w:vAlign w:val="center"/>
          </w:tcPr>
          <w:p w:rsidR="00FB4A0A" w:rsidRPr="00797881" w:rsidRDefault="00FB4A0A" w:rsidP="0030276E">
            <w:pPr>
              <w:jc w:val="center"/>
              <w:rPr>
                <w:rFonts w:eastAsia="Calibri"/>
              </w:rPr>
            </w:pPr>
          </w:p>
        </w:tc>
        <w:tc>
          <w:tcPr>
            <w:tcW w:w="236" w:type="dxa"/>
            <w:shd w:val="clear" w:color="auto" w:fill="FFFFFF" w:themeFill="background1"/>
            <w:vAlign w:val="center"/>
          </w:tcPr>
          <w:p w:rsidR="00FB4A0A" w:rsidRPr="00797881" w:rsidRDefault="00FB4A0A" w:rsidP="0030276E">
            <w:pPr>
              <w:jc w:val="center"/>
              <w:rPr>
                <w:rFonts w:eastAsia="Calibri"/>
              </w:rPr>
            </w:pPr>
          </w:p>
        </w:tc>
        <w:tc>
          <w:tcPr>
            <w:tcW w:w="300" w:type="dxa"/>
            <w:shd w:val="clear" w:color="auto" w:fill="FFFFFF" w:themeFill="background1"/>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335" w:type="dxa"/>
            <w:vAlign w:val="center"/>
          </w:tcPr>
          <w:p w:rsidR="00FB4A0A" w:rsidRPr="00797881" w:rsidRDefault="00FB4A0A" w:rsidP="0030276E">
            <w:pPr>
              <w:jc w:val="center"/>
              <w:rPr>
                <w:rFonts w:eastAsia="Calibri"/>
              </w:rPr>
            </w:pPr>
          </w:p>
        </w:tc>
      </w:tr>
      <w:tr w:rsidR="00FB4A0A" w:rsidRPr="00797881" w:rsidTr="0030276E">
        <w:tc>
          <w:tcPr>
            <w:tcW w:w="426" w:type="dxa"/>
            <w:shd w:val="clear" w:color="auto" w:fill="auto"/>
            <w:vAlign w:val="center"/>
          </w:tcPr>
          <w:p w:rsidR="00FB4A0A" w:rsidRPr="00797881" w:rsidRDefault="00FB4A0A" w:rsidP="0030276E">
            <w:pPr>
              <w:jc w:val="center"/>
              <w:rPr>
                <w:rFonts w:eastAsia="Calibri"/>
              </w:rPr>
            </w:pPr>
            <w:r w:rsidRPr="00797881">
              <w:rPr>
                <w:rFonts w:eastAsia="Calibri"/>
              </w:rPr>
              <w:t>2</w:t>
            </w:r>
          </w:p>
        </w:tc>
        <w:tc>
          <w:tcPr>
            <w:tcW w:w="2976" w:type="dxa"/>
            <w:shd w:val="clear" w:color="auto" w:fill="auto"/>
            <w:vAlign w:val="center"/>
          </w:tcPr>
          <w:p w:rsidR="00FB4A0A" w:rsidRPr="00797881" w:rsidRDefault="00FB4A0A" w:rsidP="0030276E">
            <w:pPr>
              <w:rPr>
                <w:rFonts w:eastAsia="Calibri"/>
              </w:rPr>
            </w:pPr>
            <w:r w:rsidRPr="00797881">
              <w:rPr>
                <w:rFonts w:eastAsia="Calibri"/>
              </w:rPr>
              <w:t>Полив</w:t>
            </w:r>
          </w:p>
        </w:tc>
        <w:tc>
          <w:tcPr>
            <w:tcW w:w="992" w:type="dxa"/>
            <w:vAlign w:val="center"/>
          </w:tcPr>
          <w:p w:rsidR="00FB4A0A" w:rsidRPr="00797881" w:rsidRDefault="00FB4A0A" w:rsidP="0030276E">
            <w:pPr>
              <w:jc w:val="center"/>
              <w:rPr>
                <w:rFonts w:eastAsia="Calibri"/>
              </w:rPr>
            </w:pPr>
            <w:r w:rsidRPr="00797881">
              <w:t>2,55</w:t>
            </w:r>
          </w:p>
        </w:tc>
        <w:tc>
          <w:tcPr>
            <w:tcW w:w="2694" w:type="dxa"/>
            <w:shd w:val="clear" w:color="auto" w:fill="auto"/>
            <w:vAlign w:val="center"/>
          </w:tcPr>
          <w:p w:rsidR="00FB4A0A" w:rsidRPr="00797881" w:rsidRDefault="00FB4A0A" w:rsidP="0030276E">
            <w:pPr>
              <w:jc w:val="center"/>
              <w:rPr>
                <w:rFonts w:eastAsia="Calibri"/>
              </w:rPr>
            </w:pPr>
            <w:r w:rsidRPr="00797881">
              <w:rPr>
                <w:rFonts w:eastAsia="Calibri"/>
              </w:rPr>
              <w:t>Машина поливомоечная</w:t>
            </w:r>
          </w:p>
        </w:tc>
        <w:tc>
          <w:tcPr>
            <w:tcW w:w="283" w:type="dxa"/>
            <w:shd w:val="clear" w:color="auto" w:fill="auto"/>
            <w:vAlign w:val="center"/>
          </w:tcPr>
          <w:p w:rsidR="00FB4A0A" w:rsidRPr="00797881" w:rsidRDefault="00FB4A0A" w:rsidP="0030276E">
            <w:pPr>
              <w:jc w:val="center"/>
              <w:rPr>
                <w:rFonts w:eastAsia="Calibri"/>
              </w:rPr>
            </w:pPr>
          </w:p>
        </w:tc>
        <w:tc>
          <w:tcPr>
            <w:tcW w:w="296" w:type="dxa"/>
            <w:shd w:val="clear" w:color="auto" w:fill="auto"/>
            <w:vAlign w:val="center"/>
          </w:tcPr>
          <w:p w:rsidR="00FB4A0A" w:rsidRPr="00797881" w:rsidRDefault="00FB4A0A" w:rsidP="0030276E">
            <w:pPr>
              <w:jc w:val="center"/>
              <w:rPr>
                <w:rFonts w:eastAsia="Calibri"/>
              </w:rPr>
            </w:pPr>
          </w:p>
        </w:tc>
        <w:tc>
          <w:tcPr>
            <w:tcW w:w="296" w:type="dxa"/>
            <w:shd w:val="clear" w:color="auto" w:fill="auto"/>
            <w:vAlign w:val="center"/>
          </w:tcPr>
          <w:p w:rsidR="00FB4A0A" w:rsidRPr="00797881" w:rsidRDefault="00FB4A0A" w:rsidP="0030276E">
            <w:pPr>
              <w:jc w:val="center"/>
              <w:rPr>
                <w:rFonts w:eastAsia="Calibri"/>
              </w:rPr>
            </w:pPr>
          </w:p>
        </w:tc>
        <w:tc>
          <w:tcPr>
            <w:tcW w:w="296" w:type="dxa"/>
            <w:shd w:val="clear" w:color="auto" w:fill="auto"/>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shd w:val="clear" w:color="auto" w:fill="FFFFFF" w:themeFill="background1"/>
            <w:vAlign w:val="center"/>
          </w:tcPr>
          <w:p w:rsidR="00FB4A0A" w:rsidRPr="00797881" w:rsidRDefault="00FB4A0A" w:rsidP="0030276E">
            <w:pPr>
              <w:jc w:val="center"/>
              <w:rPr>
                <w:rFonts w:eastAsia="Calibri"/>
              </w:rPr>
            </w:pPr>
          </w:p>
        </w:tc>
        <w:tc>
          <w:tcPr>
            <w:tcW w:w="236" w:type="dxa"/>
            <w:shd w:val="clear" w:color="auto" w:fill="FFFFFF" w:themeFill="background1"/>
            <w:vAlign w:val="center"/>
          </w:tcPr>
          <w:p w:rsidR="00FB4A0A" w:rsidRPr="00797881" w:rsidRDefault="00FB4A0A" w:rsidP="0030276E">
            <w:pPr>
              <w:jc w:val="center"/>
              <w:rPr>
                <w:rFonts w:eastAsia="Calibri"/>
              </w:rPr>
            </w:pPr>
          </w:p>
        </w:tc>
        <w:tc>
          <w:tcPr>
            <w:tcW w:w="328" w:type="dxa"/>
            <w:shd w:val="clear" w:color="auto" w:fill="FFFFFF" w:themeFill="background1"/>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shd w:val="clear" w:color="auto" w:fill="FFFFFF" w:themeFill="background1"/>
            <w:vAlign w:val="center"/>
          </w:tcPr>
          <w:p w:rsidR="00FB4A0A" w:rsidRPr="00797881" w:rsidRDefault="00FB4A0A" w:rsidP="0030276E">
            <w:pPr>
              <w:jc w:val="center"/>
              <w:rPr>
                <w:rFonts w:eastAsia="Calibri"/>
              </w:rPr>
            </w:pPr>
          </w:p>
        </w:tc>
        <w:tc>
          <w:tcPr>
            <w:tcW w:w="236" w:type="dxa"/>
            <w:shd w:val="clear" w:color="auto" w:fill="FFFFFF" w:themeFill="background1"/>
            <w:vAlign w:val="center"/>
          </w:tcPr>
          <w:p w:rsidR="00FB4A0A" w:rsidRPr="00797881" w:rsidRDefault="00FB4A0A" w:rsidP="0030276E">
            <w:pPr>
              <w:jc w:val="center"/>
              <w:rPr>
                <w:rFonts w:eastAsia="Calibri"/>
              </w:rPr>
            </w:pPr>
          </w:p>
        </w:tc>
        <w:tc>
          <w:tcPr>
            <w:tcW w:w="300" w:type="dxa"/>
            <w:shd w:val="clear" w:color="auto" w:fill="FFFFFF" w:themeFill="background1"/>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335" w:type="dxa"/>
            <w:vAlign w:val="center"/>
          </w:tcPr>
          <w:p w:rsidR="00FB4A0A" w:rsidRPr="00797881" w:rsidRDefault="00FB4A0A" w:rsidP="0030276E">
            <w:pPr>
              <w:jc w:val="center"/>
              <w:rPr>
                <w:rFonts w:eastAsia="Calibri"/>
              </w:rPr>
            </w:pPr>
          </w:p>
        </w:tc>
      </w:tr>
      <w:tr w:rsidR="00FB4A0A" w:rsidRPr="00797881" w:rsidTr="0030276E">
        <w:tc>
          <w:tcPr>
            <w:tcW w:w="7088" w:type="dxa"/>
            <w:gridSpan w:val="4"/>
            <w:shd w:val="clear" w:color="auto" w:fill="auto"/>
            <w:vAlign w:val="center"/>
          </w:tcPr>
          <w:p w:rsidR="00FB4A0A" w:rsidRPr="00797881" w:rsidRDefault="00FB4A0A" w:rsidP="0030276E">
            <w:pPr>
              <w:rPr>
                <w:rFonts w:eastAsia="Calibri"/>
              </w:rPr>
            </w:pPr>
            <w:r w:rsidRPr="00797881">
              <w:rPr>
                <w:b/>
              </w:rPr>
              <w:t>Породный отвал Карьера «Кипшакпай» (сущ. и проект.) (часть)</w:t>
            </w:r>
          </w:p>
        </w:tc>
        <w:tc>
          <w:tcPr>
            <w:tcW w:w="5103" w:type="dxa"/>
            <w:gridSpan w:val="20"/>
            <w:shd w:val="clear" w:color="auto" w:fill="auto"/>
            <w:vAlign w:val="center"/>
          </w:tcPr>
          <w:p w:rsidR="00FB4A0A" w:rsidRPr="00797881" w:rsidRDefault="00FB4A0A" w:rsidP="0030276E">
            <w:pPr>
              <w:jc w:val="center"/>
              <w:rPr>
                <w:rFonts w:eastAsia="Calibri"/>
                <w:b/>
              </w:rPr>
            </w:pPr>
            <w:r w:rsidRPr="00797881">
              <w:rPr>
                <w:rFonts w:eastAsia="Calibri"/>
                <w:b/>
              </w:rPr>
              <w:t>2029 г.</w:t>
            </w:r>
          </w:p>
        </w:tc>
        <w:tc>
          <w:tcPr>
            <w:tcW w:w="4819" w:type="dxa"/>
            <w:gridSpan w:val="20"/>
            <w:vAlign w:val="center"/>
          </w:tcPr>
          <w:p w:rsidR="00FB4A0A" w:rsidRPr="00797881" w:rsidRDefault="00FB4A0A" w:rsidP="0030276E">
            <w:pPr>
              <w:jc w:val="center"/>
              <w:rPr>
                <w:rFonts w:eastAsia="Calibri"/>
                <w:b/>
              </w:rPr>
            </w:pPr>
            <w:r w:rsidRPr="00797881">
              <w:rPr>
                <w:rFonts w:eastAsia="Calibri"/>
                <w:b/>
              </w:rPr>
              <w:t>2030 г.</w:t>
            </w:r>
          </w:p>
        </w:tc>
      </w:tr>
      <w:tr w:rsidR="00FB4A0A" w:rsidRPr="00797881" w:rsidTr="0030276E">
        <w:tc>
          <w:tcPr>
            <w:tcW w:w="426" w:type="dxa"/>
            <w:shd w:val="clear" w:color="auto" w:fill="auto"/>
            <w:vAlign w:val="center"/>
          </w:tcPr>
          <w:p w:rsidR="00FB4A0A" w:rsidRPr="00797881" w:rsidRDefault="00FB4A0A" w:rsidP="0030276E">
            <w:pPr>
              <w:jc w:val="center"/>
              <w:rPr>
                <w:rFonts w:eastAsia="Calibri"/>
              </w:rPr>
            </w:pPr>
            <w:r w:rsidRPr="00797881">
              <w:rPr>
                <w:rFonts w:eastAsia="Calibri"/>
              </w:rPr>
              <w:t>1</w:t>
            </w:r>
          </w:p>
        </w:tc>
        <w:tc>
          <w:tcPr>
            <w:tcW w:w="2976" w:type="dxa"/>
            <w:shd w:val="clear" w:color="auto" w:fill="auto"/>
            <w:vAlign w:val="center"/>
          </w:tcPr>
          <w:p w:rsidR="00FB4A0A" w:rsidRPr="00797881" w:rsidRDefault="00FB4A0A" w:rsidP="0030276E">
            <w:pPr>
              <w:rPr>
                <w:rFonts w:eastAsia="Calibri"/>
              </w:rPr>
            </w:pPr>
            <w:r w:rsidRPr="00797881">
              <w:rPr>
                <w:rFonts w:eastAsia="Calibri"/>
              </w:rPr>
              <w:t>Посев трав</w:t>
            </w:r>
          </w:p>
        </w:tc>
        <w:tc>
          <w:tcPr>
            <w:tcW w:w="992" w:type="dxa"/>
            <w:vAlign w:val="center"/>
          </w:tcPr>
          <w:p w:rsidR="00FB4A0A" w:rsidRPr="00797881" w:rsidRDefault="00FB4A0A" w:rsidP="0030276E">
            <w:pPr>
              <w:jc w:val="center"/>
              <w:rPr>
                <w:rFonts w:eastAsia="Calibri"/>
              </w:rPr>
            </w:pPr>
            <w:r w:rsidRPr="00797881">
              <w:t>70,0</w:t>
            </w:r>
          </w:p>
        </w:tc>
        <w:tc>
          <w:tcPr>
            <w:tcW w:w="2694" w:type="dxa"/>
            <w:shd w:val="clear" w:color="auto" w:fill="auto"/>
            <w:vAlign w:val="center"/>
          </w:tcPr>
          <w:p w:rsidR="00FB4A0A" w:rsidRPr="00797881" w:rsidRDefault="00FB4A0A" w:rsidP="0030276E">
            <w:pPr>
              <w:jc w:val="center"/>
              <w:rPr>
                <w:rFonts w:eastAsia="Calibri"/>
              </w:rPr>
            </w:pPr>
            <w:r w:rsidRPr="00797881">
              <w:rPr>
                <w:rFonts w:eastAsia="Calibri"/>
              </w:rPr>
              <w:t>Сеялка зерновая дисковая</w:t>
            </w:r>
          </w:p>
        </w:tc>
        <w:tc>
          <w:tcPr>
            <w:tcW w:w="283" w:type="dxa"/>
            <w:shd w:val="clear" w:color="auto" w:fill="auto"/>
            <w:vAlign w:val="center"/>
          </w:tcPr>
          <w:p w:rsidR="00FB4A0A" w:rsidRPr="00797881" w:rsidRDefault="00FB4A0A" w:rsidP="0030276E">
            <w:pPr>
              <w:jc w:val="center"/>
              <w:rPr>
                <w:rFonts w:eastAsia="Calibri"/>
              </w:rPr>
            </w:pPr>
          </w:p>
        </w:tc>
        <w:tc>
          <w:tcPr>
            <w:tcW w:w="296" w:type="dxa"/>
            <w:shd w:val="clear" w:color="auto" w:fill="auto"/>
            <w:vAlign w:val="center"/>
          </w:tcPr>
          <w:p w:rsidR="00FB4A0A" w:rsidRPr="00797881" w:rsidRDefault="00FB4A0A" w:rsidP="0030276E">
            <w:pPr>
              <w:jc w:val="center"/>
              <w:rPr>
                <w:rFonts w:eastAsia="Calibri"/>
              </w:rPr>
            </w:pPr>
          </w:p>
        </w:tc>
        <w:tc>
          <w:tcPr>
            <w:tcW w:w="296" w:type="dxa"/>
            <w:shd w:val="clear" w:color="auto" w:fill="auto"/>
            <w:vAlign w:val="center"/>
          </w:tcPr>
          <w:p w:rsidR="00FB4A0A" w:rsidRPr="00797881" w:rsidRDefault="00FB4A0A" w:rsidP="0030276E">
            <w:pPr>
              <w:jc w:val="center"/>
              <w:rPr>
                <w:rFonts w:eastAsia="Calibri"/>
              </w:rPr>
            </w:pPr>
          </w:p>
        </w:tc>
        <w:tc>
          <w:tcPr>
            <w:tcW w:w="296" w:type="dxa"/>
            <w:shd w:val="clear" w:color="auto" w:fill="D5DCE4" w:themeFill="text2" w:themeFillTint="33"/>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FFFFFF" w:themeFill="background1"/>
            <w:vAlign w:val="center"/>
          </w:tcPr>
          <w:p w:rsidR="00FB4A0A" w:rsidRPr="00797881" w:rsidRDefault="00FB4A0A" w:rsidP="0030276E">
            <w:pPr>
              <w:jc w:val="center"/>
              <w:rPr>
                <w:rFonts w:eastAsia="Calibri"/>
              </w:rPr>
            </w:pPr>
          </w:p>
        </w:tc>
        <w:tc>
          <w:tcPr>
            <w:tcW w:w="236" w:type="dxa"/>
            <w:shd w:val="clear" w:color="auto" w:fill="FFFFFF" w:themeFill="background1"/>
            <w:vAlign w:val="center"/>
          </w:tcPr>
          <w:p w:rsidR="00FB4A0A" w:rsidRPr="00797881" w:rsidRDefault="00FB4A0A" w:rsidP="0030276E">
            <w:pPr>
              <w:jc w:val="center"/>
              <w:rPr>
                <w:rFonts w:eastAsia="Calibri"/>
              </w:rPr>
            </w:pPr>
          </w:p>
        </w:tc>
        <w:tc>
          <w:tcPr>
            <w:tcW w:w="236" w:type="dxa"/>
            <w:shd w:val="clear" w:color="auto" w:fill="FFFFFF" w:themeFill="background1"/>
            <w:vAlign w:val="center"/>
          </w:tcPr>
          <w:p w:rsidR="00FB4A0A" w:rsidRPr="00797881" w:rsidRDefault="00FB4A0A" w:rsidP="0030276E">
            <w:pPr>
              <w:jc w:val="center"/>
              <w:rPr>
                <w:rFonts w:eastAsia="Calibri"/>
              </w:rPr>
            </w:pPr>
          </w:p>
        </w:tc>
        <w:tc>
          <w:tcPr>
            <w:tcW w:w="236" w:type="dxa"/>
            <w:shd w:val="clear" w:color="auto" w:fill="FFFFFF" w:themeFill="background1"/>
            <w:vAlign w:val="center"/>
          </w:tcPr>
          <w:p w:rsidR="00FB4A0A" w:rsidRPr="00797881" w:rsidRDefault="00FB4A0A" w:rsidP="0030276E">
            <w:pPr>
              <w:jc w:val="center"/>
              <w:rPr>
                <w:rFonts w:eastAsia="Calibri"/>
              </w:rPr>
            </w:pPr>
          </w:p>
        </w:tc>
        <w:tc>
          <w:tcPr>
            <w:tcW w:w="328" w:type="dxa"/>
            <w:shd w:val="clear" w:color="auto" w:fill="FFFFFF" w:themeFill="background1"/>
            <w:vAlign w:val="center"/>
          </w:tcPr>
          <w:p w:rsidR="00FB4A0A" w:rsidRPr="00797881" w:rsidRDefault="00FB4A0A" w:rsidP="0030276E">
            <w:pPr>
              <w:jc w:val="center"/>
              <w:rPr>
                <w:rFonts w:eastAsia="Calibri"/>
              </w:rPr>
            </w:pPr>
          </w:p>
        </w:tc>
        <w:tc>
          <w:tcPr>
            <w:tcW w:w="236" w:type="dxa"/>
            <w:shd w:val="clear" w:color="auto" w:fill="FFFFFF" w:themeFill="background1"/>
            <w:vAlign w:val="center"/>
          </w:tcPr>
          <w:p w:rsidR="00FB4A0A" w:rsidRPr="00797881" w:rsidRDefault="00FB4A0A" w:rsidP="0030276E">
            <w:pPr>
              <w:jc w:val="center"/>
              <w:rPr>
                <w:rFonts w:eastAsia="Calibri"/>
              </w:rPr>
            </w:pPr>
          </w:p>
        </w:tc>
        <w:tc>
          <w:tcPr>
            <w:tcW w:w="236" w:type="dxa"/>
            <w:shd w:val="clear" w:color="auto" w:fill="FFFFFF" w:themeFill="background1"/>
            <w:vAlign w:val="center"/>
          </w:tcPr>
          <w:p w:rsidR="00FB4A0A" w:rsidRPr="00797881" w:rsidRDefault="00FB4A0A" w:rsidP="0030276E">
            <w:pPr>
              <w:jc w:val="center"/>
              <w:rPr>
                <w:rFonts w:eastAsia="Calibri"/>
              </w:rPr>
            </w:pPr>
          </w:p>
        </w:tc>
        <w:tc>
          <w:tcPr>
            <w:tcW w:w="236" w:type="dxa"/>
            <w:shd w:val="clear" w:color="auto" w:fill="FFFFFF" w:themeFill="background1"/>
            <w:vAlign w:val="center"/>
          </w:tcPr>
          <w:p w:rsidR="00FB4A0A" w:rsidRPr="00797881" w:rsidRDefault="00FB4A0A" w:rsidP="0030276E">
            <w:pPr>
              <w:jc w:val="center"/>
              <w:rPr>
                <w:rFonts w:eastAsia="Calibri"/>
              </w:rPr>
            </w:pPr>
          </w:p>
        </w:tc>
        <w:tc>
          <w:tcPr>
            <w:tcW w:w="300" w:type="dxa"/>
            <w:shd w:val="clear" w:color="auto" w:fill="FFFFFF" w:themeFill="background1"/>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335" w:type="dxa"/>
            <w:vAlign w:val="center"/>
          </w:tcPr>
          <w:p w:rsidR="00FB4A0A" w:rsidRPr="00797881" w:rsidRDefault="00FB4A0A" w:rsidP="0030276E">
            <w:pPr>
              <w:jc w:val="center"/>
              <w:rPr>
                <w:rFonts w:eastAsia="Calibri"/>
              </w:rPr>
            </w:pPr>
          </w:p>
        </w:tc>
      </w:tr>
      <w:tr w:rsidR="00FB4A0A" w:rsidRPr="00797881" w:rsidTr="0030276E">
        <w:tc>
          <w:tcPr>
            <w:tcW w:w="426" w:type="dxa"/>
            <w:shd w:val="clear" w:color="auto" w:fill="auto"/>
            <w:vAlign w:val="center"/>
          </w:tcPr>
          <w:p w:rsidR="00FB4A0A" w:rsidRPr="00797881" w:rsidRDefault="00FB4A0A" w:rsidP="0030276E">
            <w:pPr>
              <w:jc w:val="center"/>
              <w:rPr>
                <w:rFonts w:eastAsia="Calibri"/>
              </w:rPr>
            </w:pPr>
            <w:r w:rsidRPr="00797881">
              <w:rPr>
                <w:rFonts w:eastAsia="Calibri"/>
              </w:rPr>
              <w:t>2</w:t>
            </w:r>
          </w:p>
        </w:tc>
        <w:tc>
          <w:tcPr>
            <w:tcW w:w="2976" w:type="dxa"/>
            <w:shd w:val="clear" w:color="auto" w:fill="auto"/>
            <w:vAlign w:val="center"/>
          </w:tcPr>
          <w:p w:rsidR="00FB4A0A" w:rsidRPr="00797881" w:rsidRDefault="00FB4A0A" w:rsidP="0030276E">
            <w:pPr>
              <w:rPr>
                <w:rFonts w:eastAsia="Calibri"/>
              </w:rPr>
            </w:pPr>
            <w:r w:rsidRPr="00797881">
              <w:rPr>
                <w:rFonts w:eastAsia="Calibri"/>
              </w:rPr>
              <w:t>Полив</w:t>
            </w:r>
          </w:p>
        </w:tc>
        <w:tc>
          <w:tcPr>
            <w:tcW w:w="992" w:type="dxa"/>
            <w:vAlign w:val="center"/>
          </w:tcPr>
          <w:p w:rsidR="00FB4A0A" w:rsidRPr="00797881" w:rsidRDefault="00FB4A0A" w:rsidP="0030276E">
            <w:pPr>
              <w:jc w:val="center"/>
              <w:rPr>
                <w:rFonts w:eastAsia="Calibri"/>
              </w:rPr>
            </w:pPr>
            <w:r w:rsidRPr="00797881">
              <w:rPr>
                <w:rFonts w:eastAsia="Calibri"/>
              </w:rPr>
              <w:t>70,0</w:t>
            </w:r>
          </w:p>
        </w:tc>
        <w:tc>
          <w:tcPr>
            <w:tcW w:w="2694" w:type="dxa"/>
            <w:shd w:val="clear" w:color="auto" w:fill="auto"/>
            <w:vAlign w:val="center"/>
          </w:tcPr>
          <w:p w:rsidR="00FB4A0A" w:rsidRPr="00797881" w:rsidRDefault="00FB4A0A" w:rsidP="0030276E">
            <w:pPr>
              <w:jc w:val="center"/>
              <w:rPr>
                <w:rFonts w:eastAsia="Calibri"/>
              </w:rPr>
            </w:pPr>
            <w:r w:rsidRPr="00797881">
              <w:rPr>
                <w:rFonts w:eastAsia="Calibri"/>
              </w:rPr>
              <w:t>Машина поливомоечная</w:t>
            </w:r>
          </w:p>
        </w:tc>
        <w:tc>
          <w:tcPr>
            <w:tcW w:w="283" w:type="dxa"/>
            <w:shd w:val="clear" w:color="auto" w:fill="auto"/>
            <w:vAlign w:val="center"/>
          </w:tcPr>
          <w:p w:rsidR="00FB4A0A" w:rsidRPr="00797881" w:rsidRDefault="00FB4A0A" w:rsidP="0030276E">
            <w:pPr>
              <w:jc w:val="center"/>
              <w:rPr>
                <w:rFonts w:eastAsia="Calibri"/>
              </w:rPr>
            </w:pPr>
          </w:p>
        </w:tc>
        <w:tc>
          <w:tcPr>
            <w:tcW w:w="296" w:type="dxa"/>
            <w:shd w:val="clear" w:color="auto" w:fill="auto"/>
            <w:vAlign w:val="center"/>
          </w:tcPr>
          <w:p w:rsidR="00FB4A0A" w:rsidRPr="00797881" w:rsidRDefault="00FB4A0A" w:rsidP="0030276E">
            <w:pPr>
              <w:jc w:val="center"/>
              <w:rPr>
                <w:rFonts w:eastAsia="Calibri"/>
              </w:rPr>
            </w:pPr>
          </w:p>
        </w:tc>
        <w:tc>
          <w:tcPr>
            <w:tcW w:w="296" w:type="dxa"/>
            <w:shd w:val="clear" w:color="auto" w:fill="auto"/>
            <w:vAlign w:val="center"/>
          </w:tcPr>
          <w:p w:rsidR="00FB4A0A" w:rsidRPr="00797881" w:rsidRDefault="00FB4A0A" w:rsidP="0030276E">
            <w:pPr>
              <w:jc w:val="center"/>
              <w:rPr>
                <w:rFonts w:eastAsia="Calibri"/>
              </w:rPr>
            </w:pPr>
          </w:p>
        </w:tc>
        <w:tc>
          <w:tcPr>
            <w:tcW w:w="296" w:type="dxa"/>
            <w:shd w:val="clear" w:color="auto" w:fill="auto"/>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FFFFFF" w:themeFill="background1"/>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shd w:val="clear" w:color="auto" w:fill="FFFFFF" w:themeFill="background1"/>
            <w:vAlign w:val="center"/>
          </w:tcPr>
          <w:p w:rsidR="00FB4A0A" w:rsidRPr="00797881" w:rsidRDefault="00FB4A0A" w:rsidP="0030276E">
            <w:pPr>
              <w:jc w:val="center"/>
              <w:rPr>
                <w:rFonts w:eastAsia="Calibri"/>
              </w:rPr>
            </w:pPr>
          </w:p>
        </w:tc>
        <w:tc>
          <w:tcPr>
            <w:tcW w:w="236" w:type="dxa"/>
            <w:shd w:val="clear" w:color="auto" w:fill="FFFFFF" w:themeFill="background1"/>
            <w:vAlign w:val="center"/>
          </w:tcPr>
          <w:p w:rsidR="00FB4A0A" w:rsidRPr="00797881" w:rsidRDefault="00FB4A0A" w:rsidP="0030276E">
            <w:pPr>
              <w:jc w:val="center"/>
              <w:rPr>
                <w:rFonts w:eastAsia="Calibri"/>
              </w:rPr>
            </w:pPr>
          </w:p>
        </w:tc>
        <w:tc>
          <w:tcPr>
            <w:tcW w:w="328" w:type="dxa"/>
            <w:shd w:val="clear" w:color="auto" w:fill="FFFFFF" w:themeFill="background1"/>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shd w:val="clear" w:color="auto" w:fill="FFFFFF" w:themeFill="background1"/>
            <w:vAlign w:val="center"/>
          </w:tcPr>
          <w:p w:rsidR="00FB4A0A" w:rsidRPr="00797881" w:rsidRDefault="00FB4A0A" w:rsidP="0030276E">
            <w:pPr>
              <w:jc w:val="center"/>
              <w:rPr>
                <w:rFonts w:eastAsia="Calibri"/>
              </w:rPr>
            </w:pPr>
          </w:p>
        </w:tc>
        <w:tc>
          <w:tcPr>
            <w:tcW w:w="236" w:type="dxa"/>
            <w:shd w:val="clear" w:color="auto" w:fill="FFFFFF" w:themeFill="background1"/>
            <w:vAlign w:val="center"/>
          </w:tcPr>
          <w:p w:rsidR="00FB4A0A" w:rsidRPr="00797881" w:rsidRDefault="00FB4A0A" w:rsidP="0030276E">
            <w:pPr>
              <w:jc w:val="center"/>
              <w:rPr>
                <w:rFonts w:eastAsia="Calibri"/>
              </w:rPr>
            </w:pPr>
          </w:p>
        </w:tc>
        <w:tc>
          <w:tcPr>
            <w:tcW w:w="300" w:type="dxa"/>
            <w:shd w:val="clear" w:color="auto" w:fill="FFFFFF" w:themeFill="background1"/>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335" w:type="dxa"/>
            <w:vAlign w:val="center"/>
          </w:tcPr>
          <w:p w:rsidR="00FB4A0A" w:rsidRPr="00797881" w:rsidRDefault="00FB4A0A" w:rsidP="0030276E">
            <w:pPr>
              <w:jc w:val="center"/>
              <w:rPr>
                <w:rFonts w:eastAsia="Calibri"/>
              </w:rPr>
            </w:pPr>
          </w:p>
        </w:tc>
      </w:tr>
      <w:tr w:rsidR="00FB4A0A" w:rsidRPr="00797881" w:rsidTr="0030276E">
        <w:tc>
          <w:tcPr>
            <w:tcW w:w="7088" w:type="dxa"/>
            <w:gridSpan w:val="4"/>
            <w:shd w:val="clear" w:color="auto" w:fill="auto"/>
            <w:vAlign w:val="center"/>
          </w:tcPr>
          <w:p w:rsidR="00FB4A0A" w:rsidRPr="00797881" w:rsidRDefault="00FB4A0A" w:rsidP="0030276E">
            <w:pPr>
              <w:rPr>
                <w:rFonts w:eastAsia="Calibri"/>
              </w:rPr>
            </w:pPr>
            <w:r w:rsidRPr="00797881">
              <w:rPr>
                <w:b/>
              </w:rPr>
              <w:t>Промплощадка карьера «Кипшакпай» (сущ.)</w:t>
            </w:r>
          </w:p>
        </w:tc>
        <w:tc>
          <w:tcPr>
            <w:tcW w:w="5103" w:type="dxa"/>
            <w:gridSpan w:val="20"/>
            <w:shd w:val="clear" w:color="auto" w:fill="auto"/>
            <w:vAlign w:val="center"/>
          </w:tcPr>
          <w:p w:rsidR="00FB4A0A" w:rsidRPr="00797881" w:rsidRDefault="00FB4A0A" w:rsidP="0030276E">
            <w:pPr>
              <w:jc w:val="center"/>
              <w:rPr>
                <w:rFonts w:eastAsia="Calibri"/>
                <w:b/>
              </w:rPr>
            </w:pPr>
            <w:r w:rsidRPr="00797881">
              <w:rPr>
                <w:rFonts w:eastAsia="Calibri"/>
                <w:b/>
              </w:rPr>
              <w:t>2029 г.</w:t>
            </w:r>
          </w:p>
        </w:tc>
        <w:tc>
          <w:tcPr>
            <w:tcW w:w="4819" w:type="dxa"/>
            <w:gridSpan w:val="20"/>
            <w:vAlign w:val="center"/>
          </w:tcPr>
          <w:p w:rsidR="00FB4A0A" w:rsidRPr="00797881" w:rsidRDefault="00FB4A0A" w:rsidP="0030276E">
            <w:pPr>
              <w:jc w:val="center"/>
              <w:rPr>
                <w:rFonts w:eastAsia="Calibri"/>
                <w:b/>
              </w:rPr>
            </w:pPr>
            <w:r w:rsidRPr="00797881">
              <w:rPr>
                <w:rFonts w:eastAsia="Calibri"/>
                <w:b/>
              </w:rPr>
              <w:t>2030 г.</w:t>
            </w:r>
          </w:p>
        </w:tc>
      </w:tr>
      <w:tr w:rsidR="00FB4A0A" w:rsidRPr="00797881" w:rsidTr="0030276E">
        <w:tc>
          <w:tcPr>
            <w:tcW w:w="426" w:type="dxa"/>
            <w:shd w:val="clear" w:color="auto" w:fill="auto"/>
            <w:vAlign w:val="center"/>
          </w:tcPr>
          <w:p w:rsidR="00FB4A0A" w:rsidRPr="00797881" w:rsidRDefault="00FB4A0A" w:rsidP="0030276E">
            <w:pPr>
              <w:jc w:val="center"/>
              <w:rPr>
                <w:rFonts w:eastAsia="Calibri"/>
              </w:rPr>
            </w:pPr>
            <w:r w:rsidRPr="00797881">
              <w:rPr>
                <w:rFonts w:eastAsia="Calibri"/>
              </w:rPr>
              <w:t>1</w:t>
            </w:r>
          </w:p>
        </w:tc>
        <w:tc>
          <w:tcPr>
            <w:tcW w:w="2976" w:type="dxa"/>
            <w:shd w:val="clear" w:color="auto" w:fill="auto"/>
            <w:vAlign w:val="center"/>
          </w:tcPr>
          <w:p w:rsidR="00FB4A0A" w:rsidRPr="00797881" w:rsidRDefault="00FB4A0A" w:rsidP="0030276E">
            <w:pPr>
              <w:rPr>
                <w:rFonts w:eastAsia="Calibri"/>
              </w:rPr>
            </w:pPr>
            <w:r w:rsidRPr="00797881">
              <w:rPr>
                <w:rFonts w:eastAsia="Calibri"/>
              </w:rPr>
              <w:t>Посев трав</w:t>
            </w:r>
          </w:p>
        </w:tc>
        <w:tc>
          <w:tcPr>
            <w:tcW w:w="992" w:type="dxa"/>
            <w:vAlign w:val="center"/>
          </w:tcPr>
          <w:p w:rsidR="00FB4A0A" w:rsidRPr="00797881" w:rsidRDefault="00FB4A0A" w:rsidP="0030276E">
            <w:pPr>
              <w:jc w:val="center"/>
              <w:rPr>
                <w:rFonts w:eastAsia="Calibri"/>
              </w:rPr>
            </w:pPr>
            <w:r w:rsidRPr="00797881">
              <w:t>1,2441</w:t>
            </w:r>
          </w:p>
        </w:tc>
        <w:tc>
          <w:tcPr>
            <w:tcW w:w="2694" w:type="dxa"/>
            <w:shd w:val="clear" w:color="auto" w:fill="auto"/>
            <w:vAlign w:val="center"/>
          </w:tcPr>
          <w:p w:rsidR="00FB4A0A" w:rsidRPr="00797881" w:rsidRDefault="00FB4A0A" w:rsidP="0030276E">
            <w:pPr>
              <w:jc w:val="center"/>
              <w:rPr>
                <w:rFonts w:eastAsia="Calibri"/>
              </w:rPr>
            </w:pPr>
            <w:r w:rsidRPr="00797881">
              <w:rPr>
                <w:rFonts w:eastAsia="Calibri"/>
              </w:rPr>
              <w:t>Сеялка зерновая дисковая</w:t>
            </w:r>
          </w:p>
        </w:tc>
        <w:tc>
          <w:tcPr>
            <w:tcW w:w="283" w:type="dxa"/>
            <w:shd w:val="clear" w:color="auto" w:fill="auto"/>
            <w:vAlign w:val="center"/>
          </w:tcPr>
          <w:p w:rsidR="00FB4A0A" w:rsidRPr="00797881" w:rsidRDefault="00FB4A0A" w:rsidP="0030276E">
            <w:pPr>
              <w:jc w:val="center"/>
              <w:rPr>
                <w:rFonts w:eastAsia="Calibri"/>
              </w:rPr>
            </w:pPr>
          </w:p>
        </w:tc>
        <w:tc>
          <w:tcPr>
            <w:tcW w:w="296" w:type="dxa"/>
            <w:shd w:val="clear" w:color="auto" w:fill="auto"/>
            <w:vAlign w:val="center"/>
          </w:tcPr>
          <w:p w:rsidR="00FB4A0A" w:rsidRPr="00797881" w:rsidRDefault="00FB4A0A" w:rsidP="0030276E">
            <w:pPr>
              <w:jc w:val="center"/>
              <w:rPr>
                <w:rFonts w:eastAsia="Calibri"/>
              </w:rPr>
            </w:pPr>
          </w:p>
        </w:tc>
        <w:tc>
          <w:tcPr>
            <w:tcW w:w="296" w:type="dxa"/>
            <w:shd w:val="clear" w:color="auto" w:fill="auto"/>
            <w:vAlign w:val="center"/>
          </w:tcPr>
          <w:p w:rsidR="00FB4A0A" w:rsidRPr="00797881" w:rsidRDefault="00FB4A0A" w:rsidP="0030276E">
            <w:pPr>
              <w:jc w:val="center"/>
              <w:rPr>
                <w:rFonts w:eastAsia="Calibri"/>
              </w:rPr>
            </w:pPr>
          </w:p>
        </w:tc>
        <w:tc>
          <w:tcPr>
            <w:tcW w:w="296" w:type="dxa"/>
            <w:shd w:val="clear" w:color="auto" w:fill="D5DCE4" w:themeFill="text2" w:themeFillTint="33"/>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FFFFFF" w:themeFill="background1"/>
            <w:vAlign w:val="center"/>
          </w:tcPr>
          <w:p w:rsidR="00FB4A0A" w:rsidRPr="00797881" w:rsidRDefault="00FB4A0A" w:rsidP="0030276E">
            <w:pPr>
              <w:jc w:val="center"/>
              <w:rPr>
                <w:rFonts w:eastAsia="Calibri"/>
              </w:rPr>
            </w:pPr>
          </w:p>
        </w:tc>
        <w:tc>
          <w:tcPr>
            <w:tcW w:w="236" w:type="dxa"/>
            <w:shd w:val="clear" w:color="auto" w:fill="FFFFFF" w:themeFill="background1"/>
            <w:vAlign w:val="center"/>
          </w:tcPr>
          <w:p w:rsidR="00FB4A0A" w:rsidRPr="00797881" w:rsidRDefault="00FB4A0A" w:rsidP="0030276E">
            <w:pPr>
              <w:jc w:val="center"/>
              <w:rPr>
                <w:rFonts w:eastAsia="Calibri"/>
              </w:rPr>
            </w:pPr>
          </w:p>
        </w:tc>
        <w:tc>
          <w:tcPr>
            <w:tcW w:w="236" w:type="dxa"/>
            <w:shd w:val="clear" w:color="auto" w:fill="FFFFFF" w:themeFill="background1"/>
            <w:vAlign w:val="center"/>
          </w:tcPr>
          <w:p w:rsidR="00FB4A0A" w:rsidRPr="00797881" w:rsidRDefault="00FB4A0A" w:rsidP="0030276E">
            <w:pPr>
              <w:jc w:val="center"/>
              <w:rPr>
                <w:rFonts w:eastAsia="Calibri"/>
              </w:rPr>
            </w:pPr>
          </w:p>
        </w:tc>
        <w:tc>
          <w:tcPr>
            <w:tcW w:w="236" w:type="dxa"/>
            <w:shd w:val="clear" w:color="auto" w:fill="FFFFFF" w:themeFill="background1"/>
            <w:vAlign w:val="center"/>
          </w:tcPr>
          <w:p w:rsidR="00FB4A0A" w:rsidRPr="00797881" w:rsidRDefault="00FB4A0A" w:rsidP="0030276E">
            <w:pPr>
              <w:jc w:val="center"/>
              <w:rPr>
                <w:rFonts w:eastAsia="Calibri"/>
              </w:rPr>
            </w:pPr>
          </w:p>
        </w:tc>
        <w:tc>
          <w:tcPr>
            <w:tcW w:w="328" w:type="dxa"/>
            <w:shd w:val="clear" w:color="auto" w:fill="FFFFFF" w:themeFill="background1"/>
            <w:vAlign w:val="center"/>
          </w:tcPr>
          <w:p w:rsidR="00FB4A0A" w:rsidRPr="00797881" w:rsidRDefault="00FB4A0A" w:rsidP="0030276E">
            <w:pPr>
              <w:jc w:val="center"/>
              <w:rPr>
                <w:rFonts w:eastAsia="Calibri"/>
              </w:rPr>
            </w:pPr>
          </w:p>
        </w:tc>
        <w:tc>
          <w:tcPr>
            <w:tcW w:w="236" w:type="dxa"/>
            <w:shd w:val="clear" w:color="auto" w:fill="FFFFFF" w:themeFill="background1"/>
            <w:vAlign w:val="center"/>
          </w:tcPr>
          <w:p w:rsidR="00FB4A0A" w:rsidRPr="00797881" w:rsidRDefault="00FB4A0A" w:rsidP="0030276E">
            <w:pPr>
              <w:jc w:val="center"/>
              <w:rPr>
                <w:rFonts w:eastAsia="Calibri"/>
              </w:rPr>
            </w:pPr>
          </w:p>
        </w:tc>
        <w:tc>
          <w:tcPr>
            <w:tcW w:w="236" w:type="dxa"/>
            <w:shd w:val="clear" w:color="auto" w:fill="FFFFFF" w:themeFill="background1"/>
            <w:vAlign w:val="center"/>
          </w:tcPr>
          <w:p w:rsidR="00FB4A0A" w:rsidRPr="00797881" w:rsidRDefault="00FB4A0A" w:rsidP="0030276E">
            <w:pPr>
              <w:jc w:val="center"/>
              <w:rPr>
                <w:rFonts w:eastAsia="Calibri"/>
              </w:rPr>
            </w:pPr>
          </w:p>
        </w:tc>
        <w:tc>
          <w:tcPr>
            <w:tcW w:w="236" w:type="dxa"/>
            <w:shd w:val="clear" w:color="auto" w:fill="FFFFFF" w:themeFill="background1"/>
            <w:vAlign w:val="center"/>
          </w:tcPr>
          <w:p w:rsidR="00FB4A0A" w:rsidRPr="00797881" w:rsidRDefault="00FB4A0A" w:rsidP="0030276E">
            <w:pPr>
              <w:jc w:val="center"/>
              <w:rPr>
                <w:rFonts w:eastAsia="Calibri"/>
              </w:rPr>
            </w:pPr>
          </w:p>
        </w:tc>
        <w:tc>
          <w:tcPr>
            <w:tcW w:w="300" w:type="dxa"/>
            <w:shd w:val="clear" w:color="auto" w:fill="FFFFFF" w:themeFill="background1"/>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335" w:type="dxa"/>
            <w:vAlign w:val="center"/>
          </w:tcPr>
          <w:p w:rsidR="00FB4A0A" w:rsidRPr="00797881" w:rsidRDefault="00FB4A0A" w:rsidP="0030276E">
            <w:pPr>
              <w:jc w:val="center"/>
              <w:rPr>
                <w:rFonts w:eastAsia="Calibri"/>
              </w:rPr>
            </w:pPr>
          </w:p>
        </w:tc>
      </w:tr>
      <w:tr w:rsidR="00FB4A0A" w:rsidRPr="00797881" w:rsidTr="0030276E">
        <w:tc>
          <w:tcPr>
            <w:tcW w:w="426" w:type="dxa"/>
            <w:shd w:val="clear" w:color="auto" w:fill="auto"/>
            <w:vAlign w:val="center"/>
          </w:tcPr>
          <w:p w:rsidR="00FB4A0A" w:rsidRPr="00797881" w:rsidRDefault="00FB4A0A" w:rsidP="0030276E">
            <w:pPr>
              <w:jc w:val="center"/>
              <w:rPr>
                <w:rFonts w:eastAsia="Calibri"/>
              </w:rPr>
            </w:pPr>
            <w:r w:rsidRPr="00797881">
              <w:rPr>
                <w:rFonts w:eastAsia="Calibri"/>
              </w:rPr>
              <w:t>2</w:t>
            </w:r>
          </w:p>
        </w:tc>
        <w:tc>
          <w:tcPr>
            <w:tcW w:w="2976" w:type="dxa"/>
            <w:shd w:val="clear" w:color="auto" w:fill="auto"/>
            <w:vAlign w:val="center"/>
          </w:tcPr>
          <w:p w:rsidR="00FB4A0A" w:rsidRPr="00797881" w:rsidRDefault="00FB4A0A" w:rsidP="0030276E">
            <w:pPr>
              <w:rPr>
                <w:rFonts w:eastAsia="Calibri"/>
              </w:rPr>
            </w:pPr>
            <w:r w:rsidRPr="00797881">
              <w:rPr>
                <w:rFonts w:eastAsia="Calibri"/>
              </w:rPr>
              <w:t>Полив</w:t>
            </w:r>
          </w:p>
        </w:tc>
        <w:tc>
          <w:tcPr>
            <w:tcW w:w="992" w:type="dxa"/>
            <w:vAlign w:val="center"/>
          </w:tcPr>
          <w:p w:rsidR="00FB4A0A" w:rsidRPr="00797881" w:rsidRDefault="00FB4A0A" w:rsidP="0030276E">
            <w:pPr>
              <w:jc w:val="center"/>
              <w:rPr>
                <w:rFonts w:eastAsia="Calibri"/>
              </w:rPr>
            </w:pPr>
            <w:r w:rsidRPr="00797881">
              <w:t>1,2441</w:t>
            </w:r>
          </w:p>
        </w:tc>
        <w:tc>
          <w:tcPr>
            <w:tcW w:w="2694" w:type="dxa"/>
            <w:shd w:val="clear" w:color="auto" w:fill="auto"/>
            <w:vAlign w:val="center"/>
          </w:tcPr>
          <w:p w:rsidR="00FB4A0A" w:rsidRPr="00797881" w:rsidRDefault="00FB4A0A" w:rsidP="0030276E">
            <w:pPr>
              <w:jc w:val="center"/>
              <w:rPr>
                <w:rFonts w:eastAsia="Calibri"/>
              </w:rPr>
            </w:pPr>
            <w:r w:rsidRPr="00797881">
              <w:rPr>
                <w:rFonts w:eastAsia="Calibri"/>
              </w:rPr>
              <w:t>Машина поливомоечная</w:t>
            </w:r>
          </w:p>
        </w:tc>
        <w:tc>
          <w:tcPr>
            <w:tcW w:w="283" w:type="dxa"/>
            <w:shd w:val="clear" w:color="auto" w:fill="auto"/>
            <w:vAlign w:val="center"/>
          </w:tcPr>
          <w:p w:rsidR="00FB4A0A" w:rsidRPr="00797881" w:rsidRDefault="00FB4A0A" w:rsidP="0030276E">
            <w:pPr>
              <w:jc w:val="center"/>
              <w:rPr>
                <w:rFonts w:eastAsia="Calibri"/>
              </w:rPr>
            </w:pPr>
          </w:p>
        </w:tc>
        <w:tc>
          <w:tcPr>
            <w:tcW w:w="296" w:type="dxa"/>
            <w:shd w:val="clear" w:color="auto" w:fill="auto"/>
            <w:vAlign w:val="center"/>
          </w:tcPr>
          <w:p w:rsidR="00FB4A0A" w:rsidRPr="00797881" w:rsidRDefault="00FB4A0A" w:rsidP="0030276E">
            <w:pPr>
              <w:jc w:val="center"/>
              <w:rPr>
                <w:rFonts w:eastAsia="Calibri"/>
              </w:rPr>
            </w:pPr>
          </w:p>
        </w:tc>
        <w:tc>
          <w:tcPr>
            <w:tcW w:w="296" w:type="dxa"/>
            <w:shd w:val="clear" w:color="auto" w:fill="auto"/>
            <w:vAlign w:val="center"/>
          </w:tcPr>
          <w:p w:rsidR="00FB4A0A" w:rsidRPr="00797881" w:rsidRDefault="00FB4A0A" w:rsidP="0030276E">
            <w:pPr>
              <w:jc w:val="center"/>
              <w:rPr>
                <w:rFonts w:eastAsia="Calibri"/>
              </w:rPr>
            </w:pPr>
          </w:p>
        </w:tc>
        <w:tc>
          <w:tcPr>
            <w:tcW w:w="296" w:type="dxa"/>
            <w:shd w:val="clear" w:color="auto" w:fill="auto"/>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FFFFFF" w:themeFill="background1"/>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shd w:val="clear" w:color="auto" w:fill="FFFFFF" w:themeFill="background1"/>
            <w:vAlign w:val="center"/>
          </w:tcPr>
          <w:p w:rsidR="00FB4A0A" w:rsidRPr="00797881" w:rsidRDefault="00FB4A0A" w:rsidP="0030276E">
            <w:pPr>
              <w:jc w:val="center"/>
              <w:rPr>
                <w:rFonts w:eastAsia="Calibri"/>
              </w:rPr>
            </w:pPr>
          </w:p>
        </w:tc>
        <w:tc>
          <w:tcPr>
            <w:tcW w:w="236" w:type="dxa"/>
            <w:shd w:val="clear" w:color="auto" w:fill="FFFFFF" w:themeFill="background1"/>
            <w:vAlign w:val="center"/>
          </w:tcPr>
          <w:p w:rsidR="00FB4A0A" w:rsidRPr="00797881" w:rsidRDefault="00FB4A0A" w:rsidP="0030276E">
            <w:pPr>
              <w:jc w:val="center"/>
              <w:rPr>
                <w:rFonts w:eastAsia="Calibri"/>
              </w:rPr>
            </w:pPr>
          </w:p>
        </w:tc>
        <w:tc>
          <w:tcPr>
            <w:tcW w:w="328" w:type="dxa"/>
            <w:shd w:val="clear" w:color="auto" w:fill="FFFFFF" w:themeFill="background1"/>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shd w:val="clear" w:color="auto" w:fill="FFFFFF" w:themeFill="background1"/>
            <w:vAlign w:val="center"/>
          </w:tcPr>
          <w:p w:rsidR="00FB4A0A" w:rsidRPr="00797881" w:rsidRDefault="00FB4A0A" w:rsidP="0030276E">
            <w:pPr>
              <w:jc w:val="center"/>
              <w:rPr>
                <w:rFonts w:eastAsia="Calibri"/>
              </w:rPr>
            </w:pPr>
          </w:p>
        </w:tc>
        <w:tc>
          <w:tcPr>
            <w:tcW w:w="236" w:type="dxa"/>
            <w:shd w:val="clear" w:color="auto" w:fill="FFFFFF" w:themeFill="background1"/>
            <w:vAlign w:val="center"/>
          </w:tcPr>
          <w:p w:rsidR="00FB4A0A" w:rsidRPr="00797881" w:rsidRDefault="00FB4A0A" w:rsidP="0030276E">
            <w:pPr>
              <w:jc w:val="center"/>
              <w:rPr>
                <w:rFonts w:eastAsia="Calibri"/>
              </w:rPr>
            </w:pPr>
          </w:p>
        </w:tc>
        <w:tc>
          <w:tcPr>
            <w:tcW w:w="300" w:type="dxa"/>
            <w:shd w:val="clear" w:color="auto" w:fill="FFFFFF" w:themeFill="background1"/>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335" w:type="dxa"/>
            <w:vAlign w:val="center"/>
          </w:tcPr>
          <w:p w:rsidR="00FB4A0A" w:rsidRPr="00797881" w:rsidRDefault="00FB4A0A" w:rsidP="0030276E">
            <w:pPr>
              <w:jc w:val="center"/>
              <w:rPr>
                <w:rFonts w:eastAsia="Calibri"/>
              </w:rPr>
            </w:pPr>
          </w:p>
        </w:tc>
      </w:tr>
      <w:tr w:rsidR="00FB4A0A" w:rsidRPr="00797881" w:rsidTr="0030276E">
        <w:tc>
          <w:tcPr>
            <w:tcW w:w="7088" w:type="dxa"/>
            <w:gridSpan w:val="4"/>
            <w:shd w:val="clear" w:color="auto" w:fill="auto"/>
            <w:vAlign w:val="center"/>
          </w:tcPr>
          <w:p w:rsidR="00FB4A0A" w:rsidRPr="00797881" w:rsidRDefault="00FB4A0A" w:rsidP="0030276E">
            <w:pPr>
              <w:rPr>
                <w:rFonts w:eastAsia="Calibri"/>
              </w:rPr>
            </w:pPr>
            <w:r w:rsidRPr="00797881">
              <w:rPr>
                <w:b/>
              </w:rPr>
              <w:t>Промплощадка ствола Воздухоподающий (проект.)</w:t>
            </w:r>
          </w:p>
        </w:tc>
        <w:tc>
          <w:tcPr>
            <w:tcW w:w="5103" w:type="dxa"/>
            <w:gridSpan w:val="20"/>
            <w:shd w:val="clear" w:color="auto" w:fill="auto"/>
            <w:vAlign w:val="center"/>
          </w:tcPr>
          <w:p w:rsidR="00FB4A0A" w:rsidRPr="00797881" w:rsidRDefault="00FB4A0A" w:rsidP="0030276E">
            <w:pPr>
              <w:jc w:val="center"/>
              <w:rPr>
                <w:rFonts w:eastAsia="Calibri"/>
                <w:b/>
              </w:rPr>
            </w:pPr>
            <w:r w:rsidRPr="00797881">
              <w:rPr>
                <w:rFonts w:eastAsia="Calibri"/>
                <w:b/>
              </w:rPr>
              <w:t>2029 г.</w:t>
            </w:r>
          </w:p>
        </w:tc>
        <w:tc>
          <w:tcPr>
            <w:tcW w:w="4819" w:type="dxa"/>
            <w:gridSpan w:val="20"/>
            <w:vAlign w:val="center"/>
          </w:tcPr>
          <w:p w:rsidR="00FB4A0A" w:rsidRPr="00797881" w:rsidRDefault="00FB4A0A" w:rsidP="0030276E">
            <w:pPr>
              <w:jc w:val="center"/>
              <w:rPr>
                <w:rFonts w:eastAsia="Calibri"/>
                <w:b/>
              </w:rPr>
            </w:pPr>
            <w:r w:rsidRPr="00797881">
              <w:rPr>
                <w:rFonts w:eastAsia="Calibri"/>
                <w:b/>
              </w:rPr>
              <w:t>2030 г.</w:t>
            </w:r>
          </w:p>
        </w:tc>
      </w:tr>
      <w:tr w:rsidR="00FB4A0A" w:rsidRPr="00797881" w:rsidTr="0030276E">
        <w:tc>
          <w:tcPr>
            <w:tcW w:w="426" w:type="dxa"/>
            <w:shd w:val="clear" w:color="auto" w:fill="auto"/>
            <w:vAlign w:val="center"/>
          </w:tcPr>
          <w:p w:rsidR="00FB4A0A" w:rsidRPr="00797881" w:rsidRDefault="00FB4A0A" w:rsidP="0030276E">
            <w:pPr>
              <w:jc w:val="center"/>
              <w:rPr>
                <w:rFonts w:eastAsia="Calibri"/>
              </w:rPr>
            </w:pPr>
            <w:r w:rsidRPr="00797881">
              <w:rPr>
                <w:rFonts w:eastAsia="Calibri"/>
              </w:rPr>
              <w:t>1</w:t>
            </w:r>
          </w:p>
        </w:tc>
        <w:tc>
          <w:tcPr>
            <w:tcW w:w="2976" w:type="dxa"/>
            <w:shd w:val="clear" w:color="auto" w:fill="auto"/>
            <w:vAlign w:val="center"/>
          </w:tcPr>
          <w:p w:rsidR="00FB4A0A" w:rsidRPr="00797881" w:rsidRDefault="00FB4A0A" w:rsidP="0030276E">
            <w:pPr>
              <w:rPr>
                <w:rFonts w:eastAsia="Calibri"/>
              </w:rPr>
            </w:pPr>
            <w:r w:rsidRPr="00797881">
              <w:rPr>
                <w:rFonts w:eastAsia="Calibri"/>
              </w:rPr>
              <w:t>Посев трав</w:t>
            </w:r>
          </w:p>
        </w:tc>
        <w:tc>
          <w:tcPr>
            <w:tcW w:w="992" w:type="dxa"/>
            <w:vAlign w:val="center"/>
          </w:tcPr>
          <w:p w:rsidR="00FB4A0A" w:rsidRPr="00797881" w:rsidRDefault="00FB4A0A" w:rsidP="0030276E">
            <w:pPr>
              <w:jc w:val="center"/>
              <w:rPr>
                <w:rFonts w:eastAsia="Calibri"/>
              </w:rPr>
            </w:pPr>
            <w:r w:rsidRPr="00797881">
              <w:t>1,3</w:t>
            </w:r>
          </w:p>
        </w:tc>
        <w:tc>
          <w:tcPr>
            <w:tcW w:w="2694" w:type="dxa"/>
            <w:shd w:val="clear" w:color="auto" w:fill="auto"/>
            <w:vAlign w:val="center"/>
          </w:tcPr>
          <w:p w:rsidR="00FB4A0A" w:rsidRPr="00797881" w:rsidRDefault="00FB4A0A" w:rsidP="0030276E">
            <w:pPr>
              <w:jc w:val="center"/>
              <w:rPr>
                <w:rFonts w:eastAsia="Calibri"/>
              </w:rPr>
            </w:pPr>
            <w:r w:rsidRPr="00797881">
              <w:rPr>
                <w:rFonts w:eastAsia="Calibri"/>
              </w:rPr>
              <w:t>Сеялка зерновая дисковая</w:t>
            </w:r>
          </w:p>
        </w:tc>
        <w:tc>
          <w:tcPr>
            <w:tcW w:w="283" w:type="dxa"/>
            <w:shd w:val="clear" w:color="auto" w:fill="auto"/>
            <w:vAlign w:val="center"/>
          </w:tcPr>
          <w:p w:rsidR="00FB4A0A" w:rsidRPr="00797881" w:rsidRDefault="00FB4A0A" w:rsidP="0030276E">
            <w:pPr>
              <w:jc w:val="center"/>
              <w:rPr>
                <w:rFonts w:eastAsia="Calibri"/>
              </w:rPr>
            </w:pPr>
          </w:p>
        </w:tc>
        <w:tc>
          <w:tcPr>
            <w:tcW w:w="296" w:type="dxa"/>
            <w:shd w:val="clear" w:color="auto" w:fill="auto"/>
            <w:vAlign w:val="center"/>
          </w:tcPr>
          <w:p w:rsidR="00FB4A0A" w:rsidRPr="00797881" w:rsidRDefault="00FB4A0A" w:rsidP="0030276E">
            <w:pPr>
              <w:jc w:val="center"/>
              <w:rPr>
                <w:rFonts w:eastAsia="Calibri"/>
              </w:rPr>
            </w:pPr>
          </w:p>
        </w:tc>
        <w:tc>
          <w:tcPr>
            <w:tcW w:w="296" w:type="dxa"/>
            <w:shd w:val="clear" w:color="auto" w:fill="auto"/>
            <w:vAlign w:val="center"/>
          </w:tcPr>
          <w:p w:rsidR="00FB4A0A" w:rsidRPr="00797881" w:rsidRDefault="00FB4A0A" w:rsidP="0030276E">
            <w:pPr>
              <w:jc w:val="center"/>
              <w:rPr>
                <w:rFonts w:eastAsia="Calibri"/>
              </w:rPr>
            </w:pPr>
          </w:p>
        </w:tc>
        <w:tc>
          <w:tcPr>
            <w:tcW w:w="296" w:type="dxa"/>
            <w:shd w:val="clear" w:color="auto" w:fill="D5DCE4" w:themeFill="text2" w:themeFillTint="33"/>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FFFFFF" w:themeFill="background1"/>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328" w:type="dxa"/>
            <w:shd w:val="clear" w:color="auto" w:fill="auto"/>
            <w:vAlign w:val="center"/>
          </w:tcPr>
          <w:p w:rsidR="00FB4A0A" w:rsidRPr="00797881" w:rsidRDefault="00FB4A0A" w:rsidP="0030276E">
            <w:pPr>
              <w:jc w:val="center"/>
              <w:rPr>
                <w:rFonts w:eastAsia="Calibri"/>
              </w:rPr>
            </w:pPr>
          </w:p>
        </w:tc>
        <w:tc>
          <w:tcPr>
            <w:tcW w:w="236" w:type="dxa"/>
            <w:shd w:val="clear" w:color="auto" w:fill="FFFFFF"/>
            <w:vAlign w:val="center"/>
          </w:tcPr>
          <w:p w:rsidR="00FB4A0A" w:rsidRPr="00797881" w:rsidRDefault="00FB4A0A" w:rsidP="0030276E">
            <w:pPr>
              <w:jc w:val="center"/>
              <w:rPr>
                <w:rFonts w:eastAsia="Calibri"/>
              </w:rPr>
            </w:pPr>
          </w:p>
        </w:tc>
        <w:tc>
          <w:tcPr>
            <w:tcW w:w="236" w:type="dxa"/>
            <w:shd w:val="clear" w:color="auto" w:fill="FFFFFF"/>
            <w:vAlign w:val="center"/>
          </w:tcPr>
          <w:p w:rsidR="00FB4A0A" w:rsidRPr="00797881" w:rsidRDefault="00FB4A0A" w:rsidP="0030276E">
            <w:pPr>
              <w:jc w:val="center"/>
              <w:rPr>
                <w:rFonts w:eastAsia="Calibri"/>
              </w:rPr>
            </w:pPr>
          </w:p>
        </w:tc>
        <w:tc>
          <w:tcPr>
            <w:tcW w:w="236" w:type="dxa"/>
            <w:shd w:val="clear" w:color="auto" w:fill="FFFFFF"/>
            <w:vAlign w:val="center"/>
          </w:tcPr>
          <w:p w:rsidR="00FB4A0A" w:rsidRPr="00797881" w:rsidRDefault="00FB4A0A" w:rsidP="0030276E">
            <w:pPr>
              <w:jc w:val="center"/>
              <w:rPr>
                <w:rFonts w:eastAsia="Calibri"/>
              </w:rPr>
            </w:pPr>
          </w:p>
        </w:tc>
        <w:tc>
          <w:tcPr>
            <w:tcW w:w="300" w:type="dxa"/>
            <w:shd w:val="clear" w:color="auto" w:fill="FFFFFF"/>
            <w:vAlign w:val="center"/>
          </w:tcPr>
          <w:p w:rsidR="00FB4A0A" w:rsidRPr="00797881" w:rsidRDefault="00FB4A0A" w:rsidP="0030276E">
            <w:pPr>
              <w:jc w:val="center"/>
              <w:rPr>
                <w:rFonts w:eastAsia="Calibri"/>
              </w:rPr>
            </w:pPr>
          </w:p>
        </w:tc>
        <w:tc>
          <w:tcPr>
            <w:tcW w:w="236" w:type="dxa"/>
            <w:shd w:val="clear" w:color="auto" w:fill="FFFFFF"/>
            <w:vAlign w:val="center"/>
          </w:tcPr>
          <w:p w:rsidR="00FB4A0A" w:rsidRPr="00797881" w:rsidRDefault="00FB4A0A" w:rsidP="0030276E">
            <w:pPr>
              <w:jc w:val="center"/>
              <w:rPr>
                <w:rFonts w:eastAsia="Calibri"/>
              </w:rPr>
            </w:pPr>
          </w:p>
        </w:tc>
        <w:tc>
          <w:tcPr>
            <w:tcW w:w="236" w:type="dxa"/>
            <w:shd w:val="clear" w:color="auto" w:fill="FFFFFF"/>
            <w:vAlign w:val="center"/>
          </w:tcPr>
          <w:p w:rsidR="00FB4A0A" w:rsidRPr="00797881" w:rsidRDefault="00FB4A0A" w:rsidP="0030276E">
            <w:pPr>
              <w:jc w:val="center"/>
              <w:rPr>
                <w:rFonts w:eastAsia="Calibri"/>
              </w:rPr>
            </w:pPr>
          </w:p>
        </w:tc>
        <w:tc>
          <w:tcPr>
            <w:tcW w:w="236" w:type="dxa"/>
            <w:shd w:val="clear" w:color="auto" w:fill="FFFFFF"/>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shd w:val="clear" w:color="auto" w:fill="FFFFFF"/>
            <w:vAlign w:val="center"/>
          </w:tcPr>
          <w:p w:rsidR="00FB4A0A" w:rsidRPr="00797881" w:rsidRDefault="00FB4A0A" w:rsidP="0030276E">
            <w:pPr>
              <w:jc w:val="center"/>
              <w:rPr>
                <w:rFonts w:eastAsia="Calibri"/>
              </w:rPr>
            </w:pPr>
          </w:p>
        </w:tc>
        <w:tc>
          <w:tcPr>
            <w:tcW w:w="236" w:type="dxa"/>
            <w:shd w:val="clear" w:color="auto" w:fill="FFFFFF"/>
            <w:vAlign w:val="center"/>
          </w:tcPr>
          <w:p w:rsidR="00FB4A0A" w:rsidRPr="00797881" w:rsidRDefault="00FB4A0A" w:rsidP="0030276E">
            <w:pPr>
              <w:jc w:val="center"/>
              <w:rPr>
                <w:rFonts w:eastAsia="Calibri"/>
              </w:rPr>
            </w:pPr>
          </w:p>
        </w:tc>
        <w:tc>
          <w:tcPr>
            <w:tcW w:w="236" w:type="dxa"/>
            <w:shd w:val="clear" w:color="auto" w:fill="FFFFFF"/>
            <w:vAlign w:val="center"/>
          </w:tcPr>
          <w:p w:rsidR="00FB4A0A" w:rsidRPr="00797881" w:rsidRDefault="00FB4A0A" w:rsidP="0030276E">
            <w:pPr>
              <w:jc w:val="center"/>
              <w:rPr>
                <w:rFonts w:eastAsia="Calibri"/>
              </w:rPr>
            </w:pPr>
          </w:p>
        </w:tc>
        <w:tc>
          <w:tcPr>
            <w:tcW w:w="236" w:type="dxa"/>
            <w:shd w:val="clear" w:color="auto" w:fill="FFFFFF"/>
            <w:vAlign w:val="center"/>
          </w:tcPr>
          <w:p w:rsidR="00FB4A0A" w:rsidRPr="00797881" w:rsidRDefault="00FB4A0A" w:rsidP="0030276E">
            <w:pPr>
              <w:jc w:val="center"/>
              <w:rPr>
                <w:rFonts w:eastAsia="Calibri"/>
              </w:rPr>
            </w:pPr>
          </w:p>
        </w:tc>
        <w:tc>
          <w:tcPr>
            <w:tcW w:w="236" w:type="dxa"/>
            <w:shd w:val="clear" w:color="auto" w:fill="FFFFFF"/>
            <w:vAlign w:val="center"/>
          </w:tcPr>
          <w:p w:rsidR="00FB4A0A" w:rsidRPr="00797881" w:rsidRDefault="00FB4A0A" w:rsidP="0030276E">
            <w:pPr>
              <w:jc w:val="center"/>
              <w:rPr>
                <w:rFonts w:eastAsia="Calibri"/>
              </w:rPr>
            </w:pPr>
          </w:p>
        </w:tc>
        <w:tc>
          <w:tcPr>
            <w:tcW w:w="236" w:type="dxa"/>
            <w:shd w:val="clear" w:color="auto" w:fill="FFFFFF"/>
            <w:vAlign w:val="center"/>
          </w:tcPr>
          <w:p w:rsidR="00FB4A0A" w:rsidRPr="00797881" w:rsidRDefault="00FB4A0A" w:rsidP="0030276E">
            <w:pPr>
              <w:jc w:val="center"/>
              <w:rPr>
                <w:rFonts w:eastAsia="Calibri"/>
              </w:rPr>
            </w:pPr>
          </w:p>
        </w:tc>
        <w:tc>
          <w:tcPr>
            <w:tcW w:w="236" w:type="dxa"/>
            <w:shd w:val="clear" w:color="auto" w:fill="FFFFFF"/>
            <w:vAlign w:val="center"/>
          </w:tcPr>
          <w:p w:rsidR="00FB4A0A" w:rsidRPr="00797881" w:rsidRDefault="00FB4A0A" w:rsidP="0030276E">
            <w:pPr>
              <w:jc w:val="center"/>
              <w:rPr>
                <w:rFonts w:eastAsia="Calibri"/>
              </w:rPr>
            </w:pPr>
          </w:p>
        </w:tc>
        <w:tc>
          <w:tcPr>
            <w:tcW w:w="236" w:type="dxa"/>
            <w:shd w:val="clear" w:color="auto" w:fill="FFFFFF"/>
            <w:vAlign w:val="center"/>
          </w:tcPr>
          <w:p w:rsidR="00FB4A0A" w:rsidRPr="00797881" w:rsidRDefault="00FB4A0A" w:rsidP="0030276E">
            <w:pPr>
              <w:jc w:val="center"/>
              <w:rPr>
                <w:rFonts w:eastAsia="Calibri"/>
              </w:rPr>
            </w:pPr>
          </w:p>
        </w:tc>
        <w:tc>
          <w:tcPr>
            <w:tcW w:w="236" w:type="dxa"/>
            <w:shd w:val="clear" w:color="auto" w:fill="FFFFFF"/>
            <w:vAlign w:val="center"/>
          </w:tcPr>
          <w:p w:rsidR="00FB4A0A" w:rsidRPr="00797881" w:rsidRDefault="00FB4A0A" w:rsidP="0030276E">
            <w:pPr>
              <w:jc w:val="center"/>
              <w:rPr>
                <w:rFonts w:eastAsia="Calibri"/>
              </w:rPr>
            </w:pPr>
          </w:p>
        </w:tc>
        <w:tc>
          <w:tcPr>
            <w:tcW w:w="236" w:type="dxa"/>
            <w:shd w:val="clear" w:color="auto" w:fill="FFFFFF"/>
            <w:vAlign w:val="center"/>
          </w:tcPr>
          <w:p w:rsidR="00FB4A0A" w:rsidRPr="00797881" w:rsidRDefault="00FB4A0A" w:rsidP="0030276E">
            <w:pPr>
              <w:jc w:val="center"/>
              <w:rPr>
                <w:rFonts w:eastAsia="Calibri"/>
              </w:rPr>
            </w:pPr>
          </w:p>
        </w:tc>
        <w:tc>
          <w:tcPr>
            <w:tcW w:w="236" w:type="dxa"/>
            <w:shd w:val="clear" w:color="auto" w:fill="FFFFFF"/>
            <w:vAlign w:val="center"/>
          </w:tcPr>
          <w:p w:rsidR="00FB4A0A" w:rsidRPr="00797881" w:rsidRDefault="00FB4A0A" w:rsidP="0030276E">
            <w:pPr>
              <w:jc w:val="center"/>
              <w:rPr>
                <w:rFonts w:eastAsia="Calibri"/>
              </w:rPr>
            </w:pPr>
          </w:p>
        </w:tc>
        <w:tc>
          <w:tcPr>
            <w:tcW w:w="236" w:type="dxa"/>
            <w:shd w:val="clear" w:color="auto" w:fill="FFFFFF"/>
            <w:vAlign w:val="center"/>
          </w:tcPr>
          <w:p w:rsidR="00FB4A0A" w:rsidRPr="00797881" w:rsidRDefault="00FB4A0A" w:rsidP="0030276E">
            <w:pPr>
              <w:jc w:val="center"/>
              <w:rPr>
                <w:rFonts w:eastAsia="Calibri"/>
              </w:rPr>
            </w:pPr>
          </w:p>
        </w:tc>
        <w:tc>
          <w:tcPr>
            <w:tcW w:w="236" w:type="dxa"/>
            <w:shd w:val="clear" w:color="auto" w:fill="FFFFFF"/>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335" w:type="dxa"/>
            <w:vAlign w:val="center"/>
          </w:tcPr>
          <w:p w:rsidR="00FB4A0A" w:rsidRPr="00797881" w:rsidRDefault="00FB4A0A" w:rsidP="0030276E">
            <w:pPr>
              <w:jc w:val="center"/>
              <w:rPr>
                <w:rFonts w:eastAsia="Calibri"/>
              </w:rPr>
            </w:pPr>
          </w:p>
        </w:tc>
      </w:tr>
      <w:tr w:rsidR="00FB4A0A" w:rsidRPr="00797881" w:rsidTr="0030276E">
        <w:tc>
          <w:tcPr>
            <w:tcW w:w="426" w:type="dxa"/>
            <w:shd w:val="clear" w:color="auto" w:fill="auto"/>
            <w:vAlign w:val="center"/>
          </w:tcPr>
          <w:p w:rsidR="00FB4A0A" w:rsidRPr="00797881" w:rsidRDefault="00FB4A0A" w:rsidP="0030276E">
            <w:pPr>
              <w:jc w:val="center"/>
              <w:rPr>
                <w:rFonts w:eastAsia="Calibri"/>
              </w:rPr>
            </w:pPr>
            <w:r w:rsidRPr="00797881">
              <w:rPr>
                <w:rFonts w:eastAsia="Calibri"/>
              </w:rPr>
              <w:t>2</w:t>
            </w:r>
          </w:p>
        </w:tc>
        <w:tc>
          <w:tcPr>
            <w:tcW w:w="2976" w:type="dxa"/>
            <w:shd w:val="clear" w:color="auto" w:fill="auto"/>
            <w:vAlign w:val="center"/>
          </w:tcPr>
          <w:p w:rsidR="00FB4A0A" w:rsidRPr="00797881" w:rsidRDefault="00FB4A0A" w:rsidP="0030276E">
            <w:pPr>
              <w:rPr>
                <w:rFonts w:eastAsia="Calibri"/>
              </w:rPr>
            </w:pPr>
            <w:r w:rsidRPr="00797881">
              <w:rPr>
                <w:rFonts w:eastAsia="Calibri"/>
              </w:rPr>
              <w:t>Полив</w:t>
            </w:r>
          </w:p>
        </w:tc>
        <w:tc>
          <w:tcPr>
            <w:tcW w:w="992" w:type="dxa"/>
            <w:vAlign w:val="center"/>
          </w:tcPr>
          <w:p w:rsidR="00FB4A0A" w:rsidRPr="00797881" w:rsidRDefault="00FB4A0A" w:rsidP="0030276E">
            <w:pPr>
              <w:jc w:val="center"/>
              <w:rPr>
                <w:rFonts w:eastAsia="Calibri"/>
              </w:rPr>
            </w:pPr>
            <w:r w:rsidRPr="00797881">
              <w:t>1,3</w:t>
            </w:r>
          </w:p>
        </w:tc>
        <w:tc>
          <w:tcPr>
            <w:tcW w:w="2694" w:type="dxa"/>
            <w:shd w:val="clear" w:color="auto" w:fill="auto"/>
            <w:vAlign w:val="center"/>
          </w:tcPr>
          <w:p w:rsidR="00FB4A0A" w:rsidRPr="00797881" w:rsidRDefault="00FB4A0A" w:rsidP="0030276E">
            <w:pPr>
              <w:jc w:val="center"/>
              <w:rPr>
                <w:rFonts w:eastAsia="Calibri"/>
              </w:rPr>
            </w:pPr>
            <w:r w:rsidRPr="00797881">
              <w:rPr>
                <w:rFonts w:eastAsia="Calibri"/>
              </w:rPr>
              <w:t>Машина поливомоечная</w:t>
            </w:r>
          </w:p>
        </w:tc>
        <w:tc>
          <w:tcPr>
            <w:tcW w:w="283" w:type="dxa"/>
            <w:shd w:val="clear" w:color="auto" w:fill="auto"/>
            <w:vAlign w:val="center"/>
          </w:tcPr>
          <w:p w:rsidR="00FB4A0A" w:rsidRPr="00797881" w:rsidRDefault="00FB4A0A" w:rsidP="0030276E">
            <w:pPr>
              <w:jc w:val="center"/>
              <w:rPr>
                <w:rFonts w:eastAsia="Calibri"/>
              </w:rPr>
            </w:pPr>
          </w:p>
        </w:tc>
        <w:tc>
          <w:tcPr>
            <w:tcW w:w="296" w:type="dxa"/>
            <w:shd w:val="clear" w:color="auto" w:fill="auto"/>
            <w:vAlign w:val="center"/>
          </w:tcPr>
          <w:p w:rsidR="00FB4A0A" w:rsidRPr="00797881" w:rsidRDefault="00FB4A0A" w:rsidP="0030276E">
            <w:pPr>
              <w:jc w:val="center"/>
              <w:rPr>
                <w:rFonts w:eastAsia="Calibri"/>
              </w:rPr>
            </w:pPr>
          </w:p>
        </w:tc>
        <w:tc>
          <w:tcPr>
            <w:tcW w:w="296" w:type="dxa"/>
            <w:shd w:val="clear" w:color="auto" w:fill="auto"/>
            <w:vAlign w:val="center"/>
          </w:tcPr>
          <w:p w:rsidR="00FB4A0A" w:rsidRPr="00797881" w:rsidRDefault="00FB4A0A" w:rsidP="0030276E">
            <w:pPr>
              <w:jc w:val="center"/>
              <w:rPr>
                <w:rFonts w:eastAsia="Calibri"/>
              </w:rPr>
            </w:pPr>
          </w:p>
        </w:tc>
        <w:tc>
          <w:tcPr>
            <w:tcW w:w="296" w:type="dxa"/>
            <w:shd w:val="clear" w:color="auto" w:fill="auto"/>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328" w:type="dxa"/>
            <w:shd w:val="clear" w:color="auto" w:fill="auto"/>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300" w:type="dxa"/>
            <w:shd w:val="clear" w:color="auto" w:fill="auto"/>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335" w:type="dxa"/>
            <w:vAlign w:val="center"/>
          </w:tcPr>
          <w:p w:rsidR="00FB4A0A" w:rsidRPr="00797881" w:rsidRDefault="00FB4A0A" w:rsidP="0030276E">
            <w:pPr>
              <w:jc w:val="center"/>
              <w:rPr>
                <w:rFonts w:eastAsia="Calibri"/>
              </w:rPr>
            </w:pPr>
          </w:p>
        </w:tc>
      </w:tr>
      <w:tr w:rsidR="00FB4A0A" w:rsidRPr="00797881" w:rsidTr="0030276E">
        <w:tc>
          <w:tcPr>
            <w:tcW w:w="7088" w:type="dxa"/>
            <w:gridSpan w:val="4"/>
            <w:shd w:val="clear" w:color="auto" w:fill="auto"/>
            <w:vAlign w:val="center"/>
          </w:tcPr>
          <w:p w:rsidR="00FB4A0A" w:rsidRPr="00797881" w:rsidRDefault="00FB4A0A" w:rsidP="0030276E">
            <w:pPr>
              <w:rPr>
                <w:rFonts w:eastAsia="Calibri"/>
              </w:rPr>
            </w:pPr>
            <w:r w:rsidRPr="00797881">
              <w:rPr>
                <w:b/>
              </w:rPr>
              <w:t>Склад ГСМ (сущ.)</w:t>
            </w:r>
          </w:p>
        </w:tc>
        <w:tc>
          <w:tcPr>
            <w:tcW w:w="5103" w:type="dxa"/>
            <w:gridSpan w:val="20"/>
            <w:shd w:val="clear" w:color="auto" w:fill="auto"/>
            <w:vAlign w:val="center"/>
          </w:tcPr>
          <w:p w:rsidR="00FB4A0A" w:rsidRPr="00797881" w:rsidRDefault="00FB4A0A" w:rsidP="0030276E">
            <w:pPr>
              <w:jc w:val="center"/>
              <w:rPr>
                <w:rFonts w:eastAsia="Calibri"/>
                <w:b/>
              </w:rPr>
            </w:pPr>
            <w:r w:rsidRPr="00797881">
              <w:rPr>
                <w:rFonts w:eastAsia="Calibri"/>
                <w:b/>
              </w:rPr>
              <w:t>2029 г.</w:t>
            </w:r>
          </w:p>
        </w:tc>
        <w:tc>
          <w:tcPr>
            <w:tcW w:w="4819" w:type="dxa"/>
            <w:gridSpan w:val="20"/>
            <w:vAlign w:val="center"/>
          </w:tcPr>
          <w:p w:rsidR="00FB4A0A" w:rsidRPr="00797881" w:rsidRDefault="00FB4A0A" w:rsidP="0030276E">
            <w:pPr>
              <w:jc w:val="center"/>
              <w:rPr>
                <w:rFonts w:eastAsia="Calibri"/>
                <w:b/>
              </w:rPr>
            </w:pPr>
            <w:r w:rsidRPr="00797881">
              <w:rPr>
                <w:rFonts w:eastAsia="Calibri"/>
                <w:b/>
              </w:rPr>
              <w:t>2030 г.</w:t>
            </w:r>
          </w:p>
        </w:tc>
      </w:tr>
      <w:tr w:rsidR="00FB4A0A" w:rsidRPr="00797881" w:rsidTr="0030276E">
        <w:tc>
          <w:tcPr>
            <w:tcW w:w="426" w:type="dxa"/>
            <w:shd w:val="clear" w:color="auto" w:fill="auto"/>
            <w:vAlign w:val="center"/>
          </w:tcPr>
          <w:p w:rsidR="00FB4A0A" w:rsidRPr="00797881" w:rsidRDefault="00FB4A0A" w:rsidP="0030276E">
            <w:pPr>
              <w:jc w:val="center"/>
              <w:rPr>
                <w:rFonts w:eastAsia="Calibri"/>
              </w:rPr>
            </w:pPr>
            <w:r w:rsidRPr="00797881">
              <w:rPr>
                <w:rFonts w:eastAsia="Calibri"/>
              </w:rPr>
              <w:t>1</w:t>
            </w:r>
          </w:p>
        </w:tc>
        <w:tc>
          <w:tcPr>
            <w:tcW w:w="2976" w:type="dxa"/>
            <w:shd w:val="clear" w:color="auto" w:fill="auto"/>
            <w:vAlign w:val="center"/>
          </w:tcPr>
          <w:p w:rsidR="00FB4A0A" w:rsidRPr="00797881" w:rsidRDefault="00FB4A0A" w:rsidP="0030276E">
            <w:pPr>
              <w:rPr>
                <w:rFonts w:eastAsia="Calibri"/>
              </w:rPr>
            </w:pPr>
            <w:r w:rsidRPr="00797881">
              <w:rPr>
                <w:rFonts w:eastAsia="Calibri"/>
              </w:rPr>
              <w:t>Посев трав</w:t>
            </w:r>
          </w:p>
        </w:tc>
        <w:tc>
          <w:tcPr>
            <w:tcW w:w="992" w:type="dxa"/>
            <w:vAlign w:val="center"/>
          </w:tcPr>
          <w:p w:rsidR="00FB4A0A" w:rsidRPr="00797881" w:rsidRDefault="00FB4A0A" w:rsidP="0030276E">
            <w:pPr>
              <w:jc w:val="center"/>
              <w:rPr>
                <w:rFonts w:eastAsia="Calibri"/>
              </w:rPr>
            </w:pPr>
            <w:r w:rsidRPr="00797881">
              <w:t>0,7489</w:t>
            </w:r>
          </w:p>
        </w:tc>
        <w:tc>
          <w:tcPr>
            <w:tcW w:w="2694" w:type="dxa"/>
            <w:shd w:val="clear" w:color="auto" w:fill="auto"/>
            <w:vAlign w:val="center"/>
          </w:tcPr>
          <w:p w:rsidR="00FB4A0A" w:rsidRPr="00797881" w:rsidRDefault="00FB4A0A" w:rsidP="0030276E">
            <w:pPr>
              <w:jc w:val="center"/>
              <w:rPr>
                <w:rFonts w:eastAsia="Calibri"/>
              </w:rPr>
            </w:pPr>
            <w:r w:rsidRPr="00797881">
              <w:rPr>
                <w:rFonts w:eastAsia="Calibri"/>
              </w:rPr>
              <w:t>Сеялка зерновая дисковая</w:t>
            </w:r>
          </w:p>
        </w:tc>
        <w:tc>
          <w:tcPr>
            <w:tcW w:w="283" w:type="dxa"/>
            <w:shd w:val="clear" w:color="auto" w:fill="auto"/>
            <w:vAlign w:val="center"/>
          </w:tcPr>
          <w:p w:rsidR="00FB4A0A" w:rsidRPr="00797881" w:rsidRDefault="00FB4A0A" w:rsidP="0030276E">
            <w:pPr>
              <w:jc w:val="center"/>
              <w:rPr>
                <w:rFonts w:eastAsia="Calibri"/>
              </w:rPr>
            </w:pPr>
          </w:p>
        </w:tc>
        <w:tc>
          <w:tcPr>
            <w:tcW w:w="296" w:type="dxa"/>
            <w:shd w:val="clear" w:color="auto" w:fill="auto"/>
            <w:vAlign w:val="center"/>
          </w:tcPr>
          <w:p w:rsidR="00FB4A0A" w:rsidRPr="00797881" w:rsidRDefault="00FB4A0A" w:rsidP="0030276E">
            <w:pPr>
              <w:jc w:val="center"/>
              <w:rPr>
                <w:rFonts w:eastAsia="Calibri"/>
              </w:rPr>
            </w:pPr>
          </w:p>
        </w:tc>
        <w:tc>
          <w:tcPr>
            <w:tcW w:w="296" w:type="dxa"/>
            <w:shd w:val="clear" w:color="auto" w:fill="auto"/>
            <w:vAlign w:val="center"/>
          </w:tcPr>
          <w:p w:rsidR="00FB4A0A" w:rsidRPr="00797881" w:rsidRDefault="00FB4A0A" w:rsidP="0030276E">
            <w:pPr>
              <w:jc w:val="center"/>
              <w:rPr>
                <w:rFonts w:eastAsia="Calibri"/>
              </w:rPr>
            </w:pPr>
          </w:p>
        </w:tc>
        <w:tc>
          <w:tcPr>
            <w:tcW w:w="296" w:type="dxa"/>
            <w:shd w:val="clear" w:color="auto" w:fill="D5DCE4" w:themeFill="text2" w:themeFillTint="33"/>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328"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300" w:type="dxa"/>
            <w:shd w:val="clear" w:color="auto" w:fill="auto"/>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shd w:val="clear" w:color="auto" w:fill="FFFFFF"/>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335" w:type="dxa"/>
            <w:vAlign w:val="center"/>
          </w:tcPr>
          <w:p w:rsidR="00FB4A0A" w:rsidRPr="00797881" w:rsidRDefault="00FB4A0A" w:rsidP="0030276E">
            <w:pPr>
              <w:jc w:val="center"/>
              <w:rPr>
                <w:rFonts w:eastAsia="Calibri"/>
              </w:rPr>
            </w:pPr>
          </w:p>
        </w:tc>
      </w:tr>
      <w:tr w:rsidR="00FB4A0A" w:rsidRPr="00797881" w:rsidTr="0030276E">
        <w:tc>
          <w:tcPr>
            <w:tcW w:w="426" w:type="dxa"/>
            <w:shd w:val="clear" w:color="auto" w:fill="auto"/>
            <w:vAlign w:val="center"/>
          </w:tcPr>
          <w:p w:rsidR="00FB4A0A" w:rsidRPr="00797881" w:rsidRDefault="00FB4A0A" w:rsidP="0030276E">
            <w:pPr>
              <w:jc w:val="center"/>
              <w:rPr>
                <w:rFonts w:eastAsia="Calibri"/>
              </w:rPr>
            </w:pPr>
            <w:r w:rsidRPr="00797881">
              <w:rPr>
                <w:rFonts w:eastAsia="Calibri"/>
              </w:rPr>
              <w:t>2</w:t>
            </w:r>
          </w:p>
        </w:tc>
        <w:tc>
          <w:tcPr>
            <w:tcW w:w="2976" w:type="dxa"/>
            <w:shd w:val="clear" w:color="auto" w:fill="auto"/>
            <w:vAlign w:val="center"/>
          </w:tcPr>
          <w:p w:rsidR="00FB4A0A" w:rsidRPr="00797881" w:rsidRDefault="00FB4A0A" w:rsidP="0030276E">
            <w:pPr>
              <w:rPr>
                <w:rFonts w:eastAsia="Calibri"/>
              </w:rPr>
            </w:pPr>
            <w:r w:rsidRPr="00797881">
              <w:rPr>
                <w:rFonts w:eastAsia="Calibri"/>
              </w:rPr>
              <w:t>Полив</w:t>
            </w:r>
          </w:p>
        </w:tc>
        <w:tc>
          <w:tcPr>
            <w:tcW w:w="992" w:type="dxa"/>
            <w:vAlign w:val="center"/>
          </w:tcPr>
          <w:p w:rsidR="00FB4A0A" w:rsidRPr="00797881" w:rsidRDefault="00FB4A0A" w:rsidP="0030276E">
            <w:pPr>
              <w:jc w:val="center"/>
              <w:rPr>
                <w:rFonts w:eastAsia="Calibri"/>
              </w:rPr>
            </w:pPr>
            <w:r w:rsidRPr="00797881">
              <w:t>0,7489</w:t>
            </w:r>
          </w:p>
        </w:tc>
        <w:tc>
          <w:tcPr>
            <w:tcW w:w="2694" w:type="dxa"/>
            <w:shd w:val="clear" w:color="auto" w:fill="auto"/>
            <w:vAlign w:val="center"/>
          </w:tcPr>
          <w:p w:rsidR="00FB4A0A" w:rsidRPr="00797881" w:rsidRDefault="00FB4A0A" w:rsidP="0030276E">
            <w:pPr>
              <w:jc w:val="center"/>
              <w:rPr>
                <w:rFonts w:eastAsia="Calibri"/>
              </w:rPr>
            </w:pPr>
            <w:r w:rsidRPr="00797881">
              <w:rPr>
                <w:rFonts w:eastAsia="Calibri"/>
              </w:rPr>
              <w:t>Машина поливомоечная</w:t>
            </w:r>
          </w:p>
        </w:tc>
        <w:tc>
          <w:tcPr>
            <w:tcW w:w="283" w:type="dxa"/>
            <w:shd w:val="clear" w:color="auto" w:fill="auto"/>
            <w:vAlign w:val="center"/>
          </w:tcPr>
          <w:p w:rsidR="00FB4A0A" w:rsidRPr="00797881" w:rsidRDefault="00FB4A0A" w:rsidP="0030276E">
            <w:pPr>
              <w:jc w:val="center"/>
              <w:rPr>
                <w:rFonts w:eastAsia="Calibri"/>
              </w:rPr>
            </w:pPr>
          </w:p>
        </w:tc>
        <w:tc>
          <w:tcPr>
            <w:tcW w:w="296" w:type="dxa"/>
            <w:shd w:val="clear" w:color="auto" w:fill="auto"/>
            <w:vAlign w:val="center"/>
          </w:tcPr>
          <w:p w:rsidR="00FB4A0A" w:rsidRPr="00797881" w:rsidRDefault="00FB4A0A" w:rsidP="0030276E">
            <w:pPr>
              <w:jc w:val="center"/>
              <w:rPr>
                <w:rFonts w:eastAsia="Calibri"/>
              </w:rPr>
            </w:pPr>
          </w:p>
        </w:tc>
        <w:tc>
          <w:tcPr>
            <w:tcW w:w="296" w:type="dxa"/>
            <w:shd w:val="clear" w:color="auto" w:fill="auto"/>
            <w:vAlign w:val="center"/>
          </w:tcPr>
          <w:p w:rsidR="00FB4A0A" w:rsidRPr="00797881" w:rsidRDefault="00FB4A0A" w:rsidP="0030276E">
            <w:pPr>
              <w:jc w:val="center"/>
              <w:rPr>
                <w:rFonts w:eastAsia="Calibri"/>
              </w:rPr>
            </w:pPr>
          </w:p>
        </w:tc>
        <w:tc>
          <w:tcPr>
            <w:tcW w:w="296" w:type="dxa"/>
            <w:shd w:val="clear" w:color="auto" w:fill="auto"/>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328" w:type="dxa"/>
            <w:shd w:val="clear" w:color="auto" w:fill="auto"/>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300" w:type="dxa"/>
            <w:shd w:val="clear" w:color="auto" w:fill="auto"/>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shd w:val="clear" w:color="auto" w:fill="FFFFFF"/>
            <w:vAlign w:val="center"/>
          </w:tcPr>
          <w:p w:rsidR="00FB4A0A" w:rsidRPr="00797881" w:rsidRDefault="00FB4A0A" w:rsidP="0030276E">
            <w:pPr>
              <w:jc w:val="center"/>
              <w:rPr>
                <w:rFonts w:eastAsia="Calibri"/>
              </w:rPr>
            </w:pPr>
          </w:p>
        </w:tc>
        <w:tc>
          <w:tcPr>
            <w:tcW w:w="236" w:type="dxa"/>
            <w:shd w:val="clear" w:color="auto" w:fill="FFFFFF"/>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shd w:val="clear" w:color="auto" w:fill="FFFFFF"/>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shd w:val="clear" w:color="auto" w:fill="FFFFFF"/>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335" w:type="dxa"/>
            <w:vAlign w:val="center"/>
          </w:tcPr>
          <w:p w:rsidR="00FB4A0A" w:rsidRPr="00797881" w:rsidRDefault="00FB4A0A" w:rsidP="0030276E">
            <w:pPr>
              <w:jc w:val="center"/>
              <w:rPr>
                <w:rFonts w:eastAsia="Calibri"/>
              </w:rPr>
            </w:pPr>
          </w:p>
        </w:tc>
      </w:tr>
      <w:tr w:rsidR="00FB4A0A" w:rsidRPr="00797881" w:rsidTr="0030276E">
        <w:tc>
          <w:tcPr>
            <w:tcW w:w="7088" w:type="dxa"/>
            <w:gridSpan w:val="4"/>
            <w:shd w:val="clear" w:color="auto" w:fill="auto"/>
            <w:vAlign w:val="center"/>
          </w:tcPr>
          <w:p w:rsidR="00FB4A0A" w:rsidRPr="00797881" w:rsidRDefault="00FB4A0A" w:rsidP="0030276E">
            <w:pPr>
              <w:rPr>
                <w:rFonts w:eastAsia="Calibri"/>
              </w:rPr>
            </w:pPr>
            <w:r w:rsidRPr="00797881">
              <w:rPr>
                <w:b/>
              </w:rPr>
              <w:t>Железная дорога (сущ.) (часть)</w:t>
            </w:r>
          </w:p>
        </w:tc>
        <w:tc>
          <w:tcPr>
            <w:tcW w:w="5103" w:type="dxa"/>
            <w:gridSpan w:val="20"/>
            <w:shd w:val="clear" w:color="auto" w:fill="auto"/>
            <w:vAlign w:val="center"/>
          </w:tcPr>
          <w:p w:rsidR="00FB4A0A" w:rsidRPr="00797881" w:rsidRDefault="00FB4A0A" w:rsidP="0030276E">
            <w:pPr>
              <w:jc w:val="center"/>
              <w:rPr>
                <w:rFonts w:eastAsia="Calibri"/>
                <w:b/>
              </w:rPr>
            </w:pPr>
            <w:r w:rsidRPr="00797881">
              <w:rPr>
                <w:rFonts w:eastAsia="Calibri"/>
                <w:b/>
              </w:rPr>
              <w:t>2029 г.</w:t>
            </w:r>
          </w:p>
        </w:tc>
        <w:tc>
          <w:tcPr>
            <w:tcW w:w="4819" w:type="dxa"/>
            <w:gridSpan w:val="20"/>
            <w:vAlign w:val="center"/>
          </w:tcPr>
          <w:p w:rsidR="00FB4A0A" w:rsidRPr="00797881" w:rsidRDefault="00FB4A0A" w:rsidP="0030276E">
            <w:pPr>
              <w:jc w:val="center"/>
              <w:rPr>
                <w:rFonts w:eastAsia="Calibri"/>
                <w:b/>
              </w:rPr>
            </w:pPr>
            <w:r w:rsidRPr="00797881">
              <w:rPr>
                <w:rFonts w:eastAsia="Calibri"/>
                <w:b/>
              </w:rPr>
              <w:t>2030 г.</w:t>
            </w:r>
          </w:p>
        </w:tc>
      </w:tr>
      <w:tr w:rsidR="00FB4A0A" w:rsidRPr="00797881" w:rsidTr="0030276E">
        <w:tc>
          <w:tcPr>
            <w:tcW w:w="426" w:type="dxa"/>
            <w:shd w:val="clear" w:color="auto" w:fill="auto"/>
            <w:vAlign w:val="center"/>
          </w:tcPr>
          <w:p w:rsidR="00FB4A0A" w:rsidRPr="00797881" w:rsidRDefault="00FB4A0A" w:rsidP="0030276E">
            <w:pPr>
              <w:jc w:val="center"/>
              <w:rPr>
                <w:rFonts w:eastAsia="Calibri"/>
              </w:rPr>
            </w:pPr>
            <w:r w:rsidRPr="00797881">
              <w:rPr>
                <w:rFonts w:eastAsia="Calibri"/>
              </w:rPr>
              <w:t>1</w:t>
            </w:r>
          </w:p>
        </w:tc>
        <w:tc>
          <w:tcPr>
            <w:tcW w:w="2976" w:type="dxa"/>
            <w:shd w:val="clear" w:color="auto" w:fill="auto"/>
            <w:vAlign w:val="center"/>
          </w:tcPr>
          <w:p w:rsidR="00FB4A0A" w:rsidRPr="00797881" w:rsidRDefault="00FB4A0A" w:rsidP="0030276E">
            <w:pPr>
              <w:rPr>
                <w:rFonts w:eastAsia="Calibri"/>
              </w:rPr>
            </w:pPr>
            <w:r w:rsidRPr="00797881">
              <w:rPr>
                <w:rFonts w:eastAsia="Calibri"/>
              </w:rPr>
              <w:t>Посев трав</w:t>
            </w:r>
          </w:p>
        </w:tc>
        <w:tc>
          <w:tcPr>
            <w:tcW w:w="992" w:type="dxa"/>
            <w:vAlign w:val="center"/>
          </w:tcPr>
          <w:p w:rsidR="00FB4A0A" w:rsidRPr="00797881" w:rsidRDefault="00FB4A0A" w:rsidP="0030276E">
            <w:pPr>
              <w:jc w:val="center"/>
              <w:rPr>
                <w:rFonts w:eastAsia="Calibri"/>
              </w:rPr>
            </w:pPr>
            <w:r w:rsidRPr="00797881">
              <w:t>4,5649</w:t>
            </w:r>
          </w:p>
        </w:tc>
        <w:tc>
          <w:tcPr>
            <w:tcW w:w="2694" w:type="dxa"/>
            <w:shd w:val="clear" w:color="auto" w:fill="auto"/>
            <w:vAlign w:val="center"/>
          </w:tcPr>
          <w:p w:rsidR="00FB4A0A" w:rsidRPr="00797881" w:rsidRDefault="00FB4A0A" w:rsidP="0030276E">
            <w:pPr>
              <w:jc w:val="center"/>
              <w:rPr>
                <w:rFonts w:eastAsia="Calibri"/>
              </w:rPr>
            </w:pPr>
            <w:r w:rsidRPr="00797881">
              <w:rPr>
                <w:rFonts w:eastAsia="Calibri"/>
              </w:rPr>
              <w:t>Сеялка зерновая дисковая</w:t>
            </w:r>
          </w:p>
        </w:tc>
        <w:tc>
          <w:tcPr>
            <w:tcW w:w="283" w:type="dxa"/>
            <w:shd w:val="clear" w:color="auto" w:fill="auto"/>
            <w:vAlign w:val="center"/>
          </w:tcPr>
          <w:p w:rsidR="00FB4A0A" w:rsidRPr="00797881" w:rsidRDefault="00FB4A0A" w:rsidP="0030276E">
            <w:pPr>
              <w:jc w:val="center"/>
              <w:rPr>
                <w:rFonts w:eastAsia="Calibri"/>
              </w:rPr>
            </w:pPr>
          </w:p>
        </w:tc>
        <w:tc>
          <w:tcPr>
            <w:tcW w:w="296" w:type="dxa"/>
            <w:shd w:val="clear" w:color="auto" w:fill="auto"/>
            <w:vAlign w:val="center"/>
          </w:tcPr>
          <w:p w:rsidR="00FB4A0A" w:rsidRPr="00797881" w:rsidRDefault="00FB4A0A" w:rsidP="0030276E">
            <w:pPr>
              <w:jc w:val="center"/>
              <w:rPr>
                <w:rFonts w:eastAsia="Calibri"/>
              </w:rPr>
            </w:pPr>
          </w:p>
        </w:tc>
        <w:tc>
          <w:tcPr>
            <w:tcW w:w="296" w:type="dxa"/>
            <w:shd w:val="clear" w:color="auto" w:fill="auto"/>
            <w:vAlign w:val="center"/>
          </w:tcPr>
          <w:p w:rsidR="00FB4A0A" w:rsidRPr="00797881" w:rsidRDefault="00FB4A0A" w:rsidP="0030276E">
            <w:pPr>
              <w:jc w:val="center"/>
              <w:rPr>
                <w:rFonts w:eastAsia="Calibri"/>
              </w:rPr>
            </w:pPr>
          </w:p>
        </w:tc>
        <w:tc>
          <w:tcPr>
            <w:tcW w:w="296" w:type="dxa"/>
            <w:shd w:val="clear" w:color="auto" w:fill="D5DCE4" w:themeFill="text2" w:themeFillTint="33"/>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328"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300" w:type="dxa"/>
            <w:shd w:val="clear" w:color="auto" w:fill="auto"/>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335" w:type="dxa"/>
            <w:vAlign w:val="center"/>
          </w:tcPr>
          <w:p w:rsidR="00FB4A0A" w:rsidRPr="00797881" w:rsidRDefault="00FB4A0A" w:rsidP="0030276E">
            <w:pPr>
              <w:jc w:val="center"/>
              <w:rPr>
                <w:rFonts w:eastAsia="Calibri"/>
              </w:rPr>
            </w:pPr>
          </w:p>
        </w:tc>
      </w:tr>
      <w:tr w:rsidR="00FB4A0A" w:rsidRPr="00797881" w:rsidTr="0030276E">
        <w:tc>
          <w:tcPr>
            <w:tcW w:w="426" w:type="dxa"/>
            <w:shd w:val="clear" w:color="auto" w:fill="auto"/>
            <w:vAlign w:val="center"/>
          </w:tcPr>
          <w:p w:rsidR="00FB4A0A" w:rsidRPr="00797881" w:rsidRDefault="00FB4A0A" w:rsidP="0030276E">
            <w:pPr>
              <w:jc w:val="center"/>
              <w:rPr>
                <w:rFonts w:eastAsia="Calibri"/>
              </w:rPr>
            </w:pPr>
            <w:r w:rsidRPr="00797881">
              <w:rPr>
                <w:rFonts w:eastAsia="Calibri"/>
              </w:rPr>
              <w:t>2</w:t>
            </w:r>
          </w:p>
        </w:tc>
        <w:tc>
          <w:tcPr>
            <w:tcW w:w="2976" w:type="dxa"/>
            <w:shd w:val="clear" w:color="auto" w:fill="auto"/>
            <w:vAlign w:val="center"/>
          </w:tcPr>
          <w:p w:rsidR="00FB4A0A" w:rsidRPr="00797881" w:rsidRDefault="00FB4A0A" w:rsidP="0030276E">
            <w:pPr>
              <w:rPr>
                <w:rFonts w:eastAsia="Calibri"/>
              </w:rPr>
            </w:pPr>
            <w:r w:rsidRPr="00797881">
              <w:rPr>
                <w:rFonts w:eastAsia="Calibri"/>
              </w:rPr>
              <w:t>Полив</w:t>
            </w:r>
          </w:p>
        </w:tc>
        <w:tc>
          <w:tcPr>
            <w:tcW w:w="992" w:type="dxa"/>
            <w:vAlign w:val="center"/>
          </w:tcPr>
          <w:p w:rsidR="00FB4A0A" w:rsidRPr="00797881" w:rsidRDefault="00FB4A0A" w:rsidP="0030276E">
            <w:pPr>
              <w:jc w:val="center"/>
              <w:rPr>
                <w:rFonts w:eastAsia="Calibri"/>
              </w:rPr>
            </w:pPr>
            <w:r w:rsidRPr="00797881">
              <w:t>4,5649</w:t>
            </w:r>
          </w:p>
        </w:tc>
        <w:tc>
          <w:tcPr>
            <w:tcW w:w="2694" w:type="dxa"/>
            <w:shd w:val="clear" w:color="auto" w:fill="auto"/>
            <w:vAlign w:val="center"/>
          </w:tcPr>
          <w:p w:rsidR="00FB4A0A" w:rsidRPr="00797881" w:rsidRDefault="00FB4A0A" w:rsidP="0030276E">
            <w:pPr>
              <w:jc w:val="center"/>
              <w:rPr>
                <w:rFonts w:eastAsia="Calibri"/>
              </w:rPr>
            </w:pPr>
            <w:r w:rsidRPr="00797881">
              <w:rPr>
                <w:rFonts w:eastAsia="Calibri"/>
              </w:rPr>
              <w:t>Машина поливомоечная</w:t>
            </w:r>
          </w:p>
        </w:tc>
        <w:tc>
          <w:tcPr>
            <w:tcW w:w="283" w:type="dxa"/>
            <w:shd w:val="clear" w:color="auto" w:fill="auto"/>
            <w:vAlign w:val="center"/>
          </w:tcPr>
          <w:p w:rsidR="00FB4A0A" w:rsidRPr="00797881" w:rsidRDefault="00FB4A0A" w:rsidP="0030276E">
            <w:pPr>
              <w:jc w:val="center"/>
              <w:rPr>
                <w:rFonts w:eastAsia="Calibri"/>
              </w:rPr>
            </w:pPr>
          </w:p>
        </w:tc>
        <w:tc>
          <w:tcPr>
            <w:tcW w:w="296" w:type="dxa"/>
            <w:shd w:val="clear" w:color="auto" w:fill="auto"/>
            <w:vAlign w:val="center"/>
          </w:tcPr>
          <w:p w:rsidR="00FB4A0A" w:rsidRPr="00797881" w:rsidRDefault="00FB4A0A" w:rsidP="0030276E">
            <w:pPr>
              <w:jc w:val="center"/>
              <w:rPr>
                <w:rFonts w:eastAsia="Calibri"/>
              </w:rPr>
            </w:pPr>
          </w:p>
        </w:tc>
        <w:tc>
          <w:tcPr>
            <w:tcW w:w="296" w:type="dxa"/>
            <w:shd w:val="clear" w:color="auto" w:fill="auto"/>
            <w:vAlign w:val="center"/>
          </w:tcPr>
          <w:p w:rsidR="00FB4A0A" w:rsidRPr="00797881" w:rsidRDefault="00FB4A0A" w:rsidP="0030276E">
            <w:pPr>
              <w:jc w:val="center"/>
              <w:rPr>
                <w:rFonts w:eastAsia="Calibri"/>
              </w:rPr>
            </w:pPr>
          </w:p>
        </w:tc>
        <w:tc>
          <w:tcPr>
            <w:tcW w:w="296" w:type="dxa"/>
            <w:shd w:val="clear" w:color="auto" w:fill="auto"/>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328" w:type="dxa"/>
            <w:shd w:val="clear" w:color="auto" w:fill="auto"/>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300" w:type="dxa"/>
            <w:shd w:val="clear" w:color="auto" w:fill="auto"/>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335" w:type="dxa"/>
            <w:vAlign w:val="center"/>
          </w:tcPr>
          <w:p w:rsidR="00FB4A0A" w:rsidRPr="00797881" w:rsidRDefault="00FB4A0A" w:rsidP="0030276E">
            <w:pPr>
              <w:jc w:val="center"/>
              <w:rPr>
                <w:rFonts w:eastAsia="Calibri"/>
              </w:rPr>
            </w:pPr>
          </w:p>
        </w:tc>
      </w:tr>
      <w:tr w:rsidR="00FB4A0A" w:rsidRPr="00797881" w:rsidTr="0030276E">
        <w:tc>
          <w:tcPr>
            <w:tcW w:w="7088" w:type="dxa"/>
            <w:gridSpan w:val="4"/>
            <w:shd w:val="clear" w:color="auto" w:fill="auto"/>
            <w:vAlign w:val="center"/>
          </w:tcPr>
          <w:p w:rsidR="00FB4A0A" w:rsidRPr="00797881" w:rsidRDefault="00FB4A0A" w:rsidP="0030276E">
            <w:pPr>
              <w:rPr>
                <w:rFonts w:eastAsia="Calibri"/>
              </w:rPr>
            </w:pPr>
            <w:r w:rsidRPr="00797881">
              <w:rPr>
                <w:b/>
              </w:rPr>
              <w:t>Автодорога (сущ. и проект.) (часть)</w:t>
            </w:r>
          </w:p>
        </w:tc>
        <w:tc>
          <w:tcPr>
            <w:tcW w:w="5103" w:type="dxa"/>
            <w:gridSpan w:val="20"/>
            <w:shd w:val="clear" w:color="auto" w:fill="auto"/>
            <w:vAlign w:val="center"/>
          </w:tcPr>
          <w:p w:rsidR="00FB4A0A" w:rsidRPr="00797881" w:rsidRDefault="00FB4A0A" w:rsidP="0030276E">
            <w:pPr>
              <w:jc w:val="center"/>
              <w:rPr>
                <w:rFonts w:eastAsia="Calibri"/>
                <w:b/>
              </w:rPr>
            </w:pPr>
            <w:r w:rsidRPr="00797881">
              <w:rPr>
                <w:rFonts w:eastAsia="Calibri"/>
                <w:b/>
              </w:rPr>
              <w:t>2029 г.</w:t>
            </w:r>
          </w:p>
        </w:tc>
        <w:tc>
          <w:tcPr>
            <w:tcW w:w="4819" w:type="dxa"/>
            <w:gridSpan w:val="20"/>
            <w:vAlign w:val="center"/>
          </w:tcPr>
          <w:p w:rsidR="00FB4A0A" w:rsidRPr="00797881" w:rsidRDefault="00FB4A0A" w:rsidP="0030276E">
            <w:pPr>
              <w:jc w:val="center"/>
              <w:rPr>
                <w:rFonts w:eastAsia="Calibri"/>
                <w:b/>
              </w:rPr>
            </w:pPr>
            <w:r w:rsidRPr="00797881">
              <w:rPr>
                <w:rFonts w:eastAsia="Calibri"/>
                <w:b/>
              </w:rPr>
              <w:t>2030 г.</w:t>
            </w:r>
          </w:p>
        </w:tc>
      </w:tr>
      <w:tr w:rsidR="00FB4A0A" w:rsidRPr="00797881" w:rsidTr="0030276E">
        <w:tc>
          <w:tcPr>
            <w:tcW w:w="426" w:type="dxa"/>
            <w:shd w:val="clear" w:color="auto" w:fill="auto"/>
            <w:vAlign w:val="center"/>
          </w:tcPr>
          <w:p w:rsidR="00FB4A0A" w:rsidRPr="00797881" w:rsidRDefault="00FB4A0A" w:rsidP="0030276E">
            <w:pPr>
              <w:jc w:val="center"/>
              <w:rPr>
                <w:rFonts w:eastAsia="Calibri"/>
              </w:rPr>
            </w:pPr>
            <w:r w:rsidRPr="00797881">
              <w:rPr>
                <w:rFonts w:eastAsia="Calibri"/>
              </w:rPr>
              <w:t>1</w:t>
            </w:r>
          </w:p>
        </w:tc>
        <w:tc>
          <w:tcPr>
            <w:tcW w:w="2976" w:type="dxa"/>
            <w:shd w:val="clear" w:color="auto" w:fill="auto"/>
            <w:vAlign w:val="center"/>
          </w:tcPr>
          <w:p w:rsidR="00FB4A0A" w:rsidRPr="00797881" w:rsidRDefault="00FB4A0A" w:rsidP="0030276E">
            <w:pPr>
              <w:rPr>
                <w:rFonts w:eastAsia="Calibri"/>
              </w:rPr>
            </w:pPr>
            <w:r w:rsidRPr="00797881">
              <w:rPr>
                <w:rFonts w:eastAsia="Calibri"/>
              </w:rPr>
              <w:t>Посев трав</w:t>
            </w:r>
          </w:p>
        </w:tc>
        <w:tc>
          <w:tcPr>
            <w:tcW w:w="992" w:type="dxa"/>
            <w:vAlign w:val="center"/>
          </w:tcPr>
          <w:p w:rsidR="00FB4A0A" w:rsidRPr="00797881" w:rsidRDefault="00FB4A0A" w:rsidP="0030276E">
            <w:pPr>
              <w:jc w:val="center"/>
              <w:rPr>
                <w:rFonts w:eastAsia="Calibri"/>
              </w:rPr>
            </w:pPr>
            <w:r w:rsidRPr="00797881">
              <w:t>3,8628</w:t>
            </w:r>
          </w:p>
        </w:tc>
        <w:tc>
          <w:tcPr>
            <w:tcW w:w="2694" w:type="dxa"/>
            <w:shd w:val="clear" w:color="auto" w:fill="auto"/>
            <w:vAlign w:val="center"/>
          </w:tcPr>
          <w:p w:rsidR="00FB4A0A" w:rsidRPr="00797881" w:rsidRDefault="00FB4A0A" w:rsidP="0030276E">
            <w:pPr>
              <w:jc w:val="center"/>
              <w:rPr>
                <w:rFonts w:eastAsia="Calibri"/>
              </w:rPr>
            </w:pPr>
            <w:r w:rsidRPr="00797881">
              <w:rPr>
                <w:rFonts w:eastAsia="Calibri"/>
              </w:rPr>
              <w:t>Сеялка зерновая дисковая</w:t>
            </w:r>
          </w:p>
        </w:tc>
        <w:tc>
          <w:tcPr>
            <w:tcW w:w="283" w:type="dxa"/>
            <w:shd w:val="clear" w:color="auto" w:fill="auto"/>
            <w:vAlign w:val="center"/>
          </w:tcPr>
          <w:p w:rsidR="00FB4A0A" w:rsidRPr="00797881" w:rsidRDefault="00FB4A0A" w:rsidP="0030276E">
            <w:pPr>
              <w:jc w:val="center"/>
              <w:rPr>
                <w:rFonts w:eastAsia="Calibri"/>
              </w:rPr>
            </w:pPr>
          </w:p>
        </w:tc>
        <w:tc>
          <w:tcPr>
            <w:tcW w:w="296" w:type="dxa"/>
            <w:shd w:val="clear" w:color="auto" w:fill="auto"/>
            <w:vAlign w:val="center"/>
          </w:tcPr>
          <w:p w:rsidR="00FB4A0A" w:rsidRPr="00797881" w:rsidRDefault="00FB4A0A" w:rsidP="0030276E">
            <w:pPr>
              <w:jc w:val="center"/>
              <w:rPr>
                <w:rFonts w:eastAsia="Calibri"/>
              </w:rPr>
            </w:pPr>
          </w:p>
        </w:tc>
        <w:tc>
          <w:tcPr>
            <w:tcW w:w="296" w:type="dxa"/>
            <w:shd w:val="clear" w:color="auto" w:fill="auto"/>
            <w:vAlign w:val="center"/>
          </w:tcPr>
          <w:p w:rsidR="00FB4A0A" w:rsidRPr="00797881" w:rsidRDefault="00FB4A0A" w:rsidP="0030276E">
            <w:pPr>
              <w:jc w:val="center"/>
              <w:rPr>
                <w:rFonts w:eastAsia="Calibri"/>
              </w:rPr>
            </w:pPr>
          </w:p>
        </w:tc>
        <w:tc>
          <w:tcPr>
            <w:tcW w:w="296" w:type="dxa"/>
            <w:shd w:val="clear" w:color="auto" w:fill="D5DCE4" w:themeFill="text2" w:themeFillTint="33"/>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328"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300" w:type="dxa"/>
            <w:shd w:val="clear" w:color="auto" w:fill="auto"/>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335" w:type="dxa"/>
            <w:vAlign w:val="center"/>
          </w:tcPr>
          <w:p w:rsidR="00FB4A0A" w:rsidRPr="00797881" w:rsidRDefault="00FB4A0A" w:rsidP="0030276E">
            <w:pPr>
              <w:jc w:val="center"/>
              <w:rPr>
                <w:rFonts w:eastAsia="Calibri"/>
              </w:rPr>
            </w:pPr>
          </w:p>
        </w:tc>
      </w:tr>
      <w:tr w:rsidR="00FB4A0A" w:rsidRPr="00797881" w:rsidTr="0030276E">
        <w:tc>
          <w:tcPr>
            <w:tcW w:w="426" w:type="dxa"/>
            <w:shd w:val="clear" w:color="auto" w:fill="auto"/>
            <w:vAlign w:val="center"/>
          </w:tcPr>
          <w:p w:rsidR="00FB4A0A" w:rsidRPr="00797881" w:rsidRDefault="00FB4A0A" w:rsidP="0030276E">
            <w:pPr>
              <w:jc w:val="center"/>
              <w:rPr>
                <w:rFonts w:eastAsia="Calibri"/>
              </w:rPr>
            </w:pPr>
            <w:r w:rsidRPr="00797881">
              <w:rPr>
                <w:rFonts w:eastAsia="Calibri"/>
              </w:rPr>
              <w:t>2</w:t>
            </w:r>
          </w:p>
        </w:tc>
        <w:tc>
          <w:tcPr>
            <w:tcW w:w="2976" w:type="dxa"/>
            <w:shd w:val="clear" w:color="auto" w:fill="auto"/>
            <w:vAlign w:val="center"/>
          </w:tcPr>
          <w:p w:rsidR="00FB4A0A" w:rsidRPr="00797881" w:rsidRDefault="00FB4A0A" w:rsidP="0030276E">
            <w:pPr>
              <w:rPr>
                <w:rFonts w:eastAsia="Calibri"/>
              </w:rPr>
            </w:pPr>
            <w:r w:rsidRPr="00797881">
              <w:rPr>
                <w:rFonts w:eastAsia="Calibri"/>
              </w:rPr>
              <w:t>Полив</w:t>
            </w:r>
          </w:p>
        </w:tc>
        <w:tc>
          <w:tcPr>
            <w:tcW w:w="992" w:type="dxa"/>
            <w:vAlign w:val="center"/>
          </w:tcPr>
          <w:p w:rsidR="00FB4A0A" w:rsidRPr="00797881" w:rsidRDefault="00FB4A0A" w:rsidP="0030276E">
            <w:pPr>
              <w:jc w:val="center"/>
              <w:rPr>
                <w:rFonts w:eastAsia="Calibri"/>
                <w:b/>
              </w:rPr>
            </w:pPr>
            <w:r w:rsidRPr="00797881">
              <w:t>3,8628</w:t>
            </w:r>
          </w:p>
        </w:tc>
        <w:tc>
          <w:tcPr>
            <w:tcW w:w="2694" w:type="dxa"/>
            <w:shd w:val="clear" w:color="auto" w:fill="auto"/>
            <w:vAlign w:val="center"/>
          </w:tcPr>
          <w:p w:rsidR="00FB4A0A" w:rsidRPr="00797881" w:rsidRDefault="00FB4A0A" w:rsidP="0030276E">
            <w:pPr>
              <w:jc w:val="center"/>
              <w:rPr>
                <w:rFonts w:eastAsia="Calibri"/>
              </w:rPr>
            </w:pPr>
            <w:r w:rsidRPr="00797881">
              <w:rPr>
                <w:rFonts w:eastAsia="Calibri"/>
              </w:rPr>
              <w:t>Машина поливомоечная</w:t>
            </w:r>
          </w:p>
        </w:tc>
        <w:tc>
          <w:tcPr>
            <w:tcW w:w="283" w:type="dxa"/>
            <w:shd w:val="clear" w:color="auto" w:fill="auto"/>
            <w:vAlign w:val="center"/>
          </w:tcPr>
          <w:p w:rsidR="00FB4A0A" w:rsidRPr="00797881" w:rsidRDefault="00FB4A0A" w:rsidP="0030276E">
            <w:pPr>
              <w:jc w:val="center"/>
              <w:rPr>
                <w:rFonts w:eastAsia="Calibri"/>
              </w:rPr>
            </w:pPr>
          </w:p>
        </w:tc>
        <w:tc>
          <w:tcPr>
            <w:tcW w:w="296" w:type="dxa"/>
            <w:shd w:val="clear" w:color="auto" w:fill="auto"/>
            <w:vAlign w:val="center"/>
          </w:tcPr>
          <w:p w:rsidR="00FB4A0A" w:rsidRPr="00797881" w:rsidRDefault="00FB4A0A" w:rsidP="0030276E">
            <w:pPr>
              <w:jc w:val="center"/>
              <w:rPr>
                <w:rFonts w:eastAsia="Calibri"/>
              </w:rPr>
            </w:pPr>
          </w:p>
        </w:tc>
        <w:tc>
          <w:tcPr>
            <w:tcW w:w="296" w:type="dxa"/>
            <w:shd w:val="clear" w:color="auto" w:fill="auto"/>
            <w:vAlign w:val="center"/>
          </w:tcPr>
          <w:p w:rsidR="00FB4A0A" w:rsidRPr="00797881" w:rsidRDefault="00FB4A0A" w:rsidP="0030276E">
            <w:pPr>
              <w:jc w:val="center"/>
              <w:rPr>
                <w:rFonts w:eastAsia="Calibri"/>
              </w:rPr>
            </w:pPr>
          </w:p>
        </w:tc>
        <w:tc>
          <w:tcPr>
            <w:tcW w:w="296" w:type="dxa"/>
            <w:shd w:val="clear" w:color="auto" w:fill="auto"/>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328" w:type="dxa"/>
            <w:shd w:val="clear" w:color="auto" w:fill="auto"/>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300" w:type="dxa"/>
            <w:shd w:val="clear" w:color="auto" w:fill="auto"/>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335" w:type="dxa"/>
            <w:vAlign w:val="center"/>
          </w:tcPr>
          <w:p w:rsidR="00FB4A0A" w:rsidRPr="00797881" w:rsidRDefault="00FB4A0A" w:rsidP="0030276E">
            <w:pPr>
              <w:jc w:val="center"/>
              <w:rPr>
                <w:rFonts w:eastAsia="Calibri"/>
              </w:rPr>
            </w:pPr>
          </w:p>
        </w:tc>
      </w:tr>
      <w:tr w:rsidR="00FB4A0A" w:rsidRPr="00797881" w:rsidTr="0030276E">
        <w:tc>
          <w:tcPr>
            <w:tcW w:w="7088" w:type="dxa"/>
            <w:gridSpan w:val="4"/>
            <w:shd w:val="clear" w:color="auto" w:fill="auto"/>
            <w:vAlign w:val="center"/>
          </w:tcPr>
          <w:p w:rsidR="00FB4A0A" w:rsidRPr="00797881" w:rsidRDefault="00FB4A0A" w:rsidP="0030276E">
            <w:pPr>
              <w:jc w:val="center"/>
              <w:rPr>
                <w:rFonts w:eastAsia="Calibri"/>
              </w:rPr>
            </w:pPr>
            <w:r w:rsidRPr="00797881">
              <w:rPr>
                <w:rFonts w:eastAsia="Calibri"/>
                <w:b/>
              </w:rPr>
              <w:t>Месторождение Карашошак</w:t>
            </w:r>
          </w:p>
        </w:tc>
        <w:tc>
          <w:tcPr>
            <w:tcW w:w="5103" w:type="dxa"/>
            <w:gridSpan w:val="20"/>
            <w:shd w:val="clear" w:color="auto" w:fill="auto"/>
            <w:vAlign w:val="center"/>
          </w:tcPr>
          <w:p w:rsidR="00FB4A0A" w:rsidRPr="00797881" w:rsidRDefault="00FB4A0A" w:rsidP="0030276E">
            <w:pPr>
              <w:jc w:val="center"/>
              <w:rPr>
                <w:rFonts w:eastAsia="Calibri"/>
              </w:rPr>
            </w:pPr>
          </w:p>
        </w:tc>
        <w:tc>
          <w:tcPr>
            <w:tcW w:w="4819" w:type="dxa"/>
            <w:gridSpan w:val="20"/>
            <w:vAlign w:val="center"/>
          </w:tcPr>
          <w:p w:rsidR="00FB4A0A" w:rsidRPr="00797881" w:rsidRDefault="00FB4A0A" w:rsidP="0030276E">
            <w:pPr>
              <w:jc w:val="center"/>
              <w:rPr>
                <w:rFonts w:eastAsia="Calibri"/>
              </w:rPr>
            </w:pPr>
          </w:p>
        </w:tc>
      </w:tr>
      <w:tr w:rsidR="00FB4A0A" w:rsidRPr="00797881" w:rsidTr="0030276E">
        <w:tc>
          <w:tcPr>
            <w:tcW w:w="7088" w:type="dxa"/>
            <w:gridSpan w:val="4"/>
            <w:shd w:val="clear" w:color="auto" w:fill="auto"/>
            <w:vAlign w:val="center"/>
          </w:tcPr>
          <w:p w:rsidR="00FB4A0A" w:rsidRPr="00797881" w:rsidRDefault="00FB4A0A" w:rsidP="0030276E">
            <w:pPr>
              <w:rPr>
                <w:rFonts w:eastAsia="Calibri"/>
              </w:rPr>
            </w:pPr>
            <w:r w:rsidRPr="00797881">
              <w:rPr>
                <w:b/>
              </w:rPr>
              <w:t>Породный отвал Карьера «Карашошак» (сущ.) (часть)</w:t>
            </w:r>
          </w:p>
        </w:tc>
        <w:tc>
          <w:tcPr>
            <w:tcW w:w="5103" w:type="dxa"/>
            <w:gridSpan w:val="20"/>
            <w:shd w:val="clear" w:color="auto" w:fill="auto"/>
            <w:vAlign w:val="center"/>
          </w:tcPr>
          <w:p w:rsidR="00FB4A0A" w:rsidRPr="00797881" w:rsidRDefault="00FB4A0A" w:rsidP="0030276E">
            <w:pPr>
              <w:jc w:val="center"/>
              <w:rPr>
                <w:rFonts w:eastAsia="Calibri"/>
                <w:b/>
              </w:rPr>
            </w:pPr>
            <w:r w:rsidRPr="00797881">
              <w:rPr>
                <w:rFonts w:eastAsia="Calibri"/>
                <w:b/>
              </w:rPr>
              <w:t>2034 г.</w:t>
            </w:r>
          </w:p>
        </w:tc>
        <w:tc>
          <w:tcPr>
            <w:tcW w:w="4819" w:type="dxa"/>
            <w:gridSpan w:val="20"/>
            <w:vAlign w:val="center"/>
          </w:tcPr>
          <w:p w:rsidR="00FB4A0A" w:rsidRPr="00797881" w:rsidRDefault="00FB4A0A" w:rsidP="0030276E">
            <w:pPr>
              <w:jc w:val="center"/>
              <w:rPr>
                <w:rFonts w:eastAsia="Calibri"/>
                <w:b/>
              </w:rPr>
            </w:pPr>
            <w:r w:rsidRPr="00797881">
              <w:rPr>
                <w:rFonts w:eastAsia="Calibri"/>
                <w:b/>
              </w:rPr>
              <w:t>2035 г.</w:t>
            </w:r>
          </w:p>
        </w:tc>
      </w:tr>
      <w:tr w:rsidR="00FB4A0A" w:rsidRPr="00797881" w:rsidTr="0030276E">
        <w:tc>
          <w:tcPr>
            <w:tcW w:w="426" w:type="dxa"/>
            <w:shd w:val="clear" w:color="auto" w:fill="auto"/>
            <w:vAlign w:val="center"/>
          </w:tcPr>
          <w:p w:rsidR="00FB4A0A" w:rsidRPr="00797881" w:rsidRDefault="00FB4A0A" w:rsidP="0030276E">
            <w:pPr>
              <w:jc w:val="center"/>
              <w:rPr>
                <w:rFonts w:eastAsia="Calibri"/>
              </w:rPr>
            </w:pPr>
            <w:r w:rsidRPr="00797881">
              <w:rPr>
                <w:rFonts w:eastAsia="Calibri"/>
              </w:rPr>
              <w:t>1</w:t>
            </w:r>
          </w:p>
        </w:tc>
        <w:tc>
          <w:tcPr>
            <w:tcW w:w="2976" w:type="dxa"/>
            <w:shd w:val="clear" w:color="auto" w:fill="auto"/>
            <w:vAlign w:val="center"/>
          </w:tcPr>
          <w:p w:rsidR="00FB4A0A" w:rsidRPr="00797881" w:rsidRDefault="00FB4A0A" w:rsidP="0030276E">
            <w:pPr>
              <w:rPr>
                <w:rFonts w:eastAsia="Calibri"/>
              </w:rPr>
            </w:pPr>
            <w:r w:rsidRPr="00797881">
              <w:rPr>
                <w:rFonts w:eastAsia="Calibri"/>
              </w:rPr>
              <w:t>Посев трав</w:t>
            </w:r>
          </w:p>
        </w:tc>
        <w:tc>
          <w:tcPr>
            <w:tcW w:w="992" w:type="dxa"/>
            <w:vAlign w:val="center"/>
          </w:tcPr>
          <w:p w:rsidR="00FB4A0A" w:rsidRPr="00797881" w:rsidRDefault="00FB4A0A" w:rsidP="0030276E">
            <w:pPr>
              <w:jc w:val="center"/>
              <w:rPr>
                <w:rFonts w:eastAsia="Calibri"/>
              </w:rPr>
            </w:pPr>
            <w:r w:rsidRPr="00797881">
              <w:t>3,0</w:t>
            </w:r>
          </w:p>
        </w:tc>
        <w:tc>
          <w:tcPr>
            <w:tcW w:w="2694" w:type="dxa"/>
            <w:shd w:val="clear" w:color="auto" w:fill="auto"/>
            <w:vAlign w:val="center"/>
          </w:tcPr>
          <w:p w:rsidR="00FB4A0A" w:rsidRPr="00797881" w:rsidRDefault="00FB4A0A" w:rsidP="0030276E">
            <w:pPr>
              <w:jc w:val="center"/>
              <w:rPr>
                <w:rFonts w:eastAsia="Calibri"/>
              </w:rPr>
            </w:pPr>
            <w:r w:rsidRPr="00797881">
              <w:rPr>
                <w:rFonts w:eastAsia="Calibri"/>
              </w:rPr>
              <w:t>Сеялка зерновая дисковая</w:t>
            </w:r>
          </w:p>
        </w:tc>
        <w:tc>
          <w:tcPr>
            <w:tcW w:w="283" w:type="dxa"/>
            <w:shd w:val="clear" w:color="auto" w:fill="auto"/>
            <w:vAlign w:val="center"/>
          </w:tcPr>
          <w:p w:rsidR="00FB4A0A" w:rsidRPr="00797881" w:rsidRDefault="00FB4A0A" w:rsidP="0030276E">
            <w:pPr>
              <w:jc w:val="center"/>
              <w:rPr>
                <w:rFonts w:eastAsia="Calibri"/>
              </w:rPr>
            </w:pPr>
          </w:p>
        </w:tc>
        <w:tc>
          <w:tcPr>
            <w:tcW w:w="296" w:type="dxa"/>
            <w:shd w:val="clear" w:color="auto" w:fill="auto"/>
            <w:vAlign w:val="center"/>
          </w:tcPr>
          <w:p w:rsidR="00FB4A0A" w:rsidRPr="00797881" w:rsidRDefault="00FB4A0A" w:rsidP="0030276E">
            <w:pPr>
              <w:jc w:val="center"/>
              <w:rPr>
                <w:rFonts w:eastAsia="Calibri"/>
              </w:rPr>
            </w:pPr>
          </w:p>
        </w:tc>
        <w:tc>
          <w:tcPr>
            <w:tcW w:w="296" w:type="dxa"/>
            <w:shd w:val="clear" w:color="auto" w:fill="auto"/>
            <w:vAlign w:val="center"/>
          </w:tcPr>
          <w:p w:rsidR="00FB4A0A" w:rsidRPr="00797881" w:rsidRDefault="00FB4A0A" w:rsidP="0030276E">
            <w:pPr>
              <w:jc w:val="center"/>
              <w:rPr>
                <w:rFonts w:eastAsia="Calibri"/>
              </w:rPr>
            </w:pPr>
          </w:p>
        </w:tc>
        <w:tc>
          <w:tcPr>
            <w:tcW w:w="296" w:type="dxa"/>
            <w:shd w:val="clear" w:color="auto" w:fill="D5DCE4" w:themeFill="text2" w:themeFillTint="33"/>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328"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300" w:type="dxa"/>
            <w:shd w:val="clear" w:color="auto" w:fill="auto"/>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335" w:type="dxa"/>
            <w:vAlign w:val="center"/>
          </w:tcPr>
          <w:p w:rsidR="00FB4A0A" w:rsidRPr="00797881" w:rsidRDefault="00FB4A0A" w:rsidP="0030276E">
            <w:pPr>
              <w:jc w:val="center"/>
              <w:rPr>
                <w:rFonts w:eastAsia="Calibri"/>
              </w:rPr>
            </w:pPr>
          </w:p>
        </w:tc>
      </w:tr>
      <w:tr w:rsidR="00FB4A0A" w:rsidRPr="00797881" w:rsidTr="0030276E">
        <w:tc>
          <w:tcPr>
            <w:tcW w:w="426" w:type="dxa"/>
            <w:shd w:val="clear" w:color="auto" w:fill="auto"/>
            <w:vAlign w:val="center"/>
          </w:tcPr>
          <w:p w:rsidR="00FB4A0A" w:rsidRPr="00797881" w:rsidRDefault="00FB4A0A" w:rsidP="0030276E">
            <w:pPr>
              <w:jc w:val="center"/>
              <w:rPr>
                <w:rFonts w:eastAsia="Calibri"/>
              </w:rPr>
            </w:pPr>
            <w:r w:rsidRPr="00797881">
              <w:rPr>
                <w:rFonts w:eastAsia="Calibri"/>
              </w:rPr>
              <w:t>2</w:t>
            </w:r>
          </w:p>
        </w:tc>
        <w:tc>
          <w:tcPr>
            <w:tcW w:w="2976" w:type="dxa"/>
            <w:shd w:val="clear" w:color="auto" w:fill="auto"/>
            <w:vAlign w:val="center"/>
          </w:tcPr>
          <w:p w:rsidR="00FB4A0A" w:rsidRPr="00797881" w:rsidRDefault="00FB4A0A" w:rsidP="0030276E">
            <w:pPr>
              <w:rPr>
                <w:rFonts w:eastAsia="Calibri"/>
              </w:rPr>
            </w:pPr>
            <w:r w:rsidRPr="00797881">
              <w:rPr>
                <w:rFonts w:eastAsia="Calibri"/>
              </w:rPr>
              <w:t>Полив</w:t>
            </w:r>
          </w:p>
        </w:tc>
        <w:tc>
          <w:tcPr>
            <w:tcW w:w="992" w:type="dxa"/>
            <w:vAlign w:val="center"/>
          </w:tcPr>
          <w:p w:rsidR="00FB4A0A" w:rsidRPr="00797881" w:rsidRDefault="00FB4A0A" w:rsidP="0030276E">
            <w:pPr>
              <w:jc w:val="center"/>
              <w:rPr>
                <w:rFonts w:eastAsia="Calibri"/>
              </w:rPr>
            </w:pPr>
            <w:r w:rsidRPr="00797881">
              <w:t>3,0</w:t>
            </w:r>
          </w:p>
        </w:tc>
        <w:tc>
          <w:tcPr>
            <w:tcW w:w="2694" w:type="dxa"/>
            <w:shd w:val="clear" w:color="auto" w:fill="auto"/>
            <w:vAlign w:val="center"/>
          </w:tcPr>
          <w:p w:rsidR="00FB4A0A" w:rsidRPr="00797881" w:rsidRDefault="00FB4A0A" w:rsidP="0030276E">
            <w:pPr>
              <w:jc w:val="center"/>
              <w:rPr>
                <w:rFonts w:eastAsia="Calibri"/>
              </w:rPr>
            </w:pPr>
            <w:r w:rsidRPr="00797881">
              <w:rPr>
                <w:rFonts w:eastAsia="Calibri"/>
              </w:rPr>
              <w:t>Машина поливомоечная</w:t>
            </w:r>
          </w:p>
        </w:tc>
        <w:tc>
          <w:tcPr>
            <w:tcW w:w="283" w:type="dxa"/>
            <w:shd w:val="clear" w:color="auto" w:fill="auto"/>
            <w:vAlign w:val="center"/>
          </w:tcPr>
          <w:p w:rsidR="00FB4A0A" w:rsidRPr="00797881" w:rsidRDefault="00FB4A0A" w:rsidP="0030276E">
            <w:pPr>
              <w:jc w:val="center"/>
              <w:rPr>
                <w:rFonts w:eastAsia="Calibri"/>
              </w:rPr>
            </w:pPr>
          </w:p>
        </w:tc>
        <w:tc>
          <w:tcPr>
            <w:tcW w:w="296" w:type="dxa"/>
            <w:shd w:val="clear" w:color="auto" w:fill="auto"/>
            <w:vAlign w:val="center"/>
          </w:tcPr>
          <w:p w:rsidR="00FB4A0A" w:rsidRPr="00797881" w:rsidRDefault="00FB4A0A" w:rsidP="0030276E">
            <w:pPr>
              <w:jc w:val="center"/>
              <w:rPr>
                <w:rFonts w:eastAsia="Calibri"/>
              </w:rPr>
            </w:pPr>
          </w:p>
        </w:tc>
        <w:tc>
          <w:tcPr>
            <w:tcW w:w="296" w:type="dxa"/>
            <w:shd w:val="clear" w:color="auto" w:fill="auto"/>
            <w:vAlign w:val="center"/>
          </w:tcPr>
          <w:p w:rsidR="00FB4A0A" w:rsidRPr="00797881" w:rsidRDefault="00FB4A0A" w:rsidP="0030276E">
            <w:pPr>
              <w:jc w:val="center"/>
              <w:rPr>
                <w:rFonts w:eastAsia="Calibri"/>
              </w:rPr>
            </w:pPr>
          </w:p>
        </w:tc>
        <w:tc>
          <w:tcPr>
            <w:tcW w:w="296" w:type="dxa"/>
            <w:shd w:val="clear" w:color="auto" w:fill="auto"/>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328" w:type="dxa"/>
            <w:shd w:val="clear" w:color="auto" w:fill="auto"/>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236" w:type="dxa"/>
            <w:shd w:val="clear" w:color="auto" w:fill="auto"/>
            <w:vAlign w:val="center"/>
          </w:tcPr>
          <w:p w:rsidR="00FB4A0A" w:rsidRPr="00797881" w:rsidRDefault="00FB4A0A" w:rsidP="0030276E">
            <w:pPr>
              <w:jc w:val="center"/>
              <w:rPr>
                <w:rFonts w:eastAsia="Calibri"/>
              </w:rPr>
            </w:pPr>
          </w:p>
        </w:tc>
        <w:tc>
          <w:tcPr>
            <w:tcW w:w="300" w:type="dxa"/>
            <w:shd w:val="clear" w:color="auto" w:fill="auto"/>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shd w:val="clear" w:color="auto" w:fill="D5DCE4" w:themeFill="text2" w:themeFillTint="33"/>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236" w:type="dxa"/>
            <w:vAlign w:val="center"/>
          </w:tcPr>
          <w:p w:rsidR="00FB4A0A" w:rsidRPr="00797881" w:rsidRDefault="00FB4A0A" w:rsidP="0030276E">
            <w:pPr>
              <w:jc w:val="center"/>
              <w:rPr>
                <w:rFonts w:eastAsia="Calibri"/>
              </w:rPr>
            </w:pPr>
          </w:p>
        </w:tc>
        <w:tc>
          <w:tcPr>
            <w:tcW w:w="335" w:type="dxa"/>
            <w:vAlign w:val="center"/>
          </w:tcPr>
          <w:p w:rsidR="00FB4A0A" w:rsidRPr="00797881" w:rsidRDefault="00FB4A0A" w:rsidP="0030276E">
            <w:pPr>
              <w:jc w:val="center"/>
              <w:rPr>
                <w:rFonts w:eastAsia="Calibri"/>
              </w:rPr>
            </w:pPr>
          </w:p>
        </w:tc>
      </w:tr>
    </w:tbl>
    <w:p w:rsidR="00FB4A0A" w:rsidRPr="00E31431" w:rsidRDefault="00FB4A0A" w:rsidP="00FB4A0A">
      <w:pPr>
        <w:ind w:firstLine="709"/>
        <w:rPr>
          <w:sz w:val="28"/>
          <w:szCs w:val="28"/>
        </w:rPr>
      </w:pPr>
    </w:p>
    <w:p w:rsidR="00E77E3F" w:rsidRPr="00B54FB2" w:rsidRDefault="00E77E3F" w:rsidP="0098159E">
      <w:pPr>
        <w:ind w:firstLine="709"/>
        <w:jc w:val="both"/>
        <w:rPr>
          <w:color w:val="FF0000"/>
          <w:sz w:val="28"/>
          <w:szCs w:val="20"/>
        </w:rPr>
      </w:pPr>
    </w:p>
    <w:p w:rsidR="00BC53B1" w:rsidRPr="00B54FB2" w:rsidRDefault="00BC53B1" w:rsidP="0098159E">
      <w:pPr>
        <w:ind w:firstLine="709"/>
        <w:jc w:val="both"/>
        <w:rPr>
          <w:color w:val="FF0000"/>
          <w:sz w:val="28"/>
          <w:szCs w:val="20"/>
        </w:rPr>
        <w:sectPr w:rsidR="00BC53B1" w:rsidRPr="00B54FB2" w:rsidSect="00BC53B1">
          <w:pgSz w:w="23808" w:h="16840" w:orient="landscape" w:code="8"/>
          <w:pgMar w:top="1701" w:right="1134" w:bottom="851" w:left="1134" w:header="709" w:footer="403" w:gutter="0"/>
          <w:cols w:space="708"/>
          <w:docGrid w:linePitch="360"/>
        </w:sectPr>
      </w:pPr>
    </w:p>
    <w:p w:rsidR="00D070DD" w:rsidRPr="00D070DD" w:rsidRDefault="00D070DD" w:rsidP="00D070DD">
      <w:pPr>
        <w:pStyle w:val="11"/>
        <w:spacing w:before="0"/>
        <w:ind w:firstLine="709"/>
        <w:jc w:val="both"/>
        <w:rPr>
          <w:rFonts w:ascii="Times New Roman" w:eastAsia="Calibri" w:hAnsi="Times New Roman"/>
          <w:color w:val="auto"/>
          <w:sz w:val="28"/>
        </w:rPr>
      </w:pPr>
      <w:bookmarkStart w:id="3" w:name="_Toc47622806"/>
      <w:bookmarkStart w:id="4" w:name="_Toc106179006"/>
      <w:r w:rsidRPr="00D070DD">
        <w:rPr>
          <w:rFonts w:ascii="Times New Roman" w:eastAsia="Calibri" w:hAnsi="Times New Roman"/>
          <w:color w:val="auto"/>
          <w:sz w:val="28"/>
        </w:rPr>
        <w:lastRenderedPageBreak/>
        <w:t>Охрана труда и промсанитария</w:t>
      </w:r>
      <w:bookmarkEnd w:id="3"/>
      <w:bookmarkEnd w:id="4"/>
    </w:p>
    <w:p w:rsidR="00D070DD" w:rsidRPr="00D070DD" w:rsidRDefault="00D070DD" w:rsidP="00D070DD">
      <w:pPr>
        <w:pStyle w:val="11"/>
        <w:spacing w:before="0"/>
        <w:ind w:firstLine="709"/>
        <w:jc w:val="both"/>
        <w:rPr>
          <w:rFonts w:ascii="Times New Roman" w:eastAsia="Calibri" w:hAnsi="Times New Roman"/>
          <w:color w:val="auto"/>
          <w:sz w:val="28"/>
        </w:rPr>
      </w:pPr>
      <w:bookmarkStart w:id="5" w:name="_Toc47622807"/>
      <w:bookmarkStart w:id="6" w:name="_Toc106179007"/>
      <w:r w:rsidRPr="00D070DD">
        <w:rPr>
          <w:rFonts w:ascii="Times New Roman" w:eastAsia="Calibri" w:hAnsi="Times New Roman"/>
          <w:color w:val="auto"/>
          <w:sz w:val="28"/>
        </w:rPr>
        <w:t>Общие требования безопасности</w:t>
      </w:r>
      <w:bookmarkEnd w:id="5"/>
      <w:bookmarkEnd w:id="6"/>
    </w:p>
    <w:p w:rsidR="00D070DD" w:rsidRPr="00D070DD" w:rsidRDefault="00D070DD" w:rsidP="00D070DD">
      <w:pPr>
        <w:ind w:firstLine="709"/>
        <w:jc w:val="both"/>
        <w:rPr>
          <w:sz w:val="28"/>
          <w:szCs w:val="28"/>
        </w:rPr>
      </w:pPr>
    </w:p>
    <w:p w:rsidR="00D070DD" w:rsidRPr="00D070DD" w:rsidRDefault="00D070DD" w:rsidP="00D070DD">
      <w:pPr>
        <w:ind w:firstLine="709"/>
        <w:jc w:val="both"/>
        <w:rPr>
          <w:sz w:val="28"/>
          <w:szCs w:val="28"/>
        </w:rPr>
      </w:pPr>
      <w:r w:rsidRPr="00D070DD">
        <w:rPr>
          <w:sz w:val="28"/>
          <w:szCs w:val="28"/>
        </w:rPr>
        <w:t>Все рабочие и ИТР, поступающие на предприятие, подлежат предварительному медицинскому освидетельствованию.</w:t>
      </w:r>
    </w:p>
    <w:p w:rsidR="00D070DD" w:rsidRPr="00D070DD" w:rsidRDefault="00D070DD" w:rsidP="00D070DD">
      <w:pPr>
        <w:ind w:firstLine="709"/>
        <w:jc w:val="both"/>
        <w:rPr>
          <w:sz w:val="28"/>
          <w:szCs w:val="28"/>
        </w:rPr>
      </w:pPr>
      <w:r w:rsidRPr="00D070DD">
        <w:rPr>
          <w:sz w:val="28"/>
          <w:szCs w:val="28"/>
        </w:rPr>
        <w:t>Все работы должны выполняться обученным персоналом, прошедшим стажировку на рабочем месте, сдавшим экзамены квалификационной комиссии и получившим удостоверение, соответствующее характеру выполняемых работ. Запрещается допуск к работе лиц, не прошедших предварительного обучения и стажировки на рабочем месте.</w:t>
      </w:r>
    </w:p>
    <w:p w:rsidR="00D070DD" w:rsidRPr="00D070DD" w:rsidRDefault="00D070DD" w:rsidP="00D070DD">
      <w:pPr>
        <w:ind w:firstLine="709"/>
        <w:jc w:val="both"/>
        <w:rPr>
          <w:sz w:val="28"/>
          <w:szCs w:val="28"/>
        </w:rPr>
      </w:pPr>
      <w:r w:rsidRPr="00D070DD">
        <w:rPr>
          <w:sz w:val="28"/>
          <w:szCs w:val="28"/>
        </w:rPr>
        <w:t>Все работники должны быть обеспечены спецодеждой, спецобувью и средствами индивидуальной защиты с учетом вида работ и степени риска в количестве не ниже норм, установленных законодательством (в соответствии с «Правилами выдачи работникам молока или равноценных пищевых продуктов, лечебно-профилактического питания, специальной одежды и других средств индивидуальной защиты, обеспечения их средствами коллективной защиты, санитарно-бытовыми помещениями и устройствами за счет средств работодателя», утвержденными приказом Министра здравоохранения и социального развития РК от 28.12.2015 г. №1054).</w:t>
      </w:r>
    </w:p>
    <w:p w:rsidR="00D070DD" w:rsidRPr="00D070DD" w:rsidRDefault="00D070DD" w:rsidP="00D070DD">
      <w:pPr>
        <w:ind w:firstLine="709"/>
        <w:contextualSpacing/>
        <w:jc w:val="both"/>
        <w:rPr>
          <w:rFonts w:eastAsia="MS Mincho"/>
          <w:sz w:val="28"/>
          <w:szCs w:val="28"/>
        </w:rPr>
      </w:pPr>
    </w:p>
    <w:p w:rsidR="00D070DD" w:rsidRPr="00D070DD" w:rsidRDefault="00D070DD" w:rsidP="00D070DD">
      <w:pPr>
        <w:pStyle w:val="11"/>
        <w:spacing w:before="0"/>
        <w:ind w:firstLine="709"/>
        <w:jc w:val="both"/>
        <w:rPr>
          <w:rFonts w:ascii="Times New Roman" w:hAnsi="Times New Roman"/>
          <w:color w:val="auto"/>
          <w:sz w:val="28"/>
        </w:rPr>
      </w:pPr>
      <w:bookmarkStart w:id="7" w:name="_Toc47622808"/>
      <w:bookmarkStart w:id="8" w:name="_Toc106179008"/>
      <w:r w:rsidRPr="00D070DD">
        <w:rPr>
          <w:rFonts w:ascii="Times New Roman" w:hAnsi="Times New Roman"/>
          <w:color w:val="auto"/>
          <w:sz w:val="28"/>
        </w:rPr>
        <w:t>Безопасность при проведении рекультивации</w:t>
      </w:r>
      <w:bookmarkEnd w:id="7"/>
      <w:bookmarkEnd w:id="8"/>
    </w:p>
    <w:p w:rsidR="00D070DD" w:rsidRPr="00D070DD" w:rsidRDefault="00D070DD" w:rsidP="00D070DD">
      <w:pPr>
        <w:ind w:firstLine="709"/>
        <w:jc w:val="both"/>
        <w:rPr>
          <w:sz w:val="28"/>
          <w:szCs w:val="28"/>
        </w:rPr>
      </w:pPr>
    </w:p>
    <w:p w:rsidR="00D070DD" w:rsidRPr="00D070DD" w:rsidRDefault="00D070DD" w:rsidP="00D070DD">
      <w:pPr>
        <w:ind w:firstLine="709"/>
        <w:jc w:val="both"/>
        <w:rPr>
          <w:sz w:val="28"/>
          <w:szCs w:val="28"/>
        </w:rPr>
      </w:pPr>
      <w:bookmarkStart w:id="9" w:name="_Toc403630472"/>
      <w:bookmarkStart w:id="10" w:name="_Toc433295341"/>
      <w:bookmarkStart w:id="11" w:name="_Toc442687663"/>
      <w:r w:rsidRPr="00D070DD">
        <w:rPr>
          <w:sz w:val="28"/>
          <w:szCs w:val="28"/>
        </w:rPr>
        <w:t>Производство земляных работ требует строгого соблюдения правил техники безопасности. Несчастные случаи при производстве земляных работ обычно относятся к разряду тяжелых. По законам Республики Казахстан администрация предприятия (подрядчика) несет уголовную ответственность за несоблюдение этих правил. К управлению машинами не допускаются рабочие, не имеющие соответствующих удостоверений.</w:t>
      </w:r>
    </w:p>
    <w:p w:rsidR="00D070DD" w:rsidRPr="00D070DD" w:rsidRDefault="00D070DD" w:rsidP="00D070DD">
      <w:pPr>
        <w:ind w:firstLine="709"/>
        <w:jc w:val="both"/>
        <w:rPr>
          <w:sz w:val="28"/>
          <w:szCs w:val="28"/>
        </w:rPr>
      </w:pPr>
      <w:r w:rsidRPr="00D070DD">
        <w:rPr>
          <w:sz w:val="28"/>
          <w:szCs w:val="28"/>
        </w:rPr>
        <w:t>При эксплуатации спецтехники, должны быть приняты меры, предупреждающие их опрокидывание или самопроизвольное перемещение. Ниже приводятся общие правила техники безопасности при механизированной разработке грунта:</w:t>
      </w:r>
    </w:p>
    <w:p w:rsidR="00D070DD" w:rsidRPr="00D070DD" w:rsidRDefault="00D070DD" w:rsidP="00D070DD">
      <w:pPr>
        <w:ind w:firstLine="709"/>
        <w:jc w:val="both"/>
        <w:rPr>
          <w:sz w:val="28"/>
          <w:szCs w:val="28"/>
        </w:rPr>
      </w:pPr>
      <w:r w:rsidRPr="00D070DD">
        <w:rPr>
          <w:sz w:val="28"/>
          <w:szCs w:val="28"/>
        </w:rPr>
        <w:t>- лица, ответственные за содержание строительных машин в рабочем состоянии, обязаны обеспечивать проведение их технического обслуживания и ремонта в соответствии с требованиями эксплуатационных документов завода-изготовителя;</w:t>
      </w:r>
    </w:p>
    <w:p w:rsidR="00D070DD" w:rsidRPr="00D070DD" w:rsidRDefault="00D070DD" w:rsidP="00D070DD">
      <w:pPr>
        <w:ind w:firstLine="709"/>
        <w:jc w:val="both"/>
        <w:rPr>
          <w:sz w:val="28"/>
          <w:szCs w:val="28"/>
        </w:rPr>
      </w:pPr>
      <w:r w:rsidRPr="00D070DD">
        <w:rPr>
          <w:sz w:val="28"/>
          <w:szCs w:val="28"/>
        </w:rPr>
        <w:t>- до начала работ с применением машин руководитель должен определить схему движения и место установки машин, указать способы взаимодействия и сигнализации машиниста (оператора) с водителями автосамосвалов;</w:t>
      </w:r>
    </w:p>
    <w:p w:rsidR="00D070DD" w:rsidRPr="00D070DD" w:rsidRDefault="00D070DD" w:rsidP="00D070DD">
      <w:pPr>
        <w:ind w:firstLine="709"/>
        <w:jc w:val="both"/>
        <w:rPr>
          <w:sz w:val="28"/>
          <w:szCs w:val="28"/>
        </w:rPr>
      </w:pPr>
      <w:r w:rsidRPr="00D070DD">
        <w:rPr>
          <w:sz w:val="28"/>
          <w:szCs w:val="28"/>
        </w:rPr>
        <w:t>- значение сигналов, передаваемых в процессе работы или передвижения машины, должно быть разъяснено всем лицам, связанным с ее работой;</w:t>
      </w:r>
    </w:p>
    <w:p w:rsidR="00D070DD" w:rsidRPr="00D070DD" w:rsidRDefault="00D070DD" w:rsidP="00D070DD">
      <w:pPr>
        <w:ind w:firstLine="709"/>
        <w:jc w:val="both"/>
        <w:rPr>
          <w:sz w:val="28"/>
          <w:szCs w:val="28"/>
        </w:rPr>
      </w:pPr>
      <w:r w:rsidRPr="00D070DD">
        <w:rPr>
          <w:sz w:val="28"/>
          <w:szCs w:val="28"/>
        </w:rPr>
        <w:t>- в зоне работы машины должны быть установлены знаки безопасности и предупредительные надписи;</w:t>
      </w:r>
    </w:p>
    <w:p w:rsidR="00D070DD" w:rsidRPr="00D070DD" w:rsidRDefault="00D070DD" w:rsidP="00D070DD">
      <w:pPr>
        <w:ind w:firstLine="709"/>
        <w:jc w:val="both"/>
        <w:rPr>
          <w:sz w:val="28"/>
          <w:szCs w:val="28"/>
        </w:rPr>
      </w:pPr>
      <w:r w:rsidRPr="00D070DD">
        <w:rPr>
          <w:sz w:val="28"/>
          <w:szCs w:val="28"/>
        </w:rPr>
        <w:lastRenderedPageBreak/>
        <w:t>- оставлять без присмотра машины с работающим (включенным) двигателем не допускается;</w:t>
      </w:r>
    </w:p>
    <w:p w:rsidR="00D070DD" w:rsidRPr="00D070DD" w:rsidRDefault="00D070DD" w:rsidP="00D070DD">
      <w:pPr>
        <w:ind w:firstLine="709"/>
        <w:jc w:val="both"/>
        <w:rPr>
          <w:sz w:val="28"/>
          <w:szCs w:val="28"/>
        </w:rPr>
      </w:pPr>
      <w:r w:rsidRPr="00D070DD">
        <w:rPr>
          <w:sz w:val="28"/>
          <w:szCs w:val="28"/>
        </w:rPr>
        <w:t>- при эксплуатации машин должны быть приняты меры, предупреждающие их опрокидывание или самопроизвольное перемещение под действием ветра или при наличии уклона местности;</w:t>
      </w:r>
    </w:p>
    <w:p w:rsidR="00D070DD" w:rsidRPr="00D070DD" w:rsidRDefault="00D070DD" w:rsidP="00D070DD">
      <w:pPr>
        <w:ind w:firstLine="709"/>
        <w:jc w:val="both"/>
        <w:rPr>
          <w:sz w:val="28"/>
          <w:szCs w:val="28"/>
        </w:rPr>
      </w:pPr>
      <w:r w:rsidRPr="00D070DD">
        <w:rPr>
          <w:sz w:val="28"/>
          <w:szCs w:val="28"/>
        </w:rPr>
        <w:t>- при перемещении машин своим ходом или на транспортных средствах должны соблюдаться требования Правил дорожного движения;</w:t>
      </w:r>
    </w:p>
    <w:p w:rsidR="00D070DD" w:rsidRPr="00D070DD" w:rsidRDefault="00D070DD" w:rsidP="00D070DD">
      <w:pPr>
        <w:ind w:firstLine="709"/>
        <w:jc w:val="both"/>
        <w:rPr>
          <w:sz w:val="28"/>
          <w:szCs w:val="28"/>
        </w:rPr>
      </w:pPr>
      <w:r w:rsidRPr="00D070DD">
        <w:rPr>
          <w:sz w:val="28"/>
          <w:szCs w:val="28"/>
        </w:rPr>
        <w:t>- валуны и камни, а также отслоения грунта, обнаруженные на откосах, должны быть удалены;</w:t>
      </w:r>
    </w:p>
    <w:p w:rsidR="00D070DD" w:rsidRPr="00D070DD" w:rsidRDefault="00D070DD" w:rsidP="00D070DD">
      <w:pPr>
        <w:ind w:firstLine="709"/>
        <w:jc w:val="both"/>
        <w:rPr>
          <w:sz w:val="28"/>
          <w:szCs w:val="28"/>
        </w:rPr>
      </w:pPr>
      <w:r w:rsidRPr="00D070DD">
        <w:rPr>
          <w:sz w:val="28"/>
          <w:szCs w:val="28"/>
        </w:rPr>
        <w:t>- систематическое проведение осмотров рабочих мест, оборудования;</w:t>
      </w:r>
    </w:p>
    <w:p w:rsidR="00D070DD" w:rsidRPr="00D070DD" w:rsidRDefault="00D070DD" w:rsidP="00D070DD">
      <w:pPr>
        <w:ind w:firstLine="709"/>
        <w:jc w:val="both"/>
        <w:rPr>
          <w:sz w:val="28"/>
          <w:szCs w:val="28"/>
        </w:rPr>
      </w:pPr>
      <w:r w:rsidRPr="00D070DD">
        <w:rPr>
          <w:sz w:val="28"/>
          <w:szCs w:val="28"/>
        </w:rPr>
        <w:t>- прекращение работ при возникновении опасности, либо аварии.</w:t>
      </w:r>
    </w:p>
    <w:p w:rsidR="00D070DD" w:rsidRPr="00D070DD" w:rsidRDefault="00D070DD" w:rsidP="00D070DD">
      <w:pPr>
        <w:ind w:firstLine="709"/>
        <w:jc w:val="both"/>
        <w:rPr>
          <w:sz w:val="28"/>
          <w:szCs w:val="28"/>
        </w:rPr>
      </w:pPr>
    </w:p>
    <w:p w:rsidR="00D070DD" w:rsidRPr="00D070DD" w:rsidRDefault="00D070DD" w:rsidP="00D070DD">
      <w:pPr>
        <w:tabs>
          <w:tab w:val="left" w:pos="2127"/>
        </w:tabs>
        <w:ind w:firstLine="709"/>
        <w:jc w:val="both"/>
        <w:rPr>
          <w:i/>
          <w:sz w:val="28"/>
          <w:szCs w:val="28"/>
        </w:rPr>
      </w:pPr>
      <w:r w:rsidRPr="00D070DD">
        <w:rPr>
          <w:i/>
          <w:sz w:val="28"/>
          <w:szCs w:val="28"/>
        </w:rPr>
        <w:t>Производство работ погрузчиком</w:t>
      </w:r>
    </w:p>
    <w:p w:rsidR="00D070DD" w:rsidRPr="00D070DD" w:rsidRDefault="00D070DD" w:rsidP="00D070DD">
      <w:pPr>
        <w:pStyle w:val="af9"/>
        <w:ind w:left="0" w:firstLine="709"/>
        <w:jc w:val="both"/>
        <w:rPr>
          <w:sz w:val="28"/>
          <w:szCs w:val="28"/>
        </w:rPr>
      </w:pPr>
      <w:r w:rsidRPr="00D070DD">
        <w:rPr>
          <w:sz w:val="28"/>
          <w:szCs w:val="28"/>
        </w:rPr>
        <w:t>1. Погрузчик во время работы устанавливается на спланированной площадке. При аварийной остановке под колеса погрузчика ставятся башмаки.</w:t>
      </w:r>
    </w:p>
    <w:p w:rsidR="00D070DD" w:rsidRPr="00D070DD" w:rsidRDefault="00D070DD" w:rsidP="00D070DD">
      <w:pPr>
        <w:pStyle w:val="af9"/>
        <w:ind w:left="0" w:firstLine="709"/>
        <w:jc w:val="both"/>
        <w:rPr>
          <w:sz w:val="28"/>
          <w:szCs w:val="28"/>
        </w:rPr>
      </w:pPr>
      <w:r w:rsidRPr="00D070DD">
        <w:rPr>
          <w:sz w:val="28"/>
          <w:szCs w:val="28"/>
        </w:rPr>
        <w:t>2. Запрещается пребывание посторонних лиц на погрузчике во время его работы.</w:t>
      </w:r>
    </w:p>
    <w:p w:rsidR="00D070DD" w:rsidRPr="00D070DD" w:rsidRDefault="00D070DD" w:rsidP="00D070DD">
      <w:pPr>
        <w:pStyle w:val="af9"/>
        <w:ind w:left="0" w:firstLine="709"/>
        <w:jc w:val="both"/>
        <w:rPr>
          <w:sz w:val="28"/>
          <w:szCs w:val="28"/>
        </w:rPr>
      </w:pPr>
      <w:r w:rsidRPr="00D070DD">
        <w:rPr>
          <w:sz w:val="28"/>
          <w:szCs w:val="28"/>
        </w:rPr>
        <w:t>3. Машинисту вменяется в обязанность:</w:t>
      </w:r>
    </w:p>
    <w:p w:rsidR="00D070DD" w:rsidRPr="00D070DD" w:rsidRDefault="00D070DD" w:rsidP="00D070DD">
      <w:pPr>
        <w:pStyle w:val="af9"/>
        <w:ind w:left="0" w:firstLine="709"/>
        <w:jc w:val="both"/>
        <w:rPr>
          <w:sz w:val="28"/>
          <w:szCs w:val="28"/>
        </w:rPr>
      </w:pPr>
      <w:r w:rsidRPr="00D070DD">
        <w:rPr>
          <w:sz w:val="28"/>
          <w:szCs w:val="28"/>
        </w:rPr>
        <w:t>- давать сигнал предупреждения в начале работы;</w:t>
      </w:r>
    </w:p>
    <w:p w:rsidR="00D070DD" w:rsidRPr="00D070DD" w:rsidRDefault="00D070DD" w:rsidP="00D070DD">
      <w:pPr>
        <w:pStyle w:val="af9"/>
        <w:ind w:left="0" w:firstLine="709"/>
        <w:jc w:val="both"/>
        <w:rPr>
          <w:sz w:val="28"/>
          <w:szCs w:val="28"/>
        </w:rPr>
      </w:pPr>
      <w:r w:rsidRPr="00D070DD">
        <w:rPr>
          <w:sz w:val="28"/>
          <w:szCs w:val="28"/>
        </w:rPr>
        <w:t>- в кабине погрузчика все проходы должны быть свободны от посторонних предметов;</w:t>
      </w:r>
    </w:p>
    <w:p w:rsidR="00D070DD" w:rsidRPr="00D070DD" w:rsidRDefault="00D070DD" w:rsidP="00D070DD">
      <w:pPr>
        <w:pStyle w:val="af9"/>
        <w:ind w:left="0" w:firstLine="709"/>
        <w:jc w:val="both"/>
        <w:rPr>
          <w:sz w:val="28"/>
          <w:szCs w:val="28"/>
        </w:rPr>
      </w:pPr>
      <w:r w:rsidRPr="00D070DD">
        <w:rPr>
          <w:sz w:val="28"/>
          <w:szCs w:val="28"/>
        </w:rPr>
        <w:t>- иметь укомплектованный необходимый инвентарь на машине и держать его в назначенном для хранения месте.</w:t>
      </w:r>
    </w:p>
    <w:p w:rsidR="00D070DD" w:rsidRPr="00D070DD" w:rsidRDefault="00D070DD" w:rsidP="00D070DD">
      <w:pPr>
        <w:pStyle w:val="af9"/>
        <w:ind w:left="0" w:firstLine="709"/>
        <w:jc w:val="both"/>
        <w:rPr>
          <w:sz w:val="28"/>
          <w:szCs w:val="28"/>
        </w:rPr>
      </w:pPr>
      <w:r w:rsidRPr="00D070DD">
        <w:rPr>
          <w:sz w:val="28"/>
          <w:szCs w:val="28"/>
        </w:rPr>
        <w:t>4. Запрещается во время работы погрузчика (под ответственность машиниста):</w:t>
      </w:r>
    </w:p>
    <w:p w:rsidR="00D070DD" w:rsidRPr="00D070DD" w:rsidRDefault="00D070DD" w:rsidP="00D070DD">
      <w:pPr>
        <w:pStyle w:val="af9"/>
        <w:ind w:left="0" w:firstLine="709"/>
        <w:jc w:val="both"/>
        <w:rPr>
          <w:sz w:val="28"/>
          <w:szCs w:val="28"/>
        </w:rPr>
      </w:pPr>
      <w:r w:rsidRPr="00D070DD">
        <w:rPr>
          <w:sz w:val="28"/>
          <w:szCs w:val="28"/>
        </w:rPr>
        <w:t>- производить какие-либо ремонтные работы в забое;</w:t>
      </w:r>
    </w:p>
    <w:p w:rsidR="00D070DD" w:rsidRPr="00D070DD" w:rsidRDefault="00D070DD" w:rsidP="00D070DD">
      <w:pPr>
        <w:pStyle w:val="af9"/>
        <w:ind w:left="0" w:firstLine="709"/>
        <w:jc w:val="both"/>
        <w:rPr>
          <w:sz w:val="28"/>
          <w:szCs w:val="28"/>
        </w:rPr>
      </w:pPr>
      <w:r w:rsidRPr="00D070DD">
        <w:rPr>
          <w:sz w:val="28"/>
          <w:szCs w:val="28"/>
        </w:rPr>
        <w:t>- находится людям в призме возможного обрушения уступа забоя и в зоне разворота стрелы погрузчика, а также в зоне работы погрузчиков и транспортных средств.</w:t>
      </w:r>
    </w:p>
    <w:p w:rsidR="00D070DD" w:rsidRPr="00D070DD" w:rsidRDefault="00D070DD" w:rsidP="00D070DD">
      <w:pPr>
        <w:pStyle w:val="af9"/>
        <w:ind w:left="0" w:firstLine="709"/>
        <w:jc w:val="both"/>
        <w:rPr>
          <w:sz w:val="28"/>
          <w:szCs w:val="28"/>
        </w:rPr>
      </w:pPr>
      <w:r w:rsidRPr="00D070DD">
        <w:rPr>
          <w:sz w:val="28"/>
          <w:szCs w:val="28"/>
        </w:rPr>
        <w:t>5. Во время перемещения погрузчика стрела должна быть установлена строго по оси хода и ковш должен находиться на высоте не более 0,5 м от земли.</w:t>
      </w:r>
    </w:p>
    <w:p w:rsidR="00D070DD" w:rsidRPr="00D070DD" w:rsidRDefault="00D070DD" w:rsidP="00D070DD">
      <w:pPr>
        <w:pStyle w:val="af9"/>
        <w:ind w:left="0" w:firstLine="709"/>
        <w:jc w:val="both"/>
        <w:rPr>
          <w:sz w:val="28"/>
          <w:szCs w:val="28"/>
        </w:rPr>
      </w:pPr>
      <w:r w:rsidRPr="00D070DD">
        <w:rPr>
          <w:sz w:val="28"/>
          <w:szCs w:val="28"/>
        </w:rPr>
        <w:t>6. Погрузка грунта на автомашины должна производится только через задний борт или сбоку.</w:t>
      </w:r>
    </w:p>
    <w:p w:rsidR="00D070DD" w:rsidRPr="00D070DD" w:rsidRDefault="00D070DD" w:rsidP="00D070DD">
      <w:pPr>
        <w:pStyle w:val="af9"/>
        <w:ind w:left="0" w:firstLine="709"/>
        <w:jc w:val="both"/>
        <w:rPr>
          <w:sz w:val="28"/>
          <w:szCs w:val="28"/>
        </w:rPr>
      </w:pPr>
      <w:r w:rsidRPr="00D070DD">
        <w:rPr>
          <w:sz w:val="28"/>
          <w:szCs w:val="28"/>
        </w:rPr>
        <w:t>7. Чистка ковша погрузчика должна производится с разрешения машиниста и лишь во время остановки погрузчика.</w:t>
      </w:r>
    </w:p>
    <w:p w:rsidR="00D070DD" w:rsidRPr="00D070DD" w:rsidRDefault="00D070DD" w:rsidP="00D070DD">
      <w:pPr>
        <w:pStyle w:val="af9"/>
        <w:ind w:left="0" w:firstLine="709"/>
        <w:jc w:val="both"/>
        <w:rPr>
          <w:sz w:val="28"/>
          <w:szCs w:val="28"/>
        </w:rPr>
      </w:pPr>
      <w:r w:rsidRPr="00D070DD">
        <w:rPr>
          <w:sz w:val="28"/>
          <w:szCs w:val="28"/>
        </w:rPr>
        <w:t>8. Работники обеспечиваются средствами индивидуальной защиты органов дыхания респираторы «Лепесток-5» и «Лепесток-40».</w:t>
      </w:r>
    </w:p>
    <w:p w:rsidR="00D070DD" w:rsidRPr="00D070DD" w:rsidRDefault="00D070DD" w:rsidP="00D070DD">
      <w:pPr>
        <w:ind w:firstLine="709"/>
        <w:jc w:val="both"/>
        <w:rPr>
          <w:sz w:val="28"/>
          <w:szCs w:val="28"/>
          <w:lang w:val="kk-KZ"/>
        </w:rPr>
      </w:pPr>
    </w:p>
    <w:p w:rsidR="00D070DD" w:rsidRPr="00D070DD" w:rsidRDefault="00D070DD" w:rsidP="00D070DD">
      <w:pPr>
        <w:ind w:firstLine="709"/>
        <w:jc w:val="both"/>
        <w:rPr>
          <w:i/>
          <w:sz w:val="28"/>
          <w:szCs w:val="28"/>
        </w:rPr>
      </w:pPr>
      <w:r w:rsidRPr="00D070DD">
        <w:rPr>
          <w:i/>
          <w:sz w:val="28"/>
          <w:szCs w:val="28"/>
        </w:rPr>
        <w:t>Автомобильные перевозки</w:t>
      </w:r>
    </w:p>
    <w:p w:rsidR="00D070DD" w:rsidRPr="00D070DD" w:rsidRDefault="00D070DD" w:rsidP="00D070DD">
      <w:pPr>
        <w:ind w:firstLine="709"/>
        <w:jc w:val="both"/>
        <w:rPr>
          <w:sz w:val="28"/>
          <w:szCs w:val="28"/>
        </w:rPr>
      </w:pPr>
      <w:r w:rsidRPr="00D070DD">
        <w:rPr>
          <w:sz w:val="28"/>
          <w:szCs w:val="28"/>
        </w:rPr>
        <w:t>Движение автотранспортных средств на погрузочно-разгрузочных операциях должно осуществляться со скоростью не более 10 км/час.</w:t>
      </w:r>
    </w:p>
    <w:p w:rsidR="00D070DD" w:rsidRPr="00D070DD" w:rsidRDefault="00D070DD" w:rsidP="00D070DD">
      <w:pPr>
        <w:ind w:firstLine="709"/>
        <w:jc w:val="both"/>
        <w:rPr>
          <w:sz w:val="28"/>
          <w:szCs w:val="28"/>
        </w:rPr>
      </w:pPr>
      <w:r w:rsidRPr="00D070DD">
        <w:rPr>
          <w:sz w:val="28"/>
          <w:szCs w:val="28"/>
        </w:rPr>
        <w:t>Разгрузка и погрузка автотранспортных средств производится в соответствии с действующими нормативами и правилами.</w:t>
      </w:r>
    </w:p>
    <w:p w:rsidR="00D070DD" w:rsidRPr="00D070DD" w:rsidRDefault="00D070DD" w:rsidP="00D070DD">
      <w:pPr>
        <w:ind w:firstLine="709"/>
        <w:jc w:val="both"/>
        <w:rPr>
          <w:sz w:val="28"/>
          <w:szCs w:val="28"/>
        </w:rPr>
      </w:pPr>
      <w:r w:rsidRPr="00D070DD">
        <w:rPr>
          <w:sz w:val="28"/>
          <w:szCs w:val="28"/>
        </w:rPr>
        <w:lastRenderedPageBreak/>
        <w:t>Водители обеспечиваются средствами индивидуальной защиты органов дыхания респираторы «Лепесток-5» и «Лепесток-40».</w:t>
      </w:r>
    </w:p>
    <w:p w:rsidR="00D070DD" w:rsidRPr="00D070DD" w:rsidRDefault="00D070DD" w:rsidP="00D070DD">
      <w:pPr>
        <w:pStyle w:val="af9"/>
        <w:ind w:left="0" w:firstLine="709"/>
        <w:jc w:val="both"/>
        <w:rPr>
          <w:sz w:val="28"/>
          <w:szCs w:val="28"/>
        </w:rPr>
      </w:pPr>
      <w:r w:rsidRPr="00D070DD">
        <w:rPr>
          <w:sz w:val="28"/>
          <w:szCs w:val="28"/>
        </w:rPr>
        <w:t>Перевозка людей в кузовах автосамосвалов и других транспортных средствах, не предназначенных для этой цели, не допускается.</w:t>
      </w:r>
    </w:p>
    <w:p w:rsidR="00D070DD" w:rsidRPr="00D070DD" w:rsidRDefault="00D070DD" w:rsidP="00D070DD">
      <w:pPr>
        <w:pStyle w:val="af9"/>
        <w:ind w:left="0" w:firstLine="709"/>
        <w:jc w:val="both"/>
        <w:rPr>
          <w:sz w:val="28"/>
          <w:szCs w:val="28"/>
        </w:rPr>
      </w:pPr>
    </w:p>
    <w:p w:rsidR="00D070DD" w:rsidRPr="00D070DD" w:rsidRDefault="00D070DD" w:rsidP="00D070DD">
      <w:pPr>
        <w:pStyle w:val="11"/>
        <w:spacing w:before="0"/>
        <w:ind w:firstLine="709"/>
        <w:jc w:val="both"/>
        <w:rPr>
          <w:rFonts w:ascii="Times New Roman" w:hAnsi="Times New Roman"/>
          <w:color w:val="auto"/>
          <w:sz w:val="28"/>
        </w:rPr>
      </w:pPr>
      <w:bookmarkStart w:id="12" w:name="_Toc47622809"/>
      <w:bookmarkStart w:id="13" w:name="_Toc106179009"/>
      <w:r w:rsidRPr="00D070DD">
        <w:rPr>
          <w:rFonts w:ascii="Times New Roman" w:hAnsi="Times New Roman"/>
          <w:color w:val="auto"/>
          <w:sz w:val="28"/>
        </w:rPr>
        <w:t>Мероприятия по производственной санитарии</w:t>
      </w:r>
      <w:bookmarkEnd w:id="12"/>
      <w:bookmarkEnd w:id="13"/>
    </w:p>
    <w:p w:rsidR="00D070DD" w:rsidRPr="00D070DD" w:rsidRDefault="00D070DD" w:rsidP="00D070DD">
      <w:pPr>
        <w:ind w:firstLine="709"/>
        <w:jc w:val="both"/>
        <w:rPr>
          <w:sz w:val="28"/>
          <w:szCs w:val="28"/>
        </w:rPr>
      </w:pPr>
    </w:p>
    <w:p w:rsidR="00D070DD" w:rsidRPr="00D070DD" w:rsidRDefault="00D070DD" w:rsidP="00D070DD">
      <w:pPr>
        <w:pStyle w:val="Default"/>
        <w:ind w:firstLine="709"/>
        <w:jc w:val="both"/>
        <w:rPr>
          <w:rFonts w:ascii="Times New Roman" w:hAnsi="Times New Roman" w:cs="Times New Roman"/>
          <w:color w:val="auto"/>
          <w:sz w:val="28"/>
          <w:szCs w:val="28"/>
        </w:rPr>
      </w:pPr>
      <w:r w:rsidRPr="00D070DD">
        <w:rPr>
          <w:rFonts w:ascii="Times New Roman" w:hAnsi="Times New Roman" w:cs="Times New Roman"/>
          <w:color w:val="auto"/>
          <w:sz w:val="28"/>
          <w:szCs w:val="28"/>
        </w:rPr>
        <w:t xml:space="preserve">Для сохранения здоровья работникам в период проведения работ, должны быть созданы определенные условия: предоставлены помещения для переодевания и хранения спецодежды, принятия душа по окончанию работы, помещения для приема пищи (столовая предприятия), своевременная уборка бытовых отходов, обеспечение чистой питьевой водой, содержание туалетов в чистоте. </w:t>
      </w:r>
    </w:p>
    <w:p w:rsidR="00D070DD" w:rsidRPr="00D070DD" w:rsidRDefault="00D070DD" w:rsidP="00D070DD">
      <w:pPr>
        <w:pStyle w:val="Default"/>
        <w:ind w:firstLine="709"/>
        <w:jc w:val="both"/>
        <w:rPr>
          <w:rFonts w:ascii="Times New Roman" w:hAnsi="Times New Roman" w:cs="Times New Roman"/>
          <w:color w:val="auto"/>
          <w:sz w:val="28"/>
          <w:szCs w:val="28"/>
        </w:rPr>
      </w:pPr>
      <w:r w:rsidRPr="00D070DD">
        <w:rPr>
          <w:rFonts w:ascii="Times New Roman" w:hAnsi="Times New Roman" w:cs="Times New Roman"/>
          <w:color w:val="auto"/>
          <w:sz w:val="28"/>
          <w:szCs w:val="28"/>
        </w:rPr>
        <w:t xml:space="preserve">Для лиц, работающих на рекультивируемых территориях, должны быть оборудованы санитарно-бытовые помещения. Состав санитарно-бытовых помещений, их размеры оборудование определяется характером производства и должны соответствовать требованиям санитарно-эпидемиологических правил и норм. </w:t>
      </w:r>
    </w:p>
    <w:p w:rsidR="00D070DD" w:rsidRPr="00D070DD" w:rsidRDefault="00D070DD" w:rsidP="00D070DD">
      <w:pPr>
        <w:pStyle w:val="Default"/>
        <w:ind w:firstLine="709"/>
        <w:jc w:val="both"/>
        <w:rPr>
          <w:rFonts w:ascii="Times New Roman" w:hAnsi="Times New Roman" w:cs="Times New Roman"/>
          <w:color w:val="auto"/>
          <w:sz w:val="28"/>
          <w:szCs w:val="28"/>
        </w:rPr>
      </w:pPr>
      <w:r w:rsidRPr="00D070DD">
        <w:rPr>
          <w:rFonts w:ascii="Times New Roman" w:hAnsi="Times New Roman" w:cs="Times New Roman"/>
          <w:color w:val="auto"/>
          <w:sz w:val="28"/>
          <w:szCs w:val="28"/>
        </w:rPr>
        <w:t xml:space="preserve">Работники должны быть обеспечены чистой питьевой водой, которая доставляется в специальных емкостях с герметичными крышками. </w:t>
      </w:r>
    </w:p>
    <w:p w:rsidR="00D070DD" w:rsidRPr="00D070DD" w:rsidRDefault="00D070DD" w:rsidP="00D070DD">
      <w:pPr>
        <w:pStyle w:val="Default"/>
        <w:ind w:firstLine="709"/>
        <w:jc w:val="both"/>
        <w:rPr>
          <w:rFonts w:ascii="Times New Roman" w:hAnsi="Times New Roman" w:cs="Times New Roman"/>
          <w:color w:val="auto"/>
          <w:sz w:val="28"/>
          <w:szCs w:val="28"/>
        </w:rPr>
      </w:pPr>
      <w:r w:rsidRPr="00D070DD">
        <w:rPr>
          <w:rFonts w:ascii="Times New Roman" w:hAnsi="Times New Roman" w:cs="Times New Roman"/>
          <w:color w:val="auto"/>
          <w:sz w:val="28"/>
          <w:szCs w:val="28"/>
        </w:rPr>
        <w:t xml:space="preserve">Для обеспечения чистоты специальная рабочая одежда один раз в неделю, а при необходимости и чаще подвергается стирке в прачечной. Стирка спецодежды осуществляется на предприятии. </w:t>
      </w:r>
    </w:p>
    <w:p w:rsidR="00D070DD" w:rsidRPr="00D070DD" w:rsidRDefault="00D070DD" w:rsidP="00D070DD">
      <w:pPr>
        <w:pStyle w:val="Default"/>
        <w:ind w:firstLine="709"/>
        <w:jc w:val="both"/>
        <w:rPr>
          <w:rFonts w:ascii="Times New Roman" w:hAnsi="Times New Roman" w:cs="Times New Roman"/>
          <w:color w:val="auto"/>
          <w:sz w:val="28"/>
          <w:szCs w:val="28"/>
        </w:rPr>
      </w:pPr>
      <w:r w:rsidRPr="00D070DD">
        <w:rPr>
          <w:rFonts w:ascii="Times New Roman" w:hAnsi="Times New Roman" w:cs="Times New Roman"/>
          <w:color w:val="auto"/>
          <w:sz w:val="28"/>
          <w:szCs w:val="28"/>
        </w:rPr>
        <w:t xml:space="preserve">Для оказания первой помощи, при травмах и несчастных случаях на участке при проведении рекультивации, должна быть аптечка с запасом медикаментов и перевязочных материалов. </w:t>
      </w:r>
    </w:p>
    <w:p w:rsidR="00D070DD" w:rsidRPr="00D070DD" w:rsidRDefault="00D070DD" w:rsidP="00D070DD">
      <w:pPr>
        <w:ind w:firstLine="709"/>
        <w:jc w:val="both"/>
        <w:rPr>
          <w:rFonts w:eastAsia="DejaVuSerif"/>
          <w:sz w:val="28"/>
          <w:szCs w:val="28"/>
        </w:rPr>
      </w:pPr>
      <w:r w:rsidRPr="00D070DD">
        <w:rPr>
          <w:sz w:val="28"/>
          <w:szCs w:val="28"/>
        </w:rPr>
        <w:t>Работы на открытом воздухе должны быть приостановлены, если температура воздуха или сила ветра выйдет за пределы установленных норм.</w:t>
      </w:r>
    </w:p>
    <w:p w:rsidR="00D070DD" w:rsidRPr="00D070DD" w:rsidRDefault="00D070DD" w:rsidP="00D070DD">
      <w:pPr>
        <w:ind w:firstLine="709"/>
        <w:jc w:val="both"/>
        <w:rPr>
          <w:sz w:val="28"/>
          <w:szCs w:val="28"/>
        </w:rPr>
      </w:pPr>
    </w:p>
    <w:p w:rsidR="00D070DD" w:rsidRPr="00D070DD" w:rsidRDefault="00D070DD" w:rsidP="00D070DD">
      <w:pPr>
        <w:pStyle w:val="11"/>
        <w:spacing w:before="0"/>
        <w:ind w:firstLine="709"/>
        <w:jc w:val="both"/>
        <w:rPr>
          <w:rFonts w:ascii="Times New Roman" w:eastAsia="Calibri" w:hAnsi="Times New Roman"/>
          <w:color w:val="auto"/>
          <w:sz w:val="28"/>
        </w:rPr>
      </w:pPr>
      <w:bookmarkStart w:id="14" w:name="_Toc47622810"/>
      <w:bookmarkStart w:id="15" w:name="_Toc106179010"/>
      <w:r w:rsidRPr="00D070DD">
        <w:rPr>
          <w:rFonts w:ascii="Times New Roman" w:eastAsia="Calibri" w:hAnsi="Times New Roman"/>
          <w:color w:val="auto"/>
          <w:sz w:val="28"/>
        </w:rPr>
        <w:t>Мероприятия по пожарной безопасност</w:t>
      </w:r>
      <w:bookmarkEnd w:id="9"/>
      <w:bookmarkEnd w:id="10"/>
      <w:bookmarkEnd w:id="11"/>
      <w:r w:rsidRPr="00D070DD">
        <w:rPr>
          <w:rFonts w:ascii="Times New Roman" w:eastAsia="Calibri" w:hAnsi="Times New Roman"/>
          <w:color w:val="auto"/>
          <w:sz w:val="28"/>
        </w:rPr>
        <w:t>и</w:t>
      </w:r>
      <w:bookmarkEnd w:id="14"/>
      <w:bookmarkEnd w:id="15"/>
    </w:p>
    <w:p w:rsidR="00D070DD" w:rsidRPr="00D070DD" w:rsidRDefault="00D070DD" w:rsidP="00D070DD">
      <w:pPr>
        <w:ind w:firstLine="709"/>
        <w:contextualSpacing/>
        <w:jc w:val="both"/>
        <w:rPr>
          <w:rFonts w:eastAsia="Calibri"/>
          <w:sz w:val="28"/>
          <w:szCs w:val="28"/>
        </w:rPr>
      </w:pPr>
    </w:p>
    <w:p w:rsidR="00D070DD" w:rsidRPr="00D070DD" w:rsidRDefault="00D070DD" w:rsidP="00D070DD">
      <w:pPr>
        <w:widowControl w:val="0"/>
        <w:ind w:firstLine="709"/>
        <w:jc w:val="both"/>
        <w:rPr>
          <w:sz w:val="28"/>
          <w:szCs w:val="28"/>
        </w:rPr>
      </w:pPr>
      <w:r w:rsidRPr="00D070DD">
        <w:rPr>
          <w:sz w:val="28"/>
          <w:szCs w:val="28"/>
        </w:rPr>
        <w:t>На промплощадках должны быть выполнены следующие мероприятия:</w:t>
      </w:r>
    </w:p>
    <w:p w:rsidR="00D070DD" w:rsidRPr="00D070DD" w:rsidRDefault="00D070DD" w:rsidP="00D070DD">
      <w:pPr>
        <w:widowControl w:val="0"/>
        <w:ind w:firstLine="709"/>
        <w:jc w:val="both"/>
        <w:rPr>
          <w:rFonts w:eastAsia="Calibri"/>
          <w:sz w:val="28"/>
          <w:szCs w:val="28"/>
        </w:rPr>
      </w:pPr>
      <w:r w:rsidRPr="00D070DD">
        <w:rPr>
          <w:rFonts w:eastAsia="Calibri"/>
          <w:sz w:val="28"/>
          <w:szCs w:val="28"/>
        </w:rPr>
        <w:t xml:space="preserve">- организована добровольная пожарная дружина из числа рабочих, ИТР; </w:t>
      </w:r>
    </w:p>
    <w:p w:rsidR="00D070DD" w:rsidRPr="00D070DD" w:rsidRDefault="00D070DD" w:rsidP="00D070DD">
      <w:pPr>
        <w:widowControl w:val="0"/>
        <w:ind w:firstLine="709"/>
        <w:jc w:val="both"/>
        <w:rPr>
          <w:rFonts w:eastAsia="Calibri"/>
          <w:sz w:val="28"/>
          <w:szCs w:val="28"/>
        </w:rPr>
      </w:pPr>
      <w:r w:rsidRPr="00D070DD">
        <w:rPr>
          <w:rFonts w:eastAsia="Calibri"/>
          <w:sz w:val="28"/>
          <w:szCs w:val="28"/>
        </w:rPr>
        <w:t xml:space="preserve">- у въезда на площадку необходимо установить план с нанесенными въездами, подъездами, водоисточниками, средствами пожаротушения и связи. </w:t>
      </w:r>
    </w:p>
    <w:p w:rsidR="00D070DD" w:rsidRPr="00D070DD" w:rsidRDefault="00D070DD" w:rsidP="00D070DD">
      <w:pPr>
        <w:widowControl w:val="0"/>
        <w:ind w:firstLine="709"/>
        <w:jc w:val="both"/>
        <w:rPr>
          <w:rFonts w:eastAsia="Calibri"/>
          <w:sz w:val="28"/>
          <w:szCs w:val="28"/>
        </w:rPr>
      </w:pPr>
      <w:r w:rsidRPr="00D070DD">
        <w:rPr>
          <w:rFonts w:eastAsia="Calibri"/>
          <w:sz w:val="28"/>
          <w:szCs w:val="28"/>
        </w:rPr>
        <w:t xml:space="preserve">- указателями должно быть обозначено местонахождение запасов воды на пожарные нужды; </w:t>
      </w:r>
    </w:p>
    <w:p w:rsidR="00D070DD" w:rsidRPr="00D070DD" w:rsidRDefault="00D070DD" w:rsidP="00D070DD">
      <w:pPr>
        <w:widowControl w:val="0"/>
        <w:ind w:firstLine="709"/>
        <w:jc w:val="both"/>
        <w:rPr>
          <w:rFonts w:eastAsia="Calibri"/>
          <w:sz w:val="28"/>
          <w:szCs w:val="28"/>
        </w:rPr>
      </w:pPr>
      <w:r w:rsidRPr="00D070DD">
        <w:rPr>
          <w:rFonts w:eastAsia="Calibri"/>
          <w:sz w:val="28"/>
          <w:szCs w:val="28"/>
        </w:rPr>
        <w:t xml:space="preserve">- во временных бытовых помещениях на площадке должны быть вывешены инструкции, предупредительные надписи и плакаты о мерах пожарной безопасности; </w:t>
      </w:r>
    </w:p>
    <w:p w:rsidR="00D070DD" w:rsidRPr="00D070DD" w:rsidRDefault="00D070DD" w:rsidP="00D070DD">
      <w:pPr>
        <w:widowControl w:val="0"/>
        <w:ind w:firstLine="709"/>
        <w:jc w:val="both"/>
        <w:rPr>
          <w:rFonts w:eastAsia="Calibri"/>
          <w:sz w:val="28"/>
          <w:szCs w:val="28"/>
        </w:rPr>
      </w:pPr>
      <w:r w:rsidRPr="00D070DD">
        <w:rPr>
          <w:rFonts w:eastAsia="Calibri"/>
          <w:sz w:val="28"/>
          <w:szCs w:val="28"/>
        </w:rPr>
        <w:t xml:space="preserve">- места для курения обеспечиваются урнами и размещаются рядом с пожарными постами, где располагаются ящики с песком и бочки с водой; </w:t>
      </w:r>
    </w:p>
    <w:p w:rsidR="00D070DD" w:rsidRPr="00D070DD" w:rsidRDefault="00D070DD" w:rsidP="00D070DD">
      <w:pPr>
        <w:widowControl w:val="0"/>
        <w:ind w:firstLine="709"/>
        <w:jc w:val="both"/>
        <w:rPr>
          <w:rFonts w:eastAsia="Calibri"/>
          <w:sz w:val="28"/>
          <w:szCs w:val="28"/>
        </w:rPr>
      </w:pPr>
      <w:r w:rsidRPr="00D070DD">
        <w:rPr>
          <w:rFonts w:eastAsia="Calibri"/>
          <w:sz w:val="28"/>
          <w:szCs w:val="28"/>
        </w:rPr>
        <w:t xml:space="preserve">- должен быть разработан план расстановки транспортных средств с описанием очередности и порядка их эвакуации в случае пожара. </w:t>
      </w:r>
    </w:p>
    <w:p w:rsidR="00D070DD" w:rsidRPr="00D070DD" w:rsidRDefault="00D070DD" w:rsidP="00D070DD">
      <w:pPr>
        <w:ind w:firstLine="709"/>
        <w:jc w:val="both"/>
        <w:rPr>
          <w:rFonts w:eastAsia="Calibri"/>
          <w:sz w:val="28"/>
          <w:szCs w:val="28"/>
        </w:rPr>
      </w:pPr>
      <w:r w:rsidRPr="00D070DD">
        <w:rPr>
          <w:rFonts w:eastAsia="Calibri"/>
          <w:sz w:val="28"/>
          <w:szCs w:val="28"/>
        </w:rPr>
        <w:lastRenderedPageBreak/>
        <w:t xml:space="preserve">Площадка открытого хранения транспортных средств должна быть оснащена буксирными тросами или штангами из расчета один трос (штанга) на 10 единиц техники. На открытой площадке хранения транспорта запрещается: </w:t>
      </w:r>
    </w:p>
    <w:p w:rsidR="00D070DD" w:rsidRPr="00D070DD" w:rsidRDefault="00D070DD" w:rsidP="00D070DD">
      <w:pPr>
        <w:widowControl w:val="0"/>
        <w:numPr>
          <w:ilvl w:val="0"/>
          <w:numId w:val="57"/>
        </w:numPr>
        <w:tabs>
          <w:tab w:val="left" w:pos="1134"/>
        </w:tabs>
        <w:autoSpaceDE w:val="0"/>
        <w:autoSpaceDN w:val="0"/>
        <w:adjustRightInd w:val="0"/>
        <w:ind w:left="0" w:firstLine="709"/>
        <w:jc w:val="both"/>
        <w:rPr>
          <w:rFonts w:eastAsia="Calibri"/>
          <w:sz w:val="28"/>
          <w:szCs w:val="28"/>
        </w:rPr>
      </w:pPr>
      <w:r w:rsidRPr="00D070DD">
        <w:rPr>
          <w:rFonts w:eastAsia="Calibri"/>
          <w:sz w:val="28"/>
          <w:szCs w:val="28"/>
        </w:rPr>
        <w:t xml:space="preserve">устанавливать транспортные средства в количестве, превышающем норму, нарушать план их расстановки, расстояние между автомобилями, загромождать проезды; </w:t>
      </w:r>
    </w:p>
    <w:p w:rsidR="00D070DD" w:rsidRPr="00D070DD" w:rsidRDefault="00D070DD" w:rsidP="00D070DD">
      <w:pPr>
        <w:widowControl w:val="0"/>
        <w:numPr>
          <w:ilvl w:val="0"/>
          <w:numId w:val="57"/>
        </w:numPr>
        <w:tabs>
          <w:tab w:val="left" w:pos="1134"/>
        </w:tabs>
        <w:autoSpaceDE w:val="0"/>
        <w:autoSpaceDN w:val="0"/>
        <w:adjustRightInd w:val="0"/>
        <w:ind w:left="0" w:firstLine="709"/>
        <w:jc w:val="both"/>
        <w:rPr>
          <w:rFonts w:eastAsia="Calibri"/>
          <w:sz w:val="28"/>
          <w:szCs w:val="28"/>
        </w:rPr>
      </w:pPr>
      <w:r w:rsidRPr="00D070DD">
        <w:rPr>
          <w:rFonts w:eastAsia="Calibri"/>
          <w:sz w:val="28"/>
          <w:szCs w:val="28"/>
        </w:rPr>
        <w:t xml:space="preserve">производить кузнечные, термические, сварочные, малярные и деревоотделочные работы, а также промывку деталей с использованием легковоспламеняющихся жидкостей и горючих жидкостей; </w:t>
      </w:r>
    </w:p>
    <w:p w:rsidR="00D070DD" w:rsidRPr="00D070DD" w:rsidRDefault="00D070DD" w:rsidP="00D070DD">
      <w:pPr>
        <w:widowControl w:val="0"/>
        <w:numPr>
          <w:ilvl w:val="0"/>
          <w:numId w:val="57"/>
        </w:numPr>
        <w:tabs>
          <w:tab w:val="left" w:pos="1134"/>
        </w:tabs>
        <w:autoSpaceDE w:val="0"/>
        <w:autoSpaceDN w:val="0"/>
        <w:adjustRightInd w:val="0"/>
        <w:ind w:left="0" w:firstLine="709"/>
        <w:jc w:val="both"/>
        <w:rPr>
          <w:rFonts w:eastAsia="Calibri"/>
          <w:sz w:val="28"/>
          <w:szCs w:val="28"/>
        </w:rPr>
      </w:pPr>
      <w:r w:rsidRPr="00D070DD">
        <w:rPr>
          <w:rFonts w:eastAsia="Calibri"/>
          <w:sz w:val="28"/>
          <w:szCs w:val="28"/>
        </w:rPr>
        <w:t xml:space="preserve">держать транспортные средства с открытыми горловинами топливных баков, а также при наличии течи горючего и масла; </w:t>
      </w:r>
    </w:p>
    <w:p w:rsidR="00D070DD" w:rsidRPr="00D070DD" w:rsidRDefault="00D070DD" w:rsidP="00D070DD">
      <w:pPr>
        <w:widowControl w:val="0"/>
        <w:numPr>
          <w:ilvl w:val="0"/>
          <w:numId w:val="57"/>
        </w:numPr>
        <w:tabs>
          <w:tab w:val="left" w:pos="1134"/>
        </w:tabs>
        <w:autoSpaceDE w:val="0"/>
        <w:autoSpaceDN w:val="0"/>
        <w:adjustRightInd w:val="0"/>
        <w:ind w:left="0" w:firstLine="709"/>
        <w:jc w:val="both"/>
        <w:rPr>
          <w:rFonts w:eastAsia="Calibri"/>
          <w:sz w:val="28"/>
          <w:szCs w:val="28"/>
        </w:rPr>
      </w:pPr>
      <w:r w:rsidRPr="00D070DD">
        <w:rPr>
          <w:rFonts w:eastAsia="Calibri"/>
          <w:sz w:val="28"/>
          <w:szCs w:val="28"/>
        </w:rPr>
        <w:t xml:space="preserve">заправлять транспортные средства горючим, и сливать из них топливо; </w:t>
      </w:r>
    </w:p>
    <w:p w:rsidR="00D070DD" w:rsidRPr="00D070DD" w:rsidRDefault="00D070DD" w:rsidP="00D070DD">
      <w:pPr>
        <w:widowControl w:val="0"/>
        <w:numPr>
          <w:ilvl w:val="0"/>
          <w:numId w:val="57"/>
        </w:numPr>
        <w:tabs>
          <w:tab w:val="left" w:pos="1134"/>
        </w:tabs>
        <w:autoSpaceDE w:val="0"/>
        <w:autoSpaceDN w:val="0"/>
        <w:adjustRightInd w:val="0"/>
        <w:ind w:left="0" w:firstLine="709"/>
        <w:jc w:val="both"/>
        <w:rPr>
          <w:rFonts w:eastAsia="Calibri"/>
          <w:sz w:val="28"/>
          <w:szCs w:val="28"/>
        </w:rPr>
      </w:pPr>
      <w:r w:rsidRPr="00D070DD">
        <w:rPr>
          <w:rFonts w:eastAsia="Calibri"/>
          <w:sz w:val="28"/>
          <w:szCs w:val="28"/>
        </w:rPr>
        <w:t xml:space="preserve">хранить порожнюю тару из-под горючего, а также горючее и масла; </w:t>
      </w:r>
    </w:p>
    <w:p w:rsidR="00D070DD" w:rsidRPr="00D070DD" w:rsidRDefault="00D070DD" w:rsidP="00D070DD">
      <w:pPr>
        <w:widowControl w:val="0"/>
        <w:numPr>
          <w:ilvl w:val="0"/>
          <w:numId w:val="57"/>
        </w:numPr>
        <w:tabs>
          <w:tab w:val="left" w:pos="1134"/>
        </w:tabs>
        <w:autoSpaceDE w:val="0"/>
        <w:autoSpaceDN w:val="0"/>
        <w:adjustRightInd w:val="0"/>
        <w:ind w:left="0" w:firstLine="709"/>
        <w:jc w:val="both"/>
        <w:rPr>
          <w:rFonts w:eastAsia="Calibri"/>
          <w:sz w:val="28"/>
          <w:szCs w:val="28"/>
        </w:rPr>
      </w:pPr>
      <w:r w:rsidRPr="00D070DD">
        <w:rPr>
          <w:rFonts w:eastAsia="Calibri"/>
          <w:sz w:val="28"/>
          <w:szCs w:val="28"/>
        </w:rPr>
        <w:t xml:space="preserve">подзаряжать аккумуляторы непосредственно на транспортных средствах; </w:t>
      </w:r>
    </w:p>
    <w:p w:rsidR="00D070DD" w:rsidRPr="00D070DD" w:rsidRDefault="00D070DD" w:rsidP="00D070DD">
      <w:pPr>
        <w:widowControl w:val="0"/>
        <w:numPr>
          <w:ilvl w:val="0"/>
          <w:numId w:val="57"/>
        </w:numPr>
        <w:tabs>
          <w:tab w:val="left" w:pos="1134"/>
        </w:tabs>
        <w:autoSpaceDE w:val="0"/>
        <w:autoSpaceDN w:val="0"/>
        <w:adjustRightInd w:val="0"/>
        <w:ind w:left="0" w:firstLine="709"/>
        <w:jc w:val="both"/>
        <w:rPr>
          <w:rFonts w:eastAsia="Calibri"/>
          <w:sz w:val="28"/>
          <w:szCs w:val="28"/>
        </w:rPr>
      </w:pPr>
      <w:r w:rsidRPr="00D070DD">
        <w:rPr>
          <w:rFonts w:eastAsia="Calibri"/>
          <w:sz w:val="28"/>
          <w:szCs w:val="28"/>
        </w:rPr>
        <w:t xml:space="preserve">подогревать двигатели открытым огнем (костры, факелы, паяльные лампы), пользоваться открытыми источниками огня для освещения; </w:t>
      </w:r>
    </w:p>
    <w:p w:rsidR="00D070DD" w:rsidRPr="00D070DD" w:rsidRDefault="00D070DD" w:rsidP="00D070DD">
      <w:pPr>
        <w:widowControl w:val="0"/>
        <w:numPr>
          <w:ilvl w:val="0"/>
          <w:numId w:val="57"/>
        </w:numPr>
        <w:tabs>
          <w:tab w:val="left" w:pos="1134"/>
        </w:tabs>
        <w:autoSpaceDE w:val="0"/>
        <w:autoSpaceDN w:val="0"/>
        <w:adjustRightInd w:val="0"/>
        <w:ind w:left="0" w:firstLine="709"/>
        <w:contextualSpacing/>
        <w:jc w:val="both"/>
        <w:rPr>
          <w:rFonts w:eastAsia="LinePrinter"/>
          <w:snapToGrid w:val="0"/>
          <w:sz w:val="28"/>
          <w:szCs w:val="28"/>
        </w:rPr>
      </w:pPr>
      <w:r w:rsidRPr="00D070DD">
        <w:rPr>
          <w:sz w:val="28"/>
          <w:szCs w:val="28"/>
        </w:rPr>
        <w:t>устанавливать транспортные средства для перевозки легковоспламеняющихся жидкостей и горючих жидкостей, а также горючих газов.</w:t>
      </w:r>
    </w:p>
    <w:p w:rsidR="00D070DD" w:rsidRPr="00D070DD" w:rsidRDefault="00D070DD" w:rsidP="00D070DD">
      <w:pPr>
        <w:ind w:firstLine="709"/>
        <w:jc w:val="both"/>
        <w:rPr>
          <w:rFonts w:eastAsia="Calibri"/>
          <w:sz w:val="28"/>
          <w:szCs w:val="28"/>
        </w:rPr>
      </w:pPr>
    </w:p>
    <w:p w:rsidR="00D070DD" w:rsidRPr="00D070DD" w:rsidRDefault="00D070DD" w:rsidP="00D070DD">
      <w:pPr>
        <w:pStyle w:val="11"/>
        <w:spacing w:before="0"/>
        <w:ind w:firstLine="709"/>
        <w:jc w:val="both"/>
        <w:rPr>
          <w:rFonts w:ascii="Times New Roman" w:hAnsi="Times New Roman"/>
          <w:color w:val="auto"/>
          <w:sz w:val="28"/>
        </w:rPr>
      </w:pPr>
      <w:bookmarkStart w:id="16" w:name="_Toc442687664"/>
      <w:bookmarkStart w:id="17" w:name="_Toc47622811"/>
      <w:bookmarkStart w:id="18" w:name="_Toc433295344"/>
      <w:bookmarkStart w:id="19" w:name="_Toc106179011"/>
      <w:r w:rsidRPr="00D070DD">
        <w:rPr>
          <w:rFonts w:ascii="Times New Roman" w:hAnsi="Times New Roman"/>
          <w:color w:val="auto"/>
          <w:sz w:val="28"/>
        </w:rPr>
        <w:t>Контроль за ведением работ по рекультивации</w:t>
      </w:r>
      <w:bookmarkEnd w:id="16"/>
      <w:bookmarkEnd w:id="17"/>
      <w:bookmarkEnd w:id="18"/>
      <w:bookmarkEnd w:id="19"/>
    </w:p>
    <w:p w:rsidR="00D070DD" w:rsidRPr="00D070DD" w:rsidRDefault="00D070DD" w:rsidP="00D070DD">
      <w:pPr>
        <w:pStyle w:val="af9"/>
        <w:ind w:left="0" w:firstLine="709"/>
        <w:jc w:val="both"/>
        <w:rPr>
          <w:sz w:val="28"/>
          <w:szCs w:val="28"/>
        </w:rPr>
      </w:pPr>
    </w:p>
    <w:p w:rsidR="00D070DD" w:rsidRPr="00D070DD" w:rsidRDefault="00D070DD" w:rsidP="00D070DD">
      <w:pPr>
        <w:ind w:firstLine="709"/>
        <w:jc w:val="both"/>
        <w:rPr>
          <w:sz w:val="28"/>
          <w:szCs w:val="28"/>
        </w:rPr>
      </w:pPr>
      <w:r w:rsidRPr="00D070DD">
        <w:rPr>
          <w:sz w:val="28"/>
          <w:szCs w:val="28"/>
        </w:rPr>
        <w:t>Техническое руководство за качеством ведения работ в рамках рекультивации нарушенных земель осуществляют инженерно-технические работники ТОО «</w:t>
      </w:r>
      <w:r w:rsidRPr="00D070DD">
        <w:rPr>
          <w:sz w:val="28"/>
          <w:szCs w:val="28"/>
          <w:lang w:val="kk-KZ"/>
        </w:rPr>
        <w:t>Корпорация Казахмыс</w:t>
      </w:r>
      <w:r w:rsidRPr="00D070DD">
        <w:rPr>
          <w:sz w:val="28"/>
          <w:szCs w:val="28"/>
        </w:rPr>
        <w:t xml:space="preserve">». </w:t>
      </w:r>
    </w:p>
    <w:p w:rsidR="00D070DD" w:rsidRPr="00D070DD" w:rsidRDefault="00D070DD" w:rsidP="00D070DD">
      <w:pPr>
        <w:ind w:firstLine="709"/>
        <w:jc w:val="both"/>
        <w:rPr>
          <w:sz w:val="28"/>
          <w:szCs w:val="28"/>
        </w:rPr>
      </w:pPr>
      <w:r w:rsidRPr="00D070DD">
        <w:rPr>
          <w:sz w:val="28"/>
          <w:szCs w:val="28"/>
        </w:rPr>
        <w:t>В процессе проведения земляных работ систематически контролируются следующие параметры:</w:t>
      </w:r>
    </w:p>
    <w:p w:rsidR="00D070DD" w:rsidRPr="00D070DD" w:rsidRDefault="00D070DD" w:rsidP="00D070DD">
      <w:pPr>
        <w:ind w:firstLine="709"/>
        <w:jc w:val="both"/>
        <w:rPr>
          <w:sz w:val="28"/>
          <w:szCs w:val="28"/>
        </w:rPr>
      </w:pPr>
      <w:r w:rsidRPr="00D070DD">
        <w:rPr>
          <w:sz w:val="28"/>
          <w:szCs w:val="28"/>
        </w:rPr>
        <w:t>- положение выемок и насыпей в пространстве (в плане и высотное);</w:t>
      </w:r>
    </w:p>
    <w:p w:rsidR="00D070DD" w:rsidRPr="00D070DD" w:rsidRDefault="00D070DD" w:rsidP="00D070DD">
      <w:pPr>
        <w:ind w:firstLine="709"/>
        <w:jc w:val="both"/>
        <w:rPr>
          <w:sz w:val="28"/>
          <w:szCs w:val="28"/>
        </w:rPr>
      </w:pPr>
      <w:r w:rsidRPr="00D070DD">
        <w:rPr>
          <w:sz w:val="28"/>
          <w:szCs w:val="28"/>
        </w:rPr>
        <w:t>- геометрические размеры земляных сооружений;</w:t>
      </w:r>
    </w:p>
    <w:p w:rsidR="00D070DD" w:rsidRPr="00D070DD" w:rsidRDefault="00D070DD" w:rsidP="00D070DD">
      <w:pPr>
        <w:ind w:firstLine="709"/>
        <w:jc w:val="both"/>
        <w:rPr>
          <w:sz w:val="28"/>
          <w:szCs w:val="28"/>
        </w:rPr>
      </w:pPr>
      <w:r w:rsidRPr="00D070DD">
        <w:rPr>
          <w:sz w:val="28"/>
          <w:szCs w:val="28"/>
        </w:rPr>
        <w:t>- свойства грунтов, залегающих в основании сооружений;</w:t>
      </w:r>
    </w:p>
    <w:p w:rsidR="00D070DD" w:rsidRPr="00D070DD" w:rsidRDefault="00D070DD" w:rsidP="00D070DD">
      <w:pPr>
        <w:ind w:firstLine="709"/>
        <w:jc w:val="both"/>
        <w:rPr>
          <w:sz w:val="28"/>
          <w:szCs w:val="28"/>
        </w:rPr>
      </w:pPr>
      <w:r w:rsidRPr="00D070DD">
        <w:rPr>
          <w:sz w:val="28"/>
          <w:szCs w:val="28"/>
        </w:rPr>
        <w:t>- свойства грунтов, используемых для устройства насыпных сооружений;</w:t>
      </w:r>
    </w:p>
    <w:p w:rsidR="00D070DD" w:rsidRPr="00D070DD" w:rsidRDefault="00D070DD" w:rsidP="00D070DD">
      <w:pPr>
        <w:ind w:firstLine="709"/>
        <w:jc w:val="both"/>
        <w:rPr>
          <w:sz w:val="28"/>
          <w:szCs w:val="28"/>
        </w:rPr>
      </w:pPr>
      <w:r w:rsidRPr="00D070DD">
        <w:rPr>
          <w:sz w:val="28"/>
          <w:szCs w:val="28"/>
        </w:rPr>
        <w:t>- качество укладки грунта в насыпи и обратной засыпки (характеристики уложенных и уплотненных грунтов).</w:t>
      </w:r>
    </w:p>
    <w:p w:rsidR="00D070DD" w:rsidRPr="00D070DD" w:rsidRDefault="00D070DD" w:rsidP="00D070DD">
      <w:pPr>
        <w:ind w:firstLine="709"/>
        <w:jc w:val="both"/>
        <w:rPr>
          <w:sz w:val="28"/>
          <w:szCs w:val="28"/>
        </w:rPr>
      </w:pPr>
      <w:r w:rsidRPr="00D070DD">
        <w:rPr>
          <w:sz w:val="28"/>
          <w:szCs w:val="28"/>
        </w:rPr>
        <w:t>При контроле положения в пространстве и размеров сооружений проверяют:</w:t>
      </w:r>
    </w:p>
    <w:p w:rsidR="00D070DD" w:rsidRPr="00D070DD" w:rsidRDefault="00D070DD" w:rsidP="00D070DD">
      <w:pPr>
        <w:ind w:firstLine="709"/>
        <w:jc w:val="both"/>
        <w:rPr>
          <w:sz w:val="28"/>
          <w:szCs w:val="28"/>
        </w:rPr>
      </w:pPr>
      <w:r w:rsidRPr="00D070DD">
        <w:rPr>
          <w:sz w:val="28"/>
          <w:szCs w:val="28"/>
        </w:rPr>
        <w:t>- расположение на плане земляных сооружений и их размеры;</w:t>
      </w:r>
    </w:p>
    <w:p w:rsidR="00D070DD" w:rsidRPr="00D070DD" w:rsidRDefault="00D070DD" w:rsidP="00D070DD">
      <w:pPr>
        <w:ind w:firstLine="709"/>
        <w:jc w:val="both"/>
        <w:rPr>
          <w:sz w:val="28"/>
          <w:szCs w:val="28"/>
        </w:rPr>
      </w:pPr>
      <w:r w:rsidRPr="00D070DD">
        <w:rPr>
          <w:sz w:val="28"/>
          <w:szCs w:val="28"/>
        </w:rPr>
        <w:t xml:space="preserve">- отметки верха насыпей с учетом запаса на осадку; </w:t>
      </w:r>
    </w:p>
    <w:p w:rsidR="00D070DD" w:rsidRPr="00D070DD" w:rsidRDefault="00D070DD" w:rsidP="00D070DD">
      <w:pPr>
        <w:ind w:firstLine="709"/>
        <w:jc w:val="both"/>
        <w:rPr>
          <w:sz w:val="28"/>
          <w:szCs w:val="28"/>
        </w:rPr>
      </w:pPr>
      <w:r w:rsidRPr="00D070DD">
        <w:rPr>
          <w:sz w:val="28"/>
          <w:szCs w:val="28"/>
        </w:rPr>
        <w:t xml:space="preserve">- отметки спланированных поверхностей; </w:t>
      </w:r>
    </w:p>
    <w:p w:rsidR="00D070DD" w:rsidRPr="00D070DD" w:rsidRDefault="00D070DD" w:rsidP="00D070DD">
      <w:pPr>
        <w:ind w:firstLine="709"/>
        <w:jc w:val="both"/>
        <w:rPr>
          <w:sz w:val="28"/>
          <w:szCs w:val="28"/>
        </w:rPr>
      </w:pPr>
      <w:r w:rsidRPr="00D070DD">
        <w:rPr>
          <w:sz w:val="28"/>
          <w:szCs w:val="28"/>
        </w:rPr>
        <w:t xml:space="preserve">- уклоны откосов выемок и насыпей. </w:t>
      </w:r>
    </w:p>
    <w:p w:rsidR="00D070DD" w:rsidRPr="00D070DD" w:rsidRDefault="00D070DD" w:rsidP="00D070DD">
      <w:pPr>
        <w:ind w:firstLine="709"/>
        <w:jc w:val="both"/>
        <w:rPr>
          <w:sz w:val="28"/>
          <w:szCs w:val="28"/>
        </w:rPr>
      </w:pPr>
      <w:r w:rsidRPr="00D070DD">
        <w:rPr>
          <w:sz w:val="28"/>
          <w:szCs w:val="28"/>
        </w:rPr>
        <w:t xml:space="preserve">Данный контроль осуществляют с помощью геодезических приборов, а также простейших инструментов и приспособлений – строительных уровней, </w:t>
      </w:r>
      <w:r w:rsidRPr="00D070DD">
        <w:rPr>
          <w:sz w:val="28"/>
          <w:szCs w:val="28"/>
        </w:rPr>
        <w:lastRenderedPageBreak/>
        <w:t>рулеток, метров, отвесов, шаблонов, откосников, мерных реек, наборов визирок и вешек.</w:t>
      </w:r>
    </w:p>
    <w:p w:rsidR="00D070DD" w:rsidRPr="00D070DD" w:rsidRDefault="00D070DD" w:rsidP="00D070DD">
      <w:pPr>
        <w:ind w:firstLine="709"/>
        <w:jc w:val="both"/>
        <w:rPr>
          <w:sz w:val="28"/>
          <w:szCs w:val="28"/>
        </w:rPr>
      </w:pPr>
      <w:r w:rsidRPr="00D070DD">
        <w:rPr>
          <w:sz w:val="28"/>
          <w:szCs w:val="28"/>
        </w:rPr>
        <w:t>Поскольку поверхность рекультивированных участков бывает подвержена неравномерной осадке, в дальнейшем может возникнуть необходимость ремонта рекультивированных земель. Так как неравномерная осадка ведет к образованию замкнутых понижений, прогрессированию просадочных явлений и развитию эрозионных процессов. Основными причинами деформации поверхности рекультивируемых площадей являются перемещение в ходе земляных работ грунтов с различными физико-механическими свойствами, склонность всех грунтов нарушенной структуры к просадке, неравномерное уплотнение грунтов, когда по оси насыпи в результате разделения грунтов по крупности фракций концентрируются более рыхлые грунты. Таким образом, возникновение просадочных явлений не свидетельствует о технологических нарушениях в процессе проведения технического этапа рекультивации, а, скорее, говорит о неоднородности рекультивационного слоя.</w:t>
      </w:r>
    </w:p>
    <w:p w:rsidR="00D070DD" w:rsidRPr="00D070DD" w:rsidRDefault="00D070DD" w:rsidP="00D070DD">
      <w:pPr>
        <w:ind w:firstLine="709"/>
        <w:jc w:val="both"/>
        <w:rPr>
          <w:sz w:val="28"/>
          <w:szCs w:val="28"/>
        </w:rPr>
      </w:pPr>
      <w:r w:rsidRPr="00D070DD">
        <w:rPr>
          <w:sz w:val="28"/>
          <w:szCs w:val="28"/>
        </w:rPr>
        <w:t xml:space="preserve">Приемка-передача рекультивированных земель в запас района производится земельной комиссией через уполномоченный орган по земельным отношениям. </w:t>
      </w:r>
    </w:p>
    <w:p w:rsidR="00D070DD" w:rsidRPr="00D070DD" w:rsidRDefault="00D070DD" w:rsidP="00D070DD">
      <w:pPr>
        <w:pStyle w:val="af9"/>
        <w:ind w:left="0" w:firstLine="709"/>
        <w:jc w:val="both"/>
        <w:rPr>
          <w:sz w:val="28"/>
          <w:szCs w:val="28"/>
        </w:rPr>
      </w:pPr>
      <w:r w:rsidRPr="00D070DD">
        <w:rPr>
          <w:sz w:val="28"/>
          <w:szCs w:val="28"/>
        </w:rPr>
        <w:t>При приемке-передаче рекультивированных земель комиссия обязана:</w:t>
      </w:r>
    </w:p>
    <w:p w:rsidR="00D070DD" w:rsidRPr="00D070DD" w:rsidRDefault="00D070DD" w:rsidP="00D070DD">
      <w:pPr>
        <w:pStyle w:val="af9"/>
        <w:ind w:left="0" w:firstLine="709"/>
        <w:jc w:val="both"/>
        <w:rPr>
          <w:sz w:val="28"/>
          <w:szCs w:val="28"/>
        </w:rPr>
      </w:pPr>
      <w:r w:rsidRPr="00D070DD">
        <w:rPr>
          <w:sz w:val="28"/>
          <w:szCs w:val="28"/>
        </w:rPr>
        <w:t>- проверить соответствие выполненных рекультивационных работ утвержденному проекту и дать оценку;</w:t>
      </w:r>
    </w:p>
    <w:p w:rsidR="00D070DD" w:rsidRPr="00D070DD" w:rsidRDefault="00D070DD" w:rsidP="00D070DD">
      <w:pPr>
        <w:pStyle w:val="af9"/>
        <w:ind w:left="0" w:firstLine="709"/>
        <w:jc w:val="both"/>
        <w:rPr>
          <w:sz w:val="28"/>
          <w:szCs w:val="28"/>
        </w:rPr>
      </w:pPr>
      <w:r w:rsidRPr="00D070DD">
        <w:rPr>
          <w:sz w:val="28"/>
          <w:szCs w:val="28"/>
        </w:rPr>
        <w:t>- уточнить последующее использование рекультивированных земель.</w:t>
      </w:r>
    </w:p>
    <w:p w:rsidR="00D070DD" w:rsidRPr="00D070DD" w:rsidRDefault="00D070DD" w:rsidP="00D070DD">
      <w:pPr>
        <w:pStyle w:val="af9"/>
        <w:ind w:left="0" w:firstLine="709"/>
        <w:jc w:val="both"/>
        <w:rPr>
          <w:sz w:val="28"/>
          <w:szCs w:val="28"/>
        </w:rPr>
      </w:pPr>
      <w:r w:rsidRPr="00D070DD">
        <w:rPr>
          <w:sz w:val="28"/>
          <w:szCs w:val="28"/>
        </w:rPr>
        <w:t>При наличии дефектов и недоделок комиссия устанавливает сроки их исправления. Акт приемки-передачи рекультивированных земель не позднее чем в двухнедельный срок, после устранения дефектов и недоделок, утверждается акиматом.</w:t>
      </w:r>
    </w:p>
    <w:p w:rsidR="00D070DD" w:rsidRPr="00D070DD" w:rsidRDefault="00D070DD" w:rsidP="00D070DD">
      <w:pPr>
        <w:pStyle w:val="af9"/>
        <w:ind w:left="0" w:firstLine="709"/>
        <w:jc w:val="both"/>
        <w:rPr>
          <w:sz w:val="28"/>
          <w:szCs w:val="28"/>
        </w:rPr>
      </w:pPr>
      <w:r w:rsidRPr="00D070DD">
        <w:rPr>
          <w:sz w:val="28"/>
          <w:szCs w:val="28"/>
        </w:rPr>
        <w:t xml:space="preserve">Принятые комиссией рекультивированные земельные участки возвращаются прежним или отводятся другим землепользователям в установленном порядке. </w:t>
      </w:r>
    </w:p>
    <w:p w:rsidR="00D070DD" w:rsidRPr="00D070DD" w:rsidRDefault="00D070DD" w:rsidP="00D070DD">
      <w:pPr>
        <w:pStyle w:val="af9"/>
        <w:ind w:left="0" w:firstLine="709"/>
        <w:jc w:val="both"/>
        <w:rPr>
          <w:sz w:val="28"/>
          <w:szCs w:val="28"/>
        </w:rPr>
      </w:pPr>
      <w:r w:rsidRPr="00D070DD">
        <w:rPr>
          <w:sz w:val="28"/>
          <w:szCs w:val="28"/>
        </w:rPr>
        <w:t xml:space="preserve">Акт приемки-передачи рекультивированных земель составляется в двух экземплярах. Один экземпляр направляется в уполномоченный орган по земельным отношениям, второй – предприятию, передающему рекультивированные земли. </w:t>
      </w:r>
    </w:p>
    <w:p w:rsidR="00D070DD" w:rsidRPr="00D070DD" w:rsidRDefault="00D070DD" w:rsidP="00D070DD">
      <w:pPr>
        <w:ind w:firstLine="709"/>
        <w:jc w:val="both"/>
        <w:rPr>
          <w:sz w:val="28"/>
          <w:szCs w:val="28"/>
        </w:rPr>
      </w:pPr>
      <w:r w:rsidRPr="00D070DD">
        <w:rPr>
          <w:sz w:val="28"/>
          <w:szCs w:val="28"/>
        </w:rPr>
        <w:t>К акту прилагается план передаваемого земельного участка.</w:t>
      </w:r>
    </w:p>
    <w:p w:rsidR="00BC53B1" w:rsidRPr="00D070DD" w:rsidRDefault="00D070DD" w:rsidP="00D070DD">
      <w:pPr>
        <w:ind w:firstLine="709"/>
        <w:jc w:val="both"/>
        <w:rPr>
          <w:sz w:val="28"/>
          <w:szCs w:val="28"/>
        </w:rPr>
      </w:pPr>
      <w:r w:rsidRPr="00D070DD">
        <w:rPr>
          <w:sz w:val="28"/>
          <w:szCs w:val="28"/>
        </w:rPr>
        <w:t>Предприятие, осуществляющее рекультивационные работы, несет ответственность за качественное выполнение в установленные сроки всех видов работ, в соответствии с утвержденным проектом, за своевременную передачу для дальнейшего использования рекультивированных земель.</w:t>
      </w:r>
    </w:p>
    <w:p w:rsidR="00335BB1" w:rsidRPr="00B54FB2" w:rsidRDefault="00335BB1" w:rsidP="00930B43">
      <w:pPr>
        <w:ind w:firstLine="709"/>
        <w:contextualSpacing/>
        <w:jc w:val="both"/>
        <w:rPr>
          <w:b/>
          <w:color w:val="FF0000"/>
          <w:sz w:val="28"/>
          <w:szCs w:val="28"/>
        </w:rPr>
        <w:sectPr w:rsidR="00335BB1" w:rsidRPr="00B54FB2" w:rsidSect="00C00554">
          <w:pgSz w:w="11906" w:h="16838" w:code="9"/>
          <w:pgMar w:top="1134" w:right="851" w:bottom="1135" w:left="1701" w:header="709" w:footer="401" w:gutter="0"/>
          <w:cols w:space="708"/>
          <w:docGrid w:linePitch="360"/>
        </w:sectPr>
      </w:pPr>
    </w:p>
    <w:p w:rsidR="00B77362" w:rsidRPr="0030276E" w:rsidRDefault="00872FC1" w:rsidP="0098159E">
      <w:pPr>
        <w:pStyle w:val="91"/>
        <w:ind w:firstLine="709"/>
      </w:pPr>
      <w:r w:rsidRPr="0030276E">
        <w:lastRenderedPageBreak/>
        <w:t>1 Оценка воздействий на состояние атмосферного воздуха</w:t>
      </w:r>
    </w:p>
    <w:p w:rsidR="00C65C4F" w:rsidRPr="0030276E" w:rsidRDefault="00C65C4F" w:rsidP="00C65C4F">
      <w:pPr>
        <w:ind w:firstLine="708"/>
        <w:jc w:val="both"/>
        <w:rPr>
          <w:sz w:val="28"/>
          <w:szCs w:val="28"/>
        </w:rPr>
      </w:pPr>
    </w:p>
    <w:p w:rsidR="00C65C4F" w:rsidRPr="0030276E" w:rsidRDefault="00C65C4F" w:rsidP="00C65C4F">
      <w:pPr>
        <w:ind w:firstLine="708"/>
        <w:jc w:val="both"/>
        <w:rPr>
          <w:b/>
          <w:sz w:val="28"/>
          <w:szCs w:val="28"/>
        </w:rPr>
      </w:pPr>
      <w:r w:rsidRPr="0030276E">
        <w:rPr>
          <w:b/>
          <w:sz w:val="28"/>
          <w:szCs w:val="28"/>
        </w:rPr>
        <w:t>1.1 Характеристика климатических условий</w:t>
      </w:r>
    </w:p>
    <w:p w:rsidR="00C65C4F" w:rsidRPr="0030276E" w:rsidRDefault="00C65C4F" w:rsidP="0030276E">
      <w:pPr>
        <w:ind w:firstLine="708"/>
        <w:jc w:val="both"/>
        <w:rPr>
          <w:sz w:val="28"/>
          <w:szCs w:val="28"/>
        </w:rPr>
      </w:pPr>
    </w:p>
    <w:p w:rsidR="0030276E" w:rsidRPr="004C51B5" w:rsidRDefault="0030276E" w:rsidP="0030276E">
      <w:pPr>
        <w:ind w:firstLine="709"/>
        <w:jc w:val="both"/>
        <w:rPr>
          <w:sz w:val="28"/>
          <w:szCs w:val="28"/>
        </w:rPr>
      </w:pPr>
      <w:r w:rsidRPr="004C51B5">
        <w:rPr>
          <w:sz w:val="28"/>
          <w:szCs w:val="28"/>
        </w:rPr>
        <w:t xml:space="preserve">Климат района резко континентальный: малоснежная и продолжительная зима и жаркое лето. </w:t>
      </w:r>
    </w:p>
    <w:p w:rsidR="0030276E" w:rsidRPr="00005BEC" w:rsidRDefault="0030276E" w:rsidP="0030276E">
      <w:pPr>
        <w:ind w:firstLine="708"/>
        <w:jc w:val="both"/>
        <w:rPr>
          <w:sz w:val="28"/>
          <w:szCs w:val="28"/>
        </w:rPr>
      </w:pPr>
      <w:r w:rsidRPr="00005BEC">
        <w:rPr>
          <w:sz w:val="28"/>
          <w:szCs w:val="28"/>
        </w:rPr>
        <w:t>Средняя температура воздуха самого холодного месяца (январь) минус 1</w:t>
      </w:r>
      <w:r w:rsidRPr="00005BEC">
        <w:rPr>
          <w:sz w:val="28"/>
          <w:szCs w:val="28"/>
          <w:lang w:val="kk-KZ"/>
        </w:rPr>
        <w:t>8</w:t>
      </w:r>
      <w:r w:rsidRPr="00005BEC">
        <w:rPr>
          <w:sz w:val="28"/>
          <w:szCs w:val="28"/>
        </w:rPr>
        <w:sym w:font="Symbol" w:char="F0B0"/>
      </w:r>
      <w:r w:rsidRPr="00005BEC">
        <w:rPr>
          <w:sz w:val="28"/>
          <w:szCs w:val="28"/>
        </w:rPr>
        <w:t>С, а средняя максимальная температура воздуха самого жаркого месяца (июль) плюс 31,6</w:t>
      </w:r>
      <w:r w:rsidRPr="00005BEC">
        <w:rPr>
          <w:sz w:val="28"/>
          <w:szCs w:val="28"/>
        </w:rPr>
        <w:sym w:font="Symbol" w:char="F0B0"/>
      </w:r>
      <w:r w:rsidRPr="00005BEC">
        <w:rPr>
          <w:sz w:val="28"/>
          <w:szCs w:val="28"/>
        </w:rPr>
        <w:t>С.</w:t>
      </w:r>
    </w:p>
    <w:p w:rsidR="0030276E" w:rsidRPr="004C51B5" w:rsidRDefault="0030276E" w:rsidP="0030276E">
      <w:pPr>
        <w:ind w:firstLine="709"/>
        <w:jc w:val="both"/>
        <w:rPr>
          <w:sz w:val="28"/>
          <w:szCs w:val="28"/>
        </w:rPr>
      </w:pPr>
      <w:r w:rsidRPr="004C51B5">
        <w:rPr>
          <w:sz w:val="28"/>
          <w:szCs w:val="28"/>
        </w:rPr>
        <w:t xml:space="preserve">Преобладающее направление ветров в зимний период – восточное, в летний – северное. Для района характерны постоянно дующие ветры. Среднегодовая скорость ветра составляет 3,4 м/с. </w:t>
      </w:r>
    </w:p>
    <w:p w:rsidR="0030276E" w:rsidRPr="004C51B5" w:rsidRDefault="0030276E" w:rsidP="0030276E">
      <w:pPr>
        <w:ind w:firstLine="709"/>
        <w:jc w:val="both"/>
        <w:rPr>
          <w:b/>
          <w:bCs/>
          <w:i/>
          <w:iCs/>
          <w:sz w:val="28"/>
          <w:szCs w:val="28"/>
        </w:rPr>
      </w:pPr>
      <w:r w:rsidRPr="00005BEC">
        <w:rPr>
          <w:sz w:val="28"/>
          <w:szCs w:val="28"/>
        </w:rPr>
        <w:t xml:space="preserve">Среднегодовое количество осадков составляет </w:t>
      </w:r>
      <w:r w:rsidRPr="00005BEC">
        <w:rPr>
          <w:sz w:val="28"/>
          <w:szCs w:val="28"/>
          <w:lang w:val="kk-KZ"/>
        </w:rPr>
        <w:t>184</w:t>
      </w:r>
      <w:r w:rsidRPr="00005BEC">
        <w:rPr>
          <w:sz w:val="28"/>
          <w:szCs w:val="28"/>
        </w:rPr>
        <w:t xml:space="preserve"> мм. Среднее число дней с устойчивым снежным покровом – 1</w:t>
      </w:r>
      <w:r w:rsidRPr="00005BEC">
        <w:rPr>
          <w:sz w:val="28"/>
          <w:szCs w:val="28"/>
          <w:lang w:val="kk-KZ"/>
        </w:rPr>
        <w:t>07</w:t>
      </w:r>
      <w:r w:rsidRPr="00005BEC">
        <w:rPr>
          <w:sz w:val="28"/>
          <w:szCs w:val="28"/>
        </w:rPr>
        <w:t>.</w:t>
      </w:r>
    </w:p>
    <w:p w:rsidR="0030276E" w:rsidRPr="004C51B5" w:rsidRDefault="0030276E" w:rsidP="0030276E">
      <w:pPr>
        <w:tabs>
          <w:tab w:val="left" w:pos="851"/>
          <w:tab w:val="left" w:pos="1276"/>
          <w:tab w:val="num" w:pos="2115"/>
        </w:tabs>
        <w:ind w:firstLine="709"/>
        <w:jc w:val="both"/>
        <w:rPr>
          <w:sz w:val="28"/>
          <w:szCs w:val="28"/>
          <w:lang w:eastAsia="x-none"/>
        </w:rPr>
      </w:pPr>
      <w:r w:rsidRPr="00537703">
        <w:rPr>
          <w:rFonts w:eastAsia="Calibri"/>
          <w:sz w:val="28"/>
          <w:szCs w:val="28"/>
        </w:rPr>
        <w:t xml:space="preserve">Метеорологические характеристики района расположения предприятия, приняты по метеорологической станции г. Жезказган, Карагандинской области, согласно выданной РГП «Казгидромет», климатической справки </w:t>
      </w:r>
      <w:r w:rsidRPr="00537703">
        <w:rPr>
          <w:sz w:val="28"/>
          <w:szCs w:val="28"/>
        </w:rPr>
        <w:t>03-3-0</w:t>
      </w:r>
      <w:r w:rsidRPr="00537703">
        <w:rPr>
          <w:sz w:val="28"/>
          <w:szCs w:val="28"/>
          <w:lang w:val="kk-KZ"/>
        </w:rPr>
        <w:t>4</w:t>
      </w:r>
      <w:r w:rsidRPr="00537703">
        <w:rPr>
          <w:sz w:val="28"/>
          <w:szCs w:val="28"/>
        </w:rPr>
        <w:t xml:space="preserve">/383 </w:t>
      </w:r>
      <w:r w:rsidRPr="00537703">
        <w:rPr>
          <w:rFonts w:eastAsia="Calibri"/>
          <w:sz w:val="28"/>
          <w:szCs w:val="28"/>
        </w:rPr>
        <w:t>979D83FDDE454BF1</w:t>
      </w:r>
      <w:r w:rsidRPr="00537703">
        <w:rPr>
          <w:sz w:val="28"/>
          <w:szCs w:val="28"/>
        </w:rPr>
        <w:t xml:space="preserve"> от 0</w:t>
      </w:r>
      <w:r w:rsidRPr="00537703">
        <w:rPr>
          <w:sz w:val="28"/>
          <w:szCs w:val="28"/>
          <w:lang w:val="kk-KZ"/>
        </w:rPr>
        <w:t>5</w:t>
      </w:r>
      <w:r w:rsidRPr="00537703">
        <w:rPr>
          <w:sz w:val="28"/>
          <w:szCs w:val="28"/>
        </w:rPr>
        <w:t xml:space="preserve">.02.2024 г. </w:t>
      </w:r>
      <w:r w:rsidRPr="00537703">
        <w:rPr>
          <w:rFonts w:eastAsia="Calibri"/>
          <w:sz w:val="28"/>
          <w:szCs w:val="28"/>
        </w:rPr>
        <w:t xml:space="preserve">значения которой представлены </w:t>
      </w:r>
      <w:r w:rsidRPr="004C51B5">
        <w:rPr>
          <w:sz w:val="28"/>
          <w:szCs w:val="28"/>
        </w:rPr>
        <w:t xml:space="preserve">в таблице </w:t>
      </w:r>
      <w:r w:rsidR="00D637DC">
        <w:rPr>
          <w:sz w:val="28"/>
          <w:szCs w:val="28"/>
        </w:rPr>
        <w:t>1</w:t>
      </w:r>
      <w:r w:rsidRPr="004C51B5">
        <w:rPr>
          <w:sz w:val="28"/>
          <w:szCs w:val="28"/>
        </w:rPr>
        <w:t>.</w:t>
      </w:r>
      <w:r w:rsidRPr="004C51B5">
        <w:rPr>
          <w:sz w:val="28"/>
          <w:szCs w:val="28"/>
          <w:lang w:val="kk-KZ"/>
        </w:rPr>
        <w:t>1</w:t>
      </w:r>
      <w:r>
        <w:rPr>
          <w:sz w:val="28"/>
          <w:szCs w:val="28"/>
        </w:rPr>
        <w:t xml:space="preserve"> </w:t>
      </w:r>
      <w:r w:rsidRPr="00537703">
        <w:rPr>
          <w:sz w:val="28"/>
          <w:szCs w:val="28"/>
        </w:rPr>
        <w:t>(</w:t>
      </w:r>
      <w:r w:rsidRPr="00D11844">
        <w:rPr>
          <w:sz w:val="28"/>
          <w:szCs w:val="28"/>
        </w:rPr>
        <w:t xml:space="preserve">приложение </w:t>
      </w:r>
      <w:r w:rsidR="00DA4677">
        <w:rPr>
          <w:sz w:val="28"/>
          <w:szCs w:val="28"/>
        </w:rPr>
        <w:t>3</w:t>
      </w:r>
      <w:r w:rsidRPr="00537703">
        <w:rPr>
          <w:sz w:val="28"/>
          <w:szCs w:val="28"/>
        </w:rPr>
        <w:t>).</w:t>
      </w:r>
    </w:p>
    <w:p w:rsidR="0030276E" w:rsidRPr="004C51B5" w:rsidRDefault="0030276E" w:rsidP="0030276E">
      <w:pPr>
        <w:tabs>
          <w:tab w:val="left" w:pos="1134"/>
          <w:tab w:val="left" w:pos="1276"/>
          <w:tab w:val="num" w:pos="2115"/>
        </w:tabs>
        <w:ind w:firstLine="709"/>
        <w:jc w:val="both"/>
        <w:rPr>
          <w:sz w:val="28"/>
          <w:szCs w:val="28"/>
          <w:lang w:eastAsia="x-none"/>
        </w:rPr>
      </w:pPr>
    </w:p>
    <w:p w:rsidR="0030276E" w:rsidRPr="004C51B5" w:rsidRDefault="0030276E" w:rsidP="0030276E">
      <w:pPr>
        <w:tabs>
          <w:tab w:val="left" w:pos="851"/>
          <w:tab w:val="left" w:pos="1276"/>
          <w:tab w:val="num" w:pos="2115"/>
        </w:tabs>
        <w:jc w:val="both"/>
        <w:rPr>
          <w:sz w:val="28"/>
          <w:szCs w:val="28"/>
          <w:lang w:eastAsia="x-none"/>
        </w:rPr>
      </w:pPr>
      <w:r w:rsidRPr="004C51B5">
        <w:rPr>
          <w:sz w:val="28"/>
          <w:szCs w:val="28"/>
          <w:lang w:eastAsia="x-none"/>
        </w:rPr>
        <w:t xml:space="preserve">Таблица </w:t>
      </w:r>
      <w:r>
        <w:rPr>
          <w:sz w:val="28"/>
          <w:szCs w:val="28"/>
          <w:lang w:eastAsia="x-none"/>
        </w:rPr>
        <w:t>1</w:t>
      </w:r>
      <w:r w:rsidRPr="004C51B5">
        <w:rPr>
          <w:sz w:val="28"/>
          <w:szCs w:val="28"/>
          <w:lang w:eastAsia="x-none"/>
        </w:rPr>
        <w:t>.</w:t>
      </w:r>
      <w:r w:rsidRPr="004C51B5">
        <w:rPr>
          <w:sz w:val="28"/>
          <w:szCs w:val="28"/>
          <w:lang w:val="kk-KZ" w:eastAsia="x-none"/>
        </w:rPr>
        <w:t>1</w:t>
      </w:r>
      <w:r w:rsidRPr="004C51B5">
        <w:rPr>
          <w:sz w:val="28"/>
          <w:szCs w:val="28"/>
          <w:lang w:eastAsia="x-none"/>
        </w:rPr>
        <w:t xml:space="preserve"> – Метеорологические характеристики и коэффициенты рассеивания загрязняющих веществ в атмосфере</w:t>
      </w:r>
    </w:p>
    <w:tbl>
      <w:tblPr>
        <w:tblW w:w="9360" w:type="dxa"/>
        <w:tblInd w:w="30" w:type="dxa"/>
        <w:tblLayout w:type="fixed"/>
        <w:tblCellMar>
          <w:left w:w="30" w:type="dxa"/>
          <w:right w:w="30" w:type="dxa"/>
        </w:tblCellMar>
        <w:tblLook w:val="04A0" w:firstRow="1" w:lastRow="0" w:firstColumn="1" w:lastColumn="0" w:noHBand="0" w:noVBand="1"/>
      </w:tblPr>
      <w:tblGrid>
        <w:gridCol w:w="7658"/>
        <w:gridCol w:w="1702"/>
      </w:tblGrid>
      <w:tr w:rsidR="0030276E" w:rsidRPr="00537703" w:rsidTr="0030276E">
        <w:trPr>
          <w:trHeight w:val="673"/>
        </w:trPr>
        <w:tc>
          <w:tcPr>
            <w:tcW w:w="7658" w:type="dxa"/>
            <w:tcBorders>
              <w:top w:val="single" w:sz="6" w:space="0" w:color="auto"/>
              <w:left w:val="single" w:sz="6" w:space="0" w:color="auto"/>
              <w:bottom w:val="single" w:sz="6" w:space="0" w:color="auto"/>
              <w:right w:val="single" w:sz="6" w:space="0" w:color="auto"/>
            </w:tcBorders>
            <w:vAlign w:val="center"/>
            <w:hideMark/>
          </w:tcPr>
          <w:p w:rsidR="0030276E" w:rsidRPr="00537703" w:rsidRDefault="0030276E" w:rsidP="0030276E">
            <w:pPr>
              <w:widowControl w:val="0"/>
              <w:jc w:val="center"/>
            </w:pPr>
            <w:r w:rsidRPr="00537703">
              <w:t>Hаименование характеристик</w:t>
            </w:r>
          </w:p>
        </w:tc>
        <w:tc>
          <w:tcPr>
            <w:tcW w:w="1702" w:type="dxa"/>
            <w:tcBorders>
              <w:top w:val="single" w:sz="6" w:space="0" w:color="auto"/>
              <w:left w:val="single" w:sz="6" w:space="0" w:color="auto"/>
              <w:bottom w:val="single" w:sz="6" w:space="0" w:color="auto"/>
              <w:right w:val="single" w:sz="6" w:space="0" w:color="auto"/>
            </w:tcBorders>
            <w:vAlign w:val="center"/>
            <w:hideMark/>
          </w:tcPr>
          <w:p w:rsidR="0030276E" w:rsidRPr="00537703" w:rsidRDefault="0030276E" w:rsidP="0030276E">
            <w:pPr>
              <w:widowControl w:val="0"/>
              <w:jc w:val="center"/>
            </w:pPr>
            <w:r w:rsidRPr="00537703">
              <w:t>Величина</w:t>
            </w:r>
          </w:p>
        </w:tc>
      </w:tr>
      <w:tr w:rsidR="0030276E" w:rsidRPr="00537703" w:rsidTr="0030276E">
        <w:tc>
          <w:tcPr>
            <w:tcW w:w="7658" w:type="dxa"/>
            <w:tcBorders>
              <w:top w:val="single" w:sz="6" w:space="0" w:color="auto"/>
              <w:left w:val="single" w:sz="6" w:space="0" w:color="auto"/>
              <w:bottom w:val="nil"/>
              <w:right w:val="single" w:sz="6" w:space="0" w:color="auto"/>
            </w:tcBorders>
            <w:hideMark/>
          </w:tcPr>
          <w:p w:rsidR="0030276E" w:rsidRPr="00537703" w:rsidRDefault="0030276E" w:rsidP="0030276E">
            <w:pPr>
              <w:widowControl w:val="0"/>
              <w:jc w:val="center"/>
            </w:pPr>
            <w:r w:rsidRPr="00537703">
              <w:t>Коэффициент, зависящий от стратификации атмосферы, А</w:t>
            </w:r>
          </w:p>
        </w:tc>
        <w:tc>
          <w:tcPr>
            <w:tcW w:w="1702" w:type="dxa"/>
            <w:tcBorders>
              <w:top w:val="single" w:sz="6" w:space="0" w:color="auto"/>
              <w:left w:val="single" w:sz="6" w:space="0" w:color="auto"/>
              <w:bottom w:val="nil"/>
              <w:right w:val="single" w:sz="6" w:space="0" w:color="auto"/>
            </w:tcBorders>
            <w:hideMark/>
          </w:tcPr>
          <w:p w:rsidR="0030276E" w:rsidRPr="00537703" w:rsidRDefault="0030276E" w:rsidP="0030276E">
            <w:pPr>
              <w:widowControl w:val="0"/>
              <w:jc w:val="center"/>
            </w:pPr>
            <w:r w:rsidRPr="00537703">
              <w:t>200</w:t>
            </w:r>
          </w:p>
        </w:tc>
      </w:tr>
      <w:tr w:rsidR="0030276E" w:rsidRPr="00537703" w:rsidTr="0030276E">
        <w:tc>
          <w:tcPr>
            <w:tcW w:w="7658" w:type="dxa"/>
            <w:tcBorders>
              <w:top w:val="nil"/>
              <w:left w:val="single" w:sz="6" w:space="0" w:color="auto"/>
              <w:bottom w:val="nil"/>
              <w:right w:val="single" w:sz="6" w:space="0" w:color="auto"/>
            </w:tcBorders>
            <w:hideMark/>
          </w:tcPr>
          <w:p w:rsidR="0030276E" w:rsidRPr="00537703" w:rsidRDefault="0030276E" w:rsidP="0030276E">
            <w:pPr>
              <w:widowControl w:val="0"/>
              <w:jc w:val="center"/>
            </w:pPr>
            <w:r w:rsidRPr="00537703">
              <w:t>Коэффициент рельефа местности в городе</w:t>
            </w:r>
          </w:p>
        </w:tc>
        <w:tc>
          <w:tcPr>
            <w:tcW w:w="1702" w:type="dxa"/>
            <w:tcBorders>
              <w:top w:val="nil"/>
              <w:left w:val="single" w:sz="6" w:space="0" w:color="auto"/>
              <w:bottom w:val="nil"/>
              <w:right w:val="single" w:sz="6" w:space="0" w:color="auto"/>
            </w:tcBorders>
            <w:hideMark/>
          </w:tcPr>
          <w:p w:rsidR="0030276E" w:rsidRPr="00537703" w:rsidRDefault="0030276E" w:rsidP="0030276E">
            <w:pPr>
              <w:widowControl w:val="0"/>
              <w:jc w:val="center"/>
            </w:pPr>
            <w:r w:rsidRPr="00537703">
              <w:t>1.00</w:t>
            </w:r>
          </w:p>
        </w:tc>
      </w:tr>
      <w:tr w:rsidR="0030276E" w:rsidRPr="00537703" w:rsidTr="0030276E">
        <w:tc>
          <w:tcPr>
            <w:tcW w:w="7658" w:type="dxa"/>
            <w:tcBorders>
              <w:top w:val="nil"/>
              <w:left w:val="single" w:sz="6" w:space="0" w:color="auto"/>
              <w:bottom w:val="nil"/>
              <w:right w:val="single" w:sz="6" w:space="0" w:color="auto"/>
            </w:tcBorders>
            <w:hideMark/>
          </w:tcPr>
          <w:p w:rsidR="0030276E" w:rsidRPr="00537703" w:rsidRDefault="0030276E" w:rsidP="0030276E">
            <w:pPr>
              <w:widowControl w:val="0"/>
              <w:jc w:val="center"/>
            </w:pPr>
            <w:r w:rsidRPr="00537703">
              <w:t>Средняя максимальная температура наружного</w:t>
            </w:r>
          </w:p>
        </w:tc>
        <w:tc>
          <w:tcPr>
            <w:tcW w:w="1702" w:type="dxa"/>
            <w:tcBorders>
              <w:top w:val="nil"/>
              <w:left w:val="single" w:sz="6" w:space="0" w:color="auto"/>
              <w:bottom w:val="nil"/>
              <w:right w:val="single" w:sz="6" w:space="0" w:color="auto"/>
            </w:tcBorders>
            <w:hideMark/>
          </w:tcPr>
          <w:p w:rsidR="0030276E" w:rsidRPr="00537703" w:rsidRDefault="0030276E" w:rsidP="0030276E">
            <w:pPr>
              <w:widowControl w:val="0"/>
              <w:jc w:val="center"/>
            </w:pPr>
            <w:r w:rsidRPr="00537703">
              <w:t>+31.6</w:t>
            </w:r>
          </w:p>
        </w:tc>
      </w:tr>
      <w:tr w:rsidR="0030276E" w:rsidRPr="004A5C8C" w:rsidTr="0030276E">
        <w:trPr>
          <w:trHeight w:val="80"/>
        </w:trPr>
        <w:tc>
          <w:tcPr>
            <w:tcW w:w="7658" w:type="dxa"/>
            <w:tcBorders>
              <w:top w:val="nil"/>
              <w:left w:val="single" w:sz="6" w:space="0" w:color="auto"/>
              <w:bottom w:val="nil"/>
              <w:right w:val="single" w:sz="6" w:space="0" w:color="auto"/>
            </w:tcBorders>
            <w:hideMark/>
          </w:tcPr>
          <w:p w:rsidR="0030276E" w:rsidRPr="00537703" w:rsidRDefault="0030276E" w:rsidP="0030276E">
            <w:pPr>
              <w:widowControl w:val="0"/>
              <w:jc w:val="center"/>
            </w:pPr>
            <w:r w:rsidRPr="00537703">
              <w:t>воздуха наиболее жаркого месяца года, град.С</w:t>
            </w:r>
          </w:p>
        </w:tc>
        <w:tc>
          <w:tcPr>
            <w:tcW w:w="1702" w:type="dxa"/>
            <w:tcBorders>
              <w:top w:val="nil"/>
              <w:left w:val="single" w:sz="6" w:space="0" w:color="auto"/>
              <w:bottom w:val="nil"/>
              <w:right w:val="single" w:sz="6" w:space="0" w:color="auto"/>
            </w:tcBorders>
          </w:tcPr>
          <w:p w:rsidR="0030276E" w:rsidRPr="00537703" w:rsidRDefault="0030276E" w:rsidP="0030276E">
            <w:pPr>
              <w:widowControl w:val="0"/>
              <w:jc w:val="right"/>
            </w:pPr>
          </w:p>
        </w:tc>
      </w:tr>
      <w:tr w:rsidR="0030276E" w:rsidRPr="00537703" w:rsidTr="0030276E">
        <w:trPr>
          <w:trHeight w:val="143"/>
        </w:trPr>
        <w:tc>
          <w:tcPr>
            <w:tcW w:w="7658" w:type="dxa"/>
            <w:tcBorders>
              <w:top w:val="nil"/>
              <w:left w:val="single" w:sz="6" w:space="0" w:color="auto"/>
              <w:bottom w:val="nil"/>
              <w:right w:val="single" w:sz="6" w:space="0" w:color="auto"/>
            </w:tcBorders>
            <w:hideMark/>
          </w:tcPr>
          <w:p w:rsidR="0030276E" w:rsidRPr="00537703" w:rsidRDefault="0030276E" w:rsidP="0030276E">
            <w:pPr>
              <w:widowControl w:val="0"/>
              <w:jc w:val="center"/>
            </w:pPr>
            <w:r w:rsidRPr="00537703">
              <w:t>Средняя температура наружного воздуха наиболее холодного месяца</w:t>
            </w:r>
          </w:p>
        </w:tc>
        <w:tc>
          <w:tcPr>
            <w:tcW w:w="1702" w:type="dxa"/>
            <w:tcBorders>
              <w:top w:val="nil"/>
              <w:left w:val="single" w:sz="6" w:space="0" w:color="auto"/>
              <w:bottom w:val="nil"/>
              <w:right w:val="single" w:sz="6" w:space="0" w:color="auto"/>
            </w:tcBorders>
            <w:hideMark/>
          </w:tcPr>
          <w:p w:rsidR="0030276E" w:rsidRPr="00537703" w:rsidRDefault="0030276E" w:rsidP="0030276E">
            <w:pPr>
              <w:widowControl w:val="0"/>
              <w:jc w:val="center"/>
            </w:pPr>
            <w:r w:rsidRPr="00537703">
              <w:t>-18</w:t>
            </w:r>
          </w:p>
        </w:tc>
      </w:tr>
      <w:tr w:rsidR="0030276E" w:rsidRPr="004A5C8C" w:rsidTr="0030276E">
        <w:tc>
          <w:tcPr>
            <w:tcW w:w="7658" w:type="dxa"/>
            <w:tcBorders>
              <w:top w:val="nil"/>
              <w:left w:val="single" w:sz="6" w:space="0" w:color="auto"/>
              <w:bottom w:val="nil"/>
              <w:right w:val="single" w:sz="6" w:space="0" w:color="auto"/>
            </w:tcBorders>
            <w:hideMark/>
          </w:tcPr>
          <w:p w:rsidR="0030276E" w:rsidRPr="00537703" w:rsidRDefault="0030276E" w:rsidP="0030276E">
            <w:pPr>
              <w:widowControl w:val="0"/>
              <w:jc w:val="center"/>
            </w:pPr>
            <w:r w:rsidRPr="00537703">
              <w:t>(для котельных, работающих по отопительному графику), град С</w:t>
            </w:r>
          </w:p>
        </w:tc>
        <w:tc>
          <w:tcPr>
            <w:tcW w:w="1702" w:type="dxa"/>
            <w:tcBorders>
              <w:top w:val="nil"/>
              <w:left w:val="single" w:sz="6" w:space="0" w:color="auto"/>
              <w:bottom w:val="nil"/>
              <w:right w:val="single" w:sz="6" w:space="0" w:color="auto"/>
            </w:tcBorders>
          </w:tcPr>
          <w:p w:rsidR="0030276E" w:rsidRPr="00537703" w:rsidRDefault="0030276E" w:rsidP="0030276E">
            <w:pPr>
              <w:widowControl w:val="0"/>
              <w:jc w:val="right"/>
            </w:pPr>
          </w:p>
        </w:tc>
      </w:tr>
      <w:tr w:rsidR="0030276E" w:rsidRPr="00537703" w:rsidTr="0030276E">
        <w:tc>
          <w:tcPr>
            <w:tcW w:w="7658" w:type="dxa"/>
            <w:tcBorders>
              <w:top w:val="nil"/>
              <w:left w:val="single" w:sz="6" w:space="0" w:color="auto"/>
              <w:bottom w:val="nil"/>
              <w:right w:val="single" w:sz="6" w:space="0" w:color="auto"/>
            </w:tcBorders>
            <w:hideMark/>
          </w:tcPr>
          <w:p w:rsidR="0030276E" w:rsidRPr="00537703" w:rsidRDefault="0030276E" w:rsidP="0030276E">
            <w:pPr>
              <w:widowControl w:val="0"/>
              <w:jc w:val="center"/>
            </w:pPr>
            <w:r w:rsidRPr="00537703">
              <w:t>Среднегодовая роза ветров, %</w:t>
            </w:r>
          </w:p>
        </w:tc>
        <w:tc>
          <w:tcPr>
            <w:tcW w:w="1702" w:type="dxa"/>
            <w:tcBorders>
              <w:top w:val="nil"/>
              <w:left w:val="single" w:sz="6" w:space="0" w:color="auto"/>
              <w:bottom w:val="nil"/>
              <w:right w:val="single" w:sz="6" w:space="0" w:color="auto"/>
            </w:tcBorders>
            <w:hideMark/>
          </w:tcPr>
          <w:p w:rsidR="0030276E" w:rsidRPr="00537703" w:rsidRDefault="0030276E" w:rsidP="0030276E"/>
        </w:tc>
      </w:tr>
      <w:tr w:rsidR="0030276E" w:rsidRPr="00537703" w:rsidTr="0030276E">
        <w:tc>
          <w:tcPr>
            <w:tcW w:w="7658" w:type="dxa"/>
            <w:tcBorders>
              <w:top w:val="nil"/>
              <w:left w:val="single" w:sz="6" w:space="0" w:color="auto"/>
              <w:bottom w:val="nil"/>
              <w:right w:val="single" w:sz="6" w:space="0" w:color="auto"/>
            </w:tcBorders>
            <w:hideMark/>
          </w:tcPr>
          <w:p w:rsidR="0030276E" w:rsidRPr="00537703" w:rsidRDefault="0030276E" w:rsidP="0030276E">
            <w:pPr>
              <w:widowControl w:val="0"/>
              <w:jc w:val="center"/>
            </w:pPr>
            <w:r w:rsidRPr="00537703">
              <w:t>С</w:t>
            </w:r>
          </w:p>
        </w:tc>
        <w:tc>
          <w:tcPr>
            <w:tcW w:w="1702" w:type="dxa"/>
            <w:tcBorders>
              <w:top w:val="nil"/>
              <w:left w:val="single" w:sz="6" w:space="0" w:color="auto"/>
              <w:bottom w:val="nil"/>
              <w:right w:val="single" w:sz="6" w:space="0" w:color="auto"/>
            </w:tcBorders>
            <w:hideMark/>
          </w:tcPr>
          <w:p w:rsidR="0030276E" w:rsidRPr="00537703" w:rsidRDefault="0030276E" w:rsidP="0030276E">
            <w:pPr>
              <w:widowControl w:val="0"/>
              <w:jc w:val="center"/>
            </w:pPr>
            <w:r w:rsidRPr="00537703">
              <w:t>13.0</w:t>
            </w:r>
          </w:p>
        </w:tc>
      </w:tr>
      <w:tr w:rsidR="0030276E" w:rsidRPr="00537703" w:rsidTr="0030276E">
        <w:tc>
          <w:tcPr>
            <w:tcW w:w="7658" w:type="dxa"/>
            <w:tcBorders>
              <w:top w:val="nil"/>
              <w:left w:val="single" w:sz="6" w:space="0" w:color="auto"/>
              <w:bottom w:val="nil"/>
              <w:right w:val="single" w:sz="6" w:space="0" w:color="auto"/>
            </w:tcBorders>
            <w:hideMark/>
          </w:tcPr>
          <w:p w:rsidR="0030276E" w:rsidRPr="00537703" w:rsidRDefault="0030276E" w:rsidP="0030276E">
            <w:pPr>
              <w:widowControl w:val="0"/>
              <w:jc w:val="center"/>
            </w:pPr>
            <w:r w:rsidRPr="00537703">
              <w:t>СВ</w:t>
            </w:r>
          </w:p>
        </w:tc>
        <w:tc>
          <w:tcPr>
            <w:tcW w:w="1702" w:type="dxa"/>
            <w:tcBorders>
              <w:top w:val="nil"/>
              <w:left w:val="single" w:sz="6" w:space="0" w:color="auto"/>
              <w:bottom w:val="nil"/>
              <w:right w:val="single" w:sz="6" w:space="0" w:color="auto"/>
            </w:tcBorders>
            <w:hideMark/>
          </w:tcPr>
          <w:p w:rsidR="0030276E" w:rsidRPr="00537703" w:rsidRDefault="0030276E" w:rsidP="0030276E">
            <w:pPr>
              <w:widowControl w:val="0"/>
              <w:jc w:val="center"/>
            </w:pPr>
            <w:r w:rsidRPr="00537703">
              <w:t>18.0</w:t>
            </w:r>
          </w:p>
        </w:tc>
      </w:tr>
      <w:tr w:rsidR="0030276E" w:rsidRPr="00537703" w:rsidTr="0030276E">
        <w:tc>
          <w:tcPr>
            <w:tcW w:w="7658" w:type="dxa"/>
            <w:tcBorders>
              <w:top w:val="nil"/>
              <w:left w:val="single" w:sz="6" w:space="0" w:color="auto"/>
              <w:bottom w:val="nil"/>
              <w:right w:val="single" w:sz="6" w:space="0" w:color="auto"/>
            </w:tcBorders>
            <w:hideMark/>
          </w:tcPr>
          <w:p w:rsidR="0030276E" w:rsidRPr="00537703" w:rsidRDefault="0030276E" w:rsidP="0030276E">
            <w:pPr>
              <w:widowControl w:val="0"/>
              <w:jc w:val="center"/>
            </w:pPr>
            <w:r w:rsidRPr="00537703">
              <w:t>В</w:t>
            </w:r>
          </w:p>
        </w:tc>
        <w:tc>
          <w:tcPr>
            <w:tcW w:w="1702" w:type="dxa"/>
            <w:tcBorders>
              <w:top w:val="nil"/>
              <w:left w:val="single" w:sz="6" w:space="0" w:color="auto"/>
              <w:bottom w:val="nil"/>
              <w:right w:val="single" w:sz="6" w:space="0" w:color="auto"/>
            </w:tcBorders>
            <w:hideMark/>
          </w:tcPr>
          <w:p w:rsidR="0030276E" w:rsidRPr="00537703" w:rsidRDefault="0030276E" w:rsidP="0030276E">
            <w:pPr>
              <w:widowControl w:val="0"/>
              <w:jc w:val="center"/>
            </w:pPr>
            <w:r w:rsidRPr="00537703">
              <w:t>20.0</w:t>
            </w:r>
          </w:p>
        </w:tc>
      </w:tr>
      <w:tr w:rsidR="0030276E" w:rsidRPr="00537703" w:rsidTr="0030276E">
        <w:tc>
          <w:tcPr>
            <w:tcW w:w="7658" w:type="dxa"/>
            <w:tcBorders>
              <w:top w:val="nil"/>
              <w:left w:val="single" w:sz="6" w:space="0" w:color="auto"/>
              <w:bottom w:val="nil"/>
              <w:right w:val="single" w:sz="6" w:space="0" w:color="auto"/>
            </w:tcBorders>
            <w:hideMark/>
          </w:tcPr>
          <w:p w:rsidR="0030276E" w:rsidRPr="00537703" w:rsidRDefault="0030276E" w:rsidP="0030276E">
            <w:pPr>
              <w:widowControl w:val="0"/>
              <w:jc w:val="center"/>
            </w:pPr>
            <w:r w:rsidRPr="00537703">
              <w:t>ЮВ</w:t>
            </w:r>
          </w:p>
        </w:tc>
        <w:tc>
          <w:tcPr>
            <w:tcW w:w="1702" w:type="dxa"/>
            <w:tcBorders>
              <w:top w:val="nil"/>
              <w:left w:val="single" w:sz="6" w:space="0" w:color="auto"/>
              <w:bottom w:val="nil"/>
              <w:right w:val="single" w:sz="6" w:space="0" w:color="auto"/>
            </w:tcBorders>
            <w:hideMark/>
          </w:tcPr>
          <w:p w:rsidR="0030276E" w:rsidRPr="00537703" w:rsidRDefault="0030276E" w:rsidP="0030276E">
            <w:pPr>
              <w:widowControl w:val="0"/>
              <w:jc w:val="center"/>
            </w:pPr>
            <w:r w:rsidRPr="00537703">
              <w:t>8.0</w:t>
            </w:r>
          </w:p>
        </w:tc>
      </w:tr>
      <w:tr w:rsidR="0030276E" w:rsidRPr="00537703" w:rsidTr="0030276E">
        <w:tc>
          <w:tcPr>
            <w:tcW w:w="7658" w:type="dxa"/>
            <w:tcBorders>
              <w:top w:val="nil"/>
              <w:left w:val="single" w:sz="6" w:space="0" w:color="auto"/>
              <w:bottom w:val="nil"/>
              <w:right w:val="single" w:sz="6" w:space="0" w:color="auto"/>
            </w:tcBorders>
            <w:hideMark/>
          </w:tcPr>
          <w:p w:rsidR="0030276E" w:rsidRPr="00537703" w:rsidRDefault="0030276E" w:rsidP="0030276E">
            <w:pPr>
              <w:widowControl w:val="0"/>
              <w:jc w:val="center"/>
            </w:pPr>
            <w:r w:rsidRPr="00537703">
              <w:t>Ю</w:t>
            </w:r>
          </w:p>
        </w:tc>
        <w:tc>
          <w:tcPr>
            <w:tcW w:w="1702" w:type="dxa"/>
            <w:tcBorders>
              <w:top w:val="nil"/>
              <w:left w:val="single" w:sz="6" w:space="0" w:color="auto"/>
              <w:bottom w:val="nil"/>
              <w:right w:val="single" w:sz="6" w:space="0" w:color="auto"/>
            </w:tcBorders>
            <w:hideMark/>
          </w:tcPr>
          <w:p w:rsidR="0030276E" w:rsidRPr="00537703" w:rsidRDefault="0030276E" w:rsidP="0030276E">
            <w:pPr>
              <w:widowControl w:val="0"/>
              <w:jc w:val="center"/>
            </w:pPr>
            <w:r w:rsidRPr="00537703">
              <w:t>8.0</w:t>
            </w:r>
          </w:p>
        </w:tc>
      </w:tr>
      <w:tr w:rsidR="0030276E" w:rsidRPr="00537703" w:rsidTr="0030276E">
        <w:tc>
          <w:tcPr>
            <w:tcW w:w="7658" w:type="dxa"/>
            <w:tcBorders>
              <w:top w:val="nil"/>
              <w:left w:val="single" w:sz="6" w:space="0" w:color="auto"/>
              <w:bottom w:val="nil"/>
              <w:right w:val="single" w:sz="6" w:space="0" w:color="auto"/>
            </w:tcBorders>
            <w:hideMark/>
          </w:tcPr>
          <w:p w:rsidR="0030276E" w:rsidRPr="00537703" w:rsidRDefault="0030276E" w:rsidP="0030276E">
            <w:pPr>
              <w:widowControl w:val="0"/>
              <w:jc w:val="center"/>
            </w:pPr>
            <w:r w:rsidRPr="00537703">
              <w:t>ЮЗ</w:t>
            </w:r>
          </w:p>
        </w:tc>
        <w:tc>
          <w:tcPr>
            <w:tcW w:w="1702" w:type="dxa"/>
            <w:tcBorders>
              <w:top w:val="nil"/>
              <w:left w:val="single" w:sz="6" w:space="0" w:color="auto"/>
              <w:bottom w:val="nil"/>
              <w:right w:val="single" w:sz="6" w:space="0" w:color="auto"/>
            </w:tcBorders>
            <w:hideMark/>
          </w:tcPr>
          <w:p w:rsidR="0030276E" w:rsidRPr="00537703" w:rsidRDefault="0030276E" w:rsidP="0030276E">
            <w:pPr>
              <w:widowControl w:val="0"/>
              <w:jc w:val="center"/>
            </w:pPr>
            <w:r w:rsidRPr="00537703">
              <w:t>12.0</w:t>
            </w:r>
          </w:p>
        </w:tc>
      </w:tr>
      <w:tr w:rsidR="0030276E" w:rsidRPr="00537703" w:rsidTr="0030276E">
        <w:tc>
          <w:tcPr>
            <w:tcW w:w="7658" w:type="dxa"/>
            <w:tcBorders>
              <w:top w:val="nil"/>
              <w:left w:val="single" w:sz="6" w:space="0" w:color="auto"/>
              <w:bottom w:val="nil"/>
              <w:right w:val="single" w:sz="6" w:space="0" w:color="auto"/>
            </w:tcBorders>
            <w:hideMark/>
          </w:tcPr>
          <w:p w:rsidR="0030276E" w:rsidRPr="00537703" w:rsidRDefault="0030276E" w:rsidP="0030276E">
            <w:pPr>
              <w:widowControl w:val="0"/>
              <w:jc w:val="center"/>
            </w:pPr>
            <w:r w:rsidRPr="00537703">
              <w:t>З</w:t>
            </w:r>
          </w:p>
        </w:tc>
        <w:tc>
          <w:tcPr>
            <w:tcW w:w="1702" w:type="dxa"/>
            <w:tcBorders>
              <w:top w:val="nil"/>
              <w:left w:val="single" w:sz="6" w:space="0" w:color="auto"/>
              <w:bottom w:val="nil"/>
              <w:right w:val="single" w:sz="6" w:space="0" w:color="auto"/>
            </w:tcBorders>
            <w:hideMark/>
          </w:tcPr>
          <w:p w:rsidR="0030276E" w:rsidRPr="00537703" w:rsidRDefault="0030276E" w:rsidP="0030276E">
            <w:pPr>
              <w:widowControl w:val="0"/>
              <w:jc w:val="center"/>
            </w:pPr>
            <w:r w:rsidRPr="00537703">
              <w:t>10.0</w:t>
            </w:r>
          </w:p>
        </w:tc>
      </w:tr>
      <w:tr w:rsidR="0030276E" w:rsidRPr="00537703" w:rsidTr="0030276E">
        <w:tc>
          <w:tcPr>
            <w:tcW w:w="7658" w:type="dxa"/>
            <w:tcBorders>
              <w:top w:val="nil"/>
              <w:left w:val="single" w:sz="6" w:space="0" w:color="auto"/>
              <w:right w:val="single" w:sz="6" w:space="0" w:color="auto"/>
            </w:tcBorders>
            <w:hideMark/>
          </w:tcPr>
          <w:p w:rsidR="0030276E" w:rsidRPr="00537703" w:rsidRDefault="0030276E" w:rsidP="0030276E">
            <w:pPr>
              <w:widowControl w:val="0"/>
              <w:jc w:val="center"/>
            </w:pPr>
            <w:r w:rsidRPr="00537703">
              <w:t>СЗ</w:t>
            </w:r>
          </w:p>
        </w:tc>
        <w:tc>
          <w:tcPr>
            <w:tcW w:w="1702" w:type="dxa"/>
            <w:tcBorders>
              <w:top w:val="nil"/>
              <w:left w:val="single" w:sz="6" w:space="0" w:color="auto"/>
              <w:right w:val="single" w:sz="6" w:space="0" w:color="auto"/>
            </w:tcBorders>
            <w:hideMark/>
          </w:tcPr>
          <w:p w:rsidR="0030276E" w:rsidRPr="00537703" w:rsidRDefault="0030276E" w:rsidP="0030276E">
            <w:pPr>
              <w:widowControl w:val="0"/>
              <w:jc w:val="center"/>
            </w:pPr>
            <w:r w:rsidRPr="00537703">
              <w:t>11.0</w:t>
            </w:r>
          </w:p>
        </w:tc>
      </w:tr>
      <w:tr w:rsidR="0030276E" w:rsidRPr="00537703" w:rsidTr="0030276E">
        <w:tc>
          <w:tcPr>
            <w:tcW w:w="7658" w:type="dxa"/>
            <w:tcBorders>
              <w:top w:val="nil"/>
              <w:left w:val="single" w:sz="6" w:space="0" w:color="auto"/>
              <w:bottom w:val="single" w:sz="4" w:space="0" w:color="auto"/>
              <w:right w:val="single" w:sz="6" w:space="0" w:color="auto"/>
            </w:tcBorders>
            <w:hideMark/>
          </w:tcPr>
          <w:p w:rsidR="0030276E" w:rsidRPr="00537703" w:rsidRDefault="0030276E" w:rsidP="0030276E">
            <w:pPr>
              <w:widowControl w:val="0"/>
              <w:jc w:val="center"/>
            </w:pPr>
            <w:r w:rsidRPr="00537703">
              <w:t>Среднегодовая скорость ветра, м/с</w:t>
            </w:r>
          </w:p>
        </w:tc>
        <w:tc>
          <w:tcPr>
            <w:tcW w:w="1702" w:type="dxa"/>
            <w:tcBorders>
              <w:top w:val="nil"/>
              <w:left w:val="single" w:sz="6" w:space="0" w:color="auto"/>
              <w:bottom w:val="single" w:sz="4" w:space="0" w:color="auto"/>
              <w:right w:val="single" w:sz="6" w:space="0" w:color="auto"/>
            </w:tcBorders>
            <w:hideMark/>
          </w:tcPr>
          <w:p w:rsidR="0030276E" w:rsidRPr="00537703" w:rsidRDefault="0030276E" w:rsidP="0030276E">
            <w:pPr>
              <w:widowControl w:val="0"/>
              <w:jc w:val="center"/>
            </w:pPr>
            <w:r w:rsidRPr="00537703">
              <w:t>3.4</w:t>
            </w:r>
          </w:p>
        </w:tc>
      </w:tr>
    </w:tbl>
    <w:p w:rsidR="0030276E" w:rsidRPr="004C51B5" w:rsidRDefault="0030276E" w:rsidP="0030276E">
      <w:pPr>
        <w:pStyle w:val="91"/>
        <w:ind w:left="709" w:firstLine="0"/>
        <w:jc w:val="center"/>
      </w:pPr>
      <w:r w:rsidRPr="008B332D">
        <w:rPr>
          <w:noProof/>
          <w:lang w:val="en-US" w:eastAsia="en-US"/>
        </w:rPr>
        <w:lastRenderedPageBreak/>
        <w:drawing>
          <wp:inline distT="0" distB="0" distL="0" distR="0" wp14:anchorId="64ECBDF6" wp14:editId="6940641A">
            <wp:extent cx="2434441" cy="2196935"/>
            <wp:effectExtent l="0" t="0" r="4445" b="0"/>
            <wp:docPr id="10" name="Рисунок 10" descr="D:\Татьяна 24.01.2018\Климатические данные\2024 г\КАЗГИДРОМЕТ 2024\Приложение Жезказган-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Татьяна 24.01.2018\Климатические данные\2024 г\КАЗГИДРОМЕТ 2024\Приложение Жезказган-001.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32190" t="52219" r="26819" b="21598"/>
                    <a:stretch/>
                  </pic:blipFill>
                  <pic:spPr bwMode="auto">
                    <a:xfrm>
                      <a:off x="0" y="0"/>
                      <a:ext cx="2434809" cy="2197267"/>
                    </a:xfrm>
                    <a:prstGeom prst="rect">
                      <a:avLst/>
                    </a:prstGeom>
                    <a:noFill/>
                    <a:ln>
                      <a:noFill/>
                    </a:ln>
                    <a:extLst>
                      <a:ext uri="{53640926-AAD7-44D8-BBD7-CCE9431645EC}">
                        <a14:shadowObscured xmlns:a14="http://schemas.microsoft.com/office/drawing/2010/main"/>
                      </a:ext>
                    </a:extLst>
                  </pic:spPr>
                </pic:pic>
              </a:graphicData>
            </a:graphic>
          </wp:inline>
        </w:drawing>
      </w:r>
    </w:p>
    <w:p w:rsidR="0030276E" w:rsidRPr="00005BEC" w:rsidRDefault="0030276E" w:rsidP="0030276E">
      <w:pPr>
        <w:jc w:val="center"/>
        <w:rPr>
          <w:sz w:val="28"/>
          <w:szCs w:val="28"/>
        </w:rPr>
      </w:pPr>
      <w:r w:rsidRPr="004C51B5">
        <w:rPr>
          <w:sz w:val="28"/>
          <w:szCs w:val="28"/>
        </w:rPr>
        <w:t>Ри</w:t>
      </w:r>
      <w:r w:rsidRPr="004C51B5">
        <w:rPr>
          <w:sz w:val="28"/>
          <w:szCs w:val="28"/>
          <w:lang w:val="kk-KZ"/>
        </w:rPr>
        <w:t xml:space="preserve">с. </w:t>
      </w:r>
      <w:r>
        <w:rPr>
          <w:sz w:val="28"/>
          <w:szCs w:val="28"/>
          <w:lang w:val="kk-KZ"/>
        </w:rPr>
        <w:t>1.1</w:t>
      </w:r>
      <w:r w:rsidRPr="004C51B5">
        <w:rPr>
          <w:sz w:val="28"/>
          <w:szCs w:val="28"/>
          <w:lang w:val="kk-KZ"/>
        </w:rPr>
        <w:t xml:space="preserve"> </w:t>
      </w:r>
      <w:r w:rsidRPr="004C51B5">
        <w:rPr>
          <w:sz w:val="28"/>
          <w:szCs w:val="28"/>
        </w:rPr>
        <w:t xml:space="preserve">– </w:t>
      </w:r>
      <w:r w:rsidRPr="00005BEC">
        <w:rPr>
          <w:sz w:val="28"/>
          <w:szCs w:val="28"/>
        </w:rPr>
        <w:t>Роза ветров по МС Жезказган, Румб</w:t>
      </w:r>
    </w:p>
    <w:p w:rsidR="0030276E" w:rsidRPr="002C0704" w:rsidRDefault="0030276E" w:rsidP="00C65C4F">
      <w:pPr>
        <w:ind w:firstLine="708"/>
        <w:jc w:val="both"/>
        <w:rPr>
          <w:sz w:val="28"/>
          <w:szCs w:val="28"/>
        </w:rPr>
      </w:pPr>
    </w:p>
    <w:p w:rsidR="00C65C4F" w:rsidRPr="002C0704" w:rsidRDefault="00C65C4F" w:rsidP="00C65C4F">
      <w:pPr>
        <w:ind w:firstLine="709"/>
        <w:rPr>
          <w:b/>
          <w:sz w:val="28"/>
          <w:szCs w:val="28"/>
        </w:rPr>
      </w:pPr>
      <w:r w:rsidRPr="002C0704">
        <w:rPr>
          <w:b/>
          <w:sz w:val="28"/>
          <w:szCs w:val="28"/>
          <w:shd w:val="clear" w:color="auto" w:fill="FFFFFF"/>
        </w:rPr>
        <w:t>1.2 Характеристика современного состояния воздушной среды</w:t>
      </w:r>
    </w:p>
    <w:p w:rsidR="00C65C4F" w:rsidRPr="002C0704" w:rsidRDefault="00C65C4F" w:rsidP="00C65C4F">
      <w:pPr>
        <w:ind w:firstLine="709"/>
        <w:jc w:val="both"/>
        <w:rPr>
          <w:sz w:val="28"/>
          <w:szCs w:val="28"/>
        </w:rPr>
      </w:pPr>
    </w:p>
    <w:p w:rsidR="002C0704" w:rsidRDefault="009526BE" w:rsidP="002C0704">
      <w:pPr>
        <w:ind w:firstLine="709"/>
        <w:jc w:val="both"/>
        <w:rPr>
          <w:spacing w:val="-10"/>
          <w:sz w:val="28"/>
          <w:szCs w:val="28"/>
        </w:rPr>
      </w:pPr>
      <w:r>
        <w:rPr>
          <w:spacing w:val="-10"/>
          <w:sz w:val="28"/>
          <w:szCs w:val="28"/>
        </w:rPr>
        <w:t>«</w:t>
      </w:r>
      <w:r w:rsidR="002C0704" w:rsidRPr="002C0704">
        <w:rPr>
          <w:spacing w:val="-10"/>
          <w:sz w:val="28"/>
          <w:szCs w:val="28"/>
        </w:rPr>
        <w:t xml:space="preserve">Информационный бюллетень </w:t>
      </w:r>
      <w:r>
        <w:rPr>
          <w:spacing w:val="-10"/>
          <w:sz w:val="28"/>
          <w:szCs w:val="28"/>
        </w:rPr>
        <w:t xml:space="preserve">о состоянии окружающей среды по </w:t>
      </w:r>
      <w:r w:rsidRPr="0010227B">
        <w:rPr>
          <w:spacing w:val="-10"/>
          <w:sz w:val="28"/>
          <w:szCs w:val="28"/>
        </w:rPr>
        <w:t>Карагандинской и Ұлытау областям</w:t>
      </w:r>
      <w:r>
        <w:rPr>
          <w:spacing w:val="-10"/>
          <w:sz w:val="28"/>
          <w:szCs w:val="28"/>
        </w:rPr>
        <w:t xml:space="preserve">» </w:t>
      </w:r>
      <w:r w:rsidR="002C0704" w:rsidRPr="002C0704">
        <w:rPr>
          <w:spacing w:val="-10"/>
          <w:sz w:val="28"/>
          <w:szCs w:val="28"/>
        </w:rPr>
        <w:t xml:space="preserve">подготовлен по результатам работ, выполняемых </w:t>
      </w:r>
      <w:r w:rsidR="002C0704" w:rsidRPr="00793201">
        <w:rPr>
          <w:spacing w:val="-10"/>
          <w:sz w:val="28"/>
          <w:szCs w:val="28"/>
        </w:rPr>
        <w:t xml:space="preserve">специализированными подразделениями </w:t>
      </w:r>
      <w:r w:rsidR="0010227B">
        <w:rPr>
          <w:spacing w:val="-10"/>
          <w:sz w:val="28"/>
          <w:szCs w:val="28"/>
        </w:rPr>
        <w:t>ф</w:t>
      </w:r>
      <w:r w:rsidR="0010227B" w:rsidRPr="0010227B">
        <w:rPr>
          <w:spacing w:val="-10"/>
          <w:sz w:val="28"/>
          <w:szCs w:val="28"/>
        </w:rPr>
        <w:t>илиал</w:t>
      </w:r>
      <w:r w:rsidR="0010227B">
        <w:rPr>
          <w:spacing w:val="-10"/>
          <w:sz w:val="28"/>
          <w:szCs w:val="28"/>
        </w:rPr>
        <w:t>а</w:t>
      </w:r>
      <w:r w:rsidR="0010227B" w:rsidRPr="0010227B">
        <w:rPr>
          <w:spacing w:val="-10"/>
          <w:sz w:val="28"/>
          <w:szCs w:val="28"/>
        </w:rPr>
        <w:t xml:space="preserve"> РГП «Казгидромет» по Карагандинской и Ұлытау областям</w:t>
      </w:r>
      <w:r w:rsidR="0010227B">
        <w:rPr>
          <w:spacing w:val="-10"/>
          <w:sz w:val="28"/>
          <w:szCs w:val="28"/>
        </w:rPr>
        <w:t xml:space="preserve"> </w:t>
      </w:r>
      <w:r w:rsidR="0010227B" w:rsidRPr="0010227B">
        <w:rPr>
          <w:spacing w:val="-10"/>
          <w:sz w:val="28"/>
          <w:szCs w:val="28"/>
        </w:rPr>
        <w:t>М</w:t>
      </w:r>
      <w:r w:rsidR="0010227B">
        <w:rPr>
          <w:spacing w:val="-10"/>
          <w:sz w:val="28"/>
          <w:szCs w:val="28"/>
        </w:rPr>
        <w:t>ЭиПР</w:t>
      </w:r>
      <w:r w:rsidR="0010227B" w:rsidRPr="0010227B">
        <w:rPr>
          <w:spacing w:val="-10"/>
          <w:sz w:val="28"/>
          <w:szCs w:val="28"/>
        </w:rPr>
        <w:t xml:space="preserve"> РК</w:t>
      </w:r>
      <w:r w:rsidR="0010227B">
        <w:rPr>
          <w:spacing w:val="-10"/>
          <w:sz w:val="28"/>
          <w:szCs w:val="28"/>
        </w:rPr>
        <w:t>, за 1 квартал 2025 г.</w:t>
      </w:r>
    </w:p>
    <w:p w:rsidR="0010227B" w:rsidRPr="0010227B" w:rsidRDefault="0010227B" w:rsidP="0010227B">
      <w:pPr>
        <w:ind w:firstLine="709"/>
        <w:jc w:val="both"/>
        <w:rPr>
          <w:i/>
          <w:spacing w:val="-10"/>
          <w:sz w:val="28"/>
          <w:szCs w:val="28"/>
        </w:rPr>
      </w:pPr>
      <w:r w:rsidRPr="0010227B">
        <w:rPr>
          <w:i/>
          <w:spacing w:val="-10"/>
          <w:sz w:val="28"/>
          <w:szCs w:val="28"/>
        </w:rPr>
        <w:t>Результаты мониторинга качества атмосферного воздуха в г. Сатпаев за 1 квартал 2025 года.</w:t>
      </w:r>
    </w:p>
    <w:p w:rsidR="0010227B" w:rsidRPr="0010227B" w:rsidRDefault="0010227B" w:rsidP="0010227B">
      <w:pPr>
        <w:ind w:firstLine="709"/>
        <w:jc w:val="both"/>
        <w:rPr>
          <w:spacing w:val="-10"/>
          <w:sz w:val="28"/>
          <w:szCs w:val="28"/>
        </w:rPr>
      </w:pPr>
      <w:r w:rsidRPr="0010227B">
        <w:rPr>
          <w:spacing w:val="-10"/>
          <w:sz w:val="28"/>
          <w:szCs w:val="28"/>
        </w:rPr>
        <w:t>По данным наблюдений г. Сатпаев, уровень загрязнения атмосферного воздуха оценивался как очень высокий, он определялся значением НП=98 % (очень высокий уровень) по диоксиду азота в районе поста № 1 и СИ=9,9 (высокий уровень) по диоксиду азота в районе поста № 1.</w:t>
      </w:r>
    </w:p>
    <w:p w:rsidR="0010227B" w:rsidRPr="0010227B" w:rsidRDefault="0010227B" w:rsidP="0010227B">
      <w:pPr>
        <w:ind w:firstLine="709"/>
        <w:jc w:val="both"/>
        <w:rPr>
          <w:spacing w:val="-10"/>
          <w:sz w:val="28"/>
          <w:szCs w:val="28"/>
        </w:rPr>
      </w:pPr>
      <w:r w:rsidRPr="0010227B">
        <w:rPr>
          <w:spacing w:val="-10"/>
          <w:sz w:val="28"/>
          <w:szCs w:val="28"/>
        </w:rPr>
        <w:t>*Согласно РД 52.04.667-2005, если СИ и НП попадают в разные градации, то степень загрязнения атмосферы оценивается по наибольшему значению из этих показателей.</w:t>
      </w:r>
    </w:p>
    <w:p w:rsidR="0010227B" w:rsidRPr="0010227B" w:rsidRDefault="0010227B" w:rsidP="0010227B">
      <w:pPr>
        <w:ind w:firstLine="709"/>
        <w:jc w:val="both"/>
        <w:rPr>
          <w:spacing w:val="-10"/>
          <w:sz w:val="28"/>
          <w:szCs w:val="28"/>
        </w:rPr>
      </w:pPr>
      <w:r w:rsidRPr="0010227B">
        <w:rPr>
          <w:spacing w:val="-10"/>
          <w:sz w:val="28"/>
          <w:szCs w:val="28"/>
        </w:rPr>
        <w:t>Среднесуточные концентрации диоксида азота составили 21,5 ПДКс.с., озона –</w:t>
      </w:r>
      <w:r>
        <w:rPr>
          <w:spacing w:val="-10"/>
          <w:sz w:val="28"/>
          <w:szCs w:val="28"/>
        </w:rPr>
        <w:t xml:space="preserve"> </w:t>
      </w:r>
      <w:r w:rsidRPr="0010227B">
        <w:rPr>
          <w:spacing w:val="-10"/>
          <w:sz w:val="28"/>
          <w:szCs w:val="28"/>
        </w:rPr>
        <w:t xml:space="preserve">3,0 ПДКс.с., концентрации других загрязняющих веществ не превышали ПДК. </w:t>
      </w:r>
    </w:p>
    <w:p w:rsidR="0010227B" w:rsidRPr="0010227B" w:rsidRDefault="0010227B" w:rsidP="0010227B">
      <w:pPr>
        <w:ind w:firstLine="709"/>
        <w:jc w:val="both"/>
        <w:rPr>
          <w:spacing w:val="-10"/>
          <w:sz w:val="28"/>
          <w:szCs w:val="28"/>
        </w:rPr>
      </w:pPr>
      <w:r w:rsidRPr="0010227B">
        <w:rPr>
          <w:spacing w:val="-10"/>
          <w:sz w:val="28"/>
          <w:szCs w:val="28"/>
        </w:rPr>
        <w:t xml:space="preserve">Максимально-разовые концентрации диоксида азота составили 9,9 ПДКм.р., диоксида серы – 2,8 ПДКм.р., озона – 1,2 ПДКм.р., сероводорода – 7,8 ПДКм.р., концентрации других загрязняющих веществ не превышали ПДК. </w:t>
      </w:r>
    </w:p>
    <w:p w:rsidR="0010227B" w:rsidRPr="0010227B" w:rsidRDefault="0010227B" w:rsidP="0010227B">
      <w:pPr>
        <w:ind w:firstLine="709"/>
        <w:jc w:val="both"/>
        <w:rPr>
          <w:spacing w:val="-10"/>
          <w:sz w:val="28"/>
          <w:szCs w:val="28"/>
        </w:rPr>
      </w:pPr>
      <w:r w:rsidRPr="0010227B">
        <w:rPr>
          <w:spacing w:val="-10"/>
          <w:sz w:val="28"/>
          <w:szCs w:val="28"/>
        </w:rPr>
        <w:t xml:space="preserve">Случаи экстремально высокого и высокого загрязнения (ЭВЗ и ВЗ): ВЗ (более 10 ПДК) и ЭВЗ (более 50 ПДК) не были отмечены. </w:t>
      </w:r>
    </w:p>
    <w:p w:rsidR="0010227B" w:rsidRDefault="0010227B" w:rsidP="0010227B">
      <w:pPr>
        <w:ind w:firstLine="709"/>
        <w:jc w:val="both"/>
        <w:rPr>
          <w:spacing w:val="-10"/>
          <w:sz w:val="28"/>
          <w:szCs w:val="28"/>
        </w:rPr>
      </w:pPr>
      <w:r w:rsidRPr="0010227B">
        <w:rPr>
          <w:spacing w:val="-10"/>
          <w:sz w:val="28"/>
          <w:szCs w:val="28"/>
        </w:rPr>
        <w:t>Фактические значения, а также крастность превышений нормативов качества и количество случаев</w:t>
      </w:r>
      <w:r w:rsidR="00D637DC">
        <w:rPr>
          <w:spacing w:val="-10"/>
          <w:sz w:val="28"/>
          <w:szCs w:val="28"/>
        </w:rPr>
        <w:t xml:space="preserve"> превышения указаны в таблице 1.2.</w:t>
      </w:r>
      <w:r w:rsidRPr="0010227B">
        <w:rPr>
          <w:spacing w:val="-10"/>
          <w:sz w:val="28"/>
          <w:szCs w:val="28"/>
        </w:rPr>
        <w:t xml:space="preserve"> </w:t>
      </w:r>
    </w:p>
    <w:p w:rsidR="002C0704" w:rsidRPr="00793201" w:rsidRDefault="002C0704" w:rsidP="002C0704">
      <w:pPr>
        <w:ind w:firstLine="709"/>
        <w:rPr>
          <w:spacing w:val="-10"/>
          <w:sz w:val="28"/>
          <w:szCs w:val="28"/>
        </w:rPr>
      </w:pPr>
    </w:p>
    <w:p w:rsidR="002C0704" w:rsidRPr="00793201" w:rsidRDefault="002C0704" w:rsidP="002C0704">
      <w:pPr>
        <w:jc w:val="both"/>
        <w:rPr>
          <w:sz w:val="28"/>
          <w:szCs w:val="28"/>
        </w:rPr>
      </w:pPr>
      <w:r w:rsidRPr="00793201">
        <w:rPr>
          <w:sz w:val="28"/>
          <w:szCs w:val="28"/>
        </w:rPr>
        <w:t xml:space="preserve">Таблица </w:t>
      </w:r>
      <w:r>
        <w:rPr>
          <w:sz w:val="28"/>
          <w:szCs w:val="28"/>
        </w:rPr>
        <w:t>1</w:t>
      </w:r>
      <w:r w:rsidRPr="00793201">
        <w:rPr>
          <w:sz w:val="28"/>
          <w:szCs w:val="28"/>
        </w:rPr>
        <w:t>.</w:t>
      </w:r>
      <w:r>
        <w:rPr>
          <w:sz w:val="28"/>
          <w:szCs w:val="28"/>
        </w:rPr>
        <w:t>2</w:t>
      </w:r>
      <w:r w:rsidRPr="00793201">
        <w:rPr>
          <w:sz w:val="28"/>
          <w:szCs w:val="28"/>
        </w:rPr>
        <w:t xml:space="preserve"> - Характеристика загрязнения атмосферного воздуха г. Сатпаев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837"/>
        <w:gridCol w:w="1189"/>
        <w:gridCol w:w="1099"/>
        <w:gridCol w:w="1189"/>
        <w:gridCol w:w="729"/>
        <w:gridCol w:w="774"/>
        <w:gridCol w:w="774"/>
        <w:gridCol w:w="774"/>
      </w:tblGrid>
      <w:tr w:rsidR="002C0704" w:rsidRPr="0010227B" w:rsidTr="002C0704">
        <w:tc>
          <w:tcPr>
            <w:tcW w:w="1980" w:type="dxa"/>
            <w:vMerge w:val="restart"/>
            <w:shd w:val="clear" w:color="auto" w:fill="auto"/>
            <w:vAlign w:val="center"/>
          </w:tcPr>
          <w:p w:rsidR="002C0704" w:rsidRPr="0010227B" w:rsidRDefault="002C0704" w:rsidP="002C0704">
            <w:pPr>
              <w:pStyle w:val="Default"/>
              <w:jc w:val="center"/>
              <w:rPr>
                <w:rFonts w:ascii="Times New Roman" w:hAnsi="Times New Roman" w:cs="Times New Roman"/>
                <w:color w:val="auto"/>
                <w:sz w:val="22"/>
                <w:szCs w:val="22"/>
              </w:rPr>
            </w:pPr>
            <w:r w:rsidRPr="0010227B">
              <w:rPr>
                <w:rFonts w:ascii="Times New Roman" w:hAnsi="Times New Roman" w:cs="Times New Roman"/>
                <w:bCs/>
                <w:color w:val="auto"/>
                <w:sz w:val="22"/>
                <w:szCs w:val="22"/>
              </w:rPr>
              <w:t>Примесь</w:t>
            </w:r>
          </w:p>
        </w:tc>
        <w:tc>
          <w:tcPr>
            <w:tcW w:w="2026" w:type="dxa"/>
            <w:gridSpan w:val="2"/>
            <w:shd w:val="clear" w:color="auto" w:fill="auto"/>
            <w:vAlign w:val="center"/>
          </w:tcPr>
          <w:p w:rsidR="002C0704" w:rsidRPr="0010227B" w:rsidRDefault="002C0704" w:rsidP="002C0704">
            <w:pPr>
              <w:pStyle w:val="Default"/>
              <w:jc w:val="center"/>
              <w:rPr>
                <w:rFonts w:ascii="Times New Roman" w:hAnsi="Times New Roman" w:cs="Times New Roman"/>
                <w:color w:val="auto"/>
                <w:sz w:val="22"/>
                <w:szCs w:val="22"/>
              </w:rPr>
            </w:pPr>
            <w:r w:rsidRPr="0010227B">
              <w:rPr>
                <w:rFonts w:ascii="Times New Roman" w:hAnsi="Times New Roman" w:cs="Times New Roman"/>
                <w:bCs/>
                <w:color w:val="auto"/>
                <w:sz w:val="22"/>
                <w:szCs w:val="22"/>
              </w:rPr>
              <w:t>Средняя концентрация</w:t>
            </w:r>
          </w:p>
        </w:tc>
        <w:tc>
          <w:tcPr>
            <w:tcW w:w="2288" w:type="dxa"/>
            <w:gridSpan w:val="2"/>
            <w:shd w:val="clear" w:color="auto" w:fill="auto"/>
            <w:vAlign w:val="center"/>
          </w:tcPr>
          <w:p w:rsidR="002C0704" w:rsidRPr="0010227B" w:rsidRDefault="002C0704" w:rsidP="002C0704">
            <w:pPr>
              <w:pStyle w:val="Default"/>
              <w:jc w:val="center"/>
              <w:rPr>
                <w:rFonts w:ascii="Times New Roman" w:hAnsi="Times New Roman" w:cs="Times New Roman"/>
                <w:color w:val="auto"/>
                <w:sz w:val="22"/>
                <w:szCs w:val="22"/>
              </w:rPr>
            </w:pPr>
            <w:r w:rsidRPr="0010227B">
              <w:rPr>
                <w:rFonts w:ascii="Times New Roman" w:hAnsi="Times New Roman" w:cs="Times New Roman"/>
                <w:bCs/>
                <w:color w:val="auto"/>
                <w:sz w:val="22"/>
                <w:szCs w:val="22"/>
              </w:rPr>
              <w:t>Максимальная разовая концентрация</w:t>
            </w:r>
          </w:p>
        </w:tc>
        <w:tc>
          <w:tcPr>
            <w:tcW w:w="729" w:type="dxa"/>
            <w:shd w:val="clear" w:color="auto" w:fill="auto"/>
            <w:vAlign w:val="center"/>
          </w:tcPr>
          <w:p w:rsidR="002C0704" w:rsidRPr="0010227B" w:rsidRDefault="002C0704" w:rsidP="002C0704">
            <w:pPr>
              <w:jc w:val="center"/>
              <w:rPr>
                <w:sz w:val="22"/>
                <w:szCs w:val="22"/>
              </w:rPr>
            </w:pPr>
            <w:r w:rsidRPr="0010227B">
              <w:rPr>
                <w:sz w:val="22"/>
                <w:szCs w:val="22"/>
              </w:rPr>
              <w:t>НП</w:t>
            </w:r>
          </w:p>
        </w:tc>
        <w:tc>
          <w:tcPr>
            <w:tcW w:w="2322" w:type="dxa"/>
            <w:gridSpan w:val="3"/>
            <w:shd w:val="clear" w:color="auto" w:fill="auto"/>
            <w:vAlign w:val="center"/>
          </w:tcPr>
          <w:p w:rsidR="002C0704" w:rsidRPr="0010227B" w:rsidRDefault="002C0704" w:rsidP="002C0704">
            <w:pPr>
              <w:pStyle w:val="Default"/>
              <w:jc w:val="center"/>
              <w:rPr>
                <w:rFonts w:ascii="Times New Roman" w:hAnsi="Times New Roman" w:cs="Times New Roman"/>
                <w:color w:val="auto"/>
                <w:sz w:val="22"/>
                <w:szCs w:val="22"/>
              </w:rPr>
            </w:pPr>
            <w:r w:rsidRPr="0010227B">
              <w:rPr>
                <w:rFonts w:ascii="Times New Roman" w:hAnsi="Times New Roman" w:cs="Times New Roman"/>
                <w:bCs/>
                <w:color w:val="auto"/>
                <w:sz w:val="22"/>
                <w:szCs w:val="22"/>
              </w:rPr>
              <w:t>Число случаев превышения ПДКм.р.</w:t>
            </w:r>
          </w:p>
        </w:tc>
      </w:tr>
      <w:tr w:rsidR="002C0704" w:rsidRPr="0010227B" w:rsidTr="002C0704">
        <w:tc>
          <w:tcPr>
            <w:tcW w:w="1980" w:type="dxa"/>
            <w:vMerge/>
            <w:shd w:val="clear" w:color="auto" w:fill="auto"/>
            <w:vAlign w:val="center"/>
          </w:tcPr>
          <w:p w:rsidR="002C0704" w:rsidRPr="0010227B" w:rsidRDefault="002C0704" w:rsidP="002C0704">
            <w:pPr>
              <w:jc w:val="center"/>
              <w:rPr>
                <w:sz w:val="22"/>
                <w:szCs w:val="22"/>
              </w:rPr>
            </w:pPr>
          </w:p>
        </w:tc>
        <w:tc>
          <w:tcPr>
            <w:tcW w:w="837" w:type="dxa"/>
            <w:vMerge w:val="restart"/>
            <w:shd w:val="clear" w:color="auto" w:fill="auto"/>
            <w:vAlign w:val="center"/>
          </w:tcPr>
          <w:p w:rsidR="002C0704" w:rsidRPr="0010227B" w:rsidRDefault="002C0704" w:rsidP="002C0704">
            <w:pPr>
              <w:pStyle w:val="Default"/>
              <w:jc w:val="center"/>
              <w:rPr>
                <w:rFonts w:ascii="Times New Roman" w:hAnsi="Times New Roman" w:cs="Times New Roman"/>
                <w:color w:val="auto"/>
                <w:sz w:val="22"/>
                <w:szCs w:val="22"/>
              </w:rPr>
            </w:pPr>
            <w:r w:rsidRPr="0010227B">
              <w:rPr>
                <w:rFonts w:ascii="Times New Roman" w:hAnsi="Times New Roman" w:cs="Times New Roman"/>
                <w:bCs/>
                <w:color w:val="auto"/>
                <w:sz w:val="22"/>
                <w:szCs w:val="22"/>
              </w:rPr>
              <w:t>мг/м</w:t>
            </w:r>
            <w:r w:rsidRPr="0010227B">
              <w:rPr>
                <w:rFonts w:ascii="Times New Roman" w:hAnsi="Times New Roman" w:cs="Times New Roman"/>
                <w:bCs/>
                <w:color w:val="auto"/>
                <w:sz w:val="22"/>
                <w:szCs w:val="22"/>
                <w:vertAlign w:val="superscript"/>
              </w:rPr>
              <w:t>3</w:t>
            </w:r>
          </w:p>
        </w:tc>
        <w:tc>
          <w:tcPr>
            <w:tcW w:w="1189" w:type="dxa"/>
            <w:vMerge w:val="restart"/>
            <w:shd w:val="clear" w:color="auto" w:fill="auto"/>
            <w:vAlign w:val="center"/>
          </w:tcPr>
          <w:p w:rsidR="002C0704" w:rsidRPr="0010227B" w:rsidRDefault="002C0704" w:rsidP="002C0704">
            <w:pPr>
              <w:pStyle w:val="Default"/>
              <w:jc w:val="center"/>
              <w:rPr>
                <w:rFonts w:ascii="Times New Roman" w:hAnsi="Times New Roman" w:cs="Times New Roman"/>
                <w:color w:val="auto"/>
                <w:sz w:val="22"/>
                <w:szCs w:val="22"/>
              </w:rPr>
            </w:pPr>
            <w:r w:rsidRPr="0010227B">
              <w:rPr>
                <w:rFonts w:ascii="Times New Roman" w:hAnsi="Times New Roman" w:cs="Times New Roman"/>
                <w:bCs/>
                <w:color w:val="auto"/>
                <w:sz w:val="22"/>
                <w:szCs w:val="22"/>
              </w:rPr>
              <w:t>Кратность ПДКс.с.</w:t>
            </w:r>
          </w:p>
        </w:tc>
        <w:tc>
          <w:tcPr>
            <w:tcW w:w="1099" w:type="dxa"/>
            <w:vMerge w:val="restart"/>
            <w:shd w:val="clear" w:color="auto" w:fill="auto"/>
            <w:vAlign w:val="center"/>
          </w:tcPr>
          <w:p w:rsidR="002C0704" w:rsidRPr="0010227B" w:rsidRDefault="002C0704" w:rsidP="0010227B">
            <w:pPr>
              <w:pStyle w:val="Default"/>
              <w:jc w:val="center"/>
              <w:rPr>
                <w:rFonts w:ascii="Times New Roman" w:hAnsi="Times New Roman" w:cs="Times New Roman"/>
                <w:color w:val="auto"/>
                <w:sz w:val="22"/>
                <w:szCs w:val="22"/>
              </w:rPr>
            </w:pPr>
            <w:r w:rsidRPr="0010227B">
              <w:rPr>
                <w:rFonts w:ascii="Times New Roman" w:hAnsi="Times New Roman" w:cs="Times New Roman"/>
                <w:bCs/>
                <w:color w:val="auto"/>
                <w:sz w:val="22"/>
                <w:szCs w:val="22"/>
              </w:rPr>
              <w:t>мг/м</w:t>
            </w:r>
            <w:r w:rsidRPr="0010227B">
              <w:rPr>
                <w:rFonts w:ascii="Times New Roman" w:hAnsi="Times New Roman" w:cs="Times New Roman"/>
                <w:bCs/>
                <w:color w:val="auto"/>
                <w:sz w:val="22"/>
                <w:szCs w:val="22"/>
                <w:vertAlign w:val="superscript"/>
              </w:rPr>
              <w:t>3</w:t>
            </w:r>
          </w:p>
        </w:tc>
        <w:tc>
          <w:tcPr>
            <w:tcW w:w="1189" w:type="dxa"/>
            <w:vMerge w:val="restart"/>
            <w:shd w:val="clear" w:color="auto" w:fill="auto"/>
            <w:vAlign w:val="center"/>
          </w:tcPr>
          <w:p w:rsidR="002C0704" w:rsidRPr="0010227B" w:rsidRDefault="002C0704" w:rsidP="002C0704">
            <w:pPr>
              <w:pStyle w:val="Default"/>
              <w:jc w:val="center"/>
              <w:rPr>
                <w:rFonts w:ascii="Times New Roman" w:hAnsi="Times New Roman" w:cs="Times New Roman"/>
                <w:color w:val="auto"/>
                <w:sz w:val="22"/>
                <w:szCs w:val="22"/>
              </w:rPr>
            </w:pPr>
            <w:r w:rsidRPr="0010227B">
              <w:rPr>
                <w:rFonts w:ascii="Times New Roman" w:hAnsi="Times New Roman" w:cs="Times New Roman"/>
                <w:bCs/>
                <w:color w:val="auto"/>
                <w:sz w:val="22"/>
                <w:szCs w:val="22"/>
              </w:rPr>
              <w:t>Кратность ПДКм.р.</w:t>
            </w:r>
          </w:p>
        </w:tc>
        <w:tc>
          <w:tcPr>
            <w:tcW w:w="729" w:type="dxa"/>
            <w:vMerge w:val="restart"/>
            <w:shd w:val="clear" w:color="auto" w:fill="auto"/>
            <w:vAlign w:val="center"/>
          </w:tcPr>
          <w:p w:rsidR="002C0704" w:rsidRPr="0010227B" w:rsidRDefault="002C0704" w:rsidP="002C0704">
            <w:pPr>
              <w:jc w:val="center"/>
              <w:rPr>
                <w:sz w:val="22"/>
                <w:szCs w:val="22"/>
              </w:rPr>
            </w:pPr>
            <w:r w:rsidRPr="0010227B">
              <w:rPr>
                <w:sz w:val="22"/>
                <w:szCs w:val="22"/>
              </w:rPr>
              <w:t>%</w:t>
            </w:r>
          </w:p>
        </w:tc>
        <w:tc>
          <w:tcPr>
            <w:tcW w:w="774" w:type="dxa"/>
            <w:vMerge w:val="restart"/>
            <w:shd w:val="clear" w:color="auto" w:fill="auto"/>
            <w:vAlign w:val="center"/>
          </w:tcPr>
          <w:p w:rsidR="002C0704" w:rsidRPr="0010227B" w:rsidRDefault="002C0704" w:rsidP="002C0704">
            <w:pPr>
              <w:pStyle w:val="Default"/>
              <w:jc w:val="center"/>
              <w:rPr>
                <w:rFonts w:ascii="Times New Roman" w:hAnsi="Times New Roman" w:cs="Times New Roman"/>
                <w:color w:val="auto"/>
                <w:sz w:val="22"/>
                <w:szCs w:val="22"/>
              </w:rPr>
            </w:pPr>
            <w:r w:rsidRPr="0010227B">
              <w:rPr>
                <w:rFonts w:ascii="Times New Roman" w:hAnsi="Times New Roman" w:cs="Times New Roman"/>
                <w:bCs/>
                <w:color w:val="auto"/>
                <w:sz w:val="22"/>
                <w:szCs w:val="22"/>
              </w:rPr>
              <w:t>&gt; ПДК</w:t>
            </w:r>
          </w:p>
        </w:tc>
        <w:tc>
          <w:tcPr>
            <w:tcW w:w="774" w:type="dxa"/>
            <w:shd w:val="clear" w:color="auto" w:fill="auto"/>
            <w:vAlign w:val="center"/>
          </w:tcPr>
          <w:p w:rsidR="002C0704" w:rsidRPr="0010227B" w:rsidRDefault="002C0704" w:rsidP="002C0704">
            <w:pPr>
              <w:pStyle w:val="Default"/>
              <w:jc w:val="center"/>
              <w:rPr>
                <w:rFonts w:ascii="Times New Roman" w:hAnsi="Times New Roman" w:cs="Times New Roman"/>
                <w:color w:val="auto"/>
                <w:sz w:val="22"/>
                <w:szCs w:val="22"/>
              </w:rPr>
            </w:pPr>
            <w:r w:rsidRPr="0010227B">
              <w:rPr>
                <w:rFonts w:ascii="Times New Roman" w:hAnsi="Times New Roman" w:cs="Times New Roman"/>
                <w:bCs/>
                <w:color w:val="auto"/>
                <w:sz w:val="22"/>
                <w:szCs w:val="22"/>
              </w:rPr>
              <w:t>&gt;5 ПДК</w:t>
            </w:r>
          </w:p>
        </w:tc>
        <w:tc>
          <w:tcPr>
            <w:tcW w:w="774" w:type="dxa"/>
            <w:shd w:val="clear" w:color="auto" w:fill="auto"/>
            <w:vAlign w:val="center"/>
          </w:tcPr>
          <w:p w:rsidR="002C0704" w:rsidRPr="0010227B" w:rsidRDefault="002C0704" w:rsidP="002C0704">
            <w:pPr>
              <w:pStyle w:val="Default"/>
              <w:jc w:val="center"/>
              <w:rPr>
                <w:rFonts w:ascii="Times New Roman" w:hAnsi="Times New Roman" w:cs="Times New Roman"/>
                <w:color w:val="auto"/>
                <w:sz w:val="22"/>
                <w:szCs w:val="22"/>
              </w:rPr>
            </w:pPr>
            <w:r w:rsidRPr="0010227B">
              <w:rPr>
                <w:rFonts w:ascii="Times New Roman" w:hAnsi="Times New Roman" w:cs="Times New Roman"/>
                <w:bCs/>
                <w:color w:val="auto"/>
                <w:sz w:val="22"/>
                <w:szCs w:val="22"/>
              </w:rPr>
              <w:t>&gt;10 ПДК</w:t>
            </w:r>
          </w:p>
        </w:tc>
      </w:tr>
      <w:tr w:rsidR="002C0704" w:rsidRPr="0010227B" w:rsidTr="002C0704">
        <w:tc>
          <w:tcPr>
            <w:tcW w:w="1980" w:type="dxa"/>
            <w:vMerge/>
            <w:shd w:val="clear" w:color="auto" w:fill="auto"/>
            <w:vAlign w:val="center"/>
          </w:tcPr>
          <w:p w:rsidR="002C0704" w:rsidRPr="0010227B" w:rsidRDefault="002C0704" w:rsidP="002C0704">
            <w:pPr>
              <w:jc w:val="center"/>
              <w:rPr>
                <w:sz w:val="22"/>
                <w:szCs w:val="22"/>
              </w:rPr>
            </w:pPr>
          </w:p>
        </w:tc>
        <w:tc>
          <w:tcPr>
            <w:tcW w:w="837" w:type="dxa"/>
            <w:vMerge/>
            <w:shd w:val="clear" w:color="auto" w:fill="auto"/>
            <w:vAlign w:val="center"/>
          </w:tcPr>
          <w:p w:rsidR="002C0704" w:rsidRPr="0010227B" w:rsidRDefault="002C0704" w:rsidP="002C0704">
            <w:pPr>
              <w:pStyle w:val="Default"/>
              <w:jc w:val="center"/>
              <w:rPr>
                <w:rFonts w:ascii="Times New Roman" w:hAnsi="Times New Roman" w:cs="Times New Roman"/>
                <w:bCs/>
                <w:color w:val="auto"/>
                <w:sz w:val="22"/>
                <w:szCs w:val="22"/>
              </w:rPr>
            </w:pPr>
          </w:p>
        </w:tc>
        <w:tc>
          <w:tcPr>
            <w:tcW w:w="1189" w:type="dxa"/>
            <w:vMerge/>
            <w:shd w:val="clear" w:color="auto" w:fill="auto"/>
            <w:vAlign w:val="center"/>
          </w:tcPr>
          <w:p w:rsidR="002C0704" w:rsidRPr="0010227B" w:rsidRDefault="002C0704" w:rsidP="002C0704">
            <w:pPr>
              <w:pStyle w:val="Default"/>
              <w:jc w:val="center"/>
              <w:rPr>
                <w:rFonts w:ascii="Times New Roman" w:hAnsi="Times New Roman" w:cs="Times New Roman"/>
                <w:bCs/>
                <w:color w:val="auto"/>
                <w:sz w:val="22"/>
                <w:szCs w:val="22"/>
              </w:rPr>
            </w:pPr>
          </w:p>
        </w:tc>
        <w:tc>
          <w:tcPr>
            <w:tcW w:w="1099" w:type="dxa"/>
            <w:vMerge/>
            <w:shd w:val="clear" w:color="auto" w:fill="auto"/>
            <w:vAlign w:val="center"/>
          </w:tcPr>
          <w:p w:rsidR="002C0704" w:rsidRPr="0010227B" w:rsidRDefault="002C0704" w:rsidP="002C0704">
            <w:pPr>
              <w:pStyle w:val="Default"/>
              <w:jc w:val="center"/>
              <w:rPr>
                <w:rFonts w:ascii="Times New Roman" w:hAnsi="Times New Roman" w:cs="Times New Roman"/>
                <w:bCs/>
                <w:color w:val="auto"/>
                <w:sz w:val="22"/>
                <w:szCs w:val="22"/>
              </w:rPr>
            </w:pPr>
          </w:p>
        </w:tc>
        <w:tc>
          <w:tcPr>
            <w:tcW w:w="1189" w:type="dxa"/>
            <w:vMerge/>
            <w:shd w:val="clear" w:color="auto" w:fill="auto"/>
            <w:vAlign w:val="center"/>
          </w:tcPr>
          <w:p w:rsidR="002C0704" w:rsidRPr="0010227B" w:rsidRDefault="002C0704" w:rsidP="002C0704">
            <w:pPr>
              <w:pStyle w:val="Default"/>
              <w:jc w:val="center"/>
              <w:rPr>
                <w:rFonts w:ascii="Times New Roman" w:hAnsi="Times New Roman" w:cs="Times New Roman"/>
                <w:bCs/>
                <w:color w:val="auto"/>
                <w:sz w:val="22"/>
                <w:szCs w:val="22"/>
              </w:rPr>
            </w:pPr>
          </w:p>
        </w:tc>
        <w:tc>
          <w:tcPr>
            <w:tcW w:w="729" w:type="dxa"/>
            <w:vMerge/>
            <w:shd w:val="clear" w:color="auto" w:fill="auto"/>
            <w:vAlign w:val="center"/>
          </w:tcPr>
          <w:p w:rsidR="002C0704" w:rsidRPr="0010227B" w:rsidRDefault="002C0704" w:rsidP="002C0704">
            <w:pPr>
              <w:jc w:val="center"/>
              <w:rPr>
                <w:sz w:val="22"/>
                <w:szCs w:val="22"/>
              </w:rPr>
            </w:pPr>
          </w:p>
        </w:tc>
        <w:tc>
          <w:tcPr>
            <w:tcW w:w="774" w:type="dxa"/>
            <w:vMerge/>
            <w:shd w:val="clear" w:color="auto" w:fill="auto"/>
            <w:vAlign w:val="center"/>
          </w:tcPr>
          <w:p w:rsidR="002C0704" w:rsidRPr="0010227B" w:rsidRDefault="002C0704" w:rsidP="002C0704">
            <w:pPr>
              <w:pStyle w:val="Default"/>
              <w:jc w:val="center"/>
              <w:rPr>
                <w:rFonts w:ascii="Times New Roman" w:hAnsi="Times New Roman" w:cs="Times New Roman"/>
                <w:bCs/>
                <w:color w:val="auto"/>
                <w:sz w:val="22"/>
                <w:szCs w:val="22"/>
              </w:rPr>
            </w:pPr>
          </w:p>
        </w:tc>
        <w:tc>
          <w:tcPr>
            <w:tcW w:w="1548" w:type="dxa"/>
            <w:gridSpan w:val="2"/>
            <w:shd w:val="clear" w:color="auto" w:fill="auto"/>
            <w:vAlign w:val="center"/>
          </w:tcPr>
          <w:p w:rsidR="002C0704" w:rsidRPr="0010227B" w:rsidRDefault="002C0704" w:rsidP="002C0704">
            <w:pPr>
              <w:pStyle w:val="Default"/>
              <w:jc w:val="center"/>
              <w:rPr>
                <w:rFonts w:ascii="Times New Roman" w:hAnsi="Times New Roman" w:cs="Times New Roman"/>
                <w:bCs/>
                <w:color w:val="auto"/>
                <w:sz w:val="22"/>
                <w:szCs w:val="22"/>
              </w:rPr>
            </w:pPr>
            <w:r w:rsidRPr="0010227B">
              <w:rPr>
                <w:rFonts w:ascii="Times New Roman" w:hAnsi="Times New Roman" w:cs="Times New Roman"/>
                <w:bCs/>
                <w:color w:val="auto"/>
                <w:sz w:val="22"/>
                <w:szCs w:val="22"/>
              </w:rPr>
              <w:t>в том числе</w:t>
            </w:r>
          </w:p>
        </w:tc>
      </w:tr>
      <w:tr w:rsidR="002C0704" w:rsidRPr="0010227B" w:rsidTr="002C0704">
        <w:tc>
          <w:tcPr>
            <w:tcW w:w="1980" w:type="dxa"/>
            <w:shd w:val="clear" w:color="auto" w:fill="auto"/>
            <w:vAlign w:val="center"/>
          </w:tcPr>
          <w:p w:rsidR="002C0704" w:rsidRPr="0010227B" w:rsidRDefault="002C0704" w:rsidP="002C0704">
            <w:pPr>
              <w:pStyle w:val="Default"/>
              <w:jc w:val="both"/>
              <w:rPr>
                <w:rFonts w:ascii="Times New Roman" w:hAnsi="Times New Roman" w:cs="Times New Roman"/>
                <w:color w:val="auto"/>
                <w:sz w:val="22"/>
                <w:szCs w:val="22"/>
              </w:rPr>
            </w:pPr>
            <w:r w:rsidRPr="0010227B">
              <w:rPr>
                <w:rFonts w:ascii="Times New Roman" w:hAnsi="Times New Roman" w:cs="Times New Roman"/>
                <w:color w:val="auto"/>
                <w:sz w:val="22"/>
                <w:szCs w:val="22"/>
              </w:rPr>
              <w:t xml:space="preserve">Диоксид серы </w:t>
            </w:r>
          </w:p>
        </w:tc>
        <w:tc>
          <w:tcPr>
            <w:tcW w:w="837" w:type="dxa"/>
            <w:shd w:val="clear" w:color="auto" w:fill="auto"/>
            <w:vAlign w:val="center"/>
          </w:tcPr>
          <w:p w:rsidR="002C0704" w:rsidRPr="0010227B" w:rsidRDefault="0010227B" w:rsidP="002C0704">
            <w:pPr>
              <w:pStyle w:val="Default"/>
              <w:jc w:val="center"/>
              <w:rPr>
                <w:rFonts w:ascii="Times New Roman" w:hAnsi="Times New Roman" w:cs="Times New Roman"/>
                <w:color w:val="auto"/>
                <w:sz w:val="22"/>
                <w:szCs w:val="22"/>
              </w:rPr>
            </w:pPr>
            <w:r w:rsidRPr="0010227B">
              <w:rPr>
                <w:rFonts w:ascii="Times New Roman" w:hAnsi="Times New Roman" w:cs="Times New Roman"/>
                <w:color w:val="auto"/>
                <w:sz w:val="22"/>
                <w:szCs w:val="22"/>
              </w:rPr>
              <w:t>0,015</w:t>
            </w:r>
          </w:p>
        </w:tc>
        <w:tc>
          <w:tcPr>
            <w:tcW w:w="1189" w:type="dxa"/>
            <w:shd w:val="clear" w:color="auto" w:fill="auto"/>
            <w:vAlign w:val="center"/>
          </w:tcPr>
          <w:p w:rsidR="002C0704" w:rsidRPr="0010227B" w:rsidRDefault="0010227B" w:rsidP="002C0704">
            <w:pPr>
              <w:jc w:val="center"/>
              <w:rPr>
                <w:sz w:val="22"/>
                <w:szCs w:val="22"/>
              </w:rPr>
            </w:pPr>
            <w:r w:rsidRPr="0010227B">
              <w:rPr>
                <w:sz w:val="22"/>
                <w:szCs w:val="22"/>
              </w:rPr>
              <w:t>0,29</w:t>
            </w:r>
          </w:p>
        </w:tc>
        <w:tc>
          <w:tcPr>
            <w:tcW w:w="1099" w:type="dxa"/>
            <w:shd w:val="clear" w:color="auto" w:fill="auto"/>
            <w:vAlign w:val="center"/>
          </w:tcPr>
          <w:p w:rsidR="002C0704" w:rsidRPr="0010227B" w:rsidRDefault="0010227B" w:rsidP="002C0704">
            <w:pPr>
              <w:jc w:val="center"/>
              <w:rPr>
                <w:sz w:val="22"/>
                <w:szCs w:val="22"/>
              </w:rPr>
            </w:pPr>
            <w:r w:rsidRPr="0010227B">
              <w:rPr>
                <w:sz w:val="22"/>
                <w:szCs w:val="22"/>
              </w:rPr>
              <w:t>1,40</w:t>
            </w:r>
          </w:p>
        </w:tc>
        <w:tc>
          <w:tcPr>
            <w:tcW w:w="1189" w:type="dxa"/>
            <w:shd w:val="clear" w:color="auto" w:fill="auto"/>
            <w:vAlign w:val="center"/>
          </w:tcPr>
          <w:p w:rsidR="002C0704" w:rsidRPr="0010227B" w:rsidRDefault="0010227B" w:rsidP="002C0704">
            <w:pPr>
              <w:jc w:val="center"/>
              <w:rPr>
                <w:sz w:val="22"/>
                <w:szCs w:val="22"/>
              </w:rPr>
            </w:pPr>
            <w:r w:rsidRPr="0010227B">
              <w:rPr>
                <w:sz w:val="22"/>
                <w:szCs w:val="22"/>
              </w:rPr>
              <w:t>2,79</w:t>
            </w:r>
          </w:p>
        </w:tc>
        <w:tc>
          <w:tcPr>
            <w:tcW w:w="729" w:type="dxa"/>
            <w:shd w:val="clear" w:color="auto" w:fill="auto"/>
            <w:vAlign w:val="center"/>
          </w:tcPr>
          <w:p w:rsidR="002C0704" w:rsidRPr="0010227B" w:rsidRDefault="0010227B" w:rsidP="002C0704">
            <w:pPr>
              <w:jc w:val="center"/>
              <w:rPr>
                <w:sz w:val="22"/>
                <w:szCs w:val="22"/>
              </w:rPr>
            </w:pPr>
            <w:r w:rsidRPr="0010227B">
              <w:rPr>
                <w:sz w:val="22"/>
                <w:szCs w:val="22"/>
              </w:rPr>
              <w:t>0,76</w:t>
            </w:r>
          </w:p>
        </w:tc>
        <w:tc>
          <w:tcPr>
            <w:tcW w:w="774" w:type="dxa"/>
            <w:shd w:val="clear" w:color="auto" w:fill="auto"/>
            <w:vAlign w:val="center"/>
          </w:tcPr>
          <w:p w:rsidR="002C0704" w:rsidRPr="0010227B" w:rsidRDefault="0010227B" w:rsidP="002C0704">
            <w:pPr>
              <w:jc w:val="center"/>
              <w:rPr>
                <w:sz w:val="22"/>
                <w:szCs w:val="22"/>
              </w:rPr>
            </w:pPr>
            <w:r w:rsidRPr="0010227B">
              <w:rPr>
                <w:sz w:val="22"/>
                <w:szCs w:val="22"/>
              </w:rPr>
              <w:t>68</w:t>
            </w:r>
          </w:p>
        </w:tc>
        <w:tc>
          <w:tcPr>
            <w:tcW w:w="774" w:type="dxa"/>
            <w:shd w:val="clear" w:color="auto" w:fill="auto"/>
            <w:vAlign w:val="center"/>
          </w:tcPr>
          <w:p w:rsidR="002C0704" w:rsidRPr="0010227B" w:rsidRDefault="002C0704" w:rsidP="002C0704">
            <w:pPr>
              <w:jc w:val="center"/>
              <w:rPr>
                <w:sz w:val="22"/>
                <w:szCs w:val="22"/>
              </w:rPr>
            </w:pPr>
          </w:p>
        </w:tc>
        <w:tc>
          <w:tcPr>
            <w:tcW w:w="774" w:type="dxa"/>
            <w:shd w:val="clear" w:color="auto" w:fill="auto"/>
            <w:vAlign w:val="center"/>
          </w:tcPr>
          <w:p w:rsidR="002C0704" w:rsidRPr="0010227B" w:rsidRDefault="002C0704" w:rsidP="002C0704">
            <w:pPr>
              <w:jc w:val="center"/>
              <w:rPr>
                <w:sz w:val="22"/>
                <w:szCs w:val="22"/>
              </w:rPr>
            </w:pPr>
          </w:p>
        </w:tc>
      </w:tr>
      <w:tr w:rsidR="002C0704" w:rsidRPr="0010227B" w:rsidTr="002C0704">
        <w:tc>
          <w:tcPr>
            <w:tcW w:w="1980" w:type="dxa"/>
            <w:shd w:val="clear" w:color="auto" w:fill="auto"/>
            <w:vAlign w:val="center"/>
          </w:tcPr>
          <w:p w:rsidR="002C0704" w:rsidRPr="0010227B" w:rsidRDefault="002C0704" w:rsidP="002C0704">
            <w:pPr>
              <w:pStyle w:val="Default"/>
              <w:jc w:val="both"/>
              <w:rPr>
                <w:rFonts w:ascii="Times New Roman" w:hAnsi="Times New Roman" w:cs="Times New Roman"/>
                <w:color w:val="auto"/>
                <w:sz w:val="22"/>
                <w:szCs w:val="22"/>
              </w:rPr>
            </w:pPr>
            <w:r w:rsidRPr="0010227B">
              <w:rPr>
                <w:rFonts w:ascii="Times New Roman" w:hAnsi="Times New Roman" w:cs="Times New Roman"/>
                <w:color w:val="auto"/>
                <w:sz w:val="22"/>
                <w:szCs w:val="22"/>
              </w:rPr>
              <w:t xml:space="preserve">Оксид углерода </w:t>
            </w:r>
          </w:p>
        </w:tc>
        <w:tc>
          <w:tcPr>
            <w:tcW w:w="837" w:type="dxa"/>
            <w:shd w:val="clear" w:color="auto" w:fill="auto"/>
            <w:vAlign w:val="center"/>
          </w:tcPr>
          <w:p w:rsidR="002C0704" w:rsidRPr="0010227B" w:rsidRDefault="0010227B" w:rsidP="002C0704">
            <w:pPr>
              <w:pStyle w:val="Default"/>
              <w:jc w:val="center"/>
              <w:rPr>
                <w:rFonts w:ascii="Times New Roman" w:hAnsi="Times New Roman" w:cs="Times New Roman"/>
                <w:color w:val="auto"/>
                <w:sz w:val="22"/>
                <w:szCs w:val="22"/>
              </w:rPr>
            </w:pPr>
            <w:r w:rsidRPr="0010227B">
              <w:rPr>
                <w:rFonts w:ascii="Times New Roman" w:hAnsi="Times New Roman" w:cs="Times New Roman"/>
                <w:color w:val="auto"/>
                <w:sz w:val="22"/>
                <w:szCs w:val="22"/>
              </w:rPr>
              <w:t>0,232</w:t>
            </w:r>
          </w:p>
        </w:tc>
        <w:tc>
          <w:tcPr>
            <w:tcW w:w="1189" w:type="dxa"/>
            <w:shd w:val="clear" w:color="auto" w:fill="auto"/>
            <w:vAlign w:val="center"/>
          </w:tcPr>
          <w:p w:rsidR="002C0704" w:rsidRPr="0010227B" w:rsidRDefault="0010227B" w:rsidP="002C0704">
            <w:pPr>
              <w:jc w:val="center"/>
              <w:rPr>
                <w:sz w:val="22"/>
                <w:szCs w:val="22"/>
              </w:rPr>
            </w:pPr>
            <w:r w:rsidRPr="0010227B">
              <w:rPr>
                <w:sz w:val="22"/>
                <w:szCs w:val="22"/>
              </w:rPr>
              <w:t>0,08</w:t>
            </w:r>
          </w:p>
        </w:tc>
        <w:tc>
          <w:tcPr>
            <w:tcW w:w="1099" w:type="dxa"/>
            <w:shd w:val="clear" w:color="auto" w:fill="auto"/>
            <w:vAlign w:val="center"/>
          </w:tcPr>
          <w:p w:rsidR="002C0704" w:rsidRPr="0010227B" w:rsidRDefault="0010227B" w:rsidP="002C0704">
            <w:pPr>
              <w:jc w:val="center"/>
              <w:rPr>
                <w:sz w:val="22"/>
                <w:szCs w:val="22"/>
              </w:rPr>
            </w:pPr>
            <w:r w:rsidRPr="0010227B">
              <w:rPr>
                <w:sz w:val="22"/>
                <w:szCs w:val="22"/>
              </w:rPr>
              <w:t>3,60</w:t>
            </w:r>
          </w:p>
        </w:tc>
        <w:tc>
          <w:tcPr>
            <w:tcW w:w="1189" w:type="dxa"/>
            <w:shd w:val="clear" w:color="auto" w:fill="auto"/>
            <w:vAlign w:val="center"/>
          </w:tcPr>
          <w:p w:rsidR="002C0704" w:rsidRPr="0010227B" w:rsidRDefault="0010227B" w:rsidP="002C0704">
            <w:pPr>
              <w:jc w:val="center"/>
              <w:rPr>
                <w:sz w:val="22"/>
                <w:szCs w:val="22"/>
              </w:rPr>
            </w:pPr>
            <w:r w:rsidRPr="0010227B">
              <w:rPr>
                <w:sz w:val="22"/>
                <w:szCs w:val="22"/>
              </w:rPr>
              <w:t>0,72</w:t>
            </w:r>
          </w:p>
        </w:tc>
        <w:tc>
          <w:tcPr>
            <w:tcW w:w="729" w:type="dxa"/>
            <w:shd w:val="clear" w:color="auto" w:fill="auto"/>
            <w:vAlign w:val="center"/>
          </w:tcPr>
          <w:p w:rsidR="002C0704" w:rsidRPr="0010227B" w:rsidRDefault="002C0704" w:rsidP="002C0704">
            <w:pPr>
              <w:jc w:val="center"/>
              <w:rPr>
                <w:sz w:val="22"/>
                <w:szCs w:val="22"/>
              </w:rPr>
            </w:pPr>
          </w:p>
        </w:tc>
        <w:tc>
          <w:tcPr>
            <w:tcW w:w="774" w:type="dxa"/>
            <w:shd w:val="clear" w:color="auto" w:fill="auto"/>
            <w:vAlign w:val="center"/>
          </w:tcPr>
          <w:p w:rsidR="002C0704" w:rsidRPr="0010227B" w:rsidRDefault="002C0704" w:rsidP="002C0704">
            <w:pPr>
              <w:jc w:val="center"/>
              <w:rPr>
                <w:sz w:val="22"/>
                <w:szCs w:val="22"/>
              </w:rPr>
            </w:pPr>
          </w:p>
        </w:tc>
        <w:tc>
          <w:tcPr>
            <w:tcW w:w="774" w:type="dxa"/>
            <w:shd w:val="clear" w:color="auto" w:fill="auto"/>
            <w:vAlign w:val="center"/>
          </w:tcPr>
          <w:p w:rsidR="002C0704" w:rsidRPr="0010227B" w:rsidRDefault="002C0704" w:rsidP="002C0704">
            <w:pPr>
              <w:jc w:val="center"/>
              <w:rPr>
                <w:sz w:val="22"/>
                <w:szCs w:val="22"/>
              </w:rPr>
            </w:pPr>
          </w:p>
        </w:tc>
        <w:tc>
          <w:tcPr>
            <w:tcW w:w="774" w:type="dxa"/>
            <w:shd w:val="clear" w:color="auto" w:fill="auto"/>
            <w:vAlign w:val="center"/>
          </w:tcPr>
          <w:p w:rsidR="002C0704" w:rsidRPr="0010227B" w:rsidRDefault="002C0704" w:rsidP="002C0704">
            <w:pPr>
              <w:jc w:val="center"/>
              <w:rPr>
                <w:sz w:val="22"/>
                <w:szCs w:val="22"/>
              </w:rPr>
            </w:pPr>
          </w:p>
        </w:tc>
      </w:tr>
      <w:tr w:rsidR="002C0704" w:rsidRPr="0010227B" w:rsidTr="002C0704">
        <w:tc>
          <w:tcPr>
            <w:tcW w:w="1980" w:type="dxa"/>
            <w:shd w:val="clear" w:color="auto" w:fill="auto"/>
            <w:vAlign w:val="center"/>
          </w:tcPr>
          <w:p w:rsidR="002C0704" w:rsidRPr="0010227B" w:rsidRDefault="002C0704" w:rsidP="002C0704">
            <w:pPr>
              <w:pStyle w:val="Default"/>
              <w:jc w:val="both"/>
              <w:rPr>
                <w:rFonts w:ascii="Times New Roman" w:hAnsi="Times New Roman" w:cs="Times New Roman"/>
                <w:color w:val="auto"/>
                <w:sz w:val="22"/>
                <w:szCs w:val="22"/>
              </w:rPr>
            </w:pPr>
            <w:r w:rsidRPr="0010227B">
              <w:rPr>
                <w:rFonts w:ascii="Times New Roman" w:hAnsi="Times New Roman" w:cs="Times New Roman"/>
                <w:color w:val="auto"/>
                <w:sz w:val="22"/>
                <w:szCs w:val="22"/>
              </w:rPr>
              <w:lastRenderedPageBreak/>
              <w:t xml:space="preserve">Диоксид азота </w:t>
            </w:r>
          </w:p>
        </w:tc>
        <w:tc>
          <w:tcPr>
            <w:tcW w:w="837" w:type="dxa"/>
            <w:shd w:val="clear" w:color="auto" w:fill="auto"/>
            <w:vAlign w:val="center"/>
          </w:tcPr>
          <w:p w:rsidR="002C0704" w:rsidRPr="0010227B" w:rsidRDefault="0010227B" w:rsidP="002C0704">
            <w:pPr>
              <w:pStyle w:val="Default"/>
              <w:jc w:val="center"/>
              <w:rPr>
                <w:rFonts w:ascii="Times New Roman" w:hAnsi="Times New Roman" w:cs="Times New Roman"/>
                <w:color w:val="auto"/>
                <w:sz w:val="22"/>
                <w:szCs w:val="22"/>
              </w:rPr>
            </w:pPr>
            <w:r w:rsidRPr="0010227B">
              <w:rPr>
                <w:rFonts w:ascii="Times New Roman" w:hAnsi="Times New Roman" w:cs="Times New Roman"/>
                <w:color w:val="auto"/>
                <w:sz w:val="22"/>
                <w:szCs w:val="22"/>
              </w:rPr>
              <w:t>0,860</w:t>
            </w:r>
          </w:p>
        </w:tc>
        <w:tc>
          <w:tcPr>
            <w:tcW w:w="1189" w:type="dxa"/>
            <w:shd w:val="clear" w:color="auto" w:fill="auto"/>
            <w:vAlign w:val="center"/>
          </w:tcPr>
          <w:p w:rsidR="002C0704" w:rsidRPr="0010227B" w:rsidRDefault="0010227B" w:rsidP="002C0704">
            <w:pPr>
              <w:jc w:val="center"/>
              <w:rPr>
                <w:sz w:val="22"/>
                <w:szCs w:val="22"/>
              </w:rPr>
            </w:pPr>
            <w:r w:rsidRPr="0010227B">
              <w:rPr>
                <w:sz w:val="22"/>
                <w:szCs w:val="22"/>
              </w:rPr>
              <w:t>21,5</w:t>
            </w:r>
          </w:p>
        </w:tc>
        <w:tc>
          <w:tcPr>
            <w:tcW w:w="1099" w:type="dxa"/>
            <w:shd w:val="clear" w:color="auto" w:fill="auto"/>
            <w:vAlign w:val="center"/>
          </w:tcPr>
          <w:p w:rsidR="002C0704" w:rsidRPr="0010227B" w:rsidRDefault="0010227B" w:rsidP="002C0704">
            <w:pPr>
              <w:jc w:val="center"/>
              <w:rPr>
                <w:sz w:val="22"/>
                <w:szCs w:val="22"/>
              </w:rPr>
            </w:pPr>
            <w:r w:rsidRPr="0010227B">
              <w:rPr>
                <w:sz w:val="22"/>
                <w:szCs w:val="22"/>
              </w:rPr>
              <w:t>1,98</w:t>
            </w:r>
          </w:p>
        </w:tc>
        <w:tc>
          <w:tcPr>
            <w:tcW w:w="1189" w:type="dxa"/>
            <w:shd w:val="clear" w:color="auto" w:fill="auto"/>
            <w:vAlign w:val="center"/>
          </w:tcPr>
          <w:p w:rsidR="002C0704" w:rsidRPr="0010227B" w:rsidRDefault="0010227B" w:rsidP="002C0704">
            <w:pPr>
              <w:jc w:val="center"/>
              <w:rPr>
                <w:sz w:val="22"/>
                <w:szCs w:val="22"/>
              </w:rPr>
            </w:pPr>
            <w:r w:rsidRPr="0010227B">
              <w:rPr>
                <w:sz w:val="22"/>
                <w:szCs w:val="22"/>
              </w:rPr>
              <w:t>9,89</w:t>
            </w:r>
          </w:p>
        </w:tc>
        <w:tc>
          <w:tcPr>
            <w:tcW w:w="729" w:type="dxa"/>
            <w:shd w:val="clear" w:color="auto" w:fill="auto"/>
            <w:vAlign w:val="center"/>
          </w:tcPr>
          <w:p w:rsidR="002C0704" w:rsidRPr="0010227B" w:rsidRDefault="0010227B" w:rsidP="002C0704">
            <w:pPr>
              <w:jc w:val="center"/>
              <w:rPr>
                <w:sz w:val="22"/>
                <w:szCs w:val="22"/>
              </w:rPr>
            </w:pPr>
            <w:r w:rsidRPr="0010227B">
              <w:rPr>
                <w:sz w:val="22"/>
                <w:szCs w:val="22"/>
              </w:rPr>
              <w:t>98,00</w:t>
            </w:r>
          </w:p>
        </w:tc>
        <w:tc>
          <w:tcPr>
            <w:tcW w:w="774" w:type="dxa"/>
            <w:shd w:val="clear" w:color="auto" w:fill="auto"/>
            <w:vAlign w:val="center"/>
          </w:tcPr>
          <w:p w:rsidR="002C0704" w:rsidRPr="0010227B" w:rsidRDefault="0010227B" w:rsidP="002C0704">
            <w:pPr>
              <w:jc w:val="center"/>
              <w:rPr>
                <w:sz w:val="22"/>
                <w:szCs w:val="22"/>
              </w:rPr>
            </w:pPr>
            <w:r w:rsidRPr="0010227B">
              <w:rPr>
                <w:sz w:val="22"/>
                <w:szCs w:val="22"/>
              </w:rPr>
              <w:t>12470</w:t>
            </w:r>
          </w:p>
        </w:tc>
        <w:tc>
          <w:tcPr>
            <w:tcW w:w="774" w:type="dxa"/>
            <w:shd w:val="clear" w:color="auto" w:fill="auto"/>
            <w:vAlign w:val="center"/>
          </w:tcPr>
          <w:p w:rsidR="002C0704" w:rsidRPr="0010227B" w:rsidRDefault="0010227B" w:rsidP="002C0704">
            <w:pPr>
              <w:jc w:val="center"/>
              <w:rPr>
                <w:sz w:val="22"/>
                <w:szCs w:val="22"/>
              </w:rPr>
            </w:pPr>
            <w:r w:rsidRPr="0010227B">
              <w:rPr>
                <w:sz w:val="22"/>
                <w:szCs w:val="22"/>
              </w:rPr>
              <w:t>3761</w:t>
            </w:r>
          </w:p>
        </w:tc>
        <w:tc>
          <w:tcPr>
            <w:tcW w:w="774" w:type="dxa"/>
            <w:shd w:val="clear" w:color="auto" w:fill="auto"/>
            <w:vAlign w:val="center"/>
          </w:tcPr>
          <w:p w:rsidR="002C0704" w:rsidRPr="0010227B" w:rsidRDefault="002C0704" w:rsidP="002C0704">
            <w:pPr>
              <w:jc w:val="center"/>
              <w:rPr>
                <w:sz w:val="22"/>
                <w:szCs w:val="22"/>
              </w:rPr>
            </w:pPr>
          </w:p>
        </w:tc>
      </w:tr>
      <w:tr w:rsidR="002C0704" w:rsidRPr="0010227B" w:rsidTr="002C0704">
        <w:tc>
          <w:tcPr>
            <w:tcW w:w="1980" w:type="dxa"/>
            <w:shd w:val="clear" w:color="auto" w:fill="auto"/>
            <w:vAlign w:val="center"/>
          </w:tcPr>
          <w:p w:rsidR="002C0704" w:rsidRPr="0010227B" w:rsidRDefault="002C0704" w:rsidP="002C0704">
            <w:pPr>
              <w:pStyle w:val="Default"/>
              <w:jc w:val="both"/>
              <w:rPr>
                <w:rFonts w:ascii="Times New Roman" w:hAnsi="Times New Roman" w:cs="Times New Roman"/>
                <w:color w:val="auto"/>
                <w:sz w:val="22"/>
                <w:szCs w:val="22"/>
              </w:rPr>
            </w:pPr>
            <w:r w:rsidRPr="0010227B">
              <w:rPr>
                <w:rFonts w:ascii="Times New Roman" w:hAnsi="Times New Roman" w:cs="Times New Roman"/>
                <w:color w:val="auto"/>
                <w:sz w:val="22"/>
                <w:szCs w:val="22"/>
              </w:rPr>
              <w:t>Озон</w:t>
            </w:r>
          </w:p>
        </w:tc>
        <w:tc>
          <w:tcPr>
            <w:tcW w:w="837" w:type="dxa"/>
            <w:shd w:val="clear" w:color="auto" w:fill="auto"/>
            <w:vAlign w:val="center"/>
          </w:tcPr>
          <w:p w:rsidR="002C0704" w:rsidRPr="0010227B" w:rsidRDefault="0010227B" w:rsidP="002C0704">
            <w:pPr>
              <w:pStyle w:val="Default"/>
              <w:jc w:val="center"/>
              <w:rPr>
                <w:rFonts w:ascii="Times New Roman" w:hAnsi="Times New Roman" w:cs="Times New Roman"/>
                <w:color w:val="auto"/>
                <w:sz w:val="22"/>
                <w:szCs w:val="22"/>
              </w:rPr>
            </w:pPr>
            <w:r w:rsidRPr="0010227B">
              <w:rPr>
                <w:rFonts w:ascii="Times New Roman" w:hAnsi="Times New Roman" w:cs="Times New Roman"/>
                <w:color w:val="auto"/>
                <w:sz w:val="22"/>
                <w:szCs w:val="22"/>
              </w:rPr>
              <w:t>0,089</w:t>
            </w:r>
          </w:p>
        </w:tc>
        <w:tc>
          <w:tcPr>
            <w:tcW w:w="1189" w:type="dxa"/>
            <w:shd w:val="clear" w:color="auto" w:fill="auto"/>
            <w:vAlign w:val="center"/>
          </w:tcPr>
          <w:p w:rsidR="002C0704" w:rsidRPr="0010227B" w:rsidRDefault="0010227B" w:rsidP="002C0704">
            <w:pPr>
              <w:jc w:val="center"/>
              <w:rPr>
                <w:sz w:val="22"/>
                <w:szCs w:val="22"/>
              </w:rPr>
            </w:pPr>
            <w:r w:rsidRPr="0010227B">
              <w:rPr>
                <w:sz w:val="22"/>
                <w:szCs w:val="22"/>
              </w:rPr>
              <w:t>2,97</w:t>
            </w:r>
          </w:p>
        </w:tc>
        <w:tc>
          <w:tcPr>
            <w:tcW w:w="1099" w:type="dxa"/>
            <w:shd w:val="clear" w:color="auto" w:fill="auto"/>
            <w:vAlign w:val="center"/>
          </w:tcPr>
          <w:p w:rsidR="002C0704" w:rsidRPr="0010227B" w:rsidRDefault="0010227B" w:rsidP="002C0704">
            <w:pPr>
              <w:jc w:val="center"/>
              <w:rPr>
                <w:sz w:val="22"/>
                <w:szCs w:val="22"/>
              </w:rPr>
            </w:pPr>
            <w:r w:rsidRPr="0010227B">
              <w:rPr>
                <w:sz w:val="22"/>
                <w:szCs w:val="22"/>
              </w:rPr>
              <w:t>0,20</w:t>
            </w:r>
          </w:p>
        </w:tc>
        <w:tc>
          <w:tcPr>
            <w:tcW w:w="1189" w:type="dxa"/>
            <w:shd w:val="clear" w:color="auto" w:fill="auto"/>
            <w:vAlign w:val="center"/>
          </w:tcPr>
          <w:p w:rsidR="002C0704" w:rsidRPr="0010227B" w:rsidRDefault="0010227B" w:rsidP="002C0704">
            <w:pPr>
              <w:jc w:val="center"/>
              <w:rPr>
                <w:sz w:val="22"/>
                <w:szCs w:val="22"/>
              </w:rPr>
            </w:pPr>
            <w:r w:rsidRPr="0010227B">
              <w:rPr>
                <w:sz w:val="22"/>
                <w:szCs w:val="22"/>
              </w:rPr>
              <w:t>1,22</w:t>
            </w:r>
          </w:p>
        </w:tc>
        <w:tc>
          <w:tcPr>
            <w:tcW w:w="729" w:type="dxa"/>
            <w:shd w:val="clear" w:color="auto" w:fill="auto"/>
            <w:vAlign w:val="center"/>
          </w:tcPr>
          <w:p w:rsidR="002C0704" w:rsidRPr="0010227B" w:rsidRDefault="0010227B" w:rsidP="002C0704">
            <w:pPr>
              <w:jc w:val="center"/>
              <w:rPr>
                <w:sz w:val="22"/>
                <w:szCs w:val="22"/>
              </w:rPr>
            </w:pPr>
            <w:r w:rsidRPr="0010227B">
              <w:rPr>
                <w:sz w:val="22"/>
                <w:szCs w:val="22"/>
              </w:rPr>
              <w:t>27,16</w:t>
            </w:r>
          </w:p>
        </w:tc>
        <w:tc>
          <w:tcPr>
            <w:tcW w:w="774" w:type="dxa"/>
            <w:shd w:val="clear" w:color="auto" w:fill="auto"/>
            <w:vAlign w:val="center"/>
          </w:tcPr>
          <w:p w:rsidR="002C0704" w:rsidRPr="0010227B" w:rsidRDefault="0010227B" w:rsidP="002C0704">
            <w:pPr>
              <w:rPr>
                <w:sz w:val="22"/>
                <w:szCs w:val="22"/>
              </w:rPr>
            </w:pPr>
            <w:r w:rsidRPr="0010227B">
              <w:rPr>
                <w:sz w:val="22"/>
                <w:szCs w:val="22"/>
              </w:rPr>
              <w:t>1759</w:t>
            </w:r>
          </w:p>
        </w:tc>
        <w:tc>
          <w:tcPr>
            <w:tcW w:w="774" w:type="dxa"/>
            <w:shd w:val="clear" w:color="auto" w:fill="auto"/>
            <w:vAlign w:val="center"/>
          </w:tcPr>
          <w:p w:rsidR="002C0704" w:rsidRPr="0010227B" w:rsidRDefault="002C0704" w:rsidP="002C0704">
            <w:pPr>
              <w:jc w:val="center"/>
              <w:rPr>
                <w:sz w:val="22"/>
                <w:szCs w:val="22"/>
              </w:rPr>
            </w:pPr>
          </w:p>
        </w:tc>
        <w:tc>
          <w:tcPr>
            <w:tcW w:w="774" w:type="dxa"/>
            <w:shd w:val="clear" w:color="auto" w:fill="auto"/>
            <w:vAlign w:val="center"/>
          </w:tcPr>
          <w:p w:rsidR="002C0704" w:rsidRPr="0010227B" w:rsidRDefault="002C0704" w:rsidP="002C0704">
            <w:pPr>
              <w:jc w:val="center"/>
              <w:rPr>
                <w:sz w:val="22"/>
                <w:szCs w:val="22"/>
              </w:rPr>
            </w:pPr>
          </w:p>
        </w:tc>
      </w:tr>
      <w:tr w:rsidR="0010227B" w:rsidRPr="0010227B" w:rsidTr="002C0704">
        <w:tc>
          <w:tcPr>
            <w:tcW w:w="1980" w:type="dxa"/>
            <w:shd w:val="clear" w:color="auto" w:fill="auto"/>
            <w:vAlign w:val="center"/>
          </w:tcPr>
          <w:p w:rsidR="0010227B" w:rsidRPr="0010227B" w:rsidRDefault="0010227B" w:rsidP="002C0704">
            <w:pPr>
              <w:pStyle w:val="Default"/>
              <w:jc w:val="both"/>
              <w:rPr>
                <w:rFonts w:ascii="Times New Roman" w:hAnsi="Times New Roman" w:cs="Times New Roman"/>
                <w:color w:val="auto"/>
                <w:sz w:val="22"/>
                <w:szCs w:val="22"/>
              </w:rPr>
            </w:pPr>
            <w:r w:rsidRPr="0010227B">
              <w:rPr>
                <w:rFonts w:ascii="Times New Roman" w:hAnsi="Times New Roman" w:cs="Times New Roman"/>
                <w:color w:val="auto"/>
                <w:sz w:val="22"/>
                <w:szCs w:val="22"/>
              </w:rPr>
              <w:t>Сероводород</w:t>
            </w:r>
          </w:p>
        </w:tc>
        <w:tc>
          <w:tcPr>
            <w:tcW w:w="837" w:type="dxa"/>
            <w:shd w:val="clear" w:color="auto" w:fill="auto"/>
            <w:vAlign w:val="center"/>
          </w:tcPr>
          <w:p w:rsidR="0010227B" w:rsidRPr="0010227B" w:rsidRDefault="0010227B" w:rsidP="002C0704">
            <w:pPr>
              <w:pStyle w:val="Default"/>
              <w:jc w:val="center"/>
              <w:rPr>
                <w:rFonts w:ascii="Times New Roman" w:hAnsi="Times New Roman" w:cs="Times New Roman"/>
                <w:color w:val="auto"/>
                <w:sz w:val="22"/>
                <w:szCs w:val="22"/>
              </w:rPr>
            </w:pPr>
            <w:r w:rsidRPr="0010227B">
              <w:rPr>
                <w:rFonts w:ascii="Times New Roman" w:hAnsi="Times New Roman" w:cs="Times New Roman"/>
                <w:color w:val="auto"/>
                <w:sz w:val="22"/>
                <w:szCs w:val="22"/>
              </w:rPr>
              <w:t>0,018</w:t>
            </w:r>
          </w:p>
        </w:tc>
        <w:tc>
          <w:tcPr>
            <w:tcW w:w="1189" w:type="dxa"/>
            <w:shd w:val="clear" w:color="auto" w:fill="auto"/>
            <w:vAlign w:val="center"/>
          </w:tcPr>
          <w:p w:rsidR="0010227B" w:rsidRPr="0010227B" w:rsidRDefault="0010227B" w:rsidP="002C0704">
            <w:pPr>
              <w:jc w:val="center"/>
              <w:rPr>
                <w:sz w:val="22"/>
                <w:szCs w:val="22"/>
              </w:rPr>
            </w:pPr>
          </w:p>
        </w:tc>
        <w:tc>
          <w:tcPr>
            <w:tcW w:w="1099" w:type="dxa"/>
            <w:shd w:val="clear" w:color="auto" w:fill="auto"/>
            <w:vAlign w:val="center"/>
          </w:tcPr>
          <w:p w:rsidR="0010227B" w:rsidRPr="0010227B" w:rsidRDefault="0010227B" w:rsidP="002C0704">
            <w:pPr>
              <w:jc w:val="center"/>
              <w:rPr>
                <w:sz w:val="22"/>
                <w:szCs w:val="22"/>
              </w:rPr>
            </w:pPr>
            <w:r w:rsidRPr="0010227B">
              <w:rPr>
                <w:sz w:val="22"/>
                <w:szCs w:val="22"/>
              </w:rPr>
              <w:t>0,06</w:t>
            </w:r>
          </w:p>
        </w:tc>
        <w:tc>
          <w:tcPr>
            <w:tcW w:w="1189" w:type="dxa"/>
            <w:shd w:val="clear" w:color="auto" w:fill="auto"/>
            <w:vAlign w:val="center"/>
          </w:tcPr>
          <w:p w:rsidR="0010227B" w:rsidRPr="0010227B" w:rsidRDefault="0010227B" w:rsidP="002C0704">
            <w:pPr>
              <w:jc w:val="center"/>
              <w:rPr>
                <w:sz w:val="22"/>
                <w:szCs w:val="22"/>
              </w:rPr>
            </w:pPr>
            <w:r w:rsidRPr="0010227B">
              <w:rPr>
                <w:sz w:val="22"/>
                <w:szCs w:val="22"/>
              </w:rPr>
              <w:t>7,76</w:t>
            </w:r>
          </w:p>
        </w:tc>
        <w:tc>
          <w:tcPr>
            <w:tcW w:w="729" w:type="dxa"/>
            <w:shd w:val="clear" w:color="auto" w:fill="auto"/>
            <w:vAlign w:val="center"/>
          </w:tcPr>
          <w:p w:rsidR="0010227B" w:rsidRPr="0010227B" w:rsidRDefault="0010227B" w:rsidP="002C0704">
            <w:pPr>
              <w:jc w:val="center"/>
              <w:rPr>
                <w:sz w:val="22"/>
                <w:szCs w:val="22"/>
              </w:rPr>
            </w:pPr>
            <w:r w:rsidRPr="0010227B">
              <w:rPr>
                <w:sz w:val="22"/>
                <w:szCs w:val="22"/>
              </w:rPr>
              <w:t>76,3</w:t>
            </w:r>
          </w:p>
        </w:tc>
        <w:tc>
          <w:tcPr>
            <w:tcW w:w="774" w:type="dxa"/>
            <w:shd w:val="clear" w:color="auto" w:fill="auto"/>
            <w:vAlign w:val="center"/>
          </w:tcPr>
          <w:p w:rsidR="0010227B" w:rsidRPr="0010227B" w:rsidRDefault="0010227B" w:rsidP="002C0704">
            <w:pPr>
              <w:rPr>
                <w:sz w:val="22"/>
                <w:szCs w:val="22"/>
              </w:rPr>
            </w:pPr>
            <w:r w:rsidRPr="0010227B">
              <w:rPr>
                <w:sz w:val="22"/>
                <w:szCs w:val="22"/>
              </w:rPr>
              <w:t>4896</w:t>
            </w:r>
          </w:p>
        </w:tc>
        <w:tc>
          <w:tcPr>
            <w:tcW w:w="774" w:type="dxa"/>
            <w:shd w:val="clear" w:color="auto" w:fill="auto"/>
            <w:vAlign w:val="center"/>
          </w:tcPr>
          <w:p w:rsidR="0010227B" w:rsidRPr="0010227B" w:rsidRDefault="0010227B" w:rsidP="002C0704">
            <w:pPr>
              <w:jc w:val="center"/>
              <w:rPr>
                <w:sz w:val="22"/>
                <w:szCs w:val="22"/>
              </w:rPr>
            </w:pPr>
            <w:r w:rsidRPr="0010227B">
              <w:rPr>
                <w:sz w:val="22"/>
                <w:szCs w:val="22"/>
              </w:rPr>
              <w:t>4</w:t>
            </w:r>
          </w:p>
        </w:tc>
        <w:tc>
          <w:tcPr>
            <w:tcW w:w="774" w:type="dxa"/>
            <w:shd w:val="clear" w:color="auto" w:fill="auto"/>
            <w:vAlign w:val="center"/>
          </w:tcPr>
          <w:p w:rsidR="0010227B" w:rsidRPr="0010227B" w:rsidRDefault="0010227B" w:rsidP="002C0704">
            <w:pPr>
              <w:jc w:val="center"/>
              <w:rPr>
                <w:sz w:val="22"/>
                <w:szCs w:val="22"/>
              </w:rPr>
            </w:pPr>
          </w:p>
        </w:tc>
      </w:tr>
    </w:tbl>
    <w:p w:rsidR="0010227B" w:rsidRDefault="0010227B" w:rsidP="002C0704">
      <w:pPr>
        <w:shd w:val="clear" w:color="auto" w:fill="FFFFFF"/>
        <w:ind w:firstLine="709"/>
        <w:jc w:val="both"/>
        <w:rPr>
          <w:sz w:val="28"/>
          <w:szCs w:val="28"/>
        </w:rPr>
      </w:pPr>
    </w:p>
    <w:p w:rsidR="0010227B" w:rsidRDefault="0010227B" w:rsidP="0010227B">
      <w:pPr>
        <w:shd w:val="clear" w:color="auto" w:fill="FFFFFF"/>
        <w:ind w:firstLine="709"/>
        <w:jc w:val="both"/>
        <w:rPr>
          <w:sz w:val="28"/>
          <w:szCs w:val="28"/>
        </w:rPr>
      </w:pPr>
      <w:r w:rsidRPr="0010227B">
        <w:rPr>
          <w:sz w:val="28"/>
          <w:szCs w:val="28"/>
        </w:rPr>
        <w:t>По данным частных сетей наблюдений ТОО «Экосервис-С» и ТОО «Ренессанс-плюс» (таблица 1</w:t>
      </w:r>
      <w:r w:rsidR="00D637DC">
        <w:rPr>
          <w:sz w:val="28"/>
          <w:szCs w:val="28"/>
        </w:rPr>
        <w:t>.3</w:t>
      </w:r>
      <w:r w:rsidRPr="0010227B">
        <w:rPr>
          <w:sz w:val="28"/>
          <w:szCs w:val="28"/>
        </w:rPr>
        <w:t>) уровень загрязнения атмосферного воздуха города Сатпаев оценивался как очень высокий, он определялся значением НП=48 % (высокий уровень) и значением СИ=18 (очень высокий уровень) по сероводороду в районе поста Ренессанс № 001 (Общеобразовательная школа № 5 г. Сатпаев, ул. Бабыр Би, 5).</w:t>
      </w:r>
    </w:p>
    <w:p w:rsidR="0010227B" w:rsidRPr="0010227B" w:rsidRDefault="0010227B" w:rsidP="0010227B">
      <w:pPr>
        <w:shd w:val="clear" w:color="auto" w:fill="FFFFFF"/>
        <w:ind w:firstLine="709"/>
        <w:jc w:val="both"/>
        <w:rPr>
          <w:sz w:val="28"/>
          <w:szCs w:val="28"/>
        </w:rPr>
      </w:pPr>
    </w:p>
    <w:p w:rsidR="0010227B" w:rsidRDefault="0010227B" w:rsidP="0010227B">
      <w:pPr>
        <w:shd w:val="clear" w:color="auto" w:fill="FFFFFF"/>
        <w:ind w:firstLine="709"/>
        <w:jc w:val="both"/>
        <w:rPr>
          <w:sz w:val="28"/>
          <w:szCs w:val="28"/>
        </w:rPr>
      </w:pPr>
      <w:r w:rsidRPr="0010227B">
        <w:rPr>
          <w:sz w:val="28"/>
          <w:szCs w:val="28"/>
        </w:rPr>
        <w:t>Таблица 1</w:t>
      </w:r>
      <w:r w:rsidR="00D637DC">
        <w:rPr>
          <w:sz w:val="28"/>
          <w:szCs w:val="28"/>
        </w:rPr>
        <w:t>.3</w:t>
      </w:r>
      <w:r>
        <w:rPr>
          <w:sz w:val="28"/>
          <w:szCs w:val="28"/>
        </w:rPr>
        <w:t xml:space="preserve"> - </w:t>
      </w:r>
      <w:r w:rsidRPr="0010227B">
        <w:rPr>
          <w:sz w:val="28"/>
          <w:szCs w:val="28"/>
        </w:rPr>
        <w:t>Характеристика загрязнения атмосферного воздуха станций местного исполнительного органа («ЭКОСЕРВИС-С», «Ренессанс-плюс») г. С</w:t>
      </w:r>
      <w:r>
        <w:rPr>
          <w:sz w:val="28"/>
          <w:szCs w:val="28"/>
        </w:rPr>
        <w:t>атпаев</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837"/>
        <w:gridCol w:w="1189"/>
        <w:gridCol w:w="1099"/>
        <w:gridCol w:w="1189"/>
        <w:gridCol w:w="729"/>
        <w:gridCol w:w="774"/>
        <w:gridCol w:w="774"/>
        <w:gridCol w:w="774"/>
      </w:tblGrid>
      <w:tr w:rsidR="00832CF7" w:rsidRPr="00832CF7" w:rsidTr="00C73108">
        <w:tc>
          <w:tcPr>
            <w:tcW w:w="1980" w:type="dxa"/>
            <w:vMerge w:val="restart"/>
            <w:shd w:val="clear" w:color="auto" w:fill="auto"/>
            <w:vAlign w:val="center"/>
          </w:tcPr>
          <w:p w:rsidR="00832CF7" w:rsidRPr="00832CF7" w:rsidRDefault="00832CF7" w:rsidP="00832CF7">
            <w:pPr>
              <w:pStyle w:val="Default"/>
              <w:jc w:val="center"/>
              <w:rPr>
                <w:rFonts w:ascii="Times New Roman" w:hAnsi="Times New Roman" w:cs="Times New Roman"/>
                <w:color w:val="auto"/>
                <w:sz w:val="22"/>
                <w:szCs w:val="22"/>
              </w:rPr>
            </w:pPr>
            <w:r w:rsidRPr="00832CF7">
              <w:rPr>
                <w:rFonts w:ascii="Times New Roman" w:hAnsi="Times New Roman" w:cs="Times New Roman"/>
                <w:bCs/>
                <w:color w:val="auto"/>
                <w:sz w:val="22"/>
                <w:szCs w:val="22"/>
              </w:rPr>
              <w:t>Примесь</w:t>
            </w:r>
          </w:p>
        </w:tc>
        <w:tc>
          <w:tcPr>
            <w:tcW w:w="2026" w:type="dxa"/>
            <w:gridSpan w:val="2"/>
            <w:shd w:val="clear" w:color="auto" w:fill="auto"/>
            <w:vAlign w:val="center"/>
          </w:tcPr>
          <w:p w:rsidR="00832CF7" w:rsidRPr="00832CF7" w:rsidRDefault="00832CF7" w:rsidP="00C73108">
            <w:pPr>
              <w:jc w:val="center"/>
              <w:rPr>
                <w:sz w:val="22"/>
                <w:szCs w:val="22"/>
              </w:rPr>
            </w:pPr>
            <w:r w:rsidRPr="00832CF7">
              <w:rPr>
                <w:bCs/>
                <w:sz w:val="22"/>
                <w:szCs w:val="22"/>
              </w:rPr>
              <w:t>Средняя концентрация</w:t>
            </w:r>
          </w:p>
        </w:tc>
        <w:tc>
          <w:tcPr>
            <w:tcW w:w="2288" w:type="dxa"/>
            <w:gridSpan w:val="2"/>
            <w:shd w:val="clear" w:color="auto" w:fill="auto"/>
            <w:vAlign w:val="center"/>
          </w:tcPr>
          <w:p w:rsidR="00832CF7" w:rsidRPr="00832CF7" w:rsidRDefault="00832CF7" w:rsidP="00C73108">
            <w:pPr>
              <w:jc w:val="center"/>
              <w:rPr>
                <w:sz w:val="22"/>
                <w:szCs w:val="22"/>
              </w:rPr>
            </w:pPr>
            <w:r w:rsidRPr="00832CF7">
              <w:rPr>
                <w:bCs/>
                <w:sz w:val="22"/>
                <w:szCs w:val="22"/>
              </w:rPr>
              <w:t>Максимальная разовая концентрация</w:t>
            </w:r>
          </w:p>
        </w:tc>
        <w:tc>
          <w:tcPr>
            <w:tcW w:w="729" w:type="dxa"/>
            <w:shd w:val="clear" w:color="auto" w:fill="auto"/>
            <w:vAlign w:val="center"/>
          </w:tcPr>
          <w:p w:rsidR="00832CF7" w:rsidRPr="00832CF7" w:rsidRDefault="00832CF7" w:rsidP="00C73108">
            <w:pPr>
              <w:jc w:val="center"/>
              <w:rPr>
                <w:sz w:val="22"/>
                <w:szCs w:val="22"/>
              </w:rPr>
            </w:pPr>
            <w:r w:rsidRPr="00832CF7">
              <w:rPr>
                <w:sz w:val="22"/>
                <w:szCs w:val="22"/>
              </w:rPr>
              <w:t>НП</w:t>
            </w:r>
          </w:p>
        </w:tc>
        <w:tc>
          <w:tcPr>
            <w:tcW w:w="2322" w:type="dxa"/>
            <w:gridSpan w:val="3"/>
            <w:shd w:val="clear" w:color="auto" w:fill="auto"/>
            <w:vAlign w:val="center"/>
          </w:tcPr>
          <w:p w:rsidR="00832CF7" w:rsidRPr="00832CF7" w:rsidRDefault="00832CF7" w:rsidP="00C73108">
            <w:pPr>
              <w:jc w:val="center"/>
              <w:rPr>
                <w:sz w:val="22"/>
                <w:szCs w:val="22"/>
              </w:rPr>
            </w:pPr>
            <w:r w:rsidRPr="00832CF7">
              <w:rPr>
                <w:bCs/>
                <w:sz w:val="22"/>
                <w:szCs w:val="22"/>
              </w:rPr>
              <w:t>Число случаев превышения ПДКм.р.</w:t>
            </w:r>
          </w:p>
        </w:tc>
      </w:tr>
      <w:tr w:rsidR="00832CF7" w:rsidRPr="00832CF7" w:rsidTr="00832CF7">
        <w:tc>
          <w:tcPr>
            <w:tcW w:w="1980" w:type="dxa"/>
            <w:vMerge/>
            <w:shd w:val="clear" w:color="auto" w:fill="auto"/>
            <w:vAlign w:val="center"/>
          </w:tcPr>
          <w:p w:rsidR="00832CF7" w:rsidRPr="00832CF7" w:rsidRDefault="00832CF7" w:rsidP="00832CF7">
            <w:pPr>
              <w:pStyle w:val="Default"/>
              <w:jc w:val="both"/>
              <w:rPr>
                <w:rFonts w:ascii="Times New Roman" w:hAnsi="Times New Roman" w:cs="Times New Roman"/>
                <w:color w:val="auto"/>
                <w:sz w:val="22"/>
                <w:szCs w:val="22"/>
              </w:rPr>
            </w:pPr>
          </w:p>
        </w:tc>
        <w:tc>
          <w:tcPr>
            <w:tcW w:w="837" w:type="dxa"/>
            <w:shd w:val="clear" w:color="auto" w:fill="auto"/>
            <w:vAlign w:val="center"/>
          </w:tcPr>
          <w:p w:rsidR="00832CF7" w:rsidRPr="00832CF7" w:rsidRDefault="00832CF7" w:rsidP="00832CF7">
            <w:pPr>
              <w:pStyle w:val="Default"/>
              <w:jc w:val="center"/>
              <w:rPr>
                <w:rFonts w:ascii="Times New Roman" w:hAnsi="Times New Roman" w:cs="Times New Roman"/>
                <w:color w:val="auto"/>
                <w:sz w:val="22"/>
                <w:szCs w:val="22"/>
              </w:rPr>
            </w:pPr>
            <w:r w:rsidRPr="00832CF7">
              <w:rPr>
                <w:rFonts w:ascii="Times New Roman" w:hAnsi="Times New Roman" w:cs="Times New Roman"/>
                <w:bCs/>
                <w:color w:val="auto"/>
                <w:sz w:val="22"/>
                <w:szCs w:val="22"/>
              </w:rPr>
              <w:t>мг/м</w:t>
            </w:r>
            <w:r w:rsidRPr="00832CF7">
              <w:rPr>
                <w:rFonts w:ascii="Times New Roman" w:hAnsi="Times New Roman" w:cs="Times New Roman"/>
                <w:bCs/>
                <w:color w:val="auto"/>
                <w:sz w:val="22"/>
                <w:szCs w:val="22"/>
                <w:vertAlign w:val="superscript"/>
              </w:rPr>
              <w:t>3</w:t>
            </w:r>
          </w:p>
        </w:tc>
        <w:tc>
          <w:tcPr>
            <w:tcW w:w="1189" w:type="dxa"/>
            <w:shd w:val="clear" w:color="auto" w:fill="auto"/>
            <w:vAlign w:val="center"/>
          </w:tcPr>
          <w:p w:rsidR="00832CF7" w:rsidRPr="00832CF7" w:rsidRDefault="00832CF7" w:rsidP="00832CF7">
            <w:pPr>
              <w:pStyle w:val="Default"/>
              <w:jc w:val="center"/>
              <w:rPr>
                <w:rFonts w:ascii="Times New Roman" w:hAnsi="Times New Roman" w:cs="Times New Roman"/>
                <w:color w:val="auto"/>
                <w:sz w:val="22"/>
                <w:szCs w:val="22"/>
              </w:rPr>
            </w:pPr>
            <w:r w:rsidRPr="00832CF7">
              <w:rPr>
                <w:rFonts w:ascii="Times New Roman" w:hAnsi="Times New Roman" w:cs="Times New Roman"/>
                <w:bCs/>
                <w:color w:val="auto"/>
                <w:sz w:val="22"/>
                <w:szCs w:val="22"/>
              </w:rPr>
              <w:t>Кратность ПДКс.с.</w:t>
            </w:r>
          </w:p>
        </w:tc>
        <w:tc>
          <w:tcPr>
            <w:tcW w:w="1099" w:type="dxa"/>
            <w:shd w:val="clear" w:color="auto" w:fill="auto"/>
            <w:vAlign w:val="center"/>
          </w:tcPr>
          <w:p w:rsidR="00832CF7" w:rsidRPr="00832CF7" w:rsidRDefault="00832CF7" w:rsidP="00832CF7">
            <w:pPr>
              <w:pStyle w:val="Default"/>
              <w:jc w:val="center"/>
              <w:rPr>
                <w:rFonts w:ascii="Times New Roman" w:hAnsi="Times New Roman" w:cs="Times New Roman"/>
                <w:color w:val="auto"/>
                <w:sz w:val="22"/>
                <w:szCs w:val="22"/>
              </w:rPr>
            </w:pPr>
            <w:r w:rsidRPr="00832CF7">
              <w:rPr>
                <w:rFonts w:ascii="Times New Roman" w:hAnsi="Times New Roman" w:cs="Times New Roman"/>
                <w:bCs/>
                <w:color w:val="auto"/>
                <w:sz w:val="22"/>
                <w:szCs w:val="22"/>
              </w:rPr>
              <w:t>мг/м</w:t>
            </w:r>
            <w:r w:rsidRPr="00832CF7">
              <w:rPr>
                <w:rFonts w:ascii="Times New Roman" w:hAnsi="Times New Roman" w:cs="Times New Roman"/>
                <w:bCs/>
                <w:color w:val="auto"/>
                <w:sz w:val="22"/>
                <w:szCs w:val="22"/>
                <w:vertAlign w:val="superscript"/>
              </w:rPr>
              <w:t>3</w:t>
            </w:r>
          </w:p>
        </w:tc>
        <w:tc>
          <w:tcPr>
            <w:tcW w:w="1189" w:type="dxa"/>
            <w:shd w:val="clear" w:color="auto" w:fill="auto"/>
            <w:vAlign w:val="center"/>
          </w:tcPr>
          <w:p w:rsidR="00832CF7" w:rsidRPr="00832CF7" w:rsidRDefault="00832CF7" w:rsidP="00832CF7">
            <w:pPr>
              <w:pStyle w:val="Default"/>
              <w:jc w:val="center"/>
              <w:rPr>
                <w:rFonts w:ascii="Times New Roman" w:hAnsi="Times New Roman" w:cs="Times New Roman"/>
                <w:color w:val="auto"/>
                <w:sz w:val="22"/>
                <w:szCs w:val="22"/>
              </w:rPr>
            </w:pPr>
            <w:r w:rsidRPr="00832CF7">
              <w:rPr>
                <w:rFonts w:ascii="Times New Roman" w:hAnsi="Times New Roman" w:cs="Times New Roman"/>
                <w:bCs/>
                <w:color w:val="auto"/>
                <w:sz w:val="22"/>
                <w:szCs w:val="22"/>
              </w:rPr>
              <w:t>Кратность ПДКм.р.</w:t>
            </w:r>
          </w:p>
        </w:tc>
        <w:tc>
          <w:tcPr>
            <w:tcW w:w="729" w:type="dxa"/>
            <w:shd w:val="clear" w:color="auto" w:fill="auto"/>
            <w:vAlign w:val="center"/>
          </w:tcPr>
          <w:p w:rsidR="00832CF7" w:rsidRPr="00832CF7" w:rsidRDefault="00832CF7" w:rsidP="00832CF7">
            <w:pPr>
              <w:jc w:val="center"/>
              <w:rPr>
                <w:sz w:val="22"/>
                <w:szCs w:val="22"/>
              </w:rPr>
            </w:pPr>
            <w:r w:rsidRPr="00832CF7">
              <w:rPr>
                <w:sz w:val="22"/>
                <w:szCs w:val="22"/>
              </w:rPr>
              <w:t>%</w:t>
            </w:r>
          </w:p>
        </w:tc>
        <w:tc>
          <w:tcPr>
            <w:tcW w:w="774" w:type="dxa"/>
            <w:shd w:val="clear" w:color="auto" w:fill="auto"/>
            <w:vAlign w:val="center"/>
          </w:tcPr>
          <w:p w:rsidR="00832CF7" w:rsidRPr="00832CF7" w:rsidRDefault="00832CF7" w:rsidP="00832CF7">
            <w:pPr>
              <w:jc w:val="center"/>
              <w:rPr>
                <w:sz w:val="22"/>
                <w:szCs w:val="22"/>
              </w:rPr>
            </w:pPr>
            <w:r w:rsidRPr="00832CF7">
              <w:rPr>
                <w:bCs/>
                <w:sz w:val="22"/>
                <w:szCs w:val="22"/>
              </w:rPr>
              <w:t>&gt; ПДК</w:t>
            </w:r>
          </w:p>
        </w:tc>
        <w:tc>
          <w:tcPr>
            <w:tcW w:w="774" w:type="dxa"/>
            <w:shd w:val="clear" w:color="auto" w:fill="auto"/>
            <w:vAlign w:val="center"/>
          </w:tcPr>
          <w:p w:rsidR="00832CF7" w:rsidRPr="00832CF7" w:rsidRDefault="00832CF7" w:rsidP="00832CF7">
            <w:pPr>
              <w:pStyle w:val="Default"/>
              <w:jc w:val="center"/>
              <w:rPr>
                <w:rFonts w:ascii="Times New Roman" w:hAnsi="Times New Roman" w:cs="Times New Roman"/>
                <w:color w:val="auto"/>
                <w:sz w:val="22"/>
                <w:szCs w:val="22"/>
              </w:rPr>
            </w:pPr>
            <w:r w:rsidRPr="00832CF7">
              <w:rPr>
                <w:rFonts w:ascii="Times New Roman" w:hAnsi="Times New Roman" w:cs="Times New Roman"/>
                <w:bCs/>
                <w:color w:val="auto"/>
                <w:sz w:val="22"/>
                <w:szCs w:val="22"/>
              </w:rPr>
              <w:t>&gt;5 ПДК</w:t>
            </w:r>
          </w:p>
        </w:tc>
        <w:tc>
          <w:tcPr>
            <w:tcW w:w="774" w:type="dxa"/>
            <w:shd w:val="clear" w:color="auto" w:fill="auto"/>
            <w:vAlign w:val="center"/>
          </w:tcPr>
          <w:p w:rsidR="00832CF7" w:rsidRPr="00832CF7" w:rsidRDefault="00832CF7" w:rsidP="00832CF7">
            <w:pPr>
              <w:pStyle w:val="Default"/>
              <w:jc w:val="center"/>
              <w:rPr>
                <w:rFonts w:ascii="Times New Roman" w:hAnsi="Times New Roman" w:cs="Times New Roman"/>
                <w:color w:val="auto"/>
                <w:sz w:val="22"/>
                <w:szCs w:val="22"/>
              </w:rPr>
            </w:pPr>
            <w:r w:rsidRPr="00832CF7">
              <w:rPr>
                <w:rFonts w:ascii="Times New Roman" w:hAnsi="Times New Roman" w:cs="Times New Roman"/>
                <w:bCs/>
                <w:color w:val="auto"/>
                <w:sz w:val="22"/>
                <w:szCs w:val="22"/>
              </w:rPr>
              <w:t>&gt;10 ПДК</w:t>
            </w:r>
          </w:p>
        </w:tc>
      </w:tr>
      <w:tr w:rsidR="00832CF7" w:rsidRPr="00832CF7" w:rsidTr="00832CF7">
        <w:tc>
          <w:tcPr>
            <w:tcW w:w="1980" w:type="dxa"/>
            <w:shd w:val="clear" w:color="auto" w:fill="auto"/>
            <w:vAlign w:val="center"/>
          </w:tcPr>
          <w:p w:rsidR="00832CF7" w:rsidRPr="00832CF7" w:rsidRDefault="00832CF7" w:rsidP="00832CF7">
            <w:pPr>
              <w:pStyle w:val="Default"/>
              <w:jc w:val="both"/>
              <w:rPr>
                <w:rFonts w:ascii="Times New Roman" w:hAnsi="Times New Roman" w:cs="Times New Roman"/>
                <w:color w:val="auto"/>
                <w:sz w:val="22"/>
                <w:szCs w:val="22"/>
              </w:rPr>
            </w:pPr>
            <w:r w:rsidRPr="00832CF7">
              <w:rPr>
                <w:rFonts w:ascii="Times New Roman" w:hAnsi="Times New Roman" w:cs="Times New Roman"/>
                <w:sz w:val="22"/>
                <w:szCs w:val="22"/>
              </w:rPr>
              <w:t xml:space="preserve">Взвешенные частицы РМ-2,5 </w:t>
            </w:r>
          </w:p>
        </w:tc>
        <w:tc>
          <w:tcPr>
            <w:tcW w:w="837" w:type="dxa"/>
            <w:shd w:val="clear" w:color="auto" w:fill="auto"/>
            <w:vAlign w:val="center"/>
          </w:tcPr>
          <w:p w:rsidR="00832CF7" w:rsidRPr="00832CF7" w:rsidRDefault="00832CF7" w:rsidP="00832CF7">
            <w:pPr>
              <w:pStyle w:val="Default"/>
              <w:jc w:val="center"/>
              <w:rPr>
                <w:rFonts w:ascii="Times New Roman" w:hAnsi="Times New Roman" w:cs="Times New Roman"/>
                <w:bCs/>
                <w:color w:val="auto"/>
                <w:sz w:val="22"/>
                <w:szCs w:val="22"/>
              </w:rPr>
            </w:pPr>
            <w:r w:rsidRPr="00832CF7">
              <w:rPr>
                <w:rFonts w:ascii="Times New Roman" w:hAnsi="Times New Roman" w:cs="Times New Roman"/>
                <w:bCs/>
                <w:color w:val="auto"/>
                <w:sz w:val="22"/>
                <w:szCs w:val="22"/>
              </w:rPr>
              <w:t>0,0109</w:t>
            </w:r>
          </w:p>
        </w:tc>
        <w:tc>
          <w:tcPr>
            <w:tcW w:w="1189" w:type="dxa"/>
            <w:shd w:val="clear" w:color="auto" w:fill="auto"/>
            <w:vAlign w:val="center"/>
          </w:tcPr>
          <w:p w:rsidR="00832CF7" w:rsidRPr="00832CF7" w:rsidRDefault="00832CF7" w:rsidP="00832CF7">
            <w:pPr>
              <w:pStyle w:val="Default"/>
              <w:jc w:val="center"/>
              <w:rPr>
                <w:rFonts w:ascii="Times New Roman" w:hAnsi="Times New Roman" w:cs="Times New Roman"/>
                <w:sz w:val="22"/>
                <w:szCs w:val="22"/>
              </w:rPr>
            </w:pPr>
            <w:r w:rsidRPr="00832CF7">
              <w:rPr>
                <w:rFonts w:ascii="Times New Roman" w:hAnsi="Times New Roman" w:cs="Times New Roman"/>
                <w:sz w:val="22"/>
                <w:szCs w:val="22"/>
              </w:rPr>
              <w:t xml:space="preserve">0,312 </w:t>
            </w:r>
          </w:p>
        </w:tc>
        <w:tc>
          <w:tcPr>
            <w:tcW w:w="1099" w:type="dxa"/>
            <w:shd w:val="clear" w:color="auto" w:fill="auto"/>
            <w:vAlign w:val="center"/>
          </w:tcPr>
          <w:p w:rsidR="00832CF7" w:rsidRPr="00832CF7" w:rsidRDefault="00832CF7" w:rsidP="00832CF7">
            <w:pPr>
              <w:pStyle w:val="Default"/>
              <w:jc w:val="center"/>
              <w:rPr>
                <w:rFonts w:ascii="Times New Roman" w:hAnsi="Times New Roman" w:cs="Times New Roman"/>
                <w:sz w:val="22"/>
                <w:szCs w:val="22"/>
              </w:rPr>
            </w:pPr>
            <w:r w:rsidRPr="00832CF7">
              <w:rPr>
                <w:rFonts w:ascii="Times New Roman" w:hAnsi="Times New Roman" w:cs="Times New Roman"/>
                <w:sz w:val="22"/>
                <w:szCs w:val="22"/>
              </w:rPr>
              <w:t>0,260</w:t>
            </w:r>
          </w:p>
        </w:tc>
        <w:tc>
          <w:tcPr>
            <w:tcW w:w="1189" w:type="dxa"/>
            <w:shd w:val="clear" w:color="auto" w:fill="auto"/>
            <w:vAlign w:val="center"/>
          </w:tcPr>
          <w:p w:rsidR="00832CF7" w:rsidRPr="00832CF7" w:rsidRDefault="00832CF7" w:rsidP="00832CF7">
            <w:pPr>
              <w:pStyle w:val="Default"/>
              <w:jc w:val="center"/>
              <w:rPr>
                <w:rFonts w:ascii="Times New Roman" w:hAnsi="Times New Roman" w:cs="Times New Roman"/>
                <w:sz w:val="22"/>
                <w:szCs w:val="22"/>
              </w:rPr>
            </w:pPr>
            <w:r w:rsidRPr="00832CF7">
              <w:rPr>
                <w:rFonts w:ascii="Times New Roman" w:hAnsi="Times New Roman" w:cs="Times New Roman"/>
                <w:sz w:val="22"/>
                <w:szCs w:val="22"/>
              </w:rPr>
              <w:t>1,623</w:t>
            </w:r>
          </w:p>
        </w:tc>
        <w:tc>
          <w:tcPr>
            <w:tcW w:w="729" w:type="dxa"/>
            <w:shd w:val="clear" w:color="auto" w:fill="auto"/>
            <w:vAlign w:val="center"/>
          </w:tcPr>
          <w:p w:rsidR="00832CF7" w:rsidRPr="00832CF7" w:rsidRDefault="00832CF7" w:rsidP="00832CF7">
            <w:pPr>
              <w:pStyle w:val="Default"/>
              <w:jc w:val="center"/>
              <w:rPr>
                <w:rFonts w:ascii="Times New Roman" w:hAnsi="Times New Roman" w:cs="Times New Roman"/>
                <w:sz w:val="22"/>
                <w:szCs w:val="22"/>
              </w:rPr>
            </w:pPr>
            <w:r w:rsidRPr="00832CF7">
              <w:rPr>
                <w:rFonts w:ascii="Times New Roman" w:hAnsi="Times New Roman" w:cs="Times New Roman"/>
                <w:sz w:val="22"/>
                <w:szCs w:val="22"/>
              </w:rPr>
              <w:t>0,030</w:t>
            </w:r>
          </w:p>
        </w:tc>
        <w:tc>
          <w:tcPr>
            <w:tcW w:w="774" w:type="dxa"/>
            <w:shd w:val="clear" w:color="auto" w:fill="auto"/>
            <w:vAlign w:val="center"/>
          </w:tcPr>
          <w:p w:rsidR="00832CF7" w:rsidRPr="00832CF7" w:rsidRDefault="00832CF7" w:rsidP="00832CF7">
            <w:pPr>
              <w:jc w:val="center"/>
              <w:rPr>
                <w:sz w:val="22"/>
                <w:szCs w:val="22"/>
              </w:rPr>
            </w:pPr>
            <w:r w:rsidRPr="00832CF7">
              <w:rPr>
                <w:sz w:val="22"/>
                <w:szCs w:val="22"/>
              </w:rPr>
              <w:t>7</w:t>
            </w:r>
          </w:p>
        </w:tc>
        <w:tc>
          <w:tcPr>
            <w:tcW w:w="774" w:type="dxa"/>
            <w:shd w:val="clear" w:color="auto" w:fill="auto"/>
            <w:vAlign w:val="center"/>
          </w:tcPr>
          <w:p w:rsidR="00832CF7" w:rsidRPr="00832CF7" w:rsidRDefault="00832CF7" w:rsidP="00832CF7">
            <w:pPr>
              <w:jc w:val="center"/>
              <w:rPr>
                <w:sz w:val="22"/>
                <w:szCs w:val="22"/>
              </w:rPr>
            </w:pPr>
          </w:p>
        </w:tc>
        <w:tc>
          <w:tcPr>
            <w:tcW w:w="774" w:type="dxa"/>
            <w:shd w:val="clear" w:color="auto" w:fill="auto"/>
            <w:vAlign w:val="center"/>
          </w:tcPr>
          <w:p w:rsidR="00832CF7" w:rsidRPr="00832CF7" w:rsidRDefault="00832CF7" w:rsidP="00832CF7">
            <w:pPr>
              <w:jc w:val="center"/>
              <w:rPr>
                <w:sz w:val="22"/>
                <w:szCs w:val="22"/>
              </w:rPr>
            </w:pPr>
          </w:p>
        </w:tc>
      </w:tr>
      <w:tr w:rsidR="00832CF7" w:rsidRPr="00832CF7" w:rsidTr="00832CF7">
        <w:tc>
          <w:tcPr>
            <w:tcW w:w="1980" w:type="dxa"/>
            <w:shd w:val="clear" w:color="auto" w:fill="auto"/>
            <w:vAlign w:val="center"/>
          </w:tcPr>
          <w:p w:rsidR="00832CF7" w:rsidRPr="00832CF7" w:rsidRDefault="00832CF7" w:rsidP="00832CF7">
            <w:pPr>
              <w:pStyle w:val="Default"/>
              <w:jc w:val="both"/>
              <w:rPr>
                <w:rFonts w:ascii="Times New Roman" w:hAnsi="Times New Roman" w:cs="Times New Roman"/>
                <w:color w:val="auto"/>
                <w:sz w:val="22"/>
                <w:szCs w:val="22"/>
              </w:rPr>
            </w:pPr>
            <w:r w:rsidRPr="00832CF7">
              <w:rPr>
                <w:rFonts w:ascii="Times New Roman" w:hAnsi="Times New Roman" w:cs="Times New Roman"/>
                <w:sz w:val="22"/>
                <w:szCs w:val="22"/>
              </w:rPr>
              <w:t xml:space="preserve">Взвешенные частицы РМ-10 </w:t>
            </w:r>
          </w:p>
        </w:tc>
        <w:tc>
          <w:tcPr>
            <w:tcW w:w="837" w:type="dxa"/>
            <w:shd w:val="clear" w:color="auto" w:fill="auto"/>
            <w:vAlign w:val="center"/>
          </w:tcPr>
          <w:p w:rsidR="00832CF7" w:rsidRPr="00832CF7" w:rsidRDefault="00832CF7" w:rsidP="00832CF7">
            <w:pPr>
              <w:pStyle w:val="Default"/>
              <w:jc w:val="center"/>
              <w:rPr>
                <w:rFonts w:ascii="Times New Roman" w:hAnsi="Times New Roman" w:cs="Times New Roman"/>
                <w:sz w:val="22"/>
                <w:szCs w:val="22"/>
              </w:rPr>
            </w:pPr>
            <w:r w:rsidRPr="00832CF7">
              <w:rPr>
                <w:rFonts w:ascii="Times New Roman" w:hAnsi="Times New Roman" w:cs="Times New Roman"/>
                <w:sz w:val="22"/>
                <w:szCs w:val="22"/>
              </w:rPr>
              <w:t xml:space="preserve">0,0169 </w:t>
            </w:r>
          </w:p>
        </w:tc>
        <w:tc>
          <w:tcPr>
            <w:tcW w:w="1189" w:type="dxa"/>
            <w:shd w:val="clear" w:color="auto" w:fill="auto"/>
            <w:vAlign w:val="center"/>
          </w:tcPr>
          <w:p w:rsidR="00832CF7" w:rsidRPr="00832CF7" w:rsidRDefault="00832CF7" w:rsidP="00832CF7">
            <w:pPr>
              <w:jc w:val="center"/>
              <w:rPr>
                <w:sz w:val="22"/>
                <w:szCs w:val="22"/>
              </w:rPr>
            </w:pPr>
            <w:r w:rsidRPr="00832CF7">
              <w:rPr>
                <w:sz w:val="22"/>
                <w:szCs w:val="22"/>
              </w:rPr>
              <w:t>0,282</w:t>
            </w:r>
          </w:p>
        </w:tc>
        <w:tc>
          <w:tcPr>
            <w:tcW w:w="1099" w:type="dxa"/>
            <w:shd w:val="clear" w:color="auto" w:fill="auto"/>
            <w:vAlign w:val="center"/>
          </w:tcPr>
          <w:p w:rsidR="00832CF7" w:rsidRPr="00832CF7" w:rsidRDefault="00832CF7" w:rsidP="00832CF7">
            <w:pPr>
              <w:pStyle w:val="Default"/>
              <w:jc w:val="center"/>
              <w:rPr>
                <w:rFonts w:ascii="Times New Roman" w:hAnsi="Times New Roman" w:cs="Times New Roman"/>
                <w:sz w:val="22"/>
                <w:szCs w:val="22"/>
              </w:rPr>
            </w:pPr>
            <w:r w:rsidRPr="00832CF7">
              <w:rPr>
                <w:rFonts w:ascii="Times New Roman" w:hAnsi="Times New Roman" w:cs="Times New Roman"/>
                <w:sz w:val="22"/>
                <w:szCs w:val="22"/>
              </w:rPr>
              <w:t>0,398</w:t>
            </w:r>
          </w:p>
        </w:tc>
        <w:tc>
          <w:tcPr>
            <w:tcW w:w="1189" w:type="dxa"/>
            <w:shd w:val="clear" w:color="auto" w:fill="auto"/>
            <w:vAlign w:val="center"/>
          </w:tcPr>
          <w:p w:rsidR="00832CF7" w:rsidRPr="00832CF7" w:rsidRDefault="00832CF7" w:rsidP="00832CF7">
            <w:pPr>
              <w:pStyle w:val="Default"/>
              <w:jc w:val="center"/>
              <w:rPr>
                <w:rFonts w:ascii="Times New Roman" w:hAnsi="Times New Roman" w:cs="Times New Roman"/>
                <w:sz w:val="22"/>
                <w:szCs w:val="22"/>
              </w:rPr>
            </w:pPr>
            <w:r w:rsidRPr="00832CF7">
              <w:rPr>
                <w:rFonts w:ascii="Times New Roman" w:hAnsi="Times New Roman" w:cs="Times New Roman"/>
                <w:sz w:val="22"/>
                <w:szCs w:val="22"/>
              </w:rPr>
              <w:t>1,328</w:t>
            </w:r>
          </w:p>
        </w:tc>
        <w:tc>
          <w:tcPr>
            <w:tcW w:w="729" w:type="dxa"/>
            <w:shd w:val="clear" w:color="auto" w:fill="auto"/>
            <w:vAlign w:val="center"/>
          </w:tcPr>
          <w:p w:rsidR="00832CF7" w:rsidRPr="00832CF7" w:rsidRDefault="00832CF7" w:rsidP="00832CF7">
            <w:pPr>
              <w:pStyle w:val="Default"/>
              <w:jc w:val="center"/>
              <w:rPr>
                <w:rFonts w:ascii="Times New Roman" w:hAnsi="Times New Roman" w:cs="Times New Roman"/>
                <w:sz w:val="22"/>
                <w:szCs w:val="22"/>
              </w:rPr>
            </w:pPr>
            <w:r w:rsidRPr="00832CF7">
              <w:rPr>
                <w:rFonts w:ascii="Times New Roman" w:hAnsi="Times New Roman" w:cs="Times New Roman"/>
                <w:sz w:val="22"/>
                <w:szCs w:val="22"/>
              </w:rPr>
              <w:t>0,026</w:t>
            </w:r>
          </w:p>
        </w:tc>
        <w:tc>
          <w:tcPr>
            <w:tcW w:w="774" w:type="dxa"/>
            <w:shd w:val="clear" w:color="auto" w:fill="auto"/>
            <w:vAlign w:val="center"/>
          </w:tcPr>
          <w:p w:rsidR="00832CF7" w:rsidRPr="00832CF7" w:rsidRDefault="00832CF7" w:rsidP="00832CF7">
            <w:pPr>
              <w:jc w:val="center"/>
              <w:rPr>
                <w:sz w:val="22"/>
                <w:szCs w:val="22"/>
              </w:rPr>
            </w:pPr>
            <w:r w:rsidRPr="00832CF7">
              <w:rPr>
                <w:sz w:val="22"/>
                <w:szCs w:val="22"/>
              </w:rPr>
              <w:t>6</w:t>
            </w:r>
          </w:p>
        </w:tc>
        <w:tc>
          <w:tcPr>
            <w:tcW w:w="774" w:type="dxa"/>
            <w:shd w:val="clear" w:color="auto" w:fill="auto"/>
            <w:vAlign w:val="center"/>
          </w:tcPr>
          <w:p w:rsidR="00832CF7" w:rsidRPr="00832CF7" w:rsidRDefault="00832CF7" w:rsidP="00832CF7">
            <w:pPr>
              <w:jc w:val="center"/>
              <w:rPr>
                <w:sz w:val="22"/>
                <w:szCs w:val="22"/>
              </w:rPr>
            </w:pPr>
          </w:p>
        </w:tc>
        <w:tc>
          <w:tcPr>
            <w:tcW w:w="774" w:type="dxa"/>
            <w:shd w:val="clear" w:color="auto" w:fill="auto"/>
            <w:vAlign w:val="center"/>
          </w:tcPr>
          <w:p w:rsidR="00832CF7" w:rsidRPr="00832CF7" w:rsidRDefault="00832CF7" w:rsidP="00832CF7">
            <w:pPr>
              <w:jc w:val="center"/>
              <w:rPr>
                <w:sz w:val="22"/>
                <w:szCs w:val="22"/>
              </w:rPr>
            </w:pPr>
          </w:p>
        </w:tc>
      </w:tr>
      <w:tr w:rsidR="00832CF7" w:rsidRPr="00832CF7" w:rsidTr="00832CF7">
        <w:tc>
          <w:tcPr>
            <w:tcW w:w="1980" w:type="dxa"/>
            <w:shd w:val="clear" w:color="auto" w:fill="auto"/>
            <w:vAlign w:val="center"/>
          </w:tcPr>
          <w:p w:rsidR="00832CF7" w:rsidRPr="00832CF7" w:rsidRDefault="00832CF7" w:rsidP="00832CF7">
            <w:pPr>
              <w:pStyle w:val="Default"/>
              <w:jc w:val="both"/>
              <w:rPr>
                <w:rFonts w:ascii="Times New Roman" w:hAnsi="Times New Roman" w:cs="Times New Roman"/>
                <w:sz w:val="22"/>
                <w:szCs w:val="22"/>
              </w:rPr>
            </w:pPr>
            <w:r w:rsidRPr="00832CF7">
              <w:rPr>
                <w:rFonts w:ascii="Times New Roman" w:hAnsi="Times New Roman" w:cs="Times New Roman"/>
                <w:sz w:val="22"/>
                <w:szCs w:val="22"/>
              </w:rPr>
              <w:t xml:space="preserve">Диоксид серы </w:t>
            </w:r>
          </w:p>
        </w:tc>
        <w:tc>
          <w:tcPr>
            <w:tcW w:w="837" w:type="dxa"/>
            <w:shd w:val="clear" w:color="auto" w:fill="auto"/>
            <w:vAlign w:val="center"/>
          </w:tcPr>
          <w:p w:rsidR="00832CF7" w:rsidRPr="00832CF7" w:rsidRDefault="00832CF7" w:rsidP="00832CF7">
            <w:pPr>
              <w:pStyle w:val="Default"/>
              <w:jc w:val="center"/>
              <w:rPr>
                <w:rFonts w:ascii="Times New Roman" w:hAnsi="Times New Roman" w:cs="Times New Roman"/>
                <w:sz w:val="22"/>
                <w:szCs w:val="22"/>
              </w:rPr>
            </w:pPr>
            <w:r w:rsidRPr="00832CF7">
              <w:rPr>
                <w:rFonts w:ascii="Times New Roman" w:hAnsi="Times New Roman" w:cs="Times New Roman"/>
                <w:sz w:val="22"/>
                <w:szCs w:val="22"/>
              </w:rPr>
              <w:t xml:space="preserve">0,0158 </w:t>
            </w:r>
          </w:p>
        </w:tc>
        <w:tc>
          <w:tcPr>
            <w:tcW w:w="1189" w:type="dxa"/>
            <w:shd w:val="clear" w:color="auto" w:fill="auto"/>
            <w:vAlign w:val="center"/>
          </w:tcPr>
          <w:p w:rsidR="00832CF7" w:rsidRPr="00832CF7" w:rsidRDefault="00832CF7" w:rsidP="00832CF7">
            <w:pPr>
              <w:pStyle w:val="Default"/>
              <w:jc w:val="center"/>
              <w:rPr>
                <w:rFonts w:ascii="Times New Roman" w:hAnsi="Times New Roman" w:cs="Times New Roman"/>
                <w:sz w:val="22"/>
                <w:szCs w:val="22"/>
              </w:rPr>
            </w:pPr>
            <w:r w:rsidRPr="00832CF7">
              <w:rPr>
                <w:rFonts w:ascii="Times New Roman" w:hAnsi="Times New Roman" w:cs="Times New Roman"/>
                <w:sz w:val="22"/>
                <w:szCs w:val="22"/>
              </w:rPr>
              <w:t>0,315</w:t>
            </w:r>
          </w:p>
        </w:tc>
        <w:tc>
          <w:tcPr>
            <w:tcW w:w="1099" w:type="dxa"/>
            <w:shd w:val="clear" w:color="auto" w:fill="auto"/>
            <w:vAlign w:val="center"/>
          </w:tcPr>
          <w:p w:rsidR="00832CF7" w:rsidRPr="00832CF7" w:rsidRDefault="00832CF7" w:rsidP="00832CF7">
            <w:pPr>
              <w:pStyle w:val="Default"/>
              <w:jc w:val="center"/>
              <w:rPr>
                <w:rFonts w:ascii="Times New Roman" w:hAnsi="Times New Roman" w:cs="Times New Roman"/>
                <w:sz w:val="22"/>
                <w:szCs w:val="22"/>
              </w:rPr>
            </w:pPr>
            <w:r w:rsidRPr="00832CF7">
              <w:rPr>
                <w:rFonts w:ascii="Times New Roman" w:hAnsi="Times New Roman" w:cs="Times New Roman"/>
                <w:sz w:val="22"/>
                <w:szCs w:val="22"/>
              </w:rPr>
              <w:t>2,00</w:t>
            </w:r>
          </w:p>
        </w:tc>
        <w:tc>
          <w:tcPr>
            <w:tcW w:w="1189" w:type="dxa"/>
            <w:shd w:val="clear" w:color="auto" w:fill="auto"/>
            <w:vAlign w:val="center"/>
          </w:tcPr>
          <w:p w:rsidR="00832CF7" w:rsidRPr="00832CF7" w:rsidRDefault="00832CF7" w:rsidP="00832CF7">
            <w:pPr>
              <w:pStyle w:val="Default"/>
              <w:jc w:val="center"/>
              <w:rPr>
                <w:rFonts w:ascii="Times New Roman" w:hAnsi="Times New Roman" w:cs="Times New Roman"/>
                <w:sz w:val="22"/>
                <w:szCs w:val="22"/>
              </w:rPr>
            </w:pPr>
            <w:r w:rsidRPr="00832CF7">
              <w:rPr>
                <w:rFonts w:ascii="Times New Roman" w:hAnsi="Times New Roman" w:cs="Times New Roman"/>
                <w:sz w:val="22"/>
                <w:szCs w:val="22"/>
              </w:rPr>
              <w:t>4,000</w:t>
            </w:r>
          </w:p>
        </w:tc>
        <w:tc>
          <w:tcPr>
            <w:tcW w:w="729" w:type="dxa"/>
            <w:shd w:val="clear" w:color="auto" w:fill="auto"/>
            <w:vAlign w:val="center"/>
          </w:tcPr>
          <w:p w:rsidR="00832CF7" w:rsidRPr="00832CF7" w:rsidRDefault="00832CF7" w:rsidP="00832CF7">
            <w:pPr>
              <w:pStyle w:val="Default"/>
              <w:jc w:val="center"/>
              <w:rPr>
                <w:rFonts w:ascii="Times New Roman" w:hAnsi="Times New Roman" w:cs="Times New Roman"/>
                <w:sz w:val="22"/>
                <w:szCs w:val="22"/>
              </w:rPr>
            </w:pPr>
            <w:r w:rsidRPr="00832CF7">
              <w:rPr>
                <w:rFonts w:ascii="Times New Roman" w:hAnsi="Times New Roman" w:cs="Times New Roman"/>
                <w:sz w:val="22"/>
                <w:szCs w:val="22"/>
              </w:rPr>
              <w:t>0,233</w:t>
            </w:r>
          </w:p>
        </w:tc>
        <w:tc>
          <w:tcPr>
            <w:tcW w:w="774" w:type="dxa"/>
            <w:shd w:val="clear" w:color="auto" w:fill="auto"/>
            <w:vAlign w:val="center"/>
          </w:tcPr>
          <w:p w:rsidR="00832CF7" w:rsidRPr="00832CF7" w:rsidRDefault="00832CF7" w:rsidP="00832CF7">
            <w:pPr>
              <w:jc w:val="center"/>
              <w:rPr>
                <w:sz w:val="22"/>
                <w:szCs w:val="22"/>
              </w:rPr>
            </w:pPr>
            <w:r w:rsidRPr="00832CF7">
              <w:rPr>
                <w:sz w:val="22"/>
                <w:szCs w:val="22"/>
              </w:rPr>
              <w:t>54</w:t>
            </w:r>
          </w:p>
        </w:tc>
        <w:tc>
          <w:tcPr>
            <w:tcW w:w="774" w:type="dxa"/>
            <w:shd w:val="clear" w:color="auto" w:fill="auto"/>
            <w:vAlign w:val="center"/>
          </w:tcPr>
          <w:p w:rsidR="00832CF7" w:rsidRPr="00832CF7" w:rsidRDefault="00832CF7" w:rsidP="00832CF7">
            <w:pPr>
              <w:jc w:val="center"/>
              <w:rPr>
                <w:sz w:val="22"/>
                <w:szCs w:val="22"/>
              </w:rPr>
            </w:pPr>
          </w:p>
        </w:tc>
        <w:tc>
          <w:tcPr>
            <w:tcW w:w="774" w:type="dxa"/>
            <w:shd w:val="clear" w:color="auto" w:fill="auto"/>
            <w:vAlign w:val="center"/>
          </w:tcPr>
          <w:p w:rsidR="00832CF7" w:rsidRPr="00832CF7" w:rsidRDefault="00832CF7" w:rsidP="00832CF7">
            <w:pPr>
              <w:jc w:val="center"/>
              <w:rPr>
                <w:sz w:val="22"/>
                <w:szCs w:val="22"/>
              </w:rPr>
            </w:pPr>
          </w:p>
        </w:tc>
      </w:tr>
      <w:tr w:rsidR="00832CF7" w:rsidRPr="00832CF7" w:rsidTr="00832CF7">
        <w:tc>
          <w:tcPr>
            <w:tcW w:w="1980" w:type="dxa"/>
            <w:shd w:val="clear" w:color="auto" w:fill="auto"/>
            <w:vAlign w:val="center"/>
          </w:tcPr>
          <w:p w:rsidR="00832CF7" w:rsidRPr="00832CF7" w:rsidRDefault="00832CF7" w:rsidP="00832CF7">
            <w:pPr>
              <w:pStyle w:val="Default"/>
              <w:jc w:val="both"/>
              <w:rPr>
                <w:rFonts w:ascii="Times New Roman" w:hAnsi="Times New Roman" w:cs="Times New Roman"/>
                <w:sz w:val="22"/>
                <w:szCs w:val="22"/>
              </w:rPr>
            </w:pPr>
            <w:r w:rsidRPr="00832CF7">
              <w:rPr>
                <w:rFonts w:ascii="Times New Roman" w:hAnsi="Times New Roman" w:cs="Times New Roman"/>
                <w:sz w:val="22"/>
                <w:szCs w:val="22"/>
              </w:rPr>
              <w:t xml:space="preserve">Оксид углерода </w:t>
            </w:r>
          </w:p>
        </w:tc>
        <w:tc>
          <w:tcPr>
            <w:tcW w:w="837" w:type="dxa"/>
            <w:shd w:val="clear" w:color="auto" w:fill="auto"/>
            <w:vAlign w:val="center"/>
          </w:tcPr>
          <w:p w:rsidR="00832CF7" w:rsidRPr="00832CF7" w:rsidRDefault="00832CF7" w:rsidP="00832CF7">
            <w:pPr>
              <w:pStyle w:val="Default"/>
              <w:jc w:val="center"/>
              <w:rPr>
                <w:rFonts w:ascii="Times New Roman" w:hAnsi="Times New Roman" w:cs="Times New Roman"/>
                <w:sz w:val="22"/>
                <w:szCs w:val="22"/>
              </w:rPr>
            </w:pPr>
            <w:r w:rsidRPr="00832CF7">
              <w:rPr>
                <w:rFonts w:ascii="Times New Roman" w:hAnsi="Times New Roman" w:cs="Times New Roman"/>
                <w:sz w:val="22"/>
                <w:szCs w:val="22"/>
              </w:rPr>
              <w:t xml:space="preserve">0,1156 </w:t>
            </w:r>
          </w:p>
        </w:tc>
        <w:tc>
          <w:tcPr>
            <w:tcW w:w="1189" w:type="dxa"/>
            <w:shd w:val="clear" w:color="auto" w:fill="auto"/>
            <w:vAlign w:val="center"/>
          </w:tcPr>
          <w:p w:rsidR="00832CF7" w:rsidRPr="00832CF7" w:rsidRDefault="00832CF7" w:rsidP="00832CF7">
            <w:pPr>
              <w:pStyle w:val="Default"/>
              <w:jc w:val="center"/>
              <w:rPr>
                <w:rFonts w:ascii="Times New Roman" w:hAnsi="Times New Roman" w:cs="Times New Roman"/>
                <w:sz w:val="22"/>
                <w:szCs w:val="22"/>
              </w:rPr>
            </w:pPr>
            <w:r w:rsidRPr="00832CF7">
              <w:rPr>
                <w:rFonts w:ascii="Times New Roman" w:hAnsi="Times New Roman" w:cs="Times New Roman"/>
                <w:sz w:val="22"/>
                <w:szCs w:val="22"/>
              </w:rPr>
              <w:t>0,039</w:t>
            </w:r>
          </w:p>
        </w:tc>
        <w:tc>
          <w:tcPr>
            <w:tcW w:w="1099" w:type="dxa"/>
            <w:shd w:val="clear" w:color="auto" w:fill="auto"/>
            <w:vAlign w:val="center"/>
          </w:tcPr>
          <w:p w:rsidR="00832CF7" w:rsidRPr="00832CF7" w:rsidRDefault="00832CF7" w:rsidP="00832CF7">
            <w:pPr>
              <w:pStyle w:val="Default"/>
              <w:jc w:val="center"/>
              <w:rPr>
                <w:rFonts w:ascii="Times New Roman" w:hAnsi="Times New Roman" w:cs="Times New Roman"/>
                <w:sz w:val="22"/>
                <w:szCs w:val="22"/>
              </w:rPr>
            </w:pPr>
            <w:r w:rsidRPr="00832CF7">
              <w:rPr>
                <w:rFonts w:ascii="Times New Roman" w:hAnsi="Times New Roman" w:cs="Times New Roman"/>
                <w:sz w:val="22"/>
                <w:szCs w:val="22"/>
              </w:rPr>
              <w:t>7,567</w:t>
            </w:r>
          </w:p>
        </w:tc>
        <w:tc>
          <w:tcPr>
            <w:tcW w:w="1189" w:type="dxa"/>
            <w:shd w:val="clear" w:color="auto" w:fill="auto"/>
            <w:vAlign w:val="center"/>
          </w:tcPr>
          <w:p w:rsidR="00832CF7" w:rsidRPr="00832CF7" w:rsidRDefault="00832CF7" w:rsidP="00832CF7">
            <w:pPr>
              <w:pStyle w:val="Default"/>
              <w:jc w:val="center"/>
              <w:rPr>
                <w:rFonts w:ascii="Times New Roman" w:hAnsi="Times New Roman" w:cs="Times New Roman"/>
                <w:sz w:val="22"/>
                <w:szCs w:val="22"/>
              </w:rPr>
            </w:pPr>
            <w:r w:rsidRPr="00832CF7">
              <w:rPr>
                <w:rFonts w:ascii="Times New Roman" w:hAnsi="Times New Roman" w:cs="Times New Roman"/>
                <w:sz w:val="22"/>
                <w:szCs w:val="22"/>
              </w:rPr>
              <w:t>1,513</w:t>
            </w:r>
          </w:p>
        </w:tc>
        <w:tc>
          <w:tcPr>
            <w:tcW w:w="729" w:type="dxa"/>
            <w:shd w:val="clear" w:color="auto" w:fill="auto"/>
            <w:vAlign w:val="center"/>
          </w:tcPr>
          <w:p w:rsidR="00832CF7" w:rsidRPr="00832CF7" w:rsidRDefault="00832CF7" w:rsidP="00832CF7">
            <w:pPr>
              <w:pStyle w:val="Default"/>
              <w:jc w:val="center"/>
              <w:rPr>
                <w:rFonts w:ascii="Times New Roman" w:hAnsi="Times New Roman" w:cs="Times New Roman"/>
                <w:sz w:val="22"/>
                <w:szCs w:val="22"/>
              </w:rPr>
            </w:pPr>
            <w:r w:rsidRPr="00832CF7">
              <w:rPr>
                <w:rFonts w:ascii="Times New Roman" w:hAnsi="Times New Roman" w:cs="Times New Roman"/>
                <w:sz w:val="22"/>
                <w:szCs w:val="22"/>
              </w:rPr>
              <w:t>0,013</w:t>
            </w:r>
          </w:p>
        </w:tc>
        <w:tc>
          <w:tcPr>
            <w:tcW w:w="774" w:type="dxa"/>
            <w:shd w:val="clear" w:color="auto" w:fill="auto"/>
            <w:vAlign w:val="center"/>
          </w:tcPr>
          <w:p w:rsidR="00832CF7" w:rsidRPr="00832CF7" w:rsidRDefault="00832CF7" w:rsidP="00832CF7">
            <w:pPr>
              <w:jc w:val="center"/>
              <w:rPr>
                <w:sz w:val="22"/>
                <w:szCs w:val="22"/>
              </w:rPr>
            </w:pPr>
            <w:r w:rsidRPr="00832CF7">
              <w:rPr>
                <w:sz w:val="22"/>
                <w:szCs w:val="22"/>
              </w:rPr>
              <w:t>3</w:t>
            </w:r>
          </w:p>
        </w:tc>
        <w:tc>
          <w:tcPr>
            <w:tcW w:w="774" w:type="dxa"/>
            <w:shd w:val="clear" w:color="auto" w:fill="auto"/>
            <w:vAlign w:val="center"/>
          </w:tcPr>
          <w:p w:rsidR="00832CF7" w:rsidRPr="00832CF7" w:rsidRDefault="00832CF7" w:rsidP="00832CF7">
            <w:pPr>
              <w:jc w:val="center"/>
              <w:rPr>
                <w:sz w:val="22"/>
                <w:szCs w:val="22"/>
              </w:rPr>
            </w:pPr>
          </w:p>
        </w:tc>
        <w:tc>
          <w:tcPr>
            <w:tcW w:w="774" w:type="dxa"/>
            <w:shd w:val="clear" w:color="auto" w:fill="auto"/>
            <w:vAlign w:val="center"/>
          </w:tcPr>
          <w:p w:rsidR="00832CF7" w:rsidRPr="00832CF7" w:rsidRDefault="00832CF7" w:rsidP="00832CF7">
            <w:pPr>
              <w:jc w:val="center"/>
              <w:rPr>
                <w:sz w:val="22"/>
                <w:szCs w:val="22"/>
              </w:rPr>
            </w:pPr>
          </w:p>
        </w:tc>
      </w:tr>
      <w:tr w:rsidR="00832CF7" w:rsidRPr="00832CF7" w:rsidTr="00832CF7">
        <w:tc>
          <w:tcPr>
            <w:tcW w:w="1980" w:type="dxa"/>
            <w:shd w:val="clear" w:color="auto" w:fill="auto"/>
            <w:vAlign w:val="center"/>
          </w:tcPr>
          <w:p w:rsidR="00832CF7" w:rsidRPr="00832CF7" w:rsidRDefault="00832CF7" w:rsidP="00832CF7">
            <w:pPr>
              <w:pStyle w:val="Default"/>
              <w:jc w:val="both"/>
              <w:rPr>
                <w:rFonts w:ascii="Times New Roman" w:hAnsi="Times New Roman" w:cs="Times New Roman"/>
                <w:sz w:val="22"/>
                <w:szCs w:val="22"/>
              </w:rPr>
            </w:pPr>
            <w:r w:rsidRPr="00832CF7">
              <w:rPr>
                <w:rFonts w:ascii="Times New Roman" w:hAnsi="Times New Roman" w:cs="Times New Roman"/>
                <w:sz w:val="22"/>
                <w:szCs w:val="22"/>
              </w:rPr>
              <w:t xml:space="preserve">Диоксид азота </w:t>
            </w:r>
          </w:p>
        </w:tc>
        <w:tc>
          <w:tcPr>
            <w:tcW w:w="837" w:type="dxa"/>
            <w:shd w:val="clear" w:color="auto" w:fill="auto"/>
            <w:vAlign w:val="center"/>
          </w:tcPr>
          <w:p w:rsidR="00832CF7" w:rsidRPr="00832CF7" w:rsidRDefault="00832CF7" w:rsidP="00832CF7">
            <w:pPr>
              <w:pStyle w:val="Default"/>
              <w:jc w:val="center"/>
              <w:rPr>
                <w:rFonts w:ascii="Times New Roman" w:hAnsi="Times New Roman" w:cs="Times New Roman"/>
                <w:sz w:val="22"/>
                <w:szCs w:val="22"/>
              </w:rPr>
            </w:pPr>
            <w:r w:rsidRPr="00832CF7">
              <w:rPr>
                <w:rFonts w:ascii="Times New Roman" w:hAnsi="Times New Roman" w:cs="Times New Roman"/>
                <w:sz w:val="22"/>
                <w:szCs w:val="22"/>
              </w:rPr>
              <w:t xml:space="preserve">0,0931 </w:t>
            </w:r>
          </w:p>
        </w:tc>
        <w:tc>
          <w:tcPr>
            <w:tcW w:w="1189" w:type="dxa"/>
            <w:shd w:val="clear" w:color="auto" w:fill="auto"/>
            <w:vAlign w:val="center"/>
          </w:tcPr>
          <w:p w:rsidR="00832CF7" w:rsidRPr="00832CF7" w:rsidRDefault="00832CF7" w:rsidP="00832CF7">
            <w:pPr>
              <w:pStyle w:val="Default"/>
              <w:jc w:val="center"/>
              <w:rPr>
                <w:rFonts w:ascii="Times New Roman" w:hAnsi="Times New Roman" w:cs="Times New Roman"/>
                <w:sz w:val="22"/>
                <w:szCs w:val="22"/>
              </w:rPr>
            </w:pPr>
            <w:r w:rsidRPr="00832CF7">
              <w:rPr>
                <w:rFonts w:ascii="Times New Roman" w:hAnsi="Times New Roman" w:cs="Times New Roman"/>
                <w:sz w:val="22"/>
                <w:szCs w:val="22"/>
              </w:rPr>
              <w:t>2,327</w:t>
            </w:r>
          </w:p>
        </w:tc>
        <w:tc>
          <w:tcPr>
            <w:tcW w:w="1099" w:type="dxa"/>
            <w:shd w:val="clear" w:color="auto" w:fill="auto"/>
            <w:vAlign w:val="center"/>
          </w:tcPr>
          <w:p w:rsidR="00832CF7" w:rsidRPr="00832CF7" w:rsidRDefault="00832CF7" w:rsidP="00832CF7">
            <w:pPr>
              <w:pStyle w:val="Default"/>
              <w:jc w:val="center"/>
              <w:rPr>
                <w:rFonts w:ascii="Times New Roman" w:hAnsi="Times New Roman" w:cs="Times New Roman"/>
                <w:sz w:val="22"/>
                <w:szCs w:val="22"/>
              </w:rPr>
            </w:pPr>
            <w:r w:rsidRPr="00832CF7">
              <w:rPr>
                <w:rFonts w:ascii="Times New Roman" w:hAnsi="Times New Roman" w:cs="Times New Roman"/>
                <w:sz w:val="22"/>
                <w:szCs w:val="22"/>
              </w:rPr>
              <w:t>0,243</w:t>
            </w:r>
          </w:p>
        </w:tc>
        <w:tc>
          <w:tcPr>
            <w:tcW w:w="1189" w:type="dxa"/>
            <w:shd w:val="clear" w:color="auto" w:fill="auto"/>
            <w:vAlign w:val="center"/>
          </w:tcPr>
          <w:p w:rsidR="00832CF7" w:rsidRPr="00832CF7" w:rsidRDefault="00832CF7" w:rsidP="00832CF7">
            <w:pPr>
              <w:pStyle w:val="Default"/>
              <w:jc w:val="center"/>
              <w:rPr>
                <w:rFonts w:ascii="Times New Roman" w:hAnsi="Times New Roman" w:cs="Times New Roman"/>
                <w:sz w:val="22"/>
                <w:szCs w:val="22"/>
              </w:rPr>
            </w:pPr>
            <w:r w:rsidRPr="00832CF7">
              <w:rPr>
                <w:rFonts w:ascii="Times New Roman" w:hAnsi="Times New Roman" w:cs="Times New Roman"/>
                <w:sz w:val="22"/>
                <w:szCs w:val="22"/>
              </w:rPr>
              <w:t>1,213</w:t>
            </w:r>
          </w:p>
        </w:tc>
        <w:tc>
          <w:tcPr>
            <w:tcW w:w="729" w:type="dxa"/>
            <w:shd w:val="clear" w:color="auto" w:fill="auto"/>
            <w:vAlign w:val="center"/>
          </w:tcPr>
          <w:p w:rsidR="00832CF7" w:rsidRPr="00832CF7" w:rsidRDefault="00832CF7" w:rsidP="00832CF7">
            <w:pPr>
              <w:pStyle w:val="Default"/>
              <w:jc w:val="center"/>
              <w:rPr>
                <w:rFonts w:ascii="Times New Roman" w:hAnsi="Times New Roman" w:cs="Times New Roman"/>
                <w:sz w:val="22"/>
                <w:szCs w:val="22"/>
              </w:rPr>
            </w:pPr>
            <w:r w:rsidRPr="00832CF7">
              <w:rPr>
                <w:rFonts w:ascii="Times New Roman" w:hAnsi="Times New Roman" w:cs="Times New Roman"/>
                <w:sz w:val="22"/>
                <w:szCs w:val="22"/>
              </w:rPr>
              <w:t>0,009</w:t>
            </w:r>
          </w:p>
        </w:tc>
        <w:tc>
          <w:tcPr>
            <w:tcW w:w="774" w:type="dxa"/>
            <w:shd w:val="clear" w:color="auto" w:fill="auto"/>
            <w:vAlign w:val="center"/>
          </w:tcPr>
          <w:p w:rsidR="00832CF7" w:rsidRPr="00832CF7" w:rsidRDefault="00832CF7" w:rsidP="00832CF7">
            <w:pPr>
              <w:jc w:val="center"/>
              <w:rPr>
                <w:sz w:val="22"/>
                <w:szCs w:val="22"/>
              </w:rPr>
            </w:pPr>
            <w:r w:rsidRPr="00832CF7">
              <w:rPr>
                <w:sz w:val="22"/>
                <w:szCs w:val="22"/>
              </w:rPr>
              <w:t>2</w:t>
            </w:r>
          </w:p>
        </w:tc>
        <w:tc>
          <w:tcPr>
            <w:tcW w:w="774" w:type="dxa"/>
            <w:shd w:val="clear" w:color="auto" w:fill="auto"/>
            <w:vAlign w:val="center"/>
          </w:tcPr>
          <w:p w:rsidR="00832CF7" w:rsidRPr="00832CF7" w:rsidRDefault="00832CF7" w:rsidP="00832CF7">
            <w:pPr>
              <w:jc w:val="center"/>
              <w:rPr>
                <w:sz w:val="22"/>
                <w:szCs w:val="22"/>
              </w:rPr>
            </w:pPr>
          </w:p>
        </w:tc>
        <w:tc>
          <w:tcPr>
            <w:tcW w:w="774" w:type="dxa"/>
            <w:shd w:val="clear" w:color="auto" w:fill="auto"/>
            <w:vAlign w:val="center"/>
          </w:tcPr>
          <w:p w:rsidR="00832CF7" w:rsidRPr="00832CF7" w:rsidRDefault="00832CF7" w:rsidP="00832CF7">
            <w:pPr>
              <w:jc w:val="center"/>
              <w:rPr>
                <w:sz w:val="22"/>
                <w:szCs w:val="22"/>
              </w:rPr>
            </w:pPr>
          </w:p>
        </w:tc>
      </w:tr>
      <w:tr w:rsidR="00832CF7" w:rsidRPr="00832CF7" w:rsidTr="00832CF7">
        <w:tc>
          <w:tcPr>
            <w:tcW w:w="1980" w:type="dxa"/>
            <w:shd w:val="clear" w:color="auto" w:fill="auto"/>
            <w:vAlign w:val="center"/>
          </w:tcPr>
          <w:p w:rsidR="00832CF7" w:rsidRPr="00832CF7" w:rsidRDefault="00832CF7" w:rsidP="00832CF7">
            <w:pPr>
              <w:pStyle w:val="Default"/>
              <w:jc w:val="both"/>
              <w:rPr>
                <w:rFonts w:ascii="Times New Roman" w:hAnsi="Times New Roman" w:cs="Times New Roman"/>
                <w:sz w:val="22"/>
                <w:szCs w:val="22"/>
              </w:rPr>
            </w:pPr>
            <w:r w:rsidRPr="00832CF7">
              <w:rPr>
                <w:rFonts w:ascii="Times New Roman" w:hAnsi="Times New Roman" w:cs="Times New Roman"/>
                <w:sz w:val="22"/>
                <w:szCs w:val="22"/>
              </w:rPr>
              <w:t xml:space="preserve">Сероводород </w:t>
            </w:r>
          </w:p>
        </w:tc>
        <w:tc>
          <w:tcPr>
            <w:tcW w:w="837" w:type="dxa"/>
            <w:shd w:val="clear" w:color="auto" w:fill="auto"/>
            <w:vAlign w:val="center"/>
          </w:tcPr>
          <w:p w:rsidR="00832CF7" w:rsidRPr="00832CF7" w:rsidRDefault="00832CF7" w:rsidP="00832CF7">
            <w:pPr>
              <w:pStyle w:val="Default"/>
              <w:jc w:val="center"/>
              <w:rPr>
                <w:rFonts w:ascii="Times New Roman" w:hAnsi="Times New Roman" w:cs="Times New Roman"/>
                <w:color w:val="auto"/>
                <w:sz w:val="22"/>
                <w:szCs w:val="22"/>
              </w:rPr>
            </w:pPr>
            <w:r w:rsidRPr="00832CF7">
              <w:rPr>
                <w:rFonts w:ascii="Times New Roman" w:hAnsi="Times New Roman" w:cs="Times New Roman"/>
                <w:color w:val="auto"/>
                <w:sz w:val="22"/>
                <w:szCs w:val="22"/>
              </w:rPr>
              <w:t>0,0111</w:t>
            </w:r>
          </w:p>
        </w:tc>
        <w:tc>
          <w:tcPr>
            <w:tcW w:w="1189" w:type="dxa"/>
            <w:shd w:val="clear" w:color="auto" w:fill="auto"/>
            <w:vAlign w:val="center"/>
          </w:tcPr>
          <w:p w:rsidR="00832CF7" w:rsidRPr="00832CF7" w:rsidRDefault="00832CF7" w:rsidP="00832CF7">
            <w:pPr>
              <w:jc w:val="center"/>
              <w:rPr>
                <w:sz w:val="22"/>
                <w:szCs w:val="22"/>
              </w:rPr>
            </w:pPr>
          </w:p>
        </w:tc>
        <w:tc>
          <w:tcPr>
            <w:tcW w:w="1099" w:type="dxa"/>
            <w:shd w:val="clear" w:color="auto" w:fill="auto"/>
            <w:vAlign w:val="center"/>
          </w:tcPr>
          <w:p w:rsidR="00832CF7" w:rsidRPr="00832CF7" w:rsidRDefault="00832CF7" w:rsidP="00832CF7">
            <w:pPr>
              <w:pStyle w:val="Default"/>
              <w:jc w:val="center"/>
              <w:rPr>
                <w:rFonts w:ascii="Times New Roman" w:hAnsi="Times New Roman" w:cs="Times New Roman"/>
                <w:sz w:val="22"/>
                <w:szCs w:val="22"/>
              </w:rPr>
            </w:pPr>
            <w:r w:rsidRPr="00832CF7">
              <w:rPr>
                <w:rFonts w:ascii="Times New Roman" w:hAnsi="Times New Roman" w:cs="Times New Roman"/>
                <w:sz w:val="22"/>
                <w:szCs w:val="22"/>
              </w:rPr>
              <w:t>0,144</w:t>
            </w:r>
          </w:p>
        </w:tc>
        <w:tc>
          <w:tcPr>
            <w:tcW w:w="1189" w:type="dxa"/>
            <w:shd w:val="clear" w:color="auto" w:fill="auto"/>
            <w:vAlign w:val="center"/>
          </w:tcPr>
          <w:p w:rsidR="00832CF7" w:rsidRPr="00832CF7" w:rsidRDefault="00832CF7" w:rsidP="00832CF7">
            <w:pPr>
              <w:pStyle w:val="Default"/>
              <w:jc w:val="center"/>
              <w:rPr>
                <w:rFonts w:ascii="Times New Roman" w:hAnsi="Times New Roman" w:cs="Times New Roman"/>
                <w:sz w:val="22"/>
                <w:szCs w:val="22"/>
              </w:rPr>
            </w:pPr>
            <w:r w:rsidRPr="00832CF7">
              <w:rPr>
                <w:rFonts w:ascii="Times New Roman" w:hAnsi="Times New Roman" w:cs="Times New Roman"/>
                <w:sz w:val="22"/>
                <w:szCs w:val="22"/>
              </w:rPr>
              <w:t>18,038</w:t>
            </w:r>
          </w:p>
        </w:tc>
        <w:tc>
          <w:tcPr>
            <w:tcW w:w="729" w:type="dxa"/>
            <w:shd w:val="clear" w:color="auto" w:fill="auto"/>
            <w:vAlign w:val="center"/>
          </w:tcPr>
          <w:p w:rsidR="00832CF7" w:rsidRPr="00832CF7" w:rsidRDefault="00832CF7" w:rsidP="00832CF7">
            <w:pPr>
              <w:pStyle w:val="Default"/>
              <w:jc w:val="center"/>
              <w:rPr>
                <w:rFonts w:ascii="Times New Roman" w:hAnsi="Times New Roman" w:cs="Times New Roman"/>
                <w:sz w:val="22"/>
                <w:szCs w:val="22"/>
              </w:rPr>
            </w:pPr>
            <w:r w:rsidRPr="00832CF7">
              <w:rPr>
                <w:rFonts w:ascii="Times New Roman" w:hAnsi="Times New Roman" w:cs="Times New Roman"/>
                <w:sz w:val="22"/>
                <w:szCs w:val="22"/>
              </w:rPr>
              <w:t>48,178</w:t>
            </w:r>
          </w:p>
        </w:tc>
        <w:tc>
          <w:tcPr>
            <w:tcW w:w="774" w:type="dxa"/>
            <w:shd w:val="clear" w:color="auto" w:fill="auto"/>
            <w:vAlign w:val="center"/>
          </w:tcPr>
          <w:p w:rsidR="00832CF7" w:rsidRPr="00832CF7" w:rsidRDefault="00832CF7" w:rsidP="00832CF7">
            <w:pPr>
              <w:rPr>
                <w:sz w:val="22"/>
                <w:szCs w:val="22"/>
              </w:rPr>
            </w:pPr>
            <w:r w:rsidRPr="00832CF7">
              <w:rPr>
                <w:sz w:val="22"/>
                <w:szCs w:val="22"/>
              </w:rPr>
              <w:t>11147</w:t>
            </w:r>
          </w:p>
        </w:tc>
        <w:tc>
          <w:tcPr>
            <w:tcW w:w="774" w:type="dxa"/>
            <w:shd w:val="clear" w:color="auto" w:fill="auto"/>
            <w:vAlign w:val="center"/>
          </w:tcPr>
          <w:p w:rsidR="00832CF7" w:rsidRPr="00832CF7" w:rsidRDefault="00832CF7" w:rsidP="00832CF7">
            <w:pPr>
              <w:jc w:val="center"/>
              <w:rPr>
                <w:sz w:val="22"/>
                <w:szCs w:val="22"/>
              </w:rPr>
            </w:pPr>
            <w:r w:rsidRPr="00832CF7">
              <w:rPr>
                <w:sz w:val="22"/>
                <w:szCs w:val="22"/>
              </w:rPr>
              <w:t>836</w:t>
            </w:r>
          </w:p>
        </w:tc>
        <w:tc>
          <w:tcPr>
            <w:tcW w:w="774" w:type="dxa"/>
            <w:shd w:val="clear" w:color="auto" w:fill="auto"/>
            <w:vAlign w:val="center"/>
          </w:tcPr>
          <w:p w:rsidR="00832CF7" w:rsidRPr="00832CF7" w:rsidRDefault="00832CF7" w:rsidP="00832CF7">
            <w:pPr>
              <w:jc w:val="center"/>
              <w:rPr>
                <w:sz w:val="22"/>
                <w:szCs w:val="22"/>
              </w:rPr>
            </w:pPr>
            <w:r w:rsidRPr="00832CF7">
              <w:rPr>
                <w:sz w:val="22"/>
                <w:szCs w:val="22"/>
              </w:rPr>
              <w:t>8</w:t>
            </w:r>
          </w:p>
        </w:tc>
      </w:tr>
    </w:tbl>
    <w:p w:rsidR="0010227B" w:rsidRDefault="0010227B" w:rsidP="002C0704">
      <w:pPr>
        <w:shd w:val="clear" w:color="auto" w:fill="FFFFFF"/>
        <w:ind w:firstLine="709"/>
        <w:jc w:val="both"/>
        <w:rPr>
          <w:sz w:val="28"/>
          <w:szCs w:val="28"/>
        </w:rPr>
      </w:pPr>
    </w:p>
    <w:p w:rsidR="002C0704" w:rsidRPr="00793201" w:rsidRDefault="002C0704" w:rsidP="002C0704">
      <w:pPr>
        <w:ind w:firstLine="709"/>
        <w:jc w:val="both"/>
        <w:rPr>
          <w:sz w:val="28"/>
          <w:szCs w:val="28"/>
          <w:lang w:val="kk-KZ"/>
        </w:rPr>
      </w:pPr>
      <w:r w:rsidRPr="00793201">
        <w:rPr>
          <w:sz w:val="28"/>
          <w:szCs w:val="28"/>
        </w:rPr>
        <w:t xml:space="preserve">Согласно </w:t>
      </w:r>
      <w:r w:rsidRPr="00793201">
        <w:rPr>
          <w:sz w:val="28"/>
          <w:szCs w:val="28"/>
          <w:lang w:val="kk-KZ"/>
        </w:rPr>
        <w:t>техническому отчету по результатам оценки уровня загрязнения окружающей среды</w:t>
      </w:r>
      <w:r w:rsidR="00C52EC5">
        <w:rPr>
          <w:sz w:val="28"/>
          <w:szCs w:val="28"/>
          <w:lang w:val="kk-KZ"/>
        </w:rPr>
        <w:t xml:space="preserve"> (ОУЗОС)</w:t>
      </w:r>
      <w:r w:rsidRPr="00793201">
        <w:rPr>
          <w:sz w:val="28"/>
          <w:szCs w:val="28"/>
          <w:lang w:val="kk-KZ"/>
        </w:rPr>
        <w:t xml:space="preserve"> для</w:t>
      </w:r>
      <w:r w:rsidRPr="00793201">
        <w:rPr>
          <w:sz w:val="28"/>
          <w:szCs w:val="28"/>
        </w:rPr>
        <w:t xml:space="preserve"> ПО «Жезказганцветмет» </w:t>
      </w:r>
      <w:r w:rsidRPr="00793201">
        <w:rPr>
          <w:sz w:val="28"/>
          <w:szCs w:val="28"/>
          <w:lang w:val="kk-KZ"/>
        </w:rPr>
        <w:t>ТОО «Корпорация Казахмыс» за 202</w:t>
      </w:r>
      <w:r w:rsidR="00C52EC5">
        <w:rPr>
          <w:sz w:val="28"/>
          <w:szCs w:val="28"/>
          <w:lang w:val="kk-KZ"/>
        </w:rPr>
        <w:t xml:space="preserve">4 </w:t>
      </w:r>
      <w:r w:rsidRPr="00793201">
        <w:rPr>
          <w:sz w:val="28"/>
          <w:szCs w:val="28"/>
          <w:lang w:val="kk-KZ"/>
        </w:rPr>
        <w:t>год</w:t>
      </w:r>
      <w:r w:rsidRPr="00793201">
        <w:rPr>
          <w:sz w:val="28"/>
          <w:szCs w:val="28"/>
        </w:rPr>
        <w:t>, выполненного ТОО НИЦ «Биосфера»,</w:t>
      </w:r>
      <w:r w:rsidRPr="00793201">
        <w:rPr>
          <w:sz w:val="28"/>
          <w:szCs w:val="28"/>
          <w:lang w:val="kk-KZ"/>
        </w:rPr>
        <w:t xml:space="preserve"> п</w:t>
      </w:r>
      <w:r w:rsidRPr="00793201">
        <w:rPr>
          <w:sz w:val="28"/>
          <w:szCs w:val="28"/>
        </w:rPr>
        <w:t>о всем наблюдаемым загрязняющим веществам уровень загрязнения на границе</w:t>
      </w:r>
      <w:r w:rsidRPr="00793201">
        <w:rPr>
          <w:sz w:val="28"/>
          <w:szCs w:val="28"/>
          <w:lang w:val="kk-KZ"/>
        </w:rPr>
        <w:t xml:space="preserve"> </w:t>
      </w:r>
      <w:r w:rsidRPr="00793201">
        <w:rPr>
          <w:sz w:val="28"/>
          <w:szCs w:val="28"/>
        </w:rPr>
        <w:t>санитарно-защитной зоны находится в пределах допустимых значений ПДК.</w:t>
      </w:r>
    </w:p>
    <w:p w:rsidR="00C52EC5" w:rsidRPr="00C52EC5" w:rsidRDefault="00C52EC5" w:rsidP="00C52EC5">
      <w:pPr>
        <w:autoSpaceDE w:val="0"/>
        <w:autoSpaceDN w:val="0"/>
        <w:adjustRightInd w:val="0"/>
        <w:ind w:firstLine="709"/>
        <w:jc w:val="both"/>
        <w:rPr>
          <w:sz w:val="28"/>
          <w:szCs w:val="28"/>
        </w:rPr>
      </w:pPr>
      <w:r w:rsidRPr="00C52EC5">
        <w:rPr>
          <w:sz w:val="28"/>
          <w:szCs w:val="28"/>
        </w:rPr>
        <w:t>В соответствии с Техническим заданием к договору предусматривается ведение</w:t>
      </w:r>
      <w:r>
        <w:rPr>
          <w:sz w:val="28"/>
          <w:szCs w:val="28"/>
        </w:rPr>
        <w:t xml:space="preserve"> </w:t>
      </w:r>
      <w:r w:rsidRPr="00C52EC5">
        <w:rPr>
          <w:sz w:val="28"/>
          <w:szCs w:val="28"/>
        </w:rPr>
        <w:t>мониторинга воздействия в 2024 г. для объектов загрязнения атмосферного воздуха, которые</w:t>
      </w:r>
      <w:r>
        <w:rPr>
          <w:sz w:val="28"/>
          <w:szCs w:val="28"/>
        </w:rPr>
        <w:t xml:space="preserve"> </w:t>
      </w:r>
      <w:r w:rsidRPr="00C52EC5">
        <w:rPr>
          <w:sz w:val="28"/>
          <w:szCs w:val="28"/>
        </w:rPr>
        <w:t>должны выполняться собственными силами аккредитованной пылегазовой лаборатории ПО</w:t>
      </w:r>
      <w:r>
        <w:rPr>
          <w:sz w:val="28"/>
          <w:szCs w:val="28"/>
        </w:rPr>
        <w:t xml:space="preserve"> </w:t>
      </w:r>
      <w:r w:rsidRPr="00C52EC5">
        <w:rPr>
          <w:sz w:val="28"/>
          <w:szCs w:val="28"/>
        </w:rPr>
        <w:t>"Жезказганцветмет".</w:t>
      </w:r>
    </w:p>
    <w:p w:rsidR="00C52EC5" w:rsidRPr="00C52EC5" w:rsidRDefault="00C52EC5" w:rsidP="00C52EC5">
      <w:pPr>
        <w:autoSpaceDE w:val="0"/>
        <w:autoSpaceDN w:val="0"/>
        <w:adjustRightInd w:val="0"/>
        <w:ind w:firstLine="709"/>
        <w:jc w:val="both"/>
        <w:rPr>
          <w:sz w:val="28"/>
          <w:szCs w:val="28"/>
        </w:rPr>
      </w:pPr>
      <w:r w:rsidRPr="00C52EC5">
        <w:rPr>
          <w:sz w:val="28"/>
          <w:szCs w:val="28"/>
        </w:rPr>
        <w:t>В пробах атмосферного воздуха определялось содержание основных загрязняющих</w:t>
      </w:r>
      <w:r>
        <w:rPr>
          <w:sz w:val="28"/>
          <w:szCs w:val="28"/>
        </w:rPr>
        <w:t xml:space="preserve"> </w:t>
      </w:r>
      <w:r w:rsidRPr="00C52EC5">
        <w:rPr>
          <w:sz w:val="28"/>
          <w:szCs w:val="28"/>
        </w:rPr>
        <w:t>веществ: пыль неорганическая, диоксид серы, диоксид азота, оксид азота, оксид углерода.</w:t>
      </w:r>
    </w:p>
    <w:p w:rsidR="00C52EC5" w:rsidRPr="00C52EC5" w:rsidRDefault="00C52EC5" w:rsidP="00C52EC5">
      <w:pPr>
        <w:autoSpaceDE w:val="0"/>
        <w:autoSpaceDN w:val="0"/>
        <w:adjustRightInd w:val="0"/>
        <w:ind w:firstLine="709"/>
        <w:jc w:val="both"/>
        <w:rPr>
          <w:sz w:val="28"/>
          <w:szCs w:val="28"/>
        </w:rPr>
      </w:pPr>
      <w:r w:rsidRPr="00C52EC5">
        <w:rPr>
          <w:sz w:val="28"/>
          <w:szCs w:val="28"/>
        </w:rPr>
        <w:t>Все отобранные пробы метеорологически обеспечены (температура, атмосферное</w:t>
      </w:r>
      <w:r>
        <w:rPr>
          <w:sz w:val="28"/>
          <w:szCs w:val="28"/>
        </w:rPr>
        <w:t xml:space="preserve"> </w:t>
      </w:r>
      <w:r w:rsidRPr="00C52EC5">
        <w:rPr>
          <w:sz w:val="28"/>
          <w:szCs w:val="28"/>
        </w:rPr>
        <w:t>давление, направление и скорость ветра, влажность воздуха).</w:t>
      </w:r>
    </w:p>
    <w:p w:rsidR="00C52EC5" w:rsidRPr="00C52EC5" w:rsidRDefault="00C52EC5" w:rsidP="00C52EC5">
      <w:pPr>
        <w:autoSpaceDE w:val="0"/>
        <w:autoSpaceDN w:val="0"/>
        <w:adjustRightInd w:val="0"/>
        <w:ind w:firstLine="709"/>
        <w:jc w:val="both"/>
        <w:rPr>
          <w:sz w:val="28"/>
          <w:szCs w:val="28"/>
        </w:rPr>
      </w:pPr>
      <w:r w:rsidRPr="00C52EC5">
        <w:rPr>
          <w:sz w:val="28"/>
          <w:szCs w:val="28"/>
        </w:rPr>
        <w:t>Выбор точек отбора проб атмосферного воздуха осуществлялся в соответствии с</w:t>
      </w:r>
      <w:r>
        <w:rPr>
          <w:sz w:val="28"/>
          <w:szCs w:val="28"/>
        </w:rPr>
        <w:t xml:space="preserve"> </w:t>
      </w:r>
      <w:r w:rsidRPr="00C52EC5">
        <w:rPr>
          <w:sz w:val="28"/>
          <w:szCs w:val="28"/>
        </w:rPr>
        <w:t>РД 52.04.186-89 «Руководство по контролю загрязнения атмосферы» в соответствии с розой</w:t>
      </w:r>
      <w:r>
        <w:rPr>
          <w:sz w:val="28"/>
          <w:szCs w:val="28"/>
        </w:rPr>
        <w:t xml:space="preserve"> </w:t>
      </w:r>
      <w:r w:rsidRPr="00C52EC5">
        <w:rPr>
          <w:sz w:val="28"/>
          <w:szCs w:val="28"/>
        </w:rPr>
        <w:t>ветров и направлением ветра.</w:t>
      </w:r>
    </w:p>
    <w:p w:rsidR="00C52EC5" w:rsidRDefault="00C52EC5" w:rsidP="00C52EC5">
      <w:pPr>
        <w:autoSpaceDE w:val="0"/>
        <w:autoSpaceDN w:val="0"/>
        <w:adjustRightInd w:val="0"/>
        <w:ind w:firstLine="709"/>
        <w:jc w:val="both"/>
        <w:rPr>
          <w:sz w:val="28"/>
          <w:szCs w:val="28"/>
        </w:rPr>
      </w:pPr>
      <w:r w:rsidRPr="00C52EC5">
        <w:rPr>
          <w:sz w:val="28"/>
          <w:szCs w:val="28"/>
        </w:rPr>
        <w:t>Данные химического анализа проб атмосферного воздуха в зоне влияния</w:t>
      </w:r>
      <w:r>
        <w:rPr>
          <w:sz w:val="28"/>
          <w:szCs w:val="28"/>
        </w:rPr>
        <w:t xml:space="preserve"> </w:t>
      </w:r>
      <w:r w:rsidRPr="00C52EC5">
        <w:rPr>
          <w:sz w:val="28"/>
          <w:szCs w:val="28"/>
        </w:rPr>
        <w:t>промышленных объектов, расчет суммарных уровней загрязнения dа и понижающего</w:t>
      </w:r>
      <w:r>
        <w:rPr>
          <w:sz w:val="28"/>
          <w:szCs w:val="28"/>
        </w:rPr>
        <w:t xml:space="preserve"> </w:t>
      </w:r>
      <w:r w:rsidRPr="00C52EC5">
        <w:rPr>
          <w:sz w:val="28"/>
          <w:szCs w:val="28"/>
        </w:rPr>
        <w:t xml:space="preserve">коэффициента Ка промышленных предприятий ПО </w:t>
      </w:r>
      <w:r w:rsidRPr="00C52EC5">
        <w:rPr>
          <w:sz w:val="28"/>
          <w:szCs w:val="28"/>
        </w:rPr>
        <w:lastRenderedPageBreak/>
        <w:t>«Жезказганцветмет» ТОО «Корпорация</w:t>
      </w:r>
      <w:r>
        <w:rPr>
          <w:sz w:val="28"/>
          <w:szCs w:val="28"/>
        </w:rPr>
        <w:t xml:space="preserve"> </w:t>
      </w:r>
      <w:r w:rsidRPr="00C52EC5">
        <w:rPr>
          <w:sz w:val="28"/>
          <w:szCs w:val="28"/>
        </w:rPr>
        <w:t xml:space="preserve">Казахмыс» (за 2024 г.) приведены в таблице </w:t>
      </w:r>
      <w:r w:rsidR="00D637DC">
        <w:rPr>
          <w:sz w:val="28"/>
          <w:szCs w:val="28"/>
        </w:rPr>
        <w:t>1.4</w:t>
      </w:r>
      <w:r w:rsidRPr="00C52EC5">
        <w:rPr>
          <w:sz w:val="28"/>
          <w:szCs w:val="28"/>
        </w:rPr>
        <w:t>.</w:t>
      </w:r>
    </w:p>
    <w:p w:rsidR="00C52EC5" w:rsidRPr="00C52EC5" w:rsidRDefault="00C52EC5" w:rsidP="00C52EC5">
      <w:pPr>
        <w:autoSpaceDE w:val="0"/>
        <w:autoSpaceDN w:val="0"/>
        <w:adjustRightInd w:val="0"/>
        <w:ind w:firstLine="709"/>
        <w:jc w:val="both"/>
        <w:rPr>
          <w:sz w:val="28"/>
          <w:szCs w:val="28"/>
        </w:rPr>
      </w:pPr>
    </w:p>
    <w:p w:rsidR="00C52EC5" w:rsidRPr="00C52EC5" w:rsidRDefault="00C52EC5" w:rsidP="00C52EC5">
      <w:pPr>
        <w:autoSpaceDE w:val="0"/>
        <w:autoSpaceDN w:val="0"/>
        <w:adjustRightInd w:val="0"/>
        <w:ind w:firstLine="709"/>
        <w:jc w:val="both"/>
        <w:rPr>
          <w:rFonts w:eastAsia="Calibri"/>
          <w:sz w:val="28"/>
          <w:szCs w:val="28"/>
        </w:rPr>
      </w:pPr>
      <w:r w:rsidRPr="00C52EC5">
        <w:rPr>
          <w:rFonts w:eastAsia="Calibri"/>
          <w:sz w:val="28"/>
          <w:szCs w:val="28"/>
        </w:rPr>
        <w:t>Анализируя данные результатов натурных замеров в районах расположения</w:t>
      </w:r>
      <w:r>
        <w:rPr>
          <w:rFonts w:eastAsia="Calibri"/>
          <w:sz w:val="28"/>
          <w:szCs w:val="28"/>
        </w:rPr>
        <w:t xml:space="preserve"> </w:t>
      </w:r>
      <w:r w:rsidRPr="00C52EC5">
        <w:rPr>
          <w:rFonts w:eastAsia="Calibri"/>
          <w:sz w:val="28"/>
          <w:szCs w:val="28"/>
        </w:rPr>
        <w:t>предприятий ПО «ЖЦМ», можно сделать следующие выводы:</w:t>
      </w:r>
    </w:p>
    <w:p w:rsidR="00C52EC5" w:rsidRPr="00C52EC5" w:rsidRDefault="00C52EC5" w:rsidP="00C52EC5">
      <w:pPr>
        <w:autoSpaceDE w:val="0"/>
        <w:autoSpaceDN w:val="0"/>
        <w:adjustRightInd w:val="0"/>
        <w:ind w:firstLine="709"/>
        <w:jc w:val="both"/>
        <w:rPr>
          <w:rFonts w:eastAsia="Calibri"/>
          <w:sz w:val="28"/>
          <w:szCs w:val="28"/>
        </w:rPr>
      </w:pPr>
      <w:r w:rsidRPr="00C52EC5">
        <w:rPr>
          <w:rFonts w:eastAsia="Calibri"/>
          <w:sz w:val="28"/>
          <w:szCs w:val="28"/>
        </w:rPr>
        <w:t>1. За наблюдаемый период в зоне влияния производственных объектов предприятия и</w:t>
      </w:r>
      <w:r>
        <w:rPr>
          <w:rFonts w:eastAsia="Calibri"/>
          <w:sz w:val="28"/>
          <w:szCs w:val="28"/>
        </w:rPr>
        <w:t xml:space="preserve"> </w:t>
      </w:r>
      <w:r w:rsidRPr="00C52EC5">
        <w:rPr>
          <w:rFonts w:eastAsia="Calibri"/>
          <w:sz w:val="28"/>
          <w:szCs w:val="28"/>
        </w:rPr>
        <w:t xml:space="preserve">других промышленных объектов ПО </w:t>
      </w:r>
      <w:r>
        <w:rPr>
          <w:rFonts w:eastAsia="Calibri"/>
          <w:sz w:val="28"/>
          <w:szCs w:val="28"/>
        </w:rPr>
        <w:t>«</w:t>
      </w:r>
      <w:r w:rsidRPr="00C52EC5">
        <w:rPr>
          <w:rFonts w:eastAsia="Calibri"/>
          <w:sz w:val="28"/>
          <w:szCs w:val="28"/>
        </w:rPr>
        <w:t>Жезказганцветмет</w:t>
      </w:r>
      <w:r>
        <w:rPr>
          <w:rFonts w:eastAsia="Calibri"/>
          <w:sz w:val="28"/>
          <w:szCs w:val="28"/>
        </w:rPr>
        <w:t>»</w:t>
      </w:r>
      <w:r w:rsidRPr="00C52EC5">
        <w:rPr>
          <w:rFonts w:eastAsia="Calibri"/>
          <w:sz w:val="28"/>
          <w:szCs w:val="28"/>
        </w:rPr>
        <w:t xml:space="preserve"> ТОО </w:t>
      </w:r>
      <w:r>
        <w:rPr>
          <w:rFonts w:eastAsia="Calibri"/>
          <w:sz w:val="28"/>
          <w:szCs w:val="28"/>
        </w:rPr>
        <w:t>«</w:t>
      </w:r>
      <w:r w:rsidRPr="00C52EC5">
        <w:rPr>
          <w:rFonts w:eastAsia="Calibri"/>
          <w:sz w:val="28"/>
          <w:szCs w:val="28"/>
        </w:rPr>
        <w:t>Корпорация Казахмыс</w:t>
      </w:r>
      <w:r>
        <w:rPr>
          <w:rFonts w:eastAsia="Calibri"/>
          <w:sz w:val="28"/>
          <w:szCs w:val="28"/>
        </w:rPr>
        <w:t xml:space="preserve">» </w:t>
      </w:r>
      <w:r w:rsidRPr="00C52EC5">
        <w:rPr>
          <w:rFonts w:eastAsia="Calibri"/>
          <w:sz w:val="28"/>
          <w:szCs w:val="28"/>
        </w:rPr>
        <w:t>превышения нормативов предельно-допустимых концентраций, установленных для</w:t>
      </w:r>
      <w:r>
        <w:rPr>
          <w:rFonts w:eastAsia="Calibri"/>
          <w:sz w:val="28"/>
          <w:szCs w:val="28"/>
        </w:rPr>
        <w:t xml:space="preserve"> </w:t>
      </w:r>
      <w:r w:rsidRPr="00C52EC5">
        <w:rPr>
          <w:rFonts w:eastAsia="Calibri"/>
          <w:sz w:val="28"/>
          <w:szCs w:val="28"/>
        </w:rPr>
        <w:t>населенных мест, не обнаружено.</w:t>
      </w:r>
    </w:p>
    <w:p w:rsidR="00C52EC5" w:rsidRPr="00C52EC5" w:rsidRDefault="00C52EC5" w:rsidP="00C52EC5">
      <w:pPr>
        <w:autoSpaceDE w:val="0"/>
        <w:autoSpaceDN w:val="0"/>
        <w:adjustRightInd w:val="0"/>
        <w:ind w:firstLine="709"/>
        <w:jc w:val="both"/>
        <w:rPr>
          <w:rFonts w:eastAsia="Calibri"/>
          <w:sz w:val="28"/>
          <w:szCs w:val="28"/>
        </w:rPr>
      </w:pPr>
      <w:r w:rsidRPr="00C52EC5">
        <w:rPr>
          <w:rFonts w:eastAsia="Calibri"/>
          <w:sz w:val="28"/>
          <w:szCs w:val="28"/>
        </w:rPr>
        <w:t>2. Суммарный уровень загрязнения атмосферы (</w:t>
      </w:r>
      <w:r w:rsidRPr="00C52EC5">
        <w:rPr>
          <w:rFonts w:eastAsia="Calibri"/>
          <w:b/>
          <w:bCs/>
          <w:sz w:val="28"/>
          <w:szCs w:val="28"/>
          <w:lang w:val="en-US"/>
        </w:rPr>
        <w:t>d</w:t>
      </w:r>
      <w:r w:rsidRPr="00C52EC5">
        <w:rPr>
          <w:rFonts w:eastAsia="Times New Roman,Bold"/>
          <w:b/>
          <w:bCs/>
          <w:sz w:val="28"/>
          <w:szCs w:val="28"/>
        </w:rPr>
        <w:t>а</w:t>
      </w:r>
      <w:r w:rsidRPr="00C52EC5">
        <w:rPr>
          <w:rFonts w:eastAsia="Calibri"/>
          <w:sz w:val="28"/>
          <w:szCs w:val="28"/>
        </w:rPr>
        <w:t>) для всех рассматриваемых</w:t>
      </w:r>
      <w:r>
        <w:rPr>
          <w:rFonts w:eastAsia="Calibri"/>
          <w:sz w:val="28"/>
          <w:szCs w:val="28"/>
        </w:rPr>
        <w:t xml:space="preserve"> </w:t>
      </w:r>
      <w:r w:rsidRPr="00C52EC5">
        <w:rPr>
          <w:rFonts w:eastAsia="Calibri"/>
          <w:sz w:val="28"/>
          <w:szCs w:val="28"/>
        </w:rPr>
        <w:t xml:space="preserve">предприятий </w:t>
      </w:r>
      <w:r w:rsidRPr="00C52EC5">
        <w:rPr>
          <w:rFonts w:eastAsia="Times New Roman,Bold"/>
          <w:b/>
          <w:bCs/>
          <w:sz w:val="28"/>
          <w:szCs w:val="28"/>
        </w:rPr>
        <w:t>равен 1</w:t>
      </w:r>
      <w:r w:rsidRPr="00C52EC5">
        <w:rPr>
          <w:rFonts w:eastAsia="Calibri"/>
          <w:sz w:val="28"/>
          <w:szCs w:val="28"/>
        </w:rPr>
        <w:t>. Сопоставление результатов расчетов уровней загрязнения с</w:t>
      </w:r>
      <w:r>
        <w:rPr>
          <w:rFonts w:eastAsia="Calibri"/>
          <w:sz w:val="28"/>
          <w:szCs w:val="28"/>
        </w:rPr>
        <w:t xml:space="preserve"> </w:t>
      </w:r>
      <w:r w:rsidRPr="00C52EC5">
        <w:rPr>
          <w:rFonts w:eastAsia="Calibri"/>
          <w:sz w:val="28"/>
          <w:szCs w:val="28"/>
        </w:rPr>
        <w:t>оценочными критериями (п.2.4. РНД 03.3.0.4.01-96), позволяют сделать вывод, что по всем</w:t>
      </w:r>
      <w:r>
        <w:rPr>
          <w:rFonts w:eastAsia="Calibri"/>
          <w:sz w:val="28"/>
          <w:szCs w:val="28"/>
        </w:rPr>
        <w:t xml:space="preserve"> </w:t>
      </w:r>
      <w:r w:rsidRPr="00C52EC5">
        <w:rPr>
          <w:rFonts w:eastAsia="Calibri"/>
          <w:sz w:val="28"/>
          <w:szCs w:val="28"/>
        </w:rPr>
        <w:t>наблюдаемым загрязняющим веществам степень загрязнения относится к допустимой.</w:t>
      </w:r>
    </w:p>
    <w:p w:rsidR="00C52EC5" w:rsidRPr="00C52EC5" w:rsidRDefault="00C52EC5" w:rsidP="00C52EC5">
      <w:pPr>
        <w:autoSpaceDE w:val="0"/>
        <w:autoSpaceDN w:val="0"/>
        <w:adjustRightInd w:val="0"/>
        <w:ind w:firstLine="709"/>
        <w:jc w:val="both"/>
        <w:rPr>
          <w:rFonts w:eastAsia="Calibri"/>
          <w:sz w:val="28"/>
          <w:szCs w:val="28"/>
        </w:rPr>
      </w:pPr>
      <w:r w:rsidRPr="00C52EC5">
        <w:rPr>
          <w:rFonts w:eastAsia="Calibri"/>
          <w:sz w:val="28"/>
          <w:szCs w:val="28"/>
        </w:rPr>
        <w:t>3. Понижающий коэффициент (</w:t>
      </w:r>
      <w:r w:rsidRPr="00C52EC5">
        <w:rPr>
          <w:rFonts w:eastAsia="Times New Roman,Bold"/>
          <w:b/>
          <w:bCs/>
          <w:sz w:val="28"/>
          <w:szCs w:val="28"/>
        </w:rPr>
        <w:t>Ка</w:t>
      </w:r>
      <w:r w:rsidRPr="00C52EC5">
        <w:rPr>
          <w:rFonts w:eastAsia="Calibri"/>
          <w:sz w:val="28"/>
          <w:szCs w:val="28"/>
        </w:rPr>
        <w:t>) для нормирования объемов образования и</w:t>
      </w:r>
      <w:r>
        <w:rPr>
          <w:rFonts w:eastAsia="Calibri"/>
          <w:sz w:val="28"/>
          <w:szCs w:val="28"/>
        </w:rPr>
        <w:t xml:space="preserve"> </w:t>
      </w:r>
      <w:r w:rsidRPr="00C52EC5">
        <w:rPr>
          <w:rFonts w:eastAsia="Calibri"/>
          <w:sz w:val="28"/>
          <w:szCs w:val="28"/>
        </w:rPr>
        <w:t>размещения отходов производства, согласно РНД 03.1.0.3.01-96 по уровню загрязнения на</w:t>
      </w:r>
      <w:r>
        <w:rPr>
          <w:rFonts w:eastAsia="Calibri"/>
          <w:sz w:val="28"/>
          <w:szCs w:val="28"/>
        </w:rPr>
        <w:t xml:space="preserve"> </w:t>
      </w:r>
      <w:r w:rsidRPr="00C52EC5">
        <w:rPr>
          <w:rFonts w:eastAsia="Calibri"/>
          <w:sz w:val="28"/>
          <w:szCs w:val="28"/>
        </w:rPr>
        <w:t xml:space="preserve">границах санитарно – защитной зоны также </w:t>
      </w:r>
      <w:r w:rsidRPr="00C52EC5">
        <w:rPr>
          <w:rFonts w:eastAsia="Times New Roman,Bold"/>
          <w:b/>
          <w:bCs/>
          <w:sz w:val="28"/>
          <w:szCs w:val="28"/>
        </w:rPr>
        <w:t>равен 1</w:t>
      </w:r>
      <w:r w:rsidRPr="00C52EC5">
        <w:rPr>
          <w:rFonts w:eastAsia="Calibri"/>
          <w:sz w:val="28"/>
          <w:szCs w:val="28"/>
        </w:rPr>
        <w:t>.</w:t>
      </w:r>
    </w:p>
    <w:p w:rsidR="00C52EC5" w:rsidRPr="00C52EC5" w:rsidRDefault="00C52EC5" w:rsidP="00C52EC5">
      <w:pPr>
        <w:autoSpaceDE w:val="0"/>
        <w:autoSpaceDN w:val="0"/>
        <w:adjustRightInd w:val="0"/>
        <w:ind w:firstLine="709"/>
        <w:jc w:val="both"/>
        <w:rPr>
          <w:rFonts w:eastAsia="Calibri"/>
          <w:sz w:val="28"/>
          <w:szCs w:val="28"/>
        </w:rPr>
      </w:pPr>
      <w:r w:rsidRPr="00C52EC5">
        <w:rPr>
          <w:rFonts w:eastAsia="Calibri"/>
          <w:sz w:val="28"/>
          <w:szCs w:val="28"/>
        </w:rPr>
        <w:t>4. Ухудшение состояния атмосферного воздуха под влиянием производственных</w:t>
      </w:r>
      <w:r>
        <w:rPr>
          <w:rFonts w:eastAsia="Calibri"/>
          <w:sz w:val="28"/>
          <w:szCs w:val="28"/>
        </w:rPr>
        <w:t xml:space="preserve"> </w:t>
      </w:r>
      <w:r w:rsidRPr="00C52EC5">
        <w:rPr>
          <w:rFonts w:eastAsia="Calibri"/>
          <w:sz w:val="28"/>
          <w:szCs w:val="28"/>
        </w:rPr>
        <w:t>объектов предприятия на границе СЗЗ, территории СЗЗ и за ее пределами не зафиксировано.</w:t>
      </w:r>
    </w:p>
    <w:p w:rsidR="00C52EC5" w:rsidRPr="00C52EC5" w:rsidRDefault="00C52EC5" w:rsidP="00C52EC5">
      <w:pPr>
        <w:autoSpaceDE w:val="0"/>
        <w:autoSpaceDN w:val="0"/>
        <w:adjustRightInd w:val="0"/>
        <w:ind w:firstLine="709"/>
        <w:jc w:val="both"/>
        <w:rPr>
          <w:sz w:val="28"/>
          <w:szCs w:val="28"/>
        </w:rPr>
      </w:pPr>
      <w:r w:rsidRPr="00C52EC5">
        <w:rPr>
          <w:rFonts w:eastAsia="Calibri"/>
          <w:sz w:val="28"/>
          <w:szCs w:val="28"/>
        </w:rPr>
        <w:t>5. Воздействие производственной деятельности предприятий на атмосферный воздух</w:t>
      </w:r>
      <w:r>
        <w:rPr>
          <w:rFonts w:eastAsia="Calibri"/>
          <w:sz w:val="28"/>
          <w:szCs w:val="28"/>
        </w:rPr>
        <w:t xml:space="preserve"> </w:t>
      </w:r>
      <w:r w:rsidRPr="00C52EC5">
        <w:rPr>
          <w:rFonts w:eastAsia="Calibri"/>
          <w:sz w:val="28"/>
          <w:szCs w:val="28"/>
        </w:rPr>
        <w:t>оценивается как допустимое.</w:t>
      </w:r>
    </w:p>
    <w:p w:rsidR="00C52EC5" w:rsidRDefault="00C52EC5" w:rsidP="002C0704">
      <w:pPr>
        <w:autoSpaceDE w:val="0"/>
        <w:autoSpaceDN w:val="0"/>
        <w:adjustRightInd w:val="0"/>
        <w:ind w:firstLine="709"/>
        <w:jc w:val="both"/>
        <w:rPr>
          <w:sz w:val="28"/>
          <w:szCs w:val="28"/>
        </w:rPr>
      </w:pPr>
    </w:p>
    <w:p w:rsidR="001046D5" w:rsidRDefault="001046D5" w:rsidP="002C0704">
      <w:pPr>
        <w:autoSpaceDE w:val="0"/>
        <w:autoSpaceDN w:val="0"/>
        <w:adjustRightInd w:val="0"/>
        <w:ind w:firstLine="709"/>
        <w:jc w:val="both"/>
        <w:rPr>
          <w:sz w:val="28"/>
          <w:szCs w:val="28"/>
        </w:rPr>
        <w:sectPr w:rsidR="001046D5" w:rsidSect="00075B9E">
          <w:headerReference w:type="default" r:id="rId19"/>
          <w:headerReference w:type="first" r:id="rId20"/>
          <w:pgSz w:w="11906" w:h="16838" w:code="9"/>
          <w:pgMar w:top="1134" w:right="851" w:bottom="851" w:left="1701" w:header="567" w:footer="383" w:gutter="0"/>
          <w:pgNumType w:start="28"/>
          <w:cols w:space="720"/>
          <w:titlePg/>
          <w:docGrid w:linePitch="326"/>
        </w:sectPr>
      </w:pPr>
    </w:p>
    <w:p w:rsidR="001046D5" w:rsidRPr="00D637DC" w:rsidRDefault="001046D5" w:rsidP="00C52EC5">
      <w:pPr>
        <w:autoSpaceDE w:val="0"/>
        <w:autoSpaceDN w:val="0"/>
        <w:adjustRightInd w:val="0"/>
        <w:jc w:val="both"/>
        <w:rPr>
          <w:rFonts w:eastAsia="Calibri"/>
          <w:sz w:val="28"/>
          <w:szCs w:val="28"/>
        </w:rPr>
      </w:pPr>
      <w:r w:rsidRPr="00D637DC">
        <w:rPr>
          <w:rFonts w:eastAsia="Calibri"/>
          <w:sz w:val="28"/>
          <w:szCs w:val="28"/>
        </w:rPr>
        <w:lastRenderedPageBreak/>
        <w:t xml:space="preserve">Таблица </w:t>
      </w:r>
      <w:r w:rsidR="00D637DC" w:rsidRPr="00D637DC">
        <w:rPr>
          <w:rFonts w:eastAsia="Calibri"/>
          <w:sz w:val="28"/>
          <w:szCs w:val="28"/>
        </w:rPr>
        <w:t xml:space="preserve">1.4 </w:t>
      </w:r>
      <w:r w:rsidRPr="00D637DC">
        <w:rPr>
          <w:rFonts w:eastAsia="Calibri"/>
          <w:sz w:val="28"/>
          <w:szCs w:val="28"/>
        </w:rPr>
        <w:t xml:space="preserve">- Данные химического анализа проб атмосферного воздуха в зоне влияния промышленных объектов, расчет суммарных уровней загрязнения </w:t>
      </w:r>
      <w:r w:rsidRPr="00D637DC">
        <w:rPr>
          <w:rFonts w:eastAsia="Calibri"/>
          <w:sz w:val="28"/>
          <w:szCs w:val="28"/>
          <w:lang w:val="en-US"/>
        </w:rPr>
        <w:t>d</w:t>
      </w:r>
      <w:r w:rsidRPr="00D637DC">
        <w:rPr>
          <w:rFonts w:eastAsia="Calibri"/>
          <w:sz w:val="28"/>
          <w:szCs w:val="28"/>
        </w:rPr>
        <w:t>а</w:t>
      </w:r>
      <w:r w:rsidR="00C52EC5" w:rsidRPr="00D637DC">
        <w:rPr>
          <w:rFonts w:eastAsia="Calibri"/>
          <w:sz w:val="28"/>
          <w:szCs w:val="28"/>
        </w:rPr>
        <w:t xml:space="preserve"> </w:t>
      </w:r>
      <w:r w:rsidRPr="00D637DC">
        <w:rPr>
          <w:rFonts w:eastAsia="Calibri"/>
          <w:sz w:val="28"/>
          <w:szCs w:val="28"/>
        </w:rPr>
        <w:t>и понижающего коэффициента Ка, для предприятий ПО «Жезказганцветмет» ТОО «Корпорация «Казахмыс» (за 1-4 квартал 2024 г.)</w:t>
      </w:r>
    </w:p>
    <w:tbl>
      <w:tblPr>
        <w:tblStyle w:val="aff6"/>
        <w:tblW w:w="15307" w:type="dxa"/>
        <w:tblLayout w:type="fixed"/>
        <w:tblLook w:val="04A0" w:firstRow="1" w:lastRow="0" w:firstColumn="1" w:lastColumn="0" w:noHBand="0" w:noVBand="1"/>
      </w:tblPr>
      <w:tblGrid>
        <w:gridCol w:w="2547"/>
        <w:gridCol w:w="1134"/>
        <w:gridCol w:w="4536"/>
        <w:gridCol w:w="850"/>
        <w:gridCol w:w="1134"/>
        <w:gridCol w:w="1134"/>
        <w:gridCol w:w="1134"/>
        <w:gridCol w:w="1134"/>
        <w:gridCol w:w="851"/>
        <w:gridCol w:w="853"/>
      </w:tblGrid>
      <w:tr w:rsidR="001046D5" w:rsidRPr="00B5507D" w:rsidTr="00C52EC5">
        <w:tc>
          <w:tcPr>
            <w:tcW w:w="2547" w:type="dxa"/>
            <w:vMerge w:val="restart"/>
          </w:tcPr>
          <w:p w:rsidR="001046D5" w:rsidRPr="00B5507D" w:rsidRDefault="001046D5" w:rsidP="001046D5">
            <w:pPr>
              <w:autoSpaceDE w:val="0"/>
              <w:autoSpaceDN w:val="0"/>
              <w:adjustRightInd w:val="0"/>
              <w:jc w:val="center"/>
              <w:rPr>
                <w:sz w:val="20"/>
                <w:szCs w:val="20"/>
              </w:rPr>
            </w:pPr>
            <w:r w:rsidRPr="00D637DC">
              <w:rPr>
                <w:rFonts w:eastAsia="Calibri"/>
                <w:sz w:val="20"/>
                <w:szCs w:val="20"/>
              </w:rPr>
              <w:t>Точки отбора проб</w:t>
            </w:r>
          </w:p>
        </w:tc>
        <w:tc>
          <w:tcPr>
            <w:tcW w:w="1134" w:type="dxa"/>
            <w:vMerge w:val="restart"/>
          </w:tcPr>
          <w:p w:rsidR="001046D5" w:rsidRPr="00B5507D" w:rsidRDefault="001046D5" w:rsidP="001046D5">
            <w:pPr>
              <w:autoSpaceDE w:val="0"/>
              <w:autoSpaceDN w:val="0"/>
              <w:adjustRightInd w:val="0"/>
              <w:jc w:val="center"/>
              <w:rPr>
                <w:sz w:val="20"/>
                <w:szCs w:val="20"/>
              </w:rPr>
            </w:pPr>
            <w:r w:rsidRPr="00D637DC">
              <w:rPr>
                <w:rFonts w:eastAsia="Calibri"/>
                <w:sz w:val="20"/>
                <w:szCs w:val="20"/>
              </w:rPr>
              <w:t>Код</w:t>
            </w:r>
            <w:r w:rsidRPr="00B5507D">
              <w:rPr>
                <w:rFonts w:eastAsia="Calibri"/>
                <w:sz w:val="20"/>
                <w:szCs w:val="20"/>
              </w:rPr>
              <w:t xml:space="preserve"> </w:t>
            </w:r>
            <w:r w:rsidRPr="00D637DC">
              <w:rPr>
                <w:rFonts w:eastAsia="Calibri"/>
                <w:sz w:val="20"/>
                <w:szCs w:val="20"/>
              </w:rPr>
              <w:t>вещества</w:t>
            </w:r>
          </w:p>
        </w:tc>
        <w:tc>
          <w:tcPr>
            <w:tcW w:w="4536" w:type="dxa"/>
            <w:vMerge w:val="restart"/>
          </w:tcPr>
          <w:p w:rsidR="001046D5" w:rsidRPr="00B5507D" w:rsidRDefault="001046D5" w:rsidP="001046D5">
            <w:pPr>
              <w:autoSpaceDE w:val="0"/>
              <w:autoSpaceDN w:val="0"/>
              <w:adjustRightInd w:val="0"/>
              <w:jc w:val="center"/>
              <w:rPr>
                <w:sz w:val="20"/>
                <w:szCs w:val="20"/>
              </w:rPr>
            </w:pPr>
            <w:r w:rsidRPr="00D637DC">
              <w:rPr>
                <w:rFonts w:eastAsia="Calibri"/>
                <w:sz w:val="20"/>
                <w:szCs w:val="20"/>
              </w:rPr>
              <w:t>Наименование загрязняющих веществ</w:t>
            </w:r>
          </w:p>
        </w:tc>
        <w:tc>
          <w:tcPr>
            <w:tcW w:w="850" w:type="dxa"/>
            <w:vMerge w:val="restart"/>
          </w:tcPr>
          <w:p w:rsidR="001046D5" w:rsidRPr="00B5507D" w:rsidRDefault="001046D5" w:rsidP="001046D5">
            <w:pPr>
              <w:autoSpaceDE w:val="0"/>
              <w:autoSpaceDN w:val="0"/>
              <w:adjustRightInd w:val="0"/>
              <w:jc w:val="center"/>
              <w:rPr>
                <w:sz w:val="20"/>
                <w:szCs w:val="20"/>
              </w:rPr>
            </w:pPr>
            <w:r w:rsidRPr="00D637DC">
              <w:rPr>
                <w:rFonts w:eastAsia="Calibri"/>
                <w:sz w:val="20"/>
                <w:szCs w:val="20"/>
              </w:rPr>
              <w:t>ПДК,</w:t>
            </w:r>
            <w:r w:rsidRPr="00B5507D">
              <w:rPr>
                <w:rFonts w:eastAsia="Calibri"/>
                <w:sz w:val="20"/>
                <w:szCs w:val="20"/>
              </w:rPr>
              <w:t xml:space="preserve"> </w:t>
            </w:r>
            <w:r w:rsidRPr="00D637DC">
              <w:rPr>
                <w:rFonts w:eastAsia="Calibri"/>
                <w:sz w:val="20"/>
                <w:szCs w:val="20"/>
              </w:rPr>
              <w:t>мг/м</w:t>
            </w:r>
            <w:r w:rsidRPr="00D637DC">
              <w:rPr>
                <w:rFonts w:eastAsia="Calibri"/>
                <w:sz w:val="20"/>
                <w:szCs w:val="20"/>
                <w:vertAlign w:val="superscript"/>
              </w:rPr>
              <w:t>3</w:t>
            </w:r>
          </w:p>
        </w:tc>
        <w:tc>
          <w:tcPr>
            <w:tcW w:w="4536" w:type="dxa"/>
            <w:gridSpan w:val="4"/>
          </w:tcPr>
          <w:p w:rsidR="001046D5" w:rsidRPr="00B5507D" w:rsidRDefault="001046D5" w:rsidP="001046D5">
            <w:pPr>
              <w:autoSpaceDE w:val="0"/>
              <w:autoSpaceDN w:val="0"/>
              <w:adjustRightInd w:val="0"/>
              <w:jc w:val="center"/>
              <w:rPr>
                <w:sz w:val="20"/>
                <w:szCs w:val="20"/>
              </w:rPr>
            </w:pPr>
            <w:r w:rsidRPr="00D637DC">
              <w:rPr>
                <w:rFonts w:eastAsia="Calibri"/>
                <w:sz w:val="20"/>
                <w:szCs w:val="20"/>
              </w:rPr>
              <w:t>Фактическая концентрация, мг/м</w:t>
            </w:r>
            <w:r w:rsidRPr="00D637DC">
              <w:rPr>
                <w:rFonts w:eastAsia="Calibri"/>
                <w:sz w:val="20"/>
                <w:szCs w:val="20"/>
                <w:vertAlign w:val="superscript"/>
              </w:rPr>
              <w:t>3</w:t>
            </w:r>
          </w:p>
        </w:tc>
        <w:tc>
          <w:tcPr>
            <w:tcW w:w="1704" w:type="dxa"/>
            <w:gridSpan w:val="2"/>
          </w:tcPr>
          <w:p w:rsidR="001046D5" w:rsidRPr="00B5507D" w:rsidRDefault="001046D5" w:rsidP="001046D5">
            <w:pPr>
              <w:autoSpaceDE w:val="0"/>
              <w:autoSpaceDN w:val="0"/>
              <w:adjustRightInd w:val="0"/>
              <w:jc w:val="center"/>
              <w:rPr>
                <w:sz w:val="20"/>
                <w:szCs w:val="20"/>
              </w:rPr>
            </w:pPr>
            <w:r w:rsidRPr="00D637DC">
              <w:rPr>
                <w:rFonts w:eastAsia="Calibri"/>
                <w:sz w:val="20"/>
                <w:szCs w:val="20"/>
              </w:rPr>
              <w:t>Ср.знач.</w:t>
            </w:r>
          </w:p>
        </w:tc>
      </w:tr>
      <w:tr w:rsidR="00B5507D" w:rsidRPr="00B5507D" w:rsidTr="00C52EC5">
        <w:tc>
          <w:tcPr>
            <w:tcW w:w="2547" w:type="dxa"/>
            <w:vMerge/>
          </w:tcPr>
          <w:p w:rsidR="001046D5" w:rsidRPr="00B5507D" w:rsidRDefault="001046D5" w:rsidP="001046D5">
            <w:pPr>
              <w:autoSpaceDE w:val="0"/>
              <w:autoSpaceDN w:val="0"/>
              <w:adjustRightInd w:val="0"/>
              <w:jc w:val="center"/>
              <w:rPr>
                <w:sz w:val="20"/>
                <w:szCs w:val="20"/>
              </w:rPr>
            </w:pPr>
          </w:p>
        </w:tc>
        <w:tc>
          <w:tcPr>
            <w:tcW w:w="1134" w:type="dxa"/>
            <w:vMerge/>
          </w:tcPr>
          <w:p w:rsidR="001046D5" w:rsidRPr="00B5507D" w:rsidRDefault="001046D5" w:rsidP="001046D5">
            <w:pPr>
              <w:autoSpaceDE w:val="0"/>
              <w:autoSpaceDN w:val="0"/>
              <w:adjustRightInd w:val="0"/>
              <w:jc w:val="center"/>
              <w:rPr>
                <w:sz w:val="20"/>
                <w:szCs w:val="20"/>
              </w:rPr>
            </w:pPr>
          </w:p>
        </w:tc>
        <w:tc>
          <w:tcPr>
            <w:tcW w:w="4536" w:type="dxa"/>
            <w:vMerge/>
          </w:tcPr>
          <w:p w:rsidR="001046D5" w:rsidRPr="00B5507D" w:rsidRDefault="001046D5" w:rsidP="001046D5">
            <w:pPr>
              <w:autoSpaceDE w:val="0"/>
              <w:autoSpaceDN w:val="0"/>
              <w:adjustRightInd w:val="0"/>
              <w:jc w:val="center"/>
              <w:rPr>
                <w:sz w:val="20"/>
                <w:szCs w:val="20"/>
              </w:rPr>
            </w:pPr>
          </w:p>
        </w:tc>
        <w:tc>
          <w:tcPr>
            <w:tcW w:w="850" w:type="dxa"/>
            <w:vMerge/>
          </w:tcPr>
          <w:p w:rsidR="001046D5" w:rsidRPr="00B5507D" w:rsidRDefault="001046D5" w:rsidP="001046D5">
            <w:pPr>
              <w:autoSpaceDE w:val="0"/>
              <w:autoSpaceDN w:val="0"/>
              <w:adjustRightInd w:val="0"/>
              <w:jc w:val="center"/>
              <w:rPr>
                <w:sz w:val="20"/>
                <w:szCs w:val="20"/>
              </w:rPr>
            </w:pPr>
          </w:p>
        </w:tc>
        <w:tc>
          <w:tcPr>
            <w:tcW w:w="1134" w:type="dxa"/>
          </w:tcPr>
          <w:p w:rsidR="001046D5" w:rsidRPr="00B5507D" w:rsidRDefault="001046D5" w:rsidP="001046D5">
            <w:pPr>
              <w:autoSpaceDE w:val="0"/>
              <w:autoSpaceDN w:val="0"/>
              <w:adjustRightInd w:val="0"/>
              <w:jc w:val="center"/>
              <w:rPr>
                <w:sz w:val="20"/>
                <w:szCs w:val="20"/>
              </w:rPr>
            </w:pPr>
            <w:r w:rsidRPr="00D637DC">
              <w:rPr>
                <w:rFonts w:eastAsia="Calibri"/>
                <w:sz w:val="20"/>
                <w:szCs w:val="20"/>
              </w:rPr>
              <w:t>1</w:t>
            </w:r>
            <w:r w:rsidRPr="00B5507D">
              <w:rPr>
                <w:rFonts w:eastAsia="Calibri"/>
                <w:sz w:val="20"/>
                <w:szCs w:val="20"/>
              </w:rPr>
              <w:t xml:space="preserve"> </w:t>
            </w:r>
            <w:r w:rsidRPr="00D637DC">
              <w:rPr>
                <w:rFonts w:eastAsia="Calibri"/>
                <w:sz w:val="20"/>
                <w:szCs w:val="20"/>
              </w:rPr>
              <w:t>кв</w:t>
            </w:r>
            <w:r w:rsidRPr="00B5507D">
              <w:rPr>
                <w:rFonts w:eastAsia="Calibri"/>
                <w:sz w:val="20"/>
                <w:szCs w:val="20"/>
                <w:lang w:val="en-US"/>
              </w:rPr>
              <w:t>артал</w:t>
            </w:r>
          </w:p>
        </w:tc>
        <w:tc>
          <w:tcPr>
            <w:tcW w:w="1134" w:type="dxa"/>
          </w:tcPr>
          <w:p w:rsidR="001046D5" w:rsidRPr="00B5507D" w:rsidRDefault="001046D5" w:rsidP="001046D5">
            <w:pPr>
              <w:autoSpaceDE w:val="0"/>
              <w:autoSpaceDN w:val="0"/>
              <w:adjustRightInd w:val="0"/>
              <w:jc w:val="center"/>
              <w:rPr>
                <w:sz w:val="20"/>
                <w:szCs w:val="20"/>
              </w:rPr>
            </w:pPr>
            <w:r w:rsidRPr="00B5507D">
              <w:rPr>
                <w:rFonts w:eastAsia="Calibri"/>
                <w:sz w:val="20"/>
                <w:szCs w:val="20"/>
                <w:lang w:val="en-US"/>
              </w:rPr>
              <w:t>2</w:t>
            </w:r>
            <w:r w:rsidRPr="00B5507D">
              <w:rPr>
                <w:rFonts w:eastAsia="Calibri"/>
                <w:sz w:val="20"/>
                <w:szCs w:val="20"/>
              </w:rPr>
              <w:t xml:space="preserve"> </w:t>
            </w:r>
            <w:r w:rsidRPr="00B5507D">
              <w:rPr>
                <w:rFonts w:eastAsia="Calibri"/>
                <w:sz w:val="20"/>
                <w:szCs w:val="20"/>
                <w:lang w:val="en-US"/>
              </w:rPr>
              <w:t>квартал</w:t>
            </w:r>
          </w:p>
        </w:tc>
        <w:tc>
          <w:tcPr>
            <w:tcW w:w="1134" w:type="dxa"/>
          </w:tcPr>
          <w:p w:rsidR="001046D5" w:rsidRPr="00B5507D" w:rsidRDefault="001046D5" w:rsidP="001046D5">
            <w:pPr>
              <w:autoSpaceDE w:val="0"/>
              <w:autoSpaceDN w:val="0"/>
              <w:adjustRightInd w:val="0"/>
              <w:jc w:val="center"/>
              <w:rPr>
                <w:sz w:val="20"/>
                <w:szCs w:val="20"/>
              </w:rPr>
            </w:pPr>
            <w:r w:rsidRPr="00B5507D">
              <w:rPr>
                <w:rFonts w:eastAsia="Calibri"/>
                <w:sz w:val="20"/>
                <w:szCs w:val="20"/>
                <w:lang w:val="en-US"/>
              </w:rPr>
              <w:t>3</w:t>
            </w:r>
            <w:r w:rsidRPr="00B5507D">
              <w:rPr>
                <w:rFonts w:eastAsia="Calibri"/>
                <w:sz w:val="20"/>
                <w:szCs w:val="20"/>
              </w:rPr>
              <w:t xml:space="preserve"> </w:t>
            </w:r>
            <w:r w:rsidRPr="00B5507D">
              <w:rPr>
                <w:rFonts w:eastAsia="Calibri"/>
                <w:sz w:val="20"/>
                <w:szCs w:val="20"/>
                <w:lang w:val="en-US"/>
              </w:rPr>
              <w:t>квартал</w:t>
            </w:r>
          </w:p>
        </w:tc>
        <w:tc>
          <w:tcPr>
            <w:tcW w:w="1134" w:type="dxa"/>
          </w:tcPr>
          <w:p w:rsidR="001046D5" w:rsidRPr="00B5507D" w:rsidRDefault="001046D5" w:rsidP="001046D5">
            <w:pPr>
              <w:autoSpaceDE w:val="0"/>
              <w:autoSpaceDN w:val="0"/>
              <w:adjustRightInd w:val="0"/>
              <w:jc w:val="center"/>
              <w:rPr>
                <w:sz w:val="20"/>
                <w:szCs w:val="20"/>
              </w:rPr>
            </w:pPr>
            <w:r w:rsidRPr="00B5507D">
              <w:rPr>
                <w:rFonts w:eastAsia="Calibri"/>
                <w:sz w:val="20"/>
                <w:szCs w:val="20"/>
                <w:lang w:val="en-US"/>
              </w:rPr>
              <w:t>4</w:t>
            </w:r>
            <w:r w:rsidRPr="00B5507D">
              <w:rPr>
                <w:rFonts w:eastAsia="Calibri"/>
                <w:sz w:val="20"/>
                <w:szCs w:val="20"/>
              </w:rPr>
              <w:t xml:space="preserve"> </w:t>
            </w:r>
            <w:r w:rsidRPr="00B5507D">
              <w:rPr>
                <w:rFonts w:eastAsia="Calibri"/>
                <w:sz w:val="20"/>
                <w:szCs w:val="20"/>
                <w:lang w:val="en-US"/>
              </w:rPr>
              <w:t>квартал</w:t>
            </w:r>
          </w:p>
        </w:tc>
        <w:tc>
          <w:tcPr>
            <w:tcW w:w="851" w:type="dxa"/>
          </w:tcPr>
          <w:p w:rsidR="001046D5" w:rsidRPr="00B5507D" w:rsidRDefault="001046D5" w:rsidP="001046D5">
            <w:pPr>
              <w:autoSpaceDE w:val="0"/>
              <w:autoSpaceDN w:val="0"/>
              <w:adjustRightInd w:val="0"/>
              <w:jc w:val="center"/>
              <w:rPr>
                <w:sz w:val="20"/>
                <w:szCs w:val="20"/>
              </w:rPr>
            </w:pPr>
            <w:r w:rsidRPr="00B5507D">
              <w:rPr>
                <w:rFonts w:eastAsia="Calibri"/>
                <w:sz w:val="20"/>
                <w:szCs w:val="20"/>
                <w:lang w:val="en-US"/>
              </w:rPr>
              <w:t>мг/м</w:t>
            </w:r>
            <w:r w:rsidRPr="00B5507D">
              <w:rPr>
                <w:rFonts w:eastAsia="Calibri"/>
                <w:sz w:val="20"/>
                <w:szCs w:val="20"/>
                <w:vertAlign w:val="superscript"/>
                <w:lang w:val="en-US"/>
              </w:rPr>
              <w:t>3</w:t>
            </w:r>
          </w:p>
        </w:tc>
        <w:tc>
          <w:tcPr>
            <w:tcW w:w="853" w:type="dxa"/>
          </w:tcPr>
          <w:p w:rsidR="001046D5" w:rsidRPr="00B5507D" w:rsidRDefault="001046D5" w:rsidP="001046D5">
            <w:pPr>
              <w:autoSpaceDE w:val="0"/>
              <w:autoSpaceDN w:val="0"/>
              <w:adjustRightInd w:val="0"/>
              <w:jc w:val="center"/>
              <w:rPr>
                <w:sz w:val="20"/>
                <w:szCs w:val="20"/>
              </w:rPr>
            </w:pPr>
            <w:r w:rsidRPr="00B5507D">
              <w:rPr>
                <w:rFonts w:eastAsia="Calibri"/>
                <w:sz w:val="20"/>
                <w:szCs w:val="20"/>
                <w:lang w:val="en-US"/>
              </w:rPr>
              <w:t>дол.ед.</w:t>
            </w:r>
            <w:r w:rsidRPr="00B5507D">
              <w:rPr>
                <w:rFonts w:eastAsia="Calibri"/>
                <w:sz w:val="20"/>
                <w:szCs w:val="20"/>
              </w:rPr>
              <w:t xml:space="preserve"> </w:t>
            </w:r>
            <w:r w:rsidRPr="00B5507D">
              <w:rPr>
                <w:rFonts w:eastAsia="Calibri"/>
                <w:sz w:val="20"/>
                <w:szCs w:val="20"/>
                <w:lang w:val="en-US"/>
              </w:rPr>
              <w:t>ПДК</w:t>
            </w:r>
          </w:p>
        </w:tc>
      </w:tr>
      <w:tr w:rsidR="001046D5" w:rsidRPr="00B5507D" w:rsidTr="00B5507D">
        <w:tc>
          <w:tcPr>
            <w:tcW w:w="15307" w:type="dxa"/>
            <w:gridSpan w:val="10"/>
          </w:tcPr>
          <w:p w:rsidR="001046D5" w:rsidRPr="00B5507D" w:rsidRDefault="001046D5" w:rsidP="001046D5">
            <w:pPr>
              <w:autoSpaceDE w:val="0"/>
              <w:autoSpaceDN w:val="0"/>
              <w:adjustRightInd w:val="0"/>
              <w:jc w:val="center"/>
              <w:rPr>
                <w:sz w:val="20"/>
                <w:szCs w:val="20"/>
              </w:rPr>
            </w:pPr>
            <w:r w:rsidRPr="00B5507D">
              <w:rPr>
                <w:rFonts w:eastAsia="Times New Roman,Bold"/>
                <w:b/>
                <w:bCs/>
                <w:sz w:val="20"/>
                <w:szCs w:val="20"/>
                <w:lang w:val="en-US"/>
              </w:rPr>
              <w:t>Карашошак</w:t>
            </w:r>
          </w:p>
        </w:tc>
      </w:tr>
      <w:tr w:rsidR="00B5507D" w:rsidRPr="00B5507D" w:rsidTr="00C52EC5">
        <w:tc>
          <w:tcPr>
            <w:tcW w:w="2547" w:type="dxa"/>
          </w:tcPr>
          <w:p w:rsidR="001046D5" w:rsidRPr="00B5507D" w:rsidRDefault="001046D5" w:rsidP="001046D5">
            <w:pPr>
              <w:autoSpaceDE w:val="0"/>
              <w:autoSpaceDN w:val="0"/>
              <w:adjustRightInd w:val="0"/>
              <w:jc w:val="both"/>
              <w:rPr>
                <w:sz w:val="20"/>
                <w:szCs w:val="20"/>
              </w:rPr>
            </w:pPr>
            <w:r w:rsidRPr="00B5507D">
              <w:rPr>
                <w:rFonts w:eastAsia="Calibri"/>
                <w:sz w:val="20"/>
                <w:szCs w:val="20"/>
                <w:lang w:val="en-US"/>
              </w:rPr>
              <w:t>1 (48.179363 ; 67.572152)</w:t>
            </w:r>
          </w:p>
        </w:tc>
        <w:tc>
          <w:tcPr>
            <w:tcW w:w="1134" w:type="dxa"/>
          </w:tcPr>
          <w:p w:rsidR="001046D5" w:rsidRPr="00B5507D" w:rsidRDefault="001046D5" w:rsidP="001046D5">
            <w:pPr>
              <w:autoSpaceDE w:val="0"/>
              <w:autoSpaceDN w:val="0"/>
              <w:adjustRightInd w:val="0"/>
              <w:jc w:val="both"/>
              <w:rPr>
                <w:sz w:val="20"/>
                <w:szCs w:val="20"/>
              </w:rPr>
            </w:pPr>
            <w:r w:rsidRPr="00B5507D">
              <w:rPr>
                <w:rFonts w:eastAsia="Calibri"/>
                <w:sz w:val="20"/>
                <w:szCs w:val="20"/>
              </w:rPr>
              <w:t>0</w:t>
            </w:r>
            <w:r w:rsidRPr="00B5507D">
              <w:rPr>
                <w:rFonts w:eastAsia="Calibri"/>
                <w:sz w:val="20"/>
                <w:szCs w:val="20"/>
                <w:lang w:val="en-US"/>
              </w:rPr>
              <w:t>304</w:t>
            </w:r>
          </w:p>
        </w:tc>
        <w:tc>
          <w:tcPr>
            <w:tcW w:w="4536" w:type="dxa"/>
          </w:tcPr>
          <w:p w:rsidR="001046D5" w:rsidRPr="00B5507D" w:rsidRDefault="009324D5" w:rsidP="009324D5">
            <w:pPr>
              <w:autoSpaceDE w:val="0"/>
              <w:autoSpaceDN w:val="0"/>
              <w:adjustRightInd w:val="0"/>
              <w:jc w:val="both"/>
              <w:rPr>
                <w:sz w:val="20"/>
                <w:szCs w:val="20"/>
              </w:rPr>
            </w:pPr>
            <w:r w:rsidRPr="00B5507D">
              <w:rPr>
                <w:rFonts w:eastAsia="Calibri"/>
                <w:sz w:val="20"/>
                <w:szCs w:val="20"/>
              </w:rPr>
              <w:t>Азот (</w:t>
            </w:r>
            <w:r w:rsidRPr="00B5507D">
              <w:rPr>
                <w:rFonts w:eastAsia="Calibri"/>
                <w:sz w:val="20"/>
                <w:szCs w:val="20"/>
                <w:lang w:val="en-US"/>
              </w:rPr>
              <w:t>II</w:t>
            </w:r>
            <w:r w:rsidRPr="00B5507D">
              <w:rPr>
                <w:rFonts w:eastAsia="Calibri"/>
                <w:sz w:val="20"/>
                <w:szCs w:val="20"/>
              </w:rPr>
              <w:t xml:space="preserve">) оксид </w:t>
            </w:r>
          </w:p>
        </w:tc>
        <w:tc>
          <w:tcPr>
            <w:tcW w:w="850"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0,4</w:t>
            </w:r>
          </w:p>
        </w:tc>
        <w:tc>
          <w:tcPr>
            <w:tcW w:w="1134"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0,03</w:t>
            </w:r>
          </w:p>
        </w:tc>
        <w:tc>
          <w:tcPr>
            <w:tcW w:w="1134" w:type="dxa"/>
          </w:tcPr>
          <w:p w:rsidR="001046D5" w:rsidRPr="00B5507D" w:rsidRDefault="009324D5" w:rsidP="001046D5">
            <w:pPr>
              <w:autoSpaceDE w:val="0"/>
              <w:autoSpaceDN w:val="0"/>
              <w:adjustRightInd w:val="0"/>
              <w:jc w:val="both"/>
              <w:rPr>
                <w:sz w:val="20"/>
                <w:szCs w:val="20"/>
              </w:rPr>
            </w:pPr>
            <w:r w:rsidRPr="00B5507D">
              <w:rPr>
                <w:sz w:val="20"/>
                <w:szCs w:val="20"/>
              </w:rPr>
              <w:t>0</w:t>
            </w:r>
          </w:p>
        </w:tc>
        <w:tc>
          <w:tcPr>
            <w:tcW w:w="1134" w:type="dxa"/>
          </w:tcPr>
          <w:p w:rsidR="001046D5" w:rsidRPr="00B5507D" w:rsidRDefault="009324D5" w:rsidP="001046D5">
            <w:pPr>
              <w:autoSpaceDE w:val="0"/>
              <w:autoSpaceDN w:val="0"/>
              <w:adjustRightInd w:val="0"/>
              <w:jc w:val="both"/>
              <w:rPr>
                <w:sz w:val="20"/>
                <w:szCs w:val="20"/>
              </w:rPr>
            </w:pPr>
            <w:r w:rsidRPr="00B5507D">
              <w:rPr>
                <w:sz w:val="20"/>
                <w:szCs w:val="20"/>
              </w:rPr>
              <w:t>0</w:t>
            </w:r>
          </w:p>
        </w:tc>
        <w:tc>
          <w:tcPr>
            <w:tcW w:w="1134"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0,03</w:t>
            </w:r>
          </w:p>
        </w:tc>
        <w:tc>
          <w:tcPr>
            <w:tcW w:w="851"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0,015</w:t>
            </w:r>
          </w:p>
        </w:tc>
        <w:tc>
          <w:tcPr>
            <w:tcW w:w="853"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0,038</w:t>
            </w:r>
          </w:p>
        </w:tc>
      </w:tr>
      <w:tr w:rsidR="00B5507D" w:rsidRPr="00B5507D" w:rsidTr="00C52EC5">
        <w:tc>
          <w:tcPr>
            <w:tcW w:w="2547" w:type="dxa"/>
          </w:tcPr>
          <w:p w:rsidR="001046D5" w:rsidRPr="00B5507D" w:rsidRDefault="001046D5" w:rsidP="001046D5">
            <w:pPr>
              <w:autoSpaceDE w:val="0"/>
              <w:autoSpaceDN w:val="0"/>
              <w:adjustRightInd w:val="0"/>
              <w:jc w:val="both"/>
              <w:rPr>
                <w:sz w:val="20"/>
                <w:szCs w:val="20"/>
              </w:rPr>
            </w:pPr>
            <w:r w:rsidRPr="00B5507D">
              <w:rPr>
                <w:rFonts w:eastAsia="Calibri"/>
                <w:sz w:val="20"/>
                <w:szCs w:val="20"/>
                <w:lang w:val="en-US"/>
              </w:rPr>
              <w:t>2 (48.179363 ; 67.572152)</w:t>
            </w:r>
          </w:p>
        </w:tc>
        <w:tc>
          <w:tcPr>
            <w:tcW w:w="1134" w:type="dxa"/>
          </w:tcPr>
          <w:p w:rsidR="001046D5" w:rsidRPr="00B5507D" w:rsidRDefault="001046D5" w:rsidP="001046D5">
            <w:pPr>
              <w:autoSpaceDE w:val="0"/>
              <w:autoSpaceDN w:val="0"/>
              <w:adjustRightInd w:val="0"/>
              <w:jc w:val="both"/>
              <w:rPr>
                <w:sz w:val="20"/>
                <w:szCs w:val="20"/>
              </w:rPr>
            </w:pPr>
            <w:r w:rsidRPr="00B5507D">
              <w:rPr>
                <w:rFonts w:eastAsia="Calibri"/>
                <w:sz w:val="20"/>
                <w:szCs w:val="20"/>
              </w:rPr>
              <w:t>0</w:t>
            </w:r>
            <w:r w:rsidRPr="00B5507D">
              <w:rPr>
                <w:rFonts w:eastAsia="Calibri"/>
                <w:sz w:val="20"/>
                <w:szCs w:val="20"/>
                <w:lang w:val="en-US"/>
              </w:rPr>
              <w:t>304</w:t>
            </w:r>
          </w:p>
        </w:tc>
        <w:tc>
          <w:tcPr>
            <w:tcW w:w="4536" w:type="dxa"/>
          </w:tcPr>
          <w:p w:rsidR="001046D5" w:rsidRPr="00B5507D" w:rsidRDefault="009324D5" w:rsidP="009324D5">
            <w:pPr>
              <w:autoSpaceDE w:val="0"/>
              <w:autoSpaceDN w:val="0"/>
              <w:adjustRightInd w:val="0"/>
              <w:jc w:val="both"/>
              <w:rPr>
                <w:sz w:val="20"/>
                <w:szCs w:val="20"/>
              </w:rPr>
            </w:pPr>
            <w:r w:rsidRPr="00B5507D">
              <w:rPr>
                <w:rFonts w:eastAsia="Calibri"/>
                <w:sz w:val="20"/>
                <w:szCs w:val="20"/>
              </w:rPr>
              <w:t>Азот (</w:t>
            </w:r>
            <w:r w:rsidRPr="00B5507D">
              <w:rPr>
                <w:rFonts w:eastAsia="Calibri"/>
                <w:sz w:val="20"/>
                <w:szCs w:val="20"/>
                <w:lang w:val="en-US"/>
              </w:rPr>
              <w:t>II</w:t>
            </w:r>
            <w:r w:rsidRPr="00B5507D">
              <w:rPr>
                <w:rFonts w:eastAsia="Calibri"/>
                <w:sz w:val="20"/>
                <w:szCs w:val="20"/>
              </w:rPr>
              <w:t xml:space="preserve">) оксид </w:t>
            </w:r>
          </w:p>
        </w:tc>
        <w:tc>
          <w:tcPr>
            <w:tcW w:w="850"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0,4</w:t>
            </w:r>
          </w:p>
        </w:tc>
        <w:tc>
          <w:tcPr>
            <w:tcW w:w="1134"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0,02</w:t>
            </w:r>
          </w:p>
        </w:tc>
        <w:tc>
          <w:tcPr>
            <w:tcW w:w="1134"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0,01</w:t>
            </w:r>
          </w:p>
        </w:tc>
        <w:tc>
          <w:tcPr>
            <w:tcW w:w="1134"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0,03</w:t>
            </w:r>
          </w:p>
        </w:tc>
        <w:tc>
          <w:tcPr>
            <w:tcW w:w="1134"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0,04</w:t>
            </w:r>
          </w:p>
        </w:tc>
        <w:tc>
          <w:tcPr>
            <w:tcW w:w="851"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0,025</w:t>
            </w:r>
          </w:p>
        </w:tc>
        <w:tc>
          <w:tcPr>
            <w:tcW w:w="853"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0,063</w:t>
            </w:r>
          </w:p>
        </w:tc>
      </w:tr>
      <w:tr w:rsidR="00B5507D" w:rsidRPr="00B5507D" w:rsidTr="00C52EC5">
        <w:tc>
          <w:tcPr>
            <w:tcW w:w="2547" w:type="dxa"/>
          </w:tcPr>
          <w:p w:rsidR="001046D5" w:rsidRPr="00B5507D" w:rsidRDefault="001046D5" w:rsidP="001046D5">
            <w:pPr>
              <w:autoSpaceDE w:val="0"/>
              <w:autoSpaceDN w:val="0"/>
              <w:adjustRightInd w:val="0"/>
              <w:jc w:val="both"/>
              <w:rPr>
                <w:sz w:val="20"/>
                <w:szCs w:val="20"/>
              </w:rPr>
            </w:pPr>
            <w:r w:rsidRPr="00B5507D">
              <w:rPr>
                <w:sz w:val="20"/>
                <w:szCs w:val="20"/>
              </w:rPr>
              <w:t>3 (48.179363 ; 67.572152)</w:t>
            </w:r>
          </w:p>
        </w:tc>
        <w:tc>
          <w:tcPr>
            <w:tcW w:w="1134" w:type="dxa"/>
          </w:tcPr>
          <w:p w:rsidR="001046D5" w:rsidRPr="00B5507D" w:rsidRDefault="001046D5" w:rsidP="001046D5">
            <w:pPr>
              <w:autoSpaceDE w:val="0"/>
              <w:autoSpaceDN w:val="0"/>
              <w:adjustRightInd w:val="0"/>
              <w:jc w:val="both"/>
              <w:rPr>
                <w:sz w:val="20"/>
                <w:szCs w:val="20"/>
              </w:rPr>
            </w:pPr>
            <w:r w:rsidRPr="00B5507D">
              <w:rPr>
                <w:rFonts w:eastAsia="Calibri"/>
                <w:sz w:val="20"/>
                <w:szCs w:val="20"/>
              </w:rPr>
              <w:t>0</w:t>
            </w:r>
            <w:r w:rsidRPr="00B5507D">
              <w:rPr>
                <w:rFonts w:eastAsia="Calibri"/>
                <w:sz w:val="20"/>
                <w:szCs w:val="20"/>
                <w:lang w:val="en-US"/>
              </w:rPr>
              <w:t>304</w:t>
            </w:r>
          </w:p>
        </w:tc>
        <w:tc>
          <w:tcPr>
            <w:tcW w:w="4536" w:type="dxa"/>
          </w:tcPr>
          <w:p w:rsidR="001046D5" w:rsidRPr="00B5507D" w:rsidRDefault="009324D5" w:rsidP="009324D5">
            <w:pPr>
              <w:autoSpaceDE w:val="0"/>
              <w:autoSpaceDN w:val="0"/>
              <w:adjustRightInd w:val="0"/>
              <w:jc w:val="both"/>
              <w:rPr>
                <w:sz w:val="20"/>
                <w:szCs w:val="20"/>
              </w:rPr>
            </w:pPr>
            <w:r w:rsidRPr="00B5507D">
              <w:rPr>
                <w:rFonts w:eastAsia="Calibri"/>
                <w:sz w:val="20"/>
                <w:szCs w:val="20"/>
              </w:rPr>
              <w:t>Азот (</w:t>
            </w:r>
            <w:r w:rsidRPr="00B5507D">
              <w:rPr>
                <w:rFonts w:eastAsia="Calibri"/>
                <w:sz w:val="20"/>
                <w:szCs w:val="20"/>
                <w:lang w:val="en-US"/>
              </w:rPr>
              <w:t>II</w:t>
            </w:r>
            <w:r w:rsidRPr="00B5507D">
              <w:rPr>
                <w:rFonts w:eastAsia="Calibri"/>
                <w:sz w:val="20"/>
                <w:szCs w:val="20"/>
              </w:rPr>
              <w:t>) оксид</w:t>
            </w:r>
          </w:p>
        </w:tc>
        <w:tc>
          <w:tcPr>
            <w:tcW w:w="850"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0,4</w:t>
            </w:r>
          </w:p>
        </w:tc>
        <w:tc>
          <w:tcPr>
            <w:tcW w:w="1134"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0,04</w:t>
            </w:r>
          </w:p>
        </w:tc>
        <w:tc>
          <w:tcPr>
            <w:tcW w:w="1134"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0,03</w:t>
            </w:r>
          </w:p>
        </w:tc>
        <w:tc>
          <w:tcPr>
            <w:tcW w:w="1134"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0,02</w:t>
            </w:r>
          </w:p>
        </w:tc>
        <w:tc>
          <w:tcPr>
            <w:tcW w:w="1134"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0,02</w:t>
            </w:r>
          </w:p>
        </w:tc>
        <w:tc>
          <w:tcPr>
            <w:tcW w:w="851"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0,028</w:t>
            </w:r>
          </w:p>
        </w:tc>
        <w:tc>
          <w:tcPr>
            <w:tcW w:w="853"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0,069</w:t>
            </w:r>
          </w:p>
        </w:tc>
      </w:tr>
      <w:tr w:rsidR="00B5507D" w:rsidRPr="00B5507D" w:rsidTr="00C52EC5">
        <w:tc>
          <w:tcPr>
            <w:tcW w:w="2547" w:type="dxa"/>
          </w:tcPr>
          <w:p w:rsidR="001046D5" w:rsidRPr="00B5507D" w:rsidRDefault="001046D5" w:rsidP="001046D5">
            <w:pPr>
              <w:autoSpaceDE w:val="0"/>
              <w:autoSpaceDN w:val="0"/>
              <w:adjustRightInd w:val="0"/>
              <w:jc w:val="both"/>
              <w:rPr>
                <w:sz w:val="20"/>
                <w:szCs w:val="20"/>
              </w:rPr>
            </w:pPr>
            <w:r w:rsidRPr="00B5507D">
              <w:rPr>
                <w:rFonts w:eastAsia="Calibri"/>
                <w:sz w:val="20"/>
                <w:szCs w:val="20"/>
                <w:lang w:val="en-US"/>
              </w:rPr>
              <w:t>4 (48.179363 ; 67.572152)</w:t>
            </w:r>
          </w:p>
        </w:tc>
        <w:tc>
          <w:tcPr>
            <w:tcW w:w="1134" w:type="dxa"/>
          </w:tcPr>
          <w:p w:rsidR="001046D5" w:rsidRPr="00B5507D" w:rsidRDefault="001046D5" w:rsidP="001046D5">
            <w:pPr>
              <w:autoSpaceDE w:val="0"/>
              <w:autoSpaceDN w:val="0"/>
              <w:adjustRightInd w:val="0"/>
              <w:jc w:val="both"/>
              <w:rPr>
                <w:sz w:val="20"/>
                <w:szCs w:val="20"/>
              </w:rPr>
            </w:pPr>
            <w:r w:rsidRPr="00B5507D">
              <w:rPr>
                <w:rFonts w:eastAsia="Calibri"/>
                <w:sz w:val="20"/>
                <w:szCs w:val="20"/>
              </w:rPr>
              <w:t>0</w:t>
            </w:r>
            <w:r w:rsidRPr="00B5507D">
              <w:rPr>
                <w:rFonts w:eastAsia="Calibri"/>
                <w:sz w:val="20"/>
                <w:szCs w:val="20"/>
                <w:lang w:val="en-US"/>
              </w:rPr>
              <w:t>304</w:t>
            </w:r>
          </w:p>
        </w:tc>
        <w:tc>
          <w:tcPr>
            <w:tcW w:w="4536" w:type="dxa"/>
          </w:tcPr>
          <w:p w:rsidR="009324D5" w:rsidRPr="00B5507D" w:rsidRDefault="009324D5" w:rsidP="009324D5">
            <w:pPr>
              <w:autoSpaceDE w:val="0"/>
              <w:autoSpaceDN w:val="0"/>
              <w:adjustRightInd w:val="0"/>
              <w:jc w:val="both"/>
              <w:rPr>
                <w:rFonts w:eastAsia="Calibri"/>
                <w:sz w:val="20"/>
                <w:szCs w:val="20"/>
              </w:rPr>
            </w:pPr>
            <w:r w:rsidRPr="00B5507D">
              <w:rPr>
                <w:rFonts w:eastAsia="Calibri"/>
                <w:sz w:val="20"/>
                <w:szCs w:val="20"/>
              </w:rPr>
              <w:t>Азот (</w:t>
            </w:r>
            <w:r w:rsidRPr="00B5507D">
              <w:rPr>
                <w:rFonts w:eastAsia="Calibri"/>
                <w:sz w:val="20"/>
                <w:szCs w:val="20"/>
                <w:lang w:val="en-US"/>
              </w:rPr>
              <w:t>II</w:t>
            </w:r>
            <w:r w:rsidRPr="00B5507D">
              <w:rPr>
                <w:rFonts w:eastAsia="Calibri"/>
                <w:sz w:val="20"/>
                <w:szCs w:val="20"/>
              </w:rPr>
              <w:t>) оксид</w:t>
            </w:r>
          </w:p>
        </w:tc>
        <w:tc>
          <w:tcPr>
            <w:tcW w:w="850"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0,4</w:t>
            </w:r>
          </w:p>
        </w:tc>
        <w:tc>
          <w:tcPr>
            <w:tcW w:w="1134"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0,05</w:t>
            </w:r>
          </w:p>
        </w:tc>
        <w:tc>
          <w:tcPr>
            <w:tcW w:w="1134"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0,02</w:t>
            </w:r>
          </w:p>
        </w:tc>
        <w:tc>
          <w:tcPr>
            <w:tcW w:w="1134"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0,01</w:t>
            </w:r>
          </w:p>
        </w:tc>
        <w:tc>
          <w:tcPr>
            <w:tcW w:w="1134"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0,02</w:t>
            </w:r>
          </w:p>
        </w:tc>
        <w:tc>
          <w:tcPr>
            <w:tcW w:w="851"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0,025</w:t>
            </w:r>
          </w:p>
        </w:tc>
        <w:tc>
          <w:tcPr>
            <w:tcW w:w="853"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0,063</w:t>
            </w:r>
          </w:p>
        </w:tc>
      </w:tr>
      <w:tr w:rsidR="00B5507D" w:rsidRPr="00B5507D" w:rsidTr="00C52EC5">
        <w:tc>
          <w:tcPr>
            <w:tcW w:w="2547" w:type="dxa"/>
          </w:tcPr>
          <w:p w:rsidR="001046D5" w:rsidRPr="00B5507D" w:rsidRDefault="001046D5" w:rsidP="001046D5">
            <w:pPr>
              <w:autoSpaceDE w:val="0"/>
              <w:autoSpaceDN w:val="0"/>
              <w:adjustRightInd w:val="0"/>
              <w:jc w:val="both"/>
              <w:rPr>
                <w:sz w:val="20"/>
                <w:szCs w:val="20"/>
              </w:rPr>
            </w:pPr>
            <w:r w:rsidRPr="00B5507D">
              <w:rPr>
                <w:sz w:val="20"/>
                <w:szCs w:val="20"/>
              </w:rPr>
              <w:t>1 (48.179363 ; 67.572152)</w:t>
            </w:r>
          </w:p>
        </w:tc>
        <w:tc>
          <w:tcPr>
            <w:tcW w:w="1134" w:type="dxa"/>
          </w:tcPr>
          <w:p w:rsidR="001046D5" w:rsidRPr="00B5507D" w:rsidRDefault="001046D5" w:rsidP="001046D5">
            <w:pPr>
              <w:autoSpaceDE w:val="0"/>
              <w:autoSpaceDN w:val="0"/>
              <w:adjustRightInd w:val="0"/>
              <w:jc w:val="both"/>
              <w:rPr>
                <w:sz w:val="20"/>
                <w:szCs w:val="20"/>
              </w:rPr>
            </w:pPr>
            <w:r w:rsidRPr="00B5507D">
              <w:rPr>
                <w:rFonts w:eastAsia="Calibri"/>
                <w:sz w:val="20"/>
                <w:szCs w:val="20"/>
              </w:rPr>
              <w:t>0</w:t>
            </w:r>
            <w:r w:rsidRPr="00B5507D">
              <w:rPr>
                <w:rFonts w:eastAsia="Calibri"/>
                <w:sz w:val="20"/>
                <w:szCs w:val="20"/>
                <w:lang w:val="en-US"/>
              </w:rPr>
              <w:t>301</w:t>
            </w:r>
          </w:p>
        </w:tc>
        <w:tc>
          <w:tcPr>
            <w:tcW w:w="4536" w:type="dxa"/>
          </w:tcPr>
          <w:p w:rsidR="001046D5" w:rsidRPr="00B5507D" w:rsidRDefault="009324D5" w:rsidP="009324D5">
            <w:pPr>
              <w:autoSpaceDE w:val="0"/>
              <w:autoSpaceDN w:val="0"/>
              <w:adjustRightInd w:val="0"/>
              <w:jc w:val="both"/>
              <w:rPr>
                <w:sz w:val="20"/>
                <w:szCs w:val="20"/>
              </w:rPr>
            </w:pPr>
            <w:r w:rsidRPr="00B5507D">
              <w:rPr>
                <w:rFonts w:eastAsia="Calibri"/>
                <w:sz w:val="20"/>
                <w:szCs w:val="20"/>
              </w:rPr>
              <w:t>Азота (</w:t>
            </w:r>
            <w:r w:rsidRPr="00B5507D">
              <w:rPr>
                <w:rFonts w:eastAsia="Calibri"/>
                <w:sz w:val="20"/>
                <w:szCs w:val="20"/>
                <w:lang w:val="en-US"/>
              </w:rPr>
              <w:t>IV</w:t>
            </w:r>
            <w:r w:rsidRPr="00B5507D">
              <w:rPr>
                <w:rFonts w:eastAsia="Calibri"/>
                <w:sz w:val="20"/>
                <w:szCs w:val="20"/>
              </w:rPr>
              <w:t xml:space="preserve">) диоксид </w:t>
            </w:r>
          </w:p>
        </w:tc>
        <w:tc>
          <w:tcPr>
            <w:tcW w:w="850"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0,2</w:t>
            </w:r>
          </w:p>
        </w:tc>
        <w:tc>
          <w:tcPr>
            <w:tcW w:w="1134"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0,04</w:t>
            </w:r>
          </w:p>
        </w:tc>
        <w:tc>
          <w:tcPr>
            <w:tcW w:w="1134"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0,03</w:t>
            </w:r>
          </w:p>
        </w:tc>
        <w:tc>
          <w:tcPr>
            <w:tcW w:w="1134" w:type="dxa"/>
          </w:tcPr>
          <w:p w:rsidR="001046D5" w:rsidRPr="00B5507D" w:rsidRDefault="009324D5" w:rsidP="001046D5">
            <w:pPr>
              <w:autoSpaceDE w:val="0"/>
              <w:autoSpaceDN w:val="0"/>
              <w:adjustRightInd w:val="0"/>
              <w:jc w:val="both"/>
              <w:rPr>
                <w:sz w:val="20"/>
                <w:szCs w:val="20"/>
              </w:rPr>
            </w:pPr>
            <w:r w:rsidRPr="00B5507D">
              <w:rPr>
                <w:sz w:val="20"/>
                <w:szCs w:val="20"/>
              </w:rPr>
              <w:t>0</w:t>
            </w:r>
          </w:p>
        </w:tc>
        <w:tc>
          <w:tcPr>
            <w:tcW w:w="1134"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0,06</w:t>
            </w:r>
          </w:p>
        </w:tc>
        <w:tc>
          <w:tcPr>
            <w:tcW w:w="851"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0,033</w:t>
            </w:r>
          </w:p>
        </w:tc>
        <w:tc>
          <w:tcPr>
            <w:tcW w:w="853"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0,163</w:t>
            </w:r>
          </w:p>
        </w:tc>
      </w:tr>
      <w:tr w:rsidR="00B5507D" w:rsidRPr="00B5507D" w:rsidTr="00C52EC5">
        <w:tc>
          <w:tcPr>
            <w:tcW w:w="2547" w:type="dxa"/>
          </w:tcPr>
          <w:p w:rsidR="001046D5" w:rsidRPr="00B5507D" w:rsidRDefault="001046D5" w:rsidP="001046D5">
            <w:pPr>
              <w:autoSpaceDE w:val="0"/>
              <w:autoSpaceDN w:val="0"/>
              <w:adjustRightInd w:val="0"/>
              <w:jc w:val="both"/>
              <w:rPr>
                <w:sz w:val="20"/>
                <w:szCs w:val="20"/>
              </w:rPr>
            </w:pPr>
            <w:r w:rsidRPr="00B5507D">
              <w:rPr>
                <w:rFonts w:eastAsia="Calibri"/>
                <w:sz w:val="20"/>
                <w:szCs w:val="20"/>
                <w:lang w:val="en-US"/>
              </w:rPr>
              <w:t>2 (48.179363 ; 67.572152)</w:t>
            </w:r>
          </w:p>
        </w:tc>
        <w:tc>
          <w:tcPr>
            <w:tcW w:w="1134" w:type="dxa"/>
          </w:tcPr>
          <w:p w:rsidR="001046D5" w:rsidRPr="00B5507D" w:rsidRDefault="001046D5" w:rsidP="001046D5">
            <w:pPr>
              <w:autoSpaceDE w:val="0"/>
              <w:autoSpaceDN w:val="0"/>
              <w:adjustRightInd w:val="0"/>
              <w:jc w:val="both"/>
              <w:rPr>
                <w:sz w:val="20"/>
                <w:szCs w:val="20"/>
              </w:rPr>
            </w:pPr>
            <w:r w:rsidRPr="00B5507D">
              <w:rPr>
                <w:rFonts w:eastAsia="Calibri"/>
                <w:sz w:val="20"/>
                <w:szCs w:val="20"/>
              </w:rPr>
              <w:t>0</w:t>
            </w:r>
            <w:r w:rsidRPr="00B5507D">
              <w:rPr>
                <w:rFonts w:eastAsia="Calibri"/>
                <w:sz w:val="20"/>
                <w:szCs w:val="20"/>
                <w:lang w:val="en-US"/>
              </w:rPr>
              <w:t>301</w:t>
            </w:r>
          </w:p>
        </w:tc>
        <w:tc>
          <w:tcPr>
            <w:tcW w:w="4536" w:type="dxa"/>
          </w:tcPr>
          <w:p w:rsidR="001046D5" w:rsidRPr="00B5507D" w:rsidRDefault="009324D5" w:rsidP="009324D5">
            <w:pPr>
              <w:autoSpaceDE w:val="0"/>
              <w:autoSpaceDN w:val="0"/>
              <w:adjustRightInd w:val="0"/>
              <w:jc w:val="both"/>
              <w:rPr>
                <w:sz w:val="20"/>
                <w:szCs w:val="20"/>
              </w:rPr>
            </w:pPr>
            <w:r w:rsidRPr="00B5507D">
              <w:rPr>
                <w:rFonts w:eastAsia="Calibri"/>
                <w:sz w:val="20"/>
                <w:szCs w:val="20"/>
              </w:rPr>
              <w:t>Азота (</w:t>
            </w:r>
            <w:r w:rsidRPr="00B5507D">
              <w:rPr>
                <w:rFonts w:eastAsia="Calibri"/>
                <w:sz w:val="20"/>
                <w:szCs w:val="20"/>
                <w:lang w:val="en-US"/>
              </w:rPr>
              <w:t>IV</w:t>
            </w:r>
            <w:r w:rsidRPr="00B5507D">
              <w:rPr>
                <w:rFonts w:eastAsia="Calibri"/>
                <w:sz w:val="20"/>
                <w:szCs w:val="20"/>
              </w:rPr>
              <w:t xml:space="preserve">) диоксид </w:t>
            </w:r>
          </w:p>
        </w:tc>
        <w:tc>
          <w:tcPr>
            <w:tcW w:w="850"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0,2</w:t>
            </w:r>
          </w:p>
        </w:tc>
        <w:tc>
          <w:tcPr>
            <w:tcW w:w="1134"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0,04</w:t>
            </w:r>
          </w:p>
        </w:tc>
        <w:tc>
          <w:tcPr>
            <w:tcW w:w="1134"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0,05</w:t>
            </w:r>
          </w:p>
        </w:tc>
        <w:tc>
          <w:tcPr>
            <w:tcW w:w="1134"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0,05</w:t>
            </w:r>
          </w:p>
        </w:tc>
        <w:tc>
          <w:tcPr>
            <w:tcW w:w="1134" w:type="dxa"/>
          </w:tcPr>
          <w:p w:rsidR="001046D5" w:rsidRPr="00B5507D" w:rsidRDefault="009324D5" w:rsidP="001046D5">
            <w:pPr>
              <w:autoSpaceDE w:val="0"/>
              <w:autoSpaceDN w:val="0"/>
              <w:adjustRightInd w:val="0"/>
              <w:jc w:val="both"/>
              <w:rPr>
                <w:sz w:val="20"/>
                <w:szCs w:val="20"/>
              </w:rPr>
            </w:pPr>
            <w:r w:rsidRPr="00B5507D">
              <w:rPr>
                <w:sz w:val="20"/>
                <w:szCs w:val="20"/>
              </w:rPr>
              <w:t>0,03</w:t>
            </w:r>
          </w:p>
        </w:tc>
        <w:tc>
          <w:tcPr>
            <w:tcW w:w="851" w:type="dxa"/>
          </w:tcPr>
          <w:p w:rsidR="001046D5" w:rsidRPr="00B5507D" w:rsidRDefault="009324D5" w:rsidP="001046D5">
            <w:pPr>
              <w:autoSpaceDE w:val="0"/>
              <w:autoSpaceDN w:val="0"/>
              <w:adjustRightInd w:val="0"/>
              <w:jc w:val="both"/>
              <w:rPr>
                <w:sz w:val="20"/>
                <w:szCs w:val="20"/>
              </w:rPr>
            </w:pPr>
            <w:r w:rsidRPr="00B5507D">
              <w:rPr>
                <w:sz w:val="20"/>
                <w:szCs w:val="20"/>
              </w:rPr>
              <w:t>0,043</w:t>
            </w:r>
          </w:p>
        </w:tc>
        <w:tc>
          <w:tcPr>
            <w:tcW w:w="853"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0,213</w:t>
            </w:r>
          </w:p>
        </w:tc>
      </w:tr>
      <w:tr w:rsidR="00B5507D" w:rsidRPr="00B5507D" w:rsidTr="00C52EC5">
        <w:tc>
          <w:tcPr>
            <w:tcW w:w="2547" w:type="dxa"/>
          </w:tcPr>
          <w:p w:rsidR="001046D5" w:rsidRPr="00B5507D" w:rsidRDefault="001046D5" w:rsidP="001046D5">
            <w:pPr>
              <w:autoSpaceDE w:val="0"/>
              <w:autoSpaceDN w:val="0"/>
              <w:adjustRightInd w:val="0"/>
              <w:jc w:val="both"/>
              <w:rPr>
                <w:sz w:val="20"/>
                <w:szCs w:val="20"/>
              </w:rPr>
            </w:pPr>
            <w:r w:rsidRPr="00B5507D">
              <w:rPr>
                <w:sz w:val="20"/>
                <w:szCs w:val="20"/>
              </w:rPr>
              <w:t>3 (48.179363 ; 67.572152)</w:t>
            </w:r>
          </w:p>
        </w:tc>
        <w:tc>
          <w:tcPr>
            <w:tcW w:w="1134" w:type="dxa"/>
          </w:tcPr>
          <w:p w:rsidR="001046D5" w:rsidRPr="00B5507D" w:rsidRDefault="001046D5" w:rsidP="001046D5">
            <w:pPr>
              <w:autoSpaceDE w:val="0"/>
              <w:autoSpaceDN w:val="0"/>
              <w:adjustRightInd w:val="0"/>
              <w:jc w:val="both"/>
              <w:rPr>
                <w:sz w:val="20"/>
                <w:szCs w:val="20"/>
              </w:rPr>
            </w:pPr>
            <w:r w:rsidRPr="00B5507D">
              <w:rPr>
                <w:rFonts w:eastAsia="Calibri"/>
                <w:sz w:val="20"/>
                <w:szCs w:val="20"/>
              </w:rPr>
              <w:t>0</w:t>
            </w:r>
            <w:r w:rsidRPr="00B5507D">
              <w:rPr>
                <w:rFonts w:eastAsia="Calibri"/>
                <w:sz w:val="20"/>
                <w:szCs w:val="20"/>
                <w:lang w:val="en-US"/>
              </w:rPr>
              <w:t>301</w:t>
            </w:r>
          </w:p>
        </w:tc>
        <w:tc>
          <w:tcPr>
            <w:tcW w:w="4536" w:type="dxa"/>
          </w:tcPr>
          <w:p w:rsidR="001046D5" w:rsidRPr="00B5507D" w:rsidRDefault="009324D5" w:rsidP="009324D5">
            <w:pPr>
              <w:autoSpaceDE w:val="0"/>
              <w:autoSpaceDN w:val="0"/>
              <w:adjustRightInd w:val="0"/>
              <w:jc w:val="both"/>
              <w:rPr>
                <w:sz w:val="20"/>
                <w:szCs w:val="20"/>
              </w:rPr>
            </w:pPr>
            <w:r w:rsidRPr="00B5507D">
              <w:rPr>
                <w:rFonts w:eastAsia="Calibri"/>
                <w:sz w:val="20"/>
                <w:szCs w:val="20"/>
              </w:rPr>
              <w:t>Азота (</w:t>
            </w:r>
            <w:r w:rsidRPr="00B5507D">
              <w:rPr>
                <w:rFonts w:eastAsia="Calibri"/>
                <w:sz w:val="20"/>
                <w:szCs w:val="20"/>
                <w:lang w:val="en-US"/>
              </w:rPr>
              <w:t>IV</w:t>
            </w:r>
            <w:r w:rsidRPr="00B5507D">
              <w:rPr>
                <w:rFonts w:eastAsia="Calibri"/>
                <w:sz w:val="20"/>
                <w:szCs w:val="20"/>
              </w:rPr>
              <w:t xml:space="preserve">) диоксид </w:t>
            </w:r>
          </w:p>
        </w:tc>
        <w:tc>
          <w:tcPr>
            <w:tcW w:w="850"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0,2</w:t>
            </w:r>
          </w:p>
        </w:tc>
        <w:tc>
          <w:tcPr>
            <w:tcW w:w="1134"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0,06</w:t>
            </w:r>
          </w:p>
        </w:tc>
        <w:tc>
          <w:tcPr>
            <w:tcW w:w="1134"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0,04</w:t>
            </w:r>
          </w:p>
        </w:tc>
        <w:tc>
          <w:tcPr>
            <w:tcW w:w="1134"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0,04</w:t>
            </w:r>
          </w:p>
        </w:tc>
        <w:tc>
          <w:tcPr>
            <w:tcW w:w="1134"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0,04</w:t>
            </w:r>
          </w:p>
        </w:tc>
        <w:tc>
          <w:tcPr>
            <w:tcW w:w="851"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0,045</w:t>
            </w:r>
          </w:p>
        </w:tc>
        <w:tc>
          <w:tcPr>
            <w:tcW w:w="853"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0,225</w:t>
            </w:r>
          </w:p>
        </w:tc>
      </w:tr>
      <w:tr w:rsidR="00B5507D" w:rsidRPr="00B5507D" w:rsidTr="00C52EC5">
        <w:tc>
          <w:tcPr>
            <w:tcW w:w="2547" w:type="dxa"/>
          </w:tcPr>
          <w:p w:rsidR="001046D5" w:rsidRPr="00B5507D" w:rsidRDefault="001046D5" w:rsidP="001046D5">
            <w:pPr>
              <w:autoSpaceDE w:val="0"/>
              <w:autoSpaceDN w:val="0"/>
              <w:adjustRightInd w:val="0"/>
              <w:jc w:val="both"/>
              <w:rPr>
                <w:sz w:val="20"/>
                <w:szCs w:val="20"/>
              </w:rPr>
            </w:pPr>
            <w:r w:rsidRPr="00B5507D">
              <w:rPr>
                <w:rFonts w:eastAsia="Calibri"/>
                <w:sz w:val="20"/>
                <w:szCs w:val="20"/>
                <w:lang w:val="en-US"/>
              </w:rPr>
              <w:t>4 (48.179363 ; 67.572152)</w:t>
            </w:r>
          </w:p>
        </w:tc>
        <w:tc>
          <w:tcPr>
            <w:tcW w:w="1134" w:type="dxa"/>
          </w:tcPr>
          <w:p w:rsidR="001046D5" w:rsidRPr="00B5507D" w:rsidRDefault="001046D5" w:rsidP="001046D5">
            <w:pPr>
              <w:autoSpaceDE w:val="0"/>
              <w:autoSpaceDN w:val="0"/>
              <w:adjustRightInd w:val="0"/>
              <w:jc w:val="both"/>
              <w:rPr>
                <w:sz w:val="20"/>
                <w:szCs w:val="20"/>
              </w:rPr>
            </w:pPr>
            <w:r w:rsidRPr="00B5507D">
              <w:rPr>
                <w:rFonts w:eastAsia="Calibri"/>
                <w:sz w:val="20"/>
                <w:szCs w:val="20"/>
              </w:rPr>
              <w:t>0</w:t>
            </w:r>
            <w:r w:rsidRPr="00B5507D">
              <w:rPr>
                <w:rFonts w:eastAsia="Calibri"/>
                <w:sz w:val="20"/>
                <w:szCs w:val="20"/>
                <w:lang w:val="en-US"/>
              </w:rPr>
              <w:t>301</w:t>
            </w:r>
          </w:p>
        </w:tc>
        <w:tc>
          <w:tcPr>
            <w:tcW w:w="4536" w:type="dxa"/>
          </w:tcPr>
          <w:p w:rsidR="001046D5" w:rsidRPr="00B5507D" w:rsidRDefault="009324D5" w:rsidP="009324D5">
            <w:pPr>
              <w:autoSpaceDE w:val="0"/>
              <w:autoSpaceDN w:val="0"/>
              <w:adjustRightInd w:val="0"/>
              <w:jc w:val="both"/>
              <w:rPr>
                <w:sz w:val="20"/>
                <w:szCs w:val="20"/>
              </w:rPr>
            </w:pPr>
            <w:r w:rsidRPr="00B5507D">
              <w:rPr>
                <w:rFonts w:eastAsia="Calibri"/>
                <w:sz w:val="20"/>
                <w:szCs w:val="20"/>
              </w:rPr>
              <w:t>Азота (</w:t>
            </w:r>
            <w:r w:rsidRPr="00B5507D">
              <w:rPr>
                <w:rFonts w:eastAsia="Calibri"/>
                <w:sz w:val="20"/>
                <w:szCs w:val="20"/>
                <w:lang w:val="en-US"/>
              </w:rPr>
              <w:t>IV</w:t>
            </w:r>
            <w:r w:rsidRPr="00B5507D">
              <w:rPr>
                <w:rFonts w:eastAsia="Calibri"/>
                <w:sz w:val="20"/>
                <w:szCs w:val="20"/>
              </w:rPr>
              <w:t xml:space="preserve">) диоксид </w:t>
            </w:r>
          </w:p>
        </w:tc>
        <w:tc>
          <w:tcPr>
            <w:tcW w:w="850"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0,2</w:t>
            </w:r>
          </w:p>
        </w:tc>
        <w:tc>
          <w:tcPr>
            <w:tcW w:w="1134"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0,06</w:t>
            </w:r>
          </w:p>
        </w:tc>
        <w:tc>
          <w:tcPr>
            <w:tcW w:w="1134"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w:t>
            </w:r>
          </w:p>
        </w:tc>
        <w:tc>
          <w:tcPr>
            <w:tcW w:w="1134"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0,02</w:t>
            </w:r>
          </w:p>
        </w:tc>
        <w:tc>
          <w:tcPr>
            <w:tcW w:w="1134"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0,04</w:t>
            </w:r>
          </w:p>
        </w:tc>
        <w:tc>
          <w:tcPr>
            <w:tcW w:w="851"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0,030</w:t>
            </w:r>
          </w:p>
        </w:tc>
        <w:tc>
          <w:tcPr>
            <w:tcW w:w="853"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0,150</w:t>
            </w:r>
          </w:p>
        </w:tc>
      </w:tr>
      <w:tr w:rsidR="00B5507D" w:rsidRPr="00B5507D" w:rsidTr="00C52EC5">
        <w:tc>
          <w:tcPr>
            <w:tcW w:w="2547" w:type="dxa"/>
          </w:tcPr>
          <w:p w:rsidR="001046D5" w:rsidRPr="00B5507D" w:rsidRDefault="001046D5" w:rsidP="001046D5">
            <w:pPr>
              <w:autoSpaceDE w:val="0"/>
              <w:autoSpaceDN w:val="0"/>
              <w:adjustRightInd w:val="0"/>
              <w:jc w:val="both"/>
              <w:rPr>
                <w:sz w:val="20"/>
                <w:szCs w:val="20"/>
              </w:rPr>
            </w:pPr>
            <w:r w:rsidRPr="00B5507D">
              <w:rPr>
                <w:rFonts w:eastAsia="Calibri"/>
                <w:sz w:val="20"/>
                <w:szCs w:val="20"/>
                <w:lang w:val="en-US"/>
              </w:rPr>
              <w:t>1 (48.179363 ; 67.572152)</w:t>
            </w:r>
          </w:p>
        </w:tc>
        <w:tc>
          <w:tcPr>
            <w:tcW w:w="1134" w:type="dxa"/>
          </w:tcPr>
          <w:p w:rsidR="001046D5" w:rsidRPr="00B5507D" w:rsidRDefault="001046D5" w:rsidP="001046D5">
            <w:pPr>
              <w:autoSpaceDE w:val="0"/>
              <w:autoSpaceDN w:val="0"/>
              <w:adjustRightInd w:val="0"/>
              <w:jc w:val="both"/>
              <w:rPr>
                <w:sz w:val="20"/>
                <w:szCs w:val="20"/>
              </w:rPr>
            </w:pPr>
            <w:r w:rsidRPr="00B5507D">
              <w:rPr>
                <w:rFonts w:eastAsia="Calibri"/>
                <w:sz w:val="20"/>
                <w:szCs w:val="20"/>
                <w:lang w:val="en-US"/>
              </w:rPr>
              <w:t>2908</w:t>
            </w:r>
          </w:p>
        </w:tc>
        <w:tc>
          <w:tcPr>
            <w:tcW w:w="4536" w:type="dxa"/>
          </w:tcPr>
          <w:p w:rsidR="001046D5" w:rsidRPr="00B5507D" w:rsidRDefault="009324D5" w:rsidP="009324D5">
            <w:pPr>
              <w:autoSpaceDE w:val="0"/>
              <w:autoSpaceDN w:val="0"/>
              <w:adjustRightInd w:val="0"/>
              <w:rPr>
                <w:sz w:val="20"/>
                <w:szCs w:val="20"/>
              </w:rPr>
            </w:pPr>
            <w:r w:rsidRPr="00B5507D">
              <w:rPr>
                <w:rFonts w:eastAsia="Calibri"/>
                <w:sz w:val="20"/>
                <w:szCs w:val="20"/>
              </w:rPr>
              <w:t>Пыль неорганическая, содержащая двуокись кремния в %: 70-20</w:t>
            </w:r>
          </w:p>
        </w:tc>
        <w:tc>
          <w:tcPr>
            <w:tcW w:w="850"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0,3</w:t>
            </w:r>
          </w:p>
        </w:tc>
        <w:tc>
          <w:tcPr>
            <w:tcW w:w="1134" w:type="dxa"/>
          </w:tcPr>
          <w:p w:rsidR="001046D5" w:rsidRPr="00B5507D" w:rsidRDefault="009324D5" w:rsidP="001046D5">
            <w:pPr>
              <w:autoSpaceDE w:val="0"/>
              <w:autoSpaceDN w:val="0"/>
              <w:adjustRightInd w:val="0"/>
              <w:jc w:val="both"/>
              <w:rPr>
                <w:sz w:val="20"/>
                <w:szCs w:val="20"/>
              </w:rPr>
            </w:pPr>
            <w:r w:rsidRPr="00B5507D">
              <w:rPr>
                <w:sz w:val="20"/>
                <w:szCs w:val="20"/>
              </w:rPr>
              <w:t>0</w:t>
            </w:r>
          </w:p>
        </w:tc>
        <w:tc>
          <w:tcPr>
            <w:tcW w:w="1134"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0,12</w:t>
            </w:r>
          </w:p>
        </w:tc>
        <w:tc>
          <w:tcPr>
            <w:tcW w:w="1134"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0,11</w:t>
            </w:r>
          </w:p>
        </w:tc>
        <w:tc>
          <w:tcPr>
            <w:tcW w:w="1134" w:type="dxa"/>
          </w:tcPr>
          <w:p w:rsidR="001046D5" w:rsidRPr="00B5507D" w:rsidRDefault="009324D5" w:rsidP="001046D5">
            <w:pPr>
              <w:autoSpaceDE w:val="0"/>
              <w:autoSpaceDN w:val="0"/>
              <w:adjustRightInd w:val="0"/>
              <w:jc w:val="both"/>
              <w:rPr>
                <w:sz w:val="20"/>
                <w:szCs w:val="20"/>
              </w:rPr>
            </w:pPr>
            <w:r w:rsidRPr="00B5507D">
              <w:rPr>
                <w:sz w:val="20"/>
                <w:szCs w:val="20"/>
              </w:rPr>
              <w:t>0</w:t>
            </w:r>
          </w:p>
        </w:tc>
        <w:tc>
          <w:tcPr>
            <w:tcW w:w="851" w:type="dxa"/>
          </w:tcPr>
          <w:p w:rsidR="001046D5" w:rsidRPr="00B5507D" w:rsidRDefault="009324D5" w:rsidP="009324D5">
            <w:pPr>
              <w:autoSpaceDE w:val="0"/>
              <w:autoSpaceDN w:val="0"/>
              <w:adjustRightInd w:val="0"/>
              <w:jc w:val="center"/>
              <w:rPr>
                <w:sz w:val="20"/>
                <w:szCs w:val="20"/>
              </w:rPr>
            </w:pPr>
            <w:r w:rsidRPr="00B5507D">
              <w:rPr>
                <w:rFonts w:eastAsia="Calibri"/>
                <w:sz w:val="20"/>
                <w:szCs w:val="20"/>
                <w:lang w:val="en-US"/>
              </w:rPr>
              <w:t>0,058</w:t>
            </w:r>
          </w:p>
        </w:tc>
        <w:tc>
          <w:tcPr>
            <w:tcW w:w="853"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0,192</w:t>
            </w:r>
          </w:p>
        </w:tc>
      </w:tr>
      <w:tr w:rsidR="00B5507D" w:rsidRPr="00B5507D" w:rsidTr="00C52EC5">
        <w:tc>
          <w:tcPr>
            <w:tcW w:w="2547" w:type="dxa"/>
          </w:tcPr>
          <w:p w:rsidR="001046D5" w:rsidRPr="00B5507D" w:rsidRDefault="001046D5" w:rsidP="001046D5">
            <w:pPr>
              <w:autoSpaceDE w:val="0"/>
              <w:autoSpaceDN w:val="0"/>
              <w:adjustRightInd w:val="0"/>
              <w:jc w:val="both"/>
              <w:rPr>
                <w:sz w:val="20"/>
                <w:szCs w:val="20"/>
              </w:rPr>
            </w:pPr>
            <w:r w:rsidRPr="00B5507D">
              <w:rPr>
                <w:rFonts w:eastAsia="Calibri"/>
                <w:sz w:val="20"/>
                <w:szCs w:val="20"/>
                <w:lang w:val="en-US"/>
              </w:rPr>
              <w:t>2 (48.179363 ; 67.572152)</w:t>
            </w:r>
          </w:p>
        </w:tc>
        <w:tc>
          <w:tcPr>
            <w:tcW w:w="1134" w:type="dxa"/>
          </w:tcPr>
          <w:p w:rsidR="001046D5" w:rsidRPr="00B5507D" w:rsidRDefault="001046D5" w:rsidP="001046D5">
            <w:pPr>
              <w:autoSpaceDE w:val="0"/>
              <w:autoSpaceDN w:val="0"/>
              <w:adjustRightInd w:val="0"/>
              <w:jc w:val="both"/>
              <w:rPr>
                <w:sz w:val="20"/>
                <w:szCs w:val="20"/>
              </w:rPr>
            </w:pPr>
            <w:r w:rsidRPr="00B5507D">
              <w:rPr>
                <w:rFonts w:eastAsia="Calibri"/>
                <w:sz w:val="20"/>
                <w:szCs w:val="20"/>
                <w:lang w:val="en-US"/>
              </w:rPr>
              <w:t>2908</w:t>
            </w:r>
          </w:p>
        </w:tc>
        <w:tc>
          <w:tcPr>
            <w:tcW w:w="4536" w:type="dxa"/>
          </w:tcPr>
          <w:p w:rsidR="001046D5" w:rsidRPr="00B5507D" w:rsidRDefault="009324D5" w:rsidP="009324D5">
            <w:pPr>
              <w:autoSpaceDE w:val="0"/>
              <w:autoSpaceDN w:val="0"/>
              <w:adjustRightInd w:val="0"/>
              <w:rPr>
                <w:sz w:val="20"/>
                <w:szCs w:val="20"/>
              </w:rPr>
            </w:pPr>
            <w:r w:rsidRPr="00B5507D">
              <w:rPr>
                <w:rFonts w:eastAsia="Calibri"/>
                <w:sz w:val="20"/>
                <w:szCs w:val="20"/>
              </w:rPr>
              <w:t>Пыль неорганическая, содержащая двуокись кремния в %: 70-20</w:t>
            </w:r>
          </w:p>
        </w:tc>
        <w:tc>
          <w:tcPr>
            <w:tcW w:w="850"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0,3</w:t>
            </w:r>
          </w:p>
        </w:tc>
        <w:tc>
          <w:tcPr>
            <w:tcW w:w="1134" w:type="dxa"/>
          </w:tcPr>
          <w:p w:rsidR="001046D5" w:rsidRPr="00B5507D" w:rsidRDefault="009324D5" w:rsidP="001046D5">
            <w:pPr>
              <w:autoSpaceDE w:val="0"/>
              <w:autoSpaceDN w:val="0"/>
              <w:adjustRightInd w:val="0"/>
              <w:jc w:val="both"/>
              <w:rPr>
                <w:sz w:val="20"/>
                <w:szCs w:val="20"/>
              </w:rPr>
            </w:pPr>
            <w:r w:rsidRPr="00B5507D">
              <w:rPr>
                <w:sz w:val="20"/>
                <w:szCs w:val="20"/>
              </w:rPr>
              <w:t>0</w:t>
            </w:r>
          </w:p>
        </w:tc>
        <w:tc>
          <w:tcPr>
            <w:tcW w:w="1134"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0,18</w:t>
            </w:r>
          </w:p>
        </w:tc>
        <w:tc>
          <w:tcPr>
            <w:tcW w:w="1134"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0,11</w:t>
            </w:r>
          </w:p>
        </w:tc>
        <w:tc>
          <w:tcPr>
            <w:tcW w:w="1134" w:type="dxa"/>
          </w:tcPr>
          <w:p w:rsidR="001046D5" w:rsidRPr="00B5507D" w:rsidRDefault="009324D5" w:rsidP="001046D5">
            <w:pPr>
              <w:autoSpaceDE w:val="0"/>
              <w:autoSpaceDN w:val="0"/>
              <w:adjustRightInd w:val="0"/>
              <w:jc w:val="both"/>
              <w:rPr>
                <w:sz w:val="20"/>
                <w:szCs w:val="20"/>
              </w:rPr>
            </w:pPr>
            <w:r w:rsidRPr="00B5507D">
              <w:rPr>
                <w:sz w:val="20"/>
                <w:szCs w:val="20"/>
              </w:rPr>
              <w:t>0</w:t>
            </w:r>
          </w:p>
        </w:tc>
        <w:tc>
          <w:tcPr>
            <w:tcW w:w="851"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0,073</w:t>
            </w:r>
          </w:p>
        </w:tc>
        <w:tc>
          <w:tcPr>
            <w:tcW w:w="853"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0,242</w:t>
            </w:r>
          </w:p>
        </w:tc>
      </w:tr>
      <w:tr w:rsidR="00B5507D" w:rsidRPr="00B5507D" w:rsidTr="00C52EC5">
        <w:tc>
          <w:tcPr>
            <w:tcW w:w="2547" w:type="dxa"/>
          </w:tcPr>
          <w:p w:rsidR="001046D5" w:rsidRPr="00B5507D" w:rsidRDefault="001046D5" w:rsidP="001046D5">
            <w:pPr>
              <w:autoSpaceDE w:val="0"/>
              <w:autoSpaceDN w:val="0"/>
              <w:adjustRightInd w:val="0"/>
              <w:jc w:val="both"/>
              <w:rPr>
                <w:sz w:val="20"/>
                <w:szCs w:val="20"/>
              </w:rPr>
            </w:pPr>
            <w:r w:rsidRPr="00B5507D">
              <w:rPr>
                <w:rFonts w:eastAsia="Calibri"/>
                <w:sz w:val="20"/>
                <w:szCs w:val="20"/>
                <w:lang w:val="en-US"/>
              </w:rPr>
              <w:t>3 (48.179363 ; 67.572152)</w:t>
            </w:r>
          </w:p>
        </w:tc>
        <w:tc>
          <w:tcPr>
            <w:tcW w:w="1134" w:type="dxa"/>
          </w:tcPr>
          <w:p w:rsidR="001046D5" w:rsidRPr="00B5507D" w:rsidRDefault="001046D5" w:rsidP="001046D5">
            <w:pPr>
              <w:autoSpaceDE w:val="0"/>
              <w:autoSpaceDN w:val="0"/>
              <w:adjustRightInd w:val="0"/>
              <w:jc w:val="both"/>
              <w:rPr>
                <w:sz w:val="20"/>
                <w:szCs w:val="20"/>
              </w:rPr>
            </w:pPr>
            <w:r w:rsidRPr="00B5507D">
              <w:rPr>
                <w:rFonts w:eastAsia="Calibri"/>
                <w:sz w:val="20"/>
                <w:szCs w:val="20"/>
                <w:lang w:val="en-US"/>
              </w:rPr>
              <w:t>2908</w:t>
            </w:r>
          </w:p>
        </w:tc>
        <w:tc>
          <w:tcPr>
            <w:tcW w:w="4536" w:type="dxa"/>
          </w:tcPr>
          <w:p w:rsidR="001046D5" w:rsidRPr="00B5507D" w:rsidRDefault="009324D5" w:rsidP="009324D5">
            <w:pPr>
              <w:autoSpaceDE w:val="0"/>
              <w:autoSpaceDN w:val="0"/>
              <w:adjustRightInd w:val="0"/>
              <w:rPr>
                <w:sz w:val="20"/>
                <w:szCs w:val="20"/>
              </w:rPr>
            </w:pPr>
            <w:r w:rsidRPr="00B5507D">
              <w:rPr>
                <w:rFonts w:eastAsia="Calibri"/>
                <w:sz w:val="20"/>
                <w:szCs w:val="20"/>
              </w:rPr>
              <w:t>Пыль неорганическая, содержащая двуокись кремния в %: 70-20</w:t>
            </w:r>
          </w:p>
        </w:tc>
        <w:tc>
          <w:tcPr>
            <w:tcW w:w="850"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0,3</w:t>
            </w:r>
          </w:p>
        </w:tc>
        <w:tc>
          <w:tcPr>
            <w:tcW w:w="1134" w:type="dxa"/>
          </w:tcPr>
          <w:p w:rsidR="001046D5" w:rsidRPr="00B5507D" w:rsidRDefault="009324D5" w:rsidP="001046D5">
            <w:pPr>
              <w:autoSpaceDE w:val="0"/>
              <w:autoSpaceDN w:val="0"/>
              <w:adjustRightInd w:val="0"/>
              <w:jc w:val="both"/>
              <w:rPr>
                <w:sz w:val="20"/>
                <w:szCs w:val="20"/>
              </w:rPr>
            </w:pPr>
            <w:r w:rsidRPr="00B5507D">
              <w:rPr>
                <w:sz w:val="20"/>
                <w:szCs w:val="20"/>
              </w:rPr>
              <w:t>0</w:t>
            </w:r>
          </w:p>
        </w:tc>
        <w:tc>
          <w:tcPr>
            <w:tcW w:w="1134"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0,18</w:t>
            </w:r>
          </w:p>
        </w:tc>
        <w:tc>
          <w:tcPr>
            <w:tcW w:w="1134"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0,16</w:t>
            </w:r>
          </w:p>
        </w:tc>
        <w:tc>
          <w:tcPr>
            <w:tcW w:w="1134" w:type="dxa"/>
          </w:tcPr>
          <w:p w:rsidR="001046D5" w:rsidRPr="00B5507D" w:rsidRDefault="009324D5" w:rsidP="001046D5">
            <w:pPr>
              <w:autoSpaceDE w:val="0"/>
              <w:autoSpaceDN w:val="0"/>
              <w:adjustRightInd w:val="0"/>
              <w:jc w:val="both"/>
              <w:rPr>
                <w:sz w:val="20"/>
                <w:szCs w:val="20"/>
              </w:rPr>
            </w:pPr>
            <w:r w:rsidRPr="00B5507D">
              <w:rPr>
                <w:sz w:val="20"/>
                <w:szCs w:val="20"/>
              </w:rPr>
              <w:t>0</w:t>
            </w:r>
          </w:p>
        </w:tc>
        <w:tc>
          <w:tcPr>
            <w:tcW w:w="851"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0,085</w:t>
            </w:r>
          </w:p>
        </w:tc>
        <w:tc>
          <w:tcPr>
            <w:tcW w:w="853"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0,283</w:t>
            </w:r>
          </w:p>
        </w:tc>
      </w:tr>
      <w:tr w:rsidR="00B5507D" w:rsidRPr="00B5507D" w:rsidTr="00C52EC5">
        <w:tc>
          <w:tcPr>
            <w:tcW w:w="2547" w:type="dxa"/>
          </w:tcPr>
          <w:p w:rsidR="001046D5" w:rsidRPr="00B5507D" w:rsidRDefault="001046D5" w:rsidP="001046D5">
            <w:pPr>
              <w:autoSpaceDE w:val="0"/>
              <w:autoSpaceDN w:val="0"/>
              <w:adjustRightInd w:val="0"/>
              <w:jc w:val="both"/>
              <w:rPr>
                <w:sz w:val="20"/>
                <w:szCs w:val="20"/>
              </w:rPr>
            </w:pPr>
            <w:r w:rsidRPr="00B5507D">
              <w:rPr>
                <w:rFonts w:eastAsia="Calibri"/>
                <w:sz w:val="20"/>
                <w:szCs w:val="20"/>
                <w:lang w:val="en-US"/>
              </w:rPr>
              <w:t>4 (48.179363 ; 67.572152)</w:t>
            </w:r>
          </w:p>
        </w:tc>
        <w:tc>
          <w:tcPr>
            <w:tcW w:w="1134" w:type="dxa"/>
          </w:tcPr>
          <w:p w:rsidR="001046D5" w:rsidRPr="00B5507D" w:rsidRDefault="001046D5" w:rsidP="001046D5">
            <w:pPr>
              <w:autoSpaceDE w:val="0"/>
              <w:autoSpaceDN w:val="0"/>
              <w:adjustRightInd w:val="0"/>
              <w:jc w:val="both"/>
              <w:rPr>
                <w:sz w:val="20"/>
                <w:szCs w:val="20"/>
              </w:rPr>
            </w:pPr>
            <w:r w:rsidRPr="00B5507D">
              <w:rPr>
                <w:rFonts w:eastAsia="Calibri"/>
                <w:sz w:val="20"/>
                <w:szCs w:val="20"/>
                <w:lang w:val="en-US"/>
              </w:rPr>
              <w:t>2908</w:t>
            </w:r>
          </w:p>
        </w:tc>
        <w:tc>
          <w:tcPr>
            <w:tcW w:w="4536" w:type="dxa"/>
          </w:tcPr>
          <w:p w:rsidR="001046D5" w:rsidRPr="00B5507D" w:rsidRDefault="009324D5" w:rsidP="009324D5">
            <w:pPr>
              <w:autoSpaceDE w:val="0"/>
              <w:autoSpaceDN w:val="0"/>
              <w:adjustRightInd w:val="0"/>
              <w:rPr>
                <w:sz w:val="20"/>
                <w:szCs w:val="20"/>
              </w:rPr>
            </w:pPr>
            <w:r w:rsidRPr="00B5507D">
              <w:rPr>
                <w:rFonts w:eastAsia="Calibri"/>
                <w:sz w:val="20"/>
                <w:szCs w:val="20"/>
              </w:rPr>
              <w:t>Пыль неорганическая, содержащая двуокись кремния в %: 70-20</w:t>
            </w:r>
          </w:p>
        </w:tc>
        <w:tc>
          <w:tcPr>
            <w:tcW w:w="850"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0,3</w:t>
            </w:r>
          </w:p>
        </w:tc>
        <w:tc>
          <w:tcPr>
            <w:tcW w:w="1134" w:type="dxa"/>
          </w:tcPr>
          <w:p w:rsidR="001046D5" w:rsidRPr="00B5507D" w:rsidRDefault="009324D5" w:rsidP="001046D5">
            <w:pPr>
              <w:autoSpaceDE w:val="0"/>
              <w:autoSpaceDN w:val="0"/>
              <w:adjustRightInd w:val="0"/>
              <w:jc w:val="both"/>
              <w:rPr>
                <w:sz w:val="20"/>
                <w:szCs w:val="20"/>
              </w:rPr>
            </w:pPr>
            <w:r w:rsidRPr="00B5507D">
              <w:rPr>
                <w:sz w:val="20"/>
                <w:szCs w:val="20"/>
              </w:rPr>
              <w:t>0</w:t>
            </w:r>
          </w:p>
        </w:tc>
        <w:tc>
          <w:tcPr>
            <w:tcW w:w="1134"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0,12</w:t>
            </w:r>
          </w:p>
        </w:tc>
        <w:tc>
          <w:tcPr>
            <w:tcW w:w="1134"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0,16</w:t>
            </w:r>
          </w:p>
        </w:tc>
        <w:tc>
          <w:tcPr>
            <w:tcW w:w="1134" w:type="dxa"/>
          </w:tcPr>
          <w:p w:rsidR="001046D5" w:rsidRPr="00B5507D" w:rsidRDefault="009324D5" w:rsidP="001046D5">
            <w:pPr>
              <w:autoSpaceDE w:val="0"/>
              <w:autoSpaceDN w:val="0"/>
              <w:adjustRightInd w:val="0"/>
              <w:jc w:val="both"/>
              <w:rPr>
                <w:sz w:val="20"/>
                <w:szCs w:val="20"/>
              </w:rPr>
            </w:pPr>
            <w:r w:rsidRPr="00B5507D">
              <w:rPr>
                <w:sz w:val="20"/>
                <w:szCs w:val="20"/>
              </w:rPr>
              <w:t>0</w:t>
            </w:r>
          </w:p>
        </w:tc>
        <w:tc>
          <w:tcPr>
            <w:tcW w:w="851"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0,070</w:t>
            </w:r>
          </w:p>
        </w:tc>
        <w:tc>
          <w:tcPr>
            <w:tcW w:w="853"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0,233</w:t>
            </w:r>
          </w:p>
        </w:tc>
      </w:tr>
      <w:tr w:rsidR="00B5507D" w:rsidRPr="00B5507D" w:rsidTr="00C52EC5">
        <w:tc>
          <w:tcPr>
            <w:tcW w:w="2547" w:type="dxa"/>
          </w:tcPr>
          <w:p w:rsidR="001046D5" w:rsidRPr="00B5507D" w:rsidRDefault="001046D5" w:rsidP="001046D5">
            <w:pPr>
              <w:autoSpaceDE w:val="0"/>
              <w:autoSpaceDN w:val="0"/>
              <w:adjustRightInd w:val="0"/>
              <w:jc w:val="both"/>
              <w:rPr>
                <w:sz w:val="20"/>
                <w:szCs w:val="20"/>
              </w:rPr>
            </w:pPr>
            <w:r w:rsidRPr="00B5507D">
              <w:rPr>
                <w:rFonts w:eastAsia="Calibri"/>
                <w:sz w:val="20"/>
                <w:szCs w:val="20"/>
                <w:lang w:val="en-US"/>
              </w:rPr>
              <w:t>1 (48.179363 ; 67.572152)</w:t>
            </w:r>
          </w:p>
        </w:tc>
        <w:tc>
          <w:tcPr>
            <w:tcW w:w="1134" w:type="dxa"/>
          </w:tcPr>
          <w:p w:rsidR="001046D5" w:rsidRPr="00B5507D" w:rsidRDefault="001046D5" w:rsidP="001046D5">
            <w:pPr>
              <w:autoSpaceDE w:val="0"/>
              <w:autoSpaceDN w:val="0"/>
              <w:adjustRightInd w:val="0"/>
              <w:jc w:val="both"/>
              <w:rPr>
                <w:sz w:val="20"/>
                <w:szCs w:val="20"/>
              </w:rPr>
            </w:pPr>
            <w:r w:rsidRPr="00B5507D">
              <w:rPr>
                <w:rFonts w:eastAsia="Calibri"/>
                <w:sz w:val="20"/>
                <w:szCs w:val="20"/>
              </w:rPr>
              <w:t>0</w:t>
            </w:r>
            <w:r w:rsidRPr="00B5507D">
              <w:rPr>
                <w:rFonts w:eastAsia="Calibri"/>
                <w:sz w:val="20"/>
                <w:szCs w:val="20"/>
                <w:lang w:val="en-US"/>
              </w:rPr>
              <w:t>330</w:t>
            </w:r>
          </w:p>
        </w:tc>
        <w:tc>
          <w:tcPr>
            <w:tcW w:w="4536"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Сера диоксид</w:t>
            </w:r>
          </w:p>
        </w:tc>
        <w:tc>
          <w:tcPr>
            <w:tcW w:w="850"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0,5</w:t>
            </w:r>
          </w:p>
        </w:tc>
        <w:tc>
          <w:tcPr>
            <w:tcW w:w="1134" w:type="dxa"/>
          </w:tcPr>
          <w:p w:rsidR="001046D5" w:rsidRPr="00B5507D" w:rsidRDefault="009324D5" w:rsidP="001046D5">
            <w:pPr>
              <w:autoSpaceDE w:val="0"/>
              <w:autoSpaceDN w:val="0"/>
              <w:adjustRightInd w:val="0"/>
              <w:jc w:val="both"/>
              <w:rPr>
                <w:sz w:val="20"/>
                <w:szCs w:val="20"/>
              </w:rPr>
            </w:pPr>
            <w:r w:rsidRPr="00B5507D">
              <w:rPr>
                <w:sz w:val="20"/>
                <w:szCs w:val="20"/>
              </w:rPr>
              <w:t>0</w:t>
            </w:r>
          </w:p>
        </w:tc>
        <w:tc>
          <w:tcPr>
            <w:tcW w:w="1134" w:type="dxa"/>
          </w:tcPr>
          <w:p w:rsidR="001046D5" w:rsidRPr="00B5507D" w:rsidRDefault="009324D5" w:rsidP="001046D5">
            <w:pPr>
              <w:autoSpaceDE w:val="0"/>
              <w:autoSpaceDN w:val="0"/>
              <w:adjustRightInd w:val="0"/>
              <w:jc w:val="both"/>
              <w:rPr>
                <w:sz w:val="20"/>
                <w:szCs w:val="20"/>
              </w:rPr>
            </w:pPr>
            <w:r w:rsidRPr="00B5507D">
              <w:rPr>
                <w:sz w:val="20"/>
                <w:szCs w:val="20"/>
              </w:rPr>
              <w:t>0</w:t>
            </w:r>
          </w:p>
        </w:tc>
        <w:tc>
          <w:tcPr>
            <w:tcW w:w="1134" w:type="dxa"/>
          </w:tcPr>
          <w:p w:rsidR="001046D5" w:rsidRPr="00B5507D" w:rsidRDefault="009324D5" w:rsidP="001046D5">
            <w:pPr>
              <w:autoSpaceDE w:val="0"/>
              <w:autoSpaceDN w:val="0"/>
              <w:adjustRightInd w:val="0"/>
              <w:jc w:val="both"/>
              <w:rPr>
                <w:sz w:val="20"/>
                <w:szCs w:val="20"/>
              </w:rPr>
            </w:pPr>
            <w:r w:rsidRPr="00B5507D">
              <w:rPr>
                <w:sz w:val="20"/>
                <w:szCs w:val="20"/>
              </w:rPr>
              <w:t>0</w:t>
            </w:r>
          </w:p>
        </w:tc>
        <w:tc>
          <w:tcPr>
            <w:tcW w:w="1134"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0,023</w:t>
            </w:r>
          </w:p>
        </w:tc>
        <w:tc>
          <w:tcPr>
            <w:tcW w:w="851"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0,006</w:t>
            </w:r>
          </w:p>
        </w:tc>
        <w:tc>
          <w:tcPr>
            <w:tcW w:w="853"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0,012</w:t>
            </w:r>
          </w:p>
        </w:tc>
      </w:tr>
      <w:tr w:rsidR="00B5507D" w:rsidRPr="00B5507D" w:rsidTr="00C52EC5">
        <w:tc>
          <w:tcPr>
            <w:tcW w:w="2547" w:type="dxa"/>
          </w:tcPr>
          <w:p w:rsidR="001046D5" w:rsidRPr="00B5507D" w:rsidRDefault="001046D5" w:rsidP="001046D5">
            <w:pPr>
              <w:autoSpaceDE w:val="0"/>
              <w:autoSpaceDN w:val="0"/>
              <w:adjustRightInd w:val="0"/>
              <w:jc w:val="both"/>
              <w:rPr>
                <w:sz w:val="20"/>
                <w:szCs w:val="20"/>
              </w:rPr>
            </w:pPr>
            <w:r w:rsidRPr="00B5507D">
              <w:rPr>
                <w:rFonts w:eastAsia="Calibri"/>
                <w:sz w:val="20"/>
                <w:szCs w:val="20"/>
                <w:lang w:val="en-US"/>
              </w:rPr>
              <w:t>2 (48.179363 ; 67.572152)</w:t>
            </w:r>
          </w:p>
        </w:tc>
        <w:tc>
          <w:tcPr>
            <w:tcW w:w="1134" w:type="dxa"/>
          </w:tcPr>
          <w:p w:rsidR="001046D5" w:rsidRPr="00B5507D" w:rsidRDefault="001046D5" w:rsidP="001046D5">
            <w:pPr>
              <w:autoSpaceDE w:val="0"/>
              <w:autoSpaceDN w:val="0"/>
              <w:adjustRightInd w:val="0"/>
              <w:jc w:val="both"/>
              <w:rPr>
                <w:sz w:val="20"/>
                <w:szCs w:val="20"/>
              </w:rPr>
            </w:pPr>
            <w:r w:rsidRPr="00B5507D">
              <w:rPr>
                <w:rFonts w:eastAsia="Calibri"/>
                <w:sz w:val="20"/>
                <w:szCs w:val="20"/>
              </w:rPr>
              <w:t>0</w:t>
            </w:r>
            <w:r w:rsidRPr="00B5507D">
              <w:rPr>
                <w:rFonts w:eastAsia="Calibri"/>
                <w:sz w:val="20"/>
                <w:szCs w:val="20"/>
                <w:lang w:val="en-US"/>
              </w:rPr>
              <w:t>330</w:t>
            </w:r>
          </w:p>
        </w:tc>
        <w:tc>
          <w:tcPr>
            <w:tcW w:w="4536"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Сера диоксид</w:t>
            </w:r>
          </w:p>
        </w:tc>
        <w:tc>
          <w:tcPr>
            <w:tcW w:w="850"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0,5</w:t>
            </w:r>
          </w:p>
        </w:tc>
        <w:tc>
          <w:tcPr>
            <w:tcW w:w="1134" w:type="dxa"/>
          </w:tcPr>
          <w:p w:rsidR="001046D5" w:rsidRPr="00B5507D" w:rsidRDefault="009324D5" w:rsidP="001046D5">
            <w:pPr>
              <w:autoSpaceDE w:val="0"/>
              <w:autoSpaceDN w:val="0"/>
              <w:adjustRightInd w:val="0"/>
              <w:jc w:val="both"/>
              <w:rPr>
                <w:sz w:val="20"/>
                <w:szCs w:val="20"/>
              </w:rPr>
            </w:pPr>
            <w:r w:rsidRPr="00B5507D">
              <w:rPr>
                <w:sz w:val="20"/>
                <w:szCs w:val="20"/>
              </w:rPr>
              <w:t>0</w:t>
            </w:r>
          </w:p>
        </w:tc>
        <w:tc>
          <w:tcPr>
            <w:tcW w:w="1134" w:type="dxa"/>
          </w:tcPr>
          <w:p w:rsidR="001046D5" w:rsidRPr="00B5507D" w:rsidRDefault="009324D5" w:rsidP="001046D5">
            <w:pPr>
              <w:autoSpaceDE w:val="0"/>
              <w:autoSpaceDN w:val="0"/>
              <w:adjustRightInd w:val="0"/>
              <w:jc w:val="both"/>
              <w:rPr>
                <w:sz w:val="20"/>
                <w:szCs w:val="20"/>
              </w:rPr>
            </w:pPr>
            <w:r w:rsidRPr="00B5507D">
              <w:rPr>
                <w:sz w:val="20"/>
                <w:szCs w:val="20"/>
              </w:rPr>
              <w:t>0</w:t>
            </w:r>
          </w:p>
        </w:tc>
        <w:tc>
          <w:tcPr>
            <w:tcW w:w="1134" w:type="dxa"/>
          </w:tcPr>
          <w:p w:rsidR="001046D5" w:rsidRPr="00B5507D" w:rsidRDefault="009324D5" w:rsidP="001046D5">
            <w:pPr>
              <w:autoSpaceDE w:val="0"/>
              <w:autoSpaceDN w:val="0"/>
              <w:adjustRightInd w:val="0"/>
              <w:jc w:val="both"/>
              <w:rPr>
                <w:sz w:val="20"/>
                <w:szCs w:val="20"/>
              </w:rPr>
            </w:pPr>
            <w:r w:rsidRPr="00B5507D">
              <w:rPr>
                <w:sz w:val="20"/>
                <w:szCs w:val="20"/>
              </w:rPr>
              <w:t>0</w:t>
            </w:r>
          </w:p>
        </w:tc>
        <w:tc>
          <w:tcPr>
            <w:tcW w:w="1134"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0,014</w:t>
            </w:r>
          </w:p>
        </w:tc>
        <w:tc>
          <w:tcPr>
            <w:tcW w:w="851"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0,004</w:t>
            </w:r>
          </w:p>
        </w:tc>
        <w:tc>
          <w:tcPr>
            <w:tcW w:w="853"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0,007</w:t>
            </w:r>
          </w:p>
        </w:tc>
      </w:tr>
      <w:tr w:rsidR="00B5507D" w:rsidRPr="00B5507D" w:rsidTr="00C52EC5">
        <w:tc>
          <w:tcPr>
            <w:tcW w:w="2547" w:type="dxa"/>
          </w:tcPr>
          <w:p w:rsidR="001046D5" w:rsidRPr="00B5507D" w:rsidRDefault="001046D5" w:rsidP="001046D5">
            <w:pPr>
              <w:autoSpaceDE w:val="0"/>
              <w:autoSpaceDN w:val="0"/>
              <w:adjustRightInd w:val="0"/>
              <w:jc w:val="both"/>
              <w:rPr>
                <w:sz w:val="20"/>
                <w:szCs w:val="20"/>
              </w:rPr>
            </w:pPr>
            <w:r w:rsidRPr="00B5507D">
              <w:rPr>
                <w:rFonts w:eastAsia="Calibri"/>
                <w:sz w:val="20"/>
                <w:szCs w:val="20"/>
                <w:lang w:val="en-US"/>
              </w:rPr>
              <w:t>3 (48.179363 ; 67.572152)</w:t>
            </w:r>
          </w:p>
        </w:tc>
        <w:tc>
          <w:tcPr>
            <w:tcW w:w="1134" w:type="dxa"/>
          </w:tcPr>
          <w:p w:rsidR="001046D5" w:rsidRPr="00B5507D" w:rsidRDefault="001046D5" w:rsidP="001046D5">
            <w:pPr>
              <w:autoSpaceDE w:val="0"/>
              <w:autoSpaceDN w:val="0"/>
              <w:adjustRightInd w:val="0"/>
              <w:jc w:val="both"/>
              <w:rPr>
                <w:sz w:val="20"/>
                <w:szCs w:val="20"/>
              </w:rPr>
            </w:pPr>
            <w:r w:rsidRPr="00B5507D">
              <w:rPr>
                <w:rFonts w:eastAsia="Calibri"/>
                <w:sz w:val="20"/>
                <w:szCs w:val="20"/>
              </w:rPr>
              <w:t>0</w:t>
            </w:r>
            <w:r w:rsidRPr="00B5507D">
              <w:rPr>
                <w:rFonts w:eastAsia="Calibri"/>
                <w:sz w:val="20"/>
                <w:szCs w:val="20"/>
                <w:lang w:val="en-US"/>
              </w:rPr>
              <w:t>330</w:t>
            </w:r>
          </w:p>
        </w:tc>
        <w:tc>
          <w:tcPr>
            <w:tcW w:w="4536"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Сера диоксид</w:t>
            </w:r>
          </w:p>
        </w:tc>
        <w:tc>
          <w:tcPr>
            <w:tcW w:w="850"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0,5</w:t>
            </w:r>
          </w:p>
        </w:tc>
        <w:tc>
          <w:tcPr>
            <w:tcW w:w="1134" w:type="dxa"/>
          </w:tcPr>
          <w:p w:rsidR="001046D5" w:rsidRPr="00B5507D" w:rsidRDefault="009324D5" w:rsidP="001046D5">
            <w:pPr>
              <w:autoSpaceDE w:val="0"/>
              <w:autoSpaceDN w:val="0"/>
              <w:adjustRightInd w:val="0"/>
              <w:jc w:val="both"/>
              <w:rPr>
                <w:sz w:val="20"/>
                <w:szCs w:val="20"/>
              </w:rPr>
            </w:pPr>
            <w:r w:rsidRPr="00B5507D">
              <w:rPr>
                <w:sz w:val="20"/>
                <w:szCs w:val="20"/>
              </w:rPr>
              <w:t>0</w:t>
            </w:r>
          </w:p>
        </w:tc>
        <w:tc>
          <w:tcPr>
            <w:tcW w:w="1134" w:type="dxa"/>
          </w:tcPr>
          <w:p w:rsidR="001046D5" w:rsidRPr="00B5507D" w:rsidRDefault="009324D5" w:rsidP="001046D5">
            <w:pPr>
              <w:autoSpaceDE w:val="0"/>
              <w:autoSpaceDN w:val="0"/>
              <w:adjustRightInd w:val="0"/>
              <w:jc w:val="both"/>
              <w:rPr>
                <w:sz w:val="20"/>
                <w:szCs w:val="20"/>
              </w:rPr>
            </w:pPr>
            <w:r w:rsidRPr="00B5507D">
              <w:rPr>
                <w:sz w:val="20"/>
                <w:szCs w:val="20"/>
              </w:rPr>
              <w:t>0</w:t>
            </w:r>
          </w:p>
        </w:tc>
        <w:tc>
          <w:tcPr>
            <w:tcW w:w="1134" w:type="dxa"/>
          </w:tcPr>
          <w:p w:rsidR="001046D5" w:rsidRPr="00B5507D" w:rsidRDefault="009324D5" w:rsidP="001046D5">
            <w:pPr>
              <w:autoSpaceDE w:val="0"/>
              <w:autoSpaceDN w:val="0"/>
              <w:adjustRightInd w:val="0"/>
              <w:jc w:val="both"/>
              <w:rPr>
                <w:sz w:val="20"/>
                <w:szCs w:val="20"/>
              </w:rPr>
            </w:pPr>
            <w:r w:rsidRPr="00B5507D">
              <w:rPr>
                <w:sz w:val="20"/>
                <w:szCs w:val="20"/>
              </w:rPr>
              <w:t>0</w:t>
            </w:r>
          </w:p>
        </w:tc>
        <w:tc>
          <w:tcPr>
            <w:tcW w:w="1134" w:type="dxa"/>
          </w:tcPr>
          <w:p w:rsidR="001046D5" w:rsidRPr="00B5507D" w:rsidRDefault="009324D5" w:rsidP="001046D5">
            <w:pPr>
              <w:autoSpaceDE w:val="0"/>
              <w:autoSpaceDN w:val="0"/>
              <w:adjustRightInd w:val="0"/>
              <w:jc w:val="both"/>
              <w:rPr>
                <w:sz w:val="20"/>
                <w:szCs w:val="20"/>
              </w:rPr>
            </w:pPr>
            <w:r w:rsidRPr="00B5507D">
              <w:rPr>
                <w:sz w:val="20"/>
                <w:szCs w:val="20"/>
              </w:rPr>
              <w:t>0</w:t>
            </w:r>
          </w:p>
        </w:tc>
        <w:tc>
          <w:tcPr>
            <w:tcW w:w="851"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0,000</w:t>
            </w:r>
          </w:p>
        </w:tc>
        <w:tc>
          <w:tcPr>
            <w:tcW w:w="853"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0,000</w:t>
            </w:r>
          </w:p>
        </w:tc>
      </w:tr>
      <w:tr w:rsidR="00B5507D" w:rsidRPr="00B5507D" w:rsidTr="00C52EC5">
        <w:tc>
          <w:tcPr>
            <w:tcW w:w="2547" w:type="dxa"/>
          </w:tcPr>
          <w:p w:rsidR="001046D5" w:rsidRPr="00B5507D" w:rsidRDefault="001046D5" w:rsidP="001046D5">
            <w:pPr>
              <w:autoSpaceDE w:val="0"/>
              <w:autoSpaceDN w:val="0"/>
              <w:adjustRightInd w:val="0"/>
              <w:jc w:val="both"/>
              <w:rPr>
                <w:sz w:val="20"/>
                <w:szCs w:val="20"/>
              </w:rPr>
            </w:pPr>
            <w:r w:rsidRPr="00B5507D">
              <w:rPr>
                <w:rFonts w:eastAsia="Calibri"/>
                <w:sz w:val="20"/>
                <w:szCs w:val="20"/>
                <w:lang w:val="en-US"/>
              </w:rPr>
              <w:t>4 (48.179363 ; 67.572152)</w:t>
            </w:r>
          </w:p>
        </w:tc>
        <w:tc>
          <w:tcPr>
            <w:tcW w:w="1134" w:type="dxa"/>
          </w:tcPr>
          <w:p w:rsidR="001046D5" w:rsidRPr="00B5507D" w:rsidRDefault="001046D5" w:rsidP="001046D5">
            <w:pPr>
              <w:autoSpaceDE w:val="0"/>
              <w:autoSpaceDN w:val="0"/>
              <w:adjustRightInd w:val="0"/>
              <w:jc w:val="both"/>
              <w:rPr>
                <w:sz w:val="20"/>
                <w:szCs w:val="20"/>
              </w:rPr>
            </w:pPr>
            <w:r w:rsidRPr="00B5507D">
              <w:rPr>
                <w:sz w:val="20"/>
                <w:szCs w:val="20"/>
              </w:rPr>
              <w:t>0330</w:t>
            </w:r>
          </w:p>
        </w:tc>
        <w:tc>
          <w:tcPr>
            <w:tcW w:w="4536"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Сера диоксид</w:t>
            </w:r>
          </w:p>
        </w:tc>
        <w:tc>
          <w:tcPr>
            <w:tcW w:w="850"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0,5</w:t>
            </w:r>
          </w:p>
        </w:tc>
        <w:tc>
          <w:tcPr>
            <w:tcW w:w="1134" w:type="dxa"/>
          </w:tcPr>
          <w:p w:rsidR="001046D5" w:rsidRPr="00B5507D" w:rsidRDefault="009324D5" w:rsidP="001046D5">
            <w:pPr>
              <w:autoSpaceDE w:val="0"/>
              <w:autoSpaceDN w:val="0"/>
              <w:adjustRightInd w:val="0"/>
              <w:jc w:val="both"/>
              <w:rPr>
                <w:sz w:val="20"/>
                <w:szCs w:val="20"/>
              </w:rPr>
            </w:pPr>
            <w:r w:rsidRPr="00B5507D">
              <w:rPr>
                <w:sz w:val="20"/>
                <w:szCs w:val="20"/>
              </w:rPr>
              <w:t>0</w:t>
            </w:r>
          </w:p>
        </w:tc>
        <w:tc>
          <w:tcPr>
            <w:tcW w:w="1134" w:type="dxa"/>
          </w:tcPr>
          <w:p w:rsidR="001046D5" w:rsidRPr="00B5507D" w:rsidRDefault="009324D5" w:rsidP="001046D5">
            <w:pPr>
              <w:autoSpaceDE w:val="0"/>
              <w:autoSpaceDN w:val="0"/>
              <w:adjustRightInd w:val="0"/>
              <w:jc w:val="both"/>
              <w:rPr>
                <w:sz w:val="20"/>
                <w:szCs w:val="20"/>
              </w:rPr>
            </w:pPr>
            <w:r w:rsidRPr="00B5507D">
              <w:rPr>
                <w:sz w:val="20"/>
                <w:szCs w:val="20"/>
              </w:rPr>
              <w:t>0</w:t>
            </w:r>
          </w:p>
        </w:tc>
        <w:tc>
          <w:tcPr>
            <w:tcW w:w="1134" w:type="dxa"/>
          </w:tcPr>
          <w:p w:rsidR="001046D5" w:rsidRPr="00B5507D" w:rsidRDefault="009324D5" w:rsidP="001046D5">
            <w:pPr>
              <w:autoSpaceDE w:val="0"/>
              <w:autoSpaceDN w:val="0"/>
              <w:adjustRightInd w:val="0"/>
              <w:jc w:val="both"/>
              <w:rPr>
                <w:sz w:val="20"/>
                <w:szCs w:val="20"/>
              </w:rPr>
            </w:pPr>
            <w:r w:rsidRPr="00B5507D">
              <w:rPr>
                <w:sz w:val="20"/>
                <w:szCs w:val="20"/>
              </w:rPr>
              <w:t>0</w:t>
            </w:r>
          </w:p>
        </w:tc>
        <w:tc>
          <w:tcPr>
            <w:tcW w:w="1134"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0,012</w:t>
            </w:r>
          </w:p>
        </w:tc>
        <w:tc>
          <w:tcPr>
            <w:tcW w:w="851"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0,003</w:t>
            </w:r>
          </w:p>
        </w:tc>
        <w:tc>
          <w:tcPr>
            <w:tcW w:w="853" w:type="dxa"/>
          </w:tcPr>
          <w:p w:rsidR="001046D5" w:rsidRPr="00B5507D" w:rsidRDefault="009324D5" w:rsidP="001046D5">
            <w:pPr>
              <w:autoSpaceDE w:val="0"/>
              <w:autoSpaceDN w:val="0"/>
              <w:adjustRightInd w:val="0"/>
              <w:jc w:val="both"/>
              <w:rPr>
                <w:sz w:val="20"/>
                <w:szCs w:val="20"/>
              </w:rPr>
            </w:pPr>
            <w:r w:rsidRPr="00B5507D">
              <w:rPr>
                <w:rFonts w:eastAsia="Calibri"/>
                <w:sz w:val="20"/>
                <w:szCs w:val="20"/>
                <w:lang w:val="en-US"/>
              </w:rPr>
              <w:t>0,006</w:t>
            </w:r>
          </w:p>
        </w:tc>
      </w:tr>
      <w:tr w:rsidR="00B5507D" w:rsidRPr="00B5507D" w:rsidTr="00C52EC5">
        <w:tc>
          <w:tcPr>
            <w:tcW w:w="2547" w:type="dxa"/>
          </w:tcPr>
          <w:p w:rsidR="001046D5" w:rsidRPr="00B5507D" w:rsidRDefault="00E107C7" w:rsidP="001046D5">
            <w:pPr>
              <w:autoSpaceDE w:val="0"/>
              <w:autoSpaceDN w:val="0"/>
              <w:adjustRightInd w:val="0"/>
              <w:jc w:val="both"/>
              <w:rPr>
                <w:sz w:val="20"/>
                <w:szCs w:val="20"/>
              </w:rPr>
            </w:pPr>
            <w:r w:rsidRPr="00B5507D">
              <w:rPr>
                <w:rFonts w:eastAsia="Calibri"/>
                <w:sz w:val="20"/>
                <w:szCs w:val="20"/>
                <w:lang w:val="en-US"/>
              </w:rPr>
              <w:t>1 (48.179363 ; 67.572152)</w:t>
            </w:r>
          </w:p>
        </w:tc>
        <w:tc>
          <w:tcPr>
            <w:tcW w:w="1134" w:type="dxa"/>
          </w:tcPr>
          <w:p w:rsidR="001046D5" w:rsidRPr="00B5507D" w:rsidRDefault="00E107C7" w:rsidP="001046D5">
            <w:pPr>
              <w:autoSpaceDE w:val="0"/>
              <w:autoSpaceDN w:val="0"/>
              <w:adjustRightInd w:val="0"/>
              <w:jc w:val="both"/>
              <w:rPr>
                <w:sz w:val="20"/>
                <w:szCs w:val="20"/>
              </w:rPr>
            </w:pPr>
            <w:r w:rsidRPr="00B5507D">
              <w:rPr>
                <w:rFonts w:eastAsia="Calibri"/>
                <w:sz w:val="20"/>
                <w:szCs w:val="20"/>
              </w:rPr>
              <w:t>0</w:t>
            </w:r>
            <w:r w:rsidRPr="00B5507D">
              <w:rPr>
                <w:rFonts w:eastAsia="Calibri"/>
                <w:sz w:val="20"/>
                <w:szCs w:val="20"/>
                <w:lang w:val="en-US"/>
              </w:rPr>
              <w:t>337</w:t>
            </w:r>
          </w:p>
        </w:tc>
        <w:tc>
          <w:tcPr>
            <w:tcW w:w="4536" w:type="dxa"/>
          </w:tcPr>
          <w:p w:rsidR="001046D5" w:rsidRPr="00B5507D" w:rsidRDefault="00E107C7" w:rsidP="001046D5">
            <w:pPr>
              <w:autoSpaceDE w:val="0"/>
              <w:autoSpaceDN w:val="0"/>
              <w:adjustRightInd w:val="0"/>
              <w:jc w:val="both"/>
              <w:rPr>
                <w:sz w:val="20"/>
                <w:szCs w:val="20"/>
              </w:rPr>
            </w:pPr>
            <w:r w:rsidRPr="00B5507D">
              <w:rPr>
                <w:rFonts w:eastAsia="Calibri"/>
                <w:sz w:val="20"/>
                <w:szCs w:val="20"/>
                <w:lang w:val="en-US"/>
              </w:rPr>
              <w:t>Углерод оксид</w:t>
            </w:r>
          </w:p>
        </w:tc>
        <w:tc>
          <w:tcPr>
            <w:tcW w:w="850" w:type="dxa"/>
          </w:tcPr>
          <w:p w:rsidR="001046D5" w:rsidRPr="00B5507D" w:rsidRDefault="00E107C7" w:rsidP="001046D5">
            <w:pPr>
              <w:autoSpaceDE w:val="0"/>
              <w:autoSpaceDN w:val="0"/>
              <w:adjustRightInd w:val="0"/>
              <w:jc w:val="both"/>
              <w:rPr>
                <w:sz w:val="20"/>
                <w:szCs w:val="20"/>
              </w:rPr>
            </w:pPr>
            <w:r w:rsidRPr="00B5507D">
              <w:rPr>
                <w:rFonts w:eastAsia="Calibri"/>
                <w:sz w:val="20"/>
                <w:szCs w:val="20"/>
                <w:lang w:val="en-US"/>
              </w:rPr>
              <w:t>5</w:t>
            </w:r>
          </w:p>
        </w:tc>
        <w:tc>
          <w:tcPr>
            <w:tcW w:w="1134" w:type="dxa"/>
          </w:tcPr>
          <w:p w:rsidR="001046D5" w:rsidRPr="00B5507D" w:rsidRDefault="00AE4202" w:rsidP="001046D5">
            <w:pPr>
              <w:autoSpaceDE w:val="0"/>
              <w:autoSpaceDN w:val="0"/>
              <w:adjustRightInd w:val="0"/>
              <w:jc w:val="both"/>
              <w:rPr>
                <w:sz w:val="20"/>
                <w:szCs w:val="20"/>
              </w:rPr>
            </w:pPr>
            <w:r w:rsidRPr="00B5507D">
              <w:rPr>
                <w:rFonts w:eastAsia="Calibri"/>
                <w:sz w:val="20"/>
                <w:szCs w:val="20"/>
                <w:lang w:val="en-US"/>
              </w:rPr>
              <w:t>0,6</w:t>
            </w:r>
          </w:p>
        </w:tc>
        <w:tc>
          <w:tcPr>
            <w:tcW w:w="1134" w:type="dxa"/>
          </w:tcPr>
          <w:p w:rsidR="001046D5" w:rsidRPr="00B5507D" w:rsidRDefault="00AE4202" w:rsidP="001046D5">
            <w:pPr>
              <w:autoSpaceDE w:val="0"/>
              <w:autoSpaceDN w:val="0"/>
              <w:adjustRightInd w:val="0"/>
              <w:jc w:val="both"/>
              <w:rPr>
                <w:sz w:val="20"/>
                <w:szCs w:val="20"/>
              </w:rPr>
            </w:pPr>
            <w:r w:rsidRPr="00B5507D">
              <w:rPr>
                <w:rFonts w:eastAsia="Calibri"/>
                <w:sz w:val="20"/>
                <w:szCs w:val="20"/>
                <w:lang w:val="en-US"/>
              </w:rPr>
              <w:t>0,6</w:t>
            </w:r>
          </w:p>
        </w:tc>
        <w:tc>
          <w:tcPr>
            <w:tcW w:w="1134" w:type="dxa"/>
          </w:tcPr>
          <w:p w:rsidR="001046D5" w:rsidRPr="00B5507D" w:rsidRDefault="00AE4202" w:rsidP="001046D5">
            <w:pPr>
              <w:autoSpaceDE w:val="0"/>
              <w:autoSpaceDN w:val="0"/>
              <w:adjustRightInd w:val="0"/>
              <w:jc w:val="both"/>
              <w:rPr>
                <w:sz w:val="20"/>
                <w:szCs w:val="20"/>
              </w:rPr>
            </w:pPr>
            <w:r w:rsidRPr="00B5507D">
              <w:rPr>
                <w:rFonts w:eastAsia="Calibri"/>
                <w:sz w:val="20"/>
                <w:szCs w:val="20"/>
                <w:lang w:val="en-US"/>
              </w:rPr>
              <w:t>0,8</w:t>
            </w:r>
          </w:p>
        </w:tc>
        <w:tc>
          <w:tcPr>
            <w:tcW w:w="1134" w:type="dxa"/>
          </w:tcPr>
          <w:p w:rsidR="001046D5" w:rsidRPr="00B5507D" w:rsidRDefault="00AE4202" w:rsidP="001046D5">
            <w:pPr>
              <w:autoSpaceDE w:val="0"/>
              <w:autoSpaceDN w:val="0"/>
              <w:adjustRightInd w:val="0"/>
              <w:jc w:val="both"/>
              <w:rPr>
                <w:sz w:val="20"/>
                <w:szCs w:val="20"/>
              </w:rPr>
            </w:pPr>
            <w:r w:rsidRPr="00B5507D">
              <w:rPr>
                <w:rFonts w:eastAsia="Calibri"/>
                <w:sz w:val="20"/>
                <w:szCs w:val="20"/>
                <w:lang w:val="en-US"/>
              </w:rPr>
              <w:t>0,6</w:t>
            </w:r>
          </w:p>
        </w:tc>
        <w:tc>
          <w:tcPr>
            <w:tcW w:w="851" w:type="dxa"/>
          </w:tcPr>
          <w:p w:rsidR="001046D5" w:rsidRPr="00B5507D" w:rsidRDefault="00AE4202" w:rsidP="001046D5">
            <w:pPr>
              <w:autoSpaceDE w:val="0"/>
              <w:autoSpaceDN w:val="0"/>
              <w:adjustRightInd w:val="0"/>
              <w:jc w:val="both"/>
              <w:rPr>
                <w:sz w:val="20"/>
                <w:szCs w:val="20"/>
              </w:rPr>
            </w:pPr>
            <w:r w:rsidRPr="00B5507D">
              <w:rPr>
                <w:rFonts w:eastAsia="Calibri"/>
                <w:sz w:val="20"/>
                <w:szCs w:val="20"/>
                <w:lang w:val="en-US"/>
              </w:rPr>
              <w:t>0,650</w:t>
            </w:r>
          </w:p>
        </w:tc>
        <w:tc>
          <w:tcPr>
            <w:tcW w:w="853" w:type="dxa"/>
          </w:tcPr>
          <w:p w:rsidR="001046D5" w:rsidRPr="00B5507D" w:rsidRDefault="00AE4202" w:rsidP="001046D5">
            <w:pPr>
              <w:autoSpaceDE w:val="0"/>
              <w:autoSpaceDN w:val="0"/>
              <w:adjustRightInd w:val="0"/>
              <w:jc w:val="both"/>
              <w:rPr>
                <w:sz w:val="20"/>
                <w:szCs w:val="20"/>
              </w:rPr>
            </w:pPr>
            <w:r w:rsidRPr="00B5507D">
              <w:rPr>
                <w:rFonts w:eastAsia="Calibri"/>
                <w:sz w:val="20"/>
                <w:szCs w:val="20"/>
                <w:lang w:val="en-US"/>
              </w:rPr>
              <w:t>0,130</w:t>
            </w:r>
          </w:p>
        </w:tc>
      </w:tr>
      <w:tr w:rsidR="00B5507D" w:rsidRPr="00B5507D" w:rsidTr="00C52EC5">
        <w:tc>
          <w:tcPr>
            <w:tcW w:w="2547" w:type="dxa"/>
          </w:tcPr>
          <w:p w:rsidR="001046D5" w:rsidRPr="00B5507D" w:rsidRDefault="00E107C7" w:rsidP="001046D5">
            <w:pPr>
              <w:autoSpaceDE w:val="0"/>
              <w:autoSpaceDN w:val="0"/>
              <w:adjustRightInd w:val="0"/>
              <w:jc w:val="both"/>
              <w:rPr>
                <w:sz w:val="20"/>
                <w:szCs w:val="20"/>
              </w:rPr>
            </w:pPr>
            <w:r w:rsidRPr="00B5507D">
              <w:rPr>
                <w:rFonts w:eastAsia="Calibri"/>
                <w:sz w:val="20"/>
                <w:szCs w:val="20"/>
                <w:lang w:val="en-US"/>
              </w:rPr>
              <w:t>2 (48.179363 ; 67.572152)</w:t>
            </w:r>
          </w:p>
        </w:tc>
        <w:tc>
          <w:tcPr>
            <w:tcW w:w="1134" w:type="dxa"/>
          </w:tcPr>
          <w:p w:rsidR="001046D5" w:rsidRPr="00B5507D" w:rsidRDefault="00E107C7" w:rsidP="001046D5">
            <w:pPr>
              <w:autoSpaceDE w:val="0"/>
              <w:autoSpaceDN w:val="0"/>
              <w:adjustRightInd w:val="0"/>
              <w:jc w:val="both"/>
              <w:rPr>
                <w:sz w:val="20"/>
                <w:szCs w:val="20"/>
              </w:rPr>
            </w:pPr>
            <w:r w:rsidRPr="00B5507D">
              <w:rPr>
                <w:rFonts w:eastAsia="Calibri"/>
                <w:sz w:val="20"/>
                <w:szCs w:val="20"/>
              </w:rPr>
              <w:t>0</w:t>
            </w:r>
            <w:r w:rsidRPr="00B5507D">
              <w:rPr>
                <w:rFonts w:eastAsia="Calibri"/>
                <w:sz w:val="20"/>
                <w:szCs w:val="20"/>
                <w:lang w:val="en-US"/>
              </w:rPr>
              <w:t>337</w:t>
            </w:r>
          </w:p>
        </w:tc>
        <w:tc>
          <w:tcPr>
            <w:tcW w:w="4536" w:type="dxa"/>
          </w:tcPr>
          <w:p w:rsidR="001046D5" w:rsidRPr="00B5507D" w:rsidRDefault="00E107C7" w:rsidP="001046D5">
            <w:pPr>
              <w:autoSpaceDE w:val="0"/>
              <w:autoSpaceDN w:val="0"/>
              <w:adjustRightInd w:val="0"/>
              <w:jc w:val="both"/>
              <w:rPr>
                <w:sz w:val="20"/>
                <w:szCs w:val="20"/>
              </w:rPr>
            </w:pPr>
            <w:r w:rsidRPr="00B5507D">
              <w:rPr>
                <w:rFonts w:eastAsia="Calibri"/>
                <w:sz w:val="20"/>
                <w:szCs w:val="20"/>
                <w:lang w:val="en-US"/>
              </w:rPr>
              <w:t>Углерод оксид</w:t>
            </w:r>
          </w:p>
        </w:tc>
        <w:tc>
          <w:tcPr>
            <w:tcW w:w="850" w:type="dxa"/>
          </w:tcPr>
          <w:p w:rsidR="001046D5" w:rsidRPr="00B5507D" w:rsidRDefault="00E107C7" w:rsidP="001046D5">
            <w:pPr>
              <w:autoSpaceDE w:val="0"/>
              <w:autoSpaceDN w:val="0"/>
              <w:adjustRightInd w:val="0"/>
              <w:jc w:val="both"/>
              <w:rPr>
                <w:sz w:val="20"/>
                <w:szCs w:val="20"/>
              </w:rPr>
            </w:pPr>
            <w:r w:rsidRPr="00B5507D">
              <w:rPr>
                <w:rFonts w:eastAsia="Calibri"/>
                <w:sz w:val="20"/>
                <w:szCs w:val="20"/>
                <w:lang w:val="en-US"/>
              </w:rPr>
              <w:t>5</w:t>
            </w:r>
          </w:p>
        </w:tc>
        <w:tc>
          <w:tcPr>
            <w:tcW w:w="1134" w:type="dxa"/>
          </w:tcPr>
          <w:p w:rsidR="001046D5" w:rsidRPr="00B5507D" w:rsidRDefault="00AE4202" w:rsidP="001046D5">
            <w:pPr>
              <w:autoSpaceDE w:val="0"/>
              <w:autoSpaceDN w:val="0"/>
              <w:adjustRightInd w:val="0"/>
              <w:jc w:val="both"/>
              <w:rPr>
                <w:sz w:val="20"/>
                <w:szCs w:val="20"/>
              </w:rPr>
            </w:pPr>
            <w:r w:rsidRPr="00B5507D">
              <w:rPr>
                <w:rFonts w:eastAsia="Calibri"/>
                <w:sz w:val="20"/>
                <w:szCs w:val="20"/>
                <w:lang w:val="en-US"/>
              </w:rPr>
              <w:t>0,6</w:t>
            </w:r>
          </w:p>
        </w:tc>
        <w:tc>
          <w:tcPr>
            <w:tcW w:w="1134" w:type="dxa"/>
          </w:tcPr>
          <w:p w:rsidR="001046D5" w:rsidRPr="00B5507D" w:rsidRDefault="00AE4202" w:rsidP="001046D5">
            <w:pPr>
              <w:autoSpaceDE w:val="0"/>
              <w:autoSpaceDN w:val="0"/>
              <w:adjustRightInd w:val="0"/>
              <w:jc w:val="both"/>
              <w:rPr>
                <w:sz w:val="20"/>
                <w:szCs w:val="20"/>
              </w:rPr>
            </w:pPr>
            <w:r w:rsidRPr="00B5507D">
              <w:rPr>
                <w:rFonts w:eastAsia="Calibri"/>
                <w:sz w:val="20"/>
                <w:szCs w:val="20"/>
                <w:lang w:val="en-US"/>
              </w:rPr>
              <w:t>0,5</w:t>
            </w:r>
          </w:p>
        </w:tc>
        <w:tc>
          <w:tcPr>
            <w:tcW w:w="1134" w:type="dxa"/>
          </w:tcPr>
          <w:p w:rsidR="001046D5" w:rsidRPr="00B5507D" w:rsidRDefault="00AE4202" w:rsidP="001046D5">
            <w:pPr>
              <w:autoSpaceDE w:val="0"/>
              <w:autoSpaceDN w:val="0"/>
              <w:adjustRightInd w:val="0"/>
              <w:jc w:val="both"/>
              <w:rPr>
                <w:sz w:val="20"/>
                <w:szCs w:val="20"/>
              </w:rPr>
            </w:pPr>
            <w:r w:rsidRPr="00B5507D">
              <w:rPr>
                <w:rFonts w:eastAsia="Calibri"/>
                <w:sz w:val="20"/>
                <w:szCs w:val="20"/>
                <w:lang w:val="en-US"/>
              </w:rPr>
              <w:t>0,6</w:t>
            </w:r>
          </w:p>
        </w:tc>
        <w:tc>
          <w:tcPr>
            <w:tcW w:w="1134" w:type="dxa"/>
          </w:tcPr>
          <w:p w:rsidR="001046D5" w:rsidRPr="00B5507D" w:rsidRDefault="00AE4202" w:rsidP="001046D5">
            <w:pPr>
              <w:autoSpaceDE w:val="0"/>
              <w:autoSpaceDN w:val="0"/>
              <w:adjustRightInd w:val="0"/>
              <w:jc w:val="both"/>
              <w:rPr>
                <w:sz w:val="20"/>
                <w:szCs w:val="20"/>
              </w:rPr>
            </w:pPr>
            <w:r w:rsidRPr="00B5507D">
              <w:rPr>
                <w:sz w:val="20"/>
                <w:szCs w:val="20"/>
              </w:rPr>
              <w:t>0</w:t>
            </w:r>
          </w:p>
        </w:tc>
        <w:tc>
          <w:tcPr>
            <w:tcW w:w="851" w:type="dxa"/>
          </w:tcPr>
          <w:p w:rsidR="001046D5" w:rsidRPr="00B5507D" w:rsidRDefault="00AE4202" w:rsidP="001046D5">
            <w:pPr>
              <w:autoSpaceDE w:val="0"/>
              <w:autoSpaceDN w:val="0"/>
              <w:adjustRightInd w:val="0"/>
              <w:jc w:val="both"/>
              <w:rPr>
                <w:sz w:val="20"/>
                <w:szCs w:val="20"/>
              </w:rPr>
            </w:pPr>
            <w:r w:rsidRPr="00B5507D">
              <w:rPr>
                <w:sz w:val="20"/>
                <w:szCs w:val="20"/>
              </w:rPr>
              <w:t>0,425</w:t>
            </w:r>
          </w:p>
        </w:tc>
        <w:tc>
          <w:tcPr>
            <w:tcW w:w="853" w:type="dxa"/>
          </w:tcPr>
          <w:p w:rsidR="001046D5" w:rsidRPr="00B5507D" w:rsidRDefault="00AE4202" w:rsidP="001046D5">
            <w:pPr>
              <w:autoSpaceDE w:val="0"/>
              <w:autoSpaceDN w:val="0"/>
              <w:adjustRightInd w:val="0"/>
              <w:jc w:val="both"/>
              <w:rPr>
                <w:sz w:val="20"/>
                <w:szCs w:val="20"/>
              </w:rPr>
            </w:pPr>
            <w:r w:rsidRPr="00B5507D">
              <w:rPr>
                <w:rFonts w:eastAsia="Calibri"/>
                <w:sz w:val="20"/>
                <w:szCs w:val="20"/>
                <w:lang w:val="en-US"/>
              </w:rPr>
              <w:t>0,085</w:t>
            </w:r>
          </w:p>
        </w:tc>
      </w:tr>
      <w:tr w:rsidR="00B5507D" w:rsidRPr="00B5507D" w:rsidTr="00C52EC5">
        <w:tc>
          <w:tcPr>
            <w:tcW w:w="2547" w:type="dxa"/>
          </w:tcPr>
          <w:p w:rsidR="001046D5" w:rsidRPr="00B5507D" w:rsidRDefault="00E107C7" w:rsidP="001046D5">
            <w:pPr>
              <w:autoSpaceDE w:val="0"/>
              <w:autoSpaceDN w:val="0"/>
              <w:adjustRightInd w:val="0"/>
              <w:jc w:val="both"/>
              <w:rPr>
                <w:sz w:val="20"/>
                <w:szCs w:val="20"/>
              </w:rPr>
            </w:pPr>
            <w:r w:rsidRPr="00B5507D">
              <w:rPr>
                <w:sz w:val="20"/>
                <w:szCs w:val="20"/>
              </w:rPr>
              <w:t>3 (48.179363 ; 67.572152)</w:t>
            </w:r>
          </w:p>
        </w:tc>
        <w:tc>
          <w:tcPr>
            <w:tcW w:w="1134" w:type="dxa"/>
          </w:tcPr>
          <w:p w:rsidR="001046D5" w:rsidRPr="00B5507D" w:rsidRDefault="00E107C7" w:rsidP="001046D5">
            <w:pPr>
              <w:autoSpaceDE w:val="0"/>
              <w:autoSpaceDN w:val="0"/>
              <w:adjustRightInd w:val="0"/>
              <w:jc w:val="both"/>
              <w:rPr>
                <w:sz w:val="20"/>
                <w:szCs w:val="20"/>
              </w:rPr>
            </w:pPr>
            <w:r w:rsidRPr="00B5507D">
              <w:rPr>
                <w:rFonts w:eastAsia="Calibri"/>
                <w:sz w:val="20"/>
                <w:szCs w:val="20"/>
              </w:rPr>
              <w:t>0</w:t>
            </w:r>
            <w:r w:rsidRPr="00B5507D">
              <w:rPr>
                <w:rFonts w:eastAsia="Calibri"/>
                <w:sz w:val="20"/>
                <w:szCs w:val="20"/>
                <w:lang w:val="en-US"/>
              </w:rPr>
              <w:t>337</w:t>
            </w:r>
          </w:p>
        </w:tc>
        <w:tc>
          <w:tcPr>
            <w:tcW w:w="4536" w:type="dxa"/>
          </w:tcPr>
          <w:p w:rsidR="001046D5" w:rsidRPr="00B5507D" w:rsidRDefault="00E107C7" w:rsidP="001046D5">
            <w:pPr>
              <w:autoSpaceDE w:val="0"/>
              <w:autoSpaceDN w:val="0"/>
              <w:adjustRightInd w:val="0"/>
              <w:jc w:val="both"/>
              <w:rPr>
                <w:sz w:val="20"/>
                <w:szCs w:val="20"/>
              </w:rPr>
            </w:pPr>
            <w:r w:rsidRPr="00B5507D">
              <w:rPr>
                <w:rFonts w:eastAsia="Calibri"/>
                <w:sz w:val="20"/>
                <w:szCs w:val="20"/>
                <w:lang w:val="en-US"/>
              </w:rPr>
              <w:t>Углерод оксид</w:t>
            </w:r>
          </w:p>
        </w:tc>
        <w:tc>
          <w:tcPr>
            <w:tcW w:w="850" w:type="dxa"/>
          </w:tcPr>
          <w:p w:rsidR="001046D5" w:rsidRPr="00B5507D" w:rsidRDefault="00E107C7" w:rsidP="001046D5">
            <w:pPr>
              <w:autoSpaceDE w:val="0"/>
              <w:autoSpaceDN w:val="0"/>
              <w:adjustRightInd w:val="0"/>
              <w:jc w:val="both"/>
              <w:rPr>
                <w:sz w:val="20"/>
                <w:szCs w:val="20"/>
              </w:rPr>
            </w:pPr>
            <w:r w:rsidRPr="00B5507D">
              <w:rPr>
                <w:rFonts w:eastAsia="Calibri"/>
                <w:sz w:val="20"/>
                <w:szCs w:val="20"/>
                <w:lang w:val="en-US"/>
              </w:rPr>
              <w:t>5</w:t>
            </w:r>
          </w:p>
        </w:tc>
        <w:tc>
          <w:tcPr>
            <w:tcW w:w="1134" w:type="dxa"/>
          </w:tcPr>
          <w:p w:rsidR="001046D5" w:rsidRPr="00B5507D" w:rsidRDefault="00AE4202" w:rsidP="001046D5">
            <w:pPr>
              <w:autoSpaceDE w:val="0"/>
              <w:autoSpaceDN w:val="0"/>
              <w:adjustRightInd w:val="0"/>
              <w:jc w:val="both"/>
              <w:rPr>
                <w:sz w:val="20"/>
                <w:szCs w:val="20"/>
              </w:rPr>
            </w:pPr>
            <w:r w:rsidRPr="00B5507D">
              <w:rPr>
                <w:rFonts w:eastAsia="Calibri"/>
                <w:sz w:val="20"/>
                <w:szCs w:val="20"/>
                <w:lang w:val="en-US"/>
              </w:rPr>
              <w:t>0,7</w:t>
            </w:r>
          </w:p>
        </w:tc>
        <w:tc>
          <w:tcPr>
            <w:tcW w:w="1134" w:type="dxa"/>
          </w:tcPr>
          <w:p w:rsidR="001046D5" w:rsidRPr="00B5507D" w:rsidRDefault="00AE4202" w:rsidP="00AE4202">
            <w:pPr>
              <w:autoSpaceDE w:val="0"/>
              <w:autoSpaceDN w:val="0"/>
              <w:adjustRightInd w:val="0"/>
              <w:jc w:val="both"/>
              <w:rPr>
                <w:sz w:val="20"/>
                <w:szCs w:val="20"/>
              </w:rPr>
            </w:pPr>
            <w:r w:rsidRPr="00B5507D">
              <w:rPr>
                <w:rFonts w:eastAsia="Calibri"/>
                <w:sz w:val="20"/>
                <w:szCs w:val="20"/>
                <w:lang w:val="en-US"/>
              </w:rPr>
              <w:t>0,5</w:t>
            </w:r>
          </w:p>
        </w:tc>
        <w:tc>
          <w:tcPr>
            <w:tcW w:w="1134" w:type="dxa"/>
          </w:tcPr>
          <w:p w:rsidR="001046D5" w:rsidRPr="00B5507D" w:rsidRDefault="00AE4202" w:rsidP="001046D5">
            <w:pPr>
              <w:autoSpaceDE w:val="0"/>
              <w:autoSpaceDN w:val="0"/>
              <w:adjustRightInd w:val="0"/>
              <w:jc w:val="both"/>
              <w:rPr>
                <w:sz w:val="20"/>
                <w:szCs w:val="20"/>
              </w:rPr>
            </w:pPr>
            <w:r w:rsidRPr="00B5507D">
              <w:rPr>
                <w:rFonts w:eastAsia="Calibri"/>
                <w:sz w:val="20"/>
                <w:szCs w:val="20"/>
                <w:lang w:val="en-US"/>
              </w:rPr>
              <w:t>0,7</w:t>
            </w:r>
          </w:p>
        </w:tc>
        <w:tc>
          <w:tcPr>
            <w:tcW w:w="1134" w:type="dxa"/>
          </w:tcPr>
          <w:p w:rsidR="001046D5" w:rsidRPr="00B5507D" w:rsidRDefault="00AE4202" w:rsidP="001046D5">
            <w:pPr>
              <w:autoSpaceDE w:val="0"/>
              <w:autoSpaceDN w:val="0"/>
              <w:adjustRightInd w:val="0"/>
              <w:jc w:val="both"/>
              <w:rPr>
                <w:sz w:val="20"/>
                <w:szCs w:val="20"/>
              </w:rPr>
            </w:pPr>
            <w:r w:rsidRPr="00B5507D">
              <w:rPr>
                <w:rFonts w:eastAsia="Calibri"/>
                <w:sz w:val="20"/>
                <w:szCs w:val="20"/>
                <w:lang w:val="en-US"/>
              </w:rPr>
              <w:t>0,5</w:t>
            </w:r>
          </w:p>
        </w:tc>
        <w:tc>
          <w:tcPr>
            <w:tcW w:w="851" w:type="dxa"/>
          </w:tcPr>
          <w:p w:rsidR="001046D5" w:rsidRPr="00B5507D" w:rsidRDefault="00AE4202" w:rsidP="001046D5">
            <w:pPr>
              <w:autoSpaceDE w:val="0"/>
              <w:autoSpaceDN w:val="0"/>
              <w:adjustRightInd w:val="0"/>
              <w:jc w:val="both"/>
              <w:rPr>
                <w:sz w:val="20"/>
                <w:szCs w:val="20"/>
              </w:rPr>
            </w:pPr>
            <w:r w:rsidRPr="00B5507D">
              <w:rPr>
                <w:rFonts w:eastAsia="Calibri"/>
                <w:sz w:val="20"/>
                <w:szCs w:val="20"/>
                <w:lang w:val="en-US"/>
              </w:rPr>
              <w:t>0,600</w:t>
            </w:r>
          </w:p>
        </w:tc>
        <w:tc>
          <w:tcPr>
            <w:tcW w:w="853" w:type="dxa"/>
          </w:tcPr>
          <w:p w:rsidR="001046D5" w:rsidRPr="00B5507D" w:rsidRDefault="00AE4202" w:rsidP="001046D5">
            <w:pPr>
              <w:autoSpaceDE w:val="0"/>
              <w:autoSpaceDN w:val="0"/>
              <w:adjustRightInd w:val="0"/>
              <w:jc w:val="both"/>
              <w:rPr>
                <w:sz w:val="20"/>
                <w:szCs w:val="20"/>
              </w:rPr>
            </w:pPr>
            <w:r w:rsidRPr="00B5507D">
              <w:rPr>
                <w:rFonts w:eastAsia="Calibri"/>
                <w:sz w:val="20"/>
                <w:szCs w:val="20"/>
                <w:lang w:val="en-US"/>
              </w:rPr>
              <w:t>0,120</w:t>
            </w:r>
          </w:p>
        </w:tc>
      </w:tr>
      <w:tr w:rsidR="00B5507D" w:rsidRPr="00B5507D" w:rsidTr="00C52EC5">
        <w:tc>
          <w:tcPr>
            <w:tcW w:w="2547" w:type="dxa"/>
          </w:tcPr>
          <w:p w:rsidR="001046D5" w:rsidRPr="00B5507D" w:rsidRDefault="00E107C7" w:rsidP="001046D5">
            <w:pPr>
              <w:autoSpaceDE w:val="0"/>
              <w:autoSpaceDN w:val="0"/>
              <w:adjustRightInd w:val="0"/>
              <w:jc w:val="both"/>
              <w:rPr>
                <w:sz w:val="20"/>
                <w:szCs w:val="20"/>
              </w:rPr>
            </w:pPr>
            <w:r w:rsidRPr="00B5507D">
              <w:rPr>
                <w:rFonts w:eastAsia="Calibri"/>
                <w:sz w:val="20"/>
                <w:szCs w:val="20"/>
                <w:lang w:val="en-US"/>
              </w:rPr>
              <w:t>4 (48.179363 ; 67.572152)</w:t>
            </w:r>
          </w:p>
        </w:tc>
        <w:tc>
          <w:tcPr>
            <w:tcW w:w="1134" w:type="dxa"/>
          </w:tcPr>
          <w:p w:rsidR="001046D5" w:rsidRPr="00B5507D" w:rsidRDefault="00E107C7" w:rsidP="001046D5">
            <w:pPr>
              <w:autoSpaceDE w:val="0"/>
              <w:autoSpaceDN w:val="0"/>
              <w:adjustRightInd w:val="0"/>
              <w:jc w:val="both"/>
              <w:rPr>
                <w:sz w:val="20"/>
                <w:szCs w:val="20"/>
              </w:rPr>
            </w:pPr>
            <w:r w:rsidRPr="00B5507D">
              <w:rPr>
                <w:rFonts w:eastAsia="Calibri"/>
                <w:sz w:val="20"/>
                <w:szCs w:val="20"/>
              </w:rPr>
              <w:t>0</w:t>
            </w:r>
            <w:r w:rsidRPr="00B5507D">
              <w:rPr>
                <w:rFonts w:eastAsia="Calibri"/>
                <w:sz w:val="20"/>
                <w:szCs w:val="20"/>
                <w:lang w:val="en-US"/>
              </w:rPr>
              <w:t>337</w:t>
            </w:r>
          </w:p>
        </w:tc>
        <w:tc>
          <w:tcPr>
            <w:tcW w:w="4536" w:type="dxa"/>
          </w:tcPr>
          <w:p w:rsidR="001046D5" w:rsidRPr="00B5507D" w:rsidRDefault="00E107C7" w:rsidP="001046D5">
            <w:pPr>
              <w:autoSpaceDE w:val="0"/>
              <w:autoSpaceDN w:val="0"/>
              <w:adjustRightInd w:val="0"/>
              <w:jc w:val="both"/>
              <w:rPr>
                <w:sz w:val="20"/>
                <w:szCs w:val="20"/>
              </w:rPr>
            </w:pPr>
            <w:r w:rsidRPr="00B5507D">
              <w:rPr>
                <w:rFonts w:eastAsia="Calibri"/>
                <w:sz w:val="20"/>
                <w:szCs w:val="20"/>
                <w:lang w:val="en-US"/>
              </w:rPr>
              <w:t>Углерод оксид</w:t>
            </w:r>
          </w:p>
        </w:tc>
        <w:tc>
          <w:tcPr>
            <w:tcW w:w="850" w:type="dxa"/>
          </w:tcPr>
          <w:p w:rsidR="001046D5" w:rsidRPr="00B5507D" w:rsidRDefault="00E107C7" w:rsidP="001046D5">
            <w:pPr>
              <w:autoSpaceDE w:val="0"/>
              <w:autoSpaceDN w:val="0"/>
              <w:adjustRightInd w:val="0"/>
              <w:jc w:val="both"/>
              <w:rPr>
                <w:sz w:val="20"/>
                <w:szCs w:val="20"/>
              </w:rPr>
            </w:pPr>
            <w:r w:rsidRPr="00B5507D">
              <w:rPr>
                <w:rFonts w:eastAsia="Calibri"/>
                <w:sz w:val="20"/>
                <w:szCs w:val="20"/>
                <w:lang w:val="en-US"/>
              </w:rPr>
              <w:t>5</w:t>
            </w:r>
          </w:p>
        </w:tc>
        <w:tc>
          <w:tcPr>
            <w:tcW w:w="1134" w:type="dxa"/>
          </w:tcPr>
          <w:p w:rsidR="001046D5" w:rsidRPr="00B5507D" w:rsidRDefault="00AE4202" w:rsidP="001046D5">
            <w:pPr>
              <w:autoSpaceDE w:val="0"/>
              <w:autoSpaceDN w:val="0"/>
              <w:adjustRightInd w:val="0"/>
              <w:jc w:val="both"/>
              <w:rPr>
                <w:sz w:val="20"/>
                <w:szCs w:val="20"/>
              </w:rPr>
            </w:pPr>
            <w:r w:rsidRPr="00B5507D">
              <w:rPr>
                <w:rFonts w:eastAsia="Calibri"/>
                <w:sz w:val="20"/>
                <w:szCs w:val="20"/>
                <w:lang w:val="en-US"/>
              </w:rPr>
              <w:t>0,9</w:t>
            </w:r>
          </w:p>
        </w:tc>
        <w:tc>
          <w:tcPr>
            <w:tcW w:w="1134" w:type="dxa"/>
          </w:tcPr>
          <w:p w:rsidR="001046D5" w:rsidRPr="00B5507D" w:rsidRDefault="00AE4202" w:rsidP="001046D5">
            <w:pPr>
              <w:autoSpaceDE w:val="0"/>
              <w:autoSpaceDN w:val="0"/>
              <w:adjustRightInd w:val="0"/>
              <w:jc w:val="both"/>
              <w:rPr>
                <w:sz w:val="20"/>
                <w:szCs w:val="20"/>
              </w:rPr>
            </w:pPr>
            <w:r w:rsidRPr="00B5507D">
              <w:rPr>
                <w:rFonts w:eastAsia="Calibri"/>
                <w:sz w:val="20"/>
                <w:szCs w:val="20"/>
                <w:lang w:val="en-US"/>
              </w:rPr>
              <w:t>0,6</w:t>
            </w:r>
          </w:p>
        </w:tc>
        <w:tc>
          <w:tcPr>
            <w:tcW w:w="1134" w:type="dxa"/>
          </w:tcPr>
          <w:p w:rsidR="001046D5" w:rsidRPr="00B5507D" w:rsidRDefault="00AE4202" w:rsidP="001046D5">
            <w:pPr>
              <w:autoSpaceDE w:val="0"/>
              <w:autoSpaceDN w:val="0"/>
              <w:adjustRightInd w:val="0"/>
              <w:jc w:val="both"/>
              <w:rPr>
                <w:sz w:val="20"/>
                <w:szCs w:val="20"/>
              </w:rPr>
            </w:pPr>
            <w:r w:rsidRPr="00B5507D">
              <w:rPr>
                <w:rFonts w:eastAsia="Calibri"/>
                <w:sz w:val="20"/>
                <w:szCs w:val="20"/>
                <w:lang w:val="en-US"/>
              </w:rPr>
              <w:t>0</w:t>
            </w:r>
          </w:p>
        </w:tc>
        <w:tc>
          <w:tcPr>
            <w:tcW w:w="1134" w:type="dxa"/>
          </w:tcPr>
          <w:p w:rsidR="001046D5" w:rsidRPr="00B5507D" w:rsidRDefault="00AE4202" w:rsidP="001046D5">
            <w:pPr>
              <w:autoSpaceDE w:val="0"/>
              <w:autoSpaceDN w:val="0"/>
              <w:adjustRightInd w:val="0"/>
              <w:jc w:val="both"/>
              <w:rPr>
                <w:sz w:val="20"/>
                <w:szCs w:val="20"/>
              </w:rPr>
            </w:pPr>
            <w:r w:rsidRPr="00B5507D">
              <w:rPr>
                <w:rFonts w:eastAsia="Calibri"/>
                <w:sz w:val="20"/>
                <w:szCs w:val="20"/>
                <w:lang w:val="en-US"/>
              </w:rPr>
              <w:t>1</w:t>
            </w:r>
          </w:p>
        </w:tc>
        <w:tc>
          <w:tcPr>
            <w:tcW w:w="851" w:type="dxa"/>
          </w:tcPr>
          <w:p w:rsidR="001046D5" w:rsidRPr="00B5507D" w:rsidRDefault="00AE4202" w:rsidP="001046D5">
            <w:pPr>
              <w:autoSpaceDE w:val="0"/>
              <w:autoSpaceDN w:val="0"/>
              <w:adjustRightInd w:val="0"/>
              <w:jc w:val="both"/>
              <w:rPr>
                <w:sz w:val="20"/>
                <w:szCs w:val="20"/>
              </w:rPr>
            </w:pPr>
            <w:r w:rsidRPr="00B5507D">
              <w:rPr>
                <w:sz w:val="20"/>
                <w:szCs w:val="20"/>
              </w:rPr>
              <w:t>0,625</w:t>
            </w:r>
          </w:p>
        </w:tc>
        <w:tc>
          <w:tcPr>
            <w:tcW w:w="853" w:type="dxa"/>
          </w:tcPr>
          <w:p w:rsidR="001046D5" w:rsidRPr="00B5507D" w:rsidRDefault="00AE4202" w:rsidP="001046D5">
            <w:pPr>
              <w:autoSpaceDE w:val="0"/>
              <w:autoSpaceDN w:val="0"/>
              <w:adjustRightInd w:val="0"/>
              <w:jc w:val="both"/>
              <w:rPr>
                <w:sz w:val="20"/>
                <w:szCs w:val="20"/>
              </w:rPr>
            </w:pPr>
            <w:r w:rsidRPr="00B5507D">
              <w:rPr>
                <w:rFonts w:eastAsia="Calibri"/>
                <w:sz w:val="20"/>
                <w:szCs w:val="20"/>
                <w:lang w:val="en-US"/>
              </w:rPr>
              <w:t>0,125</w:t>
            </w:r>
          </w:p>
        </w:tc>
      </w:tr>
      <w:tr w:rsidR="00AE4202" w:rsidRPr="00B5507D" w:rsidTr="00B5507D">
        <w:tc>
          <w:tcPr>
            <w:tcW w:w="15307" w:type="dxa"/>
            <w:gridSpan w:val="10"/>
          </w:tcPr>
          <w:p w:rsidR="00AE4202" w:rsidRPr="00B5507D" w:rsidRDefault="00AE4202" w:rsidP="00AE4202">
            <w:pPr>
              <w:autoSpaceDE w:val="0"/>
              <w:autoSpaceDN w:val="0"/>
              <w:adjustRightInd w:val="0"/>
              <w:jc w:val="center"/>
              <w:rPr>
                <w:sz w:val="20"/>
                <w:szCs w:val="20"/>
              </w:rPr>
            </w:pPr>
            <w:r w:rsidRPr="00B5507D">
              <w:rPr>
                <w:rFonts w:eastAsia="Times New Roman,Bold"/>
                <w:b/>
                <w:bCs/>
                <w:sz w:val="20"/>
                <w:szCs w:val="20"/>
                <w:lang w:val="en-US"/>
              </w:rPr>
              <w:t>Кипшакпай</w:t>
            </w:r>
          </w:p>
        </w:tc>
      </w:tr>
      <w:tr w:rsidR="00B5507D" w:rsidRPr="00B5507D" w:rsidTr="00C52EC5">
        <w:tc>
          <w:tcPr>
            <w:tcW w:w="2547" w:type="dxa"/>
          </w:tcPr>
          <w:p w:rsidR="00C944E2" w:rsidRPr="00B5507D" w:rsidRDefault="00C944E2" w:rsidP="00C944E2">
            <w:pPr>
              <w:autoSpaceDE w:val="0"/>
              <w:autoSpaceDN w:val="0"/>
              <w:adjustRightInd w:val="0"/>
              <w:jc w:val="both"/>
              <w:rPr>
                <w:sz w:val="20"/>
                <w:szCs w:val="20"/>
              </w:rPr>
            </w:pPr>
            <w:r w:rsidRPr="00B5507D">
              <w:rPr>
                <w:sz w:val="20"/>
                <w:szCs w:val="20"/>
              </w:rPr>
              <w:t>к.т.1 (48.9276 ; 67.3241399)</w:t>
            </w:r>
          </w:p>
        </w:tc>
        <w:tc>
          <w:tcPr>
            <w:tcW w:w="1134"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rPr>
              <w:t>0</w:t>
            </w:r>
            <w:r w:rsidRPr="00B5507D">
              <w:rPr>
                <w:rFonts w:eastAsia="Calibri"/>
                <w:sz w:val="20"/>
                <w:szCs w:val="20"/>
                <w:lang w:val="en-US"/>
              </w:rPr>
              <w:t>304</w:t>
            </w:r>
          </w:p>
        </w:tc>
        <w:tc>
          <w:tcPr>
            <w:tcW w:w="4536"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Азот (II) оксид</w:t>
            </w:r>
          </w:p>
        </w:tc>
        <w:tc>
          <w:tcPr>
            <w:tcW w:w="850"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0,4</w:t>
            </w:r>
          </w:p>
        </w:tc>
        <w:tc>
          <w:tcPr>
            <w:tcW w:w="1134"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0,02</w:t>
            </w:r>
          </w:p>
        </w:tc>
        <w:tc>
          <w:tcPr>
            <w:tcW w:w="1134"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0,04</w:t>
            </w:r>
          </w:p>
        </w:tc>
        <w:tc>
          <w:tcPr>
            <w:tcW w:w="1134"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0,02</w:t>
            </w:r>
          </w:p>
        </w:tc>
        <w:tc>
          <w:tcPr>
            <w:tcW w:w="1134"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0,03</w:t>
            </w:r>
          </w:p>
        </w:tc>
        <w:tc>
          <w:tcPr>
            <w:tcW w:w="851"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0,028</w:t>
            </w:r>
          </w:p>
        </w:tc>
        <w:tc>
          <w:tcPr>
            <w:tcW w:w="853"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0,069</w:t>
            </w:r>
          </w:p>
        </w:tc>
      </w:tr>
      <w:tr w:rsidR="00B5507D" w:rsidRPr="00B5507D" w:rsidTr="00C52EC5">
        <w:tc>
          <w:tcPr>
            <w:tcW w:w="2547"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к.т.2 (48.9276 ; 67.3241399)</w:t>
            </w:r>
          </w:p>
        </w:tc>
        <w:tc>
          <w:tcPr>
            <w:tcW w:w="1134"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rPr>
              <w:t>0</w:t>
            </w:r>
            <w:r w:rsidRPr="00B5507D">
              <w:rPr>
                <w:rFonts w:eastAsia="Calibri"/>
                <w:sz w:val="20"/>
                <w:szCs w:val="20"/>
                <w:lang w:val="en-US"/>
              </w:rPr>
              <w:t>304</w:t>
            </w:r>
          </w:p>
        </w:tc>
        <w:tc>
          <w:tcPr>
            <w:tcW w:w="4536"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Азот (II) оксид</w:t>
            </w:r>
          </w:p>
        </w:tc>
        <w:tc>
          <w:tcPr>
            <w:tcW w:w="850"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0,4</w:t>
            </w:r>
          </w:p>
        </w:tc>
        <w:tc>
          <w:tcPr>
            <w:tcW w:w="1134"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0,01</w:t>
            </w:r>
          </w:p>
        </w:tc>
        <w:tc>
          <w:tcPr>
            <w:tcW w:w="1134"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0,02</w:t>
            </w:r>
          </w:p>
        </w:tc>
        <w:tc>
          <w:tcPr>
            <w:tcW w:w="1134"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0,03</w:t>
            </w:r>
          </w:p>
        </w:tc>
        <w:tc>
          <w:tcPr>
            <w:tcW w:w="1134"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0,02</w:t>
            </w:r>
          </w:p>
        </w:tc>
        <w:tc>
          <w:tcPr>
            <w:tcW w:w="851"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0,020</w:t>
            </w:r>
          </w:p>
        </w:tc>
        <w:tc>
          <w:tcPr>
            <w:tcW w:w="853"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0,050</w:t>
            </w:r>
          </w:p>
        </w:tc>
      </w:tr>
      <w:tr w:rsidR="00B5507D" w:rsidRPr="00B5507D" w:rsidTr="00C52EC5">
        <w:tc>
          <w:tcPr>
            <w:tcW w:w="2547"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к.т.3 (48.9276 ; 67.3241399)</w:t>
            </w:r>
          </w:p>
        </w:tc>
        <w:tc>
          <w:tcPr>
            <w:tcW w:w="1134"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rPr>
              <w:t>0</w:t>
            </w:r>
            <w:r w:rsidRPr="00B5507D">
              <w:rPr>
                <w:rFonts w:eastAsia="Calibri"/>
                <w:sz w:val="20"/>
                <w:szCs w:val="20"/>
                <w:lang w:val="en-US"/>
              </w:rPr>
              <w:t>304</w:t>
            </w:r>
          </w:p>
        </w:tc>
        <w:tc>
          <w:tcPr>
            <w:tcW w:w="4536"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Азот (II) оксид</w:t>
            </w:r>
          </w:p>
        </w:tc>
        <w:tc>
          <w:tcPr>
            <w:tcW w:w="850"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0,4</w:t>
            </w:r>
          </w:p>
        </w:tc>
        <w:tc>
          <w:tcPr>
            <w:tcW w:w="1134"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0,03</w:t>
            </w:r>
          </w:p>
        </w:tc>
        <w:tc>
          <w:tcPr>
            <w:tcW w:w="1134"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0,01</w:t>
            </w:r>
          </w:p>
        </w:tc>
        <w:tc>
          <w:tcPr>
            <w:tcW w:w="1134"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0,03</w:t>
            </w:r>
          </w:p>
        </w:tc>
        <w:tc>
          <w:tcPr>
            <w:tcW w:w="1134" w:type="dxa"/>
          </w:tcPr>
          <w:p w:rsidR="00C944E2" w:rsidRPr="00B5507D" w:rsidRDefault="00C944E2" w:rsidP="00C944E2">
            <w:pPr>
              <w:autoSpaceDE w:val="0"/>
              <w:autoSpaceDN w:val="0"/>
              <w:adjustRightInd w:val="0"/>
              <w:jc w:val="both"/>
              <w:rPr>
                <w:sz w:val="20"/>
                <w:szCs w:val="20"/>
              </w:rPr>
            </w:pPr>
            <w:r w:rsidRPr="00B5507D">
              <w:rPr>
                <w:sz w:val="20"/>
                <w:szCs w:val="20"/>
              </w:rPr>
              <w:t>0,04</w:t>
            </w:r>
          </w:p>
        </w:tc>
        <w:tc>
          <w:tcPr>
            <w:tcW w:w="851" w:type="dxa"/>
          </w:tcPr>
          <w:p w:rsidR="00C944E2" w:rsidRPr="00B5507D" w:rsidRDefault="00C944E2" w:rsidP="00C944E2">
            <w:pPr>
              <w:autoSpaceDE w:val="0"/>
              <w:autoSpaceDN w:val="0"/>
              <w:adjustRightInd w:val="0"/>
              <w:jc w:val="both"/>
              <w:rPr>
                <w:sz w:val="20"/>
                <w:szCs w:val="20"/>
              </w:rPr>
            </w:pPr>
            <w:r w:rsidRPr="00B5507D">
              <w:rPr>
                <w:sz w:val="20"/>
                <w:szCs w:val="20"/>
              </w:rPr>
              <w:t>0,028</w:t>
            </w:r>
          </w:p>
        </w:tc>
        <w:tc>
          <w:tcPr>
            <w:tcW w:w="853"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0,069</w:t>
            </w:r>
          </w:p>
        </w:tc>
      </w:tr>
      <w:tr w:rsidR="00B5507D" w:rsidRPr="00B5507D" w:rsidTr="00C52EC5">
        <w:tc>
          <w:tcPr>
            <w:tcW w:w="2547"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к.т.4 (48.9276 ; 67.3241399)</w:t>
            </w:r>
          </w:p>
        </w:tc>
        <w:tc>
          <w:tcPr>
            <w:tcW w:w="1134"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rPr>
              <w:t>0</w:t>
            </w:r>
            <w:r w:rsidRPr="00B5507D">
              <w:rPr>
                <w:rFonts w:eastAsia="Calibri"/>
                <w:sz w:val="20"/>
                <w:szCs w:val="20"/>
                <w:lang w:val="en-US"/>
              </w:rPr>
              <w:t>304</w:t>
            </w:r>
          </w:p>
        </w:tc>
        <w:tc>
          <w:tcPr>
            <w:tcW w:w="4536"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Азот (II) оксид</w:t>
            </w:r>
          </w:p>
        </w:tc>
        <w:tc>
          <w:tcPr>
            <w:tcW w:w="850"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0,4</w:t>
            </w:r>
          </w:p>
        </w:tc>
        <w:tc>
          <w:tcPr>
            <w:tcW w:w="1134"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0,02</w:t>
            </w:r>
          </w:p>
        </w:tc>
        <w:tc>
          <w:tcPr>
            <w:tcW w:w="1134"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0,02</w:t>
            </w:r>
          </w:p>
        </w:tc>
        <w:tc>
          <w:tcPr>
            <w:tcW w:w="1134"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0,03</w:t>
            </w:r>
          </w:p>
        </w:tc>
        <w:tc>
          <w:tcPr>
            <w:tcW w:w="1134"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0,02</w:t>
            </w:r>
          </w:p>
        </w:tc>
        <w:tc>
          <w:tcPr>
            <w:tcW w:w="851"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0,023</w:t>
            </w:r>
          </w:p>
        </w:tc>
        <w:tc>
          <w:tcPr>
            <w:tcW w:w="853" w:type="dxa"/>
          </w:tcPr>
          <w:p w:rsidR="00C944E2" w:rsidRPr="00B5507D" w:rsidRDefault="00C944E2" w:rsidP="00C944E2">
            <w:pPr>
              <w:autoSpaceDE w:val="0"/>
              <w:autoSpaceDN w:val="0"/>
              <w:adjustRightInd w:val="0"/>
              <w:jc w:val="both"/>
              <w:rPr>
                <w:sz w:val="20"/>
                <w:szCs w:val="20"/>
              </w:rPr>
            </w:pPr>
            <w:r w:rsidRPr="00B5507D">
              <w:rPr>
                <w:sz w:val="20"/>
                <w:szCs w:val="20"/>
              </w:rPr>
              <w:t>0,056</w:t>
            </w:r>
          </w:p>
        </w:tc>
      </w:tr>
      <w:tr w:rsidR="00B5507D" w:rsidRPr="00B5507D" w:rsidTr="00C52EC5">
        <w:tc>
          <w:tcPr>
            <w:tcW w:w="2547"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к.т.1 (48.9276 ; 67.3241399)</w:t>
            </w:r>
          </w:p>
        </w:tc>
        <w:tc>
          <w:tcPr>
            <w:tcW w:w="1134"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rPr>
              <w:t>0</w:t>
            </w:r>
            <w:r w:rsidRPr="00B5507D">
              <w:rPr>
                <w:rFonts w:eastAsia="Calibri"/>
                <w:sz w:val="20"/>
                <w:szCs w:val="20"/>
                <w:lang w:val="en-US"/>
              </w:rPr>
              <w:t>301</w:t>
            </w:r>
          </w:p>
        </w:tc>
        <w:tc>
          <w:tcPr>
            <w:tcW w:w="4536"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Азота (IV) диоксид</w:t>
            </w:r>
          </w:p>
        </w:tc>
        <w:tc>
          <w:tcPr>
            <w:tcW w:w="850"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0,2</w:t>
            </w:r>
          </w:p>
        </w:tc>
        <w:tc>
          <w:tcPr>
            <w:tcW w:w="1134"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0,03</w:t>
            </w:r>
          </w:p>
        </w:tc>
        <w:tc>
          <w:tcPr>
            <w:tcW w:w="1134"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0,04</w:t>
            </w:r>
          </w:p>
        </w:tc>
        <w:tc>
          <w:tcPr>
            <w:tcW w:w="1134"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0,03</w:t>
            </w:r>
          </w:p>
        </w:tc>
        <w:tc>
          <w:tcPr>
            <w:tcW w:w="1134"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0,05</w:t>
            </w:r>
          </w:p>
        </w:tc>
        <w:tc>
          <w:tcPr>
            <w:tcW w:w="851"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0,038</w:t>
            </w:r>
          </w:p>
        </w:tc>
        <w:tc>
          <w:tcPr>
            <w:tcW w:w="853"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0,188</w:t>
            </w:r>
          </w:p>
        </w:tc>
      </w:tr>
      <w:tr w:rsidR="00B5507D" w:rsidRPr="00B5507D" w:rsidTr="00C52EC5">
        <w:tc>
          <w:tcPr>
            <w:tcW w:w="2547"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lastRenderedPageBreak/>
              <w:t>к.т.2 (48.9276 ; 67.3241399)</w:t>
            </w:r>
          </w:p>
        </w:tc>
        <w:tc>
          <w:tcPr>
            <w:tcW w:w="1134"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rPr>
              <w:t>0</w:t>
            </w:r>
            <w:r w:rsidRPr="00B5507D">
              <w:rPr>
                <w:rFonts w:eastAsia="Calibri"/>
                <w:sz w:val="20"/>
                <w:szCs w:val="20"/>
                <w:lang w:val="en-US"/>
              </w:rPr>
              <w:t>301</w:t>
            </w:r>
          </w:p>
        </w:tc>
        <w:tc>
          <w:tcPr>
            <w:tcW w:w="4536"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Азота (IV) диоксид</w:t>
            </w:r>
          </w:p>
        </w:tc>
        <w:tc>
          <w:tcPr>
            <w:tcW w:w="850"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0,2</w:t>
            </w:r>
          </w:p>
        </w:tc>
        <w:tc>
          <w:tcPr>
            <w:tcW w:w="1134"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0,02</w:t>
            </w:r>
          </w:p>
        </w:tc>
        <w:tc>
          <w:tcPr>
            <w:tcW w:w="1134"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0,04</w:t>
            </w:r>
          </w:p>
        </w:tc>
        <w:tc>
          <w:tcPr>
            <w:tcW w:w="1134"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0,04</w:t>
            </w:r>
          </w:p>
        </w:tc>
        <w:tc>
          <w:tcPr>
            <w:tcW w:w="1134"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0,03</w:t>
            </w:r>
          </w:p>
        </w:tc>
        <w:tc>
          <w:tcPr>
            <w:tcW w:w="851"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0,033</w:t>
            </w:r>
          </w:p>
        </w:tc>
        <w:tc>
          <w:tcPr>
            <w:tcW w:w="853"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0,163</w:t>
            </w:r>
          </w:p>
        </w:tc>
      </w:tr>
      <w:tr w:rsidR="00B5507D" w:rsidRPr="00B5507D" w:rsidTr="00C52EC5">
        <w:tc>
          <w:tcPr>
            <w:tcW w:w="2547"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к.т.3 (48.9276 ; 67.3241399)</w:t>
            </w:r>
          </w:p>
        </w:tc>
        <w:tc>
          <w:tcPr>
            <w:tcW w:w="1134"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rPr>
              <w:t>0</w:t>
            </w:r>
            <w:r w:rsidRPr="00B5507D">
              <w:rPr>
                <w:rFonts w:eastAsia="Calibri"/>
                <w:sz w:val="20"/>
                <w:szCs w:val="20"/>
                <w:lang w:val="en-US"/>
              </w:rPr>
              <w:t>301</w:t>
            </w:r>
          </w:p>
        </w:tc>
        <w:tc>
          <w:tcPr>
            <w:tcW w:w="4536"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Азота (IV) диоксид</w:t>
            </w:r>
          </w:p>
        </w:tc>
        <w:tc>
          <w:tcPr>
            <w:tcW w:w="850"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0,2</w:t>
            </w:r>
          </w:p>
        </w:tc>
        <w:tc>
          <w:tcPr>
            <w:tcW w:w="1134"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0,05</w:t>
            </w:r>
          </w:p>
        </w:tc>
        <w:tc>
          <w:tcPr>
            <w:tcW w:w="1134"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0,06</w:t>
            </w:r>
          </w:p>
        </w:tc>
        <w:tc>
          <w:tcPr>
            <w:tcW w:w="1134"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0,05</w:t>
            </w:r>
          </w:p>
        </w:tc>
        <w:tc>
          <w:tcPr>
            <w:tcW w:w="1134"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0,04</w:t>
            </w:r>
          </w:p>
        </w:tc>
        <w:tc>
          <w:tcPr>
            <w:tcW w:w="851"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0,050</w:t>
            </w:r>
          </w:p>
        </w:tc>
        <w:tc>
          <w:tcPr>
            <w:tcW w:w="853"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0,250</w:t>
            </w:r>
          </w:p>
        </w:tc>
      </w:tr>
      <w:tr w:rsidR="00B5507D" w:rsidRPr="00B5507D" w:rsidTr="00C52EC5">
        <w:tc>
          <w:tcPr>
            <w:tcW w:w="2547"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к.т.4 (48.9276 ; 67.3241399)</w:t>
            </w:r>
          </w:p>
        </w:tc>
        <w:tc>
          <w:tcPr>
            <w:tcW w:w="1134" w:type="dxa"/>
          </w:tcPr>
          <w:p w:rsidR="00C944E2" w:rsidRPr="00B5507D" w:rsidRDefault="00C944E2" w:rsidP="00C944E2">
            <w:pPr>
              <w:autoSpaceDE w:val="0"/>
              <w:autoSpaceDN w:val="0"/>
              <w:adjustRightInd w:val="0"/>
              <w:jc w:val="center"/>
              <w:rPr>
                <w:sz w:val="20"/>
                <w:szCs w:val="20"/>
              </w:rPr>
            </w:pPr>
            <w:r w:rsidRPr="00B5507D">
              <w:rPr>
                <w:rFonts w:eastAsia="Calibri"/>
                <w:sz w:val="20"/>
                <w:szCs w:val="20"/>
              </w:rPr>
              <w:t>0</w:t>
            </w:r>
            <w:r w:rsidRPr="00B5507D">
              <w:rPr>
                <w:rFonts w:eastAsia="Calibri"/>
                <w:sz w:val="20"/>
                <w:szCs w:val="20"/>
                <w:lang w:val="en-US"/>
              </w:rPr>
              <w:t>301</w:t>
            </w:r>
          </w:p>
        </w:tc>
        <w:tc>
          <w:tcPr>
            <w:tcW w:w="4536"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Азота (IV) диоксид</w:t>
            </w:r>
          </w:p>
        </w:tc>
        <w:tc>
          <w:tcPr>
            <w:tcW w:w="850"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0,2</w:t>
            </w:r>
          </w:p>
        </w:tc>
        <w:tc>
          <w:tcPr>
            <w:tcW w:w="1134"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0,04</w:t>
            </w:r>
          </w:p>
        </w:tc>
        <w:tc>
          <w:tcPr>
            <w:tcW w:w="1134"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0,03</w:t>
            </w:r>
          </w:p>
        </w:tc>
        <w:tc>
          <w:tcPr>
            <w:tcW w:w="1134"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0,05</w:t>
            </w:r>
          </w:p>
        </w:tc>
        <w:tc>
          <w:tcPr>
            <w:tcW w:w="1134"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0,06</w:t>
            </w:r>
          </w:p>
        </w:tc>
        <w:tc>
          <w:tcPr>
            <w:tcW w:w="851"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0,045</w:t>
            </w:r>
          </w:p>
        </w:tc>
        <w:tc>
          <w:tcPr>
            <w:tcW w:w="853"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0,225</w:t>
            </w:r>
          </w:p>
        </w:tc>
      </w:tr>
      <w:tr w:rsidR="00B5507D" w:rsidRPr="00B5507D" w:rsidTr="00C52EC5">
        <w:tc>
          <w:tcPr>
            <w:tcW w:w="2547"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к.т.1 (48.9276 ; 67.3241399)</w:t>
            </w:r>
          </w:p>
        </w:tc>
        <w:tc>
          <w:tcPr>
            <w:tcW w:w="1134"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2908</w:t>
            </w:r>
          </w:p>
        </w:tc>
        <w:tc>
          <w:tcPr>
            <w:tcW w:w="4536" w:type="dxa"/>
          </w:tcPr>
          <w:p w:rsidR="00C944E2" w:rsidRPr="00B5507D" w:rsidRDefault="00C944E2" w:rsidP="00C944E2">
            <w:pPr>
              <w:autoSpaceDE w:val="0"/>
              <w:autoSpaceDN w:val="0"/>
              <w:adjustRightInd w:val="0"/>
              <w:rPr>
                <w:sz w:val="20"/>
                <w:szCs w:val="20"/>
              </w:rPr>
            </w:pPr>
            <w:r w:rsidRPr="00B5507D">
              <w:rPr>
                <w:rFonts w:eastAsia="Calibri"/>
                <w:sz w:val="20"/>
                <w:szCs w:val="20"/>
              </w:rPr>
              <w:t>Пыль неорганическая, содержащая двуокись кремния в %: 70-20</w:t>
            </w:r>
          </w:p>
        </w:tc>
        <w:tc>
          <w:tcPr>
            <w:tcW w:w="850"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0,3</w:t>
            </w:r>
          </w:p>
        </w:tc>
        <w:tc>
          <w:tcPr>
            <w:tcW w:w="1134" w:type="dxa"/>
          </w:tcPr>
          <w:p w:rsidR="00C944E2" w:rsidRPr="00B5507D" w:rsidRDefault="00C944E2" w:rsidP="00C944E2">
            <w:pPr>
              <w:autoSpaceDE w:val="0"/>
              <w:autoSpaceDN w:val="0"/>
              <w:adjustRightInd w:val="0"/>
              <w:jc w:val="both"/>
              <w:rPr>
                <w:sz w:val="20"/>
                <w:szCs w:val="20"/>
              </w:rPr>
            </w:pPr>
            <w:r w:rsidRPr="00B5507D">
              <w:rPr>
                <w:sz w:val="20"/>
                <w:szCs w:val="20"/>
              </w:rPr>
              <w:t>0</w:t>
            </w:r>
          </w:p>
        </w:tc>
        <w:tc>
          <w:tcPr>
            <w:tcW w:w="1134"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0,12</w:t>
            </w:r>
          </w:p>
        </w:tc>
        <w:tc>
          <w:tcPr>
            <w:tcW w:w="1134"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0,17</w:t>
            </w:r>
          </w:p>
        </w:tc>
        <w:tc>
          <w:tcPr>
            <w:tcW w:w="1134" w:type="dxa"/>
          </w:tcPr>
          <w:p w:rsidR="00C944E2" w:rsidRPr="00B5507D" w:rsidRDefault="00C944E2" w:rsidP="00C944E2">
            <w:pPr>
              <w:autoSpaceDE w:val="0"/>
              <w:autoSpaceDN w:val="0"/>
              <w:adjustRightInd w:val="0"/>
              <w:jc w:val="both"/>
              <w:rPr>
                <w:sz w:val="20"/>
                <w:szCs w:val="20"/>
              </w:rPr>
            </w:pPr>
            <w:r w:rsidRPr="00B5507D">
              <w:rPr>
                <w:sz w:val="20"/>
                <w:szCs w:val="20"/>
              </w:rPr>
              <w:t>0</w:t>
            </w:r>
          </w:p>
        </w:tc>
        <w:tc>
          <w:tcPr>
            <w:tcW w:w="851"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0,073</w:t>
            </w:r>
          </w:p>
        </w:tc>
        <w:tc>
          <w:tcPr>
            <w:tcW w:w="853"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0,242</w:t>
            </w:r>
          </w:p>
        </w:tc>
      </w:tr>
      <w:tr w:rsidR="00B5507D" w:rsidRPr="00B5507D" w:rsidTr="00C52EC5">
        <w:tc>
          <w:tcPr>
            <w:tcW w:w="2547" w:type="dxa"/>
          </w:tcPr>
          <w:p w:rsidR="00C944E2" w:rsidRPr="00B5507D" w:rsidRDefault="00C944E2" w:rsidP="00C944E2">
            <w:pPr>
              <w:autoSpaceDE w:val="0"/>
              <w:autoSpaceDN w:val="0"/>
              <w:adjustRightInd w:val="0"/>
              <w:jc w:val="both"/>
              <w:rPr>
                <w:sz w:val="20"/>
                <w:szCs w:val="20"/>
              </w:rPr>
            </w:pPr>
            <w:r w:rsidRPr="00B5507D">
              <w:rPr>
                <w:sz w:val="20"/>
                <w:szCs w:val="20"/>
              </w:rPr>
              <w:t>к.т.2 (48.9276 ; 67.3241399)</w:t>
            </w:r>
          </w:p>
        </w:tc>
        <w:tc>
          <w:tcPr>
            <w:tcW w:w="1134"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2908</w:t>
            </w:r>
          </w:p>
        </w:tc>
        <w:tc>
          <w:tcPr>
            <w:tcW w:w="4536"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rPr>
              <w:t>Пыль неорганическая, содержащая двуокись кремния в %: 70-20</w:t>
            </w:r>
          </w:p>
        </w:tc>
        <w:tc>
          <w:tcPr>
            <w:tcW w:w="850"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0,3</w:t>
            </w:r>
          </w:p>
        </w:tc>
        <w:tc>
          <w:tcPr>
            <w:tcW w:w="1134" w:type="dxa"/>
          </w:tcPr>
          <w:p w:rsidR="00C944E2" w:rsidRPr="00B5507D" w:rsidRDefault="00C944E2" w:rsidP="00C944E2">
            <w:pPr>
              <w:autoSpaceDE w:val="0"/>
              <w:autoSpaceDN w:val="0"/>
              <w:adjustRightInd w:val="0"/>
              <w:jc w:val="both"/>
              <w:rPr>
                <w:sz w:val="20"/>
                <w:szCs w:val="20"/>
              </w:rPr>
            </w:pPr>
            <w:r w:rsidRPr="00B5507D">
              <w:rPr>
                <w:sz w:val="20"/>
                <w:szCs w:val="20"/>
              </w:rPr>
              <w:t>0</w:t>
            </w:r>
          </w:p>
        </w:tc>
        <w:tc>
          <w:tcPr>
            <w:tcW w:w="1134"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0,12</w:t>
            </w:r>
          </w:p>
        </w:tc>
        <w:tc>
          <w:tcPr>
            <w:tcW w:w="1134"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0,17</w:t>
            </w:r>
          </w:p>
        </w:tc>
        <w:tc>
          <w:tcPr>
            <w:tcW w:w="1134" w:type="dxa"/>
          </w:tcPr>
          <w:p w:rsidR="00C944E2" w:rsidRPr="00B5507D" w:rsidRDefault="00C944E2" w:rsidP="00C944E2">
            <w:pPr>
              <w:autoSpaceDE w:val="0"/>
              <w:autoSpaceDN w:val="0"/>
              <w:adjustRightInd w:val="0"/>
              <w:jc w:val="both"/>
              <w:rPr>
                <w:sz w:val="20"/>
                <w:szCs w:val="20"/>
              </w:rPr>
            </w:pPr>
            <w:r w:rsidRPr="00B5507D">
              <w:rPr>
                <w:sz w:val="20"/>
                <w:szCs w:val="20"/>
              </w:rPr>
              <w:t>0</w:t>
            </w:r>
          </w:p>
        </w:tc>
        <w:tc>
          <w:tcPr>
            <w:tcW w:w="851"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0,073</w:t>
            </w:r>
          </w:p>
        </w:tc>
        <w:tc>
          <w:tcPr>
            <w:tcW w:w="853"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0,242</w:t>
            </w:r>
          </w:p>
        </w:tc>
      </w:tr>
      <w:tr w:rsidR="00B5507D" w:rsidRPr="00B5507D" w:rsidTr="00C52EC5">
        <w:tc>
          <w:tcPr>
            <w:tcW w:w="2547"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к.т.3 (48.9276 ; 67.3241399)</w:t>
            </w:r>
          </w:p>
        </w:tc>
        <w:tc>
          <w:tcPr>
            <w:tcW w:w="1134"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2908</w:t>
            </w:r>
          </w:p>
        </w:tc>
        <w:tc>
          <w:tcPr>
            <w:tcW w:w="4536"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rPr>
              <w:t>Пыль неорганическая, содержащая двуокись кремния в %: 70-20</w:t>
            </w:r>
          </w:p>
        </w:tc>
        <w:tc>
          <w:tcPr>
            <w:tcW w:w="850"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0,3</w:t>
            </w:r>
          </w:p>
        </w:tc>
        <w:tc>
          <w:tcPr>
            <w:tcW w:w="1134" w:type="dxa"/>
          </w:tcPr>
          <w:p w:rsidR="00C944E2" w:rsidRPr="00B5507D" w:rsidRDefault="00C944E2" w:rsidP="00C944E2">
            <w:pPr>
              <w:autoSpaceDE w:val="0"/>
              <w:autoSpaceDN w:val="0"/>
              <w:adjustRightInd w:val="0"/>
              <w:jc w:val="both"/>
              <w:rPr>
                <w:sz w:val="20"/>
                <w:szCs w:val="20"/>
              </w:rPr>
            </w:pPr>
            <w:r w:rsidRPr="00B5507D">
              <w:rPr>
                <w:sz w:val="20"/>
                <w:szCs w:val="20"/>
              </w:rPr>
              <w:t>0</w:t>
            </w:r>
          </w:p>
        </w:tc>
        <w:tc>
          <w:tcPr>
            <w:tcW w:w="1134"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0,12</w:t>
            </w:r>
          </w:p>
        </w:tc>
        <w:tc>
          <w:tcPr>
            <w:tcW w:w="1134"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0,17</w:t>
            </w:r>
          </w:p>
        </w:tc>
        <w:tc>
          <w:tcPr>
            <w:tcW w:w="1134" w:type="dxa"/>
          </w:tcPr>
          <w:p w:rsidR="00C944E2" w:rsidRPr="00B5507D" w:rsidRDefault="00C944E2" w:rsidP="00C944E2">
            <w:pPr>
              <w:autoSpaceDE w:val="0"/>
              <w:autoSpaceDN w:val="0"/>
              <w:adjustRightInd w:val="0"/>
              <w:jc w:val="both"/>
              <w:rPr>
                <w:sz w:val="20"/>
                <w:szCs w:val="20"/>
              </w:rPr>
            </w:pPr>
            <w:r w:rsidRPr="00B5507D">
              <w:rPr>
                <w:sz w:val="20"/>
                <w:szCs w:val="20"/>
              </w:rPr>
              <w:t>0</w:t>
            </w:r>
          </w:p>
        </w:tc>
        <w:tc>
          <w:tcPr>
            <w:tcW w:w="851"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0,073</w:t>
            </w:r>
          </w:p>
        </w:tc>
        <w:tc>
          <w:tcPr>
            <w:tcW w:w="853"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0,242</w:t>
            </w:r>
          </w:p>
        </w:tc>
      </w:tr>
      <w:tr w:rsidR="00B5507D" w:rsidRPr="00B5507D" w:rsidTr="00C52EC5">
        <w:tc>
          <w:tcPr>
            <w:tcW w:w="2547"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к.т.4 (48.9276 ; 67.3241399)</w:t>
            </w:r>
          </w:p>
        </w:tc>
        <w:tc>
          <w:tcPr>
            <w:tcW w:w="1134"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2908</w:t>
            </w:r>
          </w:p>
        </w:tc>
        <w:tc>
          <w:tcPr>
            <w:tcW w:w="4536"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rPr>
              <w:t>Пыль неорганическая, содержащая двуокись кремния в %: 70-20</w:t>
            </w:r>
          </w:p>
        </w:tc>
        <w:tc>
          <w:tcPr>
            <w:tcW w:w="850"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0,3</w:t>
            </w:r>
          </w:p>
        </w:tc>
        <w:tc>
          <w:tcPr>
            <w:tcW w:w="1134" w:type="dxa"/>
          </w:tcPr>
          <w:p w:rsidR="00C944E2" w:rsidRPr="00B5507D" w:rsidRDefault="00C944E2" w:rsidP="00C944E2">
            <w:pPr>
              <w:autoSpaceDE w:val="0"/>
              <w:autoSpaceDN w:val="0"/>
              <w:adjustRightInd w:val="0"/>
              <w:jc w:val="both"/>
              <w:rPr>
                <w:sz w:val="20"/>
                <w:szCs w:val="20"/>
              </w:rPr>
            </w:pPr>
            <w:r w:rsidRPr="00B5507D">
              <w:rPr>
                <w:sz w:val="20"/>
                <w:szCs w:val="20"/>
              </w:rPr>
              <w:t>0</w:t>
            </w:r>
          </w:p>
        </w:tc>
        <w:tc>
          <w:tcPr>
            <w:tcW w:w="1134"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0,18</w:t>
            </w:r>
          </w:p>
        </w:tc>
        <w:tc>
          <w:tcPr>
            <w:tcW w:w="1134"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0,11</w:t>
            </w:r>
          </w:p>
        </w:tc>
        <w:tc>
          <w:tcPr>
            <w:tcW w:w="1134" w:type="dxa"/>
          </w:tcPr>
          <w:p w:rsidR="00C944E2" w:rsidRPr="00B5507D" w:rsidRDefault="00C944E2" w:rsidP="00C944E2">
            <w:pPr>
              <w:autoSpaceDE w:val="0"/>
              <w:autoSpaceDN w:val="0"/>
              <w:adjustRightInd w:val="0"/>
              <w:jc w:val="both"/>
              <w:rPr>
                <w:sz w:val="20"/>
                <w:szCs w:val="20"/>
              </w:rPr>
            </w:pPr>
            <w:r w:rsidRPr="00B5507D">
              <w:rPr>
                <w:sz w:val="20"/>
                <w:szCs w:val="20"/>
              </w:rPr>
              <w:t>0</w:t>
            </w:r>
          </w:p>
        </w:tc>
        <w:tc>
          <w:tcPr>
            <w:tcW w:w="851"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0,073</w:t>
            </w:r>
          </w:p>
        </w:tc>
        <w:tc>
          <w:tcPr>
            <w:tcW w:w="853"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0,242</w:t>
            </w:r>
          </w:p>
        </w:tc>
      </w:tr>
      <w:tr w:rsidR="00B5507D" w:rsidRPr="00B5507D" w:rsidTr="00C52EC5">
        <w:tc>
          <w:tcPr>
            <w:tcW w:w="2547"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к.т.1 (48.9276 ; 67.3241399)</w:t>
            </w:r>
          </w:p>
        </w:tc>
        <w:tc>
          <w:tcPr>
            <w:tcW w:w="1134"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rPr>
              <w:t>0</w:t>
            </w:r>
            <w:r w:rsidRPr="00B5507D">
              <w:rPr>
                <w:rFonts w:eastAsia="Calibri"/>
                <w:sz w:val="20"/>
                <w:szCs w:val="20"/>
                <w:lang w:val="en-US"/>
              </w:rPr>
              <w:t>330</w:t>
            </w:r>
          </w:p>
        </w:tc>
        <w:tc>
          <w:tcPr>
            <w:tcW w:w="4536"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Сера диоксид</w:t>
            </w:r>
          </w:p>
        </w:tc>
        <w:tc>
          <w:tcPr>
            <w:tcW w:w="850"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0,5</w:t>
            </w:r>
          </w:p>
        </w:tc>
        <w:tc>
          <w:tcPr>
            <w:tcW w:w="1134" w:type="dxa"/>
          </w:tcPr>
          <w:p w:rsidR="00C944E2" w:rsidRPr="00B5507D" w:rsidRDefault="00C944E2" w:rsidP="00C944E2">
            <w:pPr>
              <w:autoSpaceDE w:val="0"/>
              <w:autoSpaceDN w:val="0"/>
              <w:adjustRightInd w:val="0"/>
              <w:jc w:val="both"/>
              <w:rPr>
                <w:sz w:val="20"/>
                <w:szCs w:val="20"/>
              </w:rPr>
            </w:pPr>
            <w:r w:rsidRPr="00B5507D">
              <w:rPr>
                <w:sz w:val="20"/>
                <w:szCs w:val="20"/>
              </w:rPr>
              <w:t>0</w:t>
            </w:r>
          </w:p>
        </w:tc>
        <w:tc>
          <w:tcPr>
            <w:tcW w:w="1134" w:type="dxa"/>
          </w:tcPr>
          <w:p w:rsidR="00C944E2" w:rsidRPr="00B5507D" w:rsidRDefault="00C944E2" w:rsidP="00C944E2">
            <w:pPr>
              <w:autoSpaceDE w:val="0"/>
              <w:autoSpaceDN w:val="0"/>
              <w:adjustRightInd w:val="0"/>
              <w:jc w:val="both"/>
              <w:rPr>
                <w:sz w:val="20"/>
                <w:szCs w:val="20"/>
              </w:rPr>
            </w:pPr>
            <w:r w:rsidRPr="00B5507D">
              <w:rPr>
                <w:sz w:val="20"/>
                <w:szCs w:val="20"/>
              </w:rPr>
              <w:t>0</w:t>
            </w:r>
          </w:p>
        </w:tc>
        <w:tc>
          <w:tcPr>
            <w:tcW w:w="1134" w:type="dxa"/>
          </w:tcPr>
          <w:p w:rsidR="00C944E2" w:rsidRPr="00B5507D" w:rsidRDefault="00C944E2" w:rsidP="00C944E2">
            <w:pPr>
              <w:autoSpaceDE w:val="0"/>
              <w:autoSpaceDN w:val="0"/>
              <w:adjustRightInd w:val="0"/>
              <w:jc w:val="both"/>
              <w:rPr>
                <w:sz w:val="20"/>
                <w:szCs w:val="20"/>
              </w:rPr>
            </w:pPr>
            <w:r w:rsidRPr="00B5507D">
              <w:rPr>
                <w:sz w:val="20"/>
                <w:szCs w:val="20"/>
              </w:rPr>
              <w:t>0</w:t>
            </w:r>
          </w:p>
        </w:tc>
        <w:tc>
          <w:tcPr>
            <w:tcW w:w="1134"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0,012</w:t>
            </w:r>
          </w:p>
        </w:tc>
        <w:tc>
          <w:tcPr>
            <w:tcW w:w="851"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0,003</w:t>
            </w:r>
          </w:p>
        </w:tc>
        <w:tc>
          <w:tcPr>
            <w:tcW w:w="853" w:type="dxa"/>
          </w:tcPr>
          <w:p w:rsidR="00C944E2" w:rsidRPr="00B5507D" w:rsidRDefault="00C944E2" w:rsidP="00C944E2">
            <w:pPr>
              <w:autoSpaceDE w:val="0"/>
              <w:autoSpaceDN w:val="0"/>
              <w:adjustRightInd w:val="0"/>
              <w:jc w:val="both"/>
              <w:rPr>
                <w:sz w:val="20"/>
                <w:szCs w:val="20"/>
              </w:rPr>
            </w:pPr>
            <w:r w:rsidRPr="00B5507D">
              <w:rPr>
                <w:sz w:val="20"/>
                <w:szCs w:val="20"/>
              </w:rPr>
              <w:t>0,006</w:t>
            </w:r>
          </w:p>
        </w:tc>
      </w:tr>
      <w:tr w:rsidR="00B5507D" w:rsidRPr="00B5507D" w:rsidTr="00C52EC5">
        <w:tc>
          <w:tcPr>
            <w:tcW w:w="2547"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к.т.2 (48.9276 ; 67.3241399)</w:t>
            </w:r>
          </w:p>
        </w:tc>
        <w:tc>
          <w:tcPr>
            <w:tcW w:w="1134"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rPr>
              <w:t>0</w:t>
            </w:r>
            <w:r w:rsidRPr="00B5507D">
              <w:rPr>
                <w:rFonts w:eastAsia="Calibri"/>
                <w:sz w:val="20"/>
                <w:szCs w:val="20"/>
                <w:lang w:val="en-US"/>
              </w:rPr>
              <w:t>330</w:t>
            </w:r>
          </w:p>
        </w:tc>
        <w:tc>
          <w:tcPr>
            <w:tcW w:w="4536"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Сера диоксид</w:t>
            </w:r>
          </w:p>
        </w:tc>
        <w:tc>
          <w:tcPr>
            <w:tcW w:w="850"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0,5</w:t>
            </w:r>
          </w:p>
        </w:tc>
        <w:tc>
          <w:tcPr>
            <w:tcW w:w="1134" w:type="dxa"/>
          </w:tcPr>
          <w:p w:rsidR="00C944E2" w:rsidRPr="00B5507D" w:rsidRDefault="00C944E2" w:rsidP="00C944E2">
            <w:pPr>
              <w:autoSpaceDE w:val="0"/>
              <w:autoSpaceDN w:val="0"/>
              <w:adjustRightInd w:val="0"/>
              <w:jc w:val="both"/>
              <w:rPr>
                <w:sz w:val="20"/>
                <w:szCs w:val="20"/>
              </w:rPr>
            </w:pPr>
            <w:r w:rsidRPr="00B5507D">
              <w:rPr>
                <w:sz w:val="20"/>
                <w:szCs w:val="20"/>
              </w:rPr>
              <w:t>0</w:t>
            </w:r>
          </w:p>
        </w:tc>
        <w:tc>
          <w:tcPr>
            <w:tcW w:w="1134" w:type="dxa"/>
          </w:tcPr>
          <w:p w:rsidR="00C944E2" w:rsidRPr="00B5507D" w:rsidRDefault="00C944E2" w:rsidP="00C944E2">
            <w:pPr>
              <w:autoSpaceDE w:val="0"/>
              <w:autoSpaceDN w:val="0"/>
              <w:adjustRightInd w:val="0"/>
              <w:jc w:val="both"/>
              <w:rPr>
                <w:sz w:val="20"/>
                <w:szCs w:val="20"/>
              </w:rPr>
            </w:pPr>
            <w:r w:rsidRPr="00B5507D">
              <w:rPr>
                <w:sz w:val="20"/>
                <w:szCs w:val="20"/>
              </w:rPr>
              <w:t>0</w:t>
            </w:r>
          </w:p>
        </w:tc>
        <w:tc>
          <w:tcPr>
            <w:tcW w:w="1134" w:type="dxa"/>
          </w:tcPr>
          <w:p w:rsidR="00C944E2" w:rsidRPr="00B5507D" w:rsidRDefault="00C944E2" w:rsidP="00C944E2">
            <w:pPr>
              <w:autoSpaceDE w:val="0"/>
              <w:autoSpaceDN w:val="0"/>
              <w:adjustRightInd w:val="0"/>
              <w:jc w:val="both"/>
              <w:rPr>
                <w:sz w:val="20"/>
                <w:szCs w:val="20"/>
              </w:rPr>
            </w:pPr>
            <w:r w:rsidRPr="00B5507D">
              <w:rPr>
                <w:sz w:val="20"/>
                <w:szCs w:val="20"/>
              </w:rPr>
              <w:t>0</w:t>
            </w:r>
          </w:p>
        </w:tc>
        <w:tc>
          <w:tcPr>
            <w:tcW w:w="1134"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0,01</w:t>
            </w:r>
          </w:p>
        </w:tc>
        <w:tc>
          <w:tcPr>
            <w:tcW w:w="851"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0,003</w:t>
            </w:r>
          </w:p>
        </w:tc>
        <w:tc>
          <w:tcPr>
            <w:tcW w:w="853" w:type="dxa"/>
          </w:tcPr>
          <w:p w:rsidR="00C944E2" w:rsidRPr="00B5507D" w:rsidRDefault="00C944E2" w:rsidP="00C944E2">
            <w:pPr>
              <w:autoSpaceDE w:val="0"/>
              <w:autoSpaceDN w:val="0"/>
              <w:adjustRightInd w:val="0"/>
              <w:jc w:val="both"/>
              <w:rPr>
                <w:sz w:val="20"/>
                <w:szCs w:val="20"/>
              </w:rPr>
            </w:pPr>
            <w:r w:rsidRPr="00B5507D">
              <w:rPr>
                <w:rFonts w:eastAsia="Calibri"/>
                <w:sz w:val="20"/>
                <w:szCs w:val="20"/>
                <w:lang w:val="en-US"/>
              </w:rPr>
              <w:t>0,005</w:t>
            </w:r>
          </w:p>
        </w:tc>
      </w:tr>
      <w:tr w:rsidR="00B5507D" w:rsidRPr="00B5507D" w:rsidTr="00C52EC5">
        <w:tc>
          <w:tcPr>
            <w:tcW w:w="2547" w:type="dxa"/>
          </w:tcPr>
          <w:p w:rsidR="00641EC0" w:rsidRPr="00B5507D" w:rsidRDefault="00641EC0" w:rsidP="00641EC0">
            <w:pPr>
              <w:autoSpaceDE w:val="0"/>
              <w:autoSpaceDN w:val="0"/>
              <w:adjustRightInd w:val="0"/>
              <w:jc w:val="both"/>
              <w:rPr>
                <w:sz w:val="20"/>
                <w:szCs w:val="20"/>
              </w:rPr>
            </w:pPr>
            <w:r w:rsidRPr="00B5507D">
              <w:rPr>
                <w:rFonts w:eastAsia="Calibri"/>
                <w:sz w:val="20"/>
                <w:szCs w:val="20"/>
                <w:lang w:val="en-US"/>
              </w:rPr>
              <w:t>к.т.3 (48.9276 ; 67.3241399)</w:t>
            </w:r>
          </w:p>
        </w:tc>
        <w:tc>
          <w:tcPr>
            <w:tcW w:w="1134" w:type="dxa"/>
          </w:tcPr>
          <w:p w:rsidR="00641EC0" w:rsidRPr="00B5507D" w:rsidRDefault="00641EC0" w:rsidP="00641EC0">
            <w:pPr>
              <w:autoSpaceDE w:val="0"/>
              <w:autoSpaceDN w:val="0"/>
              <w:adjustRightInd w:val="0"/>
              <w:jc w:val="both"/>
              <w:rPr>
                <w:sz w:val="20"/>
                <w:szCs w:val="20"/>
              </w:rPr>
            </w:pPr>
            <w:r w:rsidRPr="00B5507D">
              <w:rPr>
                <w:rFonts w:eastAsia="Calibri"/>
                <w:sz w:val="20"/>
                <w:szCs w:val="20"/>
              </w:rPr>
              <w:t>0</w:t>
            </w:r>
            <w:r w:rsidRPr="00B5507D">
              <w:rPr>
                <w:rFonts w:eastAsia="Calibri"/>
                <w:sz w:val="20"/>
                <w:szCs w:val="20"/>
                <w:lang w:val="en-US"/>
              </w:rPr>
              <w:t>330</w:t>
            </w:r>
          </w:p>
        </w:tc>
        <w:tc>
          <w:tcPr>
            <w:tcW w:w="4536" w:type="dxa"/>
          </w:tcPr>
          <w:p w:rsidR="00641EC0" w:rsidRPr="00B5507D" w:rsidRDefault="00641EC0" w:rsidP="00641EC0">
            <w:pPr>
              <w:autoSpaceDE w:val="0"/>
              <w:autoSpaceDN w:val="0"/>
              <w:adjustRightInd w:val="0"/>
              <w:jc w:val="both"/>
              <w:rPr>
                <w:sz w:val="20"/>
                <w:szCs w:val="20"/>
              </w:rPr>
            </w:pPr>
            <w:r w:rsidRPr="00B5507D">
              <w:rPr>
                <w:rFonts w:eastAsia="Calibri"/>
                <w:sz w:val="20"/>
                <w:szCs w:val="20"/>
                <w:lang w:val="en-US"/>
              </w:rPr>
              <w:t>Сера диоксид</w:t>
            </w:r>
          </w:p>
        </w:tc>
        <w:tc>
          <w:tcPr>
            <w:tcW w:w="850" w:type="dxa"/>
          </w:tcPr>
          <w:p w:rsidR="00641EC0" w:rsidRPr="00B5507D" w:rsidRDefault="00641EC0" w:rsidP="00641EC0">
            <w:pPr>
              <w:autoSpaceDE w:val="0"/>
              <w:autoSpaceDN w:val="0"/>
              <w:adjustRightInd w:val="0"/>
              <w:jc w:val="both"/>
              <w:rPr>
                <w:sz w:val="20"/>
                <w:szCs w:val="20"/>
              </w:rPr>
            </w:pPr>
            <w:r w:rsidRPr="00B5507D">
              <w:rPr>
                <w:rFonts w:eastAsia="Calibri"/>
                <w:sz w:val="20"/>
                <w:szCs w:val="20"/>
                <w:lang w:val="en-US"/>
              </w:rPr>
              <w:t>0,5</w:t>
            </w:r>
          </w:p>
        </w:tc>
        <w:tc>
          <w:tcPr>
            <w:tcW w:w="1134" w:type="dxa"/>
          </w:tcPr>
          <w:p w:rsidR="00641EC0" w:rsidRPr="00B5507D" w:rsidRDefault="00641EC0" w:rsidP="00641EC0">
            <w:pPr>
              <w:autoSpaceDE w:val="0"/>
              <w:autoSpaceDN w:val="0"/>
              <w:adjustRightInd w:val="0"/>
              <w:jc w:val="both"/>
              <w:rPr>
                <w:sz w:val="20"/>
                <w:szCs w:val="20"/>
              </w:rPr>
            </w:pPr>
            <w:r w:rsidRPr="00B5507D">
              <w:rPr>
                <w:sz w:val="20"/>
                <w:szCs w:val="20"/>
              </w:rPr>
              <w:t>0</w:t>
            </w:r>
          </w:p>
        </w:tc>
        <w:tc>
          <w:tcPr>
            <w:tcW w:w="1134" w:type="dxa"/>
          </w:tcPr>
          <w:p w:rsidR="00641EC0" w:rsidRPr="00B5507D" w:rsidRDefault="00641EC0" w:rsidP="00641EC0">
            <w:pPr>
              <w:autoSpaceDE w:val="0"/>
              <w:autoSpaceDN w:val="0"/>
              <w:adjustRightInd w:val="0"/>
              <w:jc w:val="both"/>
              <w:rPr>
                <w:sz w:val="20"/>
                <w:szCs w:val="20"/>
              </w:rPr>
            </w:pPr>
            <w:r w:rsidRPr="00B5507D">
              <w:rPr>
                <w:sz w:val="20"/>
                <w:szCs w:val="20"/>
              </w:rPr>
              <w:t>0</w:t>
            </w:r>
          </w:p>
        </w:tc>
        <w:tc>
          <w:tcPr>
            <w:tcW w:w="1134" w:type="dxa"/>
          </w:tcPr>
          <w:p w:rsidR="00641EC0" w:rsidRPr="00B5507D" w:rsidRDefault="00641EC0" w:rsidP="00641EC0">
            <w:pPr>
              <w:autoSpaceDE w:val="0"/>
              <w:autoSpaceDN w:val="0"/>
              <w:adjustRightInd w:val="0"/>
              <w:jc w:val="both"/>
              <w:rPr>
                <w:sz w:val="20"/>
                <w:szCs w:val="20"/>
              </w:rPr>
            </w:pPr>
            <w:r w:rsidRPr="00B5507D">
              <w:rPr>
                <w:sz w:val="20"/>
                <w:szCs w:val="20"/>
              </w:rPr>
              <w:t>0</w:t>
            </w:r>
          </w:p>
        </w:tc>
        <w:tc>
          <w:tcPr>
            <w:tcW w:w="1134" w:type="dxa"/>
          </w:tcPr>
          <w:p w:rsidR="00641EC0" w:rsidRPr="00B5507D" w:rsidRDefault="00641EC0" w:rsidP="00641EC0">
            <w:pPr>
              <w:autoSpaceDE w:val="0"/>
              <w:autoSpaceDN w:val="0"/>
              <w:adjustRightInd w:val="0"/>
              <w:jc w:val="both"/>
              <w:rPr>
                <w:sz w:val="20"/>
                <w:szCs w:val="20"/>
              </w:rPr>
            </w:pPr>
            <w:r w:rsidRPr="00B5507D">
              <w:rPr>
                <w:sz w:val="20"/>
                <w:szCs w:val="20"/>
              </w:rPr>
              <w:t>0</w:t>
            </w:r>
          </w:p>
        </w:tc>
        <w:tc>
          <w:tcPr>
            <w:tcW w:w="851" w:type="dxa"/>
          </w:tcPr>
          <w:p w:rsidR="00641EC0" w:rsidRPr="00B5507D" w:rsidRDefault="00641EC0" w:rsidP="00641EC0">
            <w:pPr>
              <w:autoSpaceDE w:val="0"/>
              <w:autoSpaceDN w:val="0"/>
              <w:adjustRightInd w:val="0"/>
              <w:jc w:val="both"/>
              <w:rPr>
                <w:sz w:val="20"/>
                <w:szCs w:val="20"/>
              </w:rPr>
            </w:pPr>
            <w:r w:rsidRPr="00B5507D">
              <w:rPr>
                <w:rFonts w:eastAsia="Calibri"/>
                <w:sz w:val="20"/>
                <w:szCs w:val="20"/>
                <w:lang w:val="en-US"/>
              </w:rPr>
              <w:t>0,000</w:t>
            </w:r>
          </w:p>
        </w:tc>
        <w:tc>
          <w:tcPr>
            <w:tcW w:w="853" w:type="dxa"/>
          </w:tcPr>
          <w:p w:rsidR="00641EC0" w:rsidRPr="00B5507D" w:rsidRDefault="00641EC0" w:rsidP="00641EC0">
            <w:pPr>
              <w:autoSpaceDE w:val="0"/>
              <w:autoSpaceDN w:val="0"/>
              <w:adjustRightInd w:val="0"/>
              <w:jc w:val="both"/>
              <w:rPr>
                <w:sz w:val="20"/>
                <w:szCs w:val="20"/>
              </w:rPr>
            </w:pPr>
            <w:r w:rsidRPr="00B5507D">
              <w:rPr>
                <w:rFonts w:eastAsia="Calibri"/>
                <w:sz w:val="20"/>
                <w:szCs w:val="20"/>
                <w:lang w:val="en-US"/>
              </w:rPr>
              <w:t>0,000</w:t>
            </w:r>
          </w:p>
        </w:tc>
      </w:tr>
      <w:tr w:rsidR="00B5507D" w:rsidRPr="00B5507D" w:rsidTr="00C52EC5">
        <w:tc>
          <w:tcPr>
            <w:tcW w:w="2547" w:type="dxa"/>
          </w:tcPr>
          <w:p w:rsidR="00641EC0" w:rsidRPr="00B5507D" w:rsidRDefault="00641EC0" w:rsidP="00641EC0">
            <w:pPr>
              <w:autoSpaceDE w:val="0"/>
              <w:autoSpaceDN w:val="0"/>
              <w:adjustRightInd w:val="0"/>
              <w:jc w:val="both"/>
              <w:rPr>
                <w:sz w:val="20"/>
                <w:szCs w:val="20"/>
              </w:rPr>
            </w:pPr>
            <w:r w:rsidRPr="00B5507D">
              <w:rPr>
                <w:rFonts w:eastAsia="Calibri"/>
                <w:sz w:val="20"/>
                <w:szCs w:val="20"/>
                <w:lang w:val="en-US"/>
              </w:rPr>
              <w:t>к.т.4 (48.9276 ; 67.3241399)</w:t>
            </w:r>
          </w:p>
        </w:tc>
        <w:tc>
          <w:tcPr>
            <w:tcW w:w="1134" w:type="dxa"/>
          </w:tcPr>
          <w:p w:rsidR="00641EC0" w:rsidRPr="00B5507D" w:rsidRDefault="00641EC0" w:rsidP="00641EC0">
            <w:pPr>
              <w:autoSpaceDE w:val="0"/>
              <w:autoSpaceDN w:val="0"/>
              <w:adjustRightInd w:val="0"/>
              <w:jc w:val="both"/>
              <w:rPr>
                <w:sz w:val="20"/>
                <w:szCs w:val="20"/>
              </w:rPr>
            </w:pPr>
            <w:r w:rsidRPr="00B5507D">
              <w:rPr>
                <w:rFonts w:eastAsia="Calibri"/>
                <w:sz w:val="20"/>
                <w:szCs w:val="20"/>
              </w:rPr>
              <w:t>0</w:t>
            </w:r>
            <w:r w:rsidRPr="00B5507D">
              <w:rPr>
                <w:rFonts w:eastAsia="Calibri"/>
                <w:sz w:val="20"/>
                <w:szCs w:val="20"/>
                <w:lang w:val="en-US"/>
              </w:rPr>
              <w:t>330</w:t>
            </w:r>
          </w:p>
        </w:tc>
        <w:tc>
          <w:tcPr>
            <w:tcW w:w="4536" w:type="dxa"/>
          </w:tcPr>
          <w:p w:rsidR="00641EC0" w:rsidRPr="00B5507D" w:rsidRDefault="00641EC0" w:rsidP="00641EC0">
            <w:pPr>
              <w:autoSpaceDE w:val="0"/>
              <w:autoSpaceDN w:val="0"/>
              <w:adjustRightInd w:val="0"/>
              <w:jc w:val="both"/>
              <w:rPr>
                <w:sz w:val="20"/>
                <w:szCs w:val="20"/>
              </w:rPr>
            </w:pPr>
            <w:r w:rsidRPr="00B5507D">
              <w:rPr>
                <w:rFonts w:eastAsia="Calibri"/>
                <w:sz w:val="20"/>
                <w:szCs w:val="20"/>
                <w:lang w:val="en-US"/>
              </w:rPr>
              <w:t>Сера диоксид</w:t>
            </w:r>
          </w:p>
        </w:tc>
        <w:tc>
          <w:tcPr>
            <w:tcW w:w="850" w:type="dxa"/>
          </w:tcPr>
          <w:p w:rsidR="00641EC0" w:rsidRPr="00B5507D" w:rsidRDefault="00641EC0" w:rsidP="00641EC0">
            <w:pPr>
              <w:autoSpaceDE w:val="0"/>
              <w:autoSpaceDN w:val="0"/>
              <w:adjustRightInd w:val="0"/>
              <w:jc w:val="both"/>
              <w:rPr>
                <w:sz w:val="20"/>
                <w:szCs w:val="20"/>
              </w:rPr>
            </w:pPr>
            <w:r w:rsidRPr="00B5507D">
              <w:rPr>
                <w:rFonts w:eastAsia="Calibri"/>
                <w:sz w:val="20"/>
                <w:szCs w:val="20"/>
                <w:lang w:val="en-US"/>
              </w:rPr>
              <w:t>0,5</w:t>
            </w:r>
          </w:p>
        </w:tc>
        <w:tc>
          <w:tcPr>
            <w:tcW w:w="1134" w:type="dxa"/>
          </w:tcPr>
          <w:p w:rsidR="00641EC0" w:rsidRPr="00B5507D" w:rsidRDefault="00641EC0" w:rsidP="00641EC0">
            <w:pPr>
              <w:autoSpaceDE w:val="0"/>
              <w:autoSpaceDN w:val="0"/>
              <w:adjustRightInd w:val="0"/>
              <w:jc w:val="both"/>
              <w:rPr>
                <w:sz w:val="20"/>
                <w:szCs w:val="20"/>
              </w:rPr>
            </w:pPr>
            <w:r w:rsidRPr="00B5507D">
              <w:rPr>
                <w:sz w:val="20"/>
                <w:szCs w:val="20"/>
              </w:rPr>
              <w:t>0</w:t>
            </w:r>
          </w:p>
        </w:tc>
        <w:tc>
          <w:tcPr>
            <w:tcW w:w="1134" w:type="dxa"/>
          </w:tcPr>
          <w:p w:rsidR="00641EC0" w:rsidRPr="00B5507D" w:rsidRDefault="00641EC0" w:rsidP="00641EC0">
            <w:pPr>
              <w:autoSpaceDE w:val="0"/>
              <w:autoSpaceDN w:val="0"/>
              <w:adjustRightInd w:val="0"/>
              <w:jc w:val="both"/>
              <w:rPr>
                <w:sz w:val="20"/>
                <w:szCs w:val="20"/>
              </w:rPr>
            </w:pPr>
            <w:r w:rsidRPr="00B5507D">
              <w:rPr>
                <w:sz w:val="20"/>
                <w:szCs w:val="20"/>
              </w:rPr>
              <w:t>0</w:t>
            </w:r>
          </w:p>
        </w:tc>
        <w:tc>
          <w:tcPr>
            <w:tcW w:w="1134" w:type="dxa"/>
          </w:tcPr>
          <w:p w:rsidR="00641EC0" w:rsidRPr="00B5507D" w:rsidRDefault="00641EC0" w:rsidP="00641EC0">
            <w:pPr>
              <w:autoSpaceDE w:val="0"/>
              <w:autoSpaceDN w:val="0"/>
              <w:adjustRightInd w:val="0"/>
              <w:jc w:val="both"/>
              <w:rPr>
                <w:sz w:val="20"/>
                <w:szCs w:val="20"/>
              </w:rPr>
            </w:pPr>
            <w:r w:rsidRPr="00B5507D">
              <w:rPr>
                <w:sz w:val="20"/>
                <w:szCs w:val="20"/>
              </w:rPr>
              <w:t>0</w:t>
            </w:r>
          </w:p>
        </w:tc>
        <w:tc>
          <w:tcPr>
            <w:tcW w:w="1134" w:type="dxa"/>
          </w:tcPr>
          <w:p w:rsidR="00641EC0" w:rsidRPr="00B5507D" w:rsidRDefault="00641EC0" w:rsidP="00641EC0">
            <w:pPr>
              <w:autoSpaceDE w:val="0"/>
              <w:autoSpaceDN w:val="0"/>
              <w:adjustRightInd w:val="0"/>
              <w:jc w:val="both"/>
              <w:rPr>
                <w:sz w:val="20"/>
                <w:szCs w:val="20"/>
              </w:rPr>
            </w:pPr>
            <w:r w:rsidRPr="00B5507D">
              <w:rPr>
                <w:sz w:val="20"/>
                <w:szCs w:val="20"/>
              </w:rPr>
              <w:t>0</w:t>
            </w:r>
          </w:p>
        </w:tc>
        <w:tc>
          <w:tcPr>
            <w:tcW w:w="851" w:type="dxa"/>
          </w:tcPr>
          <w:p w:rsidR="00641EC0" w:rsidRPr="00B5507D" w:rsidRDefault="00641EC0" w:rsidP="00641EC0">
            <w:pPr>
              <w:autoSpaceDE w:val="0"/>
              <w:autoSpaceDN w:val="0"/>
              <w:adjustRightInd w:val="0"/>
              <w:jc w:val="both"/>
              <w:rPr>
                <w:sz w:val="20"/>
                <w:szCs w:val="20"/>
              </w:rPr>
            </w:pPr>
            <w:r w:rsidRPr="00B5507D">
              <w:rPr>
                <w:rFonts w:eastAsia="Calibri"/>
                <w:sz w:val="20"/>
                <w:szCs w:val="20"/>
                <w:lang w:val="en-US"/>
              </w:rPr>
              <w:t>0,000</w:t>
            </w:r>
          </w:p>
        </w:tc>
        <w:tc>
          <w:tcPr>
            <w:tcW w:w="853" w:type="dxa"/>
          </w:tcPr>
          <w:p w:rsidR="00641EC0" w:rsidRPr="00B5507D" w:rsidRDefault="00641EC0" w:rsidP="00641EC0">
            <w:pPr>
              <w:autoSpaceDE w:val="0"/>
              <w:autoSpaceDN w:val="0"/>
              <w:adjustRightInd w:val="0"/>
              <w:jc w:val="both"/>
              <w:rPr>
                <w:sz w:val="20"/>
                <w:szCs w:val="20"/>
              </w:rPr>
            </w:pPr>
            <w:r w:rsidRPr="00B5507D">
              <w:rPr>
                <w:rFonts w:eastAsia="Calibri"/>
                <w:sz w:val="20"/>
                <w:szCs w:val="20"/>
                <w:lang w:val="en-US"/>
              </w:rPr>
              <w:t>0,000</w:t>
            </w:r>
          </w:p>
        </w:tc>
      </w:tr>
      <w:tr w:rsidR="00B5507D" w:rsidRPr="00B5507D" w:rsidTr="00C52EC5">
        <w:tc>
          <w:tcPr>
            <w:tcW w:w="2547" w:type="dxa"/>
          </w:tcPr>
          <w:p w:rsidR="00C944E2" w:rsidRPr="00B5507D" w:rsidRDefault="00641EC0" w:rsidP="00C944E2">
            <w:pPr>
              <w:autoSpaceDE w:val="0"/>
              <w:autoSpaceDN w:val="0"/>
              <w:adjustRightInd w:val="0"/>
              <w:jc w:val="both"/>
              <w:rPr>
                <w:sz w:val="20"/>
                <w:szCs w:val="20"/>
              </w:rPr>
            </w:pPr>
            <w:r w:rsidRPr="00B5507D">
              <w:rPr>
                <w:rFonts w:eastAsia="Calibri"/>
                <w:sz w:val="20"/>
                <w:szCs w:val="20"/>
                <w:lang w:val="en-US"/>
              </w:rPr>
              <w:t>к.т.1 (48.9276 ; 67.3241399)</w:t>
            </w:r>
          </w:p>
        </w:tc>
        <w:tc>
          <w:tcPr>
            <w:tcW w:w="1134" w:type="dxa"/>
          </w:tcPr>
          <w:p w:rsidR="00C944E2" w:rsidRPr="00B5507D" w:rsidRDefault="00641EC0" w:rsidP="00C944E2">
            <w:pPr>
              <w:autoSpaceDE w:val="0"/>
              <w:autoSpaceDN w:val="0"/>
              <w:adjustRightInd w:val="0"/>
              <w:jc w:val="both"/>
              <w:rPr>
                <w:sz w:val="20"/>
                <w:szCs w:val="20"/>
              </w:rPr>
            </w:pPr>
            <w:r w:rsidRPr="00B5507D">
              <w:rPr>
                <w:rFonts w:eastAsia="Calibri"/>
                <w:sz w:val="20"/>
                <w:szCs w:val="20"/>
              </w:rPr>
              <w:t>0</w:t>
            </w:r>
            <w:r w:rsidRPr="00B5507D">
              <w:rPr>
                <w:rFonts w:eastAsia="Calibri"/>
                <w:sz w:val="20"/>
                <w:szCs w:val="20"/>
                <w:lang w:val="en-US"/>
              </w:rPr>
              <w:t>337</w:t>
            </w:r>
          </w:p>
        </w:tc>
        <w:tc>
          <w:tcPr>
            <w:tcW w:w="4536" w:type="dxa"/>
          </w:tcPr>
          <w:p w:rsidR="00C944E2" w:rsidRPr="00B5507D" w:rsidRDefault="00641EC0" w:rsidP="00C944E2">
            <w:pPr>
              <w:autoSpaceDE w:val="0"/>
              <w:autoSpaceDN w:val="0"/>
              <w:adjustRightInd w:val="0"/>
              <w:jc w:val="both"/>
              <w:rPr>
                <w:sz w:val="20"/>
                <w:szCs w:val="20"/>
              </w:rPr>
            </w:pPr>
            <w:r w:rsidRPr="00B5507D">
              <w:rPr>
                <w:rFonts w:eastAsia="Calibri"/>
                <w:sz w:val="20"/>
                <w:szCs w:val="20"/>
                <w:lang w:val="en-US"/>
              </w:rPr>
              <w:t>Углерод оксид</w:t>
            </w:r>
          </w:p>
        </w:tc>
        <w:tc>
          <w:tcPr>
            <w:tcW w:w="850" w:type="dxa"/>
          </w:tcPr>
          <w:p w:rsidR="00C944E2" w:rsidRPr="00B5507D" w:rsidRDefault="00641EC0" w:rsidP="00C944E2">
            <w:pPr>
              <w:autoSpaceDE w:val="0"/>
              <w:autoSpaceDN w:val="0"/>
              <w:adjustRightInd w:val="0"/>
              <w:jc w:val="both"/>
              <w:rPr>
                <w:sz w:val="20"/>
                <w:szCs w:val="20"/>
              </w:rPr>
            </w:pPr>
            <w:r w:rsidRPr="00B5507D">
              <w:rPr>
                <w:sz w:val="20"/>
                <w:szCs w:val="20"/>
              </w:rPr>
              <w:t>5</w:t>
            </w:r>
          </w:p>
        </w:tc>
        <w:tc>
          <w:tcPr>
            <w:tcW w:w="1134" w:type="dxa"/>
          </w:tcPr>
          <w:p w:rsidR="00C944E2" w:rsidRPr="00B5507D" w:rsidRDefault="00641EC0" w:rsidP="00C944E2">
            <w:pPr>
              <w:autoSpaceDE w:val="0"/>
              <w:autoSpaceDN w:val="0"/>
              <w:adjustRightInd w:val="0"/>
              <w:jc w:val="both"/>
              <w:rPr>
                <w:sz w:val="20"/>
                <w:szCs w:val="20"/>
              </w:rPr>
            </w:pPr>
            <w:r w:rsidRPr="00B5507D">
              <w:rPr>
                <w:rFonts w:eastAsia="Calibri"/>
                <w:sz w:val="20"/>
                <w:szCs w:val="20"/>
                <w:lang w:val="en-US"/>
              </w:rPr>
              <w:t>0</w:t>
            </w:r>
          </w:p>
        </w:tc>
        <w:tc>
          <w:tcPr>
            <w:tcW w:w="1134" w:type="dxa"/>
          </w:tcPr>
          <w:p w:rsidR="00C944E2" w:rsidRPr="00B5507D" w:rsidRDefault="00641EC0" w:rsidP="00C944E2">
            <w:pPr>
              <w:autoSpaceDE w:val="0"/>
              <w:autoSpaceDN w:val="0"/>
              <w:adjustRightInd w:val="0"/>
              <w:jc w:val="both"/>
              <w:rPr>
                <w:sz w:val="20"/>
                <w:szCs w:val="20"/>
              </w:rPr>
            </w:pPr>
            <w:r w:rsidRPr="00B5507D">
              <w:rPr>
                <w:rFonts w:eastAsia="Calibri"/>
                <w:sz w:val="20"/>
                <w:szCs w:val="20"/>
                <w:lang w:val="en-US"/>
              </w:rPr>
              <w:t>0,5</w:t>
            </w:r>
          </w:p>
        </w:tc>
        <w:tc>
          <w:tcPr>
            <w:tcW w:w="1134" w:type="dxa"/>
          </w:tcPr>
          <w:p w:rsidR="00C944E2" w:rsidRPr="00B5507D" w:rsidRDefault="00641EC0" w:rsidP="00C944E2">
            <w:pPr>
              <w:autoSpaceDE w:val="0"/>
              <w:autoSpaceDN w:val="0"/>
              <w:adjustRightInd w:val="0"/>
              <w:jc w:val="both"/>
              <w:rPr>
                <w:sz w:val="20"/>
                <w:szCs w:val="20"/>
              </w:rPr>
            </w:pPr>
            <w:r w:rsidRPr="00B5507D">
              <w:rPr>
                <w:rFonts w:eastAsia="Calibri"/>
                <w:sz w:val="20"/>
                <w:szCs w:val="20"/>
                <w:lang w:val="en-US"/>
              </w:rPr>
              <w:t>0,6</w:t>
            </w:r>
          </w:p>
        </w:tc>
        <w:tc>
          <w:tcPr>
            <w:tcW w:w="1134" w:type="dxa"/>
          </w:tcPr>
          <w:p w:rsidR="00C944E2" w:rsidRPr="00B5507D" w:rsidRDefault="00641EC0" w:rsidP="00C944E2">
            <w:pPr>
              <w:autoSpaceDE w:val="0"/>
              <w:autoSpaceDN w:val="0"/>
              <w:adjustRightInd w:val="0"/>
              <w:jc w:val="both"/>
              <w:rPr>
                <w:sz w:val="20"/>
                <w:szCs w:val="20"/>
              </w:rPr>
            </w:pPr>
            <w:r w:rsidRPr="00B5507D">
              <w:rPr>
                <w:rFonts w:eastAsia="Calibri"/>
                <w:sz w:val="20"/>
                <w:szCs w:val="20"/>
                <w:lang w:val="en-US"/>
              </w:rPr>
              <w:t>0,9</w:t>
            </w:r>
          </w:p>
        </w:tc>
        <w:tc>
          <w:tcPr>
            <w:tcW w:w="851" w:type="dxa"/>
          </w:tcPr>
          <w:p w:rsidR="00C944E2" w:rsidRPr="00B5507D" w:rsidRDefault="00641EC0" w:rsidP="00C944E2">
            <w:pPr>
              <w:autoSpaceDE w:val="0"/>
              <w:autoSpaceDN w:val="0"/>
              <w:adjustRightInd w:val="0"/>
              <w:jc w:val="both"/>
              <w:rPr>
                <w:sz w:val="20"/>
                <w:szCs w:val="20"/>
              </w:rPr>
            </w:pPr>
            <w:r w:rsidRPr="00B5507D">
              <w:rPr>
                <w:rFonts w:eastAsia="Calibri"/>
                <w:sz w:val="20"/>
                <w:szCs w:val="20"/>
                <w:lang w:val="en-US"/>
              </w:rPr>
              <w:t>0,500</w:t>
            </w:r>
          </w:p>
        </w:tc>
        <w:tc>
          <w:tcPr>
            <w:tcW w:w="853" w:type="dxa"/>
          </w:tcPr>
          <w:p w:rsidR="00C944E2" w:rsidRPr="00B5507D" w:rsidRDefault="00641EC0" w:rsidP="00C944E2">
            <w:pPr>
              <w:autoSpaceDE w:val="0"/>
              <w:autoSpaceDN w:val="0"/>
              <w:adjustRightInd w:val="0"/>
              <w:jc w:val="both"/>
              <w:rPr>
                <w:sz w:val="20"/>
                <w:szCs w:val="20"/>
              </w:rPr>
            </w:pPr>
            <w:r w:rsidRPr="00B5507D">
              <w:rPr>
                <w:rFonts w:eastAsia="Calibri"/>
                <w:sz w:val="20"/>
                <w:szCs w:val="20"/>
                <w:lang w:val="en-US"/>
              </w:rPr>
              <w:t>0,100</w:t>
            </w:r>
          </w:p>
        </w:tc>
      </w:tr>
      <w:tr w:rsidR="00B5507D" w:rsidRPr="00B5507D" w:rsidTr="00C52EC5">
        <w:tc>
          <w:tcPr>
            <w:tcW w:w="2547" w:type="dxa"/>
          </w:tcPr>
          <w:p w:rsidR="00641EC0" w:rsidRPr="00B5507D" w:rsidRDefault="00641EC0" w:rsidP="00641EC0">
            <w:pPr>
              <w:autoSpaceDE w:val="0"/>
              <w:autoSpaceDN w:val="0"/>
              <w:adjustRightInd w:val="0"/>
              <w:jc w:val="both"/>
              <w:rPr>
                <w:sz w:val="20"/>
                <w:szCs w:val="20"/>
              </w:rPr>
            </w:pPr>
            <w:r w:rsidRPr="00B5507D">
              <w:rPr>
                <w:rFonts w:eastAsia="Calibri"/>
                <w:sz w:val="20"/>
                <w:szCs w:val="20"/>
                <w:lang w:val="en-US"/>
              </w:rPr>
              <w:t>к.т.2 (48.9276 ; 67.3241399)</w:t>
            </w:r>
          </w:p>
        </w:tc>
        <w:tc>
          <w:tcPr>
            <w:tcW w:w="1134" w:type="dxa"/>
          </w:tcPr>
          <w:p w:rsidR="00641EC0" w:rsidRPr="00B5507D" w:rsidRDefault="00641EC0" w:rsidP="00641EC0">
            <w:pPr>
              <w:autoSpaceDE w:val="0"/>
              <w:autoSpaceDN w:val="0"/>
              <w:adjustRightInd w:val="0"/>
              <w:jc w:val="both"/>
              <w:rPr>
                <w:sz w:val="20"/>
                <w:szCs w:val="20"/>
              </w:rPr>
            </w:pPr>
            <w:r w:rsidRPr="00B5507D">
              <w:rPr>
                <w:rFonts w:eastAsia="Calibri"/>
                <w:sz w:val="20"/>
                <w:szCs w:val="20"/>
              </w:rPr>
              <w:t>0</w:t>
            </w:r>
            <w:r w:rsidRPr="00B5507D">
              <w:rPr>
                <w:rFonts w:eastAsia="Calibri"/>
                <w:sz w:val="20"/>
                <w:szCs w:val="20"/>
                <w:lang w:val="en-US"/>
              </w:rPr>
              <w:t>337</w:t>
            </w:r>
          </w:p>
        </w:tc>
        <w:tc>
          <w:tcPr>
            <w:tcW w:w="4536" w:type="dxa"/>
          </w:tcPr>
          <w:p w:rsidR="00641EC0" w:rsidRPr="00B5507D" w:rsidRDefault="00641EC0" w:rsidP="00641EC0">
            <w:pPr>
              <w:autoSpaceDE w:val="0"/>
              <w:autoSpaceDN w:val="0"/>
              <w:adjustRightInd w:val="0"/>
              <w:jc w:val="both"/>
              <w:rPr>
                <w:sz w:val="20"/>
                <w:szCs w:val="20"/>
              </w:rPr>
            </w:pPr>
            <w:r w:rsidRPr="00B5507D">
              <w:rPr>
                <w:rFonts w:eastAsia="Calibri"/>
                <w:sz w:val="20"/>
                <w:szCs w:val="20"/>
                <w:lang w:val="en-US"/>
              </w:rPr>
              <w:t>Углерод оксид</w:t>
            </w:r>
          </w:p>
        </w:tc>
        <w:tc>
          <w:tcPr>
            <w:tcW w:w="850" w:type="dxa"/>
          </w:tcPr>
          <w:p w:rsidR="00641EC0" w:rsidRPr="00B5507D" w:rsidRDefault="00641EC0" w:rsidP="00641EC0">
            <w:pPr>
              <w:autoSpaceDE w:val="0"/>
              <w:autoSpaceDN w:val="0"/>
              <w:adjustRightInd w:val="0"/>
              <w:jc w:val="both"/>
              <w:rPr>
                <w:sz w:val="20"/>
                <w:szCs w:val="20"/>
              </w:rPr>
            </w:pPr>
            <w:r w:rsidRPr="00B5507D">
              <w:rPr>
                <w:sz w:val="20"/>
                <w:szCs w:val="20"/>
              </w:rPr>
              <w:t>5</w:t>
            </w:r>
          </w:p>
        </w:tc>
        <w:tc>
          <w:tcPr>
            <w:tcW w:w="1134" w:type="dxa"/>
          </w:tcPr>
          <w:p w:rsidR="00641EC0" w:rsidRPr="00B5507D" w:rsidRDefault="00641EC0" w:rsidP="00641EC0">
            <w:pPr>
              <w:autoSpaceDE w:val="0"/>
              <w:autoSpaceDN w:val="0"/>
              <w:adjustRightInd w:val="0"/>
              <w:jc w:val="both"/>
              <w:rPr>
                <w:sz w:val="20"/>
                <w:szCs w:val="20"/>
              </w:rPr>
            </w:pPr>
            <w:r w:rsidRPr="00B5507D">
              <w:rPr>
                <w:rFonts w:eastAsia="Calibri"/>
                <w:sz w:val="20"/>
                <w:szCs w:val="20"/>
                <w:lang w:val="en-US"/>
              </w:rPr>
              <w:t>0,5</w:t>
            </w:r>
          </w:p>
        </w:tc>
        <w:tc>
          <w:tcPr>
            <w:tcW w:w="1134" w:type="dxa"/>
          </w:tcPr>
          <w:p w:rsidR="00641EC0" w:rsidRPr="00B5507D" w:rsidRDefault="00641EC0" w:rsidP="00641EC0">
            <w:pPr>
              <w:autoSpaceDE w:val="0"/>
              <w:autoSpaceDN w:val="0"/>
              <w:adjustRightInd w:val="0"/>
              <w:jc w:val="both"/>
              <w:rPr>
                <w:sz w:val="20"/>
                <w:szCs w:val="20"/>
              </w:rPr>
            </w:pPr>
            <w:r w:rsidRPr="00B5507D">
              <w:rPr>
                <w:rFonts w:eastAsia="Calibri"/>
                <w:sz w:val="20"/>
                <w:szCs w:val="20"/>
                <w:lang w:val="en-US"/>
              </w:rPr>
              <w:t>0,7</w:t>
            </w:r>
          </w:p>
        </w:tc>
        <w:tc>
          <w:tcPr>
            <w:tcW w:w="1134" w:type="dxa"/>
          </w:tcPr>
          <w:p w:rsidR="00641EC0" w:rsidRPr="00B5507D" w:rsidRDefault="00641EC0" w:rsidP="00641EC0">
            <w:pPr>
              <w:autoSpaceDE w:val="0"/>
              <w:autoSpaceDN w:val="0"/>
              <w:adjustRightInd w:val="0"/>
              <w:jc w:val="both"/>
              <w:rPr>
                <w:sz w:val="20"/>
                <w:szCs w:val="20"/>
              </w:rPr>
            </w:pPr>
            <w:r w:rsidRPr="00B5507D">
              <w:rPr>
                <w:sz w:val="20"/>
                <w:szCs w:val="20"/>
              </w:rPr>
              <w:t>0</w:t>
            </w:r>
          </w:p>
        </w:tc>
        <w:tc>
          <w:tcPr>
            <w:tcW w:w="1134" w:type="dxa"/>
          </w:tcPr>
          <w:p w:rsidR="00641EC0" w:rsidRPr="00B5507D" w:rsidRDefault="00641EC0" w:rsidP="00641EC0">
            <w:pPr>
              <w:autoSpaceDE w:val="0"/>
              <w:autoSpaceDN w:val="0"/>
              <w:adjustRightInd w:val="0"/>
              <w:jc w:val="both"/>
              <w:rPr>
                <w:sz w:val="20"/>
                <w:szCs w:val="20"/>
              </w:rPr>
            </w:pPr>
            <w:r w:rsidRPr="00B5507D">
              <w:rPr>
                <w:rFonts w:eastAsia="Calibri"/>
                <w:sz w:val="20"/>
                <w:szCs w:val="20"/>
                <w:lang w:val="en-US"/>
              </w:rPr>
              <w:t>0,5</w:t>
            </w:r>
          </w:p>
        </w:tc>
        <w:tc>
          <w:tcPr>
            <w:tcW w:w="851" w:type="dxa"/>
          </w:tcPr>
          <w:p w:rsidR="00641EC0" w:rsidRPr="00B5507D" w:rsidRDefault="00641EC0" w:rsidP="00641EC0">
            <w:pPr>
              <w:autoSpaceDE w:val="0"/>
              <w:autoSpaceDN w:val="0"/>
              <w:adjustRightInd w:val="0"/>
              <w:jc w:val="both"/>
              <w:rPr>
                <w:sz w:val="20"/>
                <w:szCs w:val="20"/>
              </w:rPr>
            </w:pPr>
            <w:r w:rsidRPr="00B5507D">
              <w:rPr>
                <w:rFonts w:eastAsia="Calibri"/>
                <w:sz w:val="20"/>
                <w:szCs w:val="20"/>
                <w:lang w:val="en-US"/>
              </w:rPr>
              <w:t>0,425</w:t>
            </w:r>
          </w:p>
        </w:tc>
        <w:tc>
          <w:tcPr>
            <w:tcW w:w="853" w:type="dxa"/>
          </w:tcPr>
          <w:p w:rsidR="00641EC0" w:rsidRPr="00B5507D" w:rsidRDefault="00641EC0" w:rsidP="00641EC0">
            <w:pPr>
              <w:autoSpaceDE w:val="0"/>
              <w:autoSpaceDN w:val="0"/>
              <w:adjustRightInd w:val="0"/>
              <w:jc w:val="both"/>
              <w:rPr>
                <w:sz w:val="20"/>
                <w:szCs w:val="20"/>
              </w:rPr>
            </w:pPr>
            <w:r w:rsidRPr="00B5507D">
              <w:rPr>
                <w:rFonts w:eastAsia="Calibri"/>
                <w:sz w:val="20"/>
                <w:szCs w:val="20"/>
                <w:lang w:val="en-US"/>
              </w:rPr>
              <w:t>0,085</w:t>
            </w:r>
          </w:p>
        </w:tc>
      </w:tr>
      <w:tr w:rsidR="00B5507D" w:rsidRPr="00B5507D" w:rsidTr="00C52EC5">
        <w:tc>
          <w:tcPr>
            <w:tcW w:w="2547" w:type="dxa"/>
          </w:tcPr>
          <w:p w:rsidR="00641EC0" w:rsidRPr="00B5507D" w:rsidRDefault="00641EC0" w:rsidP="00641EC0">
            <w:pPr>
              <w:autoSpaceDE w:val="0"/>
              <w:autoSpaceDN w:val="0"/>
              <w:adjustRightInd w:val="0"/>
              <w:jc w:val="both"/>
              <w:rPr>
                <w:sz w:val="20"/>
                <w:szCs w:val="20"/>
              </w:rPr>
            </w:pPr>
            <w:r w:rsidRPr="00B5507D">
              <w:rPr>
                <w:rFonts w:eastAsia="Calibri"/>
                <w:sz w:val="20"/>
                <w:szCs w:val="20"/>
                <w:lang w:val="en-US"/>
              </w:rPr>
              <w:t>к.т.3 (48.9276 ; 67.3241399)</w:t>
            </w:r>
          </w:p>
        </w:tc>
        <w:tc>
          <w:tcPr>
            <w:tcW w:w="1134" w:type="dxa"/>
          </w:tcPr>
          <w:p w:rsidR="00641EC0" w:rsidRPr="00B5507D" w:rsidRDefault="00641EC0" w:rsidP="00641EC0">
            <w:pPr>
              <w:autoSpaceDE w:val="0"/>
              <w:autoSpaceDN w:val="0"/>
              <w:adjustRightInd w:val="0"/>
              <w:jc w:val="both"/>
              <w:rPr>
                <w:sz w:val="20"/>
                <w:szCs w:val="20"/>
              </w:rPr>
            </w:pPr>
            <w:r w:rsidRPr="00B5507D">
              <w:rPr>
                <w:rFonts w:eastAsia="Calibri"/>
                <w:sz w:val="20"/>
                <w:szCs w:val="20"/>
              </w:rPr>
              <w:t>0</w:t>
            </w:r>
            <w:r w:rsidRPr="00B5507D">
              <w:rPr>
                <w:rFonts w:eastAsia="Calibri"/>
                <w:sz w:val="20"/>
                <w:szCs w:val="20"/>
                <w:lang w:val="en-US"/>
              </w:rPr>
              <w:t>337</w:t>
            </w:r>
          </w:p>
        </w:tc>
        <w:tc>
          <w:tcPr>
            <w:tcW w:w="4536" w:type="dxa"/>
          </w:tcPr>
          <w:p w:rsidR="00641EC0" w:rsidRPr="00B5507D" w:rsidRDefault="00641EC0" w:rsidP="00641EC0">
            <w:pPr>
              <w:autoSpaceDE w:val="0"/>
              <w:autoSpaceDN w:val="0"/>
              <w:adjustRightInd w:val="0"/>
              <w:jc w:val="both"/>
              <w:rPr>
                <w:sz w:val="20"/>
                <w:szCs w:val="20"/>
              </w:rPr>
            </w:pPr>
            <w:r w:rsidRPr="00B5507D">
              <w:rPr>
                <w:rFonts w:eastAsia="Calibri"/>
                <w:sz w:val="20"/>
                <w:szCs w:val="20"/>
                <w:lang w:val="en-US"/>
              </w:rPr>
              <w:t>Углерод оксид</w:t>
            </w:r>
          </w:p>
        </w:tc>
        <w:tc>
          <w:tcPr>
            <w:tcW w:w="850" w:type="dxa"/>
          </w:tcPr>
          <w:p w:rsidR="00641EC0" w:rsidRPr="00B5507D" w:rsidRDefault="00641EC0" w:rsidP="00641EC0">
            <w:pPr>
              <w:autoSpaceDE w:val="0"/>
              <w:autoSpaceDN w:val="0"/>
              <w:adjustRightInd w:val="0"/>
              <w:jc w:val="both"/>
              <w:rPr>
                <w:sz w:val="20"/>
                <w:szCs w:val="20"/>
              </w:rPr>
            </w:pPr>
            <w:r w:rsidRPr="00B5507D">
              <w:rPr>
                <w:sz w:val="20"/>
                <w:szCs w:val="20"/>
              </w:rPr>
              <w:t>5</w:t>
            </w:r>
          </w:p>
        </w:tc>
        <w:tc>
          <w:tcPr>
            <w:tcW w:w="1134" w:type="dxa"/>
          </w:tcPr>
          <w:p w:rsidR="00641EC0" w:rsidRPr="00B5507D" w:rsidRDefault="00641EC0" w:rsidP="00641EC0">
            <w:pPr>
              <w:autoSpaceDE w:val="0"/>
              <w:autoSpaceDN w:val="0"/>
              <w:adjustRightInd w:val="0"/>
              <w:jc w:val="both"/>
              <w:rPr>
                <w:sz w:val="20"/>
                <w:szCs w:val="20"/>
              </w:rPr>
            </w:pPr>
            <w:r w:rsidRPr="00B5507D">
              <w:rPr>
                <w:rFonts w:eastAsia="Calibri"/>
                <w:sz w:val="20"/>
                <w:szCs w:val="20"/>
                <w:lang w:val="en-US"/>
              </w:rPr>
              <w:t>0,8</w:t>
            </w:r>
          </w:p>
        </w:tc>
        <w:tc>
          <w:tcPr>
            <w:tcW w:w="1134" w:type="dxa"/>
          </w:tcPr>
          <w:p w:rsidR="00641EC0" w:rsidRPr="00B5507D" w:rsidRDefault="00641EC0" w:rsidP="00641EC0">
            <w:pPr>
              <w:autoSpaceDE w:val="0"/>
              <w:autoSpaceDN w:val="0"/>
              <w:adjustRightInd w:val="0"/>
              <w:jc w:val="both"/>
              <w:rPr>
                <w:sz w:val="20"/>
                <w:szCs w:val="20"/>
              </w:rPr>
            </w:pPr>
            <w:r w:rsidRPr="00B5507D">
              <w:rPr>
                <w:rFonts w:eastAsia="Calibri"/>
                <w:sz w:val="20"/>
                <w:szCs w:val="20"/>
                <w:lang w:val="en-US"/>
              </w:rPr>
              <w:t>0,6</w:t>
            </w:r>
          </w:p>
        </w:tc>
        <w:tc>
          <w:tcPr>
            <w:tcW w:w="1134" w:type="dxa"/>
          </w:tcPr>
          <w:p w:rsidR="00641EC0" w:rsidRPr="00B5507D" w:rsidRDefault="00641EC0" w:rsidP="00641EC0">
            <w:pPr>
              <w:autoSpaceDE w:val="0"/>
              <w:autoSpaceDN w:val="0"/>
              <w:adjustRightInd w:val="0"/>
              <w:jc w:val="both"/>
              <w:rPr>
                <w:sz w:val="20"/>
                <w:szCs w:val="20"/>
              </w:rPr>
            </w:pPr>
            <w:r w:rsidRPr="00B5507D">
              <w:rPr>
                <w:rFonts w:eastAsia="Calibri"/>
                <w:sz w:val="20"/>
                <w:szCs w:val="20"/>
                <w:lang w:val="en-US"/>
              </w:rPr>
              <w:t>0,8</w:t>
            </w:r>
          </w:p>
        </w:tc>
        <w:tc>
          <w:tcPr>
            <w:tcW w:w="1134" w:type="dxa"/>
          </w:tcPr>
          <w:p w:rsidR="00641EC0" w:rsidRPr="00B5507D" w:rsidRDefault="00641EC0" w:rsidP="00641EC0">
            <w:pPr>
              <w:autoSpaceDE w:val="0"/>
              <w:autoSpaceDN w:val="0"/>
              <w:adjustRightInd w:val="0"/>
              <w:jc w:val="both"/>
              <w:rPr>
                <w:sz w:val="20"/>
                <w:szCs w:val="20"/>
              </w:rPr>
            </w:pPr>
            <w:r w:rsidRPr="00B5507D">
              <w:rPr>
                <w:rFonts w:eastAsia="Calibri"/>
                <w:sz w:val="20"/>
                <w:szCs w:val="20"/>
                <w:lang w:val="en-US"/>
              </w:rPr>
              <w:t>0</w:t>
            </w:r>
          </w:p>
        </w:tc>
        <w:tc>
          <w:tcPr>
            <w:tcW w:w="851" w:type="dxa"/>
          </w:tcPr>
          <w:p w:rsidR="00641EC0" w:rsidRPr="00B5507D" w:rsidRDefault="00641EC0" w:rsidP="00641EC0">
            <w:pPr>
              <w:autoSpaceDE w:val="0"/>
              <w:autoSpaceDN w:val="0"/>
              <w:adjustRightInd w:val="0"/>
              <w:jc w:val="both"/>
              <w:rPr>
                <w:sz w:val="20"/>
                <w:szCs w:val="20"/>
              </w:rPr>
            </w:pPr>
            <w:r w:rsidRPr="00B5507D">
              <w:rPr>
                <w:rFonts w:eastAsia="Calibri"/>
                <w:sz w:val="20"/>
                <w:szCs w:val="20"/>
                <w:lang w:val="en-US"/>
              </w:rPr>
              <w:t>0,550</w:t>
            </w:r>
          </w:p>
        </w:tc>
        <w:tc>
          <w:tcPr>
            <w:tcW w:w="853" w:type="dxa"/>
          </w:tcPr>
          <w:p w:rsidR="00641EC0" w:rsidRPr="00B5507D" w:rsidRDefault="00641EC0" w:rsidP="00641EC0">
            <w:pPr>
              <w:autoSpaceDE w:val="0"/>
              <w:autoSpaceDN w:val="0"/>
              <w:adjustRightInd w:val="0"/>
              <w:jc w:val="both"/>
              <w:rPr>
                <w:sz w:val="20"/>
                <w:szCs w:val="20"/>
              </w:rPr>
            </w:pPr>
            <w:r w:rsidRPr="00B5507D">
              <w:rPr>
                <w:rFonts w:eastAsia="Calibri"/>
                <w:sz w:val="20"/>
                <w:szCs w:val="20"/>
                <w:lang w:val="en-US"/>
              </w:rPr>
              <w:t>0,110</w:t>
            </w:r>
          </w:p>
        </w:tc>
      </w:tr>
      <w:tr w:rsidR="00B5507D" w:rsidRPr="00B5507D" w:rsidTr="00C52EC5">
        <w:tc>
          <w:tcPr>
            <w:tcW w:w="2547" w:type="dxa"/>
          </w:tcPr>
          <w:p w:rsidR="00641EC0" w:rsidRPr="00B5507D" w:rsidRDefault="00641EC0" w:rsidP="00641EC0">
            <w:pPr>
              <w:autoSpaceDE w:val="0"/>
              <w:autoSpaceDN w:val="0"/>
              <w:adjustRightInd w:val="0"/>
              <w:jc w:val="both"/>
              <w:rPr>
                <w:sz w:val="20"/>
                <w:szCs w:val="20"/>
              </w:rPr>
            </w:pPr>
            <w:r w:rsidRPr="00B5507D">
              <w:rPr>
                <w:rFonts w:eastAsia="Calibri"/>
                <w:sz w:val="20"/>
                <w:szCs w:val="20"/>
                <w:lang w:val="en-US"/>
              </w:rPr>
              <w:t>к.т.4 (48.9276 ; 67.3241399)</w:t>
            </w:r>
          </w:p>
        </w:tc>
        <w:tc>
          <w:tcPr>
            <w:tcW w:w="1134" w:type="dxa"/>
          </w:tcPr>
          <w:p w:rsidR="00641EC0" w:rsidRPr="00B5507D" w:rsidRDefault="00641EC0" w:rsidP="00641EC0">
            <w:pPr>
              <w:autoSpaceDE w:val="0"/>
              <w:autoSpaceDN w:val="0"/>
              <w:adjustRightInd w:val="0"/>
              <w:jc w:val="both"/>
              <w:rPr>
                <w:sz w:val="20"/>
                <w:szCs w:val="20"/>
              </w:rPr>
            </w:pPr>
            <w:r w:rsidRPr="00B5507D">
              <w:rPr>
                <w:rFonts w:eastAsia="Calibri"/>
                <w:sz w:val="20"/>
                <w:szCs w:val="20"/>
              </w:rPr>
              <w:t>0</w:t>
            </w:r>
            <w:r w:rsidRPr="00B5507D">
              <w:rPr>
                <w:rFonts w:eastAsia="Calibri"/>
                <w:sz w:val="20"/>
                <w:szCs w:val="20"/>
                <w:lang w:val="en-US"/>
              </w:rPr>
              <w:t>337</w:t>
            </w:r>
          </w:p>
        </w:tc>
        <w:tc>
          <w:tcPr>
            <w:tcW w:w="4536" w:type="dxa"/>
          </w:tcPr>
          <w:p w:rsidR="00641EC0" w:rsidRPr="00B5507D" w:rsidRDefault="00641EC0" w:rsidP="00641EC0">
            <w:pPr>
              <w:autoSpaceDE w:val="0"/>
              <w:autoSpaceDN w:val="0"/>
              <w:adjustRightInd w:val="0"/>
              <w:jc w:val="both"/>
              <w:rPr>
                <w:sz w:val="20"/>
                <w:szCs w:val="20"/>
              </w:rPr>
            </w:pPr>
            <w:r w:rsidRPr="00B5507D">
              <w:rPr>
                <w:rFonts w:eastAsia="Calibri"/>
                <w:sz w:val="20"/>
                <w:szCs w:val="20"/>
                <w:lang w:val="en-US"/>
              </w:rPr>
              <w:t>Углерод оксид</w:t>
            </w:r>
          </w:p>
        </w:tc>
        <w:tc>
          <w:tcPr>
            <w:tcW w:w="850" w:type="dxa"/>
          </w:tcPr>
          <w:p w:rsidR="00641EC0" w:rsidRPr="00B5507D" w:rsidRDefault="00641EC0" w:rsidP="00641EC0">
            <w:pPr>
              <w:autoSpaceDE w:val="0"/>
              <w:autoSpaceDN w:val="0"/>
              <w:adjustRightInd w:val="0"/>
              <w:jc w:val="both"/>
              <w:rPr>
                <w:sz w:val="20"/>
                <w:szCs w:val="20"/>
              </w:rPr>
            </w:pPr>
            <w:r w:rsidRPr="00B5507D">
              <w:rPr>
                <w:sz w:val="20"/>
                <w:szCs w:val="20"/>
              </w:rPr>
              <w:t>5</w:t>
            </w:r>
          </w:p>
        </w:tc>
        <w:tc>
          <w:tcPr>
            <w:tcW w:w="1134" w:type="dxa"/>
          </w:tcPr>
          <w:p w:rsidR="00641EC0" w:rsidRPr="00B5507D" w:rsidRDefault="00641EC0" w:rsidP="00641EC0">
            <w:pPr>
              <w:autoSpaceDE w:val="0"/>
              <w:autoSpaceDN w:val="0"/>
              <w:adjustRightInd w:val="0"/>
              <w:jc w:val="both"/>
              <w:rPr>
                <w:sz w:val="20"/>
                <w:szCs w:val="20"/>
              </w:rPr>
            </w:pPr>
            <w:r w:rsidRPr="00B5507D">
              <w:rPr>
                <w:rFonts w:eastAsia="Calibri"/>
                <w:sz w:val="20"/>
                <w:szCs w:val="20"/>
                <w:lang w:val="en-US"/>
              </w:rPr>
              <w:t>0,6</w:t>
            </w:r>
          </w:p>
        </w:tc>
        <w:tc>
          <w:tcPr>
            <w:tcW w:w="1134" w:type="dxa"/>
          </w:tcPr>
          <w:p w:rsidR="00641EC0" w:rsidRPr="00B5507D" w:rsidRDefault="00641EC0" w:rsidP="00641EC0">
            <w:pPr>
              <w:autoSpaceDE w:val="0"/>
              <w:autoSpaceDN w:val="0"/>
              <w:adjustRightInd w:val="0"/>
              <w:jc w:val="both"/>
              <w:rPr>
                <w:sz w:val="20"/>
                <w:szCs w:val="20"/>
              </w:rPr>
            </w:pPr>
            <w:r w:rsidRPr="00B5507D">
              <w:rPr>
                <w:rFonts w:eastAsia="Calibri"/>
                <w:sz w:val="20"/>
                <w:szCs w:val="20"/>
                <w:lang w:val="en-US"/>
              </w:rPr>
              <w:t>0,6</w:t>
            </w:r>
          </w:p>
        </w:tc>
        <w:tc>
          <w:tcPr>
            <w:tcW w:w="1134" w:type="dxa"/>
          </w:tcPr>
          <w:p w:rsidR="00641EC0" w:rsidRPr="00B5507D" w:rsidRDefault="00641EC0" w:rsidP="00641EC0">
            <w:pPr>
              <w:autoSpaceDE w:val="0"/>
              <w:autoSpaceDN w:val="0"/>
              <w:adjustRightInd w:val="0"/>
              <w:jc w:val="both"/>
              <w:rPr>
                <w:sz w:val="20"/>
                <w:szCs w:val="20"/>
              </w:rPr>
            </w:pPr>
            <w:r w:rsidRPr="00B5507D">
              <w:rPr>
                <w:rFonts w:eastAsia="Calibri"/>
                <w:sz w:val="20"/>
                <w:szCs w:val="20"/>
                <w:lang w:val="en-US"/>
              </w:rPr>
              <w:t>0,7</w:t>
            </w:r>
          </w:p>
        </w:tc>
        <w:tc>
          <w:tcPr>
            <w:tcW w:w="1134" w:type="dxa"/>
          </w:tcPr>
          <w:p w:rsidR="00641EC0" w:rsidRPr="00B5507D" w:rsidRDefault="00641EC0" w:rsidP="00641EC0">
            <w:pPr>
              <w:autoSpaceDE w:val="0"/>
              <w:autoSpaceDN w:val="0"/>
              <w:adjustRightInd w:val="0"/>
              <w:jc w:val="both"/>
              <w:rPr>
                <w:sz w:val="20"/>
                <w:szCs w:val="20"/>
              </w:rPr>
            </w:pPr>
            <w:r w:rsidRPr="00B5507D">
              <w:rPr>
                <w:sz w:val="20"/>
                <w:szCs w:val="20"/>
              </w:rPr>
              <w:t>0,6</w:t>
            </w:r>
          </w:p>
        </w:tc>
        <w:tc>
          <w:tcPr>
            <w:tcW w:w="851" w:type="dxa"/>
          </w:tcPr>
          <w:p w:rsidR="00641EC0" w:rsidRPr="00B5507D" w:rsidRDefault="00641EC0" w:rsidP="00641EC0">
            <w:pPr>
              <w:autoSpaceDE w:val="0"/>
              <w:autoSpaceDN w:val="0"/>
              <w:adjustRightInd w:val="0"/>
              <w:jc w:val="both"/>
              <w:rPr>
                <w:sz w:val="20"/>
                <w:szCs w:val="20"/>
              </w:rPr>
            </w:pPr>
            <w:r w:rsidRPr="00B5507D">
              <w:rPr>
                <w:rFonts w:eastAsia="Calibri"/>
                <w:sz w:val="20"/>
                <w:szCs w:val="20"/>
                <w:lang w:val="en-US"/>
              </w:rPr>
              <w:t>0,625</w:t>
            </w:r>
          </w:p>
        </w:tc>
        <w:tc>
          <w:tcPr>
            <w:tcW w:w="853" w:type="dxa"/>
          </w:tcPr>
          <w:p w:rsidR="00641EC0" w:rsidRPr="00B5507D" w:rsidRDefault="00641EC0" w:rsidP="00641EC0">
            <w:pPr>
              <w:autoSpaceDE w:val="0"/>
              <w:autoSpaceDN w:val="0"/>
              <w:adjustRightInd w:val="0"/>
              <w:jc w:val="both"/>
              <w:rPr>
                <w:sz w:val="20"/>
                <w:szCs w:val="20"/>
              </w:rPr>
            </w:pPr>
            <w:r w:rsidRPr="00B5507D">
              <w:rPr>
                <w:rFonts w:eastAsia="Calibri"/>
                <w:sz w:val="20"/>
                <w:szCs w:val="20"/>
                <w:lang w:val="en-US"/>
              </w:rPr>
              <w:t>0,125</w:t>
            </w:r>
          </w:p>
        </w:tc>
      </w:tr>
    </w:tbl>
    <w:p w:rsidR="001046D5" w:rsidRDefault="001046D5" w:rsidP="002C0704">
      <w:pPr>
        <w:autoSpaceDE w:val="0"/>
        <w:autoSpaceDN w:val="0"/>
        <w:adjustRightInd w:val="0"/>
        <w:ind w:firstLine="709"/>
        <w:jc w:val="both"/>
        <w:rPr>
          <w:sz w:val="28"/>
          <w:szCs w:val="28"/>
        </w:rPr>
      </w:pPr>
    </w:p>
    <w:p w:rsidR="001046D5" w:rsidRDefault="001046D5" w:rsidP="002C0704">
      <w:pPr>
        <w:autoSpaceDE w:val="0"/>
        <w:autoSpaceDN w:val="0"/>
        <w:adjustRightInd w:val="0"/>
        <w:ind w:firstLine="709"/>
        <w:jc w:val="both"/>
        <w:rPr>
          <w:sz w:val="28"/>
          <w:szCs w:val="28"/>
        </w:rPr>
        <w:sectPr w:rsidR="001046D5" w:rsidSect="001046D5">
          <w:pgSz w:w="16838" w:h="11906" w:orient="landscape" w:code="9"/>
          <w:pgMar w:top="1701" w:right="1134" w:bottom="851" w:left="851" w:header="567" w:footer="386" w:gutter="0"/>
          <w:pgNumType w:start="28"/>
          <w:cols w:space="720"/>
          <w:titlePg/>
          <w:docGrid w:linePitch="326"/>
        </w:sectPr>
      </w:pPr>
    </w:p>
    <w:p w:rsidR="007916A2" w:rsidRPr="00F75A8A" w:rsidRDefault="007916A2" w:rsidP="00F75A8A">
      <w:pPr>
        <w:pStyle w:val="91"/>
        <w:ind w:firstLine="709"/>
        <w:jc w:val="both"/>
      </w:pPr>
      <w:r w:rsidRPr="00F75A8A">
        <w:lastRenderedPageBreak/>
        <w:t>1.3 Источники и масштабы расчетного химического загрязнения</w:t>
      </w:r>
    </w:p>
    <w:p w:rsidR="00EB4CEF" w:rsidRPr="00F75A8A" w:rsidRDefault="00EB4CEF" w:rsidP="00F75A8A">
      <w:pPr>
        <w:ind w:left="1" w:firstLine="708"/>
        <w:jc w:val="both"/>
        <w:rPr>
          <w:b/>
          <w:sz w:val="28"/>
          <w:szCs w:val="28"/>
        </w:rPr>
      </w:pPr>
    </w:p>
    <w:p w:rsidR="00F75A8A" w:rsidRPr="00F75A8A" w:rsidRDefault="00F75A8A" w:rsidP="00F75A8A">
      <w:pPr>
        <w:ind w:left="1" w:firstLine="708"/>
        <w:jc w:val="both"/>
        <w:rPr>
          <w:b/>
          <w:sz w:val="28"/>
          <w:szCs w:val="28"/>
        </w:rPr>
      </w:pPr>
      <w:r w:rsidRPr="00F75A8A">
        <w:rPr>
          <w:b/>
          <w:sz w:val="28"/>
          <w:szCs w:val="28"/>
        </w:rPr>
        <w:t>Характеристика источников выбросов загрязняющих веществ в атмосферу на период рекультивации</w:t>
      </w:r>
    </w:p>
    <w:p w:rsidR="00F75A8A" w:rsidRPr="00F75A8A" w:rsidRDefault="00F75A8A" w:rsidP="00F75A8A">
      <w:pPr>
        <w:ind w:firstLine="709"/>
        <w:jc w:val="both"/>
        <w:rPr>
          <w:sz w:val="28"/>
          <w:szCs w:val="28"/>
        </w:rPr>
      </w:pPr>
    </w:p>
    <w:p w:rsidR="00F75A8A" w:rsidRPr="00F75A8A" w:rsidRDefault="00F75A8A" w:rsidP="00F75A8A">
      <w:pPr>
        <w:ind w:firstLine="709"/>
        <w:contextualSpacing/>
        <w:jc w:val="both"/>
        <w:rPr>
          <w:rFonts w:eastAsia="MS Mincho"/>
          <w:bCs/>
          <w:sz w:val="28"/>
          <w:szCs w:val="28"/>
        </w:rPr>
      </w:pPr>
      <w:r w:rsidRPr="00F75A8A">
        <w:rPr>
          <w:sz w:val="28"/>
          <w:szCs w:val="28"/>
        </w:rPr>
        <w:t>В данном разделе была проведена оценка воздействия при проведении рекультивации нарушенных земель при отработке медьсодержащих руд на месторождении Жиландинской группы (кадастровые №25:112:025:1291).</w:t>
      </w:r>
    </w:p>
    <w:p w:rsidR="00F75A8A" w:rsidRPr="00F75A8A" w:rsidRDefault="00F75A8A" w:rsidP="00F75A8A">
      <w:pPr>
        <w:ind w:firstLine="709"/>
        <w:jc w:val="both"/>
        <w:rPr>
          <w:snapToGrid w:val="0"/>
          <w:sz w:val="28"/>
          <w:szCs w:val="28"/>
        </w:rPr>
      </w:pPr>
      <w:r w:rsidRPr="00F75A8A">
        <w:rPr>
          <w:snapToGrid w:val="0"/>
          <w:sz w:val="28"/>
          <w:szCs w:val="28"/>
        </w:rPr>
        <w:t>В настоящей работе, в соответствии с основными принципами процедуры, при выполнении оценки применялись качественные и количественные показатели возможных воздействий для «наихудшего случая». Это означает, что при расчетах применялись максимальные значения из числа наиболее вероятных.</w:t>
      </w:r>
    </w:p>
    <w:p w:rsidR="00F75A8A" w:rsidRPr="00F75A8A" w:rsidRDefault="00F75A8A" w:rsidP="00F75A8A">
      <w:pPr>
        <w:ind w:firstLine="709"/>
        <w:jc w:val="both"/>
        <w:rPr>
          <w:snapToGrid w:val="0"/>
          <w:sz w:val="28"/>
          <w:szCs w:val="28"/>
        </w:rPr>
      </w:pPr>
      <w:r w:rsidRPr="00F75A8A">
        <w:rPr>
          <w:snapToGrid w:val="0"/>
          <w:sz w:val="28"/>
          <w:szCs w:val="28"/>
        </w:rPr>
        <w:t xml:space="preserve">Приведенные в данной главе результаты представляют собой наиболее вероятные максимальные оценки воздействий на окружающую среду, которые возможны при </w:t>
      </w:r>
      <w:r w:rsidRPr="00F75A8A">
        <w:rPr>
          <w:sz w:val="28"/>
          <w:szCs w:val="28"/>
        </w:rPr>
        <w:t>проведении работ</w:t>
      </w:r>
      <w:r w:rsidRPr="00F75A8A">
        <w:rPr>
          <w:snapToGrid w:val="0"/>
          <w:sz w:val="28"/>
          <w:szCs w:val="28"/>
        </w:rPr>
        <w:t>, поэтому можно ожидать, что значимость реальных воздействий может быть существенно ниже представленных в данной главе.</w:t>
      </w:r>
    </w:p>
    <w:p w:rsidR="00F75A8A" w:rsidRPr="00F75A8A" w:rsidRDefault="00F75A8A" w:rsidP="00F75A8A">
      <w:pPr>
        <w:ind w:firstLine="709"/>
        <w:jc w:val="both"/>
        <w:rPr>
          <w:rFonts w:eastAsia="Calibri"/>
          <w:sz w:val="28"/>
          <w:szCs w:val="28"/>
          <w:lang w:eastAsia="en-US"/>
        </w:rPr>
      </w:pPr>
      <w:r w:rsidRPr="00F75A8A">
        <w:rPr>
          <w:rFonts w:eastAsia="Calibri"/>
          <w:sz w:val="28"/>
          <w:szCs w:val="28"/>
          <w:lang w:eastAsia="en-US"/>
        </w:rPr>
        <w:t>В рамках данного проекта технический этап рекультивации предусматривает следующие виды работ:</w:t>
      </w:r>
    </w:p>
    <w:p w:rsidR="00F75A8A" w:rsidRPr="00F75A8A" w:rsidRDefault="00F75A8A" w:rsidP="00F75A8A">
      <w:pPr>
        <w:ind w:firstLine="709"/>
        <w:jc w:val="both"/>
        <w:rPr>
          <w:rFonts w:eastAsia="Calibri"/>
          <w:sz w:val="28"/>
          <w:szCs w:val="28"/>
        </w:rPr>
      </w:pPr>
      <w:r w:rsidRPr="00F75A8A">
        <w:rPr>
          <w:rFonts w:eastAsia="Calibri"/>
          <w:sz w:val="28"/>
          <w:szCs w:val="28"/>
          <w:lang w:eastAsia="en-US"/>
        </w:rPr>
        <w:t xml:space="preserve">- выполаживание верхнего уступа карьеров </w:t>
      </w:r>
      <w:r w:rsidRPr="00F75A8A">
        <w:rPr>
          <w:rFonts w:eastAsia="Calibri"/>
          <w:sz w:val="28"/>
          <w:szCs w:val="28"/>
        </w:rPr>
        <w:t>до угла не более</w:t>
      </w:r>
      <w:r w:rsidRPr="00F75A8A">
        <w:rPr>
          <w:rFonts w:eastAsia="TimesNewRomanPSMT"/>
          <w:sz w:val="28"/>
          <w:szCs w:val="28"/>
          <w:lang w:eastAsia="en-US"/>
        </w:rPr>
        <w:t xml:space="preserve"> 30°</w:t>
      </w:r>
      <w:r w:rsidRPr="00F75A8A">
        <w:rPr>
          <w:rFonts w:eastAsia="Calibri"/>
          <w:sz w:val="28"/>
          <w:szCs w:val="28"/>
        </w:rPr>
        <w:t>;</w:t>
      </w:r>
    </w:p>
    <w:p w:rsidR="00F75A8A" w:rsidRPr="00F75A8A" w:rsidRDefault="00F75A8A" w:rsidP="00F75A8A">
      <w:pPr>
        <w:ind w:firstLine="709"/>
        <w:jc w:val="both"/>
        <w:rPr>
          <w:rFonts w:eastAsia="Calibri"/>
          <w:sz w:val="28"/>
          <w:szCs w:val="28"/>
          <w:lang w:eastAsia="en-US"/>
        </w:rPr>
      </w:pPr>
      <w:r w:rsidRPr="00F75A8A">
        <w:rPr>
          <w:rFonts w:eastAsia="Calibri"/>
          <w:sz w:val="28"/>
          <w:szCs w:val="28"/>
          <w:lang w:eastAsia="en-US"/>
        </w:rPr>
        <w:t>- устройство защитно-ограждающего вала вокруг карьера;</w:t>
      </w:r>
    </w:p>
    <w:p w:rsidR="00F75A8A" w:rsidRPr="00F75A8A" w:rsidRDefault="00F75A8A" w:rsidP="00F75A8A">
      <w:pPr>
        <w:ind w:firstLine="709"/>
        <w:jc w:val="both"/>
        <w:rPr>
          <w:rFonts w:eastAsia="Calibri"/>
          <w:sz w:val="28"/>
          <w:szCs w:val="28"/>
          <w:lang w:eastAsia="en-US"/>
        </w:rPr>
      </w:pPr>
      <w:r w:rsidRPr="00F75A8A">
        <w:rPr>
          <w:rFonts w:eastAsia="Calibri"/>
          <w:sz w:val="28"/>
          <w:szCs w:val="28"/>
          <w:lang w:eastAsia="en-US"/>
        </w:rPr>
        <w:t>- выполаживание откосов породных отвалов до угла не более</w:t>
      </w:r>
      <w:r w:rsidRPr="00F75A8A">
        <w:rPr>
          <w:rFonts w:eastAsia="Calibri"/>
          <w:spacing w:val="-6"/>
          <w:sz w:val="28"/>
          <w:szCs w:val="28"/>
          <w:lang w:eastAsia="en-US"/>
        </w:rPr>
        <w:t xml:space="preserve"> 25</w:t>
      </w:r>
      <w:r w:rsidRPr="00F75A8A">
        <w:rPr>
          <w:rFonts w:eastAsia="Calibri"/>
          <w:sz w:val="28"/>
          <w:szCs w:val="28"/>
          <w:lang w:eastAsia="en-US"/>
        </w:rPr>
        <w:t>°;</w:t>
      </w:r>
    </w:p>
    <w:p w:rsidR="00F75A8A" w:rsidRPr="00F75A8A" w:rsidRDefault="00F75A8A" w:rsidP="00F75A8A">
      <w:pPr>
        <w:ind w:firstLine="709"/>
        <w:jc w:val="both"/>
        <w:rPr>
          <w:rFonts w:eastAsia="Calibri"/>
          <w:sz w:val="28"/>
          <w:szCs w:val="28"/>
          <w:lang w:eastAsia="en-US"/>
        </w:rPr>
      </w:pPr>
      <w:r w:rsidRPr="00F75A8A">
        <w:rPr>
          <w:rFonts w:eastAsia="Calibri"/>
          <w:sz w:val="28"/>
          <w:szCs w:val="28"/>
          <w:lang w:eastAsia="en-US"/>
        </w:rPr>
        <w:t>- планировка горизонтальной поверхности породных отвалов;</w:t>
      </w:r>
    </w:p>
    <w:p w:rsidR="00F75A8A" w:rsidRPr="00F75A8A" w:rsidRDefault="00F75A8A" w:rsidP="00F75A8A">
      <w:pPr>
        <w:ind w:firstLine="709"/>
        <w:jc w:val="both"/>
        <w:rPr>
          <w:rFonts w:eastAsia="Calibri"/>
          <w:sz w:val="28"/>
          <w:szCs w:val="28"/>
        </w:rPr>
      </w:pPr>
      <w:r w:rsidRPr="00F75A8A">
        <w:rPr>
          <w:rFonts w:eastAsia="Calibri"/>
          <w:sz w:val="28"/>
          <w:szCs w:val="28"/>
        </w:rPr>
        <w:t xml:space="preserve">- </w:t>
      </w:r>
      <w:r w:rsidRPr="00F75A8A">
        <w:rPr>
          <w:rFonts w:eastAsia="Calibri"/>
          <w:sz w:val="28"/>
          <w:szCs w:val="28"/>
          <w:lang w:eastAsia="en-US"/>
        </w:rPr>
        <w:t>нанесение ПРС на горизонтальную и наклонную поверхность породных отвалов;</w:t>
      </w:r>
    </w:p>
    <w:p w:rsidR="00F75A8A" w:rsidRPr="00F75A8A" w:rsidRDefault="00F75A8A" w:rsidP="00F75A8A">
      <w:pPr>
        <w:ind w:firstLine="709"/>
        <w:jc w:val="both"/>
        <w:rPr>
          <w:rFonts w:eastAsia="Calibri"/>
          <w:sz w:val="28"/>
          <w:szCs w:val="28"/>
          <w:lang w:eastAsia="en-US"/>
        </w:rPr>
      </w:pPr>
      <w:r w:rsidRPr="00F75A8A">
        <w:rPr>
          <w:rFonts w:eastAsia="Calibri"/>
          <w:sz w:val="28"/>
          <w:szCs w:val="28"/>
          <w:lang w:eastAsia="en-US"/>
        </w:rPr>
        <w:t>- планировка территорий, освобожденных из-под промплощадок и дорог;</w:t>
      </w:r>
    </w:p>
    <w:p w:rsidR="00F75A8A" w:rsidRPr="00F75A8A" w:rsidRDefault="00F75A8A" w:rsidP="00F75A8A">
      <w:pPr>
        <w:ind w:firstLine="709"/>
        <w:jc w:val="both"/>
        <w:textAlignment w:val="baseline"/>
        <w:rPr>
          <w:rFonts w:eastAsia="Calibri"/>
          <w:sz w:val="28"/>
          <w:szCs w:val="28"/>
          <w:lang w:eastAsia="en-US"/>
        </w:rPr>
      </w:pPr>
      <w:r w:rsidRPr="00F75A8A">
        <w:rPr>
          <w:rFonts w:eastAsia="Calibri"/>
          <w:sz w:val="28"/>
          <w:szCs w:val="28"/>
          <w:lang w:eastAsia="en-US"/>
        </w:rPr>
        <w:t>- нанесение ПРС на территории, освобожденные из-под промплощадок и дорог.</w:t>
      </w:r>
    </w:p>
    <w:p w:rsidR="00F75A8A" w:rsidRPr="00F75A8A" w:rsidRDefault="00F75A8A" w:rsidP="00F75A8A">
      <w:pPr>
        <w:ind w:firstLine="709"/>
        <w:jc w:val="both"/>
        <w:textAlignment w:val="baseline"/>
        <w:rPr>
          <w:rFonts w:eastAsia="Calibri"/>
          <w:sz w:val="28"/>
          <w:szCs w:val="28"/>
          <w:lang w:eastAsia="en-US"/>
        </w:rPr>
      </w:pPr>
    </w:p>
    <w:p w:rsidR="00F75A8A" w:rsidRPr="00F75A8A" w:rsidRDefault="00F75A8A" w:rsidP="00F75A8A">
      <w:pPr>
        <w:jc w:val="center"/>
        <w:rPr>
          <w:rFonts w:eastAsia="Calibri"/>
          <w:sz w:val="28"/>
          <w:szCs w:val="28"/>
          <w:lang w:eastAsia="en-US"/>
        </w:rPr>
      </w:pPr>
      <w:r w:rsidRPr="00F75A8A">
        <w:rPr>
          <w:rFonts w:eastAsia="ArialMT"/>
          <w:b/>
          <w:i/>
          <w:sz w:val="28"/>
          <w:szCs w:val="28"/>
          <w:lang w:eastAsia="en-US"/>
        </w:rPr>
        <w:t>Месторождение Кипшакпай</w:t>
      </w:r>
    </w:p>
    <w:p w:rsidR="00F75A8A" w:rsidRPr="00F75A8A" w:rsidRDefault="00F75A8A" w:rsidP="00F75A8A">
      <w:pPr>
        <w:ind w:firstLine="709"/>
        <w:jc w:val="both"/>
        <w:textAlignment w:val="baseline"/>
        <w:rPr>
          <w:rFonts w:eastAsia="Calibri"/>
          <w:sz w:val="28"/>
          <w:szCs w:val="28"/>
          <w:lang w:eastAsia="en-US"/>
        </w:rPr>
      </w:pPr>
      <w:r w:rsidRPr="00F75A8A">
        <w:rPr>
          <w:rFonts w:eastAsia="Calibri"/>
          <w:sz w:val="28"/>
          <w:szCs w:val="28"/>
          <w:lang w:eastAsia="en-US"/>
        </w:rPr>
        <w:t>В мерах по обеспечению безопасности населения и предотвращению попадания в карьер животных и механизмов, по периметру карьеров на дневной поверхности необходимо произвести отсыпку защитно-ограждающего вала (обваловку) высотой 2,5 м, шириной 7,0 м, на расстоянии не менее 10 м от существующего контура карьера на поверхности. Для этих целей будут использованы пустые породы из отвала, прилегающего к карьерам.</w:t>
      </w:r>
    </w:p>
    <w:p w:rsidR="00F75A8A" w:rsidRPr="00F75A8A" w:rsidRDefault="00F75A8A" w:rsidP="00F75A8A">
      <w:pPr>
        <w:ind w:firstLine="709"/>
        <w:jc w:val="both"/>
        <w:rPr>
          <w:rFonts w:eastAsia="Calibri"/>
          <w:sz w:val="28"/>
          <w:szCs w:val="28"/>
          <w:lang w:eastAsia="en-US"/>
        </w:rPr>
      </w:pPr>
      <w:r w:rsidRPr="00F75A8A">
        <w:rPr>
          <w:rFonts w:eastAsia="Calibri"/>
          <w:sz w:val="28"/>
          <w:szCs w:val="28"/>
          <w:lang w:eastAsia="en-US"/>
        </w:rPr>
        <w:t>Предусматривается выполаживание откосов породных отвалов способом «сверху-вниз» до угла не более 25° и планировка горизонтальной и наклонной поверхности, с нанесением ПРС на горизонтальные и наклонные поверхности.</w:t>
      </w:r>
    </w:p>
    <w:p w:rsidR="00F75A8A" w:rsidRPr="00F75A8A" w:rsidRDefault="00F75A8A" w:rsidP="00F75A8A">
      <w:pPr>
        <w:ind w:firstLine="709"/>
        <w:jc w:val="both"/>
        <w:rPr>
          <w:rFonts w:eastAsia="Calibri"/>
          <w:sz w:val="28"/>
          <w:szCs w:val="28"/>
          <w:lang w:eastAsia="en-US"/>
        </w:rPr>
      </w:pPr>
      <w:r w:rsidRPr="00F75A8A">
        <w:rPr>
          <w:rFonts w:eastAsia="Calibri"/>
          <w:sz w:val="28"/>
          <w:szCs w:val="28"/>
          <w:lang w:eastAsia="en-US"/>
        </w:rPr>
        <w:t xml:space="preserve">Технический этап рекультивации промплощадок будет производиться после демонтажа зданий, сооружений и инженерных сетей, вывоза ТМЦ и </w:t>
      </w:r>
      <w:r w:rsidRPr="00F75A8A">
        <w:rPr>
          <w:rFonts w:eastAsia="Calibri"/>
          <w:sz w:val="28"/>
          <w:szCs w:val="28"/>
          <w:lang w:eastAsia="en-US"/>
        </w:rPr>
        <w:lastRenderedPageBreak/>
        <w:t>уборки строительного мусора. После выполнения планировки на поверхности промплощадок будет произведено нанесение ПРС.</w:t>
      </w:r>
    </w:p>
    <w:p w:rsidR="00F75A8A" w:rsidRPr="00F75A8A" w:rsidRDefault="00F75A8A" w:rsidP="00F75A8A">
      <w:pPr>
        <w:ind w:firstLine="709"/>
        <w:jc w:val="both"/>
        <w:rPr>
          <w:rFonts w:eastAsia="Calibri"/>
          <w:sz w:val="28"/>
          <w:szCs w:val="28"/>
          <w:lang w:eastAsia="en-US"/>
        </w:rPr>
      </w:pPr>
      <w:r w:rsidRPr="00F75A8A">
        <w:rPr>
          <w:rFonts w:eastAsia="Calibri"/>
          <w:sz w:val="28"/>
          <w:szCs w:val="28"/>
          <w:lang w:eastAsia="en-US"/>
        </w:rPr>
        <w:t xml:space="preserve">После демонтажа дорожного полотна освобожденная поверхность </w:t>
      </w:r>
      <w:r w:rsidRPr="00F75A8A">
        <w:rPr>
          <w:rFonts w:eastAsia="Calibri"/>
          <w:sz w:val="28"/>
          <w:szCs w:val="28"/>
          <w:shd w:val="clear" w:color="auto" w:fill="FFFFFF"/>
          <w:lang w:eastAsia="en-US"/>
        </w:rPr>
        <w:t>подлежит планировке с последующим нанесением ПРС</w:t>
      </w:r>
      <w:r w:rsidRPr="00F75A8A">
        <w:rPr>
          <w:rFonts w:eastAsia="Calibri"/>
          <w:sz w:val="28"/>
          <w:szCs w:val="28"/>
          <w:lang w:eastAsia="en-US"/>
        </w:rPr>
        <w:t>.</w:t>
      </w:r>
    </w:p>
    <w:p w:rsidR="00F75A8A" w:rsidRPr="00F75A8A" w:rsidRDefault="00F75A8A" w:rsidP="00F75A8A">
      <w:pPr>
        <w:ind w:firstLine="709"/>
        <w:jc w:val="both"/>
        <w:rPr>
          <w:rFonts w:eastAsia="Calibri"/>
          <w:sz w:val="28"/>
          <w:szCs w:val="28"/>
        </w:rPr>
      </w:pPr>
      <w:r w:rsidRPr="00F75A8A">
        <w:rPr>
          <w:sz w:val="28"/>
          <w:szCs w:val="28"/>
        </w:rPr>
        <w:t xml:space="preserve">Работы по техническому этапу рекультивации месторождения </w:t>
      </w:r>
      <w:r w:rsidRPr="00F75A8A">
        <w:rPr>
          <w:rFonts w:eastAsiaTheme="minorHAnsi"/>
          <w:sz w:val="28"/>
          <w:szCs w:val="28"/>
          <w:lang w:eastAsia="en-US"/>
        </w:rPr>
        <w:t>Кипшакпай</w:t>
      </w:r>
      <w:r w:rsidRPr="00F75A8A">
        <w:rPr>
          <w:sz w:val="28"/>
          <w:szCs w:val="28"/>
        </w:rPr>
        <w:t xml:space="preserve"> планируется начать с марта 2028 г., </w:t>
      </w:r>
      <w:r w:rsidRPr="00F75A8A">
        <w:rPr>
          <w:rFonts w:eastAsia="Calibri"/>
          <w:sz w:val="28"/>
          <w:szCs w:val="28"/>
        </w:rPr>
        <w:t xml:space="preserve">срок проведения работ – 219 дней. </w:t>
      </w:r>
    </w:p>
    <w:p w:rsidR="00F75A8A" w:rsidRDefault="00F75A8A" w:rsidP="00F75A8A">
      <w:pPr>
        <w:ind w:firstLine="709"/>
        <w:jc w:val="both"/>
        <w:rPr>
          <w:sz w:val="28"/>
          <w:szCs w:val="28"/>
        </w:rPr>
      </w:pPr>
      <w:r w:rsidRPr="00F75A8A">
        <w:rPr>
          <w:sz w:val="28"/>
          <w:szCs w:val="28"/>
        </w:rPr>
        <w:t>Сроки начала и окончания работ могут изменяться в зависимости от финансирования работ.</w:t>
      </w:r>
    </w:p>
    <w:p w:rsidR="00F75A8A" w:rsidRPr="00F75A8A" w:rsidRDefault="00F75A8A" w:rsidP="00F75A8A">
      <w:pPr>
        <w:ind w:firstLine="709"/>
        <w:jc w:val="both"/>
        <w:rPr>
          <w:sz w:val="28"/>
          <w:szCs w:val="28"/>
        </w:rPr>
      </w:pPr>
    </w:p>
    <w:p w:rsidR="00F75A8A" w:rsidRPr="00F75A8A" w:rsidRDefault="00F75A8A" w:rsidP="00F75A8A">
      <w:pPr>
        <w:jc w:val="center"/>
        <w:rPr>
          <w:rFonts w:eastAsia="Calibri"/>
          <w:sz w:val="28"/>
          <w:szCs w:val="28"/>
          <w:lang w:eastAsia="en-US"/>
        </w:rPr>
      </w:pPr>
      <w:r w:rsidRPr="00F75A8A">
        <w:rPr>
          <w:rFonts w:eastAsia="ArialMT"/>
          <w:b/>
          <w:i/>
          <w:sz w:val="28"/>
          <w:szCs w:val="28"/>
          <w:lang w:eastAsia="en-US"/>
        </w:rPr>
        <w:t>Месторождение Карашошак</w:t>
      </w:r>
    </w:p>
    <w:p w:rsidR="00F75A8A" w:rsidRPr="00F75A8A" w:rsidRDefault="00F75A8A" w:rsidP="00F75A8A">
      <w:pPr>
        <w:ind w:firstLine="709"/>
        <w:jc w:val="both"/>
        <w:rPr>
          <w:sz w:val="28"/>
          <w:szCs w:val="28"/>
        </w:rPr>
      </w:pPr>
      <w:r w:rsidRPr="00F75A8A">
        <w:rPr>
          <w:rFonts w:eastAsia="Calibri"/>
          <w:sz w:val="28"/>
          <w:szCs w:val="28"/>
          <w:lang w:eastAsia="en-US"/>
        </w:rPr>
        <w:t>Предусматривается выполаживание откосов породного отвала способом «сверху-вниз» до угла не более 25° и планировка горизонтальной и наклонной поверхности, с нанесением ПРС на горизонтальную и наклонную поверхности.</w:t>
      </w:r>
    </w:p>
    <w:p w:rsidR="00F75A8A" w:rsidRPr="00F75A8A" w:rsidRDefault="00F75A8A" w:rsidP="00F75A8A">
      <w:pPr>
        <w:ind w:firstLine="709"/>
        <w:jc w:val="both"/>
        <w:rPr>
          <w:rFonts w:eastAsia="Calibri"/>
          <w:sz w:val="28"/>
          <w:szCs w:val="28"/>
        </w:rPr>
      </w:pPr>
      <w:r w:rsidRPr="00F75A8A">
        <w:rPr>
          <w:sz w:val="28"/>
          <w:szCs w:val="28"/>
        </w:rPr>
        <w:t xml:space="preserve">Работы по техническому этапу рекультивации месторождения </w:t>
      </w:r>
      <w:r w:rsidRPr="00F75A8A">
        <w:rPr>
          <w:rFonts w:eastAsiaTheme="minorHAnsi"/>
          <w:sz w:val="28"/>
          <w:szCs w:val="28"/>
          <w:lang w:eastAsia="en-US"/>
        </w:rPr>
        <w:t>Карашошак</w:t>
      </w:r>
      <w:r w:rsidRPr="00F75A8A">
        <w:rPr>
          <w:sz w:val="28"/>
          <w:szCs w:val="28"/>
        </w:rPr>
        <w:t xml:space="preserve"> планируется начать в апреле 2034 г., </w:t>
      </w:r>
      <w:r w:rsidRPr="00F75A8A">
        <w:rPr>
          <w:rFonts w:eastAsia="Calibri"/>
          <w:sz w:val="28"/>
          <w:szCs w:val="28"/>
        </w:rPr>
        <w:t xml:space="preserve">срок проведения работ – 11 дней. </w:t>
      </w:r>
    </w:p>
    <w:p w:rsidR="00F75A8A" w:rsidRPr="00F75A8A" w:rsidRDefault="00F75A8A" w:rsidP="00F75A8A">
      <w:pPr>
        <w:ind w:firstLine="709"/>
        <w:jc w:val="both"/>
        <w:rPr>
          <w:sz w:val="28"/>
          <w:szCs w:val="28"/>
        </w:rPr>
      </w:pPr>
      <w:r w:rsidRPr="00F75A8A">
        <w:rPr>
          <w:sz w:val="28"/>
          <w:szCs w:val="28"/>
        </w:rPr>
        <w:t>Сроки начала и окончания работ могут изменяться в зависимости от финансирования работ.</w:t>
      </w:r>
    </w:p>
    <w:p w:rsidR="00F75A8A" w:rsidRPr="00F75A8A" w:rsidRDefault="00F75A8A" w:rsidP="00F75A8A">
      <w:pPr>
        <w:ind w:firstLine="709"/>
        <w:jc w:val="both"/>
        <w:rPr>
          <w:i/>
          <w:sz w:val="28"/>
          <w:szCs w:val="28"/>
          <w:u w:val="single"/>
        </w:rPr>
      </w:pPr>
      <w:r w:rsidRPr="00F75A8A">
        <w:rPr>
          <w:i/>
          <w:sz w:val="28"/>
          <w:szCs w:val="28"/>
        </w:rPr>
        <w:t xml:space="preserve">Выбросы загрязняющих веществ в период проведения биологического этапа рекультивации </w:t>
      </w:r>
      <w:r w:rsidRPr="00F75A8A">
        <w:rPr>
          <w:rFonts w:eastAsiaTheme="minorHAnsi"/>
          <w:i/>
          <w:sz w:val="28"/>
          <w:szCs w:val="28"/>
          <w:lang w:eastAsia="en-US"/>
        </w:rPr>
        <w:t>месторождения Кипшакпай</w:t>
      </w:r>
      <w:r w:rsidRPr="00F75A8A">
        <w:rPr>
          <w:i/>
          <w:sz w:val="28"/>
          <w:szCs w:val="28"/>
        </w:rPr>
        <w:t xml:space="preserve"> (2029-2030 гг.),</w:t>
      </w:r>
      <w:r w:rsidRPr="00F75A8A">
        <w:rPr>
          <w:rFonts w:eastAsiaTheme="minorHAnsi"/>
          <w:i/>
          <w:sz w:val="28"/>
          <w:szCs w:val="28"/>
          <w:lang w:eastAsia="en-US"/>
        </w:rPr>
        <w:t xml:space="preserve"> месторождения Карашошак</w:t>
      </w:r>
      <w:r w:rsidRPr="00F75A8A">
        <w:rPr>
          <w:i/>
          <w:sz w:val="28"/>
          <w:szCs w:val="28"/>
        </w:rPr>
        <w:t xml:space="preserve"> (2034-2035 гг.), данным проектом не рассматриваются, так как для выполнения биологического этапа будет привлекаться подрядная организация. В период проведения биологического этапа, специфика производимых работ подразумевает посев многолетних трав с обильным увлажнением почвы, в связи с чем </w:t>
      </w:r>
      <w:r w:rsidRPr="00F75A8A">
        <w:rPr>
          <w:i/>
          <w:sz w:val="28"/>
          <w:szCs w:val="28"/>
          <w:u w:val="single"/>
        </w:rPr>
        <w:t>пыление при посеве трав не прогнозируется.</w:t>
      </w:r>
    </w:p>
    <w:p w:rsidR="00EB4CEF" w:rsidRDefault="00F75A8A" w:rsidP="00F75A8A">
      <w:pPr>
        <w:ind w:firstLine="709"/>
        <w:jc w:val="both"/>
        <w:rPr>
          <w:sz w:val="28"/>
          <w:szCs w:val="28"/>
        </w:rPr>
      </w:pPr>
      <w:r w:rsidRPr="00F75A8A">
        <w:rPr>
          <w:sz w:val="28"/>
          <w:szCs w:val="28"/>
        </w:rPr>
        <w:t>Рекультивационные работы согласно санитарно-эпидемиологическим требованиям относятся к неклассифицируемым.</w:t>
      </w:r>
    </w:p>
    <w:p w:rsidR="00F75A8A" w:rsidRDefault="00F75A8A" w:rsidP="00F75A8A">
      <w:pPr>
        <w:ind w:firstLine="709"/>
        <w:jc w:val="both"/>
        <w:rPr>
          <w:sz w:val="28"/>
          <w:szCs w:val="28"/>
        </w:rPr>
      </w:pPr>
    </w:p>
    <w:p w:rsidR="00F75A8A" w:rsidRPr="00D12254" w:rsidRDefault="00F75A8A" w:rsidP="00F75A8A">
      <w:pPr>
        <w:ind w:firstLine="709"/>
        <w:rPr>
          <w:b/>
          <w:sz w:val="28"/>
          <w:szCs w:val="28"/>
        </w:rPr>
      </w:pPr>
      <w:r w:rsidRPr="00D12254">
        <w:rPr>
          <w:b/>
          <w:sz w:val="28"/>
          <w:szCs w:val="28"/>
        </w:rPr>
        <w:t>Источники загрязнения атмосферного воздуха</w:t>
      </w:r>
    </w:p>
    <w:p w:rsidR="00F75A8A" w:rsidRPr="00D12254" w:rsidRDefault="00F75A8A" w:rsidP="00F75A8A">
      <w:pPr>
        <w:ind w:firstLine="709"/>
        <w:rPr>
          <w:b/>
          <w:i/>
          <w:sz w:val="28"/>
          <w:szCs w:val="28"/>
        </w:rPr>
      </w:pPr>
    </w:p>
    <w:p w:rsidR="00F75A8A" w:rsidRPr="00D12254" w:rsidRDefault="00F75A8A" w:rsidP="00F75A8A">
      <w:pPr>
        <w:ind w:firstLine="709"/>
        <w:jc w:val="both"/>
        <w:rPr>
          <w:sz w:val="28"/>
          <w:szCs w:val="28"/>
        </w:rPr>
      </w:pPr>
      <w:r w:rsidRPr="00D12254">
        <w:rPr>
          <w:sz w:val="28"/>
          <w:szCs w:val="28"/>
        </w:rPr>
        <w:t>В период рекультивации (технический этап 2028 г.) принято 5 источников загрязнения атмосферного воздуха, из них: 5 – неорганизованных, организованные источники отсутствуют.</w:t>
      </w:r>
    </w:p>
    <w:p w:rsidR="00F75A8A" w:rsidRPr="00D12254" w:rsidRDefault="00F75A8A" w:rsidP="00F75A8A">
      <w:pPr>
        <w:spacing w:line="259" w:lineRule="auto"/>
        <w:ind w:firstLine="709"/>
        <w:jc w:val="both"/>
        <w:rPr>
          <w:rFonts w:eastAsiaTheme="minorHAnsi" w:cstheme="minorBidi"/>
          <w:sz w:val="28"/>
          <w:szCs w:val="28"/>
          <w:lang w:eastAsia="en-US"/>
        </w:rPr>
      </w:pPr>
      <w:r w:rsidRPr="00D12254">
        <w:rPr>
          <w:rFonts w:eastAsiaTheme="minorHAnsi" w:cstheme="minorBidi"/>
          <w:sz w:val="28"/>
          <w:szCs w:val="28"/>
          <w:lang w:eastAsia="en-US"/>
        </w:rPr>
        <w:t>В период рекультивации (технический этап 2034 г.) принято 2 источника загрязнения атмосферного воздуха, из них: 2 – неорганизованных, организованные источники отсутствуют.</w:t>
      </w:r>
    </w:p>
    <w:p w:rsidR="00F75A8A" w:rsidRPr="00D12254" w:rsidRDefault="00F75A8A" w:rsidP="00F75A8A">
      <w:pPr>
        <w:ind w:firstLine="709"/>
        <w:jc w:val="both"/>
        <w:rPr>
          <w:b/>
          <w:sz w:val="28"/>
          <w:szCs w:val="28"/>
        </w:rPr>
      </w:pPr>
    </w:p>
    <w:p w:rsidR="00F75A8A" w:rsidRPr="00D12254" w:rsidRDefault="00F75A8A" w:rsidP="00F75A8A">
      <w:pPr>
        <w:spacing w:line="259" w:lineRule="auto"/>
        <w:ind w:firstLine="709"/>
        <w:jc w:val="both"/>
        <w:rPr>
          <w:rFonts w:eastAsiaTheme="minorHAnsi" w:cstheme="minorBidi"/>
          <w:b/>
          <w:i/>
          <w:sz w:val="28"/>
          <w:szCs w:val="28"/>
          <w:lang w:eastAsia="en-US"/>
        </w:rPr>
      </w:pPr>
      <w:r w:rsidRPr="00D12254">
        <w:rPr>
          <w:rFonts w:eastAsiaTheme="minorHAnsi" w:cstheme="minorBidi"/>
          <w:b/>
          <w:i/>
          <w:sz w:val="28"/>
          <w:szCs w:val="28"/>
          <w:lang w:eastAsia="en-US"/>
        </w:rPr>
        <w:t xml:space="preserve">Технический этап рекультивации месторождения </w:t>
      </w:r>
      <w:r w:rsidRPr="00D12254">
        <w:rPr>
          <w:rFonts w:eastAsiaTheme="minorHAnsi"/>
          <w:b/>
          <w:i/>
          <w:sz w:val="28"/>
          <w:szCs w:val="28"/>
          <w:lang w:eastAsia="en-US"/>
        </w:rPr>
        <w:t>Кипшакпай</w:t>
      </w:r>
      <w:r w:rsidRPr="00D12254">
        <w:rPr>
          <w:rFonts w:eastAsiaTheme="minorHAnsi" w:cstheme="minorBidi"/>
          <w:b/>
          <w:i/>
          <w:sz w:val="28"/>
          <w:szCs w:val="28"/>
          <w:lang w:eastAsia="en-US"/>
        </w:rPr>
        <w:t xml:space="preserve"> </w:t>
      </w:r>
    </w:p>
    <w:p w:rsidR="00F75A8A" w:rsidRPr="00D12254" w:rsidRDefault="00F75A8A" w:rsidP="00F75A8A">
      <w:pPr>
        <w:spacing w:line="259" w:lineRule="auto"/>
        <w:ind w:firstLine="709"/>
        <w:jc w:val="both"/>
        <w:rPr>
          <w:rFonts w:eastAsiaTheme="minorHAnsi" w:cstheme="minorBidi"/>
          <w:b/>
          <w:sz w:val="28"/>
          <w:szCs w:val="28"/>
          <w:lang w:eastAsia="en-US"/>
        </w:rPr>
      </w:pPr>
      <w:r w:rsidRPr="00D12254">
        <w:rPr>
          <w:rFonts w:eastAsiaTheme="minorHAnsi" w:cstheme="minorBidi"/>
          <w:b/>
          <w:sz w:val="28"/>
          <w:szCs w:val="28"/>
          <w:lang w:eastAsia="en-US"/>
        </w:rPr>
        <w:t>2028 г.</w:t>
      </w:r>
    </w:p>
    <w:p w:rsidR="00F75A8A" w:rsidRPr="00D12254" w:rsidRDefault="00F75A8A" w:rsidP="00F75A8A">
      <w:pPr>
        <w:ind w:firstLine="709"/>
        <w:jc w:val="both"/>
        <w:rPr>
          <w:b/>
          <w:sz w:val="28"/>
          <w:szCs w:val="28"/>
        </w:rPr>
      </w:pPr>
    </w:p>
    <w:p w:rsidR="00F75A8A" w:rsidRPr="00D12254" w:rsidRDefault="00F75A8A" w:rsidP="00F75A8A">
      <w:pPr>
        <w:ind w:firstLine="709"/>
        <w:jc w:val="both"/>
        <w:rPr>
          <w:b/>
          <w:i/>
          <w:sz w:val="28"/>
          <w:szCs w:val="28"/>
        </w:rPr>
      </w:pPr>
      <w:r w:rsidRPr="00D12254">
        <w:rPr>
          <w:b/>
          <w:sz w:val="28"/>
          <w:szCs w:val="28"/>
        </w:rPr>
        <w:t xml:space="preserve">Источник загрязнения 6101. </w:t>
      </w:r>
      <w:r w:rsidRPr="00D12254">
        <w:rPr>
          <w:rFonts w:eastAsiaTheme="minorHAnsi"/>
          <w:b/>
          <w:sz w:val="28"/>
          <w:szCs w:val="28"/>
          <w:lang w:eastAsia="en-US"/>
        </w:rPr>
        <w:t>Карьер «Малый Кипшакпай»</w:t>
      </w:r>
    </w:p>
    <w:p w:rsidR="00F75A8A" w:rsidRPr="00D12254" w:rsidRDefault="00F75A8A" w:rsidP="00F75A8A">
      <w:pPr>
        <w:ind w:firstLine="709"/>
        <w:jc w:val="both"/>
        <w:rPr>
          <w:sz w:val="28"/>
          <w:szCs w:val="28"/>
        </w:rPr>
      </w:pPr>
      <w:r w:rsidRPr="00D12254">
        <w:rPr>
          <w:b/>
          <w:i/>
          <w:sz w:val="28"/>
          <w:szCs w:val="28"/>
        </w:rPr>
        <w:lastRenderedPageBreak/>
        <w:t xml:space="preserve">Источник выделения 6101/001. Разработка и транспортировка вмещающей породы. </w:t>
      </w:r>
      <w:r w:rsidRPr="00D12254">
        <w:rPr>
          <w:bCs/>
          <w:sz w:val="28"/>
          <w:szCs w:val="28"/>
        </w:rPr>
        <w:t>Проектом предусмотрены р</w:t>
      </w:r>
      <w:r w:rsidRPr="00D12254">
        <w:rPr>
          <w:sz w:val="28"/>
          <w:szCs w:val="28"/>
        </w:rPr>
        <w:t xml:space="preserve">азработка вмещающей породы погрузчиком САТ 988Н. Транспортировка вмещающей породы производится автосамосвалами </w:t>
      </w:r>
      <w:r w:rsidRPr="00D12254">
        <w:rPr>
          <w:rFonts w:eastAsiaTheme="minorHAnsi"/>
          <w:sz w:val="28"/>
          <w:szCs w:val="28"/>
          <w:lang w:eastAsia="en-US"/>
        </w:rPr>
        <w:t>САТ-777</w:t>
      </w:r>
      <w:r w:rsidRPr="00D12254">
        <w:rPr>
          <w:sz w:val="28"/>
          <w:szCs w:val="28"/>
        </w:rPr>
        <w:t>. Разработанная вмещающая порода в дальнейшем будет использоваться для устройства защитно-ограждающего вала. Объем разрабатываемой вмещающей породы составит 3000 м</w:t>
      </w:r>
      <w:r w:rsidRPr="00D12254">
        <w:rPr>
          <w:sz w:val="28"/>
          <w:szCs w:val="28"/>
          <w:vertAlign w:val="superscript"/>
        </w:rPr>
        <w:t>3</w:t>
      </w:r>
      <w:r w:rsidRPr="00D12254">
        <w:rPr>
          <w:sz w:val="28"/>
          <w:szCs w:val="28"/>
        </w:rPr>
        <w:t xml:space="preserve"> (7800 т).</w:t>
      </w:r>
    </w:p>
    <w:p w:rsidR="00F75A8A" w:rsidRPr="00D12254" w:rsidRDefault="00F75A8A" w:rsidP="00F75A8A">
      <w:pPr>
        <w:ind w:firstLine="709"/>
        <w:jc w:val="both"/>
        <w:rPr>
          <w:sz w:val="28"/>
          <w:szCs w:val="28"/>
        </w:rPr>
      </w:pPr>
      <w:r w:rsidRPr="00D12254">
        <w:rPr>
          <w:sz w:val="28"/>
          <w:szCs w:val="28"/>
        </w:rPr>
        <w:t>При проведении работ в атмосферу неорганизованно выделяется пыль неорганическая 70-20% двуокиси кремния.</w:t>
      </w:r>
    </w:p>
    <w:p w:rsidR="00F75A8A" w:rsidRPr="00D12254" w:rsidRDefault="00F75A8A" w:rsidP="00F75A8A">
      <w:pPr>
        <w:ind w:firstLine="709"/>
        <w:jc w:val="both"/>
        <w:rPr>
          <w:sz w:val="28"/>
          <w:szCs w:val="28"/>
        </w:rPr>
      </w:pPr>
      <w:r w:rsidRPr="00D12254">
        <w:rPr>
          <w:b/>
          <w:i/>
          <w:sz w:val="28"/>
          <w:szCs w:val="28"/>
        </w:rPr>
        <w:t xml:space="preserve">Источник выделения 6101/002. Устройство защитно-ограждающего вала. </w:t>
      </w:r>
      <w:r w:rsidRPr="00D12254">
        <w:rPr>
          <w:bCs/>
          <w:sz w:val="28"/>
          <w:szCs w:val="28"/>
        </w:rPr>
        <w:t>При проведении работ по рекультивации проектом предусмотрено устройство защитно-ограждающего вала по контуру карьера</w:t>
      </w:r>
      <w:r w:rsidRPr="00D12254">
        <w:rPr>
          <w:sz w:val="28"/>
          <w:szCs w:val="28"/>
        </w:rPr>
        <w:t>. Устройство защитно-ограждающего вала будет производиться погрузчиком Саt 988Н. Объем используемой вмещающей породы составит 3000 м</w:t>
      </w:r>
      <w:r w:rsidRPr="00D12254">
        <w:rPr>
          <w:sz w:val="28"/>
          <w:szCs w:val="28"/>
          <w:vertAlign w:val="superscript"/>
        </w:rPr>
        <w:t>3</w:t>
      </w:r>
      <w:r w:rsidRPr="00D12254">
        <w:rPr>
          <w:sz w:val="28"/>
          <w:szCs w:val="28"/>
        </w:rPr>
        <w:t xml:space="preserve"> (7800 т).</w:t>
      </w:r>
    </w:p>
    <w:p w:rsidR="00F75A8A" w:rsidRPr="00D12254" w:rsidRDefault="00F75A8A" w:rsidP="00F75A8A">
      <w:pPr>
        <w:ind w:firstLine="709"/>
        <w:jc w:val="both"/>
        <w:rPr>
          <w:sz w:val="28"/>
          <w:szCs w:val="28"/>
        </w:rPr>
      </w:pPr>
      <w:r w:rsidRPr="00D12254">
        <w:rPr>
          <w:sz w:val="28"/>
          <w:szCs w:val="28"/>
        </w:rPr>
        <w:t>При проведении работ в атмосферу неорганизованно выделяется пыль неорганическая 70-20% двуокиси кремния.</w:t>
      </w:r>
    </w:p>
    <w:p w:rsidR="00F75A8A" w:rsidRPr="00D12254" w:rsidRDefault="00F75A8A" w:rsidP="00F75A8A">
      <w:pPr>
        <w:ind w:firstLine="709"/>
        <w:jc w:val="both"/>
        <w:rPr>
          <w:sz w:val="28"/>
          <w:szCs w:val="28"/>
        </w:rPr>
      </w:pPr>
      <w:r w:rsidRPr="00D12254">
        <w:rPr>
          <w:b/>
          <w:bCs/>
          <w:i/>
          <w:iCs/>
          <w:sz w:val="28"/>
          <w:szCs w:val="28"/>
        </w:rPr>
        <w:t>Источник выделения 6101/003.</w:t>
      </w:r>
      <w:r w:rsidRPr="00D12254">
        <w:rPr>
          <w:b/>
          <w:bCs/>
          <w:sz w:val="28"/>
          <w:szCs w:val="28"/>
        </w:rPr>
        <w:t xml:space="preserve"> </w:t>
      </w:r>
      <w:r w:rsidRPr="00D12254">
        <w:rPr>
          <w:rFonts w:eastAsia="Calibri"/>
          <w:b/>
          <w:bCs/>
          <w:i/>
          <w:iCs/>
          <w:sz w:val="28"/>
          <w:szCs w:val="28"/>
        </w:rPr>
        <w:t>Выполаживание верхних откосов карьера</w:t>
      </w:r>
      <w:r w:rsidRPr="00D12254">
        <w:rPr>
          <w:rFonts w:eastAsia="Calibri"/>
          <w:b/>
          <w:bCs/>
          <w:sz w:val="28"/>
          <w:szCs w:val="28"/>
        </w:rPr>
        <w:t>.</w:t>
      </w:r>
      <w:r w:rsidRPr="00D12254">
        <w:rPr>
          <w:rFonts w:eastAsia="Calibri"/>
          <w:sz w:val="28"/>
          <w:szCs w:val="28"/>
        </w:rPr>
        <w:t xml:space="preserve"> </w:t>
      </w:r>
      <w:r w:rsidRPr="00D12254">
        <w:rPr>
          <w:bCs/>
          <w:sz w:val="28"/>
          <w:szCs w:val="28"/>
        </w:rPr>
        <w:t>При проведении работ по рекультивации проектом предусмотрено</w:t>
      </w:r>
      <w:r w:rsidRPr="00D12254">
        <w:rPr>
          <w:rFonts w:eastAsia="Calibri"/>
          <w:sz w:val="28"/>
          <w:szCs w:val="28"/>
        </w:rPr>
        <w:t xml:space="preserve"> проведение выполаживания верхних откосов </w:t>
      </w:r>
      <w:r w:rsidRPr="00D12254">
        <w:rPr>
          <w:rFonts w:eastAsia="Calibri"/>
          <w:bCs/>
          <w:iCs/>
          <w:sz w:val="28"/>
          <w:szCs w:val="28"/>
        </w:rPr>
        <w:t>карьера</w:t>
      </w:r>
      <w:r w:rsidRPr="00D12254">
        <w:rPr>
          <w:rFonts w:eastAsia="Calibri"/>
          <w:sz w:val="28"/>
          <w:szCs w:val="28"/>
        </w:rPr>
        <w:t xml:space="preserve">, путем срезания бровки под углом на 30°. </w:t>
      </w:r>
      <w:r w:rsidRPr="00D12254">
        <w:rPr>
          <w:sz w:val="28"/>
          <w:szCs w:val="28"/>
        </w:rPr>
        <w:t>Объем работ составит 1500м</w:t>
      </w:r>
      <w:r w:rsidRPr="00D12254">
        <w:rPr>
          <w:sz w:val="28"/>
          <w:szCs w:val="28"/>
          <w:vertAlign w:val="superscript"/>
        </w:rPr>
        <w:t xml:space="preserve">3 </w:t>
      </w:r>
      <w:r w:rsidRPr="00D12254">
        <w:rPr>
          <w:sz w:val="28"/>
          <w:szCs w:val="28"/>
        </w:rPr>
        <w:t>(3900 т).</w:t>
      </w:r>
    </w:p>
    <w:p w:rsidR="00F75A8A" w:rsidRPr="00D12254" w:rsidRDefault="00F75A8A" w:rsidP="00F75A8A">
      <w:pPr>
        <w:ind w:firstLine="709"/>
        <w:jc w:val="both"/>
        <w:rPr>
          <w:sz w:val="28"/>
          <w:szCs w:val="28"/>
        </w:rPr>
      </w:pPr>
      <w:r w:rsidRPr="00D12254">
        <w:rPr>
          <w:sz w:val="28"/>
          <w:szCs w:val="28"/>
        </w:rPr>
        <w:t>При проведении работ в атмосферу неорганизованно выделяется пыль неорганическая 70-20% двуокиси кремния.</w:t>
      </w:r>
    </w:p>
    <w:p w:rsidR="00F75A8A" w:rsidRPr="00D12254" w:rsidRDefault="00F75A8A" w:rsidP="00F75A8A">
      <w:pPr>
        <w:ind w:firstLine="709"/>
        <w:jc w:val="both"/>
        <w:rPr>
          <w:b/>
          <w:bCs/>
          <w:i/>
          <w:iCs/>
          <w:sz w:val="28"/>
          <w:szCs w:val="28"/>
        </w:rPr>
      </w:pPr>
    </w:p>
    <w:p w:rsidR="00F75A8A" w:rsidRPr="00D12254" w:rsidRDefault="00F75A8A" w:rsidP="00F75A8A">
      <w:pPr>
        <w:ind w:firstLine="709"/>
        <w:jc w:val="both"/>
        <w:rPr>
          <w:sz w:val="28"/>
          <w:szCs w:val="28"/>
        </w:rPr>
      </w:pPr>
      <w:r w:rsidRPr="00D12254">
        <w:rPr>
          <w:b/>
          <w:bCs/>
          <w:i/>
          <w:iCs/>
          <w:sz w:val="28"/>
          <w:szCs w:val="28"/>
        </w:rPr>
        <w:t>Источник выделения 6101/004.</w:t>
      </w:r>
      <w:r w:rsidRPr="00D12254">
        <w:rPr>
          <w:b/>
          <w:bCs/>
          <w:sz w:val="28"/>
          <w:szCs w:val="28"/>
        </w:rPr>
        <w:t xml:space="preserve"> </w:t>
      </w:r>
      <w:r w:rsidRPr="00D12254">
        <w:rPr>
          <w:rFonts w:eastAsia="Calibri"/>
          <w:b/>
          <w:bCs/>
          <w:i/>
          <w:iCs/>
          <w:sz w:val="28"/>
          <w:szCs w:val="28"/>
        </w:rPr>
        <w:t>Выполаживание откосов породного отвала карьера «Малый Кипшакпай».</w:t>
      </w:r>
      <w:r w:rsidRPr="00D12254">
        <w:rPr>
          <w:rFonts w:eastAsia="Calibri"/>
          <w:sz w:val="28"/>
          <w:szCs w:val="28"/>
        </w:rPr>
        <w:t xml:space="preserve"> </w:t>
      </w:r>
      <w:r w:rsidRPr="00D12254">
        <w:rPr>
          <w:bCs/>
          <w:sz w:val="28"/>
          <w:szCs w:val="28"/>
        </w:rPr>
        <w:t>При проведении работ по рекультивации проектом предусмотрено</w:t>
      </w:r>
      <w:r w:rsidRPr="00D12254">
        <w:rPr>
          <w:rFonts w:eastAsia="Calibri"/>
          <w:sz w:val="28"/>
          <w:szCs w:val="28"/>
        </w:rPr>
        <w:t xml:space="preserve"> проведение выполаживания откосов </w:t>
      </w:r>
      <w:r w:rsidRPr="00D12254">
        <w:rPr>
          <w:rFonts w:eastAsia="Calibri"/>
          <w:bCs/>
          <w:iCs/>
          <w:sz w:val="28"/>
          <w:szCs w:val="28"/>
        </w:rPr>
        <w:t>породного отвала карьера «Малый Кипшакпай»</w:t>
      </w:r>
      <w:r w:rsidRPr="00D12254">
        <w:rPr>
          <w:rFonts w:eastAsia="Calibri"/>
          <w:sz w:val="28"/>
          <w:szCs w:val="28"/>
        </w:rPr>
        <w:t xml:space="preserve">, путем срезания бровки откоса до угла не более 25°. </w:t>
      </w:r>
      <w:r w:rsidRPr="00D12254">
        <w:rPr>
          <w:sz w:val="28"/>
          <w:szCs w:val="28"/>
        </w:rPr>
        <w:t>Объем работ составит 1200м</w:t>
      </w:r>
      <w:r w:rsidRPr="00D12254">
        <w:rPr>
          <w:sz w:val="28"/>
          <w:szCs w:val="28"/>
          <w:vertAlign w:val="superscript"/>
        </w:rPr>
        <w:t xml:space="preserve">3 </w:t>
      </w:r>
      <w:r w:rsidRPr="00D12254">
        <w:rPr>
          <w:sz w:val="28"/>
          <w:szCs w:val="28"/>
        </w:rPr>
        <w:t>(3120 т).</w:t>
      </w:r>
    </w:p>
    <w:p w:rsidR="00F75A8A" w:rsidRPr="00D12254" w:rsidRDefault="00F75A8A" w:rsidP="00F75A8A">
      <w:pPr>
        <w:ind w:firstLine="709"/>
        <w:jc w:val="both"/>
        <w:rPr>
          <w:sz w:val="28"/>
          <w:szCs w:val="28"/>
        </w:rPr>
      </w:pPr>
      <w:r w:rsidRPr="00D12254">
        <w:rPr>
          <w:sz w:val="28"/>
          <w:szCs w:val="28"/>
        </w:rPr>
        <w:t>При проведении работ в атмосферу неорганизованно выделяется пыль неорганическая 70-20% двуокиси кремния.</w:t>
      </w:r>
    </w:p>
    <w:p w:rsidR="00F75A8A" w:rsidRPr="00D12254" w:rsidRDefault="00F75A8A" w:rsidP="00F75A8A">
      <w:pPr>
        <w:ind w:firstLine="709"/>
        <w:jc w:val="both"/>
        <w:rPr>
          <w:sz w:val="28"/>
          <w:szCs w:val="28"/>
        </w:rPr>
      </w:pPr>
      <w:r w:rsidRPr="00D12254">
        <w:rPr>
          <w:b/>
          <w:bCs/>
          <w:i/>
          <w:iCs/>
          <w:sz w:val="28"/>
          <w:szCs w:val="28"/>
        </w:rPr>
        <w:t>Источник выделения 6101/005.</w:t>
      </w:r>
      <w:r w:rsidRPr="00D12254">
        <w:rPr>
          <w:b/>
          <w:bCs/>
          <w:sz w:val="28"/>
          <w:szCs w:val="28"/>
        </w:rPr>
        <w:t xml:space="preserve"> </w:t>
      </w:r>
      <w:r w:rsidRPr="00D12254">
        <w:rPr>
          <w:rFonts w:eastAsia="Calibri"/>
          <w:b/>
          <w:bCs/>
          <w:i/>
          <w:iCs/>
          <w:sz w:val="28"/>
          <w:szCs w:val="28"/>
        </w:rPr>
        <w:t>Планировка отвала</w:t>
      </w:r>
      <w:r w:rsidRPr="00D12254">
        <w:rPr>
          <w:rFonts w:eastAsia="Calibri"/>
          <w:b/>
          <w:bCs/>
          <w:sz w:val="28"/>
          <w:szCs w:val="28"/>
        </w:rPr>
        <w:t>.</w:t>
      </w:r>
      <w:r w:rsidRPr="00D12254">
        <w:rPr>
          <w:rFonts w:eastAsia="Calibri"/>
          <w:sz w:val="28"/>
          <w:szCs w:val="28"/>
        </w:rPr>
        <w:t xml:space="preserve"> </w:t>
      </w:r>
      <w:r w:rsidRPr="00D12254">
        <w:rPr>
          <w:bCs/>
          <w:sz w:val="28"/>
          <w:szCs w:val="28"/>
        </w:rPr>
        <w:t>При проведении работ по рекультивации проектом предусмотрена</w:t>
      </w:r>
      <w:r w:rsidRPr="00D12254">
        <w:rPr>
          <w:rFonts w:eastAsia="Calibri"/>
          <w:sz w:val="28"/>
          <w:szCs w:val="28"/>
        </w:rPr>
        <w:t xml:space="preserve"> планировка горизонтальной поверхности на породном отвале </w:t>
      </w:r>
      <w:r w:rsidRPr="00D12254">
        <w:rPr>
          <w:rFonts w:eastAsia="Calibri"/>
          <w:bCs/>
          <w:iCs/>
          <w:sz w:val="28"/>
          <w:szCs w:val="28"/>
        </w:rPr>
        <w:t>карьера «Малый Кипшакпай»</w:t>
      </w:r>
      <w:r w:rsidRPr="00D12254">
        <w:rPr>
          <w:rFonts w:eastAsia="Calibri"/>
          <w:bCs/>
          <w:sz w:val="28"/>
          <w:szCs w:val="28"/>
        </w:rPr>
        <w:t>.</w:t>
      </w:r>
      <w:r w:rsidRPr="00D12254">
        <w:rPr>
          <w:rFonts w:eastAsia="Calibri"/>
          <w:sz w:val="28"/>
          <w:szCs w:val="28"/>
        </w:rPr>
        <w:t xml:space="preserve"> Планировка будет выполняться бульдозером. </w:t>
      </w:r>
      <w:r w:rsidRPr="00D12254">
        <w:rPr>
          <w:sz w:val="28"/>
          <w:szCs w:val="28"/>
        </w:rPr>
        <w:t>Объем грунта составит 1800 м</w:t>
      </w:r>
      <w:r w:rsidRPr="00D12254">
        <w:rPr>
          <w:sz w:val="28"/>
          <w:szCs w:val="28"/>
          <w:vertAlign w:val="superscript"/>
        </w:rPr>
        <w:t>3</w:t>
      </w:r>
      <w:r w:rsidRPr="00D12254">
        <w:rPr>
          <w:sz w:val="28"/>
          <w:szCs w:val="28"/>
        </w:rPr>
        <w:t>.</w:t>
      </w:r>
    </w:p>
    <w:p w:rsidR="00F75A8A" w:rsidRPr="00D12254" w:rsidRDefault="00F75A8A" w:rsidP="00F75A8A">
      <w:pPr>
        <w:ind w:firstLine="709"/>
        <w:jc w:val="both"/>
        <w:rPr>
          <w:sz w:val="28"/>
          <w:szCs w:val="28"/>
        </w:rPr>
      </w:pPr>
      <w:r w:rsidRPr="00D12254">
        <w:rPr>
          <w:sz w:val="28"/>
          <w:szCs w:val="28"/>
        </w:rPr>
        <w:t>При проведении работ в атмосферу неорганизованно выделяется пыль неорганическая 70-20% двуокиси кремния.</w:t>
      </w:r>
    </w:p>
    <w:p w:rsidR="00F75A8A" w:rsidRPr="00D12254" w:rsidRDefault="00F75A8A" w:rsidP="00F75A8A">
      <w:pPr>
        <w:ind w:firstLine="709"/>
        <w:jc w:val="both"/>
        <w:rPr>
          <w:sz w:val="28"/>
          <w:szCs w:val="28"/>
        </w:rPr>
      </w:pPr>
      <w:r w:rsidRPr="00D12254">
        <w:rPr>
          <w:rFonts w:eastAsia="Calibri"/>
          <w:b/>
          <w:bCs/>
          <w:i/>
          <w:iCs/>
          <w:sz w:val="28"/>
          <w:szCs w:val="28"/>
        </w:rPr>
        <w:t>Источник выделения 6101/006.</w:t>
      </w:r>
      <w:r w:rsidRPr="00D12254">
        <w:rPr>
          <w:rFonts w:eastAsia="Calibri"/>
          <w:b/>
          <w:bCs/>
          <w:sz w:val="28"/>
          <w:szCs w:val="28"/>
        </w:rPr>
        <w:t xml:space="preserve"> </w:t>
      </w:r>
      <w:r w:rsidRPr="00D12254">
        <w:rPr>
          <w:b/>
          <w:i/>
          <w:sz w:val="28"/>
          <w:szCs w:val="28"/>
        </w:rPr>
        <w:t xml:space="preserve">Разработка и транспортировка ПРС. </w:t>
      </w:r>
      <w:r w:rsidRPr="00D12254">
        <w:rPr>
          <w:bCs/>
          <w:sz w:val="28"/>
          <w:szCs w:val="28"/>
        </w:rPr>
        <w:t>При проведении работ по рекультивации проектом предусмотрена р</w:t>
      </w:r>
      <w:r w:rsidRPr="00D12254">
        <w:rPr>
          <w:sz w:val="28"/>
          <w:szCs w:val="28"/>
        </w:rPr>
        <w:t xml:space="preserve">азработка ПРС погрузчиком Саt 988Н. Транспортировка ПРС производится автосамосвалами </w:t>
      </w:r>
      <w:r w:rsidRPr="00D12254">
        <w:rPr>
          <w:rFonts w:eastAsiaTheme="minorHAnsi"/>
          <w:sz w:val="28"/>
          <w:szCs w:val="28"/>
          <w:lang w:eastAsia="en-US"/>
        </w:rPr>
        <w:t>САТ-777</w:t>
      </w:r>
      <w:r w:rsidRPr="00D12254">
        <w:rPr>
          <w:sz w:val="28"/>
          <w:szCs w:val="28"/>
        </w:rPr>
        <w:t xml:space="preserve">. </w:t>
      </w:r>
      <w:r w:rsidRPr="00D12254">
        <w:rPr>
          <w:sz w:val="28"/>
          <w:szCs w:val="28"/>
          <w:lang w:val="kk-KZ"/>
        </w:rPr>
        <w:t>Разработанный ПРС в дальнейшем будет наноситься на</w:t>
      </w:r>
      <w:r w:rsidRPr="00D12254">
        <w:rPr>
          <w:rFonts w:eastAsia="Calibri"/>
          <w:sz w:val="28"/>
          <w:szCs w:val="28"/>
        </w:rPr>
        <w:t xml:space="preserve"> выположенные откосы и горизонтальную поверхность породного отвала</w:t>
      </w:r>
      <w:r w:rsidRPr="00D12254">
        <w:rPr>
          <w:rFonts w:eastAsia="Calibri"/>
          <w:bCs/>
          <w:sz w:val="28"/>
          <w:szCs w:val="28"/>
        </w:rPr>
        <w:t>.</w:t>
      </w:r>
      <w:r w:rsidRPr="00D12254">
        <w:rPr>
          <w:rFonts w:eastAsia="Calibri"/>
          <w:sz w:val="28"/>
          <w:szCs w:val="28"/>
        </w:rPr>
        <w:t xml:space="preserve"> </w:t>
      </w:r>
      <w:r w:rsidRPr="00D12254">
        <w:rPr>
          <w:sz w:val="28"/>
          <w:szCs w:val="28"/>
        </w:rPr>
        <w:t>Объем ПРС составит 750 м</w:t>
      </w:r>
      <w:r w:rsidRPr="00D12254">
        <w:rPr>
          <w:sz w:val="28"/>
          <w:szCs w:val="28"/>
          <w:vertAlign w:val="superscript"/>
        </w:rPr>
        <w:t>3</w:t>
      </w:r>
      <w:r w:rsidRPr="00D12254">
        <w:rPr>
          <w:sz w:val="28"/>
          <w:szCs w:val="28"/>
        </w:rPr>
        <w:t xml:space="preserve"> +1800 м</w:t>
      </w:r>
      <w:r w:rsidRPr="00D12254">
        <w:rPr>
          <w:sz w:val="28"/>
          <w:szCs w:val="28"/>
          <w:vertAlign w:val="superscript"/>
        </w:rPr>
        <w:t>3</w:t>
      </w:r>
      <w:r w:rsidRPr="00D12254">
        <w:rPr>
          <w:sz w:val="28"/>
          <w:szCs w:val="28"/>
        </w:rPr>
        <w:t xml:space="preserve"> (3060 т).</w:t>
      </w:r>
    </w:p>
    <w:p w:rsidR="00F75A8A" w:rsidRPr="00D12254" w:rsidRDefault="00F75A8A" w:rsidP="00F75A8A">
      <w:pPr>
        <w:ind w:firstLine="709"/>
        <w:jc w:val="both"/>
        <w:rPr>
          <w:sz w:val="28"/>
          <w:szCs w:val="28"/>
        </w:rPr>
      </w:pPr>
      <w:r w:rsidRPr="00D12254">
        <w:rPr>
          <w:sz w:val="28"/>
          <w:szCs w:val="28"/>
        </w:rPr>
        <w:t>Пыление от транспортировки ПРС принято неорганизованным источником №6105.</w:t>
      </w:r>
    </w:p>
    <w:p w:rsidR="00F75A8A" w:rsidRPr="00D12254" w:rsidRDefault="00F75A8A" w:rsidP="00F75A8A">
      <w:pPr>
        <w:ind w:firstLine="709"/>
        <w:jc w:val="both"/>
        <w:rPr>
          <w:sz w:val="28"/>
          <w:szCs w:val="28"/>
        </w:rPr>
      </w:pPr>
      <w:r w:rsidRPr="00D12254">
        <w:rPr>
          <w:sz w:val="28"/>
          <w:szCs w:val="28"/>
        </w:rPr>
        <w:t>При проведении работ в атмосферу неорганизованно выделяется пыль неорганическая 70-20% двуокиси кремния.</w:t>
      </w:r>
    </w:p>
    <w:p w:rsidR="00F75A8A" w:rsidRPr="00D12254" w:rsidRDefault="00F75A8A" w:rsidP="00F75A8A">
      <w:pPr>
        <w:ind w:firstLine="709"/>
        <w:jc w:val="both"/>
        <w:rPr>
          <w:sz w:val="28"/>
          <w:szCs w:val="28"/>
        </w:rPr>
      </w:pPr>
      <w:r w:rsidRPr="00D12254">
        <w:rPr>
          <w:rFonts w:eastAsia="Calibri"/>
          <w:b/>
          <w:bCs/>
          <w:i/>
          <w:iCs/>
          <w:sz w:val="28"/>
          <w:szCs w:val="28"/>
        </w:rPr>
        <w:lastRenderedPageBreak/>
        <w:t>Источник выделения 6101/007.</w:t>
      </w:r>
      <w:r w:rsidRPr="00D12254">
        <w:rPr>
          <w:rFonts w:eastAsia="Calibri"/>
          <w:b/>
          <w:bCs/>
          <w:sz w:val="28"/>
          <w:szCs w:val="28"/>
        </w:rPr>
        <w:t xml:space="preserve"> </w:t>
      </w:r>
      <w:r w:rsidRPr="00D12254">
        <w:rPr>
          <w:rFonts w:eastAsia="Calibri"/>
          <w:b/>
          <w:bCs/>
          <w:i/>
          <w:iCs/>
          <w:sz w:val="28"/>
          <w:szCs w:val="28"/>
        </w:rPr>
        <w:t>Разгрузка и нанесение ПРС на откосы</w:t>
      </w:r>
      <w:r w:rsidRPr="00D12254">
        <w:rPr>
          <w:rFonts w:eastAsia="Calibri"/>
          <w:b/>
          <w:bCs/>
          <w:sz w:val="28"/>
          <w:szCs w:val="28"/>
        </w:rPr>
        <w:t>.</w:t>
      </w:r>
      <w:r w:rsidRPr="00D12254">
        <w:rPr>
          <w:rFonts w:eastAsia="Calibri"/>
          <w:sz w:val="28"/>
          <w:szCs w:val="28"/>
        </w:rPr>
        <w:t xml:space="preserve"> </w:t>
      </w:r>
      <w:r w:rsidRPr="00D12254">
        <w:rPr>
          <w:bCs/>
          <w:sz w:val="28"/>
          <w:szCs w:val="28"/>
        </w:rPr>
        <w:t>При проведении работ по рекультивации проектом предусмотрено</w:t>
      </w:r>
      <w:r w:rsidRPr="00D12254">
        <w:rPr>
          <w:rFonts w:eastAsia="Calibri"/>
          <w:sz w:val="28"/>
          <w:szCs w:val="28"/>
        </w:rPr>
        <w:t xml:space="preserve"> нанесение ПРС на выположенные откосы породного отвала</w:t>
      </w:r>
      <w:r w:rsidRPr="00D12254">
        <w:rPr>
          <w:rFonts w:eastAsia="Calibri"/>
          <w:bCs/>
          <w:iCs/>
          <w:sz w:val="28"/>
          <w:szCs w:val="28"/>
        </w:rPr>
        <w:t xml:space="preserve"> карьера «Малый Кипшакпай»</w:t>
      </w:r>
      <w:r w:rsidRPr="00D12254">
        <w:rPr>
          <w:rFonts w:eastAsia="Calibri"/>
          <w:bCs/>
          <w:sz w:val="28"/>
          <w:szCs w:val="28"/>
        </w:rPr>
        <w:t>.</w:t>
      </w:r>
      <w:r w:rsidRPr="00D12254">
        <w:rPr>
          <w:rFonts w:eastAsia="Calibri"/>
          <w:sz w:val="28"/>
          <w:szCs w:val="28"/>
        </w:rPr>
        <w:t xml:space="preserve"> Нанесение ПРС будет выполняться </w:t>
      </w:r>
      <w:r w:rsidRPr="00D12254">
        <w:rPr>
          <w:rFonts w:eastAsiaTheme="minorHAnsi"/>
          <w:sz w:val="28"/>
          <w:szCs w:val="28"/>
          <w:lang w:eastAsia="en-US"/>
        </w:rPr>
        <w:t>бульдозером Т-2501 ЯБР</w:t>
      </w:r>
      <w:r w:rsidRPr="00D12254">
        <w:rPr>
          <w:rFonts w:eastAsia="Calibri"/>
          <w:sz w:val="28"/>
          <w:szCs w:val="28"/>
        </w:rPr>
        <w:t xml:space="preserve">. </w:t>
      </w:r>
      <w:r w:rsidRPr="00D12254">
        <w:rPr>
          <w:sz w:val="28"/>
          <w:szCs w:val="28"/>
        </w:rPr>
        <w:t>Объем ПРС составит 750 м</w:t>
      </w:r>
      <w:r w:rsidRPr="00D12254">
        <w:rPr>
          <w:sz w:val="28"/>
          <w:szCs w:val="28"/>
          <w:vertAlign w:val="superscript"/>
        </w:rPr>
        <w:t>3</w:t>
      </w:r>
      <w:r w:rsidRPr="00D12254">
        <w:rPr>
          <w:sz w:val="28"/>
          <w:szCs w:val="28"/>
        </w:rPr>
        <w:t xml:space="preserve"> (900 т).</w:t>
      </w:r>
    </w:p>
    <w:p w:rsidR="00F75A8A" w:rsidRPr="00D12254" w:rsidRDefault="00F75A8A" w:rsidP="00F75A8A">
      <w:pPr>
        <w:ind w:firstLine="709"/>
        <w:jc w:val="both"/>
        <w:rPr>
          <w:sz w:val="28"/>
          <w:szCs w:val="28"/>
        </w:rPr>
      </w:pPr>
      <w:r w:rsidRPr="00D12254">
        <w:rPr>
          <w:sz w:val="28"/>
          <w:szCs w:val="28"/>
        </w:rPr>
        <w:t>При проведении работ в атмосферу неорганизованно выделяется пыль неорганическая 70-20% двуокиси кремния.</w:t>
      </w:r>
    </w:p>
    <w:p w:rsidR="00F75A8A" w:rsidRPr="00D12254" w:rsidRDefault="00F75A8A" w:rsidP="00F75A8A">
      <w:pPr>
        <w:ind w:firstLine="709"/>
        <w:jc w:val="both"/>
        <w:rPr>
          <w:sz w:val="28"/>
          <w:szCs w:val="28"/>
        </w:rPr>
      </w:pPr>
      <w:r w:rsidRPr="00D12254">
        <w:rPr>
          <w:rFonts w:eastAsia="Calibri"/>
          <w:b/>
          <w:bCs/>
          <w:i/>
          <w:iCs/>
          <w:sz w:val="28"/>
          <w:szCs w:val="28"/>
        </w:rPr>
        <w:t>Источник выделения 6101/008.</w:t>
      </w:r>
      <w:r w:rsidRPr="00D12254">
        <w:rPr>
          <w:rFonts w:eastAsia="Calibri"/>
          <w:b/>
          <w:bCs/>
          <w:sz w:val="28"/>
          <w:szCs w:val="28"/>
        </w:rPr>
        <w:t xml:space="preserve"> </w:t>
      </w:r>
      <w:r w:rsidRPr="00D12254">
        <w:rPr>
          <w:rFonts w:eastAsia="Calibri"/>
          <w:b/>
          <w:bCs/>
          <w:i/>
          <w:iCs/>
          <w:sz w:val="28"/>
          <w:szCs w:val="28"/>
        </w:rPr>
        <w:t>Разгрузка и нанесение ПРС поверхность отвала</w:t>
      </w:r>
      <w:r w:rsidRPr="00D12254">
        <w:rPr>
          <w:rFonts w:eastAsia="Calibri"/>
          <w:b/>
          <w:bCs/>
          <w:sz w:val="28"/>
          <w:szCs w:val="28"/>
        </w:rPr>
        <w:t>.</w:t>
      </w:r>
      <w:r w:rsidRPr="00D12254">
        <w:rPr>
          <w:rFonts w:eastAsia="Calibri"/>
          <w:sz w:val="28"/>
          <w:szCs w:val="28"/>
        </w:rPr>
        <w:t xml:space="preserve"> </w:t>
      </w:r>
      <w:r w:rsidRPr="00D12254">
        <w:rPr>
          <w:bCs/>
          <w:sz w:val="28"/>
          <w:szCs w:val="28"/>
        </w:rPr>
        <w:t>При проведении работ по рекультивации проектом предусмотрено</w:t>
      </w:r>
      <w:r w:rsidRPr="00D12254">
        <w:rPr>
          <w:rFonts w:eastAsia="Calibri"/>
          <w:sz w:val="28"/>
          <w:szCs w:val="28"/>
        </w:rPr>
        <w:t xml:space="preserve"> нанесение ПРС на горизонтальную поверхность породного отвала</w:t>
      </w:r>
      <w:r w:rsidRPr="00D12254">
        <w:rPr>
          <w:rFonts w:eastAsia="Calibri"/>
          <w:bCs/>
          <w:iCs/>
          <w:sz w:val="28"/>
          <w:szCs w:val="28"/>
        </w:rPr>
        <w:t xml:space="preserve"> карьера «Малый Кипшакпай»</w:t>
      </w:r>
      <w:r w:rsidRPr="00D12254">
        <w:rPr>
          <w:rFonts w:eastAsia="Calibri"/>
          <w:bCs/>
          <w:sz w:val="28"/>
          <w:szCs w:val="28"/>
        </w:rPr>
        <w:t>.</w:t>
      </w:r>
      <w:r w:rsidRPr="00D12254">
        <w:rPr>
          <w:rFonts w:eastAsia="Calibri"/>
          <w:sz w:val="28"/>
          <w:szCs w:val="28"/>
        </w:rPr>
        <w:t xml:space="preserve"> Нанесение ПРС будет выполняться </w:t>
      </w:r>
      <w:r w:rsidRPr="00D12254">
        <w:rPr>
          <w:rFonts w:eastAsiaTheme="minorHAnsi"/>
          <w:sz w:val="28"/>
          <w:szCs w:val="28"/>
          <w:lang w:eastAsia="en-US"/>
        </w:rPr>
        <w:t>бульдозером Т-2501 ЯБР</w:t>
      </w:r>
      <w:r w:rsidRPr="00D12254">
        <w:rPr>
          <w:rFonts w:eastAsia="Calibri"/>
          <w:sz w:val="28"/>
          <w:szCs w:val="28"/>
        </w:rPr>
        <w:t xml:space="preserve">. </w:t>
      </w:r>
      <w:r w:rsidRPr="00D12254">
        <w:rPr>
          <w:sz w:val="28"/>
          <w:szCs w:val="28"/>
        </w:rPr>
        <w:t>Объем ПРС составит 1800 м</w:t>
      </w:r>
      <w:r w:rsidRPr="00D12254">
        <w:rPr>
          <w:sz w:val="28"/>
          <w:szCs w:val="28"/>
          <w:vertAlign w:val="superscript"/>
        </w:rPr>
        <w:t>3</w:t>
      </w:r>
      <w:r w:rsidRPr="00D12254">
        <w:rPr>
          <w:sz w:val="28"/>
          <w:szCs w:val="28"/>
        </w:rPr>
        <w:t xml:space="preserve"> (2160 т).</w:t>
      </w:r>
    </w:p>
    <w:p w:rsidR="00F75A8A" w:rsidRPr="00D12254" w:rsidRDefault="00F75A8A" w:rsidP="00F75A8A">
      <w:pPr>
        <w:ind w:firstLine="709"/>
        <w:jc w:val="both"/>
        <w:rPr>
          <w:sz w:val="28"/>
          <w:szCs w:val="28"/>
        </w:rPr>
      </w:pPr>
      <w:r w:rsidRPr="00D12254">
        <w:rPr>
          <w:sz w:val="28"/>
          <w:szCs w:val="28"/>
        </w:rPr>
        <w:t>При проведении работ в атмосферу неорганизованно выделяется пыль неорганическая 70-20% двуокиси кремния.</w:t>
      </w:r>
    </w:p>
    <w:p w:rsidR="00F75A8A" w:rsidRPr="00D12254" w:rsidRDefault="00F75A8A" w:rsidP="00F75A8A">
      <w:pPr>
        <w:ind w:firstLine="709"/>
        <w:jc w:val="both"/>
        <w:rPr>
          <w:b/>
          <w:bCs/>
          <w:i/>
          <w:iCs/>
          <w:sz w:val="28"/>
          <w:szCs w:val="28"/>
        </w:rPr>
      </w:pPr>
    </w:p>
    <w:p w:rsidR="00F75A8A" w:rsidRPr="00D12254" w:rsidRDefault="00F75A8A" w:rsidP="00F75A8A">
      <w:pPr>
        <w:ind w:firstLine="709"/>
        <w:jc w:val="both"/>
        <w:rPr>
          <w:b/>
          <w:i/>
          <w:sz w:val="28"/>
          <w:szCs w:val="28"/>
        </w:rPr>
      </w:pPr>
      <w:r w:rsidRPr="00D12254">
        <w:rPr>
          <w:b/>
          <w:sz w:val="28"/>
          <w:szCs w:val="28"/>
        </w:rPr>
        <w:t xml:space="preserve">Источник загрязнения 6102. </w:t>
      </w:r>
      <w:r w:rsidRPr="00D12254">
        <w:rPr>
          <w:b/>
          <w:bCs/>
          <w:iCs/>
          <w:sz w:val="28"/>
          <w:szCs w:val="28"/>
        </w:rPr>
        <w:t>Карьер «Кипшакпай»</w:t>
      </w:r>
    </w:p>
    <w:p w:rsidR="00F75A8A" w:rsidRPr="00D12254" w:rsidRDefault="00F75A8A" w:rsidP="00F75A8A">
      <w:pPr>
        <w:ind w:firstLine="709"/>
        <w:jc w:val="both"/>
        <w:rPr>
          <w:sz w:val="28"/>
          <w:szCs w:val="28"/>
        </w:rPr>
      </w:pPr>
      <w:r w:rsidRPr="00D12254">
        <w:rPr>
          <w:b/>
          <w:i/>
          <w:sz w:val="28"/>
          <w:szCs w:val="28"/>
        </w:rPr>
        <w:t xml:space="preserve">Источник выделения 6102/001. Разработка и транспортировка вмещающей породы. </w:t>
      </w:r>
      <w:r w:rsidRPr="00D12254">
        <w:rPr>
          <w:bCs/>
          <w:sz w:val="28"/>
          <w:szCs w:val="28"/>
        </w:rPr>
        <w:t>Проектом предусмотрены р</w:t>
      </w:r>
      <w:r w:rsidRPr="00D12254">
        <w:rPr>
          <w:sz w:val="28"/>
          <w:szCs w:val="28"/>
        </w:rPr>
        <w:t xml:space="preserve">азработка вмещающей породы погрузчиком САТ 988Н. Транспортировка вмещающей породы производится автосамосвалами </w:t>
      </w:r>
      <w:r w:rsidRPr="00D12254">
        <w:rPr>
          <w:rFonts w:eastAsiaTheme="minorHAnsi"/>
          <w:sz w:val="28"/>
          <w:szCs w:val="28"/>
          <w:lang w:eastAsia="en-US"/>
        </w:rPr>
        <w:t>САТ-777</w:t>
      </w:r>
      <w:r w:rsidRPr="00D12254">
        <w:rPr>
          <w:sz w:val="28"/>
          <w:szCs w:val="28"/>
        </w:rPr>
        <w:t>. Разработанная вмещающая порода в дальнейшем будет использоваться для устройства защитно-ограждающего вала. Объем разрабатываемой вмещающей породы составит 3500 м</w:t>
      </w:r>
      <w:r w:rsidRPr="00D12254">
        <w:rPr>
          <w:sz w:val="28"/>
          <w:szCs w:val="28"/>
          <w:vertAlign w:val="superscript"/>
        </w:rPr>
        <w:t>3</w:t>
      </w:r>
      <w:r w:rsidRPr="00D12254">
        <w:rPr>
          <w:sz w:val="28"/>
          <w:szCs w:val="28"/>
        </w:rPr>
        <w:t xml:space="preserve"> (9100 т).</w:t>
      </w:r>
    </w:p>
    <w:p w:rsidR="00F75A8A" w:rsidRPr="00D12254" w:rsidRDefault="00F75A8A" w:rsidP="00F75A8A">
      <w:pPr>
        <w:ind w:firstLine="709"/>
        <w:jc w:val="both"/>
        <w:rPr>
          <w:sz w:val="28"/>
          <w:szCs w:val="28"/>
        </w:rPr>
      </w:pPr>
      <w:r w:rsidRPr="00D12254">
        <w:rPr>
          <w:sz w:val="28"/>
          <w:szCs w:val="28"/>
        </w:rPr>
        <w:t>При проведении работ в атмосферу неорганизованно выделяется пыль неорганическая 70-20% двуокиси кремния.</w:t>
      </w:r>
    </w:p>
    <w:p w:rsidR="00F75A8A" w:rsidRPr="00D12254" w:rsidRDefault="00F75A8A" w:rsidP="00F75A8A">
      <w:pPr>
        <w:ind w:firstLine="709"/>
        <w:jc w:val="both"/>
        <w:rPr>
          <w:sz w:val="28"/>
          <w:szCs w:val="28"/>
        </w:rPr>
      </w:pPr>
      <w:r w:rsidRPr="00D12254">
        <w:rPr>
          <w:b/>
          <w:i/>
          <w:sz w:val="28"/>
          <w:szCs w:val="28"/>
        </w:rPr>
        <w:t xml:space="preserve">Источник выделения 6102/002. Устройство защитно-ограждающего вала. </w:t>
      </w:r>
      <w:r w:rsidRPr="00D12254">
        <w:rPr>
          <w:bCs/>
          <w:sz w:val="28"/>
          <w:szCs w:val="28"/>
        </w:rPr>
        <w:t>При проведении работ по рекультивации проектом предусмотрено устройство защитно-ограждающего вала по контуру карьера</w:t>
      </w:r>
      <w:r w:rsidRPr="00D12254">
        <w:rPr>
          <w:sz w:val="28"/>
          <w:szCs w:val="28"/>
        </w:rPr>
        <w:t>. Устройство защитно-ограждающего вала будет производиться погрузчиком Саt 988Н. Объем используемой вмещающей породы составит 3500 м</w:t>
      </w:r>
      <w:r w:rsidRPr="00D12254">
        <w:rPr>
          <w:sz w:val="28"/>
          <w:szCs w:val="28"/>
          <w:vertAlign w:val="superscript"/>
        </w:rPr>
        <w:t>3</w:t>
      </w:r>
      <w:r w:rsidRPr="00D12254">
        <w:rPr>
          <w:sz w:val="28"/>
          <w:szCs w:val="28"/>
        </w:rPr>
        <w:t xml:space="preserve"> (9100 т).</w:t>
      </w:r>
    </w:p>
    <w:p w:rsidR="00F75A8A" w:rsidRPr="00D12254" w:rsidRDefault="00F75A8A" w:rsidP="00F75A8A">
      <w:pPr>
        <w:ind w:firstLine="709"/>
        <w:jc w:val="both"/>
        <w:rPr>
          <w:sz w:val="28"/>
          <w:szCs w:val="28"/>
        </w:rPr>
      </w:pPr>
      <w:r w:rsidRPr="00D12254">
        <w:rPr>
          <w:sz w:val="28"/>
          <w:szCs w:val="28"/>
        </w:rPr>
        <w:t>При проведении работ в атмосферу неорганизованно выделяется пыль неорганическая 70-20% двуокиси кремния.</w:t>
      </w:r>
    </w:p>
    <w:p w:rsidR="00F75A8A" w:rsidRPr="00D12254" w:rsidRDefault="00F75A8A" w:rsidP="00F75A8A">
      <w:pPr>
        <w:ind w:firstLine="709"/>
        <w:jc w:val="both"/>
        <w:rPr>
          <w:sz w:val="28"/>
          <w:szCs w:val="28"/>
        </w:rPr>
      </w:pPr>
      <w:r w:rsidRPr="00D12254">
        <w:rPr>
          <w:b/>
          <w:bCs/>
          <w:i/>
          <w:iCs/>
          <w:sz w:val="28"/>
          <w:szCs w:val="28"/>
        </w:rPr>
        <w:t>Источник выделения 6102/003.</w:t>
      </w:r>
      <w:r w:rsidRPr="00D12254">
        <w:rPr>
          <w:b/>
          <w:bCs/>
          <w:sz w:val="28"/>
          <w:szCs w:val="28"/>
        </w:rPr>
        <w:t xml:space="preserve"> </w:t>
      </w:r>
      <w:r w:rsidRPr="00D12254">
        <w:rPr>
          <w:rFonts w:eastAsia="Calibri"/>
          <w:b/>
          <w:bCs/>
          <w:i/>
          <w:iCs/>
          <w:sz w:val="28"/>
          <w:szCs w:val="28"/>
        </w:rPr>
        <w:t>Выполаживание верхних откосов карьера</w:t>
      </w:r>
      <w:r w:rsidRPr="00D12254">
        <w:rPr>
          <w:rFonts w:eastAsia="Calibri"/>
          <w:b/>
          <w:bCs/>
          <w:sz w:val="28"/>
          <w:szCs w:val="28"/>
        </w:rPr>
        <w:t>.</w:t>
      </w:r>
      <w:r w:rsidRPr="00D12254">
        <w:rPr>
          <w:rFonts w:eastAsia="Calibri"/>
          <w:sz w:val="28"/>
          <w:szCs w:val="28"/>
        </w:rPr>
        <w:t xml:space="preserve"> </w:t>
      </w:r>
      <w:r w:rsidRPr="00D12254">
        <w:rPr>
          <w:bCs/>
          <w:sz w:val="28"/>
          <w:szCs w:val="28"/>
        </w:rPr>
        <w:t>При проведении работ по рекультивации проектом предусмотрено</w:t>
      </w:r>
      <w:r w:rsidRPr="00D12254">
        <w:rPr>
          <w:rFonts w:eastAsia="Calibri"/>
          <w:sz w:val="28"/>
          <w:szCs w:val="28"/>
        </w:rPr>
        <w:t xml:space="preserve"> проведение выполаживания верхних откосов </w:t>
      </w:r>
      <w:r w:rsidRPr="00D12254">
        <w:rPr>
          <w:rFonts w:eastAsia="Calibri"/>
          <w:bCs/>
          <w:iCs/>
          <w:sz w:val="28"/>
          <w:szCs w:val="28"/>
        </w:rPr>
        <w:t>карьера</w:t>
      </w:r>
      <w:r w:rsidRPr="00D12254">
        <w:rPr>
          <w:rFonts w:eastAsia="Calibri"/>
          <w:sz w:val="28"/>
          <w:szCs w:val="28"/>
        </w:rPr>
        <w:t xml:space="preserve">, путем срезания бровки под углом на 30°. </w:t>
      </w:r>
      <w:r w:rsidRPr="00D12254">
        <w:rPr>
          <w:sz w:val="28"/>
          <w:szCs w:val="28"/>
        </w:rPr>
        <w:t>Объем работ составит 92000 м</w:t>
      </w:r>
      <w:r w:rsidRPr="00D12254">
        <w:rPr>
          <w:sz w:val="28"/>
          <w:szCs w:val="28"/>
          <w:vertAlign w:val="superscript"/>
        </w:rPr>
        <w:t xml:space="preserve">3 </w:t>
      </w:r>
      <w:r w:rsidRPr="00D12254">
        <w:rPr>
          <w:sz w:val="28"/>
          <w:szCs w:val="28"/>
        </w:rPr>
        <w:t>(239200 т).</w:t>
      </w:r>
    </w:p>
    <w:p w:rsidR="00F75A8A" w:rsidRPr="00D12254" w:rsidRDefault="00F75A8A" w:rsidP="00F75A8A">
      <w:pPr>
        <w:ind w:firstLine="709"/>
        <w:jc w:val="both"/>
        <w:rPr>
          <w:sz w:val="28"/>
          <w:szCs w:val="28"/>
        </w:rPr>
      </w:pPr>
      <w:r w:rsidRPr="00D12254">
        <w:rPr>
          <w:sz w:val="28"/>
          <w:szCs w:val="28"/>
        </w:rPr>
        <w:t>При проведении работ в атмосферу неорганизованно выделяется пыль неорганическая 70-20% двуокиси кремния.</w:t>
      </w:r>
    </w:p>
    <w:p w:rsidR="00F75A8A" w:rsidRPr="00D12254" w:rsidRDefault="00F75A8A" w:rsidP="00F75A8A">
      <w:pPr>
        <w:ind w:firstLine="709"/>
        <w:jc w:val="both"/>
        <w:rPr>
          <w:b/>
          <w:sz w:val="28"/>
          <w:szCs w:val="28"/>
        </w:rPr>
      </w:pPr>
    </w:p>
    <w:p w:rsidR="00F75A8A" w:rsidRPr="00D12254" w:rsidRDefault="00F75A8A" w:rsidP="00F75A8A">
      <w:pPr>
        <w:ind w:firstLine="709"/>
        <w:jc w:val="both"/>
        <w:rPr>
          <w:sz w:val="28"/>
          <w:szCs w:val="28"/>
        </w:rPr>
      </w:pPr>
      <w:r w:rsidRPr="00D12254">
        <w:rPr>
          <w:b/>
          <w:bCs/>
          <w:i/>
          <w:iCs/>
          <w:sz w:val="28"/>
          <w:szCs w:val="28"/>
        </w:rPr>
        <w:t>Источник выделения 6102/004.</w:t>
      </w:r>
      <w:r w:rsidRPr="00D12254">
        <w:rPr>
          <w:b/>
          <w:bCs/>
          <w:sz w:val="28"/>
          <w:szCs w:val="28"/>
        </w:rPr>
        <w:t xml:space="preserve"> </w:t>
      </w:r>
      <w:r w:rsidRPr="00D12254">
        <w:rPr>
          <w:rFonts w:eastAsia="Calibri"/>
          <w:b/>
          <w:bCs/>
          <w:i/>
          <w:iCs/>
          <w:sz w:val="28"/>
          <w:szCs w:val="28"/>
        </w:rPr>
        <w:t>Выполаживание откосов породного отвала карьера «Кипшакпай».</w:t>
      </w:r>
      <w:r w:rsidRPr="00D12254">
        <w:rPr>
          <w:rFonts w:eastAsia="Calibri"/>
          <w:sz w:val="28"/>
          <w:szCs w:val="28"/>
        </w:rPr>
        <w:t xml:space="preserve"> </w:t>
      </w:r>
      <w:r w:rsidRPr="00D12254">
        <w:rPr>
          <w:bCs/>
          <w:sz w:val="28"/>
          <w:szCs w:val="28"/>
        </w:rPr>
        <w:t>При проведении работ по рекультивации проектом предусмотрено</w:t>
      </w:r>
      <w:r w:rsidRPr="00D12254">
        <w:rPr>
          <w:rFonts w:eastAsia="Calibri"/>
          <w:sz w:val="28"/>
          <w:szCs w:val="28"/>
        </w:rPr>
        <w:t xml:space="preserve"> проведение выполаживания откосов </w:t>
      </w:r>
      <w:r w:rsidRPr="00D12254">
        <w:rPr>
          <w:rFonts w:eastAsia="Calibri"/>
          <w:bCs/>
          <w:iCs/>
          <w:sz w:val="28"/>
          <w:szCs w:val="28"/>
        </w:rPr>
        <w:t>породного отвала карьера «Кипшакпай»</w:t>
      </w:r>
      <w:r w:rsidRPr="00D12254">
        <w:rPr>
          <w:rFonts w:eastAsia="Calibri"/>
          <w:sz w:val="28"/>
          <w:szCs w:val="28"/>
        </w:rPr>
        <w:t xml:space="preserve">, путем срезания бровки откоса до угла не более 25°. </w:t>
      </w:r>
      <w:r w:rsidRPr="00D12254">
        <w:rPr>
          <w:sz w:val="28"/>
          <w:szCs w:val="28"/>
        </w:rPr>
        <w:t>Объем работ составит 190000 м</w:t>
      </w:r>
      <w:r w:rsidRPr="00D12254">
        <w:rPr>
          <w:sz w:val="28"/>
          <w:szCs w:val="28"/>
          <w:vertAlign w:val="superscript"/>
        </w:rPr>
        <w:t xml:space="preserve">3 </w:t>
      </w:r>
      <w:r w:rsidRPr="00D12254">
        <w:rPr>
          <w:sz w:val="28"/>
          <w:szCs w:val="28"/>
        </w:rPr>
        <w:t>(494000 т).</w:t>
      </w:r>
    </w:p>
    <w:p w:rsidR="00F75A8A" w:rsidRPr="00D12254" w:rsidRDefault="00F75A8A" w:rsidP="00F75A8A">
      <w:pPr>
        <w:ind w:firstLine="709"/>
        <w:jc w:val="both"/>
        <w:rPr>
          <w:sz w:val="28"/>
          <w:szCs w:val="28"/>
        </w:rPr>
      </w:pPr>
      <w:r w:rsidRPr="00D12254">
        <w:rPr>
          <w:sz w:val="28"/>
          <w:szCs w:val="28"/>
        </w:rPr>
        <w:t>При проведении работ в атмосферу неорганизованно выделяется пыль неорганическая 70-20% двуокиси кремния.</w:t>
      </w:r>
    </w:p>
    <w:p w:rsidR="00F75A8A" w:rsidRPr="00D12254" w:rsidRDefault="00F75A8A" w:rsidP="00F75A8A">
      <w:pPr>
        <w:ind w:firstLine="709"/>
        <w:jc w:val="both"/>
        <w:rPr>
          <w:sz w:val="28"/>
          <w:szCs w:val="28"/>
        </w:rPr>
      </w:pPr>
      <w:r w:rsidRPr="00D12254">
        <w:rPr>
          <w:b/>
          <w:bCs/>
          <w:i/>
          <w:iCs/>
          <w:sz w:val="28"/>
          <w:szCs w:val="28"/>
        </w:rPr>
        <w:lastRenderedPageBreak/>
        <w:t>Источник выделения 6102/005.</w:t>
      </w:r>
      <w:r w:rsidRPr="00D12254">
        <w:rPr>
          <w:b/>
          <w:bCs/>
          <w:sz w:val="28"/>
          <w:szCs w:val="28"/>
        </w:rPr>
        <w:t xml:space="preserve"> </w:t>
      </w:r>
      <w:r w:rsidRPr="00D12254">
        <w:rPr>
          <w:rFonts w:eastAsia="Calibri"/>
          <w:b/>
          <w:bCs/>
          <w:i/>
          <w:iCs/>
          <w:sz w:val="28"/>
          <w:szCs w:val="28"/>
        </w:rPr>
        <w:t>Планировка отвала</w:t>
      </w:r>
      <w:r w:rsidRPr="00D12254">
        <w:rPr>
          <w:rFonts w:eastAsia="Calibri"/>
          <w:b/>
          <w:bCs/>
          <w:sz w:val="28"/>
          <w:szCs w:val="28"/>
        </w:rPr>
        <w:t>.</w:t>
      </w:r>
      <w:r w:rsidRPr="00D12254">
        <w:rPr>
          <w:rFonts w:eastAsia="Calibri"/>
          <w:sz w:val="28"/>
          <w:szCs w:val="28"/>
        </w:rPr>
        <w:t xml:space="preserve"> </w:t>
      </w:r>
      <w:r w:rsidRPr="00D12254">
        <w:rPr>
          <w:bCs/>
          <w:sz w:val="28"/>
          <w:szCs w:val="28"/>
        </w:rPr>
        <w:t>При проведении работ по рекультивации проектом предусмотрена</w:t>
      </w:r>
      <w:r w:rsidRPr="00D12254">
        <w:rPr>
          <w:rFonts w:eastAsia="Calibri"/>
          <w:sz w:val="28"/>
          <w:szCs w:val="28"/>
        </w:rPr>
        <w:t xml:space="preserve"> планировка горизонтальной поверхности на породном отвале </w:t>
      </w:r>
      <w:r w:rsidRPr="00D12254">
        <w:rPr>
          <w:rFonts w:eastAsia="Calibri"/>
          <w:bCs/>
          <w:iCs/>
          <w:sz w:val="28"/>
          <w:szCs w:val="28"/>
        </w:rPr>
        <w:t>карьера «Кипшакпай»</w:t>
      </w:r>
      <w:r w:rsidRPr="00D12254">
        <w:rPr>
          <w:rFonts w:eastAsia="Calibri"/>
          <w:bCs/>
          <w:sz w:val="28"/>
          <w:szCs w:val="28"/>
        </w:rPr>
        <w:t>.</w:t>
      </w:r>
      <w:r w:rsidRPr="00D12254">
        <w:rPr>
          <w:rFonts w:eastAsia="Calibri"/>
          <w:sz w:val="28"/>
          <w:szCs w:val="28"/>
        </w:rPr>
        <w:t xml:space="preserve"> Планировка будет выполняться бульдозером</w:t>
      </w:r>
      <w:r w:rsidRPr="00D12254">
        <w:rPr>
          <w:rFonts w:eastAsiaTheme="minorHAnsi"/>
          <w:sz w:val="28"/>
          <w:szCs w:val="28"/>
          <w:lang w:eastAsia="en-US"/>
        </w:rPr>
        <w:t xml:space="preserve"> Т-2501 ЯБР</w:t>
      </w:r>
      <w:r w:rsidRPr="00D12254">
        <w:rPr>
          <w:rFonts w:eastAsia="Calibri"/>
          <w:sz w:val="28"/>
          <w:szCs w:val="28"/>
        </w:rPr>
        <w:t xml:space="preserve">. </w:t>
      </w:r>
      <w:r w:rsidRPr="00D12254">
        <w:rPr>
          <w:sz w:val="28"/>
          <w:szCs w:val="28"/>
        </w:rPr>
        <w:t>Объем грунта составит 60000 м</w:t>
      </w:r>
      <w:r w:rsidRPr="00D12254">
        <w:rPr>
          <w:sz w:val="28"/>
          <w:szCs w:val="28"/>
          <w:vertAlign w:val="superscript"/>
        </w:rPr>
        <w:t>3</w:t>
      </w:r>
      <w:r w:rsidRPr="00D12254">
        <w:rPr>
          <w:sz w:val="28"/>
          <w:szCs w:val="28"/>
        </w:rPr>
        <w:t>.</w:t>
      </w:r>
    </w:p>
    <w:p w:rsidR="00F75A8A" w:rsidRPr="00D12254" w:rsidRDefault="00F75A8A" w:rsidP="00F75A8A">
      <w:pPr>
        <w:ind w:firstLine="709"/>
        <w:jc w:val="both"/>
        <w:rPr>
          <w:sz w:val="28"/>
          <w:szCs w:val="28"/>
        </w:rPr>
      </w:pPr>
      <w:r w:rsidRPr="00D12254">
        <w:rPr>
          <w:sz w:val="28"/>
          <w:szCs w:val="28"/>
        </w:rPr>
        <w:t>При проведении работ в атмосферу неорганизованно выделяется пыль неорганическая 70-20% двуокиси кремния.</w:t>
      </w:r>
    </w:p>
    <w:p w:rsidR="00F75A8A" w:rsidRPr="00D12254" w:rsidRDefault="00F75A8A" w:rsidP="00F75A8A">
      <w:pPr>
        <w:ind w:firstLine="709"/>
        <w:jc w:val="both"/>
        <w:rPr>
          <w:sz w:val="28"/>
          <w:szCs w:val="28"/>
        </w:rPr>
      </w:pPr>
      <w:r w:rsidRPr="00D12254">
        <w:rPr>
          <w:rFonts w:eastAsia="Calibri"/>
          <w:b/>
          <w:bCs/>
          <w:i/>
          <w:iCs/>
          <w:sz w:val="28"/>
          <w:szCs w:val="28"/>
        </w:rPr>
        <w:t>Источник выделения 6102/006.</w:t>
      </w:r>
      <w:r w:rsidRPr="00D12254">
        <w:rPr>
          <w:rFonts w:eastAsia="Calibri"/>
          <w:b/>
          <w:bCs/>
          <w:sz w:val="28"/>
          <w:szCs w:val="28"/>
        </w:rPr>
        <w:t xml:space="preserve"> </w:t>
      </w:r>
      <w:r w:rsidRPr="00D12254">
        <w:rPr>
          <w:b/>
          <w:i/>
          <w:sz w:val="28"/>
          <w:szCs w:val="28"/>
        </w:rPr>
        <w:t xml:space="preserve">Разработка и транспортировка ПРС. </w:t>
      </w:r>
      <w:r w:rsidRPr="00D12254">
        <w:rPr>
          <w:bCs/>
          <w:sz w:val="28"/>
          <w:szCs w:val="28"/>
        </w:rPr>
        <w:t>При проведении работ по рекультивации проектом предусмотрена р</w:t>
      </w:r>
      <w:r w:rsidRPr="00D12254">
        <w:rPr>
          <w:sz w:val="28"/>
          <w:szCs w:val="28"/>
        </w:rPr>
        <w:t xml:space="preserve">азработка ПРС погрузчиком САТ 988Н. Транспортировка ПРС производится автосамосвалами </w:t>
      </w:r>
      <w:r w:rsidRPr="00D12254">
        <w:rPr>
          <w:rFonts w:eastAsiaTheme="minorHAnsi"/>
          <w:sz w:val="28"/>
          <w:szCs w:val="28"/>
          <w:lang w:eastAsia="en-US"/>
        </w:rPr>
        <w:t>САТ-777</w:t>
      </w:r>
      <w:r w:rsidRPr="00D12254">
        <w:rPr>
          <w:sz w:val="28"/>
          <w:szCs w:val="28"/>
        </w:rPr>
        <w:t xml:space="preserve">. </w:t>
      </w:r>
      <w:r w:rsidRPr="00D12254">
        <w:rPr>
          <w:sz w:val="28"/>
          <w:szCs w:val="28"/>
          <w:lang w:val="kk-KZ"/>
        </w:rPr>
        <w:t>Разработанный ПРС в дальнейшем будет наноситься на</w:t>
      </w:r>
      <w:r w:rsidRPr="00D12254">
        <w:rPr>
          <w:rFonts w:eastAsia="Calibri"/>
          <w:sz w:val="28"/>
          <w:szCs w:val="28"/>
        </w:rPr>
        <w:t xml:space="preserve"> выположенные откосы и горизонтальную поверхность породного отвала</w:t>
      </w:r>
      <w:r w:rsidRPr="00D12254">
        <w:rPr>
          <w:rFonts w:eastAsia="Calibri"/>
          <w:bCs/>
          <w:sz w:val="28"/>
          <w:szCs w:val="28"/>
        </w:rPr>
        <w:t>.</w:t>
      </w:r>
      <w:r w:rsidRPr="00D12254">
        <w:rPr>
          <w:rFonts w:eastAsia="Calibri"/>
          <w:sz w:val="28"/>
          <w:szCs w:val="28"/>
        </w:rPr>
        <w:t xml:space="preserve"> </w:t>
      </w:r>
      <w:r w:rsidRPr="00D12254">
        <w:rPr>
          <w:sz w:val="28"/>
          <w:szCs w:val="28"/>
        </w:rPr>
        <w:t>Объем ПРС составит 70000 м</w:t>
      </w:r>
      <w:r w:rsidRPr="00D12254">
        <w:rPr>
          <w:sz w:val="28"/>
          <w:szCs w:val="28"/>
          <w:vertAlign w:val="superscript"/>
        </w:rPr>
        <w:t xml:space="preserve">3 </w:t>
      </w:r>
      <w:r w:rsidRPr="00D12254">
        <w:rPr>
          <w:sz w:val="28"/>
          <w:szCs w:val="28"/>
        </w:rPr>
        <w:t>(10000 м</w:t>
      </w:r>
      <w:r w:rsidRPr="00D12254">
        <w:rPr>
          <w:sz w:val="28"/>
          <w:szCs w:val="28"/>
          <w:vertAlign w:val="superscript"/>
        </w:rPr>
        <w:t>3</w:t>
      </w:r>
      <w:r w:rsidRPr="00D12254">
        <w:rPr>
          <w:sz w:val="28"/>
          <w:szCs w:val="28"/>
        </w:rPr>
        <w:t xml:space="preserve"> +60000 м</w:t>
      </w:r>
      <w:r w:rsidRPr="00D12254">
        <w:rPr>
          <w:sz w:val="28"/>
          <w:szCs w:val="28"/>
          <w:vertAlign w:val="superscript"/>
        </w:rPr>
        <w:t>3</w:t>
      </w:r>
      <w:r w:rsidRPr="00D12254">
        <w:rPr>
          <w:sz w:val="28"/>
          <w:szCs w:val="28"/>
        </w:rPr>
        <w:t>) (84000т).</w:t>
      </w:r>
    </w:p>
    <w:p w:rsidR="00F75A8A" w:rsidRPr="00D12254" w:rsidRDefault="00F75A8A" w:rsidP="00F75A8A">
      <w:pPr>
        <w:ind w:firstLine="709"/>
        <w:jc w:val="both"/>
        <w:rPr>
          <w:sz w:val="28"/>
          <w:szCs w:val="28"/>
        </w:rPr>
      </w:pPr>
      <w:r w:rsidRPr="00D12254">
        <w:rPr>
          <w:sz w:val="28"/>
          <w:szCs w:val="28"/>
        </w:rPr>
        <w:t>Пыление от транспортировки ПРС принято неорганизованным источником №6105.</w:t>
      </w:r>
    </w:p>
    <w:p w:rsidR="00F75A8A" w:rsidRPr="00D12254" w:rsidRDefault="00F75A8A" w:rsidP="00F75A8A">
      <w:pPr>
        <w:ind w:firstLine="709"/>
        <w:jc w:val="both"/>
        <w:rPr>
          <w:sz w:val="28"/>
          <w:szCs w:val="28"/>
        </w:rPr>
      </w:pPr>
      <w:r w:rsidRPr="00D12254">
        <w:rPr>
          <w:sz w:val="28"/>
          <w:szCs w:val="28"/>
        </w:rPr>
        <w:t>При проведении работ в атмосферу неорганизованно выделяется пыль неорганическая 70-20% двуокиси кремния.</w:t>
      </w:r>
    </w:p>
    <w:p w:rsidR="00F75A8A" w:rsidRPr="00D12254" w:rsidRDefault="00F75A8A" w:rsidP="00F75A8A">
      <w:pPr>
        <w:ind w:firstLine="709"/>
        <w:jc w:val="both"/>
        <w:rPr>
          <w:sz w:val="28"/>
          <w:szCs w:val="28"/>
        </w:rPr>
      </w:pPr>
      <w:r w:rsidRPr="00D12254">
        <w:rPr>
          <w:rFonts w:eastAsia="Calibri"/>
          <w:b/>
          <w:bCs/>
          <w:i/>
          <w:iCs/>
          <w:sz w:val="28"/>
          <w:szCs w:val="28"/>
        </w:rPr>
        <w:t>Источник выделения 6102/007.</w:t>
      </w:r>
      <w:r w:rsidRPr="00D12254">
        <w:rPr>
          <w:rFonts w:eastAsia="Calibri"/>
          <w:b/>
          <w:bCs/>
          <w:sz w:val="28"/>
          <w:szCs w:val="28"/>
        </w:rPr>
        <w:t xml:space="preserve"> </w:t>
      </w:r>
      <w:r w:rsidRPr="00D12254">
        <w:rPr>
          <w:rFonts w:eastAsia="Calibri"/>
          <w:b/>
          <w:bCs/>
          <w:i/>
          <w:iCs/>
          <w:sz w:val="28"/>
          <w:szCs w:val="28"/>
        </w:rPr>
        <w:t>Разгрузка и нанесение ПРС на откосы</w:t>
      </w:r>
      <w:r w:rsidRPr="00D12254">
        <w:rPr>
          <w:rFonts w:eastAsia="Calibri"/>
          <w:b/>
          <w:bCs/>
          <w:sz w:val="28"/>
          <w:szCs w:val="28"/>
        </w:rPr>
        <w:t>.</w:t>
      </w:r>
      <w:r w:rsidRPr="00D12254">
        <w:rPr>
          <w:rFonts w:eastAsia="Calibri"/>
          <w:sz w:val="28"/>
          <w:szCs w:val="28"/>
        </w:rPr>
        <w:t xml:space="preserve"> </w:t>
      </w:r>
      <w:r w:rsidRPr="00D12254">
        <w:rPr>
          <w:bCs/>
          <w:sz w:val="28"/>
          <w:szCs w:val="28"/>
        </w:rPr>
        <w:t>При проведении работ по рекультивации проектом предусмотрено</w:t>
      </w:r>
      <w:r w:rsidRPr="00D12254">
        <w:rPr>
          <w:rFonts w:eastAsia="Calibri"/>
          <w:sz w:val="28"/>
          <w:szCs w:val="28"/>
        </w:rPr>
        <w:t xml:space="preserve"> нанесение ПРС на выположенные откосы породного отвала</w:t>
      </w:r>
      <w:r w:rsidRPr="00D12254">
        <w:rPr>
          <w:rFonts w:eastAsia="Calibri"/>
          <w:bCs/>
          <w:iCs/>
          <w:sz w:val="28"/>
          <w:szCs w:val="28"/>
        </w:rPr>
        <w:t xml:space="preserve"> карьера «Кипшакпай»</w:t>
      </w:r>
      <w:r w:rsidRPr="00D12254">
        <w:rPr>
          <w:rFonts w:eastAsia="Calibri"/>
          <w:bCs/>
          <w:sz w:val="28"/>
          <w:szCs w:val="28"/>
        </w:rPr>
        <w:t>.</w:t>
      </w:r>
      <w:r w:rsidRPr="00D12254">
        <w:rPr>
          <w:rFonts w:eastAsia="Calibri"/>
          <w:sz w:val="28"/>
          <w:szCs w:val="28"/>
        </w:rPr>
        <w:t xml:space="preserve"> Нанесение ПРС будет выполняться </w:t>
      </w:r>
      <w:r w:rsidRPr="00D12254">
        <w:rPr>
          <w:rFonts w:eastAsiaTheme="minorHAnsi"/>
          <w:sz w:val="28"/>
          <w:szCs w:val="28"/>
          <w:lang w:eastAsia="en-US"/>
        </w:rPr>
        <w:t>бульдозером Т-2501 ЯБР</w:t>
      </w:r>
      <w:r w:rsidRPr="00D12254">
        <w:rPr>
          <w:rFonts w:eastAsia="Calibri"/>
          <w:sz w:val="28"/>
          <w:szCs w:val="28"/>
        </w:rPr>
        <w:t xml:space="preserve">. </w:t>
      </w:r>
      <w:r w:rsidRPr="00D12254">
        <w:rPr>
          <w:sz w:val="28"/>
          <w:szCs w:val="28"/>
        </w:rPr>
        <w:t>Объем ПРС составит 10000 м</w:t>
      </w:r>
      <w:r w:rsidRPr="00D12254">
        <w:rPr>
          <w:sz w:val="28"/>
          <w:szCs w:val="28"/>
          <w:vertAlign w:val="superscript"/>
        </w:rPr>
        <w:t>3</w:t>
      </w:r>
      <w:r w:rsidRPr="00D12254">
        <w:rPr>
          <w:sz w:val="28"/>
          <w:szCs w:val="28"/>
        </w:rPr>
        <w:t xml:space="preserve"> (12000 т).</w:t>
      </w:r>
    </w:p>
    <w:p w:rsidR="00F75A8A" w:rsidRPr="00D12254" w:rsidRDefault="00F75A8A" w:rsidP="00F75A8A">
      <w:pPr>
        <w:ind w:firstLine="709"/>
        <w:jc w:val="both"/>
        <w:rPr>
          <w:sz w:val="28"/>
          <w:szCs w:val="28"/>
        </w:rPr>
      </w:pPr>
      <w:r w:rsidRPr="00D12254">
        <w:rPr>
          <w:sz w:val="28"/>
          <w:szCs w:val="28"/>
        </w:rPr>
        <w:t>При проведении работ в атмосферу неорганизованно выделяется пыль неорганическая 70-20% двуокиси кремния.</w:t>
      </w:r>
    </w:p>
    <w:p w:rsidR="00F75A8A" w:rsidRPr="00D12254" w:rsidRDefault="00F75A8A" w:rsidP="00F75A8A">
      <w:pPr>
        <w:ind w:firstLine="709"/>
        <w:jc w:val="both"/>
        <w:rPr>
          <w:sz w:val="28"/>
          <w:szCs w:val="28"/>
        </w:rPr>
      </w:pPr>
      <w:r w:rsidRPr="00D12254">
        <w:rPr>
          <w:rFonts w:eastAsia="Calibri"/>
          <w:b/>
          <w:bCs/>
          <w:i/>
          <w:iCs/>
          <w:sz w:val="28"/>
          <w:szCs w:val="28"/>
        </w:rPr>
        <w:t>Источник выделения 6102/008.</w:t>
      </w:r>
      <w:r w:rsidRPr="00D12254">
        <w:rPr>
          <w:rFonts w:eastAsia="Calibri"/>
          <w:b/>
          <w:bCs/>
          <w:sz w:val="28"/>
          <w:szCs w:val="28"/>
        </w:rPr>
        <w:t xml:space="preserve"> </w:t>
      </w:r>
      <w:r w:rsidRPr="00D12254">
        <w:rPr>
          <w:rFonts w:eastAsia="Calibri"/>
          <w:b/>
          <w:bCs/>
          <w:i/>
          <w:iCs/>
          <w:sz w:val="28"/>
          <w:szCs w:val="28"/>
        </w:rPr>
        <w:t>Разгрузка и нанесение ПРС на поверхность отвала</w:t>
      </w:r>
      <w:r w:rsidRPr="00D12254">
        <w:rPr>
          <w:rFonts w:eastAsia="Calibri"/>
          <w:b/>
          <w:bCs/>
          <w:sz w:val="28"/>
          <w:szCs w:val="28"/>
        </w:rPr>
        <w:t>.</w:t>
      </w:r>
      <w:r w:rsidRPr="00D12254">
        <w:rPr>
          <w:rFonts w:eastAsia="Calibri"/>
          <w:sz w:val="28"/>
          <w:szCs w:val="28"/>
        </w:rPr>
        <w:t xml:space="preserve"> </w:t>
      </w:r>
      <w:r w:rsidRPr="00D12254">
        <w:rPr>
          <w:bCs/>
          <w:sz w:val="28"/>
          <w:szCs w:val="28"/>
        </w:rPr>
        <w:t>При проведении работ по рекультивации проектом предусмотрено</w:t>
      </w:r>
      <w:r w:rsidRPr="00D12254">
        <w:rPr>
          <w:rFonts w:eastAsia="Calibri"/>
          <w:sz w:val="28"/>
          <w:szCs w:val="28"/>
        </w:rPr>
        <w:t xml:space="preserve"> нанесение ПРС на горизонтальную поверхность породного отвала</w:t>
      </w:r>
      <w:r w:rsidRPr="00D12254">
        <w:rPr>
          <w:rFonts w:eastAsia="Calibri"/>
          <w:bCs/>
          <w:iCs/>
          <w:sz w:val="28"/>
          <w:szCs w:val="28"/>
        </w:rPr>
        <w:t xml:space="preserve"> карьера «Кипшакпай»</w:t>
      </w:r>
      <w:r w:rsidRPr="00D12254">
        <w:rPr>
          <w:rFonts w:eastAsia="Calibri"/>
          <w:bCs/>
          <w:sz w:val="28"/>
          <w:szCs w:val="28"/>
        </w:rPr>
        <w:t>.</w:t>
      </w:r>
      <w:r w:rsidRPr="00D12254">
        <w:rPr>
          <w:rFonts w:eastAsia="Calibri"/>
          <w:sz w:val="28"/>
          <w:szCs w:val="28"/>
        </w:rPr>
        <w:t xml:space="preserve"> Нанесение ПРС будет выполняться </w:t>
      </w:r>
      <w:r w:rsidRPr="00D12254">
        <w:rPr>
          <w:rFonts w:eastAsiaTheme="minorHAnsi"/>
          <w:sz w:val="28"/>
          <w:szCs w:val="28"/>
          <w:lang w:eastAsia="en-US"/>
        </w:rPr>
        <w:t>бульдозером Т-2501 ЯБР</w:t>
      </w:r>
      <w:r w:rsidRPr="00D12254">
        <w:rPr>
          <w:rFonts w:eastAsia="Calibri"/>
          <w:sz w:val="28"/>
          <w:szCs w:val="28"/>
        </w:rPr>
        <w:t xml:space="preserve">. </w:t>
      </w:r>
      <w:r w:rsidRPr="00D12254">
        <w:rPr>
          <w:sz w:val="28"/>
          <w:szCs w:val="28"/>
        </w:rPr>
        <w:t>Объем ПРС составит 60000 м</w:t>
      </w:r>
      <w:r w:rsidRPr="00D12254">
        <w:rPr>
          <w:sz w:val="28"/>
          <w:szCs w:val="28"/>
          <w:vertAlign w:val="superscript"/>
        </w:rPr>
        <w:t>3</w:t>
      </w:r>
      <w:r w:rsidRPr="00D12254">
        <w:rPr>
          <w:sz w:val="28"/>
          <w:szCs w:val="28"/>
        </w:rPr>
        <w:t xml:space="preserve"> (72000 т).</w:t>
      </w:r>
    </w:p>
    <w:p w:rsidR="00F75A8A" w:rsidRPr="00D12254" w:rsidRDefault="00F75A8A" w:rsidP="00F75A8A">
      <w:pPr>
        <w:ind w:firstLine="709"/>
        <w:jc w:val="both"/>
        <w:rPr>
          <w:sz w:val="28"/>
          <w:szCs w:val="28"/>
        </w:rPr>
      </w:pPr>
      <w:r w:rsidRPr="00D12254">
        <w:rPr>
          <w:sz w:val="28"/>
          <w:szCs w:val="28"/>
        </w:rPr>
        <w:t>При проведении работ в атмосферу неорганизованно выделяется пыль неорганическая 70-20% двуокиси кремния.</w:t>
      </w:r>
    </w:p>
    <w:p w:rsidR="00F75A8A" w:rsidRPr="00D12254" w:rsidRDefault="00F75A8A" w:rsidP="00F75A8A">
      <w:pPr>
        <w:ind w:firstLine="709"/>
        <w:jc w:val="both"/>
        <w:rPr>
          <w:b/>
          <w:sz w:val="28"/>
          <w:szCs w:val="28"/>
        </w:rPr>
      </w:pPr>
    </w:p>
    <w:p w:rsidR="00F75A8A" w:rsidRPr="00D12254" w:rsidRDefault="00F75A8A" w:rsidP="00F75A8A">
      <w:pPr>
        <w:ind w:firstLine="709"/>
        <w:jc w:val="both"/>
        <w:rPr>
          <w:b/>
          <w:i/>
          <w:sz w:val="28"/>
          <w:szCs w:val="28"/>
        </w:rPr>
      </w:pPr>
      <w:r w:rsidRPr="00D12254">
        <w:rPr>
          <w:b/>
          <w:sz w:val="28"/>
          <w:szCs w:val="28"/>
        </w:rPr>
        <w:t xml:space="preserve">Источник загрязнения 6103. </w:t>
      </w:r>
      <w:r w:rsidRPr="00D12254">
        <w:rPr>
          <w:b/>
          <w:bCs/>
          <w:iCs/>
          <w:sz w:val="28"/>
          <w:szCs w:val="28"/>
        </w:rPr>
        <w:t>Промплощадка</w:t>
      </w:r>
    </w:p>
    <w:p w:rsidR="00F75A8A" w:rsidRPr="00D12254" w:rsidRDefault="00F75A8A" w:rsidP="00F75A8A">
      <w:pPr>
        <w:ind w:firstLine="709"/>
        <w:jc w:val="both"/>
        <w:rPr>
          <w:sz w:val="28"/>
          <w:szCs w:val="28"/>
        </w:rPr>
      </w:pPr>
      <w:r w:rsidRPr="00D12254">
        <w:rPr>
          <w:b/>
          <w:bCs/>
          <w:i/>
          <w:iCs/>
          <w:sz w:val="28"/>
          <w:szCs w:val="28"/>
        </w:rPr>
        <w:t>Источник выделения 6103/001.</w:t>
      </w:r>
      <w:r w:rsidRPr="00D12254">
        <w:rPr>
          <w:b/>
          <w:bCs/>
          <w:sz w:val="28"/>
          <w:szCs w:val="28"/>
        </w:rPr>
        <w:t xml:space="preserve"> </w:t>
      </w:r>
      <w:r w:rsidRPr="00D12254">
        <w:rPr>
          <w:rFonts w:eastAsia="Calibri"/>
          <w:b/>
          <w:bCs/>
          <w:i/>
          <w:iCs/>
          <w:sz w:val="28"/>
          <w:szCs w:val="28"/>
        </w:rPr>
        <w:t>Планировка поверхности.</w:t>
      </w:r>
      <w:r w:rsidRPr="00D12254">
        <w:rPr>
          <w:rFonts w:eastAsia="Calibri"/>
          <w:sz w:val="28"/>
          <w:szCs w:val="28"/>
        </w:rPr>
        <w:t xml:space="preserve"> </w:t>
      </w:r>
      <w:r w:rsidRPr="00D12254">
        <w:rPr>
          <w:bCs/>
          <w:sz w:val="28"/>
          <w:szCs w:val="28"/>
        </w:rPr>
        <w:t>При проведении работ по рекультивации проектом предусмотрено</w:t>
      </w:r>
      <w:r w:rsidRPr="00D12254">
        <w:rPr>
          <w:rFonts w:eastAsia="Calibri"/>
          <w:sz w:val="28"/>
          <w:szCs w:val="28"/>
        </w:rPr>
        <w:t xml:space="preserve"> проведение планировочных работ поверхности промплощадки карьера «Кипшакпай». Планировка будет выполняться бульдозером. </w:t>
      </w:r>
      <w:r w:rsidRPr="00D12254">
        <w:rPr>
          <w:sz w:val="28"/>
          <w:szCs w:val="28"/>
        </w:rPr>
        <w:t>Объем планируемого грунта составит 1244,1 м</w:t>
      </w:r>
      <w:r w:rsidRPr="00D12254">
        <w:rPr>
          <w:sz w:val="28"/>
          <w:szCs w:val="28"/>
          <w:vertAlign w:val="superscript"/>
        </w:rPr>
        <w:t>3</w:t>
      </w:r>
      <w:r w:rsidRPr="00D12254">
        <w:rPr>
          <w:sz w:val="28"/>
          <w:szCs w:val="28"/>
        </w:rPr>
        <w:t>.</w:t>
      </w:r>
    </w:p>
    <w:p w:rsidR="00F75A8A" w:rsidRPr="00D12254" w:rsidRDefault="00F75A8A" w:rsidP="00F75A8A">
      <w:pPr>
        <w:ind w:firstLine="709"/>
        <w:jc w:val="both"/>
        <w:rPr>
          <w:sz w:val="28"/>
          <w:szCs w:val="28"/>
        </w:rPr>
      </w:pPr>
      <w:r w:rsidRPr="00D12254">
        <w:rPr>
          <w:sz w:val="28"/>
          <w:szCs w:val="28"/>
        </w:rPr>
        <w:t>При проведении работ в атмосферу неорганизованно выделяется пыль неорганическая 70-20% двуокиси кремния.</w:t>
      </w:r>
    </w:p>
    <w:p w:rsidR="00F75A8A" w:rsidRPr="00D12254" w:rsidRDefault="00F75A8A" w:rsidP="00F75A8A">
      <w:pPr>
        <w:ind w:firstLine="709"/>
        <w:jc w:val="both"/>
        <w:rPr>
          <w:sz w:val="28"/>
          <w:szCs w:val="28"/>
        </w:rPr>
      </w:pPr>
      <w:r w:rsidRPr="00D12254">
        <w:rPr>
          <w:rFonts w:eastAsia="Calibri"/>
          <w:b/>
          <w:bCs/>
          <w:i/>
          <w:iCs/>
          <w:sz w:val="28"/>
          <w:szCs w:val="28"/>
        </w:rPr>
        <w:t>Источник выделения 6103/002.</w:t>
      </w:r>
      <w:r w:rsidRPr="00D12254">
        <w:rPr>
          <w:rFonts w:eastAsia="Calibri"/>
          <w:b/>
          <w:bCs/>
          <w:sz w:val="28"/>
          <w:szCs w:val="28"/>
        </w:rPr>
        <w:t xml:space="preserve"> </w:t>
      </w:r>
      <w:r w:rsidRPr="00D12254">
        <w:rPr>
          <w:b/>
          <w:i/>
          <w:sz w:val="28"/>
          <w:szCs w:val="28"/>
        </w:rPr>
        <w:t xml:space="preserve">Разработка и транспортировка ПРС. </w:t>
      </w:r>
      <w:r w:rsidRPr="00D12254">
        <w:rPr>
          <w:bCs/>
          <w:sz w:val="28"/>
          <w:szCs w:val="28"/>
        </w:rPr>
        <w:t>При проведении работ по рекультивации проектом предусмотрена р</w:t>
      </w:r>
      <w:r w:rsidRPr="00D12254">
        <w:rPr>
          <w:sz w:val="28"/>
          <w:szCs w:val="28"/>
        </w:rPr>
        <w:t xml:space="preserve">азработка ПРС погрузчиком САТ 988Н. Транспортировка ПРС производится автосамосвалом </w:t>
      </w:r>
      <w:r w:rsidRPr="00D12254">
        <w:rPr>
          <w:rFonts w:eastAsiaTheme="minorHAnsi"/>
          <w:sz w:val="28"/>
          <w:szCs w:val="28"/>
          <w:lang w:eastAsia="en-US"/>
        </w:rPr>
        <w:t>САТ-777</w:t>
      </w:r>
      <w:r w:rsidRPr="00D12254">
        <w:rPr>
          <w:sz w:val="28"/>
          <w:szCs w:val="28"/>
        </w:rPr>
        <w:t xml:space="preserve">. </w:t>
      </w:r>
      <w:r w:rsidRPr="00D12254">
        <w:rPr>
          <w:sz w:val="28"/>
          <w:szCs w:val="28"/>
          <w:lang w:val="kk-KZ"/>
        </w:rPr>
        <w:t xml:space="preserve">Разработанный ПРС в дальнейшем будет </w:t>
      </w:r>
      <w:r w:rsidRPr="00D12254">
        <w:rPr>
          <w:sz w:val="28"/>
          <w:szCs w:val="28"/>
          <w:lang w:val="kk-KZ"/>
        </w:rPr>
        <w:lastRenderedPageBreak/>
        <w:t>наноситься на</w:t>
      </w:r>
      <w:r w:rsidRPr="00D12254">
        <w:rPr>
          <w:rFonts w:eastAsia="Calibri"/>
          <w:sz w:val="28"/>
          <w:szCs w:val="28"/>
        </w:rPr>
        <w:t xml:space="preserve"> территори</w:t>
      </w:r>
      <w:r w:rsidRPr="00D12254">
        <w:rPr>
          <w:rFonts w:eastAsia="Calibri"/>
          <w:sz w:val="28"/>
          <w:szCs w:val="28"/>
          <w:lang w:val="kk-KZ"/>
        </w:rPr>
        <w:t>ю</w:t>
      </w:r>
      <w:r w:rsidRPr="00D12254">
        <w:rPr>
          <w:rFonts w:eastAsia="Calibri"/>
          <w:sz w:val="28"/>
          <w:szCs w:val="28"/>
        </w:rPr>
        <w:t xml:space="preserve"> промплощадки карьера «Кипшакпай».</w:t>
      </w:r>
      <w:r w:rsidRPr="00D12254">
        <w:rPr>
          <w:sz w:val="28"/>
          <w:szCs w:val="28"/>
          <w:lang w:val="kk-KZ"/>
        </w:rPr>
        <w:t xml:space="preserve"> </w:t>
      </w:r>
      <w:r w:rsidRPr="00D12254">
        <w:rPr>
          <w:sz w:val="28"/>
          <w:szCs w:val="28"/>
        </w:rPr>
        <w:t>Объем ПРС составит 1244,1 м</w:t>
      </w:r>
      <w:r w:rsidRPr="00D12254">
        <w:rPr>
          <w:sz w:val="28"/>
          <w:szCs w:val="28"/>
          <w:vertAlign w:val="superscript"/>
        </w:rPr>
        <w:t>3</w:t>
      </w:r>
      <w:r w:rsidRPr="00D12254">
        <w:rPr>
          <w:sz w:val="28"/>
          <w:szCs w:val="28"/>
        </w:rPr>
        <w:t xml:space="preserve"> (1492,92 т).</w:t>
      </w:r>
    </w:p>
    <w:p w:rsidR="00F75A8A" w:rsidRPr="00D12254" w:rsidRDefault="00F75A8A" w:rsidP="00F75A8A">
      <w:pPr>
        <w:ind w:firstLine="709"/>
        <w:jc w:val="both"/>
        <w:rPr>
          <w:sz w:val="28"/>
          <w:szCs w:val="28"/>
        </w:rPr>
      </w:pPr>
      <w:r w:rsidRPr="00D12254">
        <w:rPr>
          <w:sz w:val="28"/>
          <w:szCs w:val="28"/>
        </w:rPr>
        <w:t>Пыление от транспортировки ПРС принято неорганизованным источником №6105.</w:t>
      </w:r>
    </w:p>
    <w:p w:rsidR="00F75A8A" w:rsidRPr="00D12254" w:rsidRDefault="00F75A8A" w:rsidP="00F75A8A">
      <w:pPr>
        <w:ind w:firstLine="709"/>
        <w:jc w:val="both"/>
        <w:rPr>
          <w:sz w:val="28"/>
          <w:szCs w:val="28"/>
        </w:rPr>
      </w:pPr>
      <w:r w:rsidRPr="00D12254">
        <w:rPr>
          <w:sz w:val="28"/>
          <w:szCs w:val="28"/>
        </w:rPr>
        <w:t>При проведении работ в атмосферу неорганизованно выделяется пыль неорганическая 70-20% двуокиси кремния.</w:t>
      </w:r>
    </w:p>
    <w:p w:rsidR="00F75A8A" w:rsidRPr="00D12254" w:rsidRDefault="00F75A8A" w:rsidP="00F75A8A">
      <w:pPr>
        <w:ind w:firstLine="709"/>
        <w:jc w:val="both"/>
        <w:rPr>
          <w:sz w:val="28"/>
          <w:szCs w:val="28"/>
        </w:rPr>
      </w:pPr>
      <w:r w:rsidRPr="00D12254">
        <w:rPr>
          <w:rFonts w:eastAsia="Calibri"/>
          <w:b/>
          <w:bCs/>
          <w:i/>
          <w:iCs/>
          <w:sz w:val="28"/>
          <w:szCs w:val="28"/>
        </w:rPr>
        <w:t>Источник выделения 6103/003.</w:t>
      </w:r>
      <w:r w:rsidRPr="00D12254">
        <w:rPr>
          <w:rFonts w:eastAsia="Calibri"/>
          <w:b/>
          <w:bCs/>
          <w:sz w:val="28"/>
          <w:szCs w:val="28"/>
        </w:rPr>
        <w:t xml:space="preserve"> </w:t>
      </w:r>
      <w:r w:rsidRPr="00D12254">
        <w:rPr>
          <w:rFonts w:eastAsia="Calibri"/>
          <w:b/>
          <w:bCs/>
          <w:i/>
          <w:iCs/>
          <w:sz w:val="28"/>
          <w:szCs w:val="28"/>
        </w:rPr>
        <w:t>Разгрузка и нанесение ПРС</w:t>
      </w:r>
      <w:r w:rsidRPr="00D12254">
        <w:rPr>
          <w:rFonts w:eastAsia="Calibri"/>
          <w:b/>
          <w:bCs/>
          <w:sz w:val="28"/>
          <w:szCs w:val="28"/>
        </w:rPr>
        <w:t>.</w:t>
      </w:r>
      <w:r w:rsidRPr="00D12254">
        <w:rPr>
          <w:rFonts w:eastAsia="Calibri"/>
          <w:sz w:val="28"/>
          <w:szCs w:val="28"/>
        </w:rPr>
        <w:t xml:space="preserve"> </w:t>
      </w:r>
      <w:r w:rsidRPr="00D12254">
        <w:rPr>
          <w:bCs/>
          <w:sz w:val="28"/>
          <w:szCs w:val="28"/>
        </w:rPr>
        <w:t>При проведении работ по рекультивации проектом предусмотрено</w:t>
      </w:r>
      <w:r w:rsidRPr="00D12254">
        <w:rPr>
          <w:rFonts w:eastAsia="Calibri"/>
          <w:sz w:val="28"/>
          <w:szCs w:val="28"/>
        </w:rPr>
        <w:t xml:space="preserve"> нанесение ПРС на территории промплощадки карьера «Кипшакпай». Нанесение ПРС будет выполняться </w:t>
      </w:r>
      <w:r w:rsidRPr="00D12254">
        <w:rPr>
          <w:rFonts w:eastAsiaTheme="minorHAnsi"/>
          <w:sz w:val="28"/>
          <w:szCs w:val="28"/>
          <w:lang w:eastAsia="en-US"/>
        </w:rPr>
        <w:t>бульдозером Т-2501 ЯБР</w:t>
      </w:r>
      <w:r w:rsidRPr="00D12254">
        <w:rPr>
          <w:rFonts w:eastAsia="Calibri"/>
          <w:sz w:val="28"/>
          <w:szCs w:val="28"/>
        </w:rPr>
        <w:t xml:space="preserve">. </w:t>
      </w:r>
      <w:r w:rsidRPr="00D12254">
        <w:rPr>
          <w:sz w:val="28"/>
          <w:szCs w:val="28"/>
        </w:rPr>
        <w:t>Объем ПРС составит 1244,1 м</w:t>
      </w:r>
      <w:r w:rsidRPr="00D12254">
        <w:rPr>
          <w:sz w:val="28"/>
          <w:szCs w:val="28"/>
          <w:vertAlign w:val="superscript"/>
        </w:rPr>
        <w:t>3</w:t>
      </w:r>
      <w:r w:rsidRPr="00D12254">
        <w:rPr>
          <w:sz w:val="28"/>
          <w:szCs w:val="28"/>
        </w:rPr>
        <w:t xml:space="preserve"> (1492,92т).</w:t>
      </w:r>
    </w:p>
    <w:p w:rsidR="00F75A8A" w:rsidRPr="00D12254" w:rsidRDefault="00F75A8A" w:rsidP="00F75A8A">
      <w:pPr>
        <w:ind w:firstLine="709"/>
        <w:jc w:val="both"/>
        <w:rPr>
          <w:sz w:val="28"/>
          <w:szCs w:val="28"/>
        </w:rPr>
      </w:pPr>
      <w:r w:rsidRPr="00D12254">
        <w:rPr>
          <w:sz w:val="28"/>
          <w:szCs w:val="28"/>
        </w:rPr>
        <w:t>При проведении работ в атмосферу неорганизованно выделяется пыль неорганическая 70-20% двуокиси кремния.</w:t>
      </w:r>
    </w:p>
    <w:p w:rsidR="00F75A8A" w:rsidRPr="00D12254" w:rsidRDefault="00F75A8A" w:rsidP="00F75A8A">
      <w:pPr>
        <w:ind w:firstLine="709"/>
        <w:jc w:val="both"/>
        <w:rPr>
          <w:b/>
          <w:bCs/>
          <w:i/>
          <w:iCs/>
          <w:sz w:val="28"/>
          <w:szCs w:val="28"/>
        </w:rPr>
      </w:pPr>
    </w:p>
    <w:p w:rsidR="00F75A8A" w:rsidRPr="00D12254" w:rsidRDefault="00F75A8A" w:rsidP="00F75A8A">
      <w:pPr>
        <w:ind w:firstLine="709"/>
        <w:jc w:val="both"/>
        <w:rPr>
          <w:sz w:val="28"/>
          <w:szCs w:val="28"/>
        </w:rPr>
      </w:pPr>
      <w:r w:rsidRPr="00D12254">
        <w:rPr>
          <w:b/>
          <w:bCs/>
          <w:i/>
          <w:iCs/>
          <w:sz w:val="28"/>
          <w:szCs w:val="28"/>
        </w:rPr>
        <w:t>Источник выделения 6103/004.</w:t>
      </w:r>
      <w:r w:rsidRPr="00D12254">
        <w:rPr>
          <w:b/>
          <w:bCs/>
          <w:sz w:val="28"/>
          <w:szCs w:val="28"/>
        </w:rPr>
        <w:t xml:space="preserve"> </w:t>
      </w:r>
      <w:r w:rsidRPr="00D12254">
        <w:rPr>
          <w:rFonts w:eastAsia="Calibri"/>
          <w:b/>
          <w:bCs/>
          <w:i/>
          <w:iCs/>
          <w:sz w:val="28"/>
          <w:szCs w:val="28"/>
        </w:rPr>
        <w:t>Планировка поверхности.</w:t>
      </w:r>
      <w:r w:rsidRPr="00D12254">
        <w:rPr>
          <w:rFonts w:eastAsia="Calibri"/>
          <w:sz w:val="28"/>
          <w:szCs w:val="28"/>
        </w:rPr>
        <w:t xml:space="preserve"> </w:t>
      </w:r>
      <w:r w:rsidRPr="00D12254">
        <w:rPr>
          <w:bCs/>
          <w:sz w:val="28"/>
          <w:szCs w:val="28"/>
        </w:rPr>
        <w:t>При проведении работ по рекультивации проектом предусмотрено</w:t>
      </w:r>
      <w:r w:rsidRPr="00D12254">
        <w:rPr>
          <w:rFonts w:eastAsia="Calibri"/>
          <w:sz w:val="28"/>
          <w:szCs w:val="28"/>
        </w:rPr>
        <w:t xml:space="preserve"> проведение планировочных работ поверхности промплощадки </w:t>
      </w:r>
      <w:r w:rsidRPr="00D12254">
        <w:rPr>
          <w:rFonts w:eastAsiaTheme="minorHAnsi"/>
          <w:sz w:val="28"/>
          <w:szCs w:val="28"/>
          <w:lang w:eastAsia="en-US"/>
        </w:rPr>
        <w:t>ствола Воздухоподающий</w:t>
      </w:r>
      <w:r w:rsidRPr="00D12254">
        <w:rPr>
          <w:rFonts w:eastAsia="Calibri"/>
          <w:sz w:val="28"/>
          <w:szCs w:val="28"/>
        </w:rPr>
        <w:t xml:space="preserve">. Планировка будет выполняться бульдозером. </w:t>
      </w:r>
      <w:r w:rsidRPr="00D12254">
        <w:rPr>
          <w:sz w:val="28"/>
          <w:szCs w:val="28"/>
        </w:rPr>
        <w:t>Объем планируемого грунта составит 1300 м</w:t>
      </w:r>
      <w:r w:rsidRPr="00D12254">
        <w:rPr>
          <w:sz w:val="28"/>
          <w:szCs w:val="28"/>
          <w:vertAlign w:val="superscript"/>
        </w:rPr>
        <w:t>3</w:t>
      </w:r>
      <w:r w:rsidRPr="00D12254">
        <w:rPr>
          <w:sz w:val="28"/>
          <w:szCs w:val="28"/>
        </w:rPr>
        <w:t>.</w:t>
      </w:r>
    </w:p>
    <w:p w:rsidR="00F75A8A" w:rsidRPr="00D12254" w:rsidRDefault="00F75A8A" w:rsidP="00F75A8A">
      <w:pPr>
        <w:ind w:firstLine="709"/>
        <w:jc w:val="both"/>
        <w:rPr>
          <w:sz w:val="28"/>
          <w:szCs w:val="28"/>
        </w:rPr>
      </w:pPr>
      <w:r w:rsidRPr="00D12254">
        <w:rPr>
          <w:sz w:val="28"/>
          <w:szCs w:val="28"/>
        </w:rPr>
        <w:t>При проведении работ в атмосферу неорганизованно выделяется пыль неорганическая 70-20% двуокиси кремния.</w:t>
      </w:r>
    </w:p>
    <w:p w:rsidR="00F75A8A" w:rsidRPr="00D12254" w:rsidRDefault="00F75A8A" w:rsidP="00F75A8A">
      <w:pPr>
        <w:ind w:firstLine="709"/>
        <w:jc w:val="both"/>
        <w:rPr>
          <w:sz w:val="28"/>
          <w:szCs w:val="28"/>
        </w:rPr>
      </w:pPr>
      <w:r w:rsidRPr="00D12254">
        <w:rPr>
          <w:rFonts w:eastAsia="Calibri"/>
          <w:b/>
          <w:bCs/>
          <w:i/>
          <w:iCs/>
          <w:sz w:val="28"/>
          <w:szCs w:val="28"/>
        </w:rPr>
        <w:t>Источник выделения 6103/005.</w:t>
      </w:r>
      <w:r w:rsidRPr="00D12254">
        <w:rPr>
          <w:rFonts w:eastAsia="Calibri"/>
          <w:b/>
          <w:bCs/>
          <w:sz w:val="28"/>
          <w:szCs w:val="28"/>
        </w:rPr>
        <w:t xml:space="preserve"> </w:t>
      </w:r>
      <w:r w:rsidRPr="00D12254">
        <w:rPr>
          <w:b/>
          <w:i/>
          <w:sz w:val="28"/>
          <w:szCs w:val="28"/>
        </w:rPr>
        <w:t xml:space="preserve">Разработка и транспортировка ПРС. </w:t>
      </w:r>
      <w:r w:rsidRPr="00D12254">
        <w:rPr>
          <w:bCs/>
          <w:sz w:val="28"/>
          <w:szCs w:val="28"/>
        </w:rPr>
        <w:t>При проведении работ по рекультивации проектом предусмотрена р</w:t>
      </w:r>
      <w:r w:rsidRPr="00D12254">
        <w:rPr>
          <w:sz w:val="28"/>
          <w:szCs w:val="28"/>
        </w:rPr>
        <w:t xml:space="preserve">азработка ПРС погрузчиком САТ 988Н. Транспортировка ПРС производится автосамосвалом </w:t>
      </w:r>
      <w:r w:rsidRPr="00D12254">
        <w:rPr>
          <w:rFonts w:eastAsiaTheme="minorHAnsi"/>
          <w:sz w:val="28"/>
          <w:szCs w:val="28"/>
          <w:lang w:eastAsia="en-US"/>
        </w:rPr>
        <w:t>САТ-777</w:t>
      </w:r>
      <w:r w:rsidRPr="00D12254">
        <w:rPr>
          <w:sz w:val="28"/>
          <w:szCs w:val="28"/>
        </w:rPr>
        <w:t xml:space="preserve">. </w:t>
      </w:r>
      <w:r w:rsidRPr="00D12254">
        <w:rPr>
          <w:sz w:val="28"/>
          <w:szCs w:val="28"/>
          <w:lang w:val="kk-KZ"/>
        </w:rPr>
        <w:t>Разработанный ПРС в дальнейшем будет наноситься на</w:t>
      </w:r>
      <w:r w:rsidRPr="00D12254">
        <w:rPr>
          <w:rFonts w:eastAsia="Calibri"/>
          <w:sz w:val="28"/>
          <w:szCs w:val="28"/>
        </w:rPr>
        <w:t xml:space="preserve"> поверхность промплощадки </w:t>
      </w:r>
      <w:r w:rsidRPr="00D12254">
        <w:rPr>
          <w:rFonts w:eastAsiaTheme="minorHAnsi"/>
          <w:sz w:val="28"/>
          <w:szCs w:val="28"/>
          <w:lang w:eastAsia="en-US"/>
        </w:rPr>
        <w:t>ствола Воздухоподающий</w:t>
      </w:r>
      <w:r w:rsidRPr="00D12254">
        <w:rPr>
          <w:rFonts w:eastAsia="Calibri"/>
          <w:sz w:val="28"/>
          <w:szCs w:val="28"/>
        </w:rPr>
        <w:t>.</w:t>
      </w:r>
      <w:r w:rsidRPr="00D12254">
        <w:rPr>
          <w:sz w:val="28"/>
          <w:szCs w:val="28"/>
          <w:lang w:val="kk-KZ"/>
        </w:rPr>
        <w:t xml:space="preserve"> </w:t>
      </w:r>
      <w:r w:rsidRPr="00D12254">
        <w:rPr>
          <w:sz w:val="28"/>
          <w:szCs w:val="28"/>
        </w:rPr>
        <w:t>Объем ПРС составит 1300 м</w:t>
      </w:r>
      <w:r w:rsidRPr="00D12254">
        <w:rPr>
          <w:sz w:val="28"/>
          <w:szCs w:val="28"/>
          <w:vertAlign w:val="superscript"/>
        </w:rPr>
        <w:t>3</w:t>
      </w:r>
      <w:r w:rsidRPr="00D12254">
        <w:rPr>
          <w:sz w:val="28"/>
          <w:szCs w:val="28"/>
        </w:rPr>
        <w:t xml:space="preserve"> (1560 т).</w:t>
      </w:r>
    </w:p>
    <w:p w:rsidR="00F75A8A" w:rsidRPr="00D12254" w:rsidRDefault="00F75A8A" w:rsidP="00F75A8A">
      <w:pPr>
        <w:ind w:firstLine="709"/>
        <w:jc w:val="both"/>
        <w:rPr>
          <w:sz w:val="28"/>
          <w:szCs w:val="28"/>
        </w:rPr>
      </w:pPr>
      <w:r w:rsidRPr="00D12254">
        <w:rPr>
          <w:sz w:val="28"/>
          <w:szCs w:val="28"/>
        </w:rPr>
        <w:t>Пыление от транспортировки ПРС принято неорганизованным источником №6105.</w:t>
      </w:r>
    </w:p>
    <w:p w:rsidR="00F75A8A" w:rsidRPr="00D12254" w:rsidRDefault="00F75A8A" w:rsidP="00F75A8A">
      <w:pPr>
        <w:ind w:firstLine="709"/>
        <w:jc w:val="both"/>
        <w:rPr>
          <w:sz w:val="28"/>
          <w:szCs w:val="28"/>
        </w:rPr>
      </w:pPr>
      <w:r w:rsidRPr="00D12254">
        <w:rPr>
          <w:sz w:val="28"/>
          <w:szCs w:val="28"/>
        </w:rPr>
        <w:t>При проведении работ в атмосферу неорганизованно выделяется пыль неорганическая 70-20% двуокиси кремния.</w:t>
      </w:r>
    </w:p>
    <w:p w:rsidR="00F75A8A" w:rsidRPr="00D12254" w:rsidRDefault="00F75A8A" w:rsidP="00F75A8A">
      <w:pPr>
        <w:ind w:firstLine="709"/>
        <w:jc w:val="both"/>
        <w:rPr>
          <w:sz w:val="28"/>
          <w:szCs w:val="28"/>
        </w:rPr>
      </w:pPr>
      <w:r w:rsidRPr="00D12254">
        <w:rPr>
          <w:rFonts w:eastAsia="Calibri"/>
          <w:b/>
          <w:bCs/>
          <w:i/>
          <w:iCs/>
          <w:sz w:val="28"/>
          <w:szCs w:val="28"/>
        </w:rPr>
        <w:t>Источник выделения 6103/006.</w:t>
      </w:r>
      <w:r w:rsidRPr="00D12254">
        <w:rPr>
          <w:rFonts w:eastAsia="Calibri"/>
          <w:b/>
          <w:bCs/>
          <w:sz w:val="28"/>
          <w:szCs w:val="28"/>
        </w:rPr>
        <w:t xml:space="preserve"> </w:t>
      </w:r>
      <w:r w:rsidRPr="00D12254">
        <w:rPr>
          <w:rFonts w:eastAsia="Calibri"/>
          <w:b/>
          <w:bCs/>
          <w:i/>
          <w:iCs/>
          <w:sz w:val="28"/>
          <w:szCs w:val="28"/>
        </w:rPr>
        <w:t>Разгрузка и нанесение ПРС</w:t>
      </w:r>
      <w:r w:rsidRPr="00D12254">
        <w:rPr>
          <w:rFonts w:eastAsia="Calibri"/>
          <w:b/>
          <w:bCs/>
          <w:sz w:val="28"/>
          <w:szCs w:val="28"/>
        </w:rPr>
        <w:t>.</w:t>
      </w:r>
      <w:r w:rsidRPr="00D12254">
        <w:rPr>
          <w:rFonts w:eastAsia="Calibri"/>
          <w:sz w:val="28"/>
          <w:szCs w:val="28"/>
        </w:rPr>
        <w:t xml:space="preserve"> </w:t>
      </w:r>
      <w:r w:rsidRPr="00D12254">
        <w:rPr>
          <w:bCs/>
          <w:sz w:val="28"/>
          <w:szCs w:val="28"/>
        </w:rPr>
        <w:t>При проведении работ по рекультивации проектом предусмотрено</w:t>
      </w:r>
      <w:r w:rsidRPr="00D12254">
        <w:rPr>
          <w:rFonts w:eastAsia="Calibri"/>
          <w:sz w:val="28"/>
          <w:szCs w:val="28"/>
        </w:rPr>
        <w:t xml:space="preserve"> нанесение ПРС промплощадки </w:t>
      </w:r>
      <w:r w:rsidRPr="00D12254">
        <w:rPr>
          <w:rFonts w:eastAsiaTheme="minorHAnsi"/>
          <w:sz w:val="28"/>
          <w:szCs w:val="28"/>
          <w:lang w:eastAsia="en-US"/>
        </w:rPr>
        <w:t>ствола Воздухоподающий.</w:t>
      </w:r>
      <w:r w:rsidRPr="00D12254">
        <w:rPr>
          <w:rFonts w:eastAsia="Calibri"/>
          <w:sz w:val="28"/>
          <w:szCs w:val="28"/>
        </w:rPr>
        <w:t xml:space="preserve"> Нанесение ПРС будет выполняться </w:t>
      </w:r>
      <w:r w:rsidRPr="00D12254">
        <w:rPr>
          <w:rFonts w:eastAsiaTheme="minorHAnsi"/>
          <w:sz w:val="28"/>
          <w:szCs w:val="28"/>
          <w:lang w:eastAsia="en-US"/>
        </w:rPr>
        <w:t>бульдозером Т-2501 ЯБР</w:t>
      </w:r>
      <w:r w:rsidRPr="00D12254">
        <w:rPr>
          <w:rFonts w:eastAsia="Calibri"/>
          <w:sz w:val="28"/>
          <w:szCs w:val="28"/>
        </w:rPr>
        <w:t xml:space="preserve">. </w:t>
      </w:r>
      <w:r w:rsidRPr="00D12254">
        <w:rPr>
          <w:sz w:val="28"/>
          <w:szCs w:val="28"/>
        </w:rPr>
        <w:t>Объем ПРС составит 1300 м</w:t>
      </w:r>
      <w:r w:rsidRPr="00D12254">
        <w:rPr>
          <w:sz w:val="28"/>
          <w:szCs w:val="28"/>
          <w:vertAlign w:val="superscript"/>
        </w:rPr>
        <w:t>3</w:t>
      </w:r>
      <w:r w:rsidRPr="00D12254">
        <w:rPr>
          <w:sz w:val="28"/>
          <w:szCs w:val="28"/>
        </w:rPr>
        <w:t xml:space="preserve"> (1560 т).</w:t>
      </w:r>
    </w:p>
    <w:p w:rsidR="00F75A8A" w:rsidRPr="00D12254" w:rsidRDefault="00F75A8A" w:rsidP="00F75A8A">
      <w:pPr>
        <w:ind w:firstLine="709"/>
        <w:jc w:val="both"/>
        <w:rPr>
          <w:sz w:val="28"/>
          <w:szCs w:val="28"/>
        </w:rPr>
      </w:pPr>
      <w:r w:rsidRPr="00D12254">
        <w:rPr>
          <w:sz w:val="28"/>
          <w:szCs w:val="28"/>
        </w:rPr>
        <w:t>При проведении работ в атмосферу неорганизованно выделяется пыль неорганическая 70-20% двуокиси кремния.</w:t>
      </w:r>
    </w:p>
    <w:p w:rsidR="00F75A8A" w:rsidRPr="00D12254" w:rsidRDefault="00F75A8A" w:rsidP="00F75A8A">
      <w:pPr>
        <w:ind w:firstLine="709"/>
        <w:jc w:val="both"/>
        <w:rPr>
          <w:b/>
          <w:bCs/>
          <w:i/>
          <w:iCs/>
          <w:sz w:val="28"/>
          <w:szCs w:val="28"/>
        </w:rPr>
      </w:pPr>
    </w:p>
    <w:p w:rsidR="00F75A8A" w:rsidRPr="00D12254" w:rsidRDefault="00F75A8A" w:rsidP="00F75A8A">
      <w:pPr>
        <w:ind w:firstLine="709"/>
        <w:jc w:val="both"/>
        <w:rPr>
          <w:b/>
          <w:i/>
          <w:sz w:val="28"/>
          <w:szCs w:val="28"/>
        </w:rPr>
      </w:pPr>
      <w:r w:rsidRPr="00D12254">
        <w:rPr>
          <w:b/>
          <w:sz w:val="28"/>
          <w:szCs w:val="28"/>
        </w:rPr>
        <w:t xml:space="preserve">Источник загрязнения 6104. </w:t>
      </w:r>
      <w:r w:rsidRPr="00D12254">
        <w:rPr>
          <w:b/>
          <w:bCs/>
          <w:iCs/>
          <w:sz w:val="28"/>
          <w:szCs w:val="28"/>
        </w:rPr>
        <w:t>Склад, жд, автодорога</w:t>
      </w:r>
    </w:p>
    <w:p w:rsidR="00F75A8A" w:rsidRPr="00D12254" w:rsidRDefault="00F75A8A" w:rsidP="00F75A8A">
      <w:pPr>
        <w:ind w:firstLine="709"/>
        <w:jc w:val="both"/>
        <w:rPr>
          <w:sz w:val="28"/>
          <w:szCs w:val="28"/>
        </w:rPr>
      </w:pPr>
      <w:r w:rsidRPr="00D12254">
        <w:rPr>
          <w:b/>
          <w:bCs/>
          <w:i/>
          <w:iCs/>
          <w:sz w:val="28"/>
          <w:szCs w:val="28"/>
        </w:rPr>
        <w:t>Источник выделения 6104/001.</w:t>
      </w:r>
      <w:r w:rsidRPr="00D12254">
        <w:rPr>
          <w:b/>
          <w:bCs/>
          <w:sz w:val="28"/>
          <w:szCs w:val="28"/>
        </w:rPr>
        <w:t xml:space="preserve"> </w:t>
      </w:r>
      <w:r w:rsidRPr="00D12254">
        <w:rPr>
          <w:rFonts w:eastAsia="Calibri"/>
          <w:b/>
          <w:bCs/>
          <w:i/>
          <w:iCs/>
          <w:sz w:val="28"/>
          <w:szCs w:val="28"/>
        </w:rPr>
        <w:t>Планировка поверхности.</w:t>
      </w:r>
      <w:r w:rsidRPr="00D12254">
        <w:rPr>
          <w:rFonts w:eastAsia="Calibri"/>
          <w:sz w:val="28"/>
          <w:szCs w:val="28"/>
        </w:rPr>
        <w:t xml:space="preserve"> </w:t>
      </w:r>
      <w:r w:rsidRPr="00D12254">
        <w:rPr>
          <w:bCs/>
          <w:sz w:val="28"/>
          <w:szCs w:val="28"/>
        </w:rPr>
        <w:t>При проведении работ по рекультивации проектом предусмотрено</w:t>
      </w:r>
      <w:r w:rsidRPr="00D12254">
        <w:rPr>
          <w:rFonts w:eastAsia="Calibri"/>
          <w:sz w:val="28"/>
          <w:szCs w:val="28"/>
        </w:rPr>
        <w:t xml:space="preserve"> проведение планировочных работ поверхности. Планировка будет выполняться бульдозером. </w:t>
      </w:r>
      <w:r w:rsidRPr="00D12254">
        <w:rPr>
          <w:sz w:val="28"/>
          <w:szCs w:val="28"/>
        </w:rPr>
        <w:t>Объем планируемого грунта составит 749 м</w:t>
      </w:r>
      <w:r w:rsidRPr="00D12254">
        <w:rPr>
          <w:sz w:val="28"/>
          <w:szCs w:val="28"/>
          <w:vertAlign w:val="superscript"/>
        </w:rPr>
        <w:t>3</w:t>
      </w:r>
      <w:r w:rsidRPr="00D12254">
        <w:rPr>
          <w:sz w:val="28"/>
          <w:szCs w:val="28"/>
        </w:rPr>
        <w:t>.</w:t>
      </w:r>
    </w:p>
    <w:p w:rsidR="00F75A8A" w:rsidRPr="00D12254" w:rsidRDefault="00F75A8A" w:rsidP="00F75A8A">
      <w:pPr>
        <w:ind w:firstLine="709"/>
        <w:jc w:val="both"/>
        <w:rPr>
          <w:sz w:val="28"/>
          <w:szCs w:val="28"/>
        </w:rPr>
      </w:pPr>
      <w:r w:rsidRPr="00D12254">
        <w:rPr>
          <w:sz w:val="28"/>
          <w:szCs w:val="28"/>
        </w:rPr>
        <w:t>При проведении работ в атмосферу неорганизованно выделяется пыль неорганическая 70-20% двуокиси кремния.</w:t>
      </w:r>
    </w:p>
    <w:p w:rsidR="00F75A8A" w:rsidRPr="00D12254" w:rsidRDefault="00F75A8A" w:rsidP="00F75A8A">
      <w:pPr>
        <w:ind w:firstLine="709"/>
        <w:jc w:val="both"/>
        <w:rPr>
          <w:sz w:val="28"/>
          <w:szCs w:val="28"/>
        </w:rPr>
      </w:pPr>
      <w:r w:rsidRPr="00D12254">
        <w:rPr>
          <w:rFonts w:eastAsia="Calibri"/>
          <w:b/>
          <w:bCs/>
          <w:i/>
          <w:iCs/>
          <w:sz w:val="28"/>
          <w:szCs w:val="28"/>
        </w:rPr>
        <w:lastRenderedPageBreak/>
        <w:t>Источник выделения 6104/002.</w:t>
      </w:r>
      <w:r w:rsidRPr="00D12254">
        <w:rPr>
          <w:rFonts w:eastAsia="Calibri"/>
          <w:b/>
          <w:bCs/>
          <w:sz w:val="28"/>
          <w:szCs w:val="28"/>
        </w:rPr>
        <w:t xml:space="preserve"> </w:t>
      </w:r>
      <w:r w:rsidRPr="00D12254">
        <w:rPr>
          <w:b/>
          <w:i/>
          <w:sz w:val="28"/>
          <w:szCs w:val="28"/>
        </w:rPr>
        <w:t xml:space="preserve">Разработка и транспортировка ПРС. </w:t>
      </w:r>
      <w:r w:rsidRPr="00D12254">
        <w:rPr>
          <w:bCs/>
          <w:sz w:val="28"/>
          <w:szCs w:val="28"/>
        </w:rPr>
        <w:t>При проведении работ по рекультивации проектом предусмотрена р</w:t>
      </w:r>
      <w:r w:rsidRPr="00D12254">
        <w:rPr>
          <w:sz w:val="28"/>
          <w:szCs w:val="28"/>
        </w:rPr>
        <w:t xml:space="preserve">азработка ПРС погрузчиком САТ 988Н. Транспортировка ПРС производится автосамосвалом </w:t>
      </w:r>
      <w:r w:rsidRPr="00D12254">
        <w:rPr>
          <w:rFonts w:eastAsiaTheme="minorHAnsi"/>
          <w:sz w:val="28"/>
          <w:szCs w:val="28"/>
          <w:lang w:eastAsia="en-US"/>
        </w:rPr>
        <w:t>САТ-777</w:t>
      </w:r>
      <w:r w:rsidRPr="00D12254">
        <w:rPr>
          <w:sz w:val="28"/>
          <w:szCs w:val="28"/>
        </w:rPr>
        <w:t xml:space="preserve">. </w:t>
      </w:r>
      <w:r w:rsidRPr="00D12254">
        <w:rPr>
          <w:sz w:val="28"/>
          <w:szCs w:val="28"/>
          <w:lang w:val="kk-KZ"/>
        </w:rPr>
        <w:t>Разработанный ПРС в дальнейшем будет наноситься на</w:t>
      </w:r>
      <w:r w:rsidRPr="00D12254">
        <w:rPr>
          <w:rFonts w:eastAsia="Calibri"/>
          <w:sz w:val="28"/>
          <w:szCs w:val="28"/>
        </w:rPr>
        <w:t xml:space="preserve"> территорию склада ГСМ.</w:t>
      </w:r>
      <w:r w:rsidRPr="00D12254">
        <w:rPr>
          <w:sz w:val="28"/>
          <w:szCs w:val="28"/>
          <w:lang w:val="kk-KZ"/>
        </w:rPr>
        <w:t xml:space="preserve"> </w:t>
      </w:r>
      <w:r w:rsidRPr="00D12254">
        <w:rPr>
          <w:sz w:val="28"/>
          <w:szCs w:val="28"/>
        </w:rPr>
        <w:t>Объем ПРС составит 749 м</w:t>
      </w:r>
      <w:r w:rsidRPr="00D12254">
        <w:rPr>
          <w:sz w:val="28"/>
          <w:szCs w:val="28"/>
          <w:vertAlign w:val="superscript"/>
        </w:rPr>
        <w:t>3</w:t>
      </w:r>
      <w:r w:rsidRPr="00D12254">
        <w:rPr>
          <w:sz w:val="28"/>
          <w:szCs w:val="28"/>
        </w:rPr>
        <w:t xml:space="preserve"> (898,8 т).</w:t>
      </w:r>
    </w:p>
    <w:p w:rsidR="00F75A8A" w:rsidRPr="00D12254" w:rsidRDefault="00F75A8A" w:rsidP="00F75A8A">
      <w:pPr>
        <w:ind w:firstLine="709"/>
        <w:jc w:val="both"/>
        <w:rPr>
          <w:sz w:val="28"/>
          <w:szCs w:val="28"/>
        </w:rPr>
      </w:pPr>
      <w:r w:rsidRPr="00D12254">
        <w:rPr>
          <w:sz w:val="28"/>
          <w:szCs w:val="28"/>
        </w:rPr>
        <w:t>Пыление от транспортировки ПРС принято неорганизованным источником №6105.</w:t>
      </w:r>
    </w:p>
    <w:p w:rsidR="00F75A8A" w:rsidRPr="00D12254" w:rsidRDefault="00F75A8A" w:rsidP="00F75A8A">
      <w:pPr>
        <w:ind w:firstLine="709"/>
        <w:jc w:val="both"/>
        <w:rPr>
          <w:sz w:val="28"/>
          <w:szCs w:val="28"/>
        </w:rPr>
      </w:pPr>
      <w:r w:rsidRPr="00D12254">
        <w:rPr>
          <w:sz w:val="28"/>
          <w:szCs w:val="28"/>
        </w:rPr>
        <w:t>При проведении работ в атмосферу неорганизованно выделяется пыль неорганическая 70-20% двуокиси кремния.</w:t>
      </w:r>
    </w:p>
    <w:p w:rsidR="00F75A8A" w:rsidRPr="00D12254" w:rsidRDefault="00F75A8A" w:rsidP="00F75A8A">
      <w:pPr>
        <w:ind w:firstLine="709"/>
        <w:jc w:val="both"/>
        <w:rPr>
          <w:sz w:val="28"/>
          <w:szCs w:val="28"/>
        </w:rPr>
      </w:pPr>
      <w:r w:rsidRPr="00D12254">
        <w:rPr>
          <w:rFonts w:eastAsia="Calibri"/>
          <w:b/>
          <w:bCs/>
          <w:i/>
          <w:iCs/>
          <w:sz w:val="28"/>
          <w:szCs w:val="28"/>
        </w:rPr>
        <w:t>Источник выделения 6104/003.</w:t>
      </w:r>
      <w:r w:rsidRPr="00D12254">
        <w:rPr>
          <w:rFonts w:eastAsia="Calibri"/>
          <w:b/>
          <w:bCs/>
          <w:sz w:val="28"/>
          <w:szCs w:val="28"/>
        </w:rPr>
        <w:t xml:space="preserve"> </w:t>
      </w:r>
      <w:r w:rsidRPr="00D12254">
        <w:rPr>
          <w:rFonts w:eastAsia="Calibri"/>
          <w:b/>
          <w:bCs/>
          <w:i/>
          <w:iCs/>
          <w:sz w:val="28"/>
          <w:szCs w:val="28"/>
        </w:rPr>
        <w:t>Разгрузка и нанесение ПРС</w:t>
      </w:r>
      <w:r w:rsidRPr="00D12254">
        <w:rPr>
          <w:rFonts w:eastAsia="Calibri"/>
          <w:b/>
          <w:bCs/>
          <w:sz w:val="28"/>
          <w:szCs w:val="28"/>
        </w:rPr>
        <w:t>.</w:t>
      </w:r>
      <w:r w:rsidRPr="00D12254">
        <w:rPr>
          <w:rFonts w:eastAsia="Calibri"/>
          <w:sz w:val="28"/>
          <w:szCs w:val="28"/>
        </w:rPr>
        <w:t xml:space="preserve"> </w:t>
      </w:r>
      <w:r w:rsidRPr="00D12254">
        <w:rPr>
          <w:bCs/>
          <w:sz w:val="28"/>
          <w:szCs w:val="28"/>
        </w:rPr>
        <w:t>При проведении работ по рекультивации проектом предусмотрено</w:t>
      </w:r>
      <w:r w:rsidRPr="00D12254">
        <w:rPr>
          <w:rFonts w:eastAsia="Calibri"/>
          <w:sz w:val="28"/>
          <w:szCs w:val="28"/>
        </w:rPr>
        <w:t xml:space="preserve"> нанесение ПРС на территории склада ГСМ. Нанесение ПРС будет выполняться </w:t>
      </w:r>
      <w:r w:rsidRPr="00D12254">
        <w:rPr>
          <w:rFonts w:eastAsiaTheme="minorHAnsi"/>
          <w:sz w:val="28"/>
          <w:szCs w:val="28"/>
          <w:lang w:eastAsia="en-US"/>
        </w:rPr>
        <w:t>бульдозером Т-2501 ЯБР</w:t>
      </w:r>
      <w:r w:rsidRPr="00D12254">
        <w:rPr>
          <w:rFonts w:eastAsia="Calibri"/>
          <w:sz w:val="28"/>
          <w:szCs w:val="28"/>
        </w:rPr>
        <w:t xml:space="preserve">. </w:t>
      </w:r>
      <w:r w:rsidRPr="00D12254">
        <w:rPr>
          <w:sz w:val="28"/>
          <w:szCs w:val="28"/>
        </w:rPr>
        <w:t>Объем ПРС составит 749 м</w:t>
      </w:r>
      <w:r w:rsidRPr="00D12254">
        <w:rPr>
          <w:sz w:val="28"/>
          <w:szCs w:val="28"/>
          <w:vertAlign w:val="superscript"/>
        </w:rPr>
        <w:t>3</w:t>
      </w:r>
      <w:r w:rsidRPr="00D12254">
        <w:rPr>
          <w:sz w:val="28"/>
          <w:szCs w:val="28"/>
        </w:rPr>
        <w:t xml:space="preserve"> (898,8 т).</w:t>
      </w:r>
    </w:p>
    <w:p w:rsidR="00F75A8A" w:rsidRPr="00D12254" w:rsidRDefault="00F75A8A" w:rsidP="00F75A8A">
      <w:pPr>
        <w:ind w:firstLine="709"/>
        <w:jc w:val="both"/>
        <w:rPr>
          <w:sz w:val="28"/>
          <w:szCs w:val="28"/>
        </w:rPr>
      </w:pPr>
      <w:r w:rsidRPr="00D12254">
        <w:rPr>
          <w:sz w:val="28"/>
          <w:szCs w:val="28"/>
        </w:rPr>
        <w:t>При проведении работ в атмосферу неорганизованно выделяется пыль неорганическая 70-20% двуокиси кремния.</w:t>
      </w:r>
    </w:p>
    <w:p w:rsidR="00F75A8A" w:rsidRPr="00D12254" w:rsidRDefault="00F75A8A" w:rsidP="00F75A8A">
      <w:pPr>
        <w:ind w:firstLine="709"/>
        <w:jc w:val="both"/>
        <w:rPr>
          <w:b/>
          <w:bCs/>
          <w:i/>
          <w:iCs/>
          <w:sz w:val="28"/>
          <w:szCs w:val="28"/>
        </w:rPr>
      </w:pPr>
    </w:p>
    <w:p w:rsidR="00F75A8A" w:rsidRPr="00D12254" w:rsidRDefault="00F75A8A" w:rsidP="00F75A8A">
      <w:pPr>
        <w:ind w:firstLine="709"/>
        <w:jc w:val="both"/>
        <w:rPr>
          <w:sz w:val="28"/>
          <w:szCs w:val="28"/>
        </w:rPr>
      </w:pPr>
      <w:r w:rsidRPr="00D12254">
        <w:rPr>
          <w:b/>
          <w:bCs/>
          <w:i/>
          <w:iCs/>
          <w:sz w:val="28"/>
          <w:szCs w:val="28"/>
        </w:rPr>
        <w:t>Источник выделения 6104/004.</w:t>
      </w:r>
      <w:r w:rsidRPr="00D12254">
        <w:rPr>
          <w:b/>
          <w:bCs/>
          <w:sz w:val="28"/>
          <w:szCs w:val="28"/>
        </w:rPr>
        <w:t xml:space="preserve"> </w:t>
      </w:r>
      <w:r w:rsidRPr="00D12254">
        <w:rPr>
          <w:rFonts w:eastAsia="Calibri"/>
          <w:b/>
          <w:bCs/>
          <w:i/>
          <w:iCs/>
          <w:sz w:val="28"/>
          <w:szCs w:val="28"/>
        </w:rPr>
        <w:t>Планировка поверхности.</w:t>
      </w:r>
      <w:r w:rsidRPr="00D12254">
        <w:rPr>
          <w:rFonts w:eastAsia="Calibri"/>
          <w:sz w:val="28"/>
          <w:szCs w:val="28"/>
        </w:rPr>
        <w:t xml:space="preserve"> </w:t>
      </w:r>
      <w:r w:rsidRPr="00D12254">
        <w:rPr>
          <w:bCs/>
          <w:sz w:val="28"/>
          <w:szCs w:val="28"/>
        </w:rPr>
        <w:t>При проведении работ по рекультивации проектом предусмотрено</w:t>
      </w:r>
      <w:r w:rsidRPr="00D12254">
        <w:rPr>
          <w:rFonts w:eastAsia="Calibri"/>
          <w:sz w:val="28"/>
          <w:szCs w:val="28"/>
        </w:rPr>
        <w:t xml:space="preserve"> проведение планировочных работ части поверхности железной дороги. Планировка будет выполняться бульдозером. </w:t>
      </w:r>
      <w:r w:rsidRPr="00D12254">
        <w:rPr>
          <w:sz w:val="28"/>
          <w:szCs w:val="28"/>
        </w:rPr>
        <w:t>Объем планируемого грунта составит 4564,9 м</w:t>
      </w:r>
      <w:r w:rsidRPr="00D12254">
        <w:rPr>
          <w:sz w:val="28"/>
          <w:szCs w:val="28"/>
          <w:vertAlign w:val="superscript"/>
        </w:rPr>
        <w:t>3</w:t>
      </w:r>
      <w:r w:rsidRPr="00D12254">
        <w:rPr>
          <w:sz w:val="28"/>
          <w:szCs w:val="28"/>
        </w:rPr>
        <w:t>.</w:t>
      </w:r>
    </w:p>
    <w:p w:rsidR="00F75A8A" w:rsidRPr="00D12254" w:rsidRDefault="00F75A8A" w:rsidP="00F75A8A">
      <w:pPr>
        <w:ind w:firstLine="709"/>
        <w:jc w:val="both"/>
        <w:rPr>
          <w:sz w:val="28"/>
          <w:szCs w:val="28"/>
        </w:rPr>
      </w:pPr>
      <w:r w:rsidRPr="00D12254">
        <w:rPr>
          <w:sz w:val="28"/>
          <w:szCs w:val="28"/>
        </w:rPr>
        <w:t>При проведении работ в атмосферу неорганизованно выделяется пыль неорганическая 70-20% двуокиси кремния.</w:t>
      </w:r>
    </w:p>
    <w:p w:rsidR="00F75A8A" w:rsidRPr="00D12254" w:rsidRDefault="00F75A8A" w:rsidP="00F75A8A">
      <w:pPr>
        <w:ind w:firstLine="709"/>
        <w:jc w:val="both"/>
        <w:rPr>
          <w:sz w:val="28"/>
          <w:szCs w:val="28"/>
        </w:rPr>
      </w:pPr>
      <w:r w:rsidRPr="00D12254">
        <w:rPr>
          <w:rFonts w:eastAsia="Calibri"/>
          <w:b/>
          <w:bCs/>
          <w:i/>
          <w:iCs/>
          <w:sz w:val="28"/>
          <w:szCs w:val="28"/>
        </w:rPr>
        <w:t>Источник выделения 6104/005.</w:t>
      </w:r>
      <w:r w:rsidRPr="00D12254">
        <w:rPr>
          <w:rFonts w:eastAsia="Calibri"/>
          <w:b/>
          <w:bCs/>
          <w:sz w:val="28"/>
          <w:szCs w:val="28"/>
        </w:rPr>
        <w:t xml:space="preserve"> </w:t>
      </w:r>
      <w:r w:rsidRPr="00D12254">
        <w:rPr>
          <w:b/>
          <w:i/>
          <w:sz w:val="28"/>
          <w:szCs w:val="28"/>
        </w:rPr>
        <w:t xml:space="preserve">Разработка и транспортировка ПРС. </w:t>
      </w:r>
      <w:r w:rsidRPr="00D12254">
        <w:rPr>
          <w:bCs/>
          <w:sz w:val="28"/>
          <w:szCs w:val="28"/>
        </w:rPr>
        <w:t>При проведении работ по рекультивации проектом предусмотрена р</w:t>
      </w:r>
      <w:r w:rsidRPr="00D12254">
        <w:rPr>
          <w:sz w:val="28"/>
          <w:szCs w:val="28"/>
        </w:rPr>
        <w:t xml:space="preserve">азработка ПРС погрузчиком САТ 988Н. Транспортировка ПРС производится автосамосвалом </w:t>
      </w:r>
      <w:r w:rsidRPr="00D12254">
        <w:rPr>
          <w:rFonts w:eastAsiaTheme="minorHAnsi"/>
          <w:sz w:val="28"/>
          <w:szCs w:val="28"/>
          <w:lang w:eastAsia="en-US"/>
        </w:rPr>
        <w:t>САТ-777</w:t>
      </w:r>
      <w:r w:rsidRPr="00D12254">
        <w:rPr>
          <w:sz w:val="28"/>
          <w:szCs w:val="28"/>
        </w:rPr>
        <w:t xml:space="preserve">. </w:t>
      </w:r>
      <w:r w:rsidRPr="00D12254">
        <w:rPr>
          <w:sz w:val="28"/>
          <w:szCs w:val="28"/>
          <w:lang w:val="kk-KZ"/>
        </w:rPr>
        <w:t>Разработанный ПРС в дальнейшем будет наноситься на</w:t>
      </w:r>
      <w:r w:rsidRPr="00D12254">
        <w:rPr>
          <w:rFonts w:eastAsia="Calibri"/>
          <w:sz w:val="28"/>
          <w:szCs w:val="28"/>
        </w:rPr>
        <w:t xml:space="preserve"> поверхность железной дороги.</w:t>
      </w:r>
      <w:r w:rsidRPr="00D12254">
        <w:rPr>
          <w:sz w:val="28"/>
          <w:szCs w:val="28"/>
          <w:lang w:val="kk-KZ"/>
        </w:rPr>
        <w:t xml:space="preserve"> </w:t>
      </w:r>
      <w:r w:rsidRPr="00D12254">
        <w:rPr>
          <w:sz w:val="28"/>
          <w:szCs w:val="28"/>
        </w:rPr>
        <w:t>Объем ПРС составит 4564,9 м</w:t>
      </w:r>
      <w:r w:rsidRPr="00D12254">
        <w:rPr>
          <w:sz w:val="28"/>
          <w:szCs w:val="28"/>
          <w:vertAlign w:val="superscript"/>
        </w:rPr>
        <w:t>3</w:t>
      </w:r>
      <w:r w:rsidRPr="00D12254">
        <w:rPr>
          <w:sz w:val="28"/>
          <w:szCs w:val="28"/>
        </w:rPr>
        <w:t xml:space="preserve"> (5477,88 т).</w:t>
      </w:r>
    </w:p>
    <w:p w:rsidR="00F75A8A" w:rsidRPr="00D12254" w:rsidRDefault="00F75A8A" w:rsidP="00F75A8A">
      <w:pPr>
        <w:ind w:firstLine="709"/>
        <w:jc w:val="both"/>
        <w:rPr>
          <w:sz w:val="28"/>
          <w:szCs w:val="28"/>
        </w:rPr>
      </w:pPr>
      <w:r w:rsidRPr="00D12254">
        <w:rPr>
          <w:sz w:val="28"/>
          <w:szCs w:val="28"/>
        </w:rPr>
        <w:t>Пыление от транспортировки ПРС принято неорганизованным источником №6105.</w:t>
      </w:r>
    </w:p>
    <w:p w:rsidR="00F75A8A" w:rsidRPr="00D12254" w:rsidRDefault="00F75A8A" w:rsidP="00F75A8A">
      <w:pPr>
        <w:ind w:firstLine="709"/>
        <w:jc w:val="both"/>
        <w:rPr>
          <w:sz w:val="28"/>
          <w:szCs w:val="28"/>
        </w:rPr>
      </w:pPr>
      <w:r w:rsidRPr="00D12254">
        <w:rPr>
          <w:sz w:val="28"/>
          <w:szCs w:val="28"/>
        </w:rPr>
        <w:t>При проведении работ в атмосферу неорганизованно выделяется пыль неорганическая 70-20% двуокиси кремния.</w:t>
      </w:r>
    </w:p>
    <w:p w:rsidR="00F75A8A" w:rsidRPr="00D12254" w:rsidRDefault="00F75A8A" w:rsidP="00F75A8A">
      <w:pPr>
        <w:ind w:firstLine="709"/>
        <w:jc w:val="both"/>
        <w:rPr>
          <w:sz w:val="28"/>
          <w:szCs w:val="28"/>
        </w:rPr>
      </w:pPr>
      <w:r w:rsidRPr="00D12254">
        <w:rPr>
          <w:rFonts w:eastAsia="Calibri"/>
          <w:b/>
          <w:bCs/>
          <w:i/>
          <w:iCs/>
          <w:sz w:val="28"/>
          <w:szCs w:val="28"/>
        </w:rPr>
        <w:t>Источник выделения 6104/006.</w:t>
      </w:r>
      <w:r w:rsidRPr="00D12254">
        <w:rPr>
          <w:rFonts w:eastAsia="Calibri"/>
          <w:b/>
          <w:bCs/>
          <w:sz w:val="28"/>
          <w:szCs w:val="28"/>
        </w:rPr>
        <w:t xml:space="preserve"> </w:t>
      </w:r>
      <w:r w:rsidRPr="00D12254">
        <w:rPr>
          <w:rFonts w:eastAsia="Calibri"/>
          <w:b/>
          <w:bCs/>
          <w:i/>
          <w:iCs/>
          <w:sz w:val="28"/>
          <w:szCs w:val="28"/>
        </w:rPr>
        <w:t>Разгрузка и нанесение ПРС</w:t>
      </w:r>
      <w:r w:rsidRPr="00D12254">
        <w:rPr>
          <w:rFonts w:eastAsia="Calibri"/>
          <w:b/>
          <w:bCs/>
          <w:sz w:val="28"/>
          <w:szCs w:val="28"/>
        </w:rPr>
        <w:t>.</w:t>
      </w:r>
      <w:r w:rsidRPr="00D12254">
        <w:rPr>
          <w:rFonts w:eastAsia="Calibri"/>
          <w:sz w:val="28"/>
          <w:szCs w:val="28"/>
        </w:rPr>
        <w:t xml:space="preserve"> </w:t>
      </w:r>
      <w:r w:rsidRPr="00D12254">
        <w:rPr>
          <w:bCs/>
          <w:sz w:val="28"/>
          <w:szCs w:val="28"/>
        </w:rPr>
        <w:t>При проведении работ по рекультивации проектом предусмотрено</w:t>
      </w:r>
      <w:r w:rsidRPr="00D12254">
        <w:rPr>
          <w:rFonts w:eastAsia="Calibri"/>
          <w:sz w:val="28"/>
          <w:szCs w:val="28"/>
        </w:rPr>
        <w:t xml:space="preserve"> нанесение ПРС части железной дороги</w:t>
      </w:r>
      <w:r w:rsidRPr="00D12254">
        <w:rPr>
          <w:rFonts w:eastAsiaTheme="minorHAnsi"/>
          <w:sz w:val="28"/>
          <w:szCs w:val="28"/>
          <w:lang w:eastAsia="en-US"/>
        </w:rPr>
        <w:t>.</w:t>
      </w:r>
      <w:r w:rsidRPr="00D12254">
        <w:rPr>
          <w:rFonts w:eastAsia="Calibri"/>
          <w:sz w:val="28"/>
          <w:szCs w:val="28"/>
        </w:rPr>
        <w:t xml:space="preserve"> Нанесение ПРС будет выполняться </w:t>
      </w:r>
      <w:r w:rsidRPr="00D12254">
        <w:rPr>
          <w:rFonts w:eastAsiaTheme="minorHAnsi"/>
          <w:sz w:val="28"/>
          <w:szCs w:val="28"/>
          <w:lang w:eastAsia="en-US"/>
        </w:rPr>
        <w:t>бульдозером Т-2501 ЯБР</w:t>
      </w:r>
      <w:r w:rsidRPr="00D12254">
        <w:rPr>
          <w:rFonts w:eastAsia="Calibri"/>
          <w:sz w:val="28"/>
          <w:szCs w:val="28"/>
        </w:rPr>
        <w:t xml:space="preserve">. </w:t>
      </w:r>
      <w:r w:rsidRPr="00D12254">
        <w:rPr>
          <w:sz w:val="28"/>
          <w:szCs w:val="28"/>
        </w:rPr>
        <w:t>Объем ПРС составит 4564,9 м</w:t>
      </w:r>
      <w:r w:rsidRPr="00D12254">
        <w:rPr>
          <w:sz w:val="28"/>
          <w:szCs w:val="28"/>
          <w:vertAlign w:val="superscript"/>
        </w:rPr>
        <w:t>3</w:t>
      </w:r>
      <w:r w:rsidRPr="00D12254">
        <w:rPr>
          <w:sz w:val="28"/>
          <w:szCs w:val="28"/>
        </w:rPr>
        <w:t xml:space="preserve"> (5477,88 т).</w:t>
      </w:r>
    </w:p>
    <w:p w:rsidR="00F75A8A" w:rsidRPr="00D12254" w:rsidRDefault="00F75A8A" w:rsidP="00F75A8A">
      <w:pPr>
        <w:ind w:firstLine="709"/>
        <w:jc w:val="both"/>
        <w:rPr>
          <w:sz w:val="28"/>
          <w:szCs w:val="28"/>
        </w:rPr>
      </w:pPr>
      <w:r w:rsidRPr="00D12254">
        <w:rPr>
          <w:sz w:val="28"/>
          <w:szCs w:val="28"/>
        </w:rPr>
        <w:t>При проведении работ в атмосферу неорганизованно выделяется пыль неорганическая 70-20% двуокиси кремния.</w:t>
      </w:r>
    </w:p>
    <w:p w:rsidR="00F75A8A" w:rsidRPr="00D12254" w:rsidRDefault="00F75A8A" w:rsidP="00F75A8A">
      <w:pPr>
        <w:ind w:firstLine="709"/>
        <w:jc w:val="both"/>
        <w:rPr>
          <w:b/>
          <w:bCs/>
          <w:i/>
          <w:iCs/>
          <w:sz w:val="28"/>
          <w:szCs w:val="28"/>
        </w:rPr>
      </w:pPr>
    </w:p>
    <w:p w:rsidR="00F75A8A" w:rsidRPr="00D12254" w:rsidRDefault="00F75A8A" w:rsidP="00F75A8A">
      <w:pPr>
        <w:ind w:firstLine="709"/>
        <w:jc w:val="both"/>
        <w:rPr>
          <w:sz w:val="28"/>
          <w:szCs w:val="28"/>
        </w:rPr>
      </w:pPr>
      <w:r w:rsidRPr="00D12254">
        <w:rPr>
          <w:b/>
          <w:bCs/>
          <w:i/>
          <w:iCs/>
          <w:sz w:val="28"/>
          <w:szCs w:val="28"/>
        </w:rPr>
        <w:t>Источник выделения 6104/007.</w:t>
      </w:r>
      <w:r w:rsidRPr="00D12254">
        <w:rPr>
          <w:b/>
          <w:bCs/>
          <w:sz w:val="28"/>
          <w:szCs w:val="28"/>
        </w:rPr>
        <w:t xml:space="preserve"> </w:t>
      </w:r>
      <w:r w:rsidRPr="00D12254">
        <w:rPr>
          <w:rFonts w:eastAsia="Calibri"/>
          <w:b/>
          <w:bCs/>
          <w:i/>
          <w:iCs/>
          <w:sz w:val="28"/>
          <w:szCs w:val="28"/>
        </w:rPr>
        <w:t>Планировка поверхности.</w:t>
      </w:r>
      <w:r w:rsidRPr="00D12254">
        <w:rPr>
          <w:rFonts w:eastAsia="Calibri"/>
          <w:sz w:val="28"/>
          <w:szCs w:val="28"/>
        </w:rPr>
        <w:t xml:space="preserve"> </w:t>
      </w:r>
      <w:r w:rsidRPr="00D12254">
        <w:rPr>
          <w:bCs/>
          <w:sz w:val="28"/>
          <w:szCs w:val="28"/>
        </w:rPr>
        <w:t>При проведении работ по рекультивации проектом предусмотрено</w:t>
      </w:r>
      <w:r w:rsidRPr="00D12254">
        <w:rPr>
          <w:rFonts w:eastAsia="Calibri"/>
          <w:sz w:val="28"/>
          <w:szCs w:val="28"/>
        </w:rPr>
        <w:t xml:space="preserve"> проведение планировочных работ части поверхности автодороги. Планировка будет выполняться бульдозером. </w:t>
      </w:r>
      <w:r w:rsidRPr="00D12254">
        <w:rPr>
          <w:sz w:val="28"/>
          <w:szCs w:val="28"/>
        </w:rPr>
        <w:t>Объем планируемого грунта составит 3862,8 м</w:t>
      </w:r>
      <w:r w:rsidRPr="00D12254">
        <w:rPr>
          <w:sz w:val="28"/>
          <w:szCs w:val="28"/>
          <w:vertAlign w:val="superscript"/>
        </w:rPr>
        <w:t>3</w:t>
      </w:r>
      <w:r w:rsidRPr="00D12254">
        <w:rPr>
          <w:sz w:val="28"/>
          <w:szCs w:val="28"/>
        </w:rPr>
        <w:t>.</w:t>
      </w:r>
    </w:p>
    <w:p w:rsidR="00F75A8A" w:rsidRPr="00D12254" w:rsidRDefault="00F75A8A" w:rsidP="00F75A8A">
      <w:pPr>
        <w:ind w:firstLine="709"/>
        <w:jc w:val="both"/>
        <w:rPr>
          <w:sz w:val="28"/>
          <w:szCs w:val="28"/>
        </w:rPr>
      </w:pPr>
      <w:r w:rsidRPr="00D12254">
        <w:rPr>
          <w:sz w:val="28"/>
          <w:szCs w:val="28"/>
        </w:rPr>
        <w:t>При проведении работ в атмосферу неорганизованно выделяется пыль неорганическая 70-20% двуокиси кремния.</w:t>
      </w:r>
    </w:p>
    <w:p w:rsidR="00F75A8A" w:rsidRPr="00D12254" w:rsidRDefault="00F75A8A" w:rsidP="00F75A8A">
      <w:pPr>
        <w:ind w:firstLine="709"/>
        <w:jc w:val="both"/>
        <w:rPr>
          <w:sz w:val="28"/>
          <w:szCs w:val="28"/>
        </w:rPr>
      </w:pPr>
      <w:r w:rsidRPr="00D12254">
        <w:rPr>
          <w:rFonts w:eastAsia="Calibri"/>
          <w:b/>
          <w:bCs/>
          <w:i/>
          <w:iCs/>
          <w:sz w:val="28"/>
          <w:szCs w:val="28"/>
        </w:rPr>
        <w:lastRenderedPageBreak/>
        <w:t>Источник выделения 6104/008.</w:t>
      </w:r>
      <w:r w:rsidRPr="00D12254">
        <w:rPr>
          <w:rFonts w:eastAsia="Calibri"/>
          <w:b/>
          <w:bCs/>
          <w:sz w:val="28"/>
          <w:szCs w:val="28"/>
        </w:rPr>
        <w:t xml:space="preserve"> </w:t>
      </w:r>
      <w:r w:rsidRPr="00D12254">
        <w:rPr>
          <w:b/>
          <w:i/>
          <w:sz w:val="28"/>
          <w:szCs w:val="28"/>
        </w:rPr>
        <w:t xml:space="preserve">Разработка и транспортировка ПРС. </w:t>
      </w:r>
      <w:r w:rsidRPr="00D12254">
        <w:rPr>
          <w:bCs/>
          <w:sz w:val="28"/>
          <w:szCs w:val="28"/>
        </w:rPr>
        <w:t>При проведении работ по рекультивации проектом предусмотрена р</w:t>
      </w:r>
      <w:r w:rsidRPr="00D12254">
        <w:rPr>
          <w:sz w:val="28"/>
          <w:szCs w:val="28"/>
        </w:rPr>
        <w:t xml:space="preserve">азработка ПРС погрузчиком САТ 988Н. Транспортировка ПРС производится автосамосвалом </w:t>
      </w:r>
      <w:r w:rsidRPr="00D12254">
        <w:rPr>
          <w:rFonts w:eastAsiaTheme="minorHAnsi"/>
          <w:sz w:val="28"/>
          <w:szCs w:val="28"/>
          <w:lang w:eastAsia="en-US"/>
        </w:rPr>
        <w:t>САТ-777</w:t>
      </w:r>
      <w:r w:rsidRPr="00D12254">
        <w:rPr>
          <w:sz w:val="28"/>
          <w:szCs w:val="28"/>
        </w:rPr>
        <w:t xml:space="preserve">. </w:t>
      </w:r>
      <w:r w:rsidRPr="00D12254">
        <w:rPr>
          <w:sz w:val="28"/>
          <w:szCs w:val="28"/>
          <w:lang w:val="kk-KZ"/>
        </w:rPr>
        <w:t>Разработанный ПРС в дальнейшем будет наноситься на</w:t>
      </w:r>
      <w:r w:rsidRPr="00D12254">
        <w:rPr>
          <w:rFonts w:eastAsia="Calibri"/>
          <w:sz w:val="28"/>
          <w:szCs w:val="28"/>
        </w:rPr>
        <w:t xml:space="preserve"> поверхность автодороги.</w:t>
      </w:r>
      <w:r w:rsidRPr="00D12254">
        <w:rPr>
          <w:sz w:val="28"/>
          <w:szCs w:val="28"/>
          <w:lang w:val="kk-KZ"/>
        </w:rPr>
        <w:t xml:space="preserve"> </w:t>
      </w:r>
      <w:r w:rsidRPr="00D12254">
        <w:rPr>
          <w:sz w:val="28"/>
          <w:szCs w:val="28"/>
        </w:rPr>
        <w:t>Объем ПРС составит 3862,8 м</w:t>
      </w:r>
      <w:r w:rsidRPr="00D12254">
        <w:rPr>
          <w:sz w:val="28"/>
          <w:szCs w:val="28"/>
          <w:vertAlign w:val="superscript"/>
        </w:rPr>
        <w:t>3</w:t>
      </w:r>
      <w:r w:rsidRPr="00D12254">
        <w:rPr>
          <w:sz w:val="28"/>
          <w:szCs w:val="28"/>
        </w:rPr>
        <w:t xml:space="preserve"> (4635,36 т).</w:t>
      </w:r>
    </w:p>
    <w:p w:rsidR="00F75A8A" w:rsidRPr="00D12254" w:rsidRDefault="00F75A8A" w:rsidP="00F75A8A">
      <w:pPr>
        <w:ind w:firstLine="709"/>
        <w:jc w:val="both"/>
        <w:rPr>
          <w:sz w:val="28"/>
          <w:szCs w:val="28"/>
        </w:rPr>
      </w:pPr>
      <w:r w:rsidRPr="00D12254">
        <w:rPr>
          <w:sz w:val="28"/>
          <w:szCs w:val="28"/>
        </w:rPr>
        <w:t>Пыление от транспортировки ПРС принято неорганизованным источником №6105.</w:t>
      </w:r>
    </w:p>
    <w:p w:rsidR="00F75A8A" w:rsidRPr="00D12254" w:rsidRDefault="00F75A8A" w:rsidP="00F75A8A">
      <w:pPr>
        <w:ind w:firstLine="709"/>
        <w:jc w:val="both"/>
        <w:rPr>
          <w:sz w:val="28"/>
          <w:szCs w:val="28"/>
        </w:rPr>
      </w:pPr>
      <w:r w:rsidRPr="00D12254">
        <w:rPr>
          <w:sz w:val="28"/>
          <w:szCs w:val="28"/>
        </w:rPr>
        <w:t>При проведении работ в атмосферу неорганизованно выделяется пыль неорганическая 70-20% двуокиси кремния.</w:t>
      </w:r>
    </w:p>
    <w:p w:rsidR="00F75A8A" w:rsidRPr="00D12254" w:rsidRDefault="00F75A8A" w:rsidP="00F75A8A">
      <w:pPr>
        <w:ind w:firstLine="709"/>
        <w:jc w:val="both"/>
        <w:rPr>
          <w:sz w:val="28"/>
          <w:szCs w:val="28"/>
        </w:rPr>
      </w:pPr>
      <w:r w:rsidRPr="00D12254">
        <w:rPr>
          <w:rFonts w:eastAsia="Calibri"/>
          <w:b/>
          <w:bCs/>
          <w:i/>
          <w:iCs/>
          <w:sz w:val="28"/>
          <w:szCs w:val="28"/>
        </w:rPr>
        <w:t>Источник выделения 6104/009.</w:t>
      </w:r>
      <w:r w:rsidRPr="00D12254">
        <w:rPr>
          <w:rFonts w:eastAsia="Calibri"/>
          <w:b/>
          <w:bCs/>
          <w:sz w:val="28"/>
          <w:szCs w:val="28"/>
        </w:rPr>
        <w:t xml:space="preserve"> </w:t>
      </w:r>
      <w:r w:rsidRPr="00D12254">
        <w:rPr>
          <w:rFonts w:eastAsia="Calibri"/>
          <w:b/>
          <w:bCs/>
          <w:i/>
          <w:iCs/>
          <w:sz w:val="28"/>
          <w:szCs w:val="28"/>
        </w:rPr>
        <w:t>Разгрузка и нанесение ПРС</w:t>
      </w:r>
      <w:r w:rsidRPr="00D12254">
        <w:rPr>
          <w:rFonts w:eastAsia="Calibri"/>
          <w:b/>
          <w:bCs/>
          <w:sz w:val="28"/>
          <w:szCs w:val="28"/>
        </w:rPr>
        <w:t>.</w:t>
      </w:r>
      <w:r w:rsidRPr="00D12254">
        <w:rPr>
          <w:rFonts w:eastAsia="Calibri"/>
          <w:sz w:val="28"/>
          <w:szCs w:val="28"/>
        </w:rPr>
        <w:t xml:space="preserve"> </w:t>
      </w:r>
      <w:r w:rsidRPr="00D12254">
        <w:rPr>
          <w:bCs/>
          <w:sz w:val="28"/>
          <w:szCs w:val="28"/>
        </w:rPr>
        <w:t>При проведении работ по рекультивации проектом предусмотрено</w:t>
      </w:r>
      <w:r w:rsidRPr="00D12254">
        <w:rPr>
          <w:rFonts w:eastAsia="Calibri"/>
          <w:sz w:val="28"/>
          <w:szCs w:val="28"/>
        </w:rPr>
        <w:t xml:space="preserve"> нанесение ПРС части автодороги</w:t>
      </w:r>
      <w:r w:rsidRPr="00D12254">
        <w:rPr>
          <w:rFonts w:eastAsiaTheme="minorHAnsi"/>
          <w:sz w:val="28"/>
          <w:szCs w:val="28"/>
          <w:lang w:eastAsia="en-US"/>
        </w:rPr>
        <w:t>.</w:t>
      </w:r>
      <w:r w:rsidRPr="00D12254">
        <w:rPr>
          <w:rFonts w:eastAsia="Calibri"/>
          <w:sz w:val="28"/>
          <w:szCs w:val="28"/>
        </w:rPr>
        <w:t xml:space="preserve"> Нанесение ПРС будет выполняться </w:t>
      </w:r>
      <w:r w:rsidRPr="00D12254">
        <w:rPr>
          <w:rFonts w:eastAsiaTheme="minorHAnsi"/>
          <w:sz w:val="28"/>
          <w:szCs w:val="28"/>
          <w:lang w:eastAsia="en-US"/>
        </w:rPr>
        <w:t>бульдозером Т-2501 ЯБР</w:t>
      </w:r>
      <w:r w:rsidRPr="00D12254">
        <w:rPr>
          <w:rFonts w:eastAsia="Calibri"/>
          <w:sz w:val="28"/>
          <w:szCs w:val="28"/>
        </w:rPr>
        <w:t xml:space="preserve">. </w:t>
      </w:r>
      <w:r w:rsidRPr="00D12254">
        <w:rPr>
          <w:sz w:val="28"/>
          <w:szCs w:val="28"/>
        </w:rPr>
        <w:t>Объем ПРС составит 3862,8 м</w:t>
      </w:r>
      <w:r w:rsidRPr="00D12254">
        <w:rPr>
          <w:sz w:val="28"/>
          <w:szCs w:val="28"/>
          <w:vertAlign w:val="superscript"/>
        </w:rPr>
        <w:t>3</w:t>
      </w:r>
      <w:r w:rsidRPr="00D12254">
        <w:rPr>
          <w:sz w:val="28"/>
          <w:szCs w:val="28"/>
        </w:rPr>
        <w:t xml:space="preserve"> (4635,36 т).</w:t>
      </w:r>
    </w:p>
    <w:p w:rsidR="00F75A8A" w:rsidRPr="00D12254" w:rsidRDefault="00F75A8A" w:rsidP="00F75A8A">
      <w:pPr>
        <w:ind w:firstLine="709"/>
        <w:jc w:val="both"/>
        <w:rPr>
          <w:sz w:val="28"/>
          <w:szCs w:val="28"/>
        </w:rPr>
      </w:pPr>
      <w:r w:rsidRPr="00D12254">
        <w:rPr>
          <w:sz w:val="28"/>
          <w:szCs w:val="28"/>
        </w:rPr>
        <w:t>При проведении работ в атмосферу неорганизованно выделяется пыль неорганическая 70-20% двуокиси кремния.</w:t>
      </w:r>
    </w:p>
    <w:p w:rsidR="00F75A8A" w:rsidRPr="00D12254" w:rsidRDefault="00F75A8A" w:rsidP="00F75A8A">
      <w:pPr>
        <w:ind w:firstLine="709"/>
        <w:jc w:val="both"/>
        <w:rPr>
          <w:b/>
          <w:bCs/>
          <w:i/>
          <w:iCs/>
          <w:sz w:val="28"/>
          <w:szCs w:val="28"/>
        </w:rPr>
      </w:pPr>
    </w:p>
    <w:p w:rsidR="00F75A8A" w:rsidRPr="00D12254" w:rsidRDefault="00F75A8A" w:rsidP="00F75A8A">
      <w:pPr>
        <w:ind w:firstLine="709"/>
        <w:jc w:val="both"/>
        <w:rPr>
          <w:rFonts w:eastAsiaTheme="minorHAnsi"/>
          <w:sz w:val="28"/>
          <w:szCs w:val="28"/>
          <w:lang w:eastAsia="en-US"/>
        </w:rPr>
      </w:pPr>
      <w:r w:rsidRPr="00D12254">
        <w:rPr>
          <w:b/>
          <w:sz w:val="28"/>
          <w:szCs w:val="28"/>
        </w:rPr>
        <w:t xml:space="preserve">Источник загрязнения 6105. </w:t>
      </w:r>
      <w:r w:rsidRPr="00D12254">
        <w:rPr>
          <w:rFonts w:eastAsiaTheme="minorHAnsi"/>
          <w:b/>
          <w:i/>
          <w:sz w:val="28"/>
          <w:szCs w:val="28"/>
          <w:lang w:eastAsia="en-US"/>
        </w:rPr>
        <w:t>Автотранспорт.</w:t>
      </w:r>
      <w:r w:rsidRPr="00D12254">
        <w:rPr>
          <w:rFonts w:eastAsiaTheme="minorHAnsi"/>
          <w:sz w:val="28"/>
          <w:szCs w:val="28"/>
          <w:lang w:eastAsia="en-US"/>
        </w:rPr>
        <w:t xml:space="preserve"> </w:t>
      </w:r>
    </w:p>
    <w:p w:rsidR="00F75A8A" w:rsidRPr="00D12254" w:rsidRDefault="00F75A8A" w:rsidP="00F75A8A">
      <w:pPr>
        <w:ind w:firstLine="709"/>
        <w:jc w:val="both"/>
        <w:rPr>
          <w:sz w:val="28"/>
          <w:szCs w:val="28"/>
        </w:rPr>
      </w:pPr>
      <w:r w:rsidRPr="00D12254">
        <w:rPr>
          <w:b/>
          <w:i/>
          <w:sz w:val="28"/>
          <w:szCs w:val="28"/>
        </w:rPr>
        <w:t xml:space="preserve">Источник выделения 6105/001. </w:t>
      </w:r>
      <w:r w:rsidRPr="00D12254">
        <w:rPr>
          <w:rFonts w:eastAsiaTheme="minorHAnsi"/>
          <w:b/>
          <w:i/>
          <w:sz w:val="28"/>
          <w:szCs w:val="28"/>
          <w:lang w:eastAsia="en-US"/>
        </w:rPr>
        <w:t>Транспортные работы (ДВС+пыление).</w:t>
      </w:r>
      <w:r w:rsidRPr="00D12254">
        <w:rPr>
          <w:b/>
          <w:i/>
          <w:sz w:val="28"/>
          <w:szCs w:val="28"/>
        </w:rPr>
        <w:t xml:space="preserve"> </w:t>
      </w:r>
      <w:r w:rsidRPr="00D12254">
        <w:rPr>
          <w:sz w:val="28"/>
          <w:szCs w:val="28"/>
        </w:rPr>
        <w:t xml:space="preserve">Проектом предусмотрено использование специализированной техники. Техника, задействованная при проведении работ: </w:t>
      </w:r>
    </w:p>
    <w:p w:rsidR="00F75A8A" w:rsidRPr="00D12254" w:rsidRDefault="00F75A8A" w:rsidP="00F75A8A">
      <w:pPr>
        <w:ind w:firstLine="709"/>
        <w:jc w:val="both"/>
        <w:rPr>
          <w:sz w:val="28"/>
          <w:szCs w:val="28"/>
          <w:lang w:val="kk-KZ"/>
        </w:rPr>
      </w:pPr>
      <w:r w:rsidRPr="00D12254">
        <w:rPr>
          <w:sz w:val="28"/>
          <w:szCs w:val="28"/>
        </w:rPr>
        <w:t xml:space="preserve">- бульдозер </w:t>
      </w:r>
      <w:r w:rsidRPr="00D12254">
        <w:rPr>
          <w:rFonts w:eastAsiaTheme="minorHAnsi"/>
          <w:sz w:val="28"/>
          <w:szCs w:val="28"/>
          <w:lang w:eastAsia="en-US"/>
        </w:rPr>
        <w:t>Т-2501 ЯБР</w:t>
      </w:r>
      <w:r w:rsidRPr="00D12254">
        <w:rPr>
          <w:sz w:val="28"/>
          <w:szCs w:val="28"/>
        </w:rPr>
        <w:t xml:space="preserve"> – 1 ед</w:t>
      </w:r>
      <w:r w:rsidRPr="00D12254">
        <w:rPr>
          <w:sz w:val="28"/>
          <w:szCs w:val="28"/>
          <w:lang w:val="kk-KZ"/>
        </w:rPr>
        <w:t>;</w:t>
      </w:r>
    </w:p>
    <w:p w:rsidR="00F75A8A" w:rsidRPr="00D12254" w:rsidRDefault="00F75A8A" w:rsidP="00F75A8A">
      <w:pPr>
        <w:ind w:firstLine="709"/>
        <w:jc w:val="both"/>
        <w:rPr>
          <w:sz w:val="28"/>
          <w:szCs w:val="28"/>
          <w:lang w:val="kk-KZ"/>
        </w:rPr>
      </w:pPr>
      <w:r w:rsidRPr="00D12254">
        <w:rPr>
          <w:sz w:val="28"/>
          <w:szCs w:val="28"/>
          <w:lang w:val="kk-KZ"/>
        </w:rPr>
        <w:t xml:space="preserve">- погрузчик </w:t>
      </w:r>
      <w:r w:rsidRPr="00D12254">
        <w:rPr>
          <w:rFonts w:eastAsiaTheme="minorHAnsi"/>
          <w:sz w:val="28"/>
          <w:szCs w:val="28"/>
          <w:lang w:eastAsia="en-US"/>
        </w:rPr>
        <w:t>САТ-988Н</w:t>
      </w:r>
      <w:r w:rsidRPr="00D12254">
        <w:rPr>
          <w:sz w:val="28"/>
          <w:szCs w:val="28"/>
          <w:lang w:val="kk-KZ"/>
        </w:rPr>
        <w:t xml:space="preserve"> – 1 ед;</w:t>
      </w:r>
    </w:p>
    <w:p w:rsidR="00F75A8A" w:rsidRPr="00D12254" w:rsidRDefault="00F75A8A" w:rsidP="00F75A8A">
      <w:pPr>
        <w:ind w:firstLine="709"/>
        <w:jc w:val="both"/>
        <w:rPr>
          <w:sz w:val="28"/>
          <w:szCs w:val="28"/>
          <w:lang w:val="kk-KZ"/>
        </w:rPr>
      </w:pPr>
      <w:r w:rsidRPr="00D12254">
        <w:rPr>
          <w:sz w:val="28"/>
          <w:szCs w:val="28"/>
          <w:lang w:val="kk-KZ"/>
        </w:rPr>
        <w:t xml:space="preserve">- автосамосвал </w:t>
      </w:r>
      <w:r w:rsidRPr="00D12254">
        <w:rPr>
          <w:rFonts w:eastAsiaTheme="minorHAnsi"/>
          <w:sz w:val="28"/>
          <w:szCs w:val="28"/>
          <w:lang w:eastAsia="en-US"/>
        </w:rPr>
        <w:t>САТ-777</w:t>
      </w:r>
      <w:r w:rsidRPr="00D12254">
        <w:rPr>
          <w:sz w:val="28"/>
          <w:szCs w:val="28"/>
          <w:lang w:val="kk-KZ"/>
        </w:rPr>
        <w:t xml:space="preserve"> – 1 ед.</w:t>
      </w:r>
    </w:p>
    <w:p w:rsidR="00F75A8A" w:rsidRPr="00D12254" w:rsidRDefault="00F75A8A" w:rsidP="00F75A8A">
      <w:pPr>
        <w:ind w:firstLine="709"/>
        <w:jc w:val="both"/>
        <w:rPr>
          <w:sz w:val="28"/>
          <w:szCs w:val="28"/>
        </w:rPr>
      </w:pPr>
      <w:r w:rsidRPr="00D12254">
        <w:rPr>
          <w:sz w:val="28"/>
          <w:szCs w:val="28"/>
        </w:rPr>
        <w:t>При работе двигателей в атмосферу выделяются: азота диоксид, азота оксид, углерод, серы диоксид, углерода оксид, керосин.</w:t>
      </w:r>
    </w:p>
    <w:p w:rsidR="00F75A8A" w:rsidRPr="00D12254" w:rsidRDefault="00F75A8A" w:rsidP="00F75A8A">
      <w:pPr>
        <w:ind w:firstLine="709"/>
        <w:jc w:val="both"/>
        <w:rPr>
          <w:i/>
          <w:sz w:val="28"/>
          <w:szCs w:val="28"/>
        </w:rPr>
      </w:pPr>
      <w:r w:rsidRPr="00D12254">
        <w:rPr>
          <w:i/>
          <w:sz w:val="28"/>
          <w:szCs w:val="28"/>
        </w:rPr>
        <w:t>Согласно ст. 28 Экологического кодекса РК «</w:t>
      </w:r>
      <w:r w:rsidRPr="00D12254">
        <w:rPr>
          <w:b/>
          <w:i/>
          <w:sz w:val="28"/>
          <w:szCs w:val="28"/>
        </w:rPr>
        <w:t>Нормативы эмиссий от передвижных источников выбросов загрязняющих веществ в атмосферу не устанавливаются</w:t>
      </w:r>
      <w:r w:rsidRPr="00D12254">
        <w:rPr>
          <w:i/>
          <w:sz w:val="28"/>
          <w:szCs w:val="28"/>
        </w:rPr>
        <w:t>»</w:t>
      </w:r>
    </w:p>
    <w:p w:rsidR="00F75A8A" w:rsidRPr="00D12254" w:rsidRDefault="00F75A8A" w:rsidP="00F75A8A">
      <w:pPr>
        <w:ind w:firstLine="709"/>
        <w:jc w:val="both"/>
        <w:rPr>
          <w:rFonts w:eastAsiaTheme="minorHAnsi"/>
          <w:sz w:val="28"/>
          <w:szCs w:val="28"/>
          <w:lang w:eastAsia="en-US"/>
        </w:rPr>
      </w:pPr>
      <w:r w:rsidRPr="00D12254">
        <w:rPr>
          <w:rFonts w:eastAsiaTheme="minorHAnsi"/>
          <w:sz w:val="28"/>
          <w:szCs w:val="28"/>
          <w:lang w:eastAsia="en-US"/>
        </w:rPr>
        <w:t xml:space="preserve">Процесс транспортировки (перевозки) ПРС сопровождается выделением пыли (пыль неорганическая 70-20% двуокиси кремния) от соприкосновения колесных пар с дорожным полотном, а также сдуванием пыли от перевозимого грунта с кузова автосамосвалов. </w:t>
      </w:r>
    </w:p>
    <w:p w:rsidR="00F75A8A" w:rsidRPr="00D12254" w:rsidRDefault="00F75A8A" w:rsidP="00F75A8A">
      <w:pPr>
        <w:ind w:firstLine="709"/>
        <w:jc w:val="both"/>
        <w:rPr>
          <w:b/>
          <w:sz w:val="28"/>
          <w:szCs w:val="28"/>
        </w:rPr>
      </w:pPr>
    </w:p>
    <w:p w:rsidR="00F75A8A" w:rsidRPr="00D12254" w:rsidRDefault="00F75A8A" w:rsidP="00F75A8A">
      <w:pPr>
        <w:spacing w:line="259" w:lineRule="auto"/>
        <w:ind w:left="709"/>
        <w:jc w:val="both"/>
        <w:rPr>
          <w:rFonts w:eastAsiaTheme="minorHAnsi" w:cstheme="minorBidi"/>
          <w:b/>
          <w:sz w:val="28"/>
          <w:szCs w:val="28"/>
          <w:lang w:eastAsia="en-US"/>
        </w:rPr>
      </w:pPr>
      <w:r w:rsidRPr="00D12254">
        <w:rPr>
          <w:rFonts w:eastAsiaTheme="minorHAnsi" w:cstheme="minorBidi"/>
          <w:b/>
          <w:i/>
          <w:sz w:val="28"/>
          <w:szCs w:val="28"/>
          <w:lang w:eastAsia="en-US"/>
        </w:rPr>
        <w:t>Технический этап рекультивации</w:t>
      </w:r>
      <w:r w:rsidRPr="00D12254">
        <w:rPr>
          <w:rFonts w:eastAsiaTheme="minorHAnsi" w:cstheme="minorBidi"/>
          <w:b/>
          <w:sz w:val="28"/>
          <w:szCs w:val="28"/>
          <w:lang w:eastAsia="en-US"/>
        </w:rPr>
        <w:t xml:space="preserve"> </w:t>
      </w:r>
      <w:r w:rsidRPr="00D12254">
        <w:rPr>
          <w:rFonts w:eastAsiaTheme="minorHAnsi"/>
          <w:b/>
          <w:bCs/>
          <w:i/>
          <w:sz w:val="28"/>
          <w:szCs w:val="28"/>
          <w:lang w:eastAsia="en-US"/>
        </w:rPr>
        <w:t xml:space="preserve">месторождения «Карашошак» </w:t>
      </w:r>
      <w:r w:rsidRPr="00D12254">
        <w:rPr>
          <w:rFonts w:eastAsiaTheme="minorHAnsi" w:cstheme="minorBidi"/>
          <w:b/>
          <w:sz w:val="28"/>
          <w:szCs w:val="28"/>
          <w:lang w:eastAsia="en-US"/>
        </w:rPr>
        <w:t>2034 г.</w:t>
      </w:r>
    </w:p>
    <w:p w:rsidR="00F75A8A" w:rsidRPr="00D12254" w:rsidRDefault="00F75A8A" w:rsidP="00F75A8A">
      <w:pPr>
        <w:ind w:firstLine="709"/>
        <w:jc w:val="both"/>
        <w:rPr>
          <w:b/>
          <w:sz w:val="28"/>
          <w:szCs w:val="28"/>
        </w:rPr>
      </w:pPr>
    </w:p>
    <w:p w:rsidR="00F75A8A" w:rsidRPr="00D12254" w:rsidRDefault="00F75A8A" w:rsidP="00F75A8A">
      <w:pPr>
        <w:ind w:firstLine="709"/>
        <w:jc w:val="both"/>
        <w:rPr>
          <w:b/>
          <w:i/>
          <w:sz w:val="28"/>
          <w:szCs w:val="28"/>
        </w:rPr>
      </w:pPr>
      <w:r w:rsidRPr="00D12254">
        <w:rPr>
          <w:b/>
          <w:sz w:val="28"/>
          <w:szCs w:val="28"/>
        </w:rPr>
        <w:t xml:space="preserve">Источник загрязнения 6106. </w:t>
      </w:r>
      <w:r w:rsidRPr="00D12254">
        <w:rPr>
          <w:rFonts w:eastAsiaTheme="minorHAnsi"/>
          <w:b/>
          <w:bCs/>
          <w:sz w:val="28"/>
          <w:szCs w:val="28"/>
          <w:lang w:eastAsia="en-US"/>
        </w:rPr>
        <w:t>Месторождение «Карашошак»</w:t>
      </w:r>
    </w:p>
    <w:p w:rsidR="00F75A8A" w:rsidRPr="00D12254" w:rsidRDefault="00F75A8A" w:rsidP="00F75A8A">
      <w:pPr>
        <w:ind w:firstLine="709"/>
        <w:jc w:val="both"/>
        <w:rPr>
          <w:b/>
          <w:sz w:val="28"/>
          <w:szCs w:val="28"/>
        </w:rPr>
      </w:pPr>
    </w:p>
    <w:p w:rsidR="00F75A8A" w:rsidRPr="00D12254" w:rsidRDefault="00F75A8A" w:rsidP="00F75A8A">
      <w:pPr>
        <w:ind w:firstLine="709"/>
        <w:jc w:val="both"/>
        <w:rPr>
          <w:sz w:val="28"/>
          <w:szCs w:val="28"/>
        </w:rPr>
      </w:pPr>
      <w:r w:rsidRPr="00D12254">
        <w:rPr>
          <w:b/>
          <w:bCs/>
          <w:i/>
          <w:iCs/>
          <w:sz w:val="28"/>
          <w:szCs w:val="28"/>
        </w:rPr>
        <w:t>Источник выделения 6106/001.</w:t>
      </w:r>
      <w:r w:rsidRPr="00D12254">
        <w:rPr>
          <w:b/>
          <w:bCs/>
          <w:sz w:val="28"/>
          <w:szCs w:val="28"/>
        </w:rPr>
        <w:t xml:space="preserve"> </w:t>
      </w:r>
      <w:r w:rsidRPr="00D12254">
        <w:rPr>
          <w:rFonts w:eastAsia="Calibri"/>
          <w:b/>
          <w:bCs/>
          <w:i/>
          <w:iCs/>
          <w:sz w:val="28"/>
          <w:szCs w:val="28"/>
        </w:rPr>
        <w:t>Выполаживание откосов породного отвала карьера «Карашошак».</w:t>
      </w:r>
      <w:r w:rsidRPr="00D12254">
        <w:rPr>
          <w:rFonts w:eastAsia="Calibri"/>
          <w:sz w:val="28"/>
          <w:szCs w:val="28"/>
        </w:rPr>
        <w:t xml:space="preserve"> </w:t>
      </w:r>
      <w:r w:rsidRPr="00D12254">
        <w:rPr>
          <w:bCs/>
          <w:sz w:val="28"/>
          <w:szCs w:val="28"/>
        </w:rPr>
        <w:t>При проведении работ по рекультивации проектом предусмотрено</w:t>
      </w:r>
      <w:r w:rsidRPr="00D12254">
        <w:rPr>
          <w:rFonts w:eastAsia="Calibri"/>
          <w:sz w:val="28"/>
          <w:szCs w:val="28"/>
        </w:rPr>
        <w:t xml:space="preserve"> проведение выполаживания откосов </w:t>
      </w:r>
      <w:r w:rsidRPr="00D12254">
        <w:rPr>
          <w:rFonts w:eastAsia="Calibri"/>
          <w:bCs/>
          <w:iCs/>
          <w:sz w:val="28"/>
          <w:szCs w:val="28"/>
        </w:rPr>
        <w:t>породного отвала карьера «Карашошак»</w:t>
      </w:r>
      <w:r w:rsidRPr="00D12254">
        <w:rPr>
          <w:rFonts w:eastAsia="Calibri"/>
          <w:sz w:val="28"/>
          <w:szCs w:val="28"/>
        </w:rPr>
        <w:t xml:space="preserve">, путем срезания бровки откоса до угла не более 25°. </w:t>
      </w:r>
      <w:r w:rsidRPr="00D12254">
        <w:rPr>
          <w:sz w:val="28"/>
          <w:szCs w:val="28"/>
        </w:rPr>
        <w:t>Объем работ составит 20000 м</w:t>
      </w:r>
      <w:r w:rsidRPr="00D12254">
        <w:rPr>
          <w:sz w:val="28"/>
          <w:szCs w:val="28"/>
          <w:vertAlign w:val="superscript"/>
        </w:rPr>
        <w:t xml:space="preserve">3 </w:t>
      </w:r>
      <w:r w:rsidRPr="00D12254">
        <w:rPr>
          <w:sz w:val="28"/>
          <w:szCs w:val="28"/>
        </w:rPr>
        <w:t>(52000 т).</w:t>
      </w:r>
    </w:p>
    <w:p w:rsidR="00F75A8A" w:rsidRPr="00D12254" w:rsidRDefault="00F75A8A" w:rsidP="00F75A8A">
      <w:pPr>
        <w:ind w:firstLine="709"/>
        <w:jc w:val="both"/>
        <w:rPr>
          <w:sz w:val="28"/>
          <w:szCs w:val="28"/>
        </w:rPr>
      </w:pPr>
      <w:r w:rsidRPr="00D12254">
        <w:rPr>
          <w:sz w:val="28"/>
          <w:szCs w:val="28"/>
        </w:rPr>
        <w:lastRenderedPageBreak/>
        <w:t>При проведении работ в атмосферу неорганизованно выделяется пыль неорганическая 70-20% двуокиси кремния.</w:t>
      </w:r>
    </w:p>
    <w:p w:rsidR="00F75A8A" w:rsidRPr="00D12254" w:rsidRDefault="00F75A8A" w:rsidP="00F75A8A">
      <w:pPr>
        <w:ind w:firstLine="709"/>
        <w:jc w:val="both"/>
        <w:rPr>
          <w:sz w:val="28"/>
          <w:szCs w:val="28"/>
        </w:rPr>
      </w:pPr>
      <w:r w:rsidRPr="00D12254">
        <w:rPr>
          <w:b/>
          <w:bCs/>
          <w:i/>
          <w:iCs/>
          <w:sz w:val="28"/>
          <w:szCs w:val="28"/>
        </w:rPr>
        <w:t>Источник выделения 6106/002.</w:t>
      </w:r>
      <w:r w:rsidRPr="00D12254">
        <w:rPr>
          <w:b/>
          <w:bCs/>
          <w:sz w:val="28"/>
          <w:szCs w:val="28"/>
        </w:rPr>
        <w:t xml:space="preserve"> </w:t>
      </w:r>
      <w:r w:rsidRPr="00D12254">
        <w:rPr>
          <w:rFonts w:eastAsia="Calibri"/>
          <w:b/>
          <w:bCs/>
          <w:i/>
          <w:iCs/>
          <w:sz w:val="28"/>
          <w:szCs w:val="28"/>
        </w:rPr>
        <w:t>Планировка отвала</w:t>
      </w:r>
      <w:r w:rsidRPr="00D12254">
        <w:rPr>
          <w:rFonts w:eastAsia="Calibri"/>
          <w:b/>
          <w:bCs/>
          <w:sz w:val="28"/>
          <w:szCs w:val="28"/>
        </w:rPr>
        <w:t>.</w:t>
      </w:r>
      <w:r w:rsidRPr="00D12254">
        <w:rPr>
          <w:rFonts w:eastAsia="Calibri"/>
          <w:sz w:val="28"/>
          <w:szCs w:val="28"/>
        </w:rPr>
        <w:t xml:space="preserve"> </w:t>
      </w:r>
      <w:r w:rsidRPr="00D12254">
        <w:rPr>
          <w:bCs/>
          <w:sz w:val="28"/>
          <w:szCs w:val="28"/>
        </w:rPr>
        <w:t>При проведении работ по рекультивации проектом предусмотрена</w:t>
      </w:r>
      <w:r w:rsidRPr="00D12254">
        <w:rPr>
          <w:rFonts w:eastAsia="Calibri"/>
          <w:sz w:val="28"/>
          <w:szCs w:val="28"/>
        </w:rPr>
        <w:t xml:space="preserve"> планировка горизонтальной поверхности на породном отвале </w:t>
      </w:r>
      <w:r w:rsidRPr="00D12254">
        <w:rPr>
          <w:rFonts w:eastAsia="Calibri"/>
          <w:bCs/>
          <w:iCs/>
          <w:sz w:val="28"/>
          <w:szCs w:val="28"/>
        </w:rPr>
        <w:t>карьера «Карашошак»</w:t>
      </w:r>
      <w:r w:rsidRPr="00D12254">
        <w:rPr>
          <w:rFonts w:eastAsia="Calibri"/>
          <w:bCs/>
          <w:sz w:val="28"/>
          <w:szCs w:val="28"/>
        </w:rPr>
        <w:t>.</w:t>
      </w:r>
      <w:r w:rsidRPr="00D12254">
        <w:rPr>
          <w:rFonts w:eastAsia="Calibri"/>
          <w:sz w:val="28"/>
          <w:szCs w:val="28"/>
        </w:rPr>
        <w:t xml:space="preserve"> Планировка будет выполняться бульдозером</w:t>
      </w:r>
      <w:r w:rsidRPr="00D12254">
        <w:rPr>
          <w:rFonts w:eastAsiaTheme="minorHAnsi"/>
          <w:sz w:val="28"/>
          <w:szCs w:val="28"/>
          <w:lang w:eastAsia="en-US"/>
        </w:rPr>
        <w:t xml:space="preserve"> Т-2501 ЯБР</w:t>
      </w:r>
      <w:r w:rsidRPr="00D12254">
        <w:rPr>
          <w:rFonts w:eastAsia="Calibri"/>
          <w:sz w:val="28"/>
          <w:szCs w:val="28"/>
        </w:rPr>
        <w:t xml:space="preserve">. </w:t>
      </w:r>
      <w:r w:rsidRPr="00D12254">
        <w:rPr>
          <w:sz w:val="28"/>
          <w:szCs w:val="28"/>
        </w:rPr>
        <w:t>Объем грунта составит 2000 м</w:t>
      </w:r>
      <w:r w:rsidRPr="00D12254">
        <w:rPr>
          <w:sz w:val="28"/>
          <w:szCs w:val="28"/>
          <w:vertAlign w:val="superscript"/>
        </w:rPr>
        <w:t>3</w:t>
      </w:r>
      <w:r w:rsidRPr="00D12254">
        <w:rPr>
          <w:sz w:val="28"/>
          <w:szCs w:val="28"/>
        </w:rPr>
        <w:t>.</w:t>
      </w:r>
    </w:p>
    <w:p w:rsidR="00F75A8A" w:rsidRPr="00D12254" w:rsidRDefault="00F75A8A" w:rsidP="00F75A8A">
      <w:pPr>
        <w:ind w:firstLine="709"/>
        <w:jc w:val="both"/>
        <w:rPr>
          <w:sz w:val="28"/>
          <w:szCs w:val="28"/>
        </w:rPr>
      </w:pPr>
      <w:r w:rsidRPr="00D12254">
        <w:rPr>
          <w:sz w:val="28"/>
          <w:szCs w:val="28"/>
        </w:rPr>
        <w:t>При проведении работ в атмосферу неорганизованно выделяется пыль неорганическая 70-20% двуокиси кремния.</w:t>
      </w:r>
    </w:p>
    <w:p w:rsidR="00F75A8A" w:rsidRPr="00D12254" w:rsidRDefault="00F75A8A" w:rsidP="00F75A8A">
      <w:pPr>
        <w:ind w:firstLine="709"/>
        <w:jc w:val="both"/>
        <w:rPr>
          <w:sz w:val="28"/>
          <w:szCs w:val="28"/>
        </w:rPr>
      </w:pPr>
      <w:r w:rsidRPr="00D12254">
        <w:rPr>
          <w:rFonts w:eastAsia="Calibri"/>
          <w:b/>
          <w:bCs/>
          <w:i/>
          <w:iCs/>
          <w:sz w:val="28"/>
          <w:szCs w:val="28"/>
        </w:rPr>
        <w:t>Источник выделения 6106/003.</w:t>
      </w:r>
      <w:r w:rsidRPr="00D12254">
        <w:rPr>
          <w:rFonts w:eastAsia="Calibri"/>
          <w:b/>
          <w:bCs/>
          <w:sz w:val="28"/>
          <w:szCs w:val="28"/>
        </w:rPr>
        <w:t xml:space="preserve"> </w:t>
      </w:r>
      <w:r w:rsidRPr="00D12254">
        <w:rPr>
          <w:b/>
          <w:i/>
          <w:sz w:val="28"/>
          <w:szCs w:val="28"/>
        </w:rPr>
        <w:t xml:space="preserve">Разработка и транспортировка ПРС. </w:t>
      </w:r>
      <w:r w:rsidRPr="00D12254">
        <w:rPr>
          <w:bCs/>
          <w:sz w:val="28"/>
          <w:szCs w:val="28"/>
        </w:rPr>
        <w:t>При проведении работ по рекультивации проектом предусмотрена р</w:t>
      </w:r>
      <w:r w:rsidRPr="00D12254">
        <w:rPr>
          <w:sz w:val="28"/>
          <w:szCs w:val="28"/>
        </w:rPr>
        <w:t xml:space="preserve">азработка ПРС погрузчиком САТ 988Н. Транспортировка ПРС производится автосамосвалами </w:t>
      </w:r>
      <w:r w:rsidRPr="00D12254">
        <w:rPr>
          <w:rFonts w:eastAsiaTheme="minorHAnsi"/>
          <w:sz w:val="28"/>
          <w:szCs w:val="28"/>
          <w:lang w:eastAsia="en-US"/>
        </w:rPr>
        <w:t>САТ-777</w:t>
      </w:r>
      <w:r w:rsidRPr="00D12254">
        <w:rPr>
          <w:sz w:val="28"/>
          <w:szCs w:val="28"/>
        </w:rPr>
        <w:t xml:space="preserve">. </w:t>
      </w:r>
      <w:r w:rsidRPr="00D12254">
        <w:rPr>
          <w:sz w:val="28"/>
          <w:szCs w:val="28"/>
          <w:lang w:val="kk-KZ"/>
        </w:rPr>
        <w:t>Разработанный ПРС в дальнейшем будет наноситься на</w:t>
      </w:r>
      <w:r w:rsidRPr="00D12254">
        <w:rPr>
          <w:rFonts w:eastAsia="Calibri"/>
          <w:sz w:val="28"/>
          <w:szCs w:val="28"/>
        </w:rPr>
        <w:t xml:space="preserve"> выположенные откосы и горизонтальную поверхность породного отвала</w:t>
      </w:r>
      <w:r w:rsidRPr="00D12254">
        <w:rPr>
          <w:rFonts w:eastAsia="Calibri"/>
          <w:bCs/>
          <w:sz w:val="28"/>
          <w:szCs w:val="28"/>
        </w:rPr>
        <w:t>.</w:t>
      </w:r>
      <w:r w:rsidRPr="00D12254">
        <w:rPr>
          <w:rFonts w:eastAsia="Calibri"/>
          <w:sz w:val="28"/>
          <w:szCs w:val="28"/>
        </w:rPr>
        <w:t xml:space="preserve"> </w:t>
      </w:r>
      <w:r w:rsidRPr="00D12254">
        <w:rPr>
          <w:sz w:val="28"/>
          <w:szCs w:val="28"/>
        </w:rPr>
        <w:t>Объем ПРС составит 3000 м</w:t>
      </w:r>
      <w:r w:rsidRPr="00D12254">
        <w:rPr>
          <w:sz w:val="28"/>
          <w:szCs w:val="28"/>
          <w:vertAlign w:val="superscript"/>
        </w:rPr>
        <w:t xml:space="preserve">3 </w:t>
      </w:r>
      <w:r w:rsidRPr="00D12254">
        <w:rPr>
          <w:sz w:val="28"/>
          <w:szCs w:val="28"/>
        </w:rPr>
        <w:t>(1000 м</w:t>
      </w:r>
      <w:r w:rsidRPr="00D12254">
        <w:rPr>
          <w:sz w:val="28"/>
          <w:szCs w:val="28"/>
          <w:vertAlign w:val="superscript"/>
        </w:rPr>
        <w:t>3</w:t>
      </w:r>
      <w:r w:rsidRPr="00D12254">
        <w:rPr>
          <w:sz w:val="28"/>
          <w:szCs w:val="28"/>
        </w:rPr>
        <w:t xml:space="preserve"> +2000 м</w:t>
      </w:r>
      <w:r w:rsidRPr="00D12254">
        <w:rPr>
          <w:sz w:val="28"/>
          <w:szCs w:val="28"/>
          <w:vertAlign w:val="superscript"/>
        </w:rPr>
        <w:t>3</w:t>
      </w:r>
      <w:r w:rsidRPr="00D12254">
        <w:rPr>
          <w:sz w:val="28"/>
          <w:szCs w:val="28"/>
        </w:rPr>
        <w:t>) (3600т).</w:t>
      </w:r>
    </w:p>
    <w:p w:rsidR="00F75A8A" w:rsidRPr="00D12254" w:rsidRDefault="00F75A8A" w:rsidP="00F75A8A">
      <w:pPr>
        <w:ind w:firstLine="709"/>
        <w:jc w:val="both"/>
        <w:rPr>
          <w:sz w:val="28"/>
          <w:szCs w:val="28"/>
        </w:rPr>
      </w:pPr>
      <w:r w:rsidRPr="00D12254">
        <w:rPr>
          <w:sz w:val="28"/>
          <w:szCs w:val="28"/>
        </w:rPr>
        <w:t>Пыление от транспортировки ПРС принято неорганизованным источником №6107.</w:t>
      </w:r>
    </w:p>
    <w:p w:rsidR="00F75A8A" w:rsidRPr="00D12254" w:rsidRDefault="00F75A8A" w:rsidP="00F75A8A">
      <w:pPr>
        <w:ind w:firstLine="709"/>
        <w:jc w:val="both"/>
        <w:rPr>
          <w:sz w:val="28"/>
          <w:szCs w:val="28"/>
        </w:rPr>
      </w:pPr>
      <w:r w:rsidRPr="00D12254">
        <w:rPr>
          <w:sz w:val="28"/>
          <w:szCs w:val="28"/>
        </w:rPr>
        <w:t>При проведении работ в атмосферу неорганизованно выделяется пыль неорганическая 70-20% двуокиси кремния.</w:t>
      </w:r>
    </w:p>
    <w:p w:rsidR="00F75A8A" w:rsidRPr="00D12254" w:rsidRDefault="00F75A8A" w:rsidP="00F75A8A">
      <w:pPr>
        <w:ind w:firstLine="709"/>
        <w:jc w:val="both"/>
        <w:rPr>
          <w:sz w:val="28"/>
          <w:szCs w:val="28"/>
        </w:rPr>
      </w:pPr>
      <w:r w:rsidRPr="00D12254">
        <w:rPr>
          <w:rFonts w:eastAsia="Calibri"/>
          <w:b/>
          <w:bCs/>
          <w:i/>
          <w:iCs/>
          <w:sz w:val="28"/>
          <w:szCs w:val="28"/>
        </w:rPr>
        <w:t>Источник выделения 6106/004.</w:t>
      </w:r>
      <w:r w:rsidRPr="00D12254">
        <w:rPr>
          <w:rFonts w:eastAsia="Calibri"/>
          <w:b/>
          <w:bCs/>
          <w:sz w:val="28"/>
          <w:szCs w:val="28"/>
        </w:rPr>
        <w:t xml:space="preserve"> </w:t>
      </w:r>
      <w:r w:rsidRPr="00D12254">
        <w:rPr>
          <w:rFonts w:eastAsia="Calibri"/>
          <w:b/>
          <w:bCs/>
          <w:i/>
          <w:iCs/>
          <w:sz w:val="28"/>
          <w:szCs w:val="28"/>
        </w:rPr>
        <w:t>Разгрузка и нанесение ПРС на откосы</w:t>
      </w:r>
      <w:r w:rsidRPr="00D12254">
        <w:rPr>
          <w:rFonts w:eastAsia="Calibri"/>
          <w:b/>
          <w:bCs/>
          <w:sz w:val="28"/>
          <w:szCs w:val="28"/>
        </w:rPr>
        <w:t>.</w:t>
      </w:r>
      <w:r w:rsidRPr="00D12254">
        <w:rPr>
          <w:rFonts w:eastAsia="Calibri"/>
          <w:sz w:val="28"/>
          <w:szCs w:val="28"/>
        </w:rPr>
        <w:t xml:space="preserve"> </w:t>
      </w:r>
      <w:r w:rsidRPr="00D12254">
        <w:rPr>
          <w:bCs/>
          <w:sz w:val="28"/>
          <w:szCs w:val="28"/>
        </w:rPr>
        <w:t>При проведении работ по рекультивации проектом предусмотрено</w:t>
      </w:r>
      <w:r w:rsidRPr="00D12254">
        <w:rPr>
          <w:rFonts w:eastAsia="Calibri"/>
          <w:sz w:val="28"/>
          <w:szCs w:val="28"/>
        </w:rPr>
        <w:t xml:space="preserve"> нанесение ПРС на выположенные откосы породного отвала</w:t>
      </w:r>
      <w:r w:rsidRPr="00D12254">
        <w:rPr>
          <w:rFonts w:eastAsia="Calibri"/>
          <w:bCs/>
          <w:iCs/>
          <w:sz w:val="28"/>
          <w:szCs w:val="28"/>
        </w:rPr>
        <w:t xml:space="preserve"> карьера «Карашошак»</w:t>
      </w:r>
      <w:r w:rsidRPr="00D12254">
        <w:rPr>
          <w:rFonts w:eastAsia="Calibri"/>
          <w:bCs/>
          <w:sz w:val="28"/>
          <w:szCs w:val="28"/>
        </w:rPr>
        <w:t>.</w:t>
      </w:r>
      <w:r w:rsidRPr="00D12254">
        <w:rPr>
          <w:rFonts w:eastAsia="Calibri"/>
          <w:sz w:val="28"/>
          <w:szCs w:val="28"/>
        </w:rPr>
        <w:t xml:space="preserve"> Нанесение ПРС будет выполняться </w:t>
      </w:r>
      <w:r w:rsidRPr="00D12254">
        <w:rPr>
          <w:rFonts w:eastAsiaTheme="minorHAnsi"/>
          <w:sz w:val="28"/>
          <w:szCs w:val="28"/>
          <w:lang w:eastAsia="en-US"/>
        </w:rPr>
        <w:t>бульдозером Т-2501 ЯБР</w:t>
      </w:r>
      <w:r w:rsidRPr="00D12254">
        <w:rPr>
          <w:rFonts w:eastAsia="Calibri"/>
          <w:sz w:val="28"/>
          <w:szCs w:val="28"/>
        </w:rPr>
        <w:t xml:space="preserve">. </w:t>
      </w:r>
      <w:r w:rsidRPr="00D12254">
        <w:rPr>
          <w:sz w:val="28"/>
          <w:szCs w:val="28"/>
        </w:rPr>
        <w:t>Объем ПРС составит 1000 м</w:t>
      </w:r>
      <w:r w:rsidRPr="00D12254">
        <w:rPr>
          <w:sz w:val="28"/>
          <w:szCs w:val="28"/>
          <w:vertAlign w:val="superscript"/>
        </w:rPr>
        <w:t>3</w:t>
      </w:r>
      <w:r w:rsidRPr="00D12254">
        <w:rPr>
          <w:sz w:val="28"/>
          <w:szCs w:val="28"/>
        </w:rPr>
        <w:t xml:space="preserve"> (1200 т).</w:t>
      </w:r>
    </w:p>
    <w:p w:rsidR="00F75A8A" w:rsidRPr="00D12254" w:rsidRDefault="00F75A8A" w:rsidP="00F75A8A">
      <w:pPr>
        <w:ind w:firstLine="709"/>
        <w:jc w:val="both"/>
        <w:rPr>
          <w:sz w:val="28"/>
          <w:szCs w:val="28"/>
        </w:rPr>
      </w:pPr>
      <w:r w:rsidRPr="00D12254">
        <w:rPr>
          <w:sz w:val="28"/>
          <w:szCs w:val="28"/>
        </w:rPr>
        <w:t>При проведении работ в атмосферу неорганизованно выделяется пыль неорганическая 70-20% двуокиси кремния.</w:t>
      </w:r>
    </w:p>
    <w:p w:rsidR="00F75A8A" w:rsidRPr="00D12254" w:rsidRDefault="00F75A8A" w:rsidP="00F75A8A">
      <w:pPr>
        <w:ind w:firstLine="709"/>
        <w:jc w:val="both"/>
        <w:rPr>
          <w:sz w:val="28"/>
          <w:szCs w:val="28"/>
        </w:rPr>
      </w:pPr>
      <w:r w:rsidRPr="00D12254">
        <w:rPr>
          <w:rFonts w:eastAsia="Calibri"/>
          <w:b/>
          <w:bCs/>
          <w:i/>
          <w:iCs/>
          <w:sz w:val="28"/>
          <w:szCs w:val="28"/>
        </w:rPr>
        <w:t>Источник выделения 6106/005.</w:t>
      </w:r>
      <w:r w:rsidRPr="00D12254">
        <w:rPr>
          <w:rFonts w:eastAsia="Calibri"/>
          <w:b/>
          <w:bCs/>
          <w:sz w:val="28"/>
          <w:szCs w:val="28"/>
        </w:rPr>
        <w:t xml:space="preserve"> </w:t>
      </w:r>
      <w:r w:rsidRPr="00D12254">
        <w:rPr>
          <w:rFonts w:eastAsia="Calibri"/>
          <w:b/>
          <w:bCs/>
          <w:i/>
          <w:iCs/>
          <w:sz w:val="28"/>
          <w:szCs w:val="28"/>
        </w:rPr>
        <w:t>Разгрузка и нанесение ПРС на поверхность отвала</w:t>
      </w:r>
      <w:r w:rsidRPr="00D12254">
        <w:rPr>
          <w:rFonts w:eastAsia="Calibri"/>
          <w:b/>
          <w:bCs/>
          <w:sz w:val="28"/>
          <w:szCs w:val="28"/>
        </w:rPr>
        <w:t>.</w:t>
      </w:r>
      <w:r w:rsidRPr="00D12254">
        <w:rPr>
          <w:rFonts w:eastAsia="Calibri"/>
          <w:sz w:val="28"/>
          <w:szCs w:val="28"/>
        </w:rPr>
        <w:t xml:space="preserve"> </w:t>
      </w:r>
      <w:r w:rsidRPr="00D12254">
        <w:rPr>
          <w:bCs/>
          <w:sz w:val="28"/>
          <w:szCs w:val="28"/>
        </w:rPr>
        <w:t>При проведении работ по рекультивации проектом предусмотрено</w:t>
      </w:r>
      <w:r w:rsidRPr="00D12254">
        <w:rPr>
          <w:rFonts w:eastAsia="Calibri"/>
          <w:sz w:val="28"/>
          <w:szCs w:val="28"/>
        </w:rPr>
        <w:t xml:space="preserve"> нанесение ПРС на горизонтальную поверхность породного отвала</w:t>
      </w:r>
      <w:r w:rsidRPr="00D12254">
        <w:rPr>
          <w:rFonts w:eastAsia="Calibri"/>
          <w:bCs/>
          <w:iCs/>
          <w:sz w:val="28"/>
          <w:szCs w:val="28"/>
        </w:rPr>
        <w:t xml:space="preserve"> карьера «Карашошак»</w:t>
      </w:r>
      <w:r w:rsidRPr="00D12254">
        <w:rPr>
          <w:rFonts w:eastAsia="Calibri"/>
          <w:bCs/>
          <w:sz w:val="28"/>
          <w:szCs w:val="28"/>
        </w:rPr>
        <w:t>.</w:t>
      </w:r>
      <w:r w:rsidRPr="00D12254">
        <w:rPr>
          <w:rFonts w:eastAsia="Calibri"/>
          <w:sz w:val="28"/>
          <w:szCs w:val="28"/>
        </w:rPr>
        <w:t xml:space="preserve"> Нанесение ПРС будет выполняться </w:t>
      </w:r>
      <w:r w:rsidRPr="00D12254">
        <w:rPr>
          <w:rFonts w:eastAsiaTheme="minorHAnsi"/>
          <w:sz w:val="28"/>
          <w:szCs w:val="28"/>
          <w:lang w:eastAsia="en-US"/>
        </w:rPr>
        <w:t>бульдозером Т-2501 ЯБР</w:t>
      </w:r>
      <w:r w:rsidRPr="00D12254">
        <w:rPr>
          <w:rFonts w:eastAsia="Calibri"/>
          <w:sz w:val="28"/>
          <w:szCs w:val="28"/>
        </w:rPr>
        <w:t xml:space="preserve">. </w:t>
      </w:r>
      <w:r w:rsidRPr="00D12254">
        <w:rPr>
          <w:sz w:val="28"/>
          <w:szCs w:val="28"/>
        </w:rPr>
        <w:t>Объем ПРС составит 2000 м</w:t>
      </w:r>
      <w:r w:rsidRPr="00D12254">
        <w:rPr>
          <w:sz w:val="28"/>
          <w:szCs w:val="28"/>
          <w:vertAlign w:val="superscript"/>
        </w:rPr>
        <w:t>3</w:t>
      </w:r>
      <w:r w:rsidRPr="00D12254">
        <w:rPr>
          <w:sz w:val="28"/>
          <w:szCs w:val="28"/>
        </w:rPr>
        <w:t xml:space="preserve"> (2400 т).</w:t>
      </w:r>
    </w:p>
    <w:p w:rsidR="00F75A8A" w:rsidRPr="00D12254" w:rsidRDefault="00F75A8A" w:rsidP="00F75A8A">
      <w:pPr>
        <w:ind w:firstLine="709"/>
        <w:jc w:val="both"/>
        <w:rPr>
          <w:sz w:val="28"/>
          <w:szCs w:val="28"/>
        </w:rPr>
      </w:pPr>
      <w:r w:rsidRPr="00D12254">
        <w:rPr>
          <w:sz w:val="28"/>
          <w:szCs w:val="28"/>
        </w:rPr>
        <w:t>При проведении работ в атмосферу неорганизованно выделяется пыль неорганическая 70-20% двуокиси кремния.</w:t>
      </w:r>
    </w:p>
    <w:p w:rsidR="00F75A8A" w:rsidRPr="00D12254" w:rsidRDefault="00F75A8A" w:rsidP="00F75A8A">
      <w:pPr>
        <w:ind w:firstLine="709"/>
        <w:jc w:val="both"/>
        <w:rPr>
          <w:b/>
          <w:sz w:val="28"/>
          <w:szCs w:val="28"/>
        </w:rPr>
      </w:pPr>
    </w:p>
    <w:p w:rsidR="00F75A8A" w:rsidRPr="00D12254" w:rsidRDefault="00F75A8A" w:rsidP="00F75A8A">
      <w:pPr>
        <w:ind w:firstLine="709"/>
        <w:jc w:val="both"/>
        <w:rPr>
          <w:rFonts w:eastAsiaTheme="minorHAnsi"/>
          <w:sz w:val="28"/>
          <w:szCs w:val="28"/>
          <w:lang w:eastAsia="en-US"/>
        </w:rPr>
      </w:pPr>
      <w:r w:rsidRPr="00D12254">
        <w:rPr>
          <w:b/>
          <w:sz w:val="28"/>
          <w:szCs w:val="28"/>
        </w:rPr>
        <w:t xml:space="preserve">Источник загрязнения 6107. </w:t>
      </w:r>
      <w:r w:rsidRPr="00D12254">
        <w:rPr>
          <w:rFonts w:eastAsiaTheme="minorHAnsi"/>
          <w:b/>
          <w:i/>
          <w:sz w:val="28"/>
          <w:szCs w:val="28"/>
          <w:lang w:eastAsia="en-US"/>
        </w:rPr>
        <w:t>Автотранспорт.</w:t>
      </w:r>
      <w:r w:rsidRPr="00D12254">
        <w:rPr>
          <w:rFonts w:eastAsiaTheme="minorHAnsi"/>
          <w:sz w:val="28"/>
          <w:szCs w:val="28"/>
          <w:lang w:eastAsia="en-US"/>
        </w:rPr>
        <w:t xml:space="preserve"> </w:t>
      </w:r>
    </w:p>
    <w:p w:rsidR="00F75A8A" w:rsidRPr="00D12254" w:rsidRDefault="00F75A8A" w:rsidP="00F75A8A">
      <w:pPr>
        <w:ind w:firstLine="709"/>
        <w:jc w:val="both"/>
        <w:rPr>
          <w:sz w:val="28"/>
          <w:szCs w:val="28"/>
        </w:rPr>
      </w:pPr>
      <w:r w:rsidRPr="00D12254">
        <w:rPr>
          <w:b/>
          <w:i/>
          <w:sz w:val="28"/>
          <w:szCs w:val="28"/>
        </w:rPr>
        <w:t xml:space="preserve">Источник выделения 6107/001. </w:t>
      </w:r>
      <w:r w:rsidRPr="00D12254">
        <w:rPr>
          <w:rFonts w:eastAsiaTheme="minorHAnsi"/>
          <w:b/>
          <w:i/>
          <w:sz w:val="28"/>
          <w:szCs w:val="28"/>
          <w:lang w:eastAsia="en-US"/>
        </w:rPr>
        <w:t>Транспортные работы (ДВС+пыление).</w:t>
      </w:r>
      <w:r w:rsidRPr="00D12254">
        <w:rPr>
          <w:b/>
          <w:i/>
          <w:sz w:val="28"/>
          <w:szCs w:val="28"/>
        </w:rPr>
        <w:t xml:space="preserve"> </w:t>
      </w:r>
      <w:r w:rsidRPr="00D12254">
        <w:rPr>
          <w:sz w:val="28"/>
          <w:szCs w:val="28"/>
        </w:rPr>
        <w:t xml:space="preserve">Проектом предусмотрено использование специализированной техники. Техника, задействованная при проведении работ: </w:t>
      </w:r>
    </w:p>
    <w:p w:rsidR="00F75A8A" w:rsidRPr="00D12254" w:rsidRDefault="00F75A8A" w:rsidP="00F75A8A">
      <w:pPr>
        <w:ind w:firstLine="709"/>
        <w:jc w:val="both"/>
        <w:rPr>
          <w:sz w:val="28"/>
          <w:szCs w:val="28"/>
          <w:lang w:val="kk-KZ"/>
        </w:rPr>
      </w:pPr>
      <w:r w:rsidRPr="00D12254">
        <w:rPr>
          <w:sz w:val="28"/>
          <w:szCs w:val="28"/>
        </w:rPr>
        <w:t xml:space="preserve">- бульдозер </w:t>
      </w:r>
      <w:r w:rsidRPr="00D12254">
        <w:rPr>
          <w:rFonts w:eastAsiaTheme="minorHAnsi"/>
          <w:sz w:val="28"/>
          <w:szCs w:val="28"/>
          <w:lang w:eastAsia="en-US"/>
        </w:rPr>
        <w:t>Т-2501 ЯБР</w:t>
      </w:r>
      <w:r w:rsidRPr="00D12254">
        <w:rPr>
          <w:sz w:val="28"/>
          <w:szCs w:val="28"/>
        </w:rPr>
        <w:t xml:space="preserve"> – 1 ед</w:t>
      </w:r>
      <w:r w:rsidRPr="00D12254">
        <w:rPr>
          <w:sz w:val="28"/>
          <w:szCs w:val="28"/>
          <w:lang w:val="kk-KZ"/>
        </w:rPr>
        <w:t>;</w:t>
      </w:r>
    </w:p>
    <w:p w:rsidR="00F75A8A" w:rsidRPr="00D12254" w:rsidRDefault="00F75A8A" w:rsidP="00F75A8A">
      <w:pPr>
        <w:ind w:firstLine="709"/>
        <w:jc w:val="both"/>
        <w:rPr>
          <w:sz w:val="28"/>
          <w:szCs w:val="28"/>
          <w:lang w:val="kk-KZ"/>
        </w:rPr>
      </w:pPr>
      <w:r w:rsidRPr="00D12254">
        <w:rPr>
          <w:sz w:val="28"/>
          <w:szCs w:val="28"/>
          <w:lang w:val="kk-KZ"/>
        </w:rPr>
        <w:t xml:space="preserve">- погрузчик </w:t>
      </w:r>
      <w:r w:rsidRPr="00D12254">
        <w:rPr>
          <w:rFonts w:eastAsiaTheme="minorHAnsi"/>
          <w:sz w:val="28"/>
          <w:szCs w:val="28"/>
          <w:lang w:eastAsia="en-US"/>
        </w:rPr>
        <w:t>САТ-988Н</w:t>
      </w:r>
      <w:r w:rsidRPr="00D12254">
        <w:rPr>
          <w:sz w:val="28"/>
          <w:szCs w:val="28"/>
          <w:lang w:val="kk-KZ"/>
        </w:rPr>
        <w:t xml:space="preserve"> – 1 ед;</w:t>
      </w:r>
    </w:p>
    <w:p w:rsidR="00F75A8A" w:rsidRPr="00D12254" w:rsidRDefault="00F75A8A" w:rsidP="00F75A8A">
      <w:pPr>
        <w:ind w:firstLine="709"/>
        <w:jc w:val="both"/>
        <w:rPr>
          <w:sz w:val="28"/>
          <w:szCs w:val="28"/>
          <w:lang w:val="kk-KZ"/>
        </w:rPr>
      </w:pPr>
      <w:r w:rsidRPr="00D12254">
        <w:rPr>
          <w:sz w:val="28"/>
          <w:szCs w:val="28"/>
          <w:lang w:val="kk-KZ"/>
        </w:rPr>
        <w:t xml:space="preserve">- автосамосвал </w:t>
      </w:r>
      <w:r w:rsidRPr="00D12254">
        <w:rPr>
          <w:rFonts w:eastAsiaTheme="minorHAnsi"/>
          <w:sz w:val="28"/>
          <w:szCs w:val="28"/>
          <w:lang w:eastAsia="en-US"/>
        </w:rPr>
        <w:t>САТ-777</w:t>
      </w:r>
      <w:r w:rsidRPr="00D12254">
        <w:rPr>
          <w:sz w:val="28"/>
          <w:szCs w:val="28"/>
          <w:lang w:val="kk-KZ"/>
        </w:rPr>
        <w:t xml:space="preserve"> – 1 ед.</w:t>
      </w:r>
    </w:p>
    <w:p w:rsidR="00F75A8A" w:rsidRPr="00D12254" w:rsidRDefault="00F75A8A" w:rsidP="00F75A8A">
      <w:pPr>
        <w:ind w:firstLine="709"/>
        <w:jc w:val="both"/>
        <w:rPr>
          <w:sz w:val="28"/>
          <w:szCs w:val="28"/>
        </w:rPr>
      </w:pPr>
      <w:r w:rsidRPr="00D12254">
        <w:rPr>
          <w:sz w:val="28"/>
          <w:szCs w:val="28"/>
        </w:rPr>
        <w:t>При работе двигателей в атмосферу выделяются: азота диоксид, азота оксид, углерод, серы диоксид, углерода оксид, керосин.</w:t>
      </w:r>
    </w:p>
    <w:p w:rsidR="00F75A8A" w:rsidRPr="00D12254" w:rsidRDefault="00F75A8A" w:rsidP="00F75A8A">
      <w:pPr>
        <w:ind w:firstLine="709"/>
        <w:jc w:val="both"/>
        <w:rPr>
          <w:i/>
          <w:sz w:val="28"/>
          <w:szCs w:val="28"/>
        </w:rPr>
      </w:pPr>
      <w:r w:rsidRPr="00D12254">
        <w:rPr>
          <w:i/>
          <w:sz w:val="28"/>
          <w:szCs w:val="28"/>
        </w:rPr>
        <w:lastRenderedPageBreak/>
        <w:t>Согласно ст. 28 Экологического кодекса РК «</w:t>
      </w:r>
      <w:r w:rsidRPr="00D12254">
        <w:rPr>
          <w:b/>
          <w:i/>
          <w:sz w:val="28"/>
          <w:szCs w:val="28"/>
        </w:rPr>
        <w:t>Нормативы эмиссий от передвижных источников выбросов загрязняющих веществ в атмосферу не устанавливаются</w:t>
      </w:r>
      <w:r w:rsidRPr="00D12254">
        <w:rPr>
          <w:i/>
          <w:sz w:val="28"/>
          <w:szCs w:val="28"/>
        </w:rPr>
        <w:t>»</w:t>
      </w:r>
    </w:p>
    <w:p w:rsidR="00F75A8A" w:rsidRPr="00D12254" w:rsidRDefault="00F75A8A" w:rsidP="00F75A8A">
      <w:pPr>
        <w:ind w:firstLine="709"/>
        <w:jc w:val="both"/>
        <w:rPr>
          <w:rFonts w:eastAsiaTheme="minorHAnsi"/>
          <w:sz w:val="28"/>
          <w:szCs w:val="28"/>
          <w:lang w:eastAsia="en-US"/>
        </w:rPr>
      </w:pPr>
      <w:r w:rsidRPr="00D12254">
        <w:rPr>
          <w:rFonts w:eastAsiaTheme="minorHAnsi"/>
          <w:sz w:val="28"/>
          <w:szCs w:val="28"/>
          <w:lang w:eastAsia="en-US"/>
        </w:rPr>
        <w:t xml:space="preserve">Процесс транспортировки (перевозки) ПРС сопровождается выделением пыли (пыль неорганическая 70-20% двуокиси кремния) от соприкосновения колесных пар с дорожным полотном, а также сдуванием пыли от перевозимого грунта с кузова автосамосвалов. </w:t>
      </w:r>
    </w:p>
    <w:p w:rsidR="00F75A8A" w:rsidRPr="00D12254" w:rsidRDefault="00F75A8A" w:rsidP="00F75A8A">
      <w:pPr>
        <w:ind w:firstLine="709"/>
        <w:jc w:val="both"/>
        <w:rPr>
          <w:b/>
          <w:sz w:val="28"/>
          <w:szCs w:val="28"/>
        </w:rPr>
      </w:pPr>
      <w:r w:rsidRPr="00D12254">
        <w:rPr>
          <w:sz w:val="28"/>
          <w:szCs w:val="28"/>
        </w:rPr>
        <w:t xml:space="preserve">Карта-схема расположения источников загрязнения атмосферного воздуха представлены в </w:t>
      </w:r>
      <w:r w:rsidRPr="006D4CE9">
        <w:rPr>
          <w:sz w:val="28"/>
          <w:szCs w:val="28"/>
        </w:rPr>
        <w:t xml:space="preserve">Приложении </w:t>
      </w:r>
      <w:r w:rsidR="00DA4677">
        <w:rPr>
          <w:sz w:val="28"/>
          <w:szCs w:val="28"/>
        </w:rPr>
        <w:t>8</w:t>
      </w:r>
      <w:r w:rsidRPr="006D4CE9">
        <w:rPr>
          <w:sz w:val="28"/>
          <w:szCs w:val="28"/>
        </w:rPr>
        <w:t>.</w:t>
      </w:r>
    </w:p>
    <w:p w:rsidR="00F75A8A" w:rsidRDefault="00F75A8A" w:rsidP="00F75A8A">
      <w:pPr>
        <w:ind w:firstLine="709"/>
        <w:jc w:val="both"/>
        <w:rPr>
          <w:sz w:val="28"/>
          <w:szCs w:val="28"/>
        </w:rPr>
      </w:pPr>
    </w:p>
    <w:p w:rsidR="00F75A8A" w:rsidRPr="00D12254" w:rsidRDefault="00F75A8A" w:rsidP="00F75A8A">
      <w:pPr>
        <w:ind w:firstLine="709"/>
        <w:jc w:val="both"/>
        <w:rPr>
          <w:b/>
          <w:sz w:val="28"/>
          <w:szCs w:val="28"/>
        </w:rPr>
      </w:pPr>
      <w:r w:rsidRPr="00D12254">
        <w:rPr>
          <w:b/>
          <w:sz w:val="28"/>
          <w:szCs w:val="28"/>
        </w:rPr>
        <w:t>Перечень загрязняющих веществ, выбрасываемых в атмосферу</w:t>
      </w:r>
    </w:p>
    <w:p w:rsidR="00F75A8A" w:rsidRPr="00D12254" w:rsidRDefault="00F75A8A" w:rsidP="00F75A8A">
      <w:pPr>
        <w:ind w:firstLine="709"/>
        <w:jc w:val="both"/>
        <w:rPr>
          <w:sz w:val="28"/>
          <w:szCs w:val="28"/>
        </w:rPr>
      </w:pPr>
    </w:p>
    <w:p w:rsidR="00F75A8A" w:rsidRPr="00D12254" w:rsidRDefault="00F75A8A" w:rsidP="00F75A8A">
      <w:pPr>
        <w:ind w:firstLine="709"/>
        <w:jc w:val="both"/>
        <w:rPr>
          <w:bCs/>
          <w:sz w:val="28"/>
          <w:szCs w:val="28"/>
          <w:lang w:val="x-none" w:eastAsia="x-none"/>
        </w:rPr>
      </w:pPr>
      <w:r w:rsidRPr="00D12254">
        <w:rPr>
          <w:bCs/>
          <w:sz w:val="28"/>
          <w:szCs w:val="28"/>
          <w:lang w:val="x-none" w:eastAsia="x-none"/>
        </w:rPr>
        <w:t>Количественная характеристика (г/с, т/год) выбрасываемых в атмосферу загрязняющих веществ определена в зависимости от расхода материалов, изменения режима работы предприятия, технологических процессов и оборудования, при максимальной нагрузке с учетом неодновременности выделений.</w:t>
      </w:r>
    </w:p>
    <w:p w:rsidR="00F75A8A" w:rsidRPr="00D12254" w:rsidRDefault="00F75A8A" w:rsidP="00F75A8A">
      <w:pPr>
        <w:widowControl w:val="0"/>
        <w:ind w:firstLine="709"/>
        <w:jc w:val="both"/>
        <w:rPr>
          <w:sz w:val="28"/>
          <w:szCs w:val="28"/>
        </w:rPr>
      </w:pPr>
      <w:r w:rsidRPr="00D12254">
        <w:rPr>
          <w:sz w:val="28"/>
          <w:szCs w:val="28"/>
        </w:rPr>
        <w:t>По степени воздействия, на организм человека, выбрасываемые вещества подразделяются в соответствии с санитарными нормами на 4 класса опасности. Для каждого из выбрасываемых веществ Минздравом РК разработаны и утверждены предельно допустимые концентрации содержания их в атмосферном воздухе для населенных мест (ПДК м.р., ПДК с.с. или ОБУВ).</w:t>
      </w:r>
    </w:p>
    <w:p w:rsidR="00F75A8A" w:rsidRPr="00D12254" w:rsidRDefault="00F75A8A" w:rsidP="00F75A8A">
      <w:pPr>
        <w:ind w:firstLine="709"/>
        <w:jc w:val="both"/>
        <w:rPr>
          <w:sz w:val="28"/>
          <w:szCs w:val="28"/>
        </w:rPr>
      </w:pPr>
      <w:r w:rsidRPr="00D12254">
        <w:rPr>
          <w:sz w:val="28"/>
          <w:szCs w:val="28"/>
        </w:rPr>
        <w:t xml:space="preserve">Согласно расчетам, в </w:t>
      </w:r>
      <w:r w:rsidRPr="00D12254">
        <w:rPr>
          <w:b/>
          <w:sz w:val="28"/>
          <w:szCs w:val="28"/>
        </w:rPr>
        <w:t xml:space="preserve">2028 г. </w:t>
      </w:r>
      <w:r w:rsidRPr="00D12254">
        <w:rPr>
          <w:sz w:val="28"/>
          <w:szCs w:val="28"/>
        </w:rPr>
        <w:t>с учетом выбросов от автотранспорта, в атмосферу выбрасывается 9 загрязняющих веществ: взвешенные частицы РМ10, взвешенные частицы РМ2.5, азота диоксид, азота оксид, углерод, серы диоксид, углерода оксид, керосин, пыль неорганическая, содержащая 70-20% двуокиси кремния.</w:t>
      </w:r>
    </w:p>
    <w:p w:rsidR="00F75A8A" w:rsidRPr="00D12254" w:rsidRDefault="00F75A8A" w:rsidP="00F75A8A">
      <w:pPr>
        <w:ind w:firstLine="709"/>
        <w:jc w:val="both"/>
        <w:rPr>
          <w:sz w:val="28"/>
          <w:szCs w:val="28"/>
        </w:rPr>
      </w:pPr>
      <w:r w:rsidRPr="00D12254">
        <w:rPr>
          <w:sz w:val="28"/>
          <w:szCs w:val="28"/>
        </w:rPr>
        <w:t xml:space="preserve">Согласно расчетам, в </w:t>
      </w:r>
      <w:r w:rsidRPr="00D12254">
        <w:rPr>
          <w:b/>
          <w:sz w:val="28"/>
          <w:szCs w:val="28"/>
        </w:rPr>
        <w:t>2028 г</w:t>
      </w:r>
      <w:r w:rsidRPr="00D12254">
        <w:rPr>
          <w:sz w:val="28"/>
          <w:szCs w:val="28"/>
        </w:rPr>
        <w:t xml:space="preserve"> без учета передвижных источников в атмосферу выбрасывается 3 загрязняющих вещества: взвешенные частицы РМ10, взвешенные частицы РМ2.5, пыль неорганическая, содержащая 70-20% двуокиси кремния.</w:t>
      </w:r>
    </w:p>
    <w:p w:rsidR="00F75A8A" w:rsidRPr="00D12254" w:rsidRDefault="00F75A8A" w:rsidP="00F75A8A">
      <w:pPr>
        <w:ind w:firstLine="709"/>
        <w:jc w:val="both"/>
        <w:rPr>
          <w:sz w:val="28"/>
          <w:szCs w:val="28"/>
        </w:rPr>
      </w:pPr>
      <w:r w:rsidRPr="00D12254">
        <w:rPr>
          <w:sz w:val="28"/>
          <w:szCs w:val="28"/>
        </w:rPr>
        <w:t xml:space="preserve">Согласно расчетам, в </w:t>
      </w:r>
      <w:r w:rsidRPr="00D12254">
        <w:rPr>
          <w:b/>
          <w:sz w:val="28"/>
          <w:szCs w:val="28"/>
        </w:rPr>
        <w:t xml:space="preserve">2034 г. </w:t>
      </w:r>
      <w:r w:rsidRPr="00D12254">
        <w:rPr>
          <w:sz w:val="28"/>
          <w:szCs w:val="28"/>
        </w:rPr>
        <w:t>с учетом выбросов от автотранспорта, в атмосферу выбрасывается 9 загрязняющих веществ: взвешенные частицы РМ10, взвешенные частицы РМ2.5, азота диоксид, азота оксид, углерод, серы диоксид, углерода оксид, керосин, пыль неорганическая, содержащая 70-20% двуокиси кремния.</w:t>
      </w:r>
    </w:p>
    <w:p w:rsidR="00F75A8A" w:rsidRPr="00D12254" w:rsidRDefault="00F75A8A" w:rsidP="00F75A8A">
      <w:pPr>
        <w:ind w:firstLine="709"/>
        <w:jc w:val="both"/>
        <w:rPr>
          <w:sz w:val="28"/>
          <w:szCs w:val="28"/>
        </w:rPr>
      </w:pPr>
      <w:r w:rsidRPr="00D12254">
        <w:rPr>
          <w:sz w:val="28"/>
          <w:szCs w:val="28"/>
        </w:rPr>
        <w:t xml:space="preserve">Согласно расчетам, в </w:t>
      </w:r>
      <w:r w:rsidRPr="00D12254">
        <w:rPr>
          <w:b/>
          <w:sz w:val="28"/>
          <w:szCs w:val="28"/>
        </w:rPr>
        <w:t>2034 г</w:t>
      </w:r>
      <w:r w:rsidRPr="00D12254">
        <w:rPr>
          <w:sz w:val="28"/>
          <w:szCs w:val="28"/>
        </w:rPr>
        <w:t xml:space="preserve"> без учета передвижных источников в атмосферу выбрасывается 3 загрязняющих вещества: взвешенные частицы РМ10, взвешенные частицы РМ2.5, пыль неорганическая, содержащая 70-20% двуокиси кремния.</w:t>
      </w:r>
    </w:p>
    <w:p w:rsidR="00F75A8A" w:rsidRPr="00D12254" w:rsidRDefault="00F75A8A" w:rsidP="00F75A8A">
      <w:pPr>
        <w:ind w:firstLine="709"/>
        <w:jc w:val="both"/>
        <w:rPr>
          <w:sz w:val="28"/>
          <w:szCs w:val="28"/>
        </w:rPr>
      </w:pPr>
      <w:r w:rsidRPr="00D12254">
        <w:rPr>
          <w:sz w:val="28"/>
          <w:szCs w:val="28"/>
        </w:rPr>
        <w:t xml:space="preserve">Перечень загрязняющих веществ на период проведения рекультивации </w:t>
      </w:r>
      <w:r w:rsidRPr="00D12254">
        <w:rPr>
          <w:b/>
          <w:sz w:val="28"/>
          <w:szCs w:val="28"/>
        </w:rPr>
        <w:t>с учетом выбросов от автотранспорта в 2028 г. и в 2034 г.</w:t>
      </w:r>
      <w:r w:rsidRPr="00D12254">
        <w:rPr>
          <w:sz w:val="28"/>
          <w:szCs w:val="28"/>
        </w:rPr>
        <w:t xml:space="preserve"> представлены в таблицах </w:t>
      </w:r>
      <w:r>
        <w:rPr>
          <w:sz w:val="28"/>
          <w:szCs w:val="28"/>
        </w:rPr>
        <w:t>1.</w:t>
      </w:r>
      <w:r w:rsidR="00D637DC">
        <w:rPr>
          <w:sz w:val="28"/>
          <w:szCs w:val="28"/>
        </w:rPr>
        <w:t>5</w:t>
      </w:r>
      <w:r w:rsidRPr="00D12254">
        <w:rPr>
          <w:sz w:val="28"/>
          <w:szCs w:val="28"/>
        </w:rPr>
        <w:t xml:space="preserve">, </w:t>
      </w:r>
      <w:r>
        <w:rPr>
          <w:sz w:val="28"/>
          <w:szCs w:val="28"/>
        </w:rPr>
        <w:t>1.</w:t>
      </w:r>
      <w:r w:rsidR="00D637DC">
        <w:rPr>
          <w:sz w:val="28"/>
          <w:szCs w:val="28"/>
        </w:rPr>
        <w:t>6</w:t>
      </w:r>
      <w:r w:rsidRPr="00D12254">
        <w:rPr>
          <w:sz w:val="28"/>
          <w:szCs w:val="28"/>
        </w:rPr>
        <w:t>.</w:t>
      </w:r>
    </w:p>
    <w:p w:rsidR="00F75A8A" w:rsidRPr="00D12254" w:rsidRDefault="00F75A8A" w:rsidP="00F75A8A">
      <w:pPr>
        <w:ind w:firstLine="709"/>
        <w:jc w:val="both"/>
        <w:rPr>
          <w:sz w:val="28"/>
          <w:szCs w:val="28"/>
        </w:rPr>
      </w:pPr>
      <w:r w:rsidRPr="00D12254">
        <w:rPr>
          <w:sz w:val="28"/>
          <w:szCs w:val="28"/>
        </w:rPr>
        <w:lastRenderedPageBreak/>
        <w:t xml:space="preserve">Перечень загрязняющих веществ на период проведения рекультивации </w:t>
      </w:r>
      <w:r w:rsidRPr="00D12254">
        <w:rPr>
          <w:b/>
          <w:sz w:val="28"/>
          <w:szCs w:val="28"/>
        </w:rPr>
        <w:t>без учета выбросов от автотранспорта</w:t>
      </w:r>
      <w:r w:rsidRPr="00D12254">
        <w:rPr>
          <w:sz w:val="28"/>
          <w:szCs w:val="28"/>
        </w:rPr>
        <w:t xml:space="preserve"> </w:t>
      </w:r>
      <w:r w:rsidRPr="00D12254">
        <w:rPr>
          <w:b/>
          <w:sz w:val="28"/>
          <w:szCs w:val="28"/>
        </w:rPr>
        <w:t>в 2028 г. и в 2034 г.</w:t>
      </w:r>
      <w:r w:rsidRPr="00D12254">
        <w:rPr>
          <w:sz w:val="28"/>
          <w:szCs w:val="28"/>
        </w:rPr>
        <w:t xml:space="preserve"> представлены в таблицах </w:t>
      </w:r>
      <w:r>
        <w:rPr>
          <w:sz w:val="28"/>
          <w:szCs w:val="28"/>
        </w:rPr>
        <w:t>1</w:t>
      </w:r>
      <w:r w:rsidRPr="00D12254">
        <w:rPr>
          <w:sz w:val="28"/>
          <w:szCs w:val="28"/>
        </w:rPr>
        <w:t>.</w:t>
      </w:r>
      <w:r w:rsidR="00D637DC">
        <w:rPr>
          <w:sz w:val="28"/>
          <w:szCs w:val="28"/>
        </w:rPr>
        <w:t>7</w:t>
      </w:r>
      <w:r w:rsidRPr="00D12254">
        <w:rPr>
          <w:sz w:val="28"/>
          <w:szCs w:val="28"/>
        </w:rPr>
        <w:t xml:space="preserve">, </w:t>
      </w:r>
      <w:r w:rsidR="00D637DC">
        <w:rPr>
          <w:sz w:val="28"/>
          <w:szCs w:val="28"/>
        </w:rPr>
        <w:t>1.8</w:t>
      </w:r>
      <w:r w:rsidRPr="00D12254">
        <w:rPr>
          <w:sz w:val="28"/>
          <w:szCs w:val="28"/>
        </w:rPr>
        <w:t>.</w:t>
      </w:r>
    </w:p>
    <w:p w:rsidR="00F75A8A" w:rsidRPr="00D12254" w:rsidRDefault="00F75A8A" w:rsidP="00F75A8A">
      <w:pPr>
        <w:ind w:firstLine="709"/>
        <w:jc w:val="both"/>
        <w:rPr>
          <w:sz w:val="28"/>
          <w:szCs w:val="28"/>
        </w:rPr>
      </w:pPr>
      <w:r w:rsidRPr="00D12254">
        <w:rPr>
          <w:sz w:val="28"/>
          <w:szCs w:val="28"/>
        </w:rPr>
        <w:t xml:space="preserve">Таблица групп суммации представлена в таблице </w:t>
      </w:r>
      <w:r>
        <w:rPr>
          <w:sz w:val="28"/>
          <w:szCs w:val="28"/>
        </w:rPr>
        <w:t>1.</w:t>
      </w:r>
      <w:r w:rsidR="00D637DC">
        <w:rPr>
          <w:sz w:val="28"/>
          <w:szCs w:val="28"/>
        </w:rPr>
        <w:t>9</w:t>
      </w:r>
      <w:r w:rsidRPr="00D12254">
        <w:rPr>
          <w:sz w:val="28"/>
          <w:szCs w:val="28"/>
        </w:rPr>
        <w:t>.</w:t>
      </w:r>
    </w:p>
    <w:p w:rsidR="00EB4CEF" w:rsidRPr="00B54FB2" w:rsidRDefault="00EB4CEF" w:rsidP="00EB4CEF">
      <w:pPr>
        <w:ind w:firstLine="709"/>
        <w:jc w:val="both"/>
        <w:rPr>
          <w:color w:val="FF0000"/>
          <w:sz w:val="28"/>
          <w:szCs w:val="28"/>
        </w:rPr>
      </w:pPr>
    </w:p>
    <w:p w:rsidR="00D8613A" w:rsidRPr="00B54FB2" w:rsidRDefault="00D8613A" w:rsidP="007916A2">
      <w:pPr>
        <w:ind w:firstLine="709"/>
        <w:jc w:val="both"/>
        <w:rPr>
          <w:color w:val="FF0000"/>
          <w:sz w:val="28"/>
          <w:szCs w:val="28"/>
        </w:rPr>
      </w:pPr>
    </w:p>
    <w:p w:rsidR="00D8613A" w:rsidRPr="00B54FB2" w:rsidRDefault="00D8613A" w:rsidP="007916A2">
      <w:pPr>
        <w:ind w:firstLine="709"/>
        <w:jc w:val="both"/>
        <w:rPr>
          <w:color w:val="FF0000"/>
          <w:sz w:val="28"/>
          <w:szCs w:val="28"/>
        </w:rPr>
        <w:sectPr w:rsidR="00D8613A" w:rsidRPr="00B54FB2" w:rsidSect="00075B9E">
          <w:pgSz w:w="11906" w:h="16838" w:code="9"/>
          <w:pgMar w:top="1134" w:right="851" w:bottom="851" w:left="1701" w:header="567" w:footer="383" w:gutter="0"/>
          <w:pgNumType w:start="28"/>
          <w:cols w:space="720"/>
          <w:titlePg/>
          <w:docGrid w:linePitch="326"/>
        </w:sectPr>
      </w:pPr>
    </w:p>
    <w:p w:rsidR="00D47701" w:rsidRPr="0052610D" w:rsidRDefault="00D47701" w:rsidP="00D47701">
      <w:pPr>
        <w:rPr>
          <w:b/>
          <w:sz w:val="28"/>
          <w:szCs w:val="28"/>
        </w:rPr>
      </w:pPr>
      <w:r>
        <w:rPr>
          <w:sz w:val="28"/>
          <w:szCs w:val="28"/>
        </w:rPr>
        <w:lastRenderedPageBreak/>
        <w:t xml:space="preserve">Таблица </w:t>
      </w:r>
      <w:r w:rsidR="00D637DC">
        <w:rPr>
          <w:sz w:val="28"/>
          <w:szCs w:val="28"/>
        </w:rPr>
        <w:t>1.5</w:t>
      </w:r>
      <w:r w:rsidRPr="00FC4412">
        <w:rPr>
          <w:sz w:val="28"/>
          <w:szCs w:val="28"/>
        </w:rPr>
        <w:t xml:space="preserve"> – Перечень </w:t>
      </w:r>
      <w:r w:rsidRPr="0052610D">
        <w:rPr>
          <w:sz w:val="28"/>
          <w:szCs w:val="28"/>
        </w:rPr>
        <w:t xml:space="preserve">загрязняющих веществ, выбрасываемых в атмосферный воздух на период проведения рекультивации </w:t>
      </w:r>
      <w:r w:rsidRPr="0052610D">
        <w:rPr>
          <w:b/>
          <w:sz w:val="28"/>
          <w:szCs w:val="28"/>
        </w:rPr>
        <w:t>с учетом выбросов от автотранспорта в 2028 г.</w:t>
      </w:r>
    </w:p>
    <w:tbl>
      <w:tblPr>
        <w:tblW w:w="15018" w:type="dxa"/>
        <w:tblLayout w:type="fixed"/>
        <w:tblCellMar>
          <w:left w:w="30" w:type="dxa"/>
          <w:right w:w="30" w:type="dxa"/>
        </w:tblCellMar>
        <w:tblLook w:val="0000" w:firstRow="0" w:lastRow="0" w:firstColumn="0" w:lastColumn="0" w:noHBand="0" w:noVBand="0"/>
      </w:tblPr>
      <w:tblGrid>
        <w:gridCol w:w="600"/>
        <w:gridCol w:w="6480"/>
        <w:gridCol w:w="709"/>
        <w:gridCol w:w="1134"/>
        <w:gridCol w:w="992"/>
        <w:gridCol w:w="709"/>
        <w:gridCol w:w="720"/>
        <w:gridCol w:w="1264"/>
        <w:gridCol w:w="1276"/>
        <w:gridCol w:w="1134"/>
      </w:tblGrid>
      <w:tr w:rsidR="00D47701" w:rsidRPr="00D47701" w:rsidTr="00031F15">
        <w:tc>
          <w:tcPr>
            <w:tcW w:w="600" w:type="dxa"/>
            <w:tcBorders>
              <w:top w:val="single" w:sz="6" w:space="0" w:color="auto"/>
              <w:left w:val="single" w:sz="6" w:space="0" w:color="auto"/>
              <w:bottom w:val="nil"/>
              <w:right w:val="single" w:sz="6" w:space="0" w:color="auto"/>
            </w:tcBorders>
          </w:tcPr>
          <w:p w:rsidR="00D47701" w:rsidRPr="00D47701" w:rsidRDefault="00D47701" w:rsidP="00031F15">
            <w:pPr>
              <w:widowControl w:val="0"/>
              <w:rPr>
                <w:sz w:val="20"/>
                <w:szCs w:val="20"/>
              </w:rPr>
            </w:pPr>
            <w:r w:rsidRPr="00D47701">
              <w:rPr>
                <w:sz w:val="20"/>
                <w:szCs w:val="20"/>
              </w:rPr>
              <w:t>Код</w:t>
            </w:r>
          </w:p>
        </w:tc>
        <w:tc>
          <w:tcPr>
            <w:tcW w:w="6480" w:type="dxa"/>
            <w:tcBorders>
              <w:top w:val="single" w:sz="6" w:space="0" w:color="auto"/>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Н а и м е н о в а н и е</w:t>
            </w:r>
          </w:p>
        </w:tc>
        <w:tc>
          <w:tcPr>
            <w:tcW w:w="709" w:type="dxa"/>
            <w:tcBorders>
              <w:top w:val="single" w:sz="6" w:space="0" w:color="auto"/>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ЭНК,</w:t>
            </w:r>
          </w:p>
        </w:tc>
        <w:tc>
          <w:tcPr>
            <w:tcW w:w="1134" w:type="dxa"/>
            <w:tcBorders>
              <w:top w:val="single" w:sz="6" w:space="0" w:color="auto"/>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ПДК</w:t>
            </w:r>
          </w:p>
        </w:tc>
        <w:tc>
          <w:tcPr>
            <w:tcW w:w="992" w:type="dxa"/>
            <w:tcBorders>
              <w:top w:val="single" w:sz="6" w:space="0" w:color="auto"/>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ПДК</w:t>
            </w:r>
          </w:p>
        </w:tc>
        <w:tc>
          <w:tcPr>
            <w:tcW w:w="709" w:type="dxa"/>
            <w:tcBorders>
              <w:top w:val="single" w:sz="6" w:space="0" w:color="auto"/>
              <w:left w:val="single" w:sz="6" w:space="0" w:color="auto"/>
              <w:bottom w:val="nil"/>
              <w:right w:val="single" w:sz="6" w:space="0" w:color="auto"/>
            </w:tcBorders>
          </w:tcPr>
          <w:p w:rsidR="00D47701" w:rsidRPr="00D47701" w:rsidRDefault="00D47701" w:rsidP="00031F15">
            <w:pPr>
              <w:widowControl w:val="0"/>
              <w:jc w:val="center"/>
              <w:rPr>
                <w:sz w:val="20"/>
                <w:szCs w:val="20"/>
              </w:rPr>
            </w:pPr>
          </w:p>
        </w:tc>
        <w:tc>
          <w:tcPr>
            <w:tcW w:w="720" w:type="dxa"/>
            <w:tcBorders>
              <w:top w:val="single" w:sz="6" w:space="0" w:color="auto"/>
              <w:left w:val="single" w:sz="6" w:space="0" w:color="auto"/>
              <w:bottom w:val="nil"/>
              <w:right w:val="single" w:sz="6" w:space="0" w:color="auto"/>
            </w:tcBorders>
          </w:tcPr>
          <w:p w:rsidR="00D47701" w:rsidRPr="00D47701" w:rsidRDefault="00D47701" w:rsidP="00031F15">
            <w:pPr>
              <w:widowControl w:val="0"/>
              <w:rPr>
                <w:sz w:val="20"/>
                <w:szCs w:val="20"/>
              </w:rPr>
            </w:pPr>
            <w:r w:rsidRPr="00D47701">
              <w:rPr>
                <w:sz w:val="20"/>
                <w:szCs w:val="20"/>
              </w:rPr>
              <w:t>Класс</w:t>
            </w:r>
          </w:p>
        </w:tc>
        <w:tc>
          <w:tcPr>
            <w:tcW w:w="1264" w:type="dxa"/>
            <w:tcBorders>
              <w:top w:val="single" w:sz="6" w:space="0" w:color="auto"/>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Выброс вещества</w:t>
            </w:r>
          </w:p>
        </w:tc>
        <w:tc>
          <w:tcPr>
            <w:tcW w:w="1276" w:type="dxa"/>
            <w:tcBorders>
              <w:top w:val="single" w:sz="6" w:space="0" w:color="auto"/>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Выброс вещества</w:t>
            </w:r>
          </w:p>
        </w:tc>
        <w:tc>
          <w:tcPr>
            <w:tcW w:w="1134" w:type="dxa"/>
            <w:tcBorders>
              <w:top w:val="single" w:sz="6" w:space="0" w:color="auto"/>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Значение</w:t>
            </w:r>
          </w:p>
        </w:tc>
      </w:tr>
      <w:tr w:rsidR="00D47701" w:rsidRPr="00D47701" w:rsidTr="00031F15">
        <w:tc>
          <w:tcPr>
            <w:tcW w:w="600"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ЗВ</w:t>
            </w:r>
          </w:p>
        </w:tc>
        <w:tc>
          <w:tcPr>
            <w:tcW w:w="6480"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загрязняющего вещества</w:t>
            </w:r>
          </w:p>
        </w:tc>
        <w:tc>
          <w:tcPr>
            <w:tcW w:w="709"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мг/м3</w:t>
            </w:r>
          </w:p>
        </w:tc>
        <w:tc>
          <w:tcPr>
            <w:tcW w:w="1134" w:type="dxa"/>
            <w:tcBorders>
              <w:top w:val="nil"/>
              <w:left w:val="single" w:sz="6" w:space="0" w:color="auto"/>
              <w:bottom w:val="nil"/>
              <w:right w:val="single" w:sz="6" w:space="0" w:color="auto"/>
            </w:tcBorders>
          </w:tcPr>
          <w:p w:rsidR="00D47701" w:rsidRPr="00D47701" w:rsidRDefault="00D47701" w:rsidP="00031F15">
            <w:pPr>
              <w:widowControl w:val="0"/>
              <w:rPr>
                <w:sz w:val="20"/>
                <w:szCs w:val="20"/>
              </w:rPr>
            </w:pPr>
            <w:r w:rsidRPr="00D47701">
              <w:rPr>
                <w:sz w:val="20"/>
                <w:szCs w:val="20"/>
              </w:rPr>
              <w:t>максималь-</w:t>
            </w:r>
          </w:p>
        </w:tc>
        <w:tc>
          <w:tcPr>
            <w:tcW w:w="992" w:type="dxa"/>
            <w:tcBorders>
              <w:top w:val="nil"/>
              <w:left w:val="single" w:sz="6" w:space="0" w:color="auto"/>
              <w:bottom w:val="nil"/>
              <w:right w:val="single" w:sz="6" w:space="0" w:color="auto"/>
            </w:tcBorders>
          </w:tcPr>
          <w:p w:rsidR="00D47701" w:rsidRPr="00D47701" w:rsidRDefault="00D47701" w:rsidP="00031F15">
            <w:pPr>
              <w:widowControl w:val="0"/>
              <w:rPr>
                <w:sz w:val="20"/>
                <w:szCs w:val="20"/>
              </w:rPr>
            </w:pPr>
            <w:r w:rsidRPr="00D47701">
              <w:rPr>
                <w:sz w:val="20"/>
                <w:szCs w:val="20"/>
              </w:rPr>
              <w:t>среднесу-</w:t>
            </w:r>
          </w:p>
        </w:tc>
        <w:tc>
          <w:tcPr>
            <w:tcW w:w="709"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ОБУВ,</w:t>
            </w:r>
          </w:p>
        </w:tc>
        <w:tc>
          <w:tcPr>
            <w:tcW w:w="720" w:type="dxa"/>
            <w:tcBorders>
              <w:top w:val="nil"/>
              <w:left w:val="single" w:sz="6" w:space="0" w:color="auto"/>
              <w:bottom w:val="nil"/>
              <w:right w:val="single" w:sz="6" w:space="0" w:color="auto"/>
            </w:tcBorders>
          </w:tcPr>
          <w:p w:rsidR="00D47701" w:rsidRPr="00D47701" w:rsidRDefault="00D47701" w:rsidP="00031F15">
            <w:pPr>
              <w:widowControl w:val="0"/>
              <w:rPr>
                <w:sz w:val="20"/>
                <w:szCs w:val="20"/>
              </w:rPr>
            </w:pPr>
            <w:r w:rsidRPr="00D47701">
              <w:rPr>
                <w:sz w:val="20"/>
                <w:szCs w:val="20"/>
              </w:rPr>
              <w:t>опас-</w:t>
            </w:r>
          </w:p>
        </w:tc>
        <w:tc>
          <w:tcPr>
            <w:tcW w:w="1264"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с учетом</w:t>
            </w:r>
          </w:p>
        </w:tc>
        <w:tc>
          <w:tcPr>
            <w:tcW w:w="1276"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с учетом</w:t>
            </w:r>
          </w:p>
        </w:tc>
        <w:tc>
          <w:tcPr>
            <w:tcW w:w="1134"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M/ЭНК</w:t>
            </w:r>
          </w:p>
        </w:tc>
      </w:tr>
      <w:tr w:rsidR="00D47701" w:rsidRPr="00D47701" w:rsidTr="00031F15">
        <w:tc>
          <w:tcPr>
            <w:tcW w:w="600"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p>
        </w:tc>
        <w:tc>
          <w:tcPr>
            <w:tcW w:w="6480"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p>
        </w:tc>
        <w:tc>
          <w:tcPr>
            <w:tcW w:w="709"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p>
        </w:tc>
        <w:tc>
          <w:tcPr>
            <w:tcW w:w="1134" w:type="dxa"/>
            <w:tcBorders>
              <w:top w:val="nil"/>
              <w:left w:val="single" w:sz="6" w:space="0" w:color="auto"/>
              <w:bottom w:val="nil"/>
              <w:right w:val="single" w:sz="6" w:space="0" w:color="auto"/>
            </w:tcBorders>
          </w:tcPr>
          <w:p w:rsidR="00D47701" w:rsidRPr="00D47701" w:rsidRDefault="00D47701" w:rsidP="00031F15">
            <w:pPr>
              <w:widowControl w:val="0"/>
              <w:rPr>
                <w:sz w:val="20"/>
                <w:szCs w:val="20"/>
              </w:rPr>
            </w:pPr>
            <w:r w:rsidRPr="00D47701">
              <w:rPr>
                <w:sz w:val="20"/>
                <w:szCs w:val="20"/>
              </w:rPr>
              <w:t>ная разо-</w:t>
            </w:r>
          </w:p>
        </w:tc>
        <w:tc>
          <w:tcPr>
            <w:tcW w:w="992"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точная,</w:t>
            </w:r>
          </w:p>
        </w:tc>
        <w:tc>
          <w:tcPr>
            <w:tcW w:w="709"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мг/м3</w:t>
            </w:r>
          </w:p>
        </w:tc>
        <w:tc>
          <w:tcPr>
            <w:tcW w:w="720" w:type="dxa"/>
            <w:tcBorders>
              <w:top w:val="nil"/>
              <w:left w:val="single" w:sz="6" w:space="0" w:color="auto"/>
              <w:bottom w:val="nil"/>
              <w:right w:val="single" w:sz="6" w:space="0" w:color="auto"/>
            </w:tcBorders>
          </w:tcPr>
          <w:p w:rsidR="00D47701" w:rsidRPr="00D47701" w:rsidRDefault="00D47701" w:rsidP="00031F15">
            <w:pPr>
              <w:widowControl w:val="0"/>
              <w:rPr>
                <w:sz w:val="20"/>
                <w:szCs w:val="20"/>
              </w:rPr>
            </w:pPr>
            <w:r w:rsidRPr="00D47701">
              <w:rPr>
                <w:sz w:val="20"/>
                <w:szCs w:val="20"/>
              </w:rPr>
              <w:t>ности</w:t>
            </w:r>
          </w:p>
        </w:tc>
        <w:tc>
          <w:tcPr>
            <w:tcW w:w="1264"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очистки, г/с</w:t>
            </w:r>
          </w:p>
        </w:tc>
        <w:tc>
          <w:tcPr>
            <w:tcW w:w="1276"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очистки,т/год</w:t>
            </w:r>
          </w:p>
        </w:tc>
        <w:tc>
          <w:tcPr>
            <w:tcW w:w="1134"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p>
        </w:tc>
      </w:tr>
      <w:tr w:rsidR="00D47701" w:rsidRPr="00D47701" w:rsidTr="00031F15">
        <w:tc>
          <w:tcPr>
            <w:tcW w:w="600" w:type="dxa"/>
            <w:tcBorders>
              <w:top w:val="nil"/>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p>
        </w:tc>
        <w:tc>
          <w:tcPr>
            <w:tcW w:w="6480" w:type="dxa"/>
            <w:tcBorders>
              <w:top w:val="nil"/>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p>
        </w:tc>
        <w:tc>
          <w:tcPr>
            <w:tcW w:w="709" w:type="dxa"/>
            <w:tcBorders>
              <w:top w:val="nil"/>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p>
        </w:tc>
        <w:tc>
          <w:tcPr>
            <w:tcW w:w="1134" w:type="dxa"/>
            <w:tcBorders>
              <w:top w:val="nil"/>
              <w:left w:val="single" w:sz="6" w:space="0" w:color="auto"/>
              <w:bottom w:val="single" w:sz="6" w:space="0" w:color="auto"/>
              <w:right w:val="single" w:sz="6" w:space="0" w:color="auto"/>
            </w:tcBorders>
          </w:tcPr>
          <w:p w:rsidR="00D47701" w:rsidRPr="00D47701" w:rsidRDefault="00D47701" w:rsidP="00031F15">
            <w:pPr>
              <w:widowControl w:val="0"/>
              <w:rPr>
                <w:sz w:val="20"/>
                <w:szCs w:val="20"/>
              </w:rPr>
            </w:pPr>
            <w:r w:rsidRPr="00D47701">
              <w:rPr>
                <w:sz w:val="20"/>
                <w:szCs w:val="20"/>
              </w:rPr>
              <w:t>вая, мг/м3</w:t>
            </w:r>
          </w:p>
        </w:tc>
        <w:tc>
          <w:tcPr>
            <w:tcW w:w="992" w:type="dxa"/>
            <w:tcBorders>
              <w:top w:val="nil"/>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r w:rsidRPr="00D47701">
              <w:rPr>
                <w:sz w:val="20"/>
                <w:szCs w:val="20"/>
              </w:rPr>
              <w:t>мг/м3</w:t>
            </w:r>
          </w:p>
        </w:tc>
        <w:tc>
          <w:tcPr>
            <w:tcW w:w="709" w:type="dxa"/>
            <w:tcBorders>
              <w:top w:val="nil"/>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p>
        </w:tc>
        <w:tc>
          <w:tcPr>
            <w:tcW w:w="720" w:type="dxa"/>
            <w:tcBorders>
              <w:top w:val="nil"/>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r w:rsidRPr="00D47701">
              <w:rPr>
                <w:sz w:val="20"/>
                <w:szCs w:val="20"/>
              </w:rPr>
              <w:t>ЗВ</w:t>
            </w:r>
          </w:p>
        </w:tc>
        <w:tc>
          <w:tcPr>
            <w:tcW w:w="1264" w:type="dxa"/>
            <w:tcBorders>
              <w:top w:val="nil"/>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p>
        </w:tc>
        <w:tc>
          <w:tcPr>
            <w:tcW w:w="1276" w:type="dxa"/>
            <w:tcBorders>
              <w:top w:val="nil"/>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r w:rsidRPr="00D47701">
              <w:rPr>
                <w:sz w:val="20"/>
                <w:szCs w:val="20"/>
              </w:rPr>
              <w:t>(M)</w:t>
            </w:r>
          </w:p>
        </w:tc>
        <w:tc>
          <w:tcPr>
            <w:tcW w:w="1134" w:type="dxa"/>
            <w:tcBorders>
              <w:top w:val="nil"/>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p>
        </w:tc>
      </w:tr>
      <w:tr w:rsidR="00D47701" w:rsidRPr="00D47701" w:rsidTr="00031F15">
        <w:tc>
          <w:tcPr>
            <w:tcW w:w="600"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r w:rsidRPr="00D47701">
              <w:rPr>
                <w:sz w:val="20"/>
                <w:szCs w:val="20"/>
              </w:rPr>
              <w:t>1</w:t>
            </w:r>
          </w:p>
        </w:tc>
        <w:tc>
          <w:tcPr>
            <w:tcW w:w="6480"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r w:rsidRPr="00D47701">
              <w:rPr>
                <w:sz w:val="20"/>
                <w:szCs w:val="20"/>
              </w:rPr>
              <w:t>2</w:t>
            </w:r>
          </w:p>
        </w:tc>
        <w:tc>
          <w:tcPr>
            <w:tcW w:w="709"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r w:rsidRPr="00D47701">
              <w:rPr>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r w:rsidRPr="00D47701">
              <w:rPr>
                <w:sz w:val="20"/>
                <w:szCs w:val="20"/>
              </w:rPr>
              <w:t>4</w:t>
            </w:r>
          </w:p>
        </w:tc>
        <w:tc>
          <w:tcPr>
            <w:tcW w:w="992"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r w:rsidRPr="00D47701">
              <w:rPr>
                <w:sz w:val="20"/>
                <w:szCs w:val="20"/>
              </w:rPr>
              <w:t>5</w:t>
            </w:r>
          </w:p>
        </w:tc>
        <w:tc>
          <w:tcPr>
            <w:tcW w:w="709"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r w:rsidRPr="00D47701">
              <w:rPr>
                <w:sz w:val="20"/>
                <w:szCs w:val="20"/>
              </w:rPr>
              <w:t>6</w:t>
            </w:r>
          </w:p>
        </w:tc>
        <w:tc>
          <w:tcPr>
            <w:tcW w:w="720"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r w:rsidRPr="00D47701">
              <w:rPr>
                <w:sz w:val="20"/>
                <w:szCs w:val="20"/>
              </w:rPr>
              <w:t>7</w:t>
            </w:r>
          </w:p>
        </w:tc>
        <w:tc>
          <w:tcPr>
            <w:tcW w:w="1264"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r w:rsidRPr="00D47701">
              <w:rPr>
                <w:sz w:val="20"/>
                <w:szCs w:val="20"/>
              </w:rPr>
              <w:t>8</w:t>
            </w:r>
          </w:p>
        </w:tc>
        <w:tc>
          <w:tcPr>
            <w:tcW w:w="1276"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r w:rsidRPr="00D47701">
              <w:rPr>
                <w:sz w:val="20"/>
                <w:szCs w:val="20"/>
              </w:rPr>
              <w:t>9</w:t>
            </w:r>
          </w:p>
        </w:tc>
        <w:tc>
          <w:tcPr>
            <w:tcW w:w="1134"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r w:rsidRPr="00D47701">
              <w:rPr>
                <w:sz w:val="20"/>
                <w:szCs w:val="20"/>
              </w:rPr>
              <w:t>10</w:t>
            </w:r>
          </w:p>
        </w:tc>
      </w:tr>
      <w:tr w:rsidR="00D47701" w:rsidRPr="00D47701" w:rsidTr="00031F15">
        <w:tc>
          <w:tcPr>
            <w:tcW w:w="600" w:type="dxa"/>
            <w:tcBorders>
              <w:top w:val="single" w:sz="6" w:space="0" w:color="auto"/>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0008</w:t>
            </w:r>
          </w:p>
        </w:tc>
        <w:tc>
          <w:tcPr>
            <w:tcW w:w="6480" w:type="dxa"/>
            <w:tcBorders>
              <w:top w:val="single" w:sz="6" w:space="0" w:color="auto"/>
              <w:left w:val="single" w:sz="6" w:space="0" w:color="auto"/>
              <w:bottom w:val="nil"/>
              <w:right w:val="single" w:sz="6" w:space="0" w:color="auto"/>
            </w:tcBorders>
          </w:tcPr>
          <w:p w:rsidR="00D47701" w:rsidRPr="00D47701" w:rsidRDefault="00D47701" w:rsidP="00031F15">
            <w:pPr>
              <w:widowControl w:val="0"/>
              <w:rPr>
                <w:sz w:val="20"/>
                <w:szCs w:val="20"/>
              </w:rPr>
            </w:pPr>
            <w:r w:rsidRPr="00D47701">
              <w:rPr>
                <w:sz w:val="20"/>
                <w:szCs w:val="20"/>
              </w:rPr>
              <w:t>Взвешенные частицы РМ10 (117)</w:t>
            </w:r>
          </w:p>
        </w:tc>
        <w:tc>
          <w:tcPr>
            <w:tcW w:w="709" w:type="dxa"/>
            <w:tcBorders>
              <w:top w:val="single" w:sz="6" w:space="0" w:color="auto"/>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0.3</w:t>
            </w:r>
          </w:p>
        </w:tc>
        <w:tc>
          <w:tcPr>
            <w:tcW w:w="1134" w:type="dxa"/>
            <w:tcBorders>
              <w:top w:val="single" w:sz="6" w:space="0" w:color="auto"/>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0.3</w:t>
            </w:r>
          </w:p>
        </w:tc>
        <w:tc>
          <w:tcPr>
            <w:tcW w:w="992" w:type="dxa"/>
            <w:tcBorders>
              <w:top w:val="single" w:sz="6" w:space="0" w:color="auto"/>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0.06</w:t>
            </w:r>
          </w:p>
        </w:tc>
        <w:tc>
          <w:tcPr>
            <w:tcW w:w="709" w:type="dxa"/>
            <w:tcBorders>
              <w:top w:val="single" w:sz="6" w:space="0" w:color="auto"/>
              <w:left w:val="single" w:sz="6" w:space="0" w:color="auto"/>
              <w:bottom w:val="nil"/>
              <w:right w:val="single" w:sz="6" w:space="0" w:color="auto"/>
            </w:tcBorders>
          </w:tcPr>
          <w:p w:rsidR="00D47701" w:rsidRPr="00D47701" w:rsidRDefault="00D47701" w:rsidP="00031F15">
            <w:pPr>
              <w:widowControl w:val="0"/>
              <w:jc w:val="right"/>
              <w:rPr>
                <w:sz w:val="20"/>
                <w:szCs w:val="20"/>
              </w:rPr>
            </w:pPr>
          </w:p>
        </w:tc>
        <w:tc>
          <w:tcPr>
            <w:tcW w:w="720" w:type="dxa"/>
            <w:tcBorders>
              <w:top w:val="single" w:sz="6" w:space="0" w:color="auto"/>
              <w:left w:val="single" w:sz="6" w:space="0" w:color="auto"/>
              <w:bottom w:val="nil"/>
              <w:right w:val="single" w:sz="6" w:space="0" w:color="auto"/>
            </w:tcBorders>
          </w:tcPr>
          <w:p w:rsidR="00D47701" w:rsidRPr="00D47701" w:rsidRDefault="00D47701" w:rsidP="00031F15">
            <w:pPr>
              <w:widowControl w:val="0"/>
              <w:jc w:val="right"/>
              <w:rPr>
                <w:sz w:val="20"/>
                <w:szCs w:val="20"/>
              </w:rPr>
            </w:pPr>
          </w:p>
        </w:tc>
        <w:tc>
          <w:tcPr>
            <w:tcW w:w="1264" w:type="dxa"/>
            <w:tcBorders>
              <w:top w:val="single" w:sz="6" w:space="0" w:color="auto"/>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44.492655625</w:t>
            </w:r>
          </w:p>
        </w:tc>
        <w:tc>
          <w:tcPr>
            <w:tcW w:w="1276" w:type="dxa"/>
            <w:tcBorders>
              <w:top w:val="single" w:sz="6" w:space="0" w:color="auto"/>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3.7982087</w:t>
            </w:r>
          </w:p>
        </w:tc>
        <w:tc>
          <w:tcPr>
            <w:tcW w:w="1134" w:type="dxa"/>
            <w:tcBorders>
              <w:top w:val="single" w:sz="6" w:space="0" w:color="auto"/>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12.6606957</w:t>
            </w:r>
          </w:p>
        </w:tc>
      </w:tr>
      <w:tr w:rsidR="00D47701" w:rsidRPr="00D47701" w:rsidTr="00031F15">
        <w:tc>
          <w:tcPr>
            <w:tcW w:w="600"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0010</w:t>
            </w:r>
          </w:p>
        </w:tc>
        <w:tc>
          <w:tcPr>
            <w:tcW w:w="6480" w:type="dxa"/>
            <w:tcBorders>
              <w:top w:val="nil"/>
              <w:left w:val="single" w:sz="6" w:space="0" w:color="auto"/>
              <w:bottom w:val="nil"/>
              <w:right w:val="single" w:sz="6" w:space="0" w:color="auto"/>
            </w:tcBorders>
          </w:tcPr>
          <w:p w:rsidR="00D47701" w:rsidRPr="00D47701" w:rsidRDefault="00D47701" w:rsidP="00031F15">
            <w:pPr>
              <w:widowControl w:val="0"/>
              <w:rPr>
                <w:sz w:val="20"/>
                <w:szCs w:val="20"/>
              </w:rPr>
            </w:pPr>
            <w:r w:rsidRPr="00D47701">
              <w:rPr>
                <w:sz w:val="20"/>
                <w:szCs w:val="20"/>
              </w:rPr>
              <w:t>Взвешенные частицы РМ2.5 (118)</w:t>
            </w:r>
          </w:p>
        </w:tc>
        <w:tc>
          <w:tcPr>
            <w:tcW w:w="709"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0.16</w:t>
            </w:r>
          </w:p>
        </w:tc>
        <w:tc>
          <w:tcPr>
            <w:tcW w:w="1134"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0.16</w:t>
            </w:r>
          </w:p>
        </w:tc>
        <w:tc>
          <w:tcPr>
            <w:tcW w:w="992"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0.035</w:t>
            </w:r>
          </w:p>
        </w:tc>
        <w:tc>
          <w:tcPr>
            <w:tcW w:w="709"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p>
        </w:tc>
        <w:tc>
          <w:tcPr>
            <w:tcW w:w="720"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p>
        </w:tc>
        <w:tc>
          <w:tcPr>
            <w:tcW w:w="1264"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21.03289175</w:t>
            </w:r>
          </w:p>
        </w:tc>
        <w:tc>
          <w:tcPr>
            <w:tcW w:w="1276"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1.79551684</w:t>
            </w:r>
          </w:p>
        </w:tc>
        <w:tc>
          <w:tcPr>
            <w:tcW w:w="1134"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11.2219803</w:t>
            </w:r>
          </w:p>
        </w:tc>
      </w:tr>
      <w:tr w:rsidR="00D47701" w:rsidRPr="00D47701" w:rsidTr="00031F15">
        <w:tc>
          <w:tcPr>
            <w:tcW w:w="600"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0301</w:t>
            </w:r>
          </w:p>
        </w:tc>
        <w:tc>
          <w:tcPr>
            <w:tcW w:w="6480" w:type="dxa"/>
            <w:tcBorders>
              <w:top w:val="nil"/>
              <w:left w:val="single" w:sz="6" w:space="0" w:color="auto"/>
              <w:bottom w:val="nil"/>
              <w:right w:val="single" w:sz="6" w:space="0" w:color="auto"/>
            </w:tcBorders>
          </w:tcPr>
          <w:p w:rsidR="00D47701" w:rsidRPr="00D47701" w:rsidRDefault="00D47701" w:rsidP="00031F15">
            <w:pPr>
              <w:widowControl w:val="0"/>
              <w:rPr>
                <w:sz w:val="20"/>
                <w:szCs w:val="20"/>
              </w:rPr>
            </w:pPr>
            <w:r w:rsidRPr="00D47701">
              <w:rPr>
                <w:sz w:val="20"/>
                <w:szCs w:val="20"/>
              </w:rPr>
              <w:t>Азота (IV) диоксид (Азота диоксид) (4)</w:t>
            </w:r>
          </w:p>
        </w:tc>
        <w:tc>
          <w:tcPr>
            <w:tcW w:w="709"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0.2</w:t>
            </w:r>
          </w:p>
        </w:tc>
        <w:tc>
          <w:tcPr>
            <w:tcW w:w="1134"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0.2</w:t>
            </w:r>
          </w:p>
        </w:tc>
        <w:tc>
          <w:tcPr>
            <w:tcW w:w="992"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0.04</w:t>
            </w:r>
          </w:p>
        </w:tc>
        <w:tc>
          <w:tcPr>
            <w:tcW w:w="709"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p>
        </w:tc>
        <w:tc>
          <w:tcPr>
            <w:tcW w:w="720"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2</w:t>
            </w:r>
          </w:p>
        </w:tc>
        <w:tc>
          <w:tcPr>
            <w:tcW w:w="1264"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0.11234</w:t>
            </w:r>
          </w:p>
        </w:tc>
        <w:tc>
          <w:tcPr>
            <w:tcW w:w="1276"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0.16504</w:t>
            </w:r>
          </w:p>
        </w:tc>
        <w:tc>
          <w:tcPr>
            <w:tcW w:w="1134"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0.8252</w:t>
            </w:r>
          </w:p>
        </w:tc>
      </w:tr>
      <w:tr w:rsidR="00D47701" w:rsidRPr="00D47701" w:rsidTr="00031F15">
        <w:tc>
          <w:tcPr>
            <w:tcW w:w="600"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0304</w:t>
            </w:r>
          </w:p>
        </w:tc>
        <w:tc>
          <w:tcPr>
            <w:tcW w:w="6480" w:type="dxa"/>
            <w:tcBorders>
              <w:top w:val="nil"/>
              <w:left w:val="single" w:sz="6" w:space="0" w:color="auto"/>
              <w:bottom w:val="nil"/>
              <w:right w:val="single" w:sz="6" w:space="0" w:color="auto"/>
            </w:tcBorders>
          </w:tcPr>
          <w:p w:rsidR="00D47701" w:rsidRPr="00D47701" w:rsidRDefault="00D47701" w:rsidP="00031F15">
            <w:pPr>
              <w:widowControl w:val="0"/>
              <w:rPr>
                <w:sz w:val="20"/>
                <w:szCs w:val="20"/>
              </w:rPr>
            </w:pPr>
            <w:r w:rsidRPr="00D47701">
              <w:rPr>
                <w:sz w:val="20"/>
                <w:szCs w:val="20"/>
              </w:rPr>
              <w:t xml:space="preserve">Азот (II) оксид (Азота оксид) </w:t>
            </w:r>
          </w:p>
        </w:tc>
        <w:tc>
          <w:tcPr>
            <w:tcW w:w="709"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0.4</w:t>
            </w:r>
          </w:p>
        </w:tc>
        <w:tc>
          <w:tcPr>
            <w:tcW w:w="1134"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0.4</w:t>
            </w:r>
          </w:p>
        </w:tc>
        <w:tc>
          <w:tcPr>
            <w:tcW w:w="992"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0.06</w:t>
            </w:r>
          </w:p>
        </w:tc>
        <w:tc>
          <w:tcPr>
            <w:tcW w:w="709"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p>
        </w:tc>
        <w:tc>
          <w:tcPr>
            <w:tcW w:w="720"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3</w:t>
            </w:r>
          </w:p>
        </w:tc>
        <w:tc>
          <w:tcPr>
            <w:tcW w:w="1264"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0.01826</w:t>
            </w:r>
          </w:p>
        </w:tc>
        <w:tc>
          <w:tcPr>
            <w:tcW w:w="1276"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0.026819</w:t>
            </w:r>
          </w:p>
        </w:tc>
        <w:tc>
          <w:tcPr>
            <w:tcW w:w="1134"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0.0670475</w:t>
            </w:r>
          </w:p>
        </w:tc>
      </w:tr>
      <w:tr w:rsidR="00D47701" w:rsidRPr="00D47701" w:rsidTr="00031F15">
        <w:tc>
          <w:tcPr>
            <w:tcW w:w="600"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0328</w:t>
            </w:r>
          </w:p>
        </w:tc>
        <w:tc>
          <w:tcPr>
            <w:tcW w:w="6480" w:type="dxa"/>
            <w:tcBorders>
              <w:top w:val="nil"/>
              <w:left w:val="single" w:sz="6" w:space="0" w:color="auto"/>
              <w:bottom w:val="nil"/>
              <w:right w:val="single" w:sz="6" w:space="0" w:color="auto"/>
            </w:tcBorders>
          </w:tcPr>
          <w:p w:rsidR="00D47701" w:rsidRPr="00D47701" w:rsidRDefault="00D47701" w:rsidP="00031F15">
            <w:pPr>
              <w:widowControl w:val="0"/>
              <w:rPr>
                <w:sz w:val="20"/>
                <w:szCs w:val="20"/>
              </w:rPr>
            </w:pPr>
            <w:r w:rsidRPr="00D47701">
              <w:rPr>
                <w:sz w:val="20"/>
                <w:szCs w:val="20"/>
              </w:rPr>
              <w:t xml:space="preserve">Углерод (Сажа, Углерод черный) </w:t>
            </w:r>
          </w:p>
        </w:tc>
        <w:tc>
          <w:tcPr>
            <w:tcW w:w="709"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0.15</w:t>
            </w:r>
          </w:p>
        </w:tc>
        <w:tc>
          <w:tcPr>
            <w:tcW w:w="1134"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0.15</w:t>
            </w:r>
          </w:p>
        </w:tc>
        <w:tc>
          <w:tcPr>
            <w:tcW w:w="992"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0.05</w:t>
            </w:r>
          </w:p>
        </w:tc>
        <w:tc>
          <w:tcPr>
            <w:tcW w:w="709"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p>
        </w:tc>
        <w:tc>
          <w:tcPr>
            <w:tcW w:w="720"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3</w:t>
            </w:r>
          </w:p>
        </w:tc>
        <w:tc>
          <w:tcPr>
            <w:tcW w:w="1264"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0.013526</w:t>
            </w:r>
          </w:p>
        </w:tc>
        <w:tc>
          <w:tcPr>
            <w:tcW w:w="1276"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0.02056</w:t>
            </w:r>
          </w:p>
        </w:tc>
        <w:tc>
          <w:tcPr>
            <w:tcW w:w="1134"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0.13706667</w:t>
            </w:r>
          </w:p>
        </w:tc>
      </w:tr>
      <w:tr w:rsidR="00D47701" w:rsidRPr="00D47701" w:rsidTr="00031F15">
        <w:tc>
          <w:tcPr>
            <w:tcW w:w="600"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0330</w:t>
            </w:r>
          </w:p>
        </w:tc>
        <w:tc>
          <w:tcPr>
            <w:tcW w:w="6480" w:type="dxa"/>
            <w:tcBorders>
              <w:top w:val="nil"/>
              <w:left w:val="single" w:sz="6" w:space="0" w:color="auto"/>
              <w:bottom w:val="nil"/>
              <w:right w:val="single" w:sz="6" w:space="0" w:color="auto"/>
            </w:tcBorders>
          </w:tcPr>
          <w:p w:rsidR="00D47701" w:rsidRPr="00D47701" w:rsidRDefault="00D47701" w:rsidP="00031F15">
            <w:pPr>
              <w:widowControl w:val="0"/>
              <w:rPr>
                <w:sz w:val="20"/>
                <w:szCs w:val="20"/>
              </w:rPr>
            </w:pPr>
            <w:r w:rsidRPr="00D47701">
              <w:rPr>
                <w:sz w:val="20"/>
                <w:szCs w:val="20"/>
              </w:rPr>
              <w:t xml:space="preserve">Сера диоксид (Ангидрид сернистый, Сернистый газ, Сера (IV) оксид) </w:t>
            </w:r>
          </w:p>
        </w:tc>
        <w:tc>
          <w:tcPr>
            <w:tcW w:w="709"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0.5</w:t>
            </w:r>
          </w:p>
        </w:tc>
        <w:tc>
          <w:tcPr>
            <w:tcW w:w="1134"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0.5</w:t>
            </w:r>
          </w:p>
        </w:tc>
        <w:tc>
          <w:tcPr>
            <w:tcW w:w="992"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0.05</w:t>
            </w:r>
          </w:p>
        </w:tc>
        <w:tc>
          <w:tcPr>
            <w:tcW w:w="709"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p>
        </w:tc>
        <w:tc>
          <w:tcPr>
            <w:tcW w:w="720"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3</w:t>
            </w:r>
          </w:p>
        </w:tc>
        <w:tc>
          <w:tcPr>
            <w:tcW w:w="1264"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0.019396</w:t>
            </w:r>
          </w:p>
        </w:tc>
        <w:tc>
          <w:tcPr>
            <w:tcW w:w="1276"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0.0263</w:t>
            </w:r>
          </w:p>
        </w:tc>
        <w:tc>
          <w:tcPr>
            <w:tcW w:w="1134"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0.0526</w:t>
            </w:r>
          </w:p>
        </w:tc>
      </w:tr>
      <w:tr w:rsidR="00D47701" w:rsidRPr="00D47701" w:rsidTr="00031F15">
        <w:tc>
          <w:tcPr>
            <w:tcW w:w="600"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0337</w:t>
            </w:r>
          </w:p>
        </w:tc>
        <w:tc>
          <w:tcPr>
            <w:tcW w:w="6480" w:type="dxa"/>
            <w:tcBorders>
              <w:top w:val="nil"/>
              <w:left w:val="single" w:sz="6" w:space="0" w:color="auto"/>
              <w:bottom w:val="nil"/>
              <w:right w:val="single" w:sz="6" w:space="0" w:color="auto"/>
            </w:tcBorders>
          </w:tcPr>
          <w:p w:rsidR="00D47701" w:rsidRPr="00D47701" w:rsidRDefault="00D47701" w:rsidP="00031F15">
            <w:pPr>
              <w:widowControl w:val="0"/>
              <w:rPr>
                <w:sz w:val="20"/>
                <w:szCs w:val="20"/>
              </w:rPr>
            </w:pPr>
            <w:r w:rsidRPr="00D47701">
              <w:rPr>
                <w:sz w:val="20"/>
                <w:szCs w:val="20"/>
              </w:rPr>
              <w:t xml:space="preserve">Углерод оксид (Окись углерода, Угарный газ) </w:t>
            </w:r>
          </w:p>
        </w:tc>
        <w:tc>
          <w:tcPr>
            <w:tcW w:w="709"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5</w:t>
            </w:r>
          </w:p>
        </w:tc>
        <w:tc>
          <w:tcPr>
            <w:tcW w:w="1134"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5</w:t>
            </w:r>
          </w:p>
        </w:tc>
        <w:tc>
          <w:tcPr>
            <w:tcW w:w="992"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3</w:t>
            </w:r>
          </w:p>
        </w:tc>
        <w:tc>
          <w:tcPr>
            <w:tcW w:w="709"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p>
        </w:tc>
        <w:tc>
          <w:tcPr>
            <w:tcW w:w="720"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4</w:t>
            </w:r>
          </w:p>
        </w:tc>
        <w:tc>
          <w:tcPr>
            <w:tcW w:w="1264"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0.1859</w:t>
            </w:r>
          </w:p>
        </w:tc>
        <w:tc>
          <w:tcPr>
            <w:tcW w:w="1276"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0.2482</w:t>
            </w:r>
          </w:p>
        </w:tc>
        <w:tc>
          <w:tcPr>
            <w:tcW w:w="1134"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0.04964</w:t>
            </w:r>
          </w:p>
        </w:tc>
      </w:tr>
      <w:tr w:rsidR="00D47701" w:rsidRPr="00D47701" w:rsidTr="00031F15">
        <w:tc>
          <w:tcPr>
            <w:tcW w:w="600"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2732</w:t>
            </w:r>
          </w:p>
        </w:tc>
        <w:tc>
          <w:tcPr>
            <w:tcW w:w="6480" w:type="dxa"/>
            <w:tcBorders>
              <w:top w:val="nil"/>
              <w:left w:val="single" w:sz="6" w:space="0" w:color="auto"/>
              <w:bottom w:val="nil"/>
              <w:right w:val="single" w:sz="6" w:space="0" w:color="auto"/>
            </w:tcBorders>
          </w:tcPr>
          <w:p w:rsidR="00D47701" w:rsidRPr="00D47701" w:rsidRDefault="00D47701" w:rsidP="00031F15">
            <w:pPr>
              <w:widowControl w:val="0"/>
              <w:rPr>
                <w:sz w:val="20"/>
                <w:szCs w:val="20"/>
              </w:rPr>
            </w:pPr>
            <w:r w:rsidRPr="00D47701">
              <w:rPr>
                <w:sz w:val="20"/>
                <w:szCs w:val="20"/>
              </w:rPr>
              <w:t>Керосин (654*)</w:t>
            </w:r>
          </w:p>
        </w:tc>
        <w:tc>
          <w:tcPr>
            <w:tcW w:w="709"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1.2</w:t>
            </w:r>
          </w:p>
        </w:tc>
        <w:tc>
          <w:tcPr>
            <w:tcW w:w="1134"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p>
        </w:tc>
        <w:tc>
          <w:tcPr>
            <w:tcW w:w="992"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p>
        </w:tc>
        <w:tc>
          <w:tcPr>
            <w:tcW w:w="709"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1.2</w:t>
            </w:r>
          </w:p>
        </w:tc>
        <w:tc>
          <w:tcPr>
            <w:tcW w:w="720"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p>
        </w:tc>
        <w:tc>
          <w:tcPr>
            <w:tcW w:w="1264"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0.032114</w:t>
            </w:r>
          </w:p>
        </w:tc>
        <w:tc>
          <w:tcPr>
            <w:tcW w:w="1276"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0.04575</w:t>
            </w:r>
          </w:p>
        </w:tc>
        <w:tc>
          <w:tcPr>
            <w:tcW w:w="1134"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0.038125</w:t>
            </w:r>
          </w:p>
        </w:tc>
      </w:tr>
      <w:tr w:rsidR="00D47701" w:rsidRPr="00D47701" w:rsidTr="00031F15">
        <w:tc>
          <w:tcPr>
            <w:tcW w:w="600"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2908</w:t>
            </w:r>
          </w:p>
        </w:tc>
        <w:tc>
          <w:tcPr>
            <w:tcW w:w="6480" w:type="dxa"/>
            <w:tcBorders>
              <w:top w:val="nil"/>
              <w:left w:val="single" w:sz="6" w:space="0" w:color="auto"/>
              <w:bottom w:val="nil"/>
              <w:right w:val="single" w:sz="6" w:space="0" w:color="auto"/>
            </w:tcBorders>
          </w:tcPr>
          <w:p w:rsidR="00D47701" w:rsidRPr="00D47701" w:rsidRDefault="00D47701" w:rsidP="00031F15">
            <w:pPr>
              <w:widowControl w:val="0"/>
              <w:rPr>
                <w:sz w:val="20"/>
                <w:szCs w:val="20"/>
              </w:rPr>
            </w:pPr>
            <w:r w:rsidRPr="00D47701">
              <w:rPr>
                <w:sz w:val="20"/>
                <w:szCs w:val="20"/>
              </w:rPr>
              <w:t>Пыль неорганическая, содержащая двуокись кремния в %: 70-20 (</w:t>
            </w:r>
          </w:p>
        </w:tc>
        <w:tc>
          <w:tcPr>
            <w:tcW w:w="709"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0.3</w:t>
            </w:r>
          </w:p>
        </w:tc>
        <w:tc>
          <w:tcPr>
            <w:tcW w:w="1134"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0.3</w:t>
            </w:r>
          </w:p>
        </w:tc>
        <w:tc>
          <w:tcPr>
            <w:tcW w:w="992"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0.1</w:t>
            </w:r>
          </w:p>
        </w:tc>
        <w:tc>
          <w:tcPr>
            <w:tcW w:w="709"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p>
        </w:tc>
        <w:tc>
          <w:tcPr>
            <w:tcW w:w="720"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3</w:t>
            </w:r>
          </w:p>
        </w:tc>
        <w:tc>
          <w:tcPr>
            <w:tcW w:w="1264"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15.370190125</w:t>
            </w:r>
          </w:p>
        </w:tc>
        <w:tc>
          <w:tcPr>
            <w:tcW w:w="1276"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1.31210846</w:t>
            </w:r>
          </w:p>
        </w:tc>
        <w:tc>
          <w:tcPr>
            <w:tcW w:w="1134"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4.37369487</w:t>
            </w:r>
          </w:p>
        </w:tc>
      </w:tr>
      <w:tr w:rsidR="00D47701" w:rsidRPr="00D47701" w:rsidTr="00031F15">
        <w:tc>
          <w:tcPr>
            <w:tcW w:w="600"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p>
        </w:tc>
        <w:tc>
          <w:tcPr>
            <w:tcW w:w="6480" w:type="dxa"/>
            <w:tcBorders>
              <w:top w:val="nil"/>
              <w:left w:val="single" w:sz="6" w:space="0" w:color="auto"/>
              <w:bottom w:val="nil"/>
              <w:right w:val="single" w:sz="6" w:space="0" w:color="auto"/>
            </w:tcBorders>
          </w:tcPr>
          <w:p w:rsidR="00D47701" w:rsidRPr="00D47701" w:rsidRDefault="00D47701" w:rsidP="00031F15">
            <w:pPr>
              <w:widowControl w:val="0"/>
              <w:rPr>
                <w:sz w:val="20"/>
                <w:szCs w:val="20"/>
              </w:rPr>
            </w:pPr>
            <w:r w:rsidRPr="00D47701">
              <w:rPr>
                <w:sz w:val="20"/>
                <w:szCs w:val="20"/>
              </w:rPr>
              <w:t>шамот, цемент, пыль цементного производства - глина, глинистый</w:t>
            </w:r>
          </w:p>
        </w:tc>
        <w:tc>
          <w:tcPr>
            <w:tcW w:w="709" w:type="dxa"/>
            <w:tcBorders>
              <w:top w:val="nil"/>
              <w:left w:val="single" w:sz="6" w:space="0" w:color="auto"/>
              <w:bottom w:val="nil"/>
              <w:right w:val="single" w:sz="6" w:space="0" w:color="auto"/>
            </w:tcBorders>
          </w:tcPr>
          <w:p w:rsidR="00D47701" w:rsidRPr="00D47701" w:rsidRDefault="00D47701" w:rsidP="00031F15">
            <w:pPr>
              <w:widowControl w:val="0"/>
              <w:rPr>
                <w:sz w:val="20"/>
                <w:szCs w:val="20"/>
              </w:rPr>
            </w:pPr>
          </w:p>
        </w:tc>
        <w:tc>
          <w:tcPr>
            <w:tcW w:w="1134" w:type="dxa"/>
            <w:tcBorders>
              <w:top w:val="nil"/>
              <w:left w:val="single" w:sz="6" w:space="0" w:color="auto"/>
              <w:bottom w:val="nil"/>
              <w:right w:val="single" w:sz="6" w:space="0" w:color="auto"/>
            </w:tcBorders>
          </w:tcPr>
          <w:p w:rsidR="00D47701" w:rsidRPr="00D47701" w:rsidRDefault="00D47701" w:rsidP="00031F15">
            <w:pPr>
              <w:widowControl w:val="0"/>
              <w:rPr>
                <w:sz w:val="20"/>
                <w:szCs w:val="20"/>
              </w:rPr>
            </w:pPr>
          </w:p>
        </w:tc>
        <w:tc>
          <w:tcPr>
            <w:tcW w:w="992" w:type="dxa"/>
            <w:tcBorders>
              <w:top w:val="nil"/>
              <w:left w:val="single" w:sz="6" w:space="0" w:color="auto"/>
              <w:bottom w:val="nil"/>
              <w:right w:val="single" w:sz="6" w:space="0" w:color="auto"/>
            </w:tcBorders>
          </w:tcPr>
          <w:p w:rsidR="00D47701" w:rsidRPr="00D47701" w:rsidRDefault="00D47701" w:rsidP="00031F15">
            <w:pPr>
              <w:widowControl w:val="0"/>
              <w:rPr>
                <w:sz w:val="20"/>
                <w:szCs w:val="20"/>
              </w:rPr>
            </w:pPr>
          </w:p>
        </w:tc>
        <w:tc>
          <w:tcPr>
            <w:tcW w:w="709" w:type="dxa"/>
            <w:tcBorders>
              <w:top w:val="nil"/>
              <w:left w:val="single" w:sz="6" w:space="0" w:color="auto"/>
              <w:bottom w:val="nil"/>
              <w:right w:val="single" w:sz="6" w:space="0" w:color="auto"/>
            </w:tcBorders>
          </w:tcPr>
          <w:p w:rsidR="00D47701" w:rsidRPr="00D47701" w:rsidRDefault="00D47701" w:rsidP="00031F15">
            <w:pPr>
              <w:widowControl w:val="0"/>
              <w:rPr>
                <w:sz w:val="20"/>
                <w:szCs w:val="20"/>
              </w:rPr>
            </w:pPr>
          </w:p>
        </w:tc>
        <w:tc>
          <w:tcPr>
            <w:tcW w:w="720" w:type="dxa"/>
            <w:tcBorders>
              <w:top w:val="nil"/>
              <w:left w:val="single" w:sz="6" w:space="0" w:color="auto"/>
              <w:bottom w:val="nil"/>
              <w:right w:val="single" w:sz="6" w:space="0" w:color="auto"/>
            </w:tcBorders>
          </w:tcPr>
          <w:p w:rsidR="00D47701" w:rsidRPr="00D47701" w:rsidRDefault="00D47701" w:rsidP="00031F15">
            <w:pPr>
              <w:widowControl w:val="0"/>
              <w:rPr>
                <w:sz w:val="20"/>
                <w:szCs w:val="20"/>
              </w:rPr>
            </w:pPr>
          </w:p>
        </w:tc>
        <w:tc>
          <w:tcPr>
            <w:tcW w:w="1264" w:type="dxa"/>
            <w:tcBorders>
              <w:top w:val="nil"/>
              <w:left w:val="single" w:sz="6" w:space="0" w:color="auto"/>
              <w:bottom w:val="nil"/>
              <w:right w:val="single" w:sz="6" w:space="0" w:color="auto"/>
            </w:tcBorders>
          </w:tcPr>
          <w:p w:rsidR="00D47701" w:rsidRPr="00D47701" w:rsidRDefault="00D47701" w:rsidP="00031F15">
            <w:pPr>
              <w:widowControl w:val="0"/>
              <w:rPr>
                <w:sz w:val="20"/>
                <w:szCs w:val="20"/>
              </w:rPr>
            </w:pPr>
          </w:p>
        </w:tc>
        <w:tc>
          <w:tcPr>
            <w:tcW w:w="1276" w:type="dxa"/>
            <w:tcBorders>
              <w:top w:val="nil"/>
              <w:left w:val="single" w:sz="6" w:space="0" w:color="auto"/>
              <w:bottom w:val="nil"/>
              <w:right w:val="single" w:sz="6" w:space="0" w:color="auto"/>
            </w:tcBorders>
          </w:tcPr>
          <w:p w:rsidR="00D47701" w:rsidRPr="00D47701" w:rsidRDefault="00D47701" w:rsidP="00031F15">
            <w:pPr>
              <w:widowControl w:val="0"/>
              <w:rPr>
                <w:sz w:val="20"/>
                <w:szCs w:val="20"/>
              </w:rPr>
            </w:pPr>
          </w:p>
        </w:tc>
        <w:tc>
          <w:tcPr>
            <w:tcW w:w="1134" w:type="dxa"/>
            <w:tcBorders>
              <w:top w:val="nil"/>
              <w:left w:val="single" w:sz="6" w:space="0" w:color="auto"/>
              <w:bottom w:val="nil"/>
              <w:right w:val="single" w:sz="6" w:space="0" w:color="auto"/>
            </w:tcBorders>
          </w:tcPr>
          <w:p w:rsidR="00D47701" w:rsidRPr="00D47701" w:rsidRDefault="00D47701" w:rsidP="00031F15">
            <w:pPr>
              <w:widowControl w:val="0"/>
              <w:rPr>
                <w:sz w:val="20"/>
                <w:szCs w:val="20"/>
              </w:rPr>
            </w:pPr>
          </w:p>
        </w:tc>
      </w:tr>
      <w:tr w:rsidR="00D47701" w:rsidRPr="00D47701" w:rsidTr="00031F15">
        <w:tc>
          <w:tcPr>
            <w:tcW w:w="600"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rPr>
                <w:sz w:val="20"/>
                <w:szCs w:val="20"/>
              </w:rPr>
            </w:pPr>
          </w:p>
        </w:tc>
        <w:tc>
          <w:tcPr>
            <w:tcW w:w="6480"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rPr>
                <w:b/>
                <w:sz w:val="20"/>
                <w:szCs w:val="20"/>
              </w:rPr>
            </w:pPr>
            <w:r w:rsidRPr="00D47701">
              <w:rPr>
                <w:b/>
                <w:sz w:val="20"/>
                <w:szCs w:val="20"/>
              </w:rPr>
              <w:t>В С Е Г О :</w:t>
            </w:r>
          </w:p>
        </w:tc>
        <w:tc>
          <w:tcPr>
            <w:tcW w:w="709"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rPr>
                <w:b/>
                <w:sz w:val="20"/>
                <w:szCs w:val="20"/>
              </w:rPr>
            </w:pPr>
          </w:p>
        </w:tc>
        <w:tc>
          <w:tcPr>
            <w:tcW w:w="1134"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rPr>
                <w:b/>
                <w:sz w:val="20"/>
                <w:szCs w:val="20"/>
              </w:rPr>
            </w:pPr>
          </w:p>
        </w:tc>
        <w:tc>
          <w:tcPr>
            <w:tcW w:w="992"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rPr>
                <w:b/>
                <w:sz w:val="20"/>
                <w:szCs w:val="20"/>
              </w:rPr>
            </w:pPr>
          </w:p>
        </w:tc>
        <w:tc>
          <w:tcPr>
            <w:tcW w:w="709"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rPr>
                <w:b/>
                <w:sz w:val="20"/>
                <w:szCs w:val="20"/>
              </w:rPr>
            </w:pPr>
          </w:p>
        </w:tc>
        <w:tc>
          <w:tcPr>
            <w:tcW w:w="720"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rPr>
                <w:b/>
                <w:sz w:val="20"/>
                <w:szCs w:val="20"/>
              </w:rPr>
            </w:pPr>
          </w:p>
        </w:tc>
        <w:tc>
          <w:tcPr>
            <w:tcW w:w="1264"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jc w:val="right"/>
              <w:rPr>
                <w:b/>
                <w:sz w:val="20"/>
                <w:szCs w:val="20"/>
              </w:rPr>
            </w:pPr>
            <w:r w:rsidRPr="00D47701">
              <w:rPr>
                <w:b/>
                <w:sz w:val="20"/>
                <w:szCs w:val="20"/>
              </w:rPr>
              <w:t>81.2772735</w:t>
            </w:r>
          </w:p>
        </w:tc>
        <w:tc>
          <w:tcPr>
            <w:tcW w:w="1276"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jc w:val="right"/>
              <w:rPr>
                <w:b/>
                <w:sz w:val="20"/>
                <w:szCs w:val="20"/>
              </w:rPr>
            </w:pPr>
            <w:r w:rsidRPr="00D47701">
              <w:rPr>
                <w:b/>
                <w:sz w:val="20"/>
                <w:szCs w:val="20"/>
              </w:rPr>
              <w:t>7.438503</w:t>
            </w:r>
          </w:p>
        </w:tc>
        <w:tc>
          <w:tcPr>
            <w:tcW w:w="1134"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jc w:val="right"/>
              <w:rPr>
                <w:b/>
                <w:sz w:val="20"/>
                <w:szCs w:val="20"/>
              </w:rPr>
            </w:pPr>
            <w:r w:rsidRPr="00D47701">
              <w:rPr>
                <w:b/>
                <w:sz w:val="20"/>
                <w:szCs w:val="20"/>
              </w:rPr>
              <w:t>29.42605</w:t>
            </w:r>
          </w:p>
        </w:tc>
      </w:tr>
    </w:tbl>
    <w:p w:rsidR="00D47701" w:rsidRPr="00784463" w:rsidRDefault="00D47701" w:rsidP="00D47701">
      <w:pPr>
        <w:rPr>
          <w:sz w:val="28"/>
          <w:szCs w:val="28"/>
        </w:rPr>
      </w:pPr>
    </w:p>
    <w:p w:rsidR="00D47701" w:rsidRDefault="00D47701" w:rsidP="00D47701">
      <w:pPr>
        <w:rPr>
          <w:b/>
          <w:sz w:val="28"/>
          <w:szCs w:val="28"/>
        </w:rPr>
      </w:pPr>
      <w:r>
        <w:rPr>
          <w:sz w:val="28"/>
          <w:szCs w:val="28"/>
        </w:rPr>
        <w:t xml:space="preserve">Таблица </w:t>
      </w:r>
      <w:r w:rsidR="00D637DC">
        <w:rPr>
          <w:sz w:val="28"/>
          <w:szCs w:val="28"/>
        </w:rPr>
        <w:t>1.6</w:t>
      </w:r>
      <w:r w:rsidRPr="00FC4412">
        <w:rPr>
          <w:sz w:val="28"/>
          <w:szCs w:val="28"/>
        </w:rPr>
        <w:t xml:space="preserve"> – Перечень загрязняющих </w:t>
      </w:r>
      <w:r w:rsidRPr="00C73F9B">
        <w:rPr>
          <w:sz w:val="28"/>
          <w:szCs w:val="28"/>
        </w:rPr>
        <w:t xml:space="preserve">веществ, выбрасываемых в атмосферный воздух на период проведения рекультивации </w:t>
      </w:r>
      <w:r w:rsidRPr="00C73F9B">
        <w:rPr>
          <w:b/>
          <w:sz w:val="28"/>
          <w:szCs w:val="28"/>
        </w:rPr>
        <w:t>без учета выбросов от автотранспорта в 2028 г.</w:t>
      </w:r>
    </w:p>
    <w:tbl>
      <w:tblPr>
        <w:tblW w:w="14988" w:type="dxa"/>
        <w:tblInd w:w="30" w:type="dxa"/>
        <w:tblLayout w:type="fixed"/>
        <w:tblCellMar>
          <w:left w:w="30" w:type="dxa"/>
          <w:right w:w="30" w:type="dxa"/>
        </w:tblCellMar>
        <w:tblLook w:val="0000" w:firstRow="0" w:lastRow="0" w:firstColumn="0" w:lastColumn="0" w:noHBand="0" w:noVBand="0"/>
      </w:tblPr>
      <w:tblGrid>
        <w:gridCol w:w="529"/>
        <w:gridCol w:w="6663"/>
        <w:gridCol w:w="567"/>
        <w:gridCol w:w="1134"/>
        <w:gridCol w:w="992"/>
        <w:gridCol w:w="709"/>
        <w:gridCol w:w="708"/>
        <w:gridCol w:w="1276"/>
        <w:gridCol w:w="1276"/>
        <w:gridCol w:w="1134"/>
      </w:tblGrid>
      <w:tr w:rsidR="00D47701" w:rsidRPr="00D47701" w:rsidTr="00031F15">
        <w:tc>
          <w:tcPr>
            <w:tcW w:w="529" w:type="dxa"/>
            <w:tcBorders>
              <w:top w:val="single" w:sz="6" w:space="0" w:color="auto"/>
              <w:left w:val="single" w:sz="6" w:space="0" w:color="auto"/>
              <w:bottom w:val="nil"/>
              <w:right w:val="single" w:sz="6" w:space="0" w:color="auto"/>
            </w:tcBorders>
          </w:tcPr>
          <w:p w:rsidR="00D47701" w:rsidRPr="00D47701" w:rsidRDefault="00D47701" w:rsidP="00031F15">
            <w:pPr>
              <w:widowControl w:val="0"/>
              <w:rPr>
                <w:sz w:val="20"/>
                <w:szCs w:val="20"/>
              </w:rPr>
            </w:pPr>
            <w:r w:rsidRPr="00D47701">
              <w:rPr>
                <w:sz w:val="20"/>
                <w:szCs w:val="20"/>
              </w:rPr>
              <w:t>Код</w:t>
            </w:r>
          </w:p>
        </w:tc>
        <w:tc>
          <w:tcPr>
            <w:tcW w:w="6663" w:type="dxa"/>
            <w:tcBorders>
              <w:top w:val="single" w:sz="6" w:space="0" w:color="auto"/>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Н а и м е н о в а н и е</w:t>
            </w:r>
          </w:p>
        </w:tc>
        <w:tc>
          <w:tcPr>
            <w:tcW w:w="567" w:type="dxa"/>
            <w:tcBorders>
              <w:top w:val="single" w:sz="6" w:space="0" w:color="auto"/>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ЭНК,</w:t>
            </w:r>
          </w:p>
        </w:tc>
        <w:tc>
          <w:tcPr>
            <w:tcW w:w="1134" w:type="dxa"/>
            <w:tcBorders>
              <w:top w:val="single" w:sz="6" w:space="0" w:color="auto"/>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ПДК</w:t>
            </w:r>
          </w:p>
        </w:tc>
        <w:tc>
          <w:tcPr>
            <w:tcW w:w="992" w:type="dxa"/>
            <w:tcBorders>
              <w:top w:val="single" w:sz="6" w:space="0" w:color="auto"/>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ПДК</w:t>
            </w:r>
          </w:p>
        </w:tc>
        <w:tc>
          <w:tcPr>
            <w:tcW w:w="709" w:type="dxa"/>
            <w:tcBorders>
              <w:top w:val="single" w:sz="6" w:space="0" w:color="auto"/>
              <w:left w:val="single" w:sz="6" w:space="0" w:color="auto"/>
              <w:bottom w:val="nil"/>
              <w:right w:val="single" w:sz="6" w:space="0" w:color="auto"/>
            </w:tcBorders>
          </w:tcPr>
          <w:p w:rsidR="00D47701" w:rsidRPr="00D47701" w:rsidRDefault="00D47701" w:rsidP="00031F15">
            <w:pPr>
              <w:widowControl w:val="0"/>
              <w:jc w:val="center"/>
              <w:rPr>
                <w:sz w:val="20"/>
                <w:szCs w:val="20"/>
              </w:rPr>
            </w:pPr>
          </w:p>
        </w:tc>
        <w:tc>
          <w:tcPr>
            <w:tcW w:w="708" w:type="dxa"/>
            <w:tcBorders>
              <w:top w:val="single" w:sz="6" w:space="0" w:color="auto"/>
              <w:left w:val="single" w:sz="6" w:space="0" w:color="auto"/>
              <w:bottom w:val="nil"/>
              <w:right w:val="single" w:sz="6" w:space="0" w:color="auto"/>
            </w:tcBorders>
          </w:tcPr>
          <w:p w:rsidR="00D47701" w:rsidRPr="00D47701" w:rsidRDefault="00D47701" w:rsidP="00031F15">
            <w:pPr>
              <w:widowControl w:val="0"/>
              <w:rPr>
                <w:sz w:val="20"/>
                <w:szCs w:val="20"/>
              </w:rPr>
            </w:pPr>
            <w:r w:rsidRPr="00D47701">
              <w:rPr>
                <w:sz w:val="20"/>
                <w:szCs w:val="20"/>
              </w:rPr>
              <w:t>Класс</w:t>
            </w:r>
          </w:p>
        </w:tc>
        <w:tc>
          <w:tcPr>
            <w:tcW w:w="1276" w:type="dxa"/>
            <w:tcBorders>
              <w:top w:val="single" w:sz="6" w:space="0" w:color="auto"/>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Выброс вещества</w:t>
            </w:r>
          </w:p>
        </w:tc>
        <w:tc>
          <w:tcPr>
            <w:tcW w:w="1276" w:type="dxa"/>
            <w:tcBorders>
              <w:top w:val="single" w:sz="6" w:space="0" w:color="auto"/>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Выброс вещества</w:t>
            </w:r>
          </w:p>
        </w:tc>
        <w:tc>
          <w:tcPr>
            <w:tcW w:w="1134" w:type="dxa"/>
            <w:tcBorders>
              <w:top w:val="single" w:sz="6" w:space="0" w:color="auto"/>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Значение</w:t>
            </w:r>
          </w:p>
        </w:tc>
      </w:tr>
      <w:tr w:rsidR="00D47701" w:rsidRPr="00D47701" w:rsidTr="00031F15">
        <w:tc>
          <w:tcPr>
            <w:tcW w:w="529"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ЗВ</w:t>
            </w:r>
          </w:p>
        </w:tc>
        <w:tc>
          <w:tcPr>
            <w:tcW w:w="6663"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загрязняющего вещества</w:t>
            </w:r>
          </w:p>
        </w:tc>
        <w:tc>
          <w:tcPr>
            <w:tcW w:w="567"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мг/м3</w:t>
            </w:r>
          </w:p>
        </w:tc>
        <w:tc>
          <w:tcPr>
            <w:tcW w:w="1134" w:type="dxa"/>
            <w:tcBorders>
              <w:top w:val="nil"/>
              <w:left w:val="single" w:sz="6" w:space="0" w:color="auto"/>
              <w:bottom w:val="nil"/>
              <w:right w:val="single" w:sz="6" w:space="0" w:color="auto"/>
            </w:tcBorders>
          </w:tcPr>
          <w:p w:rsidR="00D47701" w:rsidRPr="00D47701" w:rsidRDefault="00D47701" w:rsidP="00031F15">
            <w:pPr>
              <w:widowControl w:val="0"/>
              <w:rPr>
                <w:sz w:val="20"/>
                <w:szCs w:val="20"/>
              </w:rPr>
            </w:pPr>
            <w:r w:rsidRPr="00D47701">
              <w:rPr>
                <w:sz w:val="20"/>
                <w:szCs w:val="20"/>
              </w:rPr>
              <w:t>максималь-</w:t>
            </w:r>
          </w:p>
        </w:tc>
        <w:tc>
          <w:tcPr>
            <w:tcW w:w="992" w:type="dxa"/>
            <w:tcBorders>
              <w:top w:val="nil"/>
              <w:left w:val="single" w:sz="6" w:space="0" w:color="auto"/>
              <w:bottom w:val="nil"/>
              <w:right w:val="single" w:sz="6" w:space="0" w:color="auto"/>
            </w:tcBorders>
          </w:tcPr>
          <w:p w:rsidR="00D47701" w:rsidRPr="00D47701" w:rsidRDefault="00D47701" w:rsidP="00031F15">
            <w:pPr>
              <w:widowControl w:val="0"/>
              <w:rPr>
                <w:sz w:val="20"/>
                <w:szCs w:val="20"/>
              </w:rPr>
            </w:pPr>
            <w:r w:rsidRPr="00D47701">
              <w:rPr>
                <w:sz w:val="20"/>
                <w:szCs w:val="20"/>
              </w:rPr>
              <w:t>среднесу-</w:t>
            </w:r>
          </w:p>
        </w:tc>
        <w:tc>
          <w:tcPr>
            <w:tcW w:w="709"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ОБУВ,</w:t>
            </w:r>
          </w:p>
        </w:tc>
        <w:tc>
          <w:tcPr>
            <w:tcW w:w="708" w:type="dxa"/>
            <w:tcBorders>
              <w:top w:val="nil"/>
              <w:left w:val="single" w:sz="6" w:space="0" w:color="auto"/>
              <w:bottom w:val="nil"/>
              <w:right w:val="single" w:sz="6" w:space="0" w:color="auto"/>
            </w:tcBorders>
          </w:tcPr>
          <w:p w:rsidR="00D47701" w:rsidRPr="00D47701" w:rsidRDefault="00D47701" w:rsidP="00031F15">
            <w:pPr>
              <w:widowControl w:val="0"/>
              <w:rPr>
                <w:sz w:val="20"/>
                <w:szCs w:val="20"/>
              </w:rPr>
            </w:pPr>
            <w:r w:rsidRPr="00D47701">
              <w:rPr>
                <w:sz w:val="20"/>
                <w:szCs w:val="20"/>
              </w:rPr>
              <w:t>опас-</w:t>
            </w:r>
          </w:p>
        </w:tc>
        <w:tc>
          <w:tcPr>
            <w:tcW w:w="1276"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с учетом</w:t>
            </w:r>
          </w:p>
        </w:tc>
        <w:tc>
          <w:tcPr>
            <w:tcW w:w="1276"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с учетом</w:t>
            </w:r>
          </w:p>
        </w:tc>
        <w:tc>
          <w:tcPr>
            <w:tcW w:w="1134"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M/ЭНК</w:t>
            </w:r>
          </w:p>
        </w:tc>
      </w:tr>
      <w:tr w:rsidR="00D47701" w:rsidRPr="00D47701" w:rsidTr="00031F15">
        <w:tc>
          <w:tcPr>
            <w:tcW w:w="529"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p>
        </w:tc>
        <w:tc>
          <w:tcPr>
            <w:tcW w:w="6663"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p>
        </w:tc>
        <w:tc>
          <w:tcPr>
            <w:tcW w:w="567"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p>
        </w:tc>
        <w:tc>
          <w:tcPr>
            <w:tcW w:w="1134" w:type="dxa"/>
            <w:tcBorders>
              <w:top w:val="nil"/>
              <w:left w:val="single" w:sz="6" w:space="0" w:color="auto"/>
              <w:bottom w:val="nil"/>
              <w:right w:val="single" w:sz="6" w:space="0" w:color="auto"/>
            </w:tcBorders>
          </w:tcPr>
          <w:p w:rsidR="00D47701" w:rsidRPr="00D47701" w:rsidRDefault="00D47701" w:rsidP="00031F15">
            <w:pPr>
              <w:widowControl w:val="0"/>
              <w:rPr>
                <w:sz w:val="20"/>
                <w:szCs w:val="20"/>
              </w:rPr>
            </w:pPr>
            <w:r w:rsidRPr="00D47701">
              <w:rPr>
                <w:sz w:val="20"/>
                <w:szCs w:val="20"/>
              </w:rPr>
              <w:t>ная разо-</w:t>
            </w:r>
          </w:p>
        </w:tc>
        <w:tc>
          <w:tcPr>
            <w:tcW w:w="992"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точная,</w:t>
            </w:r>
          </w:p>
        </w:tc>
        <w:tc>
          <w:tcPr>
            <w:tcW w:w="709"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мг/м3</w:t>
            </w:r>
          </w:p>
        </w:tc>
        <w:tc>
          <w:tcPr>
            <w:tcW w:w="708" w:type="dxa"/>
            <w:tcBorders>
              <w:top w:val="nil"/>
              <w:left w:val="single" w:sz="6" w:space="0" w:color="auto"/>
              <w:bottom w:val="nil"/>
              <w:right w:val="single" w:sz="6" w:space="0" w:color="auto"/>
            </w:tcBorders>
          </w:tcPr>
          <w:p w:rsidR="00D47701" w:rsidRPr="00D47701" w:rsidRDefault="00D47701" w:rsidP="00031F15">
            <w:pPr>
              <w:widowControl w:val="0"/>
              <w:rPr>
                <w:sz w:val="20"/>
                <w:szCs w:val="20"/>
              </w:rPr>
            </w:pPr>
            <w:r w:rsidRPr="00D47701">
              <w:rPr>
                <w:sz w:val="20"/>
                <w:szCs w:val="20"/>
              </w:rPr>
              <w:t>ности</w:t>
            </w:r>
          </w:p>
        </w:tc>
        <w:tc>
          <w:tcPr>
            <w:tcW w:w="1276"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очистки, г/с</w:t>
            </w:r>
          </w:p>
        </w:tc>
        <w:tc>
          <w:tcPr>
            <w:tcW w:w="1276"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очистки,т/год</w:t>
            </w:r>
          </w:p>
        </w:tc>
        <w:tc>
          <w:tcPr>
            <w:tcW w:w="1134"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p>
        </w:tc>
      </w:tr>
      <w:tr w:rsidR="00D47701" w:rsidRPr="00D47701" w:rsidTr="00031F15">
        <w:tc>
          <w:tcPr>
            <w:tcW w:w="529" w:type="dxa"/>
            <w:tcBorders>
              <w:top w:val="nil"/>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p>
        </w:tc>
        <w:tc>
          <w:tcPr>
            <w:tcW w:w="6663" w:type="dxa"/>
            <w:tcBorders>
              <w:top w:val="nil"/>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p>
        </w:tc>
        <w:tc>
          <w:tcPr>
            <w:tcW w:w="567" w:type="dxa"/>
            <w:tcBorders>
              <w:top w:val="nil"/>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p>
        </w:tc>
        <w:tc>
          <w:tcPr>
            <w:tcW w:w="1134" w:type="dxa"/>
            <w:tcBorders>
              <w:top w:val="nil"/>
              <w:left w:val="single" w:sz="6" w:space="0" w:color="auto"/>
              <w:bottom w:val="single" w:sz="6" w:space="0" w:color="auto"/>
              <w:right w:val="single" w:sz="6" w:space="0" w:color="auto"/>
            </w:tcBorders>
          </w:tcPr>
          <w:p w:rsidR="00D47701" w:rsidRPr="00D47701" w:rsidRDefault="00D47701" w:rsidP="00031F15">
            <w:pPr>
              <w:widowControl w:val="0"/>
              <w:rPr>
                <w:sz w:val="20"/>
                <w:szCs w:val="20"/>
              </w:rPr>
            </w:pPr>
            <w:r w:rsidRPr="00D47701">
              <w:rPr>
                <w:sz w:val="20"/>
                <w:szCs w:val="20"/>
              </w:rPr>
              <w:t>вая, мг/м3</w:t>
            </w:r>
          </w:p>
        </w:tc>
        <w:tc>
          <w:tcPr>
            <w:tcW w:w="992" w:type="dxa"/>
            <w:tcBorders>
              <w:top w:val="nil"/>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r w:rsidRPr="00D47701">
              <w:rPr>
                <w:sz w:val="20"/>
                <w:szCs w:val="20"/>
              </w:rPr>
              <w:t>мг/м3</w:t>
            </w:r>
          </w:p>
        </w:tc>
        <w:tc>
          <w:tcPr>
            <w:tcW w:w="709" w:type="dxa"/>
            <w:tcBorders>
              <w:top w:val="nil"/>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p>
        </w:tc>
        <w:tc>
          <w:tcPr>
            <w:tcW w:w="708" w:type="dxa"/>
            <w:tcBorders>
              <w:top w:val="nil"/>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r w:rsidRPr="00D47701">
              <w:rPr>
                <w:sz w:val="20"/>
                <w:szCs w:val="20"/>
              </w:rPr>
              <w:t>ЗВ</w:t>
            </w:r>
          </w:p>
        </w:tc>
        <w:tc>
          <w:tcPr>
            <w:tcW w:w="1276" w:type="dxa"/>
            <w:tcBorders>
              <w:top w:val="nil"/>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p>
        </w:tc>
        <w:tc>
          <w:tcPr>
            <w:tcW w:w="1276" w:type="dxa"/>
            <w:tcBorders>
              <w:top w:val="nil"/>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r w:rsidRPr="00D47701">
              <w:rPr>
                <w:sz w:val="20"/>
                <w:szCs w:val="20"/>
              </w:rPr>
              <w:t>(M)</w:t>
            </w:r>
          </w:p>
        </w:tc>
        <w:tc>
          <w:tcPr>
            <w:tcW w:w="1134" w:type="dxa"/>
            <w:tcBorders>
              <w:top w:val="nil"/>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p>
        </w:tc>
      </w:tr>
      <w:tr w:rsidR="00D47701" w:rsidRPr="00D47701" w:rsidTr="00031F15">
        <w:tc>
          <w:tcPr>
            <w:tcW w:w="529"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r w:rsidRPr="00D47701">
              <w:rPr>
                <w:sz w:val="20"/>
                <w:szCs w:val="20"/>
              </w:rPr>
              <w:t>1</w:t>
            </w:r>
          </w:p>
        </w:tc>
        <w:tc>
          <w:tcPr>
            <w:tcW w:w="6663"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r w:rsidRPr="00D47701">
              <w:rPr>
                <w:sz w:val="20"/>
                <w:szCs w:val="20"/>
              </w:rPr>
              <w:t>2</w:t>
            </w:r>
          </w:p>
        </w:tc>
        <w:tc>
          <w:tcPr>
            <w:tcW w:w="567"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r w:rsidRPr="00D47701">
              <w:rPr>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r w:rsidRPr="00D47701">
              <w:rPr>
                <w:sz w:val="20"/>
                <w:szCs w:val="20"/>
              </w:rPr>
              <w:t>4</w:t>
            </w:r>
          </w:p>
        </w:tc>
        <w:tc>
          <w:tcPr>
            <w:tcW w:w="992"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r w:rsidRPr="00D47701">
              <w:rPr>
                <w:sz w:val="20"/>
                <w:szCs w:val="20"/>
              </w:rPr>
              <w:t>5</w:t>
            </w:r>
          </w:p>
        </w:tc>
        <w:tc>
          <w:tcPr>
            <w:tcW w:w="709"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r w:rsidRPr="00D47701">
              <w:rPr>
                <w:sz w:val="20"/>
                <w:szCs w:val="20"/>
              </w:rPr>
              <w:t>6</w:t>
            </w:r>
          </w:p>
        </w:tc>
        <w:tc>
          <w:tcPr>
            <w:tcW w:w="708"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r w:rsidRPr="00D47701">
              <w:rPr>
                <w:sz w:val="20"/>
                <w:szCs w:val="20"/>
              </w:rPr>
              <w:t>7</w:t>
            </w:r>
          </w:p>
        </w:tc>
        <w:tc>
          <w:tcPr>
            <w:tcW w:w="1276"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r w:rsidRPr="00D47701">
              <w:rPr>
                <w:sz w:val="20"/>
                <w:szCs w:val="20"/>
              </w:rPr>
              <w:t>8</w:t>
            </w:r>
          </w:p>
        </w:tc>
        <w:tc>
          <w:tcPr>
            <w:tcW w:w="1276"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r w:rsidRPr="00D47701">
              <w:rPr>
                <w:sz w:val="20"/>
                <w:szCs w:val="20"/>
              </w:rPr>
              <w:t>9</w:t>
            </w:r>
          </w:p>
        </w:tc>
        <w:tc>
          <w:tcPr>
            <w:tcW w:w="1134"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r w:rsidRPr="00D47701">
              <w:rPr>
                <w:sz w:val="20"/>
                <w:szCs w:val="20"/>
              </w:rPr>
              <w:t>10</w:t>
            </w:r>
          </w:p>
        </w:tc>
      </w:tr>
      <w:tr w:rsidR="00D47701" w:rsidRPr="00D47701" w:rsidTr="00031F15">
        <w:tc>
          <w:tcPr>
            <w:tcW w:w="529" w:type="dxa"/>
            <w:tcBorders>
              <w:top w:val="single" w:sz="6" w:space="0" w:color="auto"/>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0008</w:t>
            </w:r>
          </w:p>
        </w:tc>
        <w:tc>
          <w:tcPr>
            <w:tcW w:w="6663" w:type="dxa"/>
            <w:tcBorders>
              <w:top w:val="single" w:sz="6" w:space="0" w:color="auto"/>
              <w:left w:val="single" w:sz="6" w:space="0" w:color="auto"/>
              <w:bottom w:val="nil"/>
              <w:right w:val="single" w:sz="6" w:space="0" w:color="auto"/>
            </w:tcBorders>
          </w:tcPr>
          <w:p w:rsidR="00D47701" w:rsidRPr="00D47701" w:rsidRDefault="00D47701" w:rsidP="00031F15">
            <w:pPr>
              <w:widowControl w:val="0"/>
              <w:rPr>
                <w:sz w:val="20"/>
                <w:szCs w:val="20"/>
              </w:rPr>
            </w:pPr>
            <w:r w:rsidRPr="00D47701">
              <w:rPr>
                <w:sz w:val="20"/>
                <w:szCs w:val="20"/>
              </w:rPr>
              <w:t>Взвешенные частицы РМ10</w:t>
            </w:r>
          </w:p>
        </w:tc>
        <w:tc>
          <w:tcPr>
            <w:tcW w:w="567" w:type="dxa"/>
            <w:tcBorders>
              <w:top w:val="single" w:sz="6" w:space="0" w:color="auto"/>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0.3</w:t>
            </w:r>
          </w:p>
        </w:tc>
        <w:tc>
          <w:tcPr>
            <w:tcW w:w="1134" w:type="dxa"/>
            <w:tcBorders>
              <w:top w:val="single" w:sz="6" w:space="0" w:color="auto"/>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0.3</w:t>
            </w:r>
          </w:p>
        </w:tc>
        <w:tc>
          <w:tcPr>
            <w:tcW w:w="992" w:type="dxa"/>
            <w:tcBorders>
              <w:top w:val="single" w:sz="6" w:space="0" w:color="auto"/>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0.06</w:t>
            </w:r>
          </w:p>
        </w:tc>
        <w:tc>
          <w:tcPr>
            <w:tcW w:w="709" w:type="dxa"/>
            <w:tcBorders>
              <w:top w:val="single" w:sz="6" w:space="0" w:color="auto"/>
              <w:left w:val="single" w:sz="6" w:space="0" w:color="auto"/>
              <w:bottom w:val="nil"/>
              <w:right w:val="single" w:sz="6" w:space="0" w:color="auto"/>
            </w:tcBorders>
          </w:tcPr>
          <w:p w:rsidR="00D47701" w:rsidRPr="00D47701" w:rsidRDefault="00D47701" w:rsidP="00031F15">
            <w:pPr>
              <w:widowControl w:val="0"/>
              <w:jc w:val="right"/>
              <w:rPr>
                <w:sz w:val="20"/>
                <w:szCs w:val="20"/>
              </w:rPr>
            </w:pPr>
          </w:p>
        </w:tc>
        <w:tc>
          <w:tcPr>
            <w:tcW w:w="708" w:type="dxa"/>
            <w:tcBorders>
              <w:top w:val="single" w:sz="6" w:space="0" w:color="auto"/>
              <w:left w:val="single" w:sz="6" w:space="0" w:color="auto"/>
              <w:bottom w:val="nil"/>
              <w:right w:val="single" w:sz="6" w:space="0" w:color="auto"/>
            </w:tcBorders>
          </w:tcPr>
          <w:p w:rsidR="00D47701" w:rsidRPr="00D47701" w:rsidRDefault="00D47701" w:rsidP="00031F15">
            <w:pPr>
              <w:widowControl w:val="0"/>
              <w:jc w:val="right"/>
              <w:rPr>
                <w:sz w:val="20"/>
                <w:szCs w:val="20"/>
              </w:rPr>
            </w:pPr>
          </w:p>
        </w:tc>
        <w:tc>
          <w:tcPr>
            <w:tcW w:w="1276" w:type="dxa"/>
            <w:tcBorders>
              <w:top w:val="single" w:sz="6" w:space="0" w:color="auto"/>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44.492655625</w:t>
            </w:r>
          </w:p>
        </w:tc>
        <w:tc>
          <w:tcPr>
            <w:tcW w:w="1276" w:type="dxa"/>
            <w:tcBorders>
              <w:top w:val="single" w:sz="6" w:space="0" w:color="auto"/>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3.7982087</w:t>
            </w:r>
          </w:p>
        </w:tc>
        <w:tc>
          <w:tcPr>
            <w:tcW w:w="1134" w:type="dxa"/>
            <w:tcBorders>
              <w:top w:val="single" w:sz="6" w:space="0" w:color="auto"/>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12.6606957</w:t>
            </w:r>
          </w:p>
        </w:tc>
      </w:tr>
      <w:tr w:rsidR="00D47701" w:rsidRPr="00D47701" w:rsidTr="00031F15">
        <w:tc>
          <w:tcPr>
            <w:tcW w:w="529"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0010</w:t>
            </w:r>
          </w:p>
        </w:tc>
        <w:tc>
          <w:tcPr>
            <w:tcW w:w="6663" w:type="dxa"/>
            <w:tcBorders>
              <w:top w:val="nil"/>
              <w:left w:val="single" w:sz="6" w:space="0" w:color="auto"/>
              <w:bottom w:val="nil"/>
              <w:right w:val="single" w:sz="6" w:space="0" w:color="auto"/>
            </w:tcBorders>
          </w:tcPr>
          <w:p w:rsidR="00D47701" w:rsidRPr="00D47701" w:rsidRDefault="00D47701" w:rsidP="00031F15">
            <w:pPr>
              <w:widowControl w:val="0"/>
              <w:rPr>
                <w:sz w:val="20"/>
                <w:szCs w:val="20"/>
              </w:rPr>
            </w:pPr>
            <w:r w:rsidRPr="00D47701">
              <w:rPr>
                <w:sz w:val="20"/>
                <w:szCs w:val="20"/>
              </w:rPr>
              <w:t>Взвешенные частицы РМ2.5</w:t>
            </w:r>
          </w:p>
        </w:tc>
        <w:tc>
          <w:tcPr>
            <w:tcW w:w="567"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0.16</w:t>
            </w:r>
          </w:p>
        </w:tc>
        <w:tc>
          <w:tcPr>
            <w:tcW w:w="1134"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0.16</w:t>
            </w:r>
          </w:p>
        </w:tc>
        <w:tc>
          <w:tcPr>
            <w:tcW w:w="992"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0.035</w:t>
            </w:r>
          </w:p>
        </w:tc>
        <w:tc>
          <w:tcPr>
            <w:tcW w:w="709"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p>
        </w:tc>
        <w:tc>
          <w:tcPr>
            <w:tcW w:w="708"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p>
        </w:tc>
        <w:tc>
          <w:tcPr>
            <w:tcW w:w="1276"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21.03289175</w:t>
            </w:r>
          </w:p>
        </w:tc>
        <w:tc>
          <w:tcPr>
            <w:tcW w:w="1276"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1.79551684</w:t>
            </w:r>
          </w:p>
        </w:tc>
        <w:tc>
          <w:tcPr>
            <w:tcW w:w="1134"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11.2219803</w:t>
            </w:r>
          </w:p>
        </w:tc>
      </w:tr>
      <w:tr w:rsidR="00D47701" w:rsidRPr="00D47701" w:rsidTr="00031F15">
        <w:tc>
          <w:tcPr>
            <w:tcW w:w="529"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2908</w:t>
            </w:r>
          </w:p>
        </w:tc>
        <w:tc>
          <w:tcPr>
            <w:tcW w:w="6663" w:type="dxa"/>
            <w:tcBorders>
              <w:top w:val="nil"/>
              <w:left w:val="single" w:sz="6" w:space="0" w:color="auto"/>
              <w:bottom w:val="nil"/>
              <w:right w:val="single" w:sz="6" w:space="0" w:color="auto"/>
            </w:tcBorders>
          </w:tcPr>
          <w:p w:rsidR="00D47701" w:rsidRPr="00D47701" w:rsidRDefault="00D47701" w:rsidP="00031F15">
            <w:pPr>
              <w:widowControl w:val="0"/>
              <w:rPr>
                <w:sz w:val="20"/>
                <w:szCs w:val="20"/>
              </w:rPr>
            </w:pPr>
            <w:r w:rsidRPr="00D47701">
              <w:rPr>
                <w:sz w:val="20"/>
                <w:szCs w:val="20"/>
              </w:rPr>
              <w:t>Пыль неорганическая, содержащая</w:t>
            </w:r>
          </w:p>
        </w:tc>
        <w:tc>
          <w:tcPr>
            <w:tcW w:w="567"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0.3</w:t>
            </w:r>
          </w:p>
        </w:tc>
        <w:tc>
          <w:tcPr>
            <w:tcW w:w="1134"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0.3</w:t>
            </w:r>
          </w:p>
        </w:tc>
        <w:tc>
          <w:tcPr>
            <w:tcW w:w="992"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0.1</w:t>
            </w:r>
          </w:p>
        </w:tc>
        <w:tc>
          <w:tcPr>
            <w:tcW w:w="709"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p>
        </w:tc>
        <w:tc>
          <w:tcPr>
            <w:tcW w:w="708"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3</w:t>
            </w:r>
          </w:p>
        </w:tc>
        <w:tc>
          <w:tcPr>
            <w:tcW w:w="1276"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15.370190125</w:t>
            </w:r>
          </w:p>
        </w:tc>
        <w:tc>
          <w:tcPr>
            <w:tcW w:w="1276"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1.31210846</w:t>
            </w:r>
          </w:p>
        </w:tc>
        <w:tc>
          <w:tcPr>
            <w:tcW w:w="1134"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4.37369487</w:t>
            </w:r>
          </w:p>
        </w:tc>
      </w:tr>
      <w:tr w:rsidR="00D47701" w:rsidRPr="00D47701" w:rsidTr="00031F15">
        <w:tc>
          <w:tcPr>
            <w:tcW w:w="529"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p>
        </w:tc>
        <w:tc>
          <w:tcPr>
            <w:tcW w:w="6663" w:type="dxa"/>
            <w:tcBorders>
              <w:top w:val="nil"/>
              <w:left w:val="single" w:sz="6" w:space="0" w:color="auto"/>
              <w:bottom w:val="nil"/>
              <w:right w:val="single" w:sz="6" w:space="0" w:color="auto"/>
            </w:tcBorders>
          </w:tcPr>
          <w:p w:rsidR="00D47701" w:rsidRPr="00D47701" w:rsidRDefault="00D47701" w:rsidP="00031F15">
            <w:pPr>
              <w:widowControl w:val="0"/>
              <w:rPr>
                <w:sz w:val="20"/>
                <w:szCs w:val="20"/>
              </w:rPr>
            </w:pPr>
            <w:r w:rsidRPr="00D47701">
              <w:rPr>
                <w:sz w:val="20"/>
                <w:szCs w:val="20"/>
              </w:rPr>
              <w:t>двуокись кремния в %: 70-20 (</w:t>
            </w:r>
          </w:p>
        </w:tc>
        <w:tc>
          <w:tcPr>
            <w:tcW w:w="567" w:type="dxa"/>
            <w:tcBorders>
              <w:top w:val="nil"/>
              <w:left w:val="single" w:sz="6" w:space="0" w:color="auto"/>
              <w:bottom w:val="nil"/>
              <w:right w:val="single" w:sz="6" w:space="0" w:color="auto"/>
            </w:tcBorders>
          </w:tcPr>
          <w:p w:rsidR="00D47701" w:rsidRPr="00D47701" w:rsidRDefault="00D47701" w:rsidP="00031F15">
            <w:pPr>
              <w:widowControl w:val="0"/>
              <w:rPr>
                <w:sz w:val="20"/>
                <w:szCs w:val="20"/>
              </w:rPr>
            </w:pPr>
          </w:p>
        </w:tc>
        <w:tc>
          <w:tcPr>
            <w:tcW w:w="1134" w:type="dxa"/>
            <w:tcBorders>
              <w:top w:val="nil"/>
              <w:left w:val="single" w:sz="6" w:space="0" w:color="auto"/>
              <w:bottom w:val="nil"/>
              <w:right w:val="single" w:sz="6" w:space="0" w:color="auto"/>
            </w:tcBorders>
          </w:tcPr>
          <w:p w:rsidR="00D47701" w:rsidRPr="00D47701" w:rsidRDefault="00D47701" w:rsidP="00031F15">
            <w:pPr>
              <w:widowControl w:val="0"/>
              <w:rPr>
                <w:sz w:val="20"/>
                <w:szCs w:val="20"/>
              </w:rPr>
            </w:pPr>
          </w:p>
        </w:tc>
        <w:tc>
          <w:tcPr>
            <w:tcW w:w="992" w:type="dxa"/>
            <w:tcBorders>
              <w:top w:val="nil"/>
              <w:left w:val="single" w:sz="6" w:space="0" w:color="auto"/>
              <w:bottom w:val="nil"/>
              <w:right w:val="single" w:sz="6" w:space="0" w:color="auto"/>
            </w:tcBorders>
          </w:tcPr>
          <w:p w:rsidR="00D47701" w:rsidRPr="00D47701" w:rsidRDefault="00D47701" w:rsidP="00031F15">
            <w:pPr>
              <w:widowControl w:val="0"/>
              <w:rPr>
                <w:sz w:val="20"/>
                <w:szCs w:val="20"/>
              </w:rPr>
            </w:pPr>
          </w:p>
        </w:tc>
        <w:tc>
          <w:tcPr>
            <w:tcW w:w="709" w:type="dxa"/>
            <w:tcBorders>
              <w:top w:val="nil"/>
              <w:left w:val="single" w:sz="6" w:space="0" w:color="auto"/>
              <w:bottom w:val="nil"/>
              <w:right w:val="single" w:sz="6" w:space="0" w:color="auto"/>
            </w:tcBorders>
          </w:tcPr>
          <w:p w:rsidR="00D47701" w:rsidRPr="00D47701" w:rsidRDefault="00D47701" w:rsidP="00031F15">
            <w:pPr>
              <w:widowControl w:val="0"/>
              <w:rPr>
                <w:sz w:val="20"/>
                <w:szCs w:val="20"/>
              </w:rPr>
            </w:pPr>
          </w:p>
        </w:tc>
        <w:tc>
          <w:tcPr>
            <w:tcW w:w="708" w:type="dxa"/>
            <w:tcBorders>
              <w:top w:val="nil"/>
              <w:left w:val="single" w:sz="6" w:space="0" w:color="auto"/>
              <w:bottom w:val="nil"/>
              <w:right w:val="single" w:sz="6" w:space="0" w:color="auto"/>
            </w:tcBorders>
          </w:tcPr>
          <w:p w:rsidR="00D47701" w:rsidRPr="00D47701" w:rsidRDefault="00D47701" w:rsidP="00031F15">
            <w:pPr>
              <w:widowControl w:val="0"/>
              <w:rPr>
                <w:sz w:val="20"/>
                <w:szCs w:val="20"/>
              </w:rPr>
            </w:pPr>
          </w:p>
        </w:tc>
        <w:tc>
          <w:tcPr>
            <w:tcW w:w="1276" w:type="dxa"/>
            <w:tcBorders>
              <w:top w:val="nil"/>
              <w:left w:val="single" w:sz="6" w:space="0" w:color="auto"/>
              <w:bottom w:val="nil"/>
              <w:right w:val="single" w:sz="6" w:space="0" w:color="auto"/>
            </w:tcBorders>
          </w:tcPr>
          <w:p w:rsidR="00D47701" w:rsidRPr="00D47701" w:rsidRDefault="00D47701" w:rsidP="00031F15">
            <w:pPr>
              <w:widowControl w:val="0"/>
              <w:rPr>
                <w:sz w:val="20"/>
                <w:szCs w:val="20"/>
              </w:rPr>
            </w:pPr>
          </w:p>
        </w:tc>
        <w:tc>
          <w:tcPr>
            <w:tcW w:w="1276" w:type="dxa"/>
            <w:tcBorders>
              <w:top w:val="nil"/>
              <w:left w:val="single" w:sz="6" w:space="0" w:color="auto"/>
              <w:bottom w:val="nil"/>
              <w:right w:val="single" w:sz="6" w:space="0" w:color="auto"/>
            </w:tcBorders>
          </w:tcPr>
          <w:p w:rsidR="00D47701" w:rsidRPr="00D47701" w:rsidRDefault="00D47701" w:rsidP="00031F15">
            <w:pPr>
              <w:widowControl w:val="0"/>
              <w:rPr>
                <w:sz w:val="20"/>
                <w:szCs w:val="20"/>
              </w:rPr>
            </w:pPr>
          </w:p>
        </w:tc>
        <w:tc>
          <w:tcPr>
            <w:tcW w:w="1134" w:type="dxa"/>
            <w:tcBorders>
              <w:top w:val="nil"/>
              <w:left w:val="single" w:sz="6" w:space="0" w:color="auto"/>
              <w:bottom w:val="nil"/>
              <w:right w:val="single" w:sz="6" w:space="0" w:color="auto"/>
            </w:tcBorders>
          </w:tcPr>
          <w:p w:rsidR="00D47701" w:rsidRPr="00D47701" w:rsidRDefault="00D47701" w:rsidP="00031F15">
            <w:pPr>
              <w:widowControl w:val="0"/>
              <w:rPr>
                <w:sz w:val="20"/>
                <w:szCs w:val="20"/>
              </w:rPr>
            </w:pPr>
          </w:p>
        </w:tc>
      </w:tr>
      <w:tr w:rsidR="00D47701" w:rsidRPr="00D47701" w:rsidTr="00031F15">
        <w:tc>
          <w:tcPr>
            <w:tcW w:w="529"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rPr>
                <w:b/>
                <w:sz w:val="20"/>
                <w:szCs w:val="20"/>
              </w:rPr>
            </w:pPr>
          </w:p>
        </w:tc>
        <w:tc>
          <w:tcPr>
            <w:tcW w:w="6663"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rPr>
                <w:b/>
                <w:sz w:val="20"/>
                <w:szCs w:val="20"/>
              </w:rPr>
            </w:pPr>
            <w:r w:rsidRPr="00D47701">
              <w:rPr>
                <w:b/>
                <w:sz w:val="20"/>
                <w:szCs w:val="20"/>
              </w:rPr>
              <w:t>В С Е Г О :</w:t>
            </w:r>
          </w:p>
        </w:tc>
        <w:tc>
          <w:tcPr>
            <w:tcW w:w="567"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rPr>
                <w:b/>
                <w:sz w:val="20"/>
                <w:szCs w:val="20"/>
              </w:rPr>
            </w:pPr>
          </w:p>
        </w:tc>
        <w:tc>
          <w:tcPr>
            <w:tcW w:w="1134"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rPr>
                <w:b/>
                <w:sz w:val="20"/>
                <w:szCs w:val="20"/>
              </w:rPr>
            </w:pPr>
          </w:p>
        </w:tc>
        <w:tc>
          <w:tcPr>
            <w:tcW w:w="992"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rPr>
                <w:b/>
                <w:sz w:val="20"/>
                <w:szCs w:val="20"/>
              </w:rPr>
            </w:pPr>
          </w:p>
        </w:tc>
        <w:tc>
          <w:tcPr>
            <w:tcW w:w="709"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rPr>
                <w:b/>
                <w:sz w:val="20"/>
                <w:szCs w:val="20"/>
              </w:rPr>
            </w:pPr>
          </w:p>
        </w:tc>
        <w:tc>
          <w:tcPr>
            <w:tcW w:w="708"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rPr>
                <w:b/>
                <w:sz w:val="20"/>
                <w:szCs w:val="20"/>
              </w:rPr>
            </w:pPr>
          </w:p>
        </w:tc>
        <w:tc>
          <w:tcPr>
            <w:tcW w:w="1276"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jc w:val="right"/>
              <w:rPr>
                <w:b/>
                <w:sz w:val="20"/>
                <w:szCs w:val="20"/>
              </w:rPr>
            </w:pPr>
            <w:r w:rsidRPr="00D47701">
              <w:rPr>
                <w:b/>
                <w:sz w:val="20"/>
                <w:szCs w:val="20"/>
              </w:rPr>
              <w:t>80.8957375</w:t>
            </w:r>
          </w:p>
        </w:tc>
        <w:tc>
          <w:tcPr>
            <w:tcW w:w="1276"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jc w:val="right"/>
              <w:rPr>
                <w:b/>
                <w:sz w:val="20"/>
                <w:szCs w:val="20"/>
              </w:rPr>
            </w:pPr>
            <w:r w:rsidRPr="00D47701">
              <w:rPr>
                <w:b/>
                <w:sz w:val="20"/>
                <w:szCs w:val="20"/>
              </w:rPr>
              <w:t>6.905834</w:t>
            </w:r>
          </w:p>
        </w:tc>
        <w:tc>
          <w:tcPr>
            <w:tcW w:w="1134"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jc w:val="right"/>
              <w:rPr>
                <w:b/>
                <w:sz w:val="20"/>
                <w:szCs w:val="20"/>
              </w:rPr>
            </w:pPr>
            <w:r w:rsidRPr="00D47701">
              <w:rPr>
                <w:b/>
                <w:sz w:val="20"/>
                <w:szCs w:val="20"/>
              </w:rPr>
              <w:t>28.2563709</w:t>
            </w:r>
          </w:p>
        </w:tc>
      </w:tr>
    </w:tbl>
    <w:p w:rsidR="00D47701" w:rsidRDefault="00D47701" w:rsidP="00D47701">
      <w:pPr>
        <w:rPr>
          <w:b/>
          <w:sz w:val="28"/>
          <w:szCs w:val="28"/>
        </w:rPr>
      </w:pPr>
    </w:p>
    <w:p w:rsidR="00D47701" w:rsidRDefault="00D47701">
      <w:pPr>
        <w:rPr>
          <w:b/>
          <w:sz w:val="28"/>
          <w:szCs w:val="28"/>
        </w:rPr>
      </w:pPr>
      <w:r>
        <w:rPr>
          <w:b/>
          <w:sz w:val="28"/>
          <w:szCs w:val="28"/>
        </w:rPr>
        <w:br w:type="page"/>
      </w:r>
    </w:p>
    <w:p w:rsidR="00D47701" w:rsidRDefault="00D47701" w:rsidP="00D47701">
      <w:pPr>
        <w:rPr>
          <w:b/>
          <w:sz w:val="28"/>
          <w:szCs w:val="28"/>
        </w:rPr>
      </w:pPr>
      <w:r>
        <w:rPr>
          <w:sz w:val="28"/>
          <w:szCs w:val="28"/>
        </w:rPr>
        <w:lastRenderedPageBreak/>
        <w:t xml:space="preserve">Таблица </w:t>
      </w:r>
      <w:r w:rsidR="00D637DC">
        <w:rPr>
          <w:sz w:val="28"/>
          <w:szCs w:val="28"/>
        </w:rPr>
        <w:t>1.7</w:t>
      </w:r>
      <w:r w:rsidRPr="00FC4412">
        <w:rPr>
          <w:sz w:val="28"/>
          <w:szCs w:val="28"/>
        </w:rPr>
        <w:t xml:space="preserve"> – Перечень загрязняющих </w:t>
      </w:r>
      <w:r w:rsidRPr="0052610D">
        <w:rPr>
          <w:sz w:val="28"/>
          <w:szCs w:val="28"/>
        </w:rPr>
        <w:t xml:space="preserve">веществ, выбрасываемых в атмосферный воздух на период проведения рекультивации </w:t>
      </w:r>
      <w:r w:rsidRPr="0052610D">
        <w:rPr>
          <w:b/>
          <w:sz w:val="28"/>
          <w:szCs w:val="28"/>
        </w:rPr>
        <w:t>с учетом выбросов от автотранспорта в 2034 г.</w:t>
      </w:r>
    </w:p>
    <w:tbl>
      <w:tblPr>
        <w:tblW w:w="15019" w:type="dxa"/>
        <w:tblInd w:w="30" w:type="dxa"/>
        <w:tblLayout w:type="fixed"/>
        <w:tblCellMar>
          <w:left w:w="30" w:type="dxa"/>
          <w:right w:w="30" w:type="dxa"/>
        </w:tblCellMar>
        <w:tblLook w:val="0000" w:firstRow="0" w:lastRow="0" w:firstColumn="0" w:lastColumn="0" w:noHBand="0" w:noVBand="0"/>
      </w:tblPr>
      <w:tblGrid>
        <w:gridCol w:w="529"/>
        <w:gridCol w:w="6663"/>
        <w:gridCol w:w="598"/>
        <w:gridCol w:w="1134"/>
        <w:gridCol w:w="992"/>
        <w:gridCol w:w="709"/>
        <w:gridCol w:w="709"/>
        <w:gridCol w:w="1134"/>
        <w:gridCol w:w="1417"/>
        <w:gridCol w:w="1134"/>
      </w:tblGrid>
      <w:tr w:rsidR="00D47701" w:rsidRPr="00D47701" w:rsidTr="00031F15">
        <w:tc>
          <w:tcPr>
            <w:tcW w:w="529" w:type="dxa"/>
            <w:tcBorders>
              <w:top w:val="single" w:sz="6" w:space="0" w:color="auto"/>
              <w:left w:val="single" w:sz="6" w:space="0" w:color="auto"/>
              <w:bottom w:val="nil"/>
              <w:right w:val="single" w:sz="6" w:space="0" w:color="auto"/>
            </w:tcBorders>
          </w:tcPr>
          <w:p w:rsidR="00D47701" w:rsidRPr="00D47701" w:rsidRDefault="00D47701" w:rsidP="00031F15">
            <w:pPr>
              <w:widowControl w:val="0"/>
              <w:rPr>
                <w:sz w:val="20"/>
                <w:szCs w:val="20"/>
              </w:rPr>
            </w:pPr>
            <w:r w:rsidRPr="00D47701">
              <w:rPr>
                <w:sz w:val="20"/>
                <w:szCs w:val="20"/>
              </w:rPr>
              <w:t>Код</w:t>
            </w:r>
          </w:p>
        </w:tc>
        <w:tc>
          <w:tcPr>
            <w:tcW w:w="6663" w:type="dxa"/>
            <w:tcBorders>
              <w:top w:val="single" w:sz="6" w:space="0" w:color="auto"/>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Н а и м е н о в а н и е</w:t>
            </w:r>
          </w:p>
        </w:tc>
        <w:tc>
          <w:tcPr>
            <w:tcW w:w="598" w:type="dxa"/>
            <w:tcBorders>
              <w:top w:val="single" w:sz="6" w:space="0" w:color="auto"/>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ЭНК,</w:t>
            </w:r>
          </w:p>
        </w:tc>
        <w:tc>
          <w:tcPr>
            <w:tcW w:w="1134" w:type="dxa"/>
            <w:tcBorders>
              <w:top w:val="single" w:sz="6" w:space="0" w:color="auto"/>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ПДК</w:t>
            </w:r>
          </w:p>
        </w:tc>
        <w:tc>
          <w:tcPr>
            <w:tcW w:w="992" w:type="dxa"/>
            <w:tcBorders>
              <w:top w:val="single" w:sz="6" w:space="0" w:color="auto"/>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ПДК</w:t>
            </w:r>
          </w:p>
        </w:tc>
        <w:tc>
          <w:tcPr>
            <w:tcW w:w="709" w:type="dxa"/>
            <w:tcBorders>
              <w:top w:val="single" w:sz="6" w:space="0" w:color="auto"/>
              <w:left w:val="single" w:sz="6" w:space="0" w:color="auto"/>
              <w:bottom w:val="nil"/>
              <w:right w:val="single" w:sz="6" w:space="0" w:color="auto"/>
            </w:tcBorders>
          </w:tcPr>
          <w:p w:rsidR="00D47701" w:rsidRPr="00D47701" w:rsidRDefault="00D47701" w:rsidP="00031F15">
            <w:pPr>
              <w:widowControl w:val="0"/>
              <w:jc w:val="center"/>
              <w:rPr>
                <w:sz w:val="20"/>
                <w:szCs w:val="20"/>
              </w:rPr>
            </w:pPr>
          </w:p>
        </w:tc>
        <w:tc>
          <w:tcPr>
            <w:tcW w:w="709" w:type="dxa"/>
            <w:tcBorders>
              <w:top w:val="single" w:sz="6" w:space="0" w:color="auto"/>
              <w:left w:val="single" w:sz="6" w:space="0" w:color="auto"/>
              <w:bottom w:val="nil"/>
              <w:right w:val="single" w:sz="6" w:space="0" w:color="auto"/>
            </w:tcBorders>
          </w:tcPr>
          <w:p w:rsidR="00D47701" w:rsidRPr="00D47701" w:rsidRDefault="00D47701" w:rsidP="00031F15">
            <w:pPr>
              <w:widowControl w:val="0"/>
              <w:rPr>
                <w:sz w:val="20"/>
                <w:szCs w:val="20"/>
              </w:rPr>
            </w:pPr>
            <w:r w:rsidRPr="00D47701">
              <w:rPr>
                <w:sz w:val="20"/>
                <w:szCs w:val="20"/>
              </w:rPr>
              <w:t>Класс</w:t>
            </w:r>
          </w:p>
        </w:tc>
        <w:tc>
          <w:tcPr>
            <w:tcW w:w="1134" w:type="dxa"/>
            <w:tcBorders>
              <w:top w:val="single" w:sz="6" w:space="0" w:color="auto"/>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Выброс вещества</w:t>
            </w:r>
          </w:p>
        </w:tc>
        <w:tc>
          <w:tcPr>
            <w:tcW w:w="1417" w:type="dxa"/>
            <w:tcBorders>
              <w:top w:val="single" w:sz="6" w:space="0" w:color="auto"/>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Выброс вещества</w:t>
            </w:r>
          </w:p>
        </w:tc>
        <w:tc>
          <w:tcPr>
            <w:tcW w:w="1134" w:type="dxa"/>
            <w:tcBorders>
              <w:top w:val="single" w:sz="6" w:space="0" w:color="auto"/>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Значение</w:t>
            </w:r>
          </w:p>
        </w:tc>
      </w:tr>
      <w:tr w:rsidR="00D47701" w:rsidRPr="00D47701" w:rsidTr="00031F15">
        <w:tc>
          <w:tcPr>
            <w:tcW w:w="529"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ЗВ</w:t>
            </w:r>
          </w:p>
        </w:tc>
        <w:tc>
          <w:tcPr>
            <w:tcW w:w="6663"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загрязняющего вещества</w:t>
            </w:r>
          </w:p>
        </w:tc>
        <w:tc>
          <w:tcPr>
            <w:tcW w:w="598"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мг/м3</w:t>
            </w:r>
          </w:p>
        </w:tc>
        <w:tc>
          <w:tcPr>
            <w:tcW w:w="1134" w:type="dxa"/>
            <w:tcBorders>
              <w:top w:val="nil"/>
              <w:left w:val="single" w:sz="6" w:space="0" w:color="auto"/>
              <w:bottom w:val="nil"/>
              <w:right w:val="single" w:sz="6" w:space="0" w:color="auto"/>
            </w:tcBorders>
          </w:tcPr>
          <w:p w:rsidR="00D47701" w:rsidRPr="00D47701" w:rsidRDefault="00D47701" w:rsidP="00031F15">
            <w:pPr>
              <w:widowControl w:val="0"/>
              <w:rPr>
                <w:sz w:val="20"/>
                <w:szCs w:val="20"/>
              </w:rPr>
            </w:pPr>
            <w:r w:rsidRPr="00D47701">
              <w:rPr>
                <w:sz w:val="20"/>
                <w:szCs w:val="20"/>
              </w:rPr>
              <w:t>максималь-</w:t>
            </w:r>
          </w:p>
        </w:tc>
        <w:tc>
          <w:tcPr>
            <w:tcW w:w="992" w:type="dxa"/>
            <w:tcBorders>
              <w:top w:val="nil"/>
              <w:left w:val="single" w:sz="6" w:space="0" w:color="auto"/>
              <w:bottom w:val="nil"/>
              <w:right w:val="single" w:sz="6" w:space="0" w:color="auto"/>
            </w:tcBorders>
          </w:tcPr>
          <w:p w:rsidR="00D47701" w:rsidRPr="00D47701" w:rsidRDefault="00D47701" w:rsidP="00031F15">
            <w:pPr>
              <w:widowControl w:val="0"/>
              <w:rPr>
                <w:sz w:val="20"/>
                <w:szCs w:val="20"/>
              </w:rPr>
            </w:pPr>
            <w:r w:rsidRPr="00D47701">
              <w:rPr>
                <w:sz w:val="20"/>
                <w:szCs w:val="20"/>
              </w:rPr>
              <w:t>среднесу-</w:t>
            </w:r>
          </w:p>
        </w:tc>
        <w:tc>
          <w:tcPr>
            <w:tcW w:w="709"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ОБУВ,</w:t>
            </w:r>
          </w:p>
        </w:tc>
        <w:tc>
          <w:tcPr>
            <w:tcW w:w="709" w:type="dxa"/>
            <w:tcBorders>
              <w:top w:val="nil"/>
              <w:left w:val="single" w:sz="6" w:space="0" w:color="auto"/>
              <w:bottom w:val="nil"/>
              <w:right w:val="single" w:sz="6" w:space="0" w:color="auto"/>
            </w:tcBorders>
          </w:tcPr>
          <w:p w:rsidR="00D47701" w:rsidRPr="00D47701" w:rsidRDefault="00D47701" w:rsidP="00031F15">
            <w:pPr>
              <w:widowControl w:val="0"/>
              <w:rPr>
                <w:sz w:val="20"/>
                <w:szCs w:val="20"/>
              </w:rPr>
            </w:pPr>
            <w:r w:rsidRPr="00D47701">
              <w:rPr>
                <w:sz w:val="20"/>
                <w:szCs w:val="20"/>
              </w:rPr>
              <w:t>опас-</w:t>
            </w:r>
          </w:p>
        </w:tc>
        <w:tc>
          <w:tcPr>
            <w:tcW w:w="1134"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с учетом</w:t>
            </w:r>
          </w:p>
        </w:tc>
        <w:tc>
          <w:tcPr>
            <w:tcW w:w="1417"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с учетом</w:t>
            </w:r>
          </w:p>
        </w:tc>
        <w:tc>
          <w:tcPr>
            <w:tcW w:w="1134"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M/ЭНК</w:t>
            </w:r>
          </w:p>
        </w:tc>
      </w:tr>
      <w:tr w:rsidR="00D47701" w:rsidRPr="00D47701" w:rsidTr="00031F15">
        <w:tc>
          <w:tcPr>
            <w:tcW w:w="529"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p>
        </w:tc>
        <w:tc>
          <w:tcPr>
            <w:tcW w:w="6663"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p>
        </w:tc>
        <w:tc>
          <w:tcPr>
            <w:tcW w:w="598"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p>
        </w:tc>
        <w:tc>
          <w:tcPr>
            <w:tcW w:w="1134" w:type="dxa"/>
            <w:tcBorders>
              <w:top w:val="nil"/>
              <w:left w:val="single" w:sz="6" w:space="0" w:color="auto"/>
              <w:bottom w:val="nil"/>
              <w:right w:val="single" w:sz="6" w:space="0" w:color="auto"/>
            </w:tcBorders>
          </w:tcPr>
          <w:p w:rsidR="00D47701" w:rsidRPr="00D47701" w:rsidRDefault="00D47701" w:rsidP="00031F15">
            <w:pPr>
              <w:widowControl w:val="0"/>
              <w:rPr>
                <w:sz w:val="20"/>
                <w:szCs w:val="20"/>
              </w:rPr>
            </w:pPr>
            <w:r w:rsidRPr="00D47701">
              <w:rPr>
                <w:sz w:val="20"/>
                <w:szCs w:val="20"/>
              </w:rPr>
              <w:t>ная разо-</w:t>
            </w:r>
          </w:p>
        </w:tc>
        <w:tc>
          <w:tcPr>
            <w:tcW w:w="992"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точная,</w:t>
            </w:r>
          </w:p>
        </w:tc>
        <w:tc>
          <w:tcPr>
            <w:tcW w:w="709"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мг/м3</w:t>
            </w:r>
          </w:p>
        </w:tc>
        <w:tc>
          <w:tcPr>
            <w:tcW w:w="709" w:type="dxa"/>
            <w:tcBorders>
              <w:top w:val="nil"/>
              <w:left w:val="single" w:sz="6" w:space="0" w:color="auto"/>
              <w:bottom w:val="nil"/>
              <w:right w:val="single" w:sz="6" w:space="0" w:color="auto"/>
            </w:tcBorders>
          </w:tcPr>
          <w:p w:rsidR="00D47701" w:rsidRPr="00D47701" w:rsidRDefault="00D47701" w:rsidP="00031F15">
            <w:pPr>
              <w:widowControl w:val="0"/>
              <w:rPr>
                <w:sz w:val="20"/>
                <w:szCs w:val="20"/>
              </w:rPr>
            </w:pPr>
            <w:r w:rsidRPr="00D47701">
              <w:rPr>
                <w:sz w:val="20"/>
                <w:szCs w:val="20"/>
              </w:rPr>
              <w:t>ности</w:t>
            </w:r>
          </w:p>
        </w:tc>
        <w:tc>
          <w:tcPr>
            <w:tcW w:w="1134"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очистки, г/с</w:t>
            </w:r>
          </w:p>
        </w:tc>
        <w:tc>
          <w:tcPr>
            <w:tcW w:w="1417"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очистки,т/год</w:t>
            </w:r>
          </w:p>
        </w:tc>
        <w:tc>
          <w:tcPr>
            <w:tcW w:w="1134"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p>
        </w:tc>
      </w:tr>
      <w:tr w:rsidR="00D47701" w:rsidRPr="00D47701" w:rsidTr="00031F15">
        <w:tc>
          <w:tcPr>
            <w:tcW w:w="529" w:type="dxa"/>
            <w:tcBorders>
              <w:top w:val="nil"/>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p>
        </w:tc>
        <w:tc>
          <w:tcPr>
            <w:tcW w:w="6663" w:type="dxa"/>
            <w:tcBorders>
              <w:top w:val="nil"/>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p>
        </w:tc>
        <w:tc>
          <w:tcPr>
            <w:tcW w:w="598" w:type="dxa"/>
            <w:tcBorders>
              <w:top w:val="nil"/>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p>
        </w:tc>
        <w:tc>
          <w:tcPr>
            <w:tcW w:w="1134" w:type="dxa"/>
            <w:tcBorders>
              <w:top w:val="nil"/>
              <w:left w:val="single" w:sz="6" w:space="0" w:color="auto"/>
              <w:bottom w:val="single" w:sz="6" w:space="0" w:color="auto"/>
              <w:right w:val="single" w:sz="6" w:space="0" w:color="auto"/>
            </w:tcBorders>
          </w:tcPr>
          <w:p w:rsidR="00D47701" w:rsidRPr="00D47701" w:rsidRDefault="00D47701" w:rsidP="00031F15">
            <w:pPr>
              <w:widowControl w:val="0"/>
              <w:rPr>
                <w:sz w:val="20"/>
                <w:szCs w:val="20"/>
              </w:rPr>
            </w:pPr>
            <w:r w:rsidRPr="00D47701">
              <w:rPr>
                <w:sz w:val="20"/>
                <w:szCs w:val="20"/>
              </w:rPr>
              <w:t>вая, мг/м3</w:t>
            </w:r>
          </w:p>
        </w:tc>
        <w:tc>
          <w:tcPr>
            <w:tcW w:w="992" w:type="dxa"/>
            <w:tcBorders>
              <w:top w:val="nil"/>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r w:rsidRPr="00D47701">
              <w:rPr>
                <w:sz w:val="20"/>
                <w:szCs w:val="20"/>
              </w:rPr>
              <w:t>мг/м3</w:t>
            </w:r>
          </w:p>
        </w:tc>
        <w:tc>
          <w:tcPr>
            <w:tcW w:w="709" w:type="dxa"/>
            <w:tcBorders>
              <w:top w:val="nil"/>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p>
        </w:tc>
        <w:tc>
          <w:tcPr>
            <w:tcW w:w="709" w:type="dxa"/>
            <w:tcBorders>
              <w:top w:val="nil"/>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r w:rsidRPr="00D47701">
              <w:rPr>
                <w:sz w:val="20"/>
                <w:szCs w:val="20"/>
              </w:rPr>
              <w:t>ЗВ</w:t>
            </w:r>
          </w:p>
        </w:tc>
        <w:tc>
          <w:tcPr>
            <w:tcW w:w="1134" w:type="dxa"/>
            <w:tcBorders>
              <w:top w:val="nil"/>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p>
        </w:tc>
        <w:tc>
          <w:tcPr>
            <w:tcW w:w="1417" w:type="dxa"/>
            <w:tcBorders>
              <w:top w:val="nil"/>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r w:rsidRPr="00D47701">
              <w:rPr>
                <w:sz w:val="20"/>
                <w:szCs w:val="20"/>
              </w:rPr>
              <w:t>(M)</w:t>
            </w:r>
          </w:p>
        </w:tc>
        <w:tc>
          <w:tcPr>
            <w:tcW w:w="1134" w:type="dxa"/>
            <w:tcBorders>
              <w:top w:val="nil"/>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p>
        </w:tc>
      </w:tr>
      <w:tr w:rsidR="00D47701" w:rsidRPr="00D47701" w:rsidTr="00031F15">
        <w:tc>
          <w:tcPr>
            <w:tcW w:w="529"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r w:rsidRPr="00D47701">
              <w:rPr>
                <w:sz w:val="20"/>
                <w:szCs w:val="20"/>
              </w:rPr>
              <w:t>1</w:t>
            </w:r>
          </w:p>
        </w:tc>
        <w:tc>
          <w:tcPr>
            <w:tcW w:w="6663"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r w:rsidRPr="00D47701">
              <w:rPr>
                <w:sz w:val="20"/>
                <w:szCs w:val="20"/>
              </w:rPr>
              <w:t>2</w:t>
            </w:r>
          </w:p>
        </w:tc>
        <w:tc>
          <w:tcPr>
            <w:tcW w:w="598"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r w:rsidRPr="00D47701">
              <w:rPr>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r w:rsidRPr="00D47701">
              <w:rPr>
                <w:sz w:val="20"/>
                <w:szCs w:val="20"/>
              </w:rPr>
              <w:t>4</w:t>
            </w:r>
          </w:p>
        </w:tc>
        <w:tc>
          <w:tcPr>
            <w:tcW w:w="992"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r w:rsidRPr="00D47701">
              <w:rPr>
                <w:sz w:val="20"/>
                <w:szCs w:val="20"/>
              </w:rPr>
              <w:t>5</w:t>
            </w:r>
          </w:p>
        </w:tc>
        <w:tc>
          <w:tcPr>
            <w:tcW w:w="709"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r w:rsidRPr="00D47701">
              <w:rPr>
                <w:sz w:val="20"/>
                <w:szCs w:val="20"/>
              </w:rPr>
              <w:t>6</w:t>
            </w:r>
          </w:p>
        </w:tc>
        <w:tc>
          <w:tcPr>
            <w:tcW w:w="709"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r w:rsidRPr="00D47701">
              <w:rPr>
                <w:sz w:val="20"/>
                <w:szCs w:val="20"/>
              </w:rPr>
              <w:t>7</w:t>
            </w:r>
          </w:p>
        </w:tc>
        <w:tc>
          <w:tcPr>
            <w:tcW w:w="1134"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r w:rsidRPr="00D47701">
              <w:rPr>
                <w:sz w:val="20"/>
                <w:szCs w:val="20"/>
              </w:rPr>
              <w:t>8</w:t>
            </w:r>
          </w:p>
        </w:tc>
        <w:tc>
          <w:tcPr>
            <w:tcW w:w="1417"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r w:rsidRPr="00D47701">
              <w:rPr>
                <w:sz w:val="20"/>
                <w:szCs w:val="20"/>
              </w:rPr>
              <w:t>9</w:t>
            </w:r>
          </w:p>
        </w:tc>
        <w:tc>
          <w:tcPr>
            <w:tcW w:w="1134"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r w:rsidRPr="00D47701">
              <w:rPr>
                <w:sz w:val="20"/>
                <w:szCs w:val="20"/>
              </w:rPr>
              <w:t>10</w:t>
            </w:r>
          </w:p>
        </w:tc>
      </w:tr>
      <w:tr w:rsidR="00D47701" w:rsidRPr="00D47701" w:rsidTr="00031F15">
        <w:tc>
          <w:tcPr>
            <w:tcW w:w="529" w:type="dxa"/>
            <w:tcBorders>
              <w:top w:val="single" w:sz="6" w:space="0" w:color="auto"/>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0008</w:t>
            </w:r>
          </w:p>
        </w:tc>
        <w:tc>
          <w:tcPr>
            <w:tcW w:w="6663" w:type="dxa"/>
            <w:tcBorders>
              <w:top w:val="single" w:sz="6" w:space="0" w:color="auto"/>
              <w:left w:val="single" w:sz="6" w:space="0" w:color="auto"/>
              <w:bottom w:val="nil"/>
              <w:right w:val="single" w:sz="6" w:space="0" w:color="auto"/>
            </w:tcBorders>
          </w:tcPr>
          <w:p w:rsidR="00D47701" w:rsidRPr="00D47701" w:rsidRDefault="00D47701" w:rsidP="00031F15">
            <w:pPr>
              <w:widowControl w:val="0"/>
              <w:rPr>
                <w:sz w:val="20"/>
                <w:szCs w:val="20"/>
              </w:rPr>
            </w:pPr>
            <w:r w:rsidRPr="00D47701">
              <w:rPr>
                <w:sz w:val="20"/>
                <w:szCs w:val="20"/>
              </w:rPr>
              <w:t>Взвешенные частицы РМ10</w:t>
            </w:r>
          </w:p>
        </w:tc>
        <w:tc>
          <w:tcPr>
            <w:tcW w:w="598" w:type="dxa"/>
            <w:tcBorders>
              <w:top w:val="single" w:sz="6" w:space="0" w:color="auto"/>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0.3</w:t>
            </w:r>
          </w:p>
        </w:tc>
        <w:tc>
          <w:tcPr>
            <w:tcW w:w="1134" w:type="dxa"/>
            <w:tcBorders>
              <w:top w:val="single" w:sz="6" w:space="0" w:color="auto"/>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0.3</w:t>
            </w:r>
          </w:p>
        </w:tc>
        <w:tc>
          <w:tcPr>
            <w:tcW w:w="992" w:type="dxa"/>
            <w:tcBorders>
              <w:top w:val="single" w:sz="6" w:space="0" w:color="auto"/>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0.06</w:t>
            </w:r>
          </w:p>
        </w:tc>
        <w:tc>
          <w:tcPr>
            <w:tcW w:w="709" w:type="dxa"/>
            <w:tcBorders>
              <w:top w:val="single" w:sz="6" w:space="0" w:color="auto"/>
              <w:left w:val="single" w:sz="6" w:space="0" w:color="auto"/>
              <w:bottom w:val="nil"/>
              <w:right w:val="single" w:sz="6" w:space="0" w:color="auto"/>
            </w:tcBorders>
          </w:tcPr>
          <w:p w:rsidR="00D47701" w:rsidRPr="00D47701" w:rsidRDefault="00D47701" w:rsidP="00031F15">
            <w:pPr>
              <w:widowControl w:val="0"/>
              <w:jc w:val="right"/>
              <w:rPr>
                <w:sz w:val="20"/>
                <w:szCs w:val="20"/>
              </w:rPr>
            </w:pPr>
          </w:p>
        </w:tc>
        <w:tc>
          <w:tcPr>
            <w:tcW w:w="709" w:type="dxa"/>
            <w:tcBorders>
              <w:top w:val="single" w:sz="6" w:space="0" w:color="auto"/>
              <w:left w:val="single" w:sz="6" w:space="0" w:color="auto"/>
              <w:bottom w:val="nil"/>
              <w:right w:val="single" w:sz="6" w:space="0" w:color="auto"/>
            </w:tcBorders>
          </w:tcPr>
          <w:p w:rsidR="00D47701" w:rsidRPr="00D47701" w:rsidRDefault="00D47701" w:rsidP="00031F15">
            <w:pPr>
              <w:widowControl w:val="0"/>
              <w:jc w:val="right"/>
              <w:rPr>
                <w:sz w:val="20"/>
                <w:szCs w:val="20"/>
              </w:rPr>
            </w:pPr>
          </w:p>
        </w:tc>
        <w:tc>
          <w:tcPr>
            <w:tcW w:w="1134" w:type="dxa"/>
            <w:tcBorders>
              <w:top w:val="single" w:sz="6" w:space="0" w:color="auto"/>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0.475440625</w:t>
            </w:r>
          </w:p>
        </w:tc>
        <w:tc>
          <w:tcPr>
            <w:tcW w:w="1417" w:type="dxa"/>
            <w:tcBorders>
              <w:top w:val="single" w:sz="6" w:space="0" w:color="auto"/>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1.03582732</w:t>
            </w:r>
          </w:p>
        </w:tc>
        <w:tc>
          <w:tcPr>
            <w:tcW w:w="1134" w:type="dxa"/>
            <w:tcBorders>
              <w:top w:val="single" w:sz="6" w:space="0" w:color="auto"/>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3.45275773</w:t>
            </w:r>
          </w:p>
        </w:tc>
      </w:tr>
      <w:tr w:rsidR="00D47701" w:rsidRPr="00D47701" w:rsidTr="00031F15">
        <w:tc>
          <w:tcPr>
            <w:tcW w:w="529"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0010</w:t>
            </w:r>
          </w:p>
        </w:tc>
        <w:tc>
          <w:tcPr>
            <w:tcW w:w="6663" w:type="dxa"/>
            <w:tcBorders>
              <w:top w:val="nil"/>
              <w:left w:val="single" w:sz="6" w:space="0" w:color="auto"/>
              <w:bottom w:val="nil"/>
              <w:right w:val="single" w:sz="6" w:space="0" w:color="auto"/>
            </w:tcBorders>
          </w:tcPr>
          <w:p w:rsidR="00D47701" w:rsidRPr="00D47701" w:rsidRDefault="00D47701" w:rsidP="00031F15">
            <w:pPr>
              <w:widowControl w:val="0"/>
              <w:rPr>
                <w:sz w:val="20"/>
                <w:szCs w:val="20"/>
              </w:rPr>
            </w:pPr>
            <w:r w:rsidRPr="00D47701">
              <w:rPr>
                <w:sz w:val="20"/>
                <w:szCs w:val="20"/>
              </w:rPr>
              <w:t>Взвешенные частицы РМ2.5</w:t>
            </w:r>
          </w:p>
        </w:tc>
        <w:tc>
          <w:tcPr>
            <w:tcW w:w="598"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0.16</w:t>
            </w:r>
          </w:p>
        </w:tc>
        <w:tc>
          <w:tcPr>
            <w:tcW w:w="1134"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0.16</w:t>
            </w:r>
          </w:p>
        </w:tc>
        <w:tc>
          <w:tcPr>
            <w:tcW w:w="992"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0.035</w:t>
            </w:r>
          </w:p>
        </w:tc>
        <w:tc>
          <w:tcPr>
            <w:tcW w:w="709"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p>
        </w:tc>
        <w:tc>
          <w:tcPr>
            <w:tcW w:w="709"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p>
        </w:tc>
        <w:tc>
          <w:tcPr>
            <w:tcW w:w="1134"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0.22475375</w:t>
            </w:r>
          </w:p>
        </w:tc>
        <w:tc>
          <w:tcPr>
            <w:tcW w:w="1417"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0.489663824</w:t>
            </w:r>
          </w:p>
        </w:tc>
        <w:tc>
          <w:tcPr>
            <w:tcW w:w="1134"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3.0603989</w:t>
            </w:r>
          </w:p>
        </w:tc>
      </w:tr>
      <w:tr w:rsidR="00D47701" w:rsidRPr="00D47701" w:rsidTr="00031F15">
        <w:tc>
          <w:tcPr>
            <w:tcW w:w="529"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0301</w:t>
            </w:r>
          </w:p>
        </w:tc>
        <w:tc>
          <w:tcPr>
            <w:tcW w:w="6663" w:type="dxa"/>
            <w:tcBorders>
              <w:top w:val="nil"/>
              <w:left w:val="single" w:sz="6" w:space="0" w:color="auto"/>
              <w:bottom w:val="nil"/>
              <w:right w:val="single" w:sz="6" w:space="0" w:color="auto"/>
            </w:tcBorders>
          </w:tcPr>
          <w:p w:rsidR="00D47701" w:rsidRPr="00D47701" w:rsidRDefault="00D47701" w:rsidP="00031F15">
            <w:pPr>
              <w:widowControl w:val="0"/>
              <w:rPr>
                <w:sz w:val="20"/>
                <w:szCs w:val="20"/>
              </w:rPr>
            </w:pPr>
            <w:r w:rsidRPr="00D47701">
              <w:rPr>
                <w:sz w:val="20"/>
                <w:szCs w:val="20"/>
              </w:rPr>
              <w:t>Азота (IV) диоксид (Азота диоксид)</w:t>
            </w:r>
          </w:p>
        </w:tc>
        <w:tc>
          <w:tcPr>
            <w:tcW w:w="598"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0.2</w:t>
            </w:r>
          </w:p>
        </w:tc>
        <w:tc>
          <w:tcPr>
            <w:tcW w:w="1134"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0.2</w:t>
            </w:r>
          </w:p>
        </w:tc>
        <w:tc>
          <w:tcPr>
            <w:tcW w:w="992"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0.04</w:t>
            </w:r>
          </w:p>
        </w:tc>
        <w:tc>
          <w:tcPr>
            <w:tcW w:w="709"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p>
        </w:tc>
        <w:tc>
          <w:tcPr>
            <w:tcW w:w="709"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2</w:t>
            </w:r>
          </w:p>
        </w:tc>
        <w:tc>
          <w:tcPr>
            <w:tcW w:w="1134"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0.11234</w:t>
            </w:r>
          </w:p>
        </w:tc>
        <w:tc>
          <w:tcPr>
            <w:tcW w:w="1417"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0.0082832</w:t>
            </w:r>
          </w:p>
        </w:tc>
        <w:tc>
          <w:tcPr>
            <w:tcW w:w="1134"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0.041416</w:t>
            </w:r>
          </w:p>
        </w:tc>
      </w:tr>
      <w:tr w:rsidR="00D47701" w:rsidRPr="00D47701" w:rsidTr="00031F15">
        <w:tc>
          <w:tcPr>
            <w:tcW w:w="529"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0304</w:t>
            </w:r>
          </w:p>
        </w:tc>
        <w:tc>
          <w:tcPr>
            <w:tcW w:w="6663" w:type="dxa"/>
            <w:tcBorders>
              <w:top w:val="nil"/>
              <w:left w:val="single" w:sz="6" w:space="0" w:color="auto"/>
              <w:bottom w:val="nil"/>
              <w:right w:val="single" w:sz="6" w:space="0" w:color="auto"/>
            </w:tcBorders>
          </w:tcPr>
          <w:p w:rsidR="00D47701" w:rsidRPr="00D47701" w:rsidRDefault="00D47701" w:rsidP="00031F15">
            <w:pPr>
              <w:widowControl w:val="0"/>
              <w:rPr>
                <w:sz w:val="20"/>
                <w:szCs w:val="20"/>
              </w:rPr>
            </w:pPr>
            <w:r w:rsidRPr="00D47701">
              <w:rPr>
                <w:sz w:val="20"/>
                <w:szCs w:val="20"/>
              </w:rPr>
              <w:t>Азот (II) оксид (Азота оксид)</w:t>
            </w:r>
          </w:p>
        </w:tc>
        <w:tc>
          <w:tcPr>
            <w:tcW w:w="598"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0.4</w:t>
            </w:r>
          </w:p>
        </w:tc>
        <w:tc>
          <w:tcPr>
            <w:tcW w:w="1134"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0.4</w:t>
            </w:r>
          </w:p>
        </w:tc>
        <w:tc>
          <w:tcPr>
            <w:tcW w:w="992"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0.06</w:t>
            </w:r>
          </w:p>
        </w:tc>
        <w:tc>
          <w:tcPr>
            <w:tcW w:w="709"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p>
        </w:tc>
        <w:tc>
          <w:tcPr>
            <w:tcW w:w="709"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3</w:t>
            </w:r>
          </w:p>
        </w:tc>
        <w:tc>
          <w:tcPr>
            <w:tcW w:w="1134"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0.01826</w:t>
            </w:r>
          </w:p>
        </w:tc>
        <w:tc>
          <w:tcPr>
            <w:tcW w:w="1417"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0.00134602</w:t>
            </w:r>
          </w:p>
        </w:tc>
        <w:tc>
          <w:tcPr>
            <w:tcW w:w="1134"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0.00336505</w:t>
            </w:r>
          </w:p>
        </w:tc>
      </w:tr>
      <w:tr w:rsidR="00D47701" w:rsidRPr="00D47701" w:rsidTr="00031F15">
        <w:tc>
          <w:tcPr>
            <w:tcW w:w="529"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0328</w:t>
            </w:r>
          </w:p>
        </w:tc>
        <w:tc>
          <w:tcPr>
            <w:tcW w:w="6663" w:type="dxa"/>
            <w:tcBorders>
              <w:top w:val="nil"/>
              <w:left w:val="single" w:sz="6" w:space="0" w:color="auto"/>
              <w:bottom w:val="nil"/>
              <w:right w:val="single" w:sz="6" w:space="0" w:color="auto"/>
            </w:tcBorders>
          </w:tcPr>
          <w:p w:rsidR="00D47701" w:rsidRPr="00D47701" w:rsidRDefault="00D47701" w:rsidP="00031F15">
            <w:pPr>
              <w:widowControl w:val="0"/>
              <w:rPr>
                <w:sz w:val="20"/>
                <w:szCs w:val="20"/>
              </w:rPr>
            </w:pPr>
            <w:r w:rsidRPr="00D47701">
              <w:rPr>
                <w:sz w:val="20"/>
                <w:szCs w:val="20"/>
              </w:rPr>
              <w:t xml:space="preserve">Углерод (Сажа, Углерод черный) </w:t>
            </w:r>
          </w:p>
        </w:tc>
        <w:tc>
          <w:tcPr>
            <w:tcW w:w="598"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0.15</w:t>
            </w:r>
          </w:p>
        </w:tc>
        <w:tc>
          <w:tcPr>
            <w:tcW w:w="1134"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0.15</w:t>
            </w:r>
          </w:p>
        </w:tc>
        <w:tc>
          <w:tcPr>
            <w:tcW w:w="992"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0.05</w:t>
            </w:r>
          </w:p>
        </w:tc>
        <w:tc>
          <w:tcPr>
            <w:tcW w:w="709"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p>
        </w:tc>
        <w:tc>
          <w:tcPr>
            <w:tcW w:w="709"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3</w:t>
            </w:r>
          </w:p>
        </w:tc>
        <w:tc>
          <w:tcPr>
            <w:tcW w:w="1134"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0.013526</w:t>
            </w:r>
          </w:p>
        </w:tc>
        <w:tc>
          <w:tcPr>
            <w:tcW w:w="1417"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0.001033</w:t>
            </w:r>
          </w:p>
        </w:tc>
        <w:tc>
          <w:tcPr>
            <w:tcW w:w="1134"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0.00688667</w:t>
            </w:r>
          </w:p>
        </w:tc>
      </w:tr>
      <w:tr w:rsidR="00D47701" w:rsidRPr="00D47701" w:rsidTr="00031F15">
        <w:tc>
          <w:tcPr>
            <w:tcW w:w="529"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0330</w:t>
            </w:r>
          </w:p>
        </w:tc>
        <w:tc>
          <w:tcPr>
            <w:tcW w:w="6663" w:type="dxa"/>
            <w:tcBorders>
              <w:top w:val="nil"/>
              <w:left w:val="single" w:sz="6" w:space="0" w:color="auto"/>
              <w:bottom w:val="nil"/>
              <w:right w:val="single" w:sz="6" w:space="0" w:color="auto"/>
            </w:tcBorders>
          </w:tcPr>
          <w:p w:rsidR="00D47701" w:rsidRPr="00D47701" w:rsidRDefault="00D47701" w:rsidP="00031F15">
            <w:pPr>
              <w:widowControl w:val="0"/>
              <w:rPr>
                <w:sz w:val="20"/>
                <w:szCs w:val="20"/>
              </w:rPr>
            </w:pPr>
            <w:r w:rsidRPr="00D47701">
              <w:rPr>
                <w:sz w:val="20"/>
                <w:szCs w:val="20"/>
              </w:rPr>
              <w:t>Сера диоксид (Ангидрид сернистый, Сернистый газ, Сера (IV) оксид)</w:t>
            </w:r>
          </w:p>
        </w:tc>
        <w:tc>
          <w:tcPr>
            <w:tcW w:w="598"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0.5</w:t>
            </w:r>
          </w:p>
        </w:tc>
        <w:tc>
          <w:tcPr>
            <w:tcW w:w="1134"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0.5</w:t>
            </w:r>
          </w:p>
        </w:tc>
        <w:tc>
          <w:tcPr>
            <w:tcW w:w="992"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0.05</w:t>
            </w:r>
          </w:p>
        </w:tc>
        <w:tc>
          <w:tcPr>
            <w:tcW w:w="709"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p>
        </w:tc>
        <w:tc>
          <w:tcPr>
            <w:tcW w:w="709"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3</w:t>
            </w:r>
          </w:p>
        </w:tc>
        <w:tc>
          <w:tcPr>
            <w:tcW w:w="1134"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0.019396</w:t>
            </w:r>
          </w:p>
        </w:tc>
        <w:tc>
          <w:tcPr>
            <w:tcW w:w="1417"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0.0013213</w:t>
            </w:r>
          </w:p>
        </w:tc>
        <w:tc>
          <w:tcPr>
            <w:tcW w:w="1134"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0.0026426</w:t>
            </w:r>
          </w:p>
        </w:tc>
      </w:tr>
      <w:tr w:rsidR="00D47701" w:rsidRPr="00D47701" w:rsidTr="00031F15">
        <w:tc>
          <w:tcPr>
            <w:tcW w:w="529"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0337</w:t>
            </w:r>
          </w:p>
        </w:tc>
        <w:tc>
          <w:tcPr>
            <w:tcW w:w="6663" w:type="dxa"/>
            <w:tcBorders>
              <w:top w:val="nil"/>
              <w:left w:val="single" w:sz="6" w:space="0" w:color="auto"/>
              <w:bottom w:val="nil"/>
              <w:right w:val="single" w:sz="6" w:space="0" w:color="auto"/>
            </w:tcBorders>
          </w:tcPr>
          <w:p w:rsidR="00D47701" w:rsidRPr="00D47701" w:rsidRDefault="00D47701" w:rsidP="00031F15">
            <w:pPr>
              <w:widowControl w:val="0"/>
              <w:rPr>
                <w:sz w:val="20"/>
                <w:szCs w:val="20"/>
              </w:rPr>
            </w:pPr>
            <w:r w:rsidRPr="00D47701">
              <w:rPr>
                <w:sz w:val="20"/>
                <w:szCs w:val="20"/>
              </w:rPr>
              <w:t>Углерод оксид (Окись углерода, Угарный газ)</w:t>
            </w:r>
          </w:p>
        </w:tc>
        <w:tc>
          <w:tcPr>
            <w:tcW w:w="598"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5</w:t>
            </w:r>
          </w:p>
        </w:tc>
        <w:tc>
          <w:tcPr>
            <w:tcW w:w="1134"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5</w:t>
            </w:r>
          </w:p>
        </w:tc>
        <w:tc>
          <w:tcPr>
            <w:tcW w:w="992"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3</w:t>
            </w:r>
          </w:p>
        </w:tc>
        <w:tc>
          <w:tcPr>
            <w:tcW w:w="709"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p>
        </w:tc>
        <w:tc>
          <w:tcPr>
            <w:tcW w:w="709"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4</w:t>
            </w:r>
          </w:p>
        </w:tc>
        <w:tc>
          <w:tcPr>
            <w:tcW w:w="1134"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0.1859</w:t>
            </w:r>
          </w:p>
        </w:tc>
        <w:tc>
          <w:tcPr>
            <w:tcW w:w="1417"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0.012465</w:t>
            </w:r>
          </w:p>
        </w:tc>
        <w:tc>
          <w:tcPr>
            <w:tcW w:w="1134"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0.002493</w:t>
            </w:r>
          </w:p>
        </w:tc>
      </w:tr>
      <w:tr w:rsidR="00D47701" w:rsidRPr="00D47701" w:rsidTr="00031F15">
        <w:tc>
          <w:tcPr>
            <w:tcW w:w="529"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2732</w:t>
            </w:r>
          </w:p>
        </w:tc>
        <w:tc>
          <w:tcPr>
            <w:tcW w:w="6663" w:type="dxa"/>
            <w:tcBorders>
              <w:top w:val="nil"/>
              <w:left w:val="single" w:sz="6" w:space="0" w:color="auto"/>
              <w:bottom w:val="nil"/>
              <w:right w:val="single" w:sz="6" w:space="0" w:color="auto"/>
            </w:tcBorders>
          </w:tcPr>
          <w:p w:rsidR="00D47701" w:rsidRPr="00D47701" w:rsidRDefault="00D47701" w:rsidP="00031F15">
            <w:pPr>
              <w:widowControl w:val="0"/>
              <w:rPr>
                <w:sz w:val="20"/>
                <w:szCs w:val="20"/>
              </w:rPr>
            </w:pPr>
            <w:r w:rsidRPr="00D47701">
              <w:rPr>
                <w:sz w:val="20"/>
                <w:szCs w:val="20"/>
              </w:rPr>
              <w:t xml:space="preserve">Керосин </w:t>
            </w:r>
          </w:p>
        </w:tc>
        <w:tc>
          <w:tcPr>
            <w:tcW w:w="598"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1.2</w:t>
            </w:r>
          </w:p>
        </w:tc>
        <w:tc>
          <w:tcPr>
            <w:tcW w:w="1134"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p>
        </w:tc>
        <w:tc>
          <w:tcPr>
            <w:tcW w:w="992"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p>
        </w:tc>
        <w:tc>
          <w:tcPr>
            <w:tcW w:w="709"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1.2</w:t>
            </w:r>
          </w:p>
        </w:tc>
        <w:tc>
          <w:tcPr>
            <w:tcW w:w="709"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p>
        </w:tc>
        <w:tc>
          <w:tcPr>
            <w:tcW w:w="1134"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0.032114</w:t>
            </w:r>
          </w:p>
        </w:tc>
        <w:tc>
          <w:tcPr>
            <w:tcW w:w="1417"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0.002297</w:t>
            </w:r>
          </w:p>
        </w:tc>
        <w:tc>
          <w:tcPr>
            <w:tcW w:w="1134"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0.00191417</w:t>
            </w:r>
          </w:p>
        </w:tc>
      </w:tr>
      <w:tr w:rsidR="00D47701" w:rsidRPr="00D47701" w:rsidTr="00031F15">
        <w:tc>
          <w:tcPr>
            <w:tcW w:w="529"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2908</w:t>
            </w:r>
          </w:p>
        </w:tc>
        <w:tc>
          <w:tcPr>
            <w:tcW w:w="6663" w:type="dxa"/>
            <w:tcBorders>
              <w:top w:val="nil"/>
              <w:left w:val="single" w:sz="6" w:space="0" w:color="auto"/>
              <w:bottom w:val="nil"/>
              <w:right w:val="single" w:sz="6" w:space="0" w:color="auto"/>
            </w:tcBorders>
          </w:tcPr>
          <w:p w:rsidR="00D47701" w:rsidRPr="00D47701" w:rsidRDefault="00D47701" w:rsidP="00031F15">
            <w:pPr>
              <w:widowControl w:val="0"/>
              <w:rPr>
                <w:sz w:val="20"/>
                <w:szCs w:val="20"/>
              </w:rPr>
            </w:pPr>
            <w:r w:rsidRPr="00D47701">
              <w:rPr>
                <w:sz w:val="20"/>
                <w:szCs w:val="20"/>
              </w:rPr>
              <w:t>Пыль неорганическая, содержащая двуокись кремния в %: 70-20</w:t>
            </w:r>
          </w:p>
        </w:tc>
        <w:tc>
          <w:tcPr>
            <w:tcW w:w="598"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0.3</w:t>
            </w:r>
          </w:p>
        </w:tc>
        <w:tc>
          <w:tcPr>
            <w:tcW w:w="1134"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0.3</w:t>
            </w:r>
          </w:p>
        </w:tc>
        <w:tc>
          <w:tcPr>
            <w:tcW w:w="992"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0.1</w:t>
            </w:r>
          </w:p>
        </w:tc>
        <w:tc>
          <w:tcPr>
            <w:tcW w:w="709"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p>
        </w:tc>
        <w:tc>
          <w:tcPr>
            <w:tcW w:w="709"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3</w:t>
            </w:r>
          </w:p>
        </w:tc>
        <w:tc>
          <w:tcPr>
            <w:tcW w:w="1134"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0.164243125</w:t>
            </w:r>
          </w:p>
        </w:tc>
        <w:tc>
          <w:tcPr>
            <w:tcW w:w="1417"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0.357831256</w:t>
            </w:r>
          </w:p>
        </w:tc>
        <w:tc>
          <w:tcPr>
            <w:tcW w:w="1134"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r w:rsidRPr="00D47701">
              <w:rPr>
                <w:sz w:val="20"/>
                <w:szCs w:val="20"/>
              </w:rPr>
              <w:t>1.19277085</w:t>
            </w:r>
          </w:p>
        </w:tc>
      </w:tr>
      <w:tr w:rsidR="00D47701" w:rsidRPr="00D47701" w:rsidTr="00031F15">
        <w:tc>
          <w:tcPr>
            <w:tcW w:w="529"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rPr>
                <w:sz w:val="20"/>
                <w:szCs w:val="20"/>
              </w:rPr>
            </w:pPr>
          </w:p>
        </w:tc>
        <w:tc>
          <w:tcPr>
            <w:tcW w:w="6663"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rPr>
                <w:b/>
                <w:sz w:val="20"/>
                <w:szCs w:val="20"/>
              </w:rPr>
            </w:pPr>
            <w:r w:rsidRPr="00D47701">
              <w:rPr>
                <w:b/>
                <w:sz w:val="20"/>
                <w:szCs w:val="20"/>
              </w:rPr>
              <w:t>В С Е Г О :</w:t>
            </w:r>
          </w:p>
        </w:tc>
        <w:tc>
          <w:tcPr>
            <w:tcW w:w="598"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rPr>
                <w:b/>
                <w:sz w:val="20"/>
                <w:szCs w:val="20"/>
              </w:rPr>
            </w:pPr>
          </w:p>
        </w:tc>
        <w:tc>
          <w:tcPr>
            <w:tcW w:w="1134"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rPr>
                <w:b/>
                <w:sz w:val="20"/>
                <w:szCs w:val="20"/>
              </w:rPr>
            </w:pPr>
          </w:p>
        </w:tc>
        <w:tc>
          <w:tcPr>
            <w:tcW w:w="992"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rPr>
                <w:b/>
                <w:sz w:val="20"/>
                <w:szCs w:val="20"/>
              </w:rPr>
            </w:pPr>
          </w:p>
        </w:tc>
        <w:tc>
          <w:tcPr>
            <w:tcW w:w="709"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rPr>
                <w:b/>
                <w:sz w:val="20"/>
                <w:szCs w:val="20"/>
              </w:rPr>
            </w:pPr>
          </w:p>
        </w:tc>
        <w:tc>
          <w:tcPr>
            <w:tcW w:w="709"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rPr>
                <w:b/>
                <w:sz w:val="20"/>
                <w:szCs w:val="20"/>
              </w:rPr>
            </w:pPr>
          </w:p>
        </w:tc>
        <w:tc>
          <w:tcPr>
            <w:tcW w:w="1134"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jc w:val="right"/>
              <w:rPr>
                <w:b/>
                <w:sz w:val="20"/>
                <w:szCs w:val="20"/>
              </w:rPr>
            </w:pPr>
            <w:r w:rsidRPr="00D47701">
              <w:rPr>
                <w:b/>
                <w:sz w:val="20"/>
                <w:szCs w:val="20"/>
              </w:rPr>
              <w:t>1.2459735</w:t>
            </w:r>
          </w:p>
        </w:tc>
        <w:tc>
          <w:tcPr>
            <w:tcW w:w="1417"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jc w:val="right"/>
              <w:rPr>
                <w:b/>
                <w:sz w:val="20"/>
                <w:szCs w:val="20"/>
              </w:rPr>
            </w:pPr>
            <w:r w:rsidRPr="00D47701">
              <w:rPr>
                <w:b/>
                <w:sz w:val="20"/>
                <w:szCs w:val="20"/>
              </w:rPr>
              <w:t>1.91006792</w:t>
            </w:r>
          </w:p>
        </w:tc>
        <w:tc>
          <w:tcPr>
            <w:tcW w:w="1134"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jc w:val="right"/>
              <w:rPr>
                <w:b/>
                <w:sz w:val="20"/>
                <w:szCs w:val="20"/>
              </w:rPr>
            </w:pPr>
            <w:r w:rsidRPr="00D47701">
              <w:rPr>
                <w:b/>
                <w:sz w:val="20"/>
                <w:szCs w:val="20"/>
              </w:rPr>
              <w:t>7.76464497</w:t>
            </w:r>
          </w:p>
        </w:tc>
      </w:tr>
    </w:tbl>
    <w:p w:rsidR="00D47701" w:rsidRDefault="00D47701" w:rsidP="00D47701">
      <w:pPr>
        <w:rPr>
          <w:b/>
          <w:sz w:val="28"/>
          <w:szCs w:val="28"/>
        </w:rPr>
      </w:pPr>
    </w:p>
    <w:p w:rsidR="00D47701" w:rsidRDefault="00D47701" w:rsidP="00D47701">
      <w:pPr>
        <w:rPr>
          <w:b/>
          <w:sz w:val="28"/>
          <w:szCs w:val="28"/>
        </w:rPr>
      </w:pPr>
      <w:r>
        <w:rPr>
          <w:sz w:val="28"/>
          <w:szCs w:val="28"/>
        </w:rPr>
        <w:t xml:space="preserve">Таблица </w:t>
      </w:r>
      <w:r w:rsidR="00D637DC">
        <w:rPr>
          <w:sz w:val="28"/>
          <w:szCs w:val="28"/>
        </w:rPr>
        <w:t>1.8</w:t>
      </w:r>
      <w:r w:rsidRPr="00FC4412">
        <w:rPr>
          <w:sz w:val="28"/>
          <w:szCs w:val="28"/>
        </w:rPr>
        <w:t xml:space="preserve"> – Перечень загрязняющих </w:t>
      </w:r>
      <w:r w:rsidRPr="00C73F9B">
        <w:rPr>
          <w:sz w:val="28"/>
          <w:szCs w:val="28"/>
        </w:rPr>
        <w:t xml:space="preserve">веществ, выбрасываемых в атмосферный воздух на период проведения рекультивации </w:t>
      </w:r>
      <w:r w:rsidRPr="00C73F9B">
        <w:rPr>
          <w:b/>
          <w:sz w:val="28"/>
          <w:szCs w:val="28"/>
        </w:rPr>
        <w:t>без учета выбросов от автотранспорта в 2034 г.</w:t>
      </w:r>
    </w:p>
    <w:tbl>
      <w:tblPr>
        <w:tblW w:w="15090" w:type="dxa"/>
        <w:tblInd w:w="30" w:type="dxa"/>
        <w:tblLayout w:type="fixed"/>
        <w:tblCellMar>
          <w:left w:w="30" w:type="dxa"/>
          <w:right w:w="30" w:type="dxa"/>
        </w:tblCellMar>
        <w:tblLook w:val="04A0" w:firstRow="1" w:lastRow="0" w:firstColumn="1" w:lastColumn="0" w:noHBand="0" w:noVBand="1"/>
      </w:tblPr>
      <w:tblGrid>
        <w:gridCol w:w="600"/>
        <w:gridCol w:w="6592"/>
        <w:gridCol w:w="669"/>
        <w:gridCol w:w="1134"/>
        <w:gridCol w:w="992"/>
        <w:gridCol w:w="851"/>
        <w:gridCol w:w="567"/>
        <w:gridCol w:w="1275"/>
        <w:gridCol w:w="1276"/>
        <w:gridCol w:w="1134"/>
      </w:tblGrid>
      <w:tr w:rsidR="00D47701" w:rsidRPr="00D47701" w:rsidTr="00031F15">
        <w:tc>
          <w:tcPr>
            <w:tcW w:w="600" w:type="dxa"/>
            <w:tcBorders>
              <w:top w:val="single" w:sz="6" w:space="0" w:color="auto"/>
              <w:left w:val="single" w:sz="6" w:space="0" w:color="auto"/>
              <w:bottom w:val="nil"/>
              <w:right w:val="single" w:sz="6" w:space="0" w:color="auto"/>
            </w:tcBorders>
            <w:hideMark/>
          </w:tcPr>
          <w:p w:rsidR="00D47701" w:rsidRPr="00D47701" w:rsidRDefault="00D47701" w:rsidP="00031F15">
            <w:pPr>
              <w:widowControl w:val="0"/>
              <w:rPr>
                <w:sz w:val="20"/>
                <w:szCs w:val="20"/>
              </w:rPr>
            </w:pPr>
            <w:r w:rsidRPr="00D47701">
              <w:rPr>
                <w:sz w:val="20"/>
                <w:szCs w:val="20"/>
              </w:rPr>
              <w:t>Код</w:t>
            </w:r>
          </w:p>
        </w:tc>
        <w:tc>
          <w:tcPr>
            <w:tcW w:w="6592" w:type="dxa"/>
            <w:tcBorders>
              <w:top w:val="single" w:sz="6" w:space="0" w:color="auto"/>
              <w:left w:val="single" w:sz="6" w:space="0" w:color="auto"/>
              <w:bottom w:val="nil"/>
              <w:right w:val="single" w:sz="6" w:space="0" w:color="auto"/>
            </w:tcBorders>
            <w:hideMark/>
          </w:tcPr>
          <w:p w:rsidR="00D47701" w:rsidRPr="00D47701" w:rsidRDefault="00D47701" w:rsidP="00031F15">
            <w:pPr>
              <w:widowControl w:val="0"/>
              <w:jc w:val="center"/>
              <w:rPr>
                <w:sz w:val="20"/>
                <w:szCs w:val="20"/>
              </w:rPr>
            </w:pPr>
            <w:r w:rsidRPr="00D47701">
              <w:rPr>
                <w:sz w:val="20"/>
                <w:szCs w:val="20"/>
              </w:rPr>
              <w:t>Н а и м е н о в а н и е</w:t>
            </w:r>
          </w:p>
        </w:tc>
        <w:tc>
          <w:tcPr>
            <w:tcW w:w="669" w:type="dxa"/>
            <w:tcBorders>
              <w:top w:val="single" w:sz="6" w:space="0" w:color="auto"/>
              <w:left w:val="single" w:sz="6" w:space="0" w:color="auto"/>
              <w:bottom w:val="nil"/>
              <w:right w:val="single" w:sz="6" w:space="0" w:color="auto"/>
            </w:tcBorders>
            <w:hideMark/>
          </w:tcPr>
          <w:p w:rsidR="00D47701" w:rsidRPr="00D47701" w:rsidRDefault="00D47701" w:rsidP="00031F15">
            <w:pPr>
              <w:widowControl w:val="0"/>
              <w:jc w:val="center"/>
              <w:rPr>
                <w:sz w:val="20"/>
                <w:szCs w:val="20"/>
              </w:rPr>
            </w:pPr>
            <w:r w:rsidRPr="00D47701">
              <w:rPr>
                <w:sz w:val="20"/>
                <w:szCs w:val="20"/>
              </w:rPr>
              <w:t>ЭНК,</w:t>
            </w:r>
          </w:p>
        </w:tc>
        <w:tc>
          <w:tcPr>
            <w:tcW w:w="1134" w:type="dxa"/>
            <w:tcBorders>
              <w:top w:val="single" w:sz="6" w:space="0" w:color="auto"/>
              <w:left w:val="single" w:sz="6" w:space="0" w:color="auto"/>
              <w:bottom w:val="nil"/>
              <w:right w:val="single" w:sz="6" w:space="0" w:color="auto"/>
            </w:tcBorders>
            <w:hideMark/>
          </w:tcPr>
          <w:p w:rsidR="00D47701" w:rsidRPr="00D47701" w:rsidRDefault="00D47701" w:rsidP="00031F15">
            <w:pPr>
              <w:widowControl w:val="0"/>
              <w:jc w:val="center"/>
              <w:rPr>
                <w:sz w:val="20"/>
                <w:szCs w:val="20"/>
              </w:rPr>
            </w:pPr>
            <w:r w:rsidRPr="00D47701">
              <w:rPr>
                <w:sz w:val="20"/>
                <w:szCs w:val="20"/>
              </w:rPr>
              <w:t>ПДК</w:t>
            </w:r>
          </w:p>
        </w:tc>
        <w:tc>
          <w:tcPr>
            <w:tcW w:w="992" w:type="dxa"/>
            <w:tcBorders>
              <w:top w:val="single" w:sz="6" w:space="0" w:color="auto"/>
              <w:left w:val="single" w:sz="6" w:space="0" w:color="auto"/>
              <w:bottom w:val="nil"/>
              <w:right w:val="single" w:sz="6" w:space="0" w:color="auto"/>
            </w:tcBorders>
            <w:hideMark/>
          </w:tcPr>
          <w:p w:rsidR="00D47701" w:rsidRPr="00D47701" w:rsidRDefault="00D47701" w:rsidP="00031F15">
            <w:pPr>
              <w:widowControl w:val="0"/>
              <w:jc w:val="center"/>
              <w:rPr>
                <w:sz w:val="20"/>
                <w:szCs w:val="20"/>
              </w:rPr>
            </w:pPr>
            <w:r w:rsidRPr="00D47701">
              <w:rPr>
                <w:sz w:val="20"/>
                <w:szCs w:val="20"/>
              </w:rPr>
              <w:t>ПДК</w:t>
            </w:r>
          </w:p>
        </w:tc>
        <w:tc>
          <w:tcPr>
            <w:tcW w:w="851" w:type="dxa"/>
            <w:tcBorders>
              <w:top w:val="single" w:sz="6" w:space="0" w:color="auto"/>
              <w:left w:val="single" w:sz="6" w:space="0" w:color="auto"/>
              <w:bottom w:val="nil"/>
              <w:right w:val="single" w:sz="6" w:space="0" w:color="auto"/>
            </w:tcBorders>
          </w:tcPr>
          <w:p w:rsidR="00D47701" w:rsidRPr="00D47701" w:rsidRDefault="00D47701" w:rsidP="00031F15">
            <w:pPr>
              <w:widowControl w:val="0"/>
              <w:jc w:val="center"/>
              <w:rPr>
                <w:sz w:val="20"/>
                <w:szCs w:val="20"/>
              </w:rPr>
            </w:pPr>
          </w:p>
        </w:tc>
        <w:tc>
          <w:tcPr>
            <w:tcW w:w="567" w:type="dxa"/>
            <w:tcBorders>
              <w:top w:val="single" w:sz="6" w:space="0" w:color="auto"/>
              <w:left w:val="single" w:sz="6" w:space="0" w:color="auto"/>
              <w:bottom w:val="nil"/>
              <w:right w:val="single" w:sz="6" w:space="0" w:color="auto"/>
            </w:tcBorders>
            <w:hideMark/>
          </w:tcPr>
          <w:p w:rsidR="00D47701" w:rsidRPr="00D47701" w:rsidRDefault="00D47701" w:rsidP="00031F15">
            <w:pPr>
              <w:widowControl w:val="0"/>
              <w:rPr>
                <w:sz w:val="20"/>
                <w:szCs w:val="20"/>
              </w:rPr>
            </w:pPr>
            <w:r w:rsidRPr="00D47701">
              <w:rPr>
                <w:sz w:val="20"/>
                <w:szCs w:val="20"/>
              </w:rPr>
              <w:t>Класс</w:t>
            </w:r>
          </w:p>
        </w:tc>
        <w:tc>
          <w:tcPr>
            <w:tcW w:w="1275" w:type="dxa"/>
            <w:tcBorders>
              <w:top w:val="single" w:sz="6" w:space="0" w:color="auto"/>
              <w:left w:val="single" w:sz="6" w:space="0" w:color="auto"/>
              <w:bottom w:val="nil"/>
              <w:right w:val="single" w:sz="6" w:space="0" w:color="auto"/>
            </w:tcBorders>
            <w:hideMark/>
          </w:tcPr>
          <w:p w:rsidR="00D47701" w:rsidRPr="00D47701" w:rsidRDefault="00D47701" w:rsidP="00031F15">
            <w:pPr>
              <w:widowControl w:val="0"/>
              <w:jc w:val="center"/>
              <w:rPr>
                <w:sz w:val="20"/>
                <w:szCs w:val="20"/>
              </w:rPr>
            </w:pPr>
            <w:r w:rsidRPr="00D47701">
              <w:rPr>
                <w:sz w:val="20"/>
                <w:szCs w:val="20"/>
              </w:rPr>
              <w:t>Выброс вещества</w:t>
            </w:r>
          </w:p>
        </w:tc>
        <w:tc>
          <w:tcPr>
            <w:tcW w:w="1276" w:type="dxa"/>
            <w:tcBorders>
              <w:top w:val="single" w:sz="6" w:space="0" w:color="auto"/>
              <w:left w:val="single" w:sz="6" w:space="0" w:color="auto"/>
              <w:bottom w:val="nil"/>
              <w:right w:val="single" w:sz="6" w:space="0" w:color="auto"/>
            </w:tcBorders>
            <w:hideMark/>
          </w:tcPr>
          <w:p w:rsidR="00D47701" w:rsidRPr="00D47701" w:rsidRDefault="00D47701" w:rsidP="00031F15">
            <w:pPr>
              <w:widowControl w:val="0"/>
              <w:jc w:val="center"/>
              <w:rPr>
                <w:sz w:val="20"/>
                <w:szCs w:val="20"/>
              </w:rPr>
            </w:pPr>
            <w:r w:rsidRPr="00D47701">
              <w:rPr>
                <w:sz w:val="20"/>
                <w:szCs w:val="20"/>
              </w:rPr>
              <w:t>Выброс вещества</w:t>
            </w:r>
          </w:p>
        </w:tc>
        <w:tc>
          <w:tcPr>
            <w:tcW w:w="1134" w:type="dxa"/>
            <w:tcBorders>
              <w:top w:val="single" w:sz="6" w:space="0" w:color="auto"/>
              <w:left w:val="single" w:sz="6" w:space="0" w:color="auto"/>
              <w:bottom w:val="nil"/>
              <w:right w:val="single" w:sz="6" w:space="0" w:color="auto"/>
            </w:tcBorders>
            <w:hideMark/>
          </w:tcPr>
          <w:p w:rsidR="00D47701" w:rsidRPr="00D47701" w:rsidRDefault="00D47701" w:rsidP="00031F15">
            <w:pPr>
              <w:widowControl w:val="0"/>
              <w:jc w:val="center"/>
              <w:rPr>
                <w:sz w:val="20"/>
                <w:szCs w:val="20"/>
              </w:rPr>
            </w:pPr>
            <w:r w:rsidRPr="00D47701">
              <w:rPr>
                <w:sz w:val="20"/>
                <w:szCs w:val="20"/>
              </w:rPr>
              <w:t>Значение</w:t>
            </w:r>
          </w:p>
        </w:tc>
      </w:tr>
      <w:tr w:rsidR="00D47701" w:rsidRPr="00D47701" w:rsidTr="00031F15">
        <w:tc>
          <w:tcPr>
            <w:tcW w:w="600" w:type="dxa"/>
            <w:tcBorders>
              <w:top w:val="nil"/>
              <w:left w:val="single" w:sz="6" w:space="0" w:color="auto"/>
              <w:bottom w:val="nil"/>
              <w:right w:val="single" w:sz="6" w:space="0" w:color="auto"/>
            </w:tcBorders>
            <w:hideMark/>
          </w:tcPr>
          <w:p w:rsidR="00D47701" w:rsidRPr="00D47701" w:rsidRDefault="00D47701" w:rsidP="00031F15">
            <w:pPr>
              <w:widowControl w:val="0"/>
              <w:jc w:val="center"/>
              <w:rPr>
                <w:sz w:val="20"/>
                <w:szCs w:val="20"/>
              </w:rPr>
            </w:pPr>
            <w:r w:rsidRPr="00D47701">
              <w:rPr>
                <w:sz w:val="20"/>
                <w:szCs w:val="20"/>
              </w:rPr>
              <w:t>ЗВ</w:t>
            </w:r>
          </w:p>
        </w:tc>
        <w:tc>
          <w:tcPr>
            <w:tcW w:w="6592" w:type="dxa"/>
            <w:tcBorders>
              <w:top w:val="nil"/>
              <w:left w:val="single" w:sz="6" w:space="0" w:color="auto"/>
              <w:bottom w:val="nil"/>
              <w:right w:val="single" w:sz="6" w:space="0" w:color="auto"/>
            </w:tcBorders>
            <w:hideMark/>
          </w:tcPr>
          <w:p w:rsidR="00D47701" w:rsidRPr="00D47701" w:rsidRDefault="00D47701" w:rsidP="00031F15">
            <w:pPr>
              <w:widowControl w:val="0"/>
              <w:jc w:val="center"/>
              <w:rPr>
                <w:sz w:val="20"/>
                <w:szCs w:val="20"/>
              </w:rPr>
            </w:pPr>
            <w:r w:rsidRPr="00D47701">
              <w:rPr>
                <w:sz w:val="20"/>
                <w:szCs w:val="20"/>
              </w:rPr>
              <w:t>загрязняющего вещества</w:t>
            </w:r>
          </w:p>
        </w:tc>
        <w:tc>
          <w:tcPr>
            <w:tcW w:w="669" w:type="dxa"/>
            <w:tcBorders>
              <w:top w:val="nil"/>
              <w:left w:val="single" w:sz="6" w:space="0" w:color="auto"/>
              <w:bottom w:val="nil"/>
              <w:right w:val="single" w:sz="6" w:space="0" w:color="auto"/>
            </w:tcBorders>
            <w:hideMark/>
          </w:tcPr>
          <w:p w:rsidR="00D47701" w:rsidRPr="00D47701" w:rsidRDefault="00D47701" w:rsidP="00031F15">
            <w:pPr>
              <w:widowControl w:val="0"/>
              <w:jc w:val="center"/>
              <w:rPr>
                <w:sz w:val="20"/>
                <w:szCs w:val="20"/>
              </w:rPr>
            </w:pPr>
            <w:r w:rsidRPr="00D47701">
              <w:rPr>
                <w:sz w:val="20"/>
                <w:szCs w:val="20"/>
              </w:rPr>
              <w:t>мг/м3</w:t>
            </w:r>
          </w:p>
        </w:tc>
        <w:tc>
          <w:tcPr>
            <w:tcW w:w="1134" w:type="dxa"/>
            <w:tcBorders>
              <w:top w:val="nil"/>
              <w:left w:val="single" w:sz="6" w:space="0" w:color="auto"/>
              <w:bottom w:val="nil"/>
              <w:right w:val="single" w:sz="6" w:space="0" w:color="auto"/>
            </w:tcBorders>
            <w:hideMark/>
          </w:tcPr>
          <w:p w:rsidR="00D47701" w:rsidRPr="00D47701" w:rsidRDefault="00D47701" w:rsidP="00031F15">
            <w:pPr>
              <w:widowControl w:val="0"/>
              <w:rPr>
                <w:sz w:val="20"/>
                <w:szCs w:val="20"/>
              </w:rPr>
            </w:pPr>
            <w:r w:rsidRPr="00D47701">
              <w:rPr>
                <w:sz w:val="20"/>
                <w:szCs w:val="20"/>
              </w:rPr>
              <w:t>максималь-</w:t>
            </w:r>
          </w:p>
        </w:tc>
        <w:tc>
          <w:tcPr>
            <w:tcW w:w="992" w:type="dxa"/>
            <w:tcBorders>
              <w:top w:val="nil"/>
              <w:left w:val="single" w:sz="6" w:space="0" w:color="auto"/>
              <w:bottom w:val="nil"/>
              <w:right w:val="single" w:sz="6" w:space="0" w:color="auto"/>
            </w:tcBorders>
            <w:hideMark/>
          </w:tcPr>
          <w:p w:rsidR="00D47701" w:rsidRPr="00D47701" w:rsidRDefault="00D47701" w:rsidP="00031F15">
            <w:pPr>
              <w:widowControl w:val="0"/>
              <w:rPr>
                <w:sz w:val="20"/>
                <w:szCs w:val="20"/>
              </w:rPr>
            </w:pPr>
            <w:r w:rsidRPr="00D47701">
              <w:rPr>
                <w:sz w:val="20"/>
                <w:szCs w:val="20"/>
              </w:rPr>
              <w:t>среднесу-</w:t>
            </w:r>
          </w:p>
        </w:tc>
        <w:tc>
          <w:tcPr>
            <w:tcW w:w="851" w:type="dxa"/>
            <w:tcBorders>
              <w:top w:val="nil"/>
              <w:left w:val="single" w:sz="6" w:space="0" w:color="auto"/>
              <w:bottom w:val="nil"/>
              <w:right w:val="single" w:sz="6" w:space="0" w:color="auto"/>
            </w:tcBorders>
            <w:hideMark/>
          </w:tcPr>
          <w:p w:rsidR="00D47701" w:rsidRPr="00D47701" w:rsidRDefault="00D47701" w:rsidP="00031F15">
            <w:pPr>
              <w:widowControl w:val="0"/>
              <w:jc w:val="center"/>
              <w:rPr>
                <w:sz w:val="20"/>
                <w:szCs w:val="20"/>
              </w:rPr>
            </w:pPr>
            <w:r w:rsidRPr="00D47701">
              <w:rPr>
                <w:sz w:val="20"/>
                <w:szCs w:val="20"/>
              </w:rPr>
              <w:t>ОБУВ,</w:t>
            </w:r>
          </w:p>
        </w:tc>
        <w:tc>
          <w:tcPr>
            <w:tcW w:w="567" w:type="dxa"/>
            <w:tcBorders>
              <w:top w:val="nil"/>
              <w:left w:val="single" w:sz="6" w:space="0" w:color="auto"/>
              <w:bottom w:val="nil"/>
              <w:right w:val="single" w:sz="6" w:space="0" w:color="auto"/>
            </w:tcBorders>
            <w:hideMark/>
          </w:tcPr>
          <w:p w:rsidR="00D47701" w:rsidRPr="00D47701" w:rsidRDefault="00D47701" w:rsidP="00031F15">
            <w:pPr>
              <w:widowControl w:val="0"/>
              <w:rPr>
                <w:sz w:val="20"/>
                <w:szCs w:val="20"/>
              </w:rPr>
            </w:pPr>
            <w:r w:rsidRPr="00D47701">
              <w:rPr>
                <w:sz w:val="20"/>
                <w:szCs w:val="20"/>
              </w:rPr>
              <w:t>опас-</w:t>
            </w:r>
          </w:p>
        </w:tc>
        <w:tc>
          <w:tcPr>
            <w:tcW w:w="1275" w:type="dxa"/>
            <w:tcBorders>
              <w:top w:val="nil"/>
              <w:left w:val="single" w:sz="6" w:space="0" w:color="auto"/>
              <w:bottom w:val="nil"/>
              <w:right w:val="single" w:sz="6" w:space="0" w:color="auto"/>
            </w:tcBorders>
            <w:hideMark/>
          </w:tcPr>
          <w:p w:rsidR="00D47701" w:rsidRPr="00D47701" w:rsidRDefault="00D47701" w:rsidP="00031F15">
            <w:pPr>
              <w:widowControl w:val="0"/>
              <w:jc w:val="center"/>
              <w:rPr>
                <w:sz w:val="20"/>
                <w:szCs w:val="20"/>
              </w:rPr>
            </w:pPr>
            <w:r w:rsidRPr="00D47701">
              <w:rPr>
                <w:sz w:val="20"/>
                <w:szCs w:val="20"/>
              </w:rPr>
              <w:t>с учетом</w:t>
            </w:r>
          </w:p>
        </w:tc>
        <w:tc>
          <w:tcPr>
            <w:tcW w:w="1276" w:type="dxa"/>
            <w:tcBorders>
              <w:top w:val="nil"/>
              <w:left w:val="single" w:sz="6" w:space="0" w:color="auto"/>
              <w:bottom w:val="nil"/>
              <w:right w:val="single" w:sz="6" w:space="0" w:color="auto"/>
            </w:tcBorders>
            <w:hideMark/>
          </w:tcPr>
          <w:p w:rsidR="00D47701" w:rsidRPr="00D47701" w:rsidRDefault="00D47701" w:rsidP="00031F15">
            <w:pPr>
              <w:widowControl w:val="0"/>
              <w:jc w:val="center"/>
              <w:rPr>
                <w:sz w:val="20"/>
                <w:szCs w:val="20"/>
              </w:rPr>
            </w:pPr>
            <w:r w:rsidRPr="00D47701">
              <w:rPr>
                <w:sz w:val="20"/>
                <w:szCs w:val="20"/>
              </w:rPr>
              <w:t>с учетом</w:t>
            </w:r>
          </w:p>
        </w:tc>
        <w:tc>
          <w:tcPr>
            <w:tcW w:w="1134" w:type="dxa"/>
            <w:tcBorders>
              <w:top w:val="nil"/>
              <w:left w:val="single" w:sz="6" w:space="0" w:color="auto"/>
              <w:bottom w:val="nil"/>
              <w:right w:val="single" w:sz="6" w:space="0" w:color="auto"/>
            </w:tcBorders>
            <w:hideMark/>
          </w:tcPr>
          <w:p w:rsidR="00D47701" w:rsidRPr="00D47701" w:rsidRDefault="00D47701" w:rsidP="00031F15">
            <w:pPr>
              <w:widowControl w:val="0"/>
              <w:jc w:val="center"/>
              <w:rPr>
                <w:sz w:val="20"/>
                <w:szCs w:val="20"/>
              </w:rPr>
            </w:pPr>
            <w:r w:rsidRPr="00D47701">
              <w:rPr>
                <w:sz w:val="20"/>
                <w:szCs w:val="20"/>
              </w:rPr>
              <w:t>M/ЭНК</w:t>
            </w:r>
          </w:p>
        </w:tc>
      </w:tr>
      <w:tr w:rsidR="00D47701" w:rsidRPr="00D47701" w:rsidTr="00031F15">
        <w:tc>
          <w:tcPr>
            <w:tcW w:w="600"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p>
        </w:tc>
        <w:tc>
          <w:tcPr>
            <w:tcW w:w="6592"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p>
        </w:tc>
        <w:tc>
          <w:tcPr>
            <w:tcW w:w="669"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p>
        </w:tc>
        <w:tc>
          <w:tcPr>
            <w:tcW w:w="1134" w:type="dxa"/>
            <w:tcBorders>
              <w:top w:val="nil"/>
              <w:left w:val="single" w:sz="6" w:space="0" w:color="auto"/>
              <w:bottom w:val="nil"/>
              <w:right w:val="single" w:sz="6" w:space="0" w:color="auto"/>
            </w:tcBorders>
            <w:hideMark/>
          </w:tcPr>
          <w:p w:rsidR="00D47701" w:rsidRPr="00D47701" w:rsidRDefault="00D47701" w:rsidP="00031F15">
            <w:pPr>
              <w:widowControl w:val="0"/>
              <w:rPr>
                <w:sz w:val="20"/>
                <w:szCs w:val="20"/>
              </w:rPr>
            </w:pPr>
            <w:r w:rsidRPr="00D47701">
              <w:rPr>
                <w:sz w:val="20"/>
                <w:szCs w:val="20"/>
              </w:rPr>
              <w:t>ная разо-</w:t>
            </w:r>
          </w:p>
        </w:tc>
        <w:tc>
          <w:tcPr>
            <w:tcW w:w="992" w:type="dxa"/>
            <w:tcBorders>
              <w:top w:val="nil"/>
              <w:left w:val="single" w:sz="6" w:space="0" w:color="auto"/>
              <w:bottom w:val="nil"/>
              <w:right w:val="single" w:sz="6" w:space="0" w:color="auto"/>
            </w:tcBorders>
            <w:hideMark/>
          </w:tcPr>
          <w:p w:rsidR="00D47701" w:rsidRPr="00D47701" w:rsidRDefault="00D47701" w:rsidP="00031F15">
            <w:pPr>
              <w:widowControl w:val="0"/>
              <w:jc w:val="center"/>
              <w:rPr>
                <w:sz w:val="20"/>
                <w:szCs w:val="20"/>
              </w:rPr>
            </w:pPr>
            <w:r w:rsidRPr="00D47701">
              <w:rPr>
                <w:sz w:val="20"/>
                <w:szCs w:val="20"/>
              </w:rPr>
              <w:t>точная,</w:t>
            </w:r>
          </w:p>
        </w:tc>
        <w:tc>
          <w:tcPr>
            <w:tcW w:w="851" w:type="dxa"/>
            <w:tcBorders>
              <w:top w:val="nil"/>
              <w:left w:val="single" w:sz="6" w:space="0" w:color="auto"/>
              <w:bottom w:val="nil"/>
              <w:right w:val="single" w:sz="6" w:space="0" w:color="auto"/>
            </w:tcBorders>
            <w:hideMark/>
          </w:tcPr>
          <w:p w:rsidR="00D47701" w:rsidRPr="00D47701" w:rsidRDefault="00D47701" w:rsidP="00031F15">
            <w:pPr>
              <w:widowControl w:val="0"/>
              <w:jc w:val="center"/>
              <w:rPr>
                <w:sz w:val="20"/>
                <w:szCs w:val="20"/>
              </w:rPr>
            </w:pPr>
            <w:r w:rsidRPr="00D47701">
              <w:rPr>
                <w:sz w:val="20"/>
                <w:szCs w:val="20"/>
              </w:rPr>
              <w:t>мг/м3</w:t>
            </w:r>
          </w:p>
        </w:tc>
        <w:tc>
          <w:tcPr>
            <w:tcW w:w="567" w:type="dxa"/>
            <w:tcBorders>
              <w:top w:val="nil"/>
              <w:left w:val="single" w:sz="6" w:space="0" w:color="auto"/>
              <w:bottom w:val="nil"/>
              <w:right w:val="single" w:sz="6" w:space="0" w:color="auto"/>
            </w:tcBorders>
            <w:hideMark/>
          </w:tcPr>
          <w:p w:rsidR="00D47701" w:rsidRPr="00D47701" w:rsidRDefault="00D47701" w:rsidP="00031F15">
            <w:pPr>
              <w:widowControl w:val="0"/>
              <w:rPr>
                <w:sz w:val="20"/>
                <w:szCs w:val="20"/>
              </w:rPr>
            </w:pPr>
            <w:r w:rsidRPr="00D47701">
              <w:rPr>
                <w:sz w:val="20"/>
                <w:szCs w:val="20"/>
              </w:rPr>
              <w:t>ности</w:t>
            </w:r>
          </w:p>
        </w:tc>
        <w:tc>
          <w:tcPr>
            <w:tcW w:w="1275" w:type="dxa"/>
            <w:tcBorders>
              <w:top w:val="nil"/>
              <w:left w:val="single" w:sz="6" w:space="0" w:color="auto"/>
              <w:bottom w:val="nil"/>
              <w:right w:val="single" w:sz="6" w:space="0" w:color="auto"/>
            </w:tcBorders>
            <w:hideMark/>
          </w:tcPr>
          <w:p w:rsidR="00D47701" w:rsidRPr="00D47701" w:rsidRDefault="00D47701" w:rsidP="00031F15">
            <w:pPr>
              <w:widowControl w:val="0"/>
              <w:jc w:val="center"/>
              <w:rPr>
                <w:sz w:val="20"/>
                <w:szCs w:val="20"/>
              </w:rPr>
            </w:pPr>
            <w:r w:rsidRPr="00D47701">
              <w:rPr>
                <w:sz w:val="20"/>
                <w:szCs w:val="20"/>
              </w:rPr>
              <w:t>очистки, г/с</w:t>
            </w:r>
          </w:p>
        </w:tc>
        <w:tc>
          <w:tcPr>
            <w:tcW w:w="1276" w:type="dxa"/>
            <w:tcBorders>
              <w:top w:val="nil"/>
              <w:left w:val="single" w:sz="6" w:space="0" w:color="auto"/>
              <w:bottom w:val="nil"/>
              <w:right w:val="single" w:sz="6" w:space="0" w:color="auto"/>
            </w:tcBorders>
            <w:hideMark/>
          </w:tcPr>
          <w:p w:rsidR="00D47701" w:rsidRPr="00D47701" w:rsidRDefault="00D47701" w:rsidP="00031F15">
            <w:pPr>
              <w:widowControl w:val="0"/>
              <w:jc w:val="center"/>
              <w:rPr>
                <w:sz w:val="20"/>
                <w:szCs w:val="20"/>
              </w:rPr>
            </w:pPr>
            <w:r w:rsidRPr="00D47701">
              <w:rPr>
                <w:sz w:val="20"/>
                <w:szCs w:val="20"/>
              </w:rPr>
              <w:t>очистки,т/год</w:t>
            </w:r>
          </w:p>
        </w:tc>
        <w:tc>
          <w:tcPr>
            <w:tcW w:w="1134"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p>
        </w:tc>
      </w:tr>
      <w:tr w:rsidR="00D47701" w:rsidRPr="00D47701" w:rsidTr="00031F15">
        <w:tc>
          <w:tcPr>
            <w:tcW w:w="600" w:type="dxa"/>
            <w:tcBorders>
              <w:top w:val="nil"/>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p>
        </w:tc>
        <w:tc>
          <w:tcPr>
            <w:tcW w:w="6592" w:type="dxa"/>
            <w:tcBorders>
              <w:top w:val="nil"/>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p>
        </w:tc>
        <w:tc>
          <w:tcPr>
            <w:tcW w:w="669" w:type="dxa"/>
            <w:tcBorders>
              <w:top w:val="nil"/>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p>
        </w:tc>
        <w:tc>
          <w:tcPr>
            <w:tcW w:w="1134" w:type="dxa"/>
            <w:tcBorders>
              <w:top w:val="nil"/>
              <w:left w:val="single" w:sz="6" w:space="0" w:color="auto"/>
              <w:bottom w:val="single" w:sz="6" w:space="0" w:color="auto"/>
              <w:right w:val="single" w:sz="6" w:space="0" w:color="auto"/>
            </w:tcBorders>
            <w:hideMark/>
          </w:tcPr>
          <w:p w:rsidR="00D47701" w:rsidRPr="00D47701" w:rsidRDefault="00D47701" w:rsidP="00031F15">
            <w:pPr>
              <w:widowControl w:val="0"/>
              <w:rPr>
                <w:sz w:val="20"/>
                <w:szCs w:val="20"/>
              </w:rPr>
            </w:pPr>
            <w:r w:rsidRPr="00D47701">
              <w:rPr>
                <w:sz w:val="20"/>
                <w:szCs w:val="20"/>
              </w:rPr>
              <w:t>вая, мг/м3</w:t>
            </w:r>
          </w:p>
        </w:tc>
        <w:tc>
          <w:tcPr>
            <w:tcW w:w="992" w:type="dxa"/>
            <w:tcBorders>
              <w:top w:val="nil"/>
              <w:left w:val="single" w:sz="6" w:space="0" w:color="auto"/>
              <w:bottom w:val="single" w:sz="6" w:space="0" w:color="auto"/>
              <w:right w:val="single" w:sz="6" w:space="0" w:color="auto"/>
            </w:tcBorders>
            <w:hideMark/>
          </w:tcPr>
          <w:p w:rsidR="00D47701" w:rsidRPr="00D47701" w:rsidRDefault="00D47701" w:rsidP="00031F15">
            <w:pPr>
              <w:widowControl w:val="0"/>
              <w:jc w:val="center"/>
              <w:rPr>
                <w:sz w:val="20"/>
                <w:szCs w:val="20"/>
              </w:rPr>
            </w:pPr>
            <w:r w:rsidRPr="00D47701">
              <w:rPr>
                <w:sz w:val="20"/>
                <w:szCs w:val="20"/>
              </w:rPr>
              <w:t>мг/м3</w:t>
            </w:r>
          </w:p>
        </w:tc>
        <w:tc>
          <w:tcPr>
            <w:tcW w:w="851" w:type="dxa"/>
            <w:tcBorders>
              <w:top w:val="nil"/>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p>
        </w:tc>
        <w:tc>
          <w:tcPr>
            <w:tcW w:w="567" w:type="dxa"/>
            <w:tcBorders>
              <w:top w:val="nil"/>
              <w:left w:val="single" w:sz="6" w:space="0" w:color="auto"/>
              <w:bottom w:val="single" w:sz="6" w:space="0" w:color="auto"/>
              <w:right w:val="single" w:sz="6" w:space="0" w:color="auto"/>
            </w:tcBorders>
            <w:hideMark/>
          </w:tcPr>
          <w:p w:rsidR="00D47701" w:rsidRPr="00D47701" w:rsidRDefault="00D47701" w:rsidP="00031F15">
            <w:pPr>
              <w:widowControl w:val="0"/>
              <w:jc w:val="center"/>
              <w:rPr>
                <w:sz w:val="20"/>
                <w:szCs w:val="20"/>
              </w:rPr>
            </w:pPr>
            <w:r w:rsidRPr="00D47701">
              <w:rPr>
                <w:sz w:val="20"/>
                <w:szCs w:val="20"/>
              </w:rPr>
              <w:t>ЗВ</w:t>
            </w:r>
          </w:p>
        </w:tc>
        <w:tc>
          <w:tcPr>
            <w:tcW w:w="1275" w:type="dxa"/>
            <w:tcBorders>
              <w:top w:val="nil"/>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p>
        </w:tc>
        <w:tc>
          <w:tcPr>
            <w:tcW w:w="1276" w:type="dxa"/>
            <w:tcBorders>
              <w:top w:val="nil"/>
              <w:left w:val="single" w:sz="6" w:space="0" w:color="auto"/>
              <w:bottom w:val="single" w:sz="6" w:space="0" w:color="auto"/>
              <w:right w:val="single" w:sz="6" w:space="0" w:color="auto"/>
            </w:tcBorders>
            <w:hideMark/>
          </w:tcPr>
          <w:p w:rsidR="00D47701" w:rsidRPr="00D47701" w:rsidRDefault="00D47701" w:rsidP="00031F15">
            <w:pPr>
              <w:widowControl w:val="0"/>
              <w:jc w:val="center"/>
              <w:rPr>
                <w:sz w:val="20"/>
                <w:szCs w:val="20"/>
              </w:rPr>
            </w:pPr>
            <w:r w:rsidRPr="00D47701">
              <w:rPr>
                <w:sz w:val="20"/>
                <w:szCs w:val="20"/>
              </w:rPr>
              <w:t>(M)</w:t>
            </w:r>
          </w:p>
        </w:tc>
        <w:tc>
          <w:tcPr>
            <w:tcW w:w="1134" w:type="dxa"/>
            <w:tcBorders>
              <w:top w:val="nil"/>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p>
        </w:tc>
      </w:tr>
      <w:tr w:rsidR="00D47701" w:rsidRPr="00D47701" w:rsidTr="00031F15">
        <w:tc>
          <w:tcPr>
            <w:tcW w:w="600" w:type="dxa"/>
            <w:tcBorders>
              <w:top w:val="single" w:sz="6" w:space="0" w:color="auto"/>
              <w:left w:val="single" w:sz="6" w:space="0" w:color="auto"/>
              <w:bottom w:val="single" w:sz="6" w:space="0" w:color="auto"/>
              <w:right w:val="single" w:sz="6" w:space="0" w:color="auto"/>
            </w:tcBorders>
            <w:hideMark/>
          </w:tcPr>
          <w:p w:rsidR="00D47701" w:rsidRPr="00D47701" w:rsidRDefault="00D47701" w:rsidP="00031F15">
            <w:pPr>
              <w:widowControl w:val="0"/>
              <w:jc w:val="center"/>
              <w:rPr>
                <w:sz w:val="20"/>
                <w:szCs w:val="20"/>
              </w:rPr>
            </w:pPr>
            <w:r w:rsidRPr="00D47701">
              <w:rPr>
                <w:sz w:val="20"/>
                <w:szCs w:val="20"/>
              </w:rPr>
              <w:t>1</w:t>
            </w:r>
          </w:p>
        </w:tc>
        <w:tc>
          <w:tcPr>
            <w:tcW w:w="6592" w:type="dxa"/>
            <w:tcBorders>
              <w:top w:val="single" w:sz="6" w:space="0" w:color="auto"/>
              <w:left w:val="single" w:sz="6" w:space="0" w:color="auto"/>
              <w:bottom w:val="single" w:sz="6" w:space="0" w:color="auto"/>
              <w:right w:val="single" w:sz="6" w:space="0" w:color="auto"/>
            </w:tcBorders>
            <w:hideMark/>
          </w:tcPr>
          <w:p w:rsidR="00D47701" w:rsidRPr="00D47701" w:rsidRDefault="00D47701" w:rsidP="00031F15">
            <w:pPr>
              <w:widowControl w:val="0"/>
              <w:jc w:val="center"/>
              <w:rPr>
                <w:sz w:val="20"/>
                <w:szCs w:val="20"/>
              </w:rPr>
            </w:pPr>
            <w:r w:rsidRPr="00D47701">
              <w:rPr>
                <w:sz w:val="20"/>
                <w:szCs w:val="20"/>
              </w:rPr>
              <w:t>2</w:t>
            </w:r>
          </w:p>
        </w:tc>
        <w:tc>
          <w:tcPr>
            <w:tcW w:w="669" w:type="dxa"/>
            <w:tcBorders>
              <w:top w:val="single" w:sz="6" w:space="0" w:color="auto"/>
              <w:left w:val="single" w:sz="6" w:space="0" w:color="auto"/>
              <w:bottom w:val="single" w:sz="6" w:space="0" w:color="auto"/>
              <w:right w:val="single" w:sz="6" w:space="0" w:color="auto"/>
            </w:tcBorders>
            <w:hideMark/>
          </w:tcPr>
          <w:p w:rsidR="00D47701" w:rsidRPr="00D47701" w:rsidRDefault="00D47701" w:rsidP="00031F15">
            <w:pPr>
              <w:widowControl w:val="0"/>
              <w:jc w:val="center"/>
              <w:rPr>
                <w:sz w:val="20"/>
                <w:szCs w:val="20"/>
              </w:rPr>
            </w:pPr>
            <w:r w:rsidRPr="00D47701">
              <w:rPr>
                <w:sz w:val="20"/>
                <w:szCs w:val="20"/>
              </w:rPr>
              <w:t>3</w:t>
            </w:r>
          </w:p>
        </w:tc>
        <w:tc>
          <w:tcPr>
            <w:tcW w:w="1134" w:type="dxa"/>
            <w:tcBorders>
              <w:top w:val="single" w:sz="6" w:space="0" w:color="auto"/>
              <w:left w:val="single" w:sz="6" w:space="0" w:color="auto"/>
              <w:bottom w:val="single" w:sz="6" w:space="0" w:color="auto"/>
              <w:right w:val="single" w:sz="6" w:space="0" w:color="auto"/>
            </w:tcBorders>
            <w:hideMark/>
          </w:tcPr>
          <w:p w:rsidR="00D47701" w:rsidRPr="00D47701" w:rsidRDefault="00D47701" w:rsidP="00031F15">
            <w:pPr>
              <w:widowControl w:val="0"/>
              <w:jc w:val="center"/>
              <w:rPr>
                <w:sz w:val="20"/>
                <w:szCs w:val="20"/>
              </w:rPr>
            </w:pPr>
            <w:r w:rsidRPr="00D47701">
              <w:rPr>
                <w:sz w:val="20"/>
                <w:szCs w:val="20"/>
              </w:rPr>
              <w:t>4</w:t>
            </w:r>
          </w:p>
        </w:tc>
        <w:tc>
          <w:tcPr>
            <w:tcW w:w="992" w:type="dxa"/>
            <w:tcBorders>
              <w:top w:val="single" w:sz="6" w:space="0" w:color="auto"/>
              <w:left w:val="single" w:sz="6" w:space="0" w:color="auto"/>
              <w:bottom w:val="single" w:sz="6" w:space="0" w:color="auto"/>
              <w:right w:val="single" w:sz="6" w:space="0" w:color="auto"/>
            </w:tcBorders>
            <w:hideMark/>
          </w:tcPr>
          <w:p w:rsidR="00D47701" w:rsidRPr="00D47701" w:rsidRDefault="00D47701" w:rsidP="00031F15">
            <w:pPr>
              <w:widowControl w:val="0"/>
              <w:jc w:val="center"/>
              <w:rPr>
                <w:sz w:val="20"/>
                <w:szCs w:val="20"/>
              </w:rPr>
            </w:pPr>
            <w:r w:rsidRPr="00D47701">
              <w:rPr>
                <w:sz w:val="20"/>
                <w:szCs w:val="20"/>
              </w:rPr>
              <w:t>5</w:t>
            </w:r>
          </w:p>
        </w:tc>
        <w:tc>
          <w:tcPr>
            <w:tcW w:w="851" w:type="dxa"/>
            <w:tcBorders>
              <w:top w:val="single" w:sz="6" w:space="0" w:color="auto"/>
              <w:left w:val="single" w:sz="6" w:space="0" w:color="auto"/>
              <w:bottom w:val="single" w:sz="6" w:space="0" w:color="auto"/>
              <w:right w:val="single" w:sz="6" w:space="0" w:color="auto"/>
            </w:tcBorders>
            <w:hideMark/>
          </w:tcPr>
          <w:p w:rsidR="00D47701" w:rsidRPr="00D47701" w:rsidRDefault="00D47701" w:rsidP="00031F15">
            <w:pPr>
              <w:widowControl w:val="0"/>
              <w:jc w:val="center"/>
              <w:rPr>
                <w:sz w:val="20"/>
                <w:szCs w:val="20"/>
              </w:rPr>
            </w:pPr>
            <w:r w:rsidRPr="00D47701">
              <w:rPr>
                <w:sz w:val="20"/>
                <w:szCs w:val="20"/>
              </w:rPr>
              <w:t>6</w:t>
            </w:r>
          </w:p>
        </w:tc>
        <w:tc>
          <w:tcPr>
            <w:tcW w:w="567" w:type="dxa"/>
            <w:tcBorders>
              <w:top w:val="single" w:sz="6" w:space="0" w:color="auto"/>
              <w:left w:val="single" w:sz="6" w:space="0" w:color="auto"/>
              <w:bottom w:val="single" w:sz="6" w:space="0" w:color="auto"/>
              <w:right w:val="single" w:sz="6" w:space="0" w:color="auto"/>
            </w:tcBorders>
            <w:hideMark/>
          </w:tcPr>
          <w:p w:rsidR="00D47701" w:rsidRPr="00D47701" w:rsidRDefault="00D47701" w:rsidP="00031F15">
            <w:pPr>
              <w:widowControl w:val="0"/>
              <w:jc w:val="center"/>
              <w:rPr>
                <w:sz w:val="20"/>
                <w:szCs w:val="20"/>
              </w:rPr>
            </w:pPr>
            <w:r w:rsidRPr="00D47701">
              <w:rPr>
                <w:sz w:val="20"/>
                <w:szCs w:val="20"/>
              </w:rPr>
              <w:t>7</w:t>
            </w:r>
          </w:p>
        </w:tc>
        <w:tc>
          <w:tcPr>
            <w:tcW w:w="1275" w:type="dxa"/>
            <w:tcBorders>
              <w:top w:val="single" w:sz="6" w:space="0" w:color="auto"/>
              <w:left w:val="single" w:sz="6" w:space="0" w:color="auto"/>
              <w:bottom w:val="single" w:sz="6" w:space="0" w:color="auto"/>
              <w:right w:val="single" w:sz="6" w:space="0" w:color="auto"/>
            </w:tcBorders>
            <w:hideMark/>
          </w:tcPr>
          <w:p w:rsidR="00D47701" w:rsidRPr="00D47701" w:rsidRDefault="00D47701" w:rsidP="00031F15">
            <w:pPr>
              <w:widowControl w:val="0"/>
              <w:jc w:val="center"/>
              <w:rPr>
                <w:sz w:val="20"/>
                <w:szCs w:val="20"/>
              </w:rPr>
            </w:pPr>
            <w:r w:rsidRPr="00D47701">
              <w:rPr>
                <w:sz w:val="20"/>
                <w:szCs w:val="20"/>
              </w:rPr>
              <w:t>8</w:t>
            </w:r>
          </w:p>
        </w:tc>
        <w:tc>
          <w:tcPr>
            <w:tcW w:w="1276" w:type="dxa"/>
            <w:tcBorders>
              <w:top w:val="single" w:sz="6" w:space="0" w:color="auto"/>
              <w:left w:val="single" w:sz="6" w:space="0" w:color="auto"/>
              <w:bottom w:val="single" w:sz="6" w:space="0" w:color="auto"/>
              <w:right w:val="single" w:sz="6" w:space="0" w:color="auto"/>
            </w:tcBorders>
            <w:hideMark/>
          </w:tcPr>
          <w:p w:rsidR="00D47701" w:rsidRPr="00D47701" w:rsidRDefault="00D47701" w:rsidP="00031F15">
            <w:pPr>
              <w:widowControl w:val="0"/>
              <w:jc w:val="center"/>
              <w:rPr>
                <w:sz w:val="20"/>
                <w:szCs w:val="20"/>
              </w:rPr>
            </w:pPr>
            <w:r w:rsidRPr="00D47701">
              <w:rPr>
                <w:sz w:val="20"/>
                <w:szCs w:val="20"/>
              </w:rPr>
              <w:t>9</w:t>
            </w:r>
          </w:p>
        </w:tc>
        <w:tc>
          <w:tcPr>
            <w:tcW w:w="1134" w:type="dxa"/>
            <w:tcBorders>
              <w:top w:val="single" w:sz="6" w:space="0" w:color="auto"/>
              <w:left w:val="single" w:sz="6" w:space="0" w:color="auto"/>
              <w:bottom w:val="single" w:sz="6" w:space="0" w:color="auto"/>
              <w:right w:val="single" w:sz="6" w:space="0" w:color="auto"/>
            </w:tcBorders>
            <w:hideMark/>
          </w:tcPr>
          <w:p w:rsidR="00D47701" w:rsidRPr="00D47701" w:rsidRDefault="00D47701" w:rsidP="00031F15">
            <w:pPr>
              <w:widowControl w:val="0"/>
              <w:jc w:val="center"/>
              <w:rPr>
                <w:sz w:val="20"/>
                <w:szCs w:val="20"/>
              </w:rPr>
            </w:pPr>
            <w:r w:rsidRPr="00D47701">
              <w:rPr>
                <w:sz w:val="20"/>
                <w:szCs w:val="20"/>
              </w:rPr>
              <w:t>10</w:t>
            </w:r>
          </w:p>
        </w:tc>
      </w:tr>
      <w:tr w:rsidR="00D47701" w:rsidRPr="00D47701" w:rsidTr="00031F15">
        <w:tc>
          <w:tcPr>
            <w:tcW w:w="600" w:type="dxa"/>
            <w:tcBorders>
              <w:top w:val="single" w:sz="6" w:space="0" w:color="auto"/>
              <w:left w:val="single" w:sz="6" w:space="0" w:color="auto"/>
              <w:bottom w:val="nil"/>
              <w:right w:val="single" w:sz="6" w:space="0" w:color="auto"/>
            </w:tcBorders>
            <w:hideMark/>
          </w:tcPr>
          <w:p w:rsidR="00D47701" w:rsidRPr="00D47701" w:rsidRDefault="00D47701" w:rsidP="00031F15">
            <w:pPr>
              <w:widowControl w:val="0"/>
              <w:jc w:val="right"/>
              <w:rPr>
                <w:sz w:val="20"/>
                <w:szCs w:val="20"/>
              </w:rPr>
            </w:pPr>
            <w:r w:rsidRPr="00D47701">
              <w:rPr>
                <w:sz w:val="20"/>
                <w:szCs w:val="20"/>
              </w:rPr>
              <w:t>0008</w:t>
            </w:r>
          </w:p>
        </w:tc>
        <w:tc>
          <w:tcPr>
            <w:tcW w:w="6592" w:type="dxa"/>
            <w:tcBorders>
              <w:top w:val="single" w:sz="6" w:space="0" w:color="auto"/>
              <w:left w:val="single" w:sz="6" w:space="0" w:color="auto"/>
              <w:bottom w:val="nil"/>
              <w:right w:val="single" w:sz="6" w:space="0" w:color="auto"/>
            </w:tcBorders>
            <w:hideMark/>
          </w:tcPr>
          <w:p w:rsidR="00D47701" w:rsidRPr="00D47701" w:rsidRDefault="00D47701" w:rsidP="00031F15">
            <w:pPr>
              <w:widowControl w:val="0"/>
              <w:rPr>
                <w:sz w:val="20"/>
                <w:szCs w:val="20"/>
              </w:rPr>
            </w:pPr>
            <w:r w:rsidRPr="00D47701">
              <w:rPr>
                <w:sz w:val="20"/>
                <w:szCs w:val="20"/>
              </w:rPr>
              <w:t>Взвешенные частицы РМ10</w:t>
            </w:r>
          </w:p>
        </w:tc>
        <w:tc>
          <w:tcPr>
            <w:tcW w:w="669" w:type="dxa"/>
            <w:tcBorders>
              <w:top w:val="single" w:sz="6" w:space="0" w:color="auto"/>
              <w:left w:val="single" w:sz="6" w:space="0" w:color="auto"/>
              <w:bottom w:val="nil"/>
              <w:right w:val="single" w:sz="6" w:space="0" w:color="auto"/>
            </w:tcBorders>
            <w:hideMark/>
          </w:tcPr>
          <w:p w:rsidR="00D47701" w:rsidRPr="00D47701" w:rsidRDefault="00D47701" w:rsidP="00031F15">
            <w:pPr>
              <w:widowControl w:val="0"/>
              <w:jc w:val="right"/>
              <w:rPr>
                <w:sz w:val="20"/>
                <w:szCs w:val="20"/>
              </w:rPr>
            </w:pPr>
            <w:r w:rsidRPr="00D47701">
              <w:rPr>
                <w:sz w:val="20"/>
                <w:szCs w:val="20"/>
              </w:rPr>
              <w:t>0.3</w:t>
            </w:r>
          </w:p>
        </w:tc>
        <w:tc>
          <w:tcPr>
            <w:tcW w:w="1134" w:type="dxa"/>
            <w:tcBorders>
              <w:top w:val="single" w:sz="6" w:space="0" w:color="auto"/>
              <w:left w:val="single" w:sz="6" w:space="0" w:color="auto"/>
              <w:bottom w:val="nil"/>
              <w:right w:val="single" w:sz="6" w:space="0" w:color="auto"/>
            </w:tcBorders>
            <w:hideMark/>
          </w:tcPr>
          <w:p w:rsidR="00D47701" w:rsidRPr="00D47701" w:rsidRDefault="00D47701" w:rsidP="00031F15">
            <w:pPr>
              <w:widowControl w:val="0"/>
              <w:jc w:val="right"/>
              <w:rPr>
                <w:sz w:val="20"/>
                <w:szCs w:val="20"/>
              </w:rPr>
            </w:pPr>
            <w:r w:rsidRPr="00D47701">
              <w:rPr>
                <w:sz w:val="20"/>
                <w:szCs w:val="20"/>
              </w:rPr>
              <w:t>0.3</w:t>
            </w:r>
          </w:p>
        </w:tc>
        <w:tc>
          <w:tcPr>
            <w:tcW w:w="992" w:type="dxa"/>
            <w:tcBorders>
              <w:top w:val="single" w:sz="6" w:space="0" w:color="auto"/>
              <w:left w:val="single" w:sz="6" w:space="0" w:color="auto"/>
              <w:bottom w:val="nil"/>
              <w:right w:val="single" w:sz="6" w:space="0" w:color="auto"/>
            </w:tcBorders>
            <w:hideMark/>
          </w:tcPr>
          <w:p w:rsidR="00D47701" w:rsidRPr="00D47701" w:rsidRDefault="00D47701" w:rsidP="00031F15">
            <w:pPr>
              <w:widowControl w:val="0"/>
              <w:jc w:val="right"/>
              <w:rPr>
                <w:sz w:val="20"/>
                <w:szCs w:val="20"/>
              </w:rPr>
            </w:pPr>
            <w:r w:rsidRPr="00D47701">
              <w:rPr>
                <w:sz w:val="20"/>
                <w:szCs w:val="20"/>
              </w:rPr>
              <w:t>0.06</w:t>
            </w:r>
          </w:p>
        </w:tc>
        <w:tc>
          <w:tcPr>
            <w:tcW w:w="851" w:type="dxa"/>
            <w:tcBorders>
              <w:top w:val="single" w:sz="6" w:space="0" w:color="auto"/>
              <w:left w:val="single" w:sz="6" w:space="0" w:color="auto"/>
              <w:bottom w:val="nil"/>
              <w:right w:val="single" w:sz="6" w:space="0" w:color="auto"/>
            </w:tcBorders>
          </w:tcPr>
          <w:p w:rsidR="00D47701" w:rsidRPr="00D47701" w:rsidRDefault="00D47701" w:rsidP="00031F15">
            <w:pPr>
              <w:widowControl w:val="0"/>
              <w:jc w:val="right"/>
              <w:rPr>
                <w:sz w:val="20"/>
                <w:szCs w:val="20"/>
              </w:rPr>
            </w:pPr>
          </w:p>
        </w:tc>
        <w:tc>
          <w:tcPr>
            <w:tcW w:w="567" w:type="dxa"/>
            <w:tcBorders>
              <w:top w:val="single" w:sz="6" w:space="0" w:color="auto"/>
              <w:left w:val="single" w:sz="6" w:space="0" w:color="auto"/>
              <w:bottom w:val="nil"/>
              <w:right w:val="single" w:sz="6" w:space="0" w:color="auto"/>
            </w:tcBorders>
          </w:tcPr>
          <w:p w:rsidR="00D47701" w:rsidRPr="00D47701" w:rsidRDefault="00D47701" w:rsidP="00031F15">
            <w:pPr>
              <w:widowControl w:val="0"/>
              <w:jc w:val="right"/>
              <w:rPr>
                <w:sz w:val="20"/>
                <w:szCs w:val="20"/>
              </w:rPr>
            </w:pPr>
          </w:p>
        </w:tc>
        <w:tc>
          <w:tcPr>
            <w:tcW w:w="1275" w:type="dxa"/>
            <w:tcBorders>
              <w:top w:val="single" w:sz="6" w:space="0" w:color="auto"/>
              <w:left w:val="single" w:sz="6" w:space="0" w:color="auto"/>
              <w:bottom w:val="nil"/>
              <w:right w:val="single" w:sz="6" w:space="0" w:color="auto"/>
            </w:tcBorders>
            <w:hideMark/>
          </w:tcPr>
          <w:p w:rsidR="00D47701" w:rsidRPr="00D47701" w:rsidRDefault="00D47701" w:rsidP="00031F15">
            <w:pPr>
              <w:widowControl w:val="0"/>
              <w:jc w:val="right"/>
              <w:rPr>
                <w:sz w:val="20"/>
                <w:szCs w:val="20"/>
              </w:rPr>
            </w:pPr>
            <w:r w:rsidRPr="00D47701">
              <w:rPr>
                <w:sz w:val="20"/>
                <w:szCs w:val="20"/>
              </w:rPr>
              <w:t>0.475440625</w:t>
            </w:r>
          </w:p>
        </w:tc>
        <w:tc>
          <w:tcPr>
            <w:tcW w:w="1276" w:type="dxa"/>
            <w:tcBorders>
              <w:top w:val="single" w:sz="6" w:space="0" w:color="auto"/>
              <w:left w:val="single" w:sz="6" w:space="0" w:color="auto"/>
              <w:bottom w:val="nil"/>
              <w:right w:val="single" w:sz="6" w:space="0" w:color="auto"/>
            </w:tcBorders>
            <w:hideMark/>
          </w:tcPr>
          <w:p w:rsidR="00D47701" w:rsidRPr="00D47701" w:rsidRDefault="00D47701" w:rsidP="00031F15">
            <w:pPr>
              <w:widowControl w:val="0"/>
              <w:jc w:val="right"/>
              <w:rPr>
                <w:sz w:val="20"/>
                <w:szCs w:val="20"/>
              </w:rPr>
            </w:pPr>
            <w:r w:rsidRPr="00D47701">
              <w:rPr>
                <w:sz w:val="20"/>
                <w:szCs w:val="20"/>
              </w:rPr>
              <w:t>1.03582732</w:t>
            </w:r>
          </w:p>
        </w:tc>
        <w:tc>
          <w:tcPr>
            <w:tcW w:w="1134" w:type="dxa"/>
            <w:tcBorders>
              <w:top w:val="single" w:sz="6" w:space="0" w:color="auto"/>
              <w:left w:val="single" w:sz="6" w:space="0" w:color="auto"/>
              <w:bottom w:val="nil"/>
              <w:right w:val="single" w:sz="6" w:space="0" w:color="auto"/>
            </w:tcBorders>
            <w:hideMark/>
          </w:tcPr>
          <w:p w:rsidR="00D47701" w:rsidRPr="00D47701" w:rsidRDefault="00D47701" w:rsidP="00031F15">
            <w:pPr>
              <w:widowControl w:val="0"/>
              <w:jc w:val="right"/>
              <w:rPr>
                <w:sz w:val="20"/>
                <w:szCs w:val="20"/>
              </w:rPr>
            </w:pPr>
            <w:r w:rsidRPr="00D47701">
              <w:rPr>
                <w:sz w:val="20"/>
                <w:szCs w:val="20"/>
              </w:rPr>
              <w:t>3.45275773</w:t>
            </w:r>
          </w:p>
        </w:tc>
      </w:tr>
      <w:tr w:rsidR="00D47701" w:rsidRPr="00D47701" w:rsidTr="00031F15">
        <w:tc>
          <w:tcPr>
            <w:tcW w:w="600" w:type="dxa"/>
            <w:tcBorders>
              <w:top w:val="nil"/>
              <w:left w:val="single" w:sz="6" w:space="0" w:color="auto"/>
              <w:bottom w:val="nil"/>
              <w:right w:val="single" w:sz="6" w:space="0" w:color="auto"/>
            </w:tcBorders>
            <w:hideMark/>
          </w:tcPr>
          <w:p w:rsidR="00D47701" w:rsidRPr="00D47701" w:rsidRDefault="00D47701" w:rsidP="00031F15">
            <w:pPr>
              <w:widowControl w:val="0"/>
              <w:jc w:val="right"/>
              <w:rPr>
                <w:sz w:val="20"/>
                <w:szCs w:val="20"/>
              </w:rPr>
            </w:pPr>
            <w:r w:rsidRPr="00D47701">
              <w:rPr>
                <w:sz w:val="20"/>
                <w:szCs w:val="20"/>
              </w:rPr>
              <w:t>0010</w:t>
            </w:r>
          </w:p>
        </w:tc>
        <w:tc>
          <w:tcPr>
            <w:tcW w:w="6592" w:type="dxa"/>
            <w:tcBorders>
              <w:top w:val="nil"/>
              <w:left w:val="single" w:sz="6" w:space="0" w:color="auto"/>
              <w:bottom w:val="nil"/>
              <w:right w:val="single" w:sz="6" w:space="0" w:color="auto"/>
            </w:tcBorders>
            <w:hideMark/>
          </w:tcPr>
          <w:p w:rsidR="00D47701" w:rsidRPr="00D47701" w:rsidRDefault="00D47701" w:rsidP="00031F15">
            <w:pPr>
              <w:widowControl w:val="0"/>
              <w:rPr>
                <w:sz w:val="20"/>
                <w:szCs w:val="20"/>
              </w:rPr>
            </w:pPr>
            <w:r w:rsidRPr="00D47701">
              <w:rPr>
                <w:sz w:val="20"/>
                <w:szCs w:val="20"/>
              </w:rPr>
              <w:t>Взвешенные частицы РМ2.5</w:t>
            </w:r>
          </w:p>
        </w:tc>
        <w:tc>
          <w:tcPr>
            <w:tcW w:w="669" w:type="dxa"/>
            <w:tcBorders>
              <w:top w:val="nil"/>
              <w:left w:val="single" w:sz="6" w:space="0" w:color="auto"/>
              <w:bottom w:val="nil"/>
              <w:right w:val="single" w:sz="6" w:space="0" w:color="auto"/>
            </w:tcBorders>
            <w:hideMark/>
          </w:tcPr>
          <w:p w:rsidR="00D47701" w:rsidRPr="00D47701" w:rsidRDefault="00D47701" w:rsidP="00031F15">
            <w:pPr>
              <w:widowControl w:val="0"/>
              <w:jc w:val="right"/>
              <w:rPr>
                <w:sz w:val="20"/>
                <w:szCs w:val="20"/>
              </w:rPr>
            </w:pPr>
            <w:r w:rsidRPr="00D47701">
              <w:rPr>
                <w:sz w:val="20"/>
                <w:szCs w:val="20"/>
              </w:rPr>
              <w:t>0.16</w:t>
            </w:r>
          </w:p>
        </w:tc>
        <w:tc>
          <w:tcPr>
            <w:tcW w:w="1134" w:type="dxa"/>
            <w:tcBorders>
              <w:top w:val="nil"/>
              <w:left w:val="single" w:sz="6" w:space="0" w:color="auto"/>
              <w:bottom w:val="nil"/>
              <w:right w:val="single" w:sz="6" w:space="0" w:color="auto"/>
            </w:tcBorders>
            <w:hideMark/>
          </w:tcPr>
          <w:p w:rsidR="00D47701" w:rsidRPr="00D47701" w:rsidRDefault="00D47701" w:rsidP="00031F15">
            <w:pPr>
              <w:widowControl w:val="0"/>
              <w:jc w:val="right"/>
              <w:rPr>
                <w:sz w:val="20"/>
                <w:szCs w:val="20"/>
              </w:rPr>
            </w:pPr>
            <w:r w:rsidRPr="00D47701">
              <w:rPr>
                <w:sz w:val="20"/>
                <w:szCs w:val="20"/>
              </w:rPr>
              <w:t>0.16</w:t>
            </w:r>
          </w:p>
        </w:tc>
        <w:tc>
          <w:tcPr>
            <w:tcW w:w="992" w:type="dxa"/>
            <w:tcBorders>
              <w:top w:val="nil"/>
              <w:left w:val="single" w:sz="6" w:space="0" w:color="auto"/>
              <w:bottom w:val="nil"/>
              <w:right w:val="single" w:sz="6" w:space="0" w:color="auto"/>
            </w:tcBorders>
            <w:hideMark/>
          </w:tcPr>
          <w:p w:rsidR="00D47701" w:rsidRPr="00D47701" w:rsidRDefault="00D47701" w:rsidP="00031F15">
            <w:pPr>
              <w:widowControl w:val="0"/>
              <w:jc w:val="right"/>
              <w:rPr>
                <w:sz w:val="20"/>
                <w:szCs w:val="20"/>
              </w:rPr>
            </w:pPr>
            <w:r w:rsidRPr="00D47701">
              <w:rPr>
                <w:sz w:val="20"/>
                <w:szCs w:val="20"/>
              </w:rPr>
              <w:t>0.035</w:t>
            </w:r>
          </w:p>
        </w:tc>
        <w:tc>
          <w:tcPr>
            <w:tcW w:w="851"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p>
        </w:tc>
        <w:tc>
          <w:tcPr>
            <w:tcW w:w="567"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p>
        </w:tc>
        <w:tc>
          <w:tcPr>
            <w:tcW w:w="1275" w:type="dxa"/>
            <w:tcBorders>
              <w:top w:val="nil"/>
              <w:left w:val="single" w:sz="6" w:space="0" w:color="auto"/>
              <w:bottom w:val="nil"/>
              <w:right w:val="single" w:sz="6" w:space="0" w:color="auto"/>
            </w:tcBorders>
            <w:hideMark/>
          </w:tcPr>
          <w:p w:rsidR="00D47701" w:rsidRPr="00D47701" w:rsidRDefault="00D47701" w:rsidP="00031F15">
            <w:pPr>
              <w:widowControl w:val="0"/>
              <w:jc w:val="right"/>
              <w:rPr>
                <w:sz w:val="20"/>
                <w:szCs w:val="20"/>
              </w:rPr>
            </w:pPr>
            <w:r w:rsidRPr="00D47701">
              <w:rPr>
                <w:sz w:val="20"/>
                <w:szCs w:val="20"/>
              </w:rPr>
              <w:t>0.22475375</w:t>
            </w:r>
          </w:p>
        </w:tc>
        <w:tc>
          <w:tcPr>
            <w:tcW w:w="1276" w:type="dxa"/>
            <w:tcBorders>
              <w:top w:val="nil"/>
              <w:left w:val="single" w:sz="6" w:space="0" w:color="auto"/>
              <w:bottom w:val="nil"/>
              <w:right w:val="single" w:sz="6" w:space="0" w:color="auto"/>
            </w:tcBorders>
            <w:hideMark/>
          </w:tcPr>
          <w:p w:rsidR="00D47701" w:rsidRPr="00D47701" w:rsidRDefault="00D47701" w:rsidP="00031F15">
            <w:pPr>
              <w:widowControl w:val="0"/>
              <w:jc w:val="right"/>
              <w:rPr>
                <w:sz w:val="20"/>
                <w:szCs w:val="20"/>
              </w:rPr>
            </w:pPr>
            <w:r w:rsidRPr="00D47701">
              <w:rPr>
                <w:sz w:val="20"/>
                <w:szCs w:val="20"/>
              </w:rPr>
              <w:t>0.489663824</w:t>
            </w:r>
          </w:p>
        </w:tc>
        <w:tc>
          <w:tcPr>
            <w:tcW w:w="1134" w:type="dxa"/>
            <w:tcBorders>
              <w:top w:val="nil"/>
              <w:left w:val="single" w:sz="6" w:space="0" w:color="auto"/>
              <w:bottom w:val="nil"/>
              <w:right w:val="single" w:sz="6" w:space="0" w:color="auto"/>
            </w:tcBorders>
            <w:hideMark/>
          </w:tcPr>
          <w:p w:rsidR="00D47701" w:rsidRPr="00D47701" w:rsidRDefault="00D47701" w:rsidP="00031F15">
            <w:pPr>
              <w:widowControl w:val="0"/>
              <w:jc w:val="right"/>
              <w:rPr>
                <w:sz w:val="20"/>
                <w:szCs w:val="20"/>
              </w:rPr>
            </w:pPr>
            <w:r w:rsidRPr="00D47701">
              <w:rPr>
                <w:sz w:val="20"/>
                <w:szCs w:val="20"/>
              </w:rPr>
              <w:t>3.0603989</w:t>
            </w:r>
          </w:p>
        </w:tc>
      </w:tr>
      <w:tr w:rsidR="00D47701" w:rsidRPr="00D47701" w:rsidTr="00031F15">
        <w:tc>
          <w:tcPr>
            <w:tcW w:w="600" w:type="dxa"/>
            <w:tcBorders>
              <w:top w:val="nil"/>
              <w:left w:val="single" w:sz="6" w:space="0" w:color="auto"/>
              <w:bottom w:val="nil"/>
              <w:right w:val="single" w:sz="6" w:space="0" w:color="auto"/>
            </w:tcBorders>
            <w:hideMark/>
          </w:tcPr>
          <w:p w:rsidR="00D47701" w:rsidRPr="00D47701" w:rsidRDefault="00D47701" w:rsidP="00031F15">
            <w:pPr>
              <w:widowControl w:val="0"/>
              <w:jc w:val="right"/>
              <w:rPr>
                <w:sz w:val="20"/>
                <w:szCs w:val="20"/>
              </w:rPr>
            </w:pPr>
            <w:r w:rsidRPr="00D47701">
              <w:rPr>
                <w:sz w:val="20"/>
                <w:szCs w:val="20"/>
              </w:rPr>
              <w:t>2908</w:t>
            </w:r>
          </w:p>
        </w:tc>
        <w:tc>
          <w:tcPr>
            <w:tcW w:w="6592" w:type="dxa"/>
            <w:tcBorders>
              <w:top w:val="nil"/>
              <w:left w:val="single" w:sz="6" w:space="0" w:color="auto"/>
              <w:bottom w:val="nil"/>
              <w:right w:val="single" w:sz="6" w:space="0" w:color="auto"/>
            </w:tcBorders>
            <w:hideMark/>
          </w:tcPr>
          <w:p w:rsidR="00D47701" w:rsidRPr="00D47701" w:rsidRDefault="00D47701" w:rsidP="00031F15">
            <w:pPr>
              <w:widowControl w:val="0"/>
              <w:rPr>
                <w:sz w:val="20"/>
                <w:szCs w:val="20"/>
              </w:rPr>
            </w:pPr>
            <w:r w:rsidRPr="00D47701">
              <w:rPr>
                <w:sz w:val="20"/>
                <w:szCs w:val="20"/>
              </w:rPr>
              <w:t xml:space="preserve">Пыль неорганическая, содержащая двуокись кремния в %: 70-20 </w:t>
            </w:r>
          </w:p>
        </w:tc>
        <w:tc>
          <w:tcPr>
            <w:tcW w:w="669" w:type="dxa"/>
            <w:tcBorders>
              <w:top w:val="nil"/>
              <w:left w:val="single" w:sz="6" w:space="0" w:color="auto"/>
              <w:bottom w:val="nil"/>
              <w:right w:val="single" w:sz="6" w:space="0" w:color="auto"/>
            </w:tcBorders>
            <w:hideMark/>
          </w:tcPr>
          <w:p w:rsidR="00D47701" w:rsidRPr="00D47701" w:rsidRDefault="00D47701" w:rsidP="00031F15">
            <w:pPr>
              <w:widowControl w:val="0"/>
              <w:jc w:val="right"/>
              <w:rPr>
                <w:sz w:val="20"/>
                <w:szCs w:val="20"/>
              </w:rPr>
            </w:pPr>
            <w:r w:rsidRPr="00D47701">
              <w:rPr>
                <w:sz w:val="20"/>
                <w:szCs w:val="20"/>
              </w:rPr>
              <w:t>0.3</w:t>
            </w:r>
          </w:p>
        </w:tc>
        <w:tc>
          <w:tcPr>
            <w:tcW w:w="1134" w:type="dxa"/>
            <w:tcBorders>
              <w:top w:val="nil"/>
              <w:left w:val="single" w:sz="6" w:space="0" w:color="auto"/>
              <w:bottom w:val="nil"/>
              <w:right w:val="single" w:sz="6" w:space="0" w:color="auto"/>
            </w:tcBorders>
            <w:hideMark/>
          </w:tcPr>
          <w:p w:rsidR="00D47701" w:rsidRPr="00D47701" w:rsidRDefault="00D47701" w:rsidP="00031F15">
            <w:pPr>
              <w:widowControl w:val="0"/>
              <w:jc w:val="right"/>
              <w:rPr>
                <w:sz w:val="20"/>
                <w:szCs w:val="20"/>
              </w:rPr>
            </w:pPr>
            <w:r w:rsidRPr="00D47701">
              <w:rPr>
                <w:sz w:val="20"/>
                <w:szCs w:val="20"/>
              </w:rPr>
              <w:t>0.3</w:t>
            </w:r>
          </w:p>
        </w:tc>
        <w:tc>
          <w:tcPr>
            <w:tcW w:w="992" w:type="dxa"/>
            <w:tcBorders>
              <w:top w:val="nil"/>
              <w:left w:val="single" w:sz="6" w:space="0" w:color="auto"/>
              <w:bottom w:val="nil"/>
              <w:right w:val="single" w:sz="6" w:space="0" w:color="auto"/>
            </w:tcBorders>
            <w:hideMark/>
          </w:tcPr>
          <w:p w:rsidR="00D47701" w:rsidRPr="00D47701" w:rsidRDefault="00D47701" w:rsidP="00031F15">
            <w:pPr>
              <w:widowControl w:val="0"/>
              <w:jc w:val="right"/>
              <w:rPr>
                <w:sz w:val="20"/>
                <w:szCs w:val="20"/>
              </w:rPr>
            </w:pPr>
            <w:r w:rsidRPr="00D47701">
              <w:rPr>
                <w:sz w:val="20"/>
                <w:szCs w:val="20"/>
              </w:rPr>
              <w:t>0.1</w:t>
            </w:r>
          </w:p>
        </w:tc>
        <w:tc>
          <w:tcPr>
            <w:tcW w:w="851" w:type="dxa"/>
            <w:tcBorders>
              <w:top w:val="nil"/>
              <w:left w:val="single" w:sz="6" w:space="0" w:color="auto"/>
              <w:bottom w:val="nil"/>
              <w:right w:val="single" w:sz="6" w:space="0" w:color="auto"/>
            </w:tcBorders>
          </w:tcPr>
          <w:p w:rsidR="00D47701" w:rsidRPr="00D47701" w:rsidRDefault="00D47701" w:rsidP="00031F15">
            <w:pPr>
              <w:widowControl w:val="0"/>
              <w:jc w:val="right"/>
              <w:rPr>
                <w:sz w:val="20"/>
                <w:szCs w:val="20"/>
              </w:rPr>
            </w:pPr>
          </w:p>
        </w:tc>
        <w:tc>
          <w:tcPr>
            <w:tcW w:w="567" w:type="dxa"/>
            <w:tcBorders>
              <w:top w:val="nil"/>
              <w:left w:val="single" w:sz="6" w:space="0" w:color="auto"/>
              <w:bottom w:val="nil"/>
              <w:right w:val="single" w:sz="6" w:space="0" w:color="auto"/>
            </w:tcBorders>
            <w:hideMark/>
          </w:tcPr>
          <w:p w:rsidR="00D47701" w:rsidRPr="00D47701" w:rsidRDefault="00D47701" w:rsidP="00031F15">
            <w:pPr>
              <w:widowControl w:val="0"/>
              <w:jc w:val="center"/>
              <w:rPr>
                <w:sz w:val="20"/>
                <w:szCs w:val="20"/>
              </w:rPr>
            </w:pPr>
            <w:r w:rsidRPr="00D47701">
              <w:rPr>
                <w:sz w:val="20"/>
                <w:szCs w:val="20"/>
              </w:rPr>
              <w:t>3</w:t>
            </w:r>
          </w:p>
        </w:tc>
        <w:tc>
          <w:tcPr>
            <w:tcW w:w="1275" w:type="dxa"/>
            <w:tcBorders>
              <w:top w:val="nil"/>
              <w:left w:val="single" w:sz="6" w:space="0" w:color="auto"/>
              <w:bottom w:val="nil"/>
              <w:right w:val="single" w:sz="6" w:space="0" w:color="auto"/>
            </w:tcBorders>
            <w:hideMark/>
          </w:tcPr>
          <w:p w:rsidR="00D47701" w:rsidRPr="00D47701" w:rsidRDefault="00D47701" w:rsidP="00031F15">
            <w:pPr>
              <w:widowControl w:val="0"/>
              <w:jc w:val="right"/>
              <w:rPr>
                <w:sz w:val="20"/>
                <w:szCs w:val="20"/>
              </w:rPr>
            </w:pPr>
            <w:r w:rsidRPr="00D47701">
              <w:rPr>
                <w:sz w:val="20"/>
                <w:szCs w:val="20"/>
              </w:rPr>
              <w:t>0.164243125</w:t>
            </w:r>
          </w:p>
        </w:tc>
        <w:tc>
          <w:tcPr>
            <w:tcW w:w="1276" w:type="dxa"/>
            <w:tcBorders>
              <w:top w:val="nil"/>
              <w:left w:val="single" w:sz="6" w:space="0" w:color="auto"/>
              <w:bottom w:val="nil"/>
              <w:right w:val="single" w:sz="6" w:space="0" w:color="auto"/>
            </w:tcBorders>
            <w:hideMark/>
          </w:tcPr>
          <w:p w:rsidR="00D47701" w:rsidRPr="00D47701" w:rsidRDefault="00D47701" w:rsidP="00031F15">
            <w:pPr>
              <w:widowControl w:val="0"/>
              <w:jc w:val="right"/>
              <w:rPr>
                <w:sz w:val="20"/>
                <w:szCs w:val="20"/>
              </w:rPr>
            </w:pPr>
            <w:r w:rsidRPr="00D47701">
              <w:rPr>
                <w:sz w:val="20"/>
                <w:szCs w:val="20"/>
              </w:rPr>
              <w:t>0.357831256</w:t>
            </w:r>
          </w:p>
        </w:tc>
        <w:tc>
          <w:tcPr>
            <w:tcW w:w="1134" w:type="dxa"/>
            <w:tcBorders>
              <w:top w:val="nil"/>
              <w:left w:val="single" w:sz="6" w:space="0" w:color="auto"/>
              <w:bottom w:val="nil"/>
              <w:right w:val="single" w:sz="6" w:space="0" w:color="auto"/>
            </w:tcBorders>
            <w:hideMark/>
          </w:tcPr>
          <w:p w:rsidR="00D47701" w:rsidRPr="00D47701" w:rsidRDefault="00D47701" w:rsidP="00031F15">
            <w:pPr>
              <w:widowControl w:val="0"/>
              <w:jc w:val="right"/>
              <w:rPr>
                <w:sz w:val="20"/>
                <w:szCs w:val="20"/>
              </w:rPr>
            </w:pPr>
            <w:r w:rsidRPr="00D47701">
              <w:rPr>
                <w:sz w:val="20"/>
                <w:szCs w:val="20"/>
              </w:rPr>
              <w:t>1.19277085</w:t>
            </w:r>
          </w:p>
        </w:tc>
      </w:tr>
      <w:tr w:rsidR="00D47701" w:rsidRPr="00D47701" w:rsidTr="00031F15">
        <w:tc>
          <w:tcPr>
            <w:tcW w:w="600"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rPr>
                <w:sz w:val="20"/>
                <w:szCs w:val="20"/>
              </w:rPr>
            </w:pPr>
          </w:p>
        </w:tc>
        <w:tc>
          <w:tcPr>
            <w:tcW w:w="6592" w:type="dxa"/>
            <w:tcBorders>
              <w:top w:val="single" w:sz="6" w:space="0" w:color="auto"/>
              <w:left w:val="single" w:sz="6" w:space="0" w:color="auto"/>
              <w:bottom w:val="single" w:sz="6" w:space="0" w:color="auto"/>
              <w:right w:val="single" w:sz="6" w:space="0" w:color="auto"/>
            </w:tcBorders>
            <w:hideMark/>
          </w:tcPr>
          <w:p w:rsidR="00D47701" w:rsidRPr="00D47701" w:rsidRDefault="00D47701" w:rsidP="00031F15">
            <w:pPr>
              <w:widowControl w:val="0"/>
              <w:rPr>
                <w:b/>
                <w:sz w:val="20"/>
                <w:szCs w:val="20"/>
              </w:rPr>
            </w:pPr>
            <w:r w:rsidRPr="00D47701">
              <w:rPr>
                <w:b/>
                <w:sz w:val="20"/>
                <w:szCs w:val="20"/>
              </w:rPr>
              <w:t>В С Е Г О :</w:t>
            </w:r>
          </w:p>
        </w:tc>
        <w:tc>
          <w:tcPr>
            <w:tcW w:w="669"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rPr>
                <w:b/>
                <w:sz w:val="20"/>
                <w:szCs w:val="20"/>
              </w:rPr>
            </w:pPr>
          </w:p>
        </w:tc>
        <w:tc>
          <w:tcPr>
            <w:tcW w:w="1134"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rPr>
                <w:b/>
                <w:sz w:val="20"/>
                <w:szCs w:val="20"/>
              </w:rPr>
            </w:pPr>
          </w:p>
        </w:tc>
        <w:tc>
          <w:tcPr>
            <w:tcW w:w="992"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rPr>
                <w:b/>
                <w:sz w:val="20"/>
                <w:szCs w:val="20"/>
              </w:rPr>
            </w:pPr>
          </w:p>
        </w:tc>
        <w:tc>
          <w:tcPr>
            <w:tcW w:w="851"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rPr>
                <w:b/>
                <w:sz w:val="20"/>
                <w:szCs w:val="20"/>
              </w:rPr>
            </w:pPr>
          </w:p>
        </w:tc>
        <w:tc>
          <w:tcPr>
            <w:tcW w:w="1275" w:type="dxa"/>
            <w:tcBorders>
              <w:top w:val="single" w:sz="6" w:space="0" w:color="auto"/>
              <w:left w:val="single" w:sz="6" w:space="0" w:color="auto"/>
              <w:bottom w:val="single" w:sz="6" w:space="0" w:color="auto"/>
              <w:right w:val="single" w:sz="6" w:space="0" w:color="auto"/>
            </w:tcBorders>
            <w:hideMark/>
          </w:tcPr>
          <w:p w:rsidR="00D47701" w:rsidRPr="00D47701" w:rsidRDefault="00D47701" w:rsidP="00031F15">
            <w:pPr>
              <w:widowControl w:val="0"/>
              <w:jc w:val="right"/>
              <w:rPr>
                <w:b/>
                <w:sz w:val="20"/>
                <w:szCs w:val="20"/>
              </w:rPr>
            </w:pPr>
            <w:r w:rsidRPr="00D47701">
              <w:rPr>
                <w:b/>
                <w:sz w:val="20"/>
                <w:szCs w:val="20"/>
              </w:rPr>
              <w:t>0.8644375</w:t>
            </w:r>
          </w:p>
        </w:tc>
        <w:tc>
          <w:tcPr>
            <w:tcW w:w="1276" w:type="dxa"/>
            <w:tcBorders>
              <w:top w:val="single" w:sz="6" w:space="0" w:color="auto"/>
              <w:left w:val="single" w:sz="6" w:space="0" w:color="auto"/>
              <w:bottom w:val="single" w:sz="6" w:space="0" w:color="auto"/>
              <w:right w:val="single" w:sz="6" w:space="0" w:color="auto"/>
            </w:tcBorders>
            <w:hideMark/>
          </w:tcPr>
          <w:p w:rsidR="00D47701" w:rsidRPr="00D47701" w:rsidRDefault="00D47701" w:rsidP="00031F15">
            <w:pPr>
              <w:widowControl w:val="0"/>
              <w:jc w:val="right"/>
              <w:rPr>
                <w:b/>
                <w:sz w:val="20"/>
                <w:szCs w:val="20"/>
              </w:rPr>
            </w:pPr>
            <w:r w:rsidRPr="00D47701">
              <w:rPr>
                <w:b/>
                <w:sz w:val="20"/>
                <w:szCs w:val="20"/>
              </w:rPr>
              <w:t>1.8833224</w:t>
            </w:r>
          </w:p>
        </w:tc>
        <w:tc>
          <w:tcPr>
            <w:tcW w:w="1134" w:type="dxa"/>
            <w:tcBorders>
              <w:top w:val="single" w:sz="6" w:space="0" w:color="auto"/>
              <w:left w:val="single" w:sz="6" w:space="0" w:color="auto"/>
              <w:bottom w:val="single" w:sz="6" w:space="0" w:color="auto"/>
              <w:right w:val="single" w:sz="6" w:space="0" w:color="auto"/>
            </w:tcBorders>
            <w:hideMark/>
          </w:tcPr>
          <w:p w:rsidR="00D47701" w:rsidRPr="00D47701" w:rsidRDefault="00D47701" w:rsidP="00031F15">
            <w:pPr>
              <w:widowControl w:val="0"/>
              <w:jc w:val="right"/>
              <w:rPr>
                <w:b/>
                <w:sz w:val="20"/>
                <w:szCs w:val="20"/>
              </w:rPr>
            </w:pPr>
            <w:r w:rsidRPr="00D47701">
              <w:rPr>
                <w:b/>
                <w:sz w:val="20"/>
                <w:szCs w:val="20"/>
              </w:rPr>
              <w:t>7.70592748</w:t>
            </w:r>
          </w:p>
        </w:tc>
      </w:tr>
    </w:tbl>
    <w:p w:rsidR="00D47701" w:rsidRDefault="00D47701" w:rsidP="00D47701">
      <w:pPr>
        <w:rPr>
          <w:b/>
          <w:sz w:val="28"/>
          <w:szCs w:val="28"/>
        </w:rPr>
      </w:pPr>
    </w:p>
    <w:p w:rsidR="00D47701" w:rsidRPr="00784463" w:rsidRDefault="00D47701" w:rsidP="00D47701">
      <w:pPr>
        <w:rPr>
          <w:b/>
          <w:sz w:val="28"/>
          <w:szCs w:val="28"/>
        </w:rPr>
      </w:pPr>
    </w:p>
    <w:p w:rsidR="00742A22" w:rsidRPr="00B54FB2" w:rsidRDefault="00742A22" w:rsidP="007916A2">
      <w:pPr>
        <w:jc w:val="both"/>
        <w:rPr>
          <w:color w:val="FF0000"/>
          <w:sz w:val="20"/>
          <w:szCs w:val="20"/>
        </w:rPr>
      </w:pPr>
    </w:p>
    <w:p w:rsidR="007916A2" w:rsidRPr="00B54FB2" w:rsidRDefault="007916A2" w:rsidP="007916A2">
      <w:pPr>
        <w:jc w:val="both"/>
        <w:rPr>
          <w:color w:val="FF0000"/>
          <w:sz w:val="20"/>
          <w:szCs w:val="20"/>
        </w:rPr>
        <w:sectPr w:rsidR="007916A2" w:rsidRPr="00B54FB2" w:rsidSect="00A82E02">
          <w:pgSz w:w="16838" w:h="11906" w:orient="landscape"/>
          <w:pgMar w:top="1021" w:right="851" w:bottom="680" w:left="851" w:header="425" w:footer="318" w:gutter="0"/>
          <w:cols w:space="720"/>
        </w:sectPr>
      </w:pPr>
    </w:p>
    <w:p w:rsidR="00D47701" w:rsidRPr="00ED0C6C" w:rsidRDefault="00D637DC" w:rsidP="00D47701">
      <w:pPr>
        <w:rPr>
          <w:sz w:val="28"/>
          <w:szCs w:val="28"/>
        </w:rPr>
      </w:pPr>
      <w:r>
        <w:rPr>
          <w:sz w:val="28"/>
          <w:szCs w:val="28"/>
        </w:rPr>
        <w:lastRenderedPageBreak/>
        <w:t>Таблица 1.9</w:t>
      </w:r>
      <w:r w:rsidR="00D47701" w:rsidRPr="00ED0C6C">
        <w:rPr>
          <w:sz w:val="28"/>
          <w:szCs w:val="28"/>
        </w:rPr>
        <w:t xml:space="preserve"> – Группы суммации загрязняющих веществ</w:t>
      </w:r>
    </w:p>
    <w:tbl>
      <w:tblPr>
        <w:tblW w:w="9356" w:type="dxa"/>
        <w:tblInd w:w="30" w:type="dxa"/>
        <w:tblLayout w:type="fixed"/>
        <w:tblCellMar>
          <w:left w:w="30" w:type="dxa"/>
          <w:right w:w="30" w:type="dxa"/>
        </w:tblCellMar>
        <w:tblLook w:val="0000" w:firstRow="0" w:lastRow="0" w:firstColumn="0" w:lastColumn="0" w:noHBand="0" w:noVBand="0"/>
      </w:tblPr>
      <w:tblGrid>
        <w:gridCol w:w="960"/>
        <w:gridCol w:w="1080"/>
        <w:gridCol w:w="7316"/>
      </w:tblGrid>
      <w:tr w:rsidR="00D47701" w:rsidRPr="00D47701" w:rsidTr="00031F15">
        <w:tc>
          <w:tcPr>
            <w:tcW w:w="960" w:type="dxa"/>
            <w:tcBorders>
              <w:top w:val="single" w:sz="6" w:space="0" w:color="auto"/>
              <w:left w:val="single" w:sz="6" w:space="0" w:color="auto"/>
              <w:bottom w:val="nil"/>
              <w:right w:val="single" w:sz="6" w:space="0" w:color="auto"/>
            </w:tcBorders>
            <w:shd w:val="clear" w:color="auto" w:fill="F2F2F2" w:themeFill="background1" w:themeFillShade="F2"/>
            <w:vAlign w:val="center"/>
          </w:tcPr>
          <w:p w:rsidR="00D47701" w:rsidRPr="00D47701" w:rsidRDefault="00D47701" w:rsidP="00031F15">
            <w:pPr>
              <w:widowControl w:val="0"/>
              <w:jc w:val="center"/>
              <w:rPr>
                <w:sz w:val="20"/>
                <w:szCs w:val="20"/>
              </w:rPr>
            </w:pPr>
            <w:r w:rsidRPr="00D47701">
              <w:rPr>
                <w:sz w:val="20"/>
                <w:szCs w:val="20"/>
              </w:rPr>
              <w:t>Номер</w:t>
            </w:r>
          </w:p>
        </w:tc>
        <w:tc>
          <w:tcPr>
            <w:tcW w:w="1080" w:type="dxa"/>
            <w:tcBorders>
              <w:top w:val="single" w:sz="6" w:space="0" w:color="auto"/>
              <w:left w:val="single" w:sz="6" w:space="0" w:color="auto"/>
              <w:bottom w:val="nil"/>
              <w:right w:val="single" w:sz="6" w:space="0" w:color="auto"/>
            </w:tcBorders>
            <w:shd w:val="clear" w:color="auto" w:fill="F2F2F2" w:themeFill="background1" w:themeFillShade="F2"/>
            <w:vAlign w:val="center"/>
          </w:tcPr>
          <w:p w:rsidR="00D47701" w:rsidRPr="00D47701" w:rsidRDefault="00D47701" w:rsidP="00031F15">
            <w:pPr>
              <w:widowControl w:val="0"/>
              <w:jc w:val="center"/>
              <w:rPr>
                <w:sz w:val="20"/>
                <w:szCs w:val="20"/>
              </w:rPr>
            </w:pPr>
            <w:r w:rsidRPr="00D47701">
              <w:rPr>
                <w:sz w:val="20"/>
                <w:szCs w:val="20"/>
              </w:rPr>
              <w:t>Код</w:t>
            </w:r>
          </w:p>
        </w:tc>
        <w:tc>
          <w:tcPr>
            <w:tcW w:w="7316" w:type="dxa"/>
            <w:tcBorders>
              <w:top w:val="single" w:sz="6" w:space="0" w:color="auto"/>
              <w:left w:val="single" w:sz="6" w:space="0" w:color="auto"/>
              <w:bottom w:val="nil"/>
              <w:right w:val="single" w:sz="6" w:space="0" w:color="auto"/>
            </w:tcBorders>
            <w:shd w:val="clear" w:color="auto" w:fill="F2F2F2" w:themeFill="background1" w:themeFillShade="F2"/>
            <w:vAlign w:val="center"/>
          </w:tcPr>
          <w:p w:rsidR="00D47701" w:rsidRPr="00D47701" w:rsidRDefault="00D47701" w:rsidP="00031F15">
            <w:pPr>
              <w:widowControl w:val="0"/>
              <w:jc w:val="center"/>
              <w:rPr>
                <w:sz w:val="20"/>
                <w:szCs w:val="20"/>
              </w:rPr>
            </w:pPr>
          </w:p>
        </w:tc>
      </w:tr>
      <w:tr w:rsidR="00D47701" w:rsidRPr="00D47701" w:rsidTr="00031F15">
        <w:tc>
          <w:tcPr>
            <w:tcW w:w="960" w:type="dxa"/>
            <w:tcBorders>
              <w:top w:val="nil"/>
              <w:left w:val="single" w:sz="6" w:space="0" w:color="auto"/>
              <w:bottom w:val="nil"/>
              <w:right w:val="single" w:sz="6" w:space="0" w:color="auto"/>
            </w:tcBorders>
            <w:shd w:val="clear" w:color="auto" w:fill="F2F2F2" w:themeFill="background1" w:themeFillShade="F2"/>
            <w:vAlign w:val="center"/>
          </w:tcPr>
          <w:p w:rsidR="00D47701" w:rsidRPr="00D47701" w:rsidRDefault="00D47701" w:rsidP="00031F15">
            <w:pPr>
              <w:widowControl w:val="0"/>
              <w:jc w:val="center"/>
              <w:rPr>
                <w:sz w:val="20"/>
                <w:szCs w:val="20"/>
              </w:rPr>
            </w:pPr>
            <w:r w:rsidRPr="00D47701">
              <w:rPr>
                <w:sz w:val="20"/>
                <w:szCs w:val="20"/>
              </w:rPr>
              <w:t>группы</w:t>
            </w:r>
          </w:p>
        </w:tc>
        <w:tc>
          <w:tcPr>
            <w:tcW w:w="1080" w:type="dxa"/>
            <w:tcBorders>
              <w:top w:val="nil"/>
              <w:left w:val="single" w:sz="6" w:space="0" w:color="auto"/>
              <w:bottom w:val="nil"/>
              <w:right w:val="single" w:sz="6" w:space="0" w:color="auto"/>
            </w:tcBorders>
            <w:shd w:val="clear" w:color="auto" w:fill="F2F2F2" w:themeFill="background1" w:themeFillShade="F2"/>
            <w:vAlign w:val="center"/>
          </w:tcPr>
          <w:p w:rsidR="00D47701" w:rsidRPr="00D47701" w:rsidRDefault="00D47701" w:rsidP="00031F15">
            <w:pPr>
              <w:widowControl w:val="0"/>
              <w:jc w:val="center"/>
              <w:rPr>
                <w:sz w:val="20"/>
                <w:szCs w:val="20"/>
              </w:rPr>
            </w:pPr>
            <w:r w:rsidRPr="00D47701">
              <w:rPr>
                <w:sz w:val="20"/>
                <w:szCs w:val="20"/>
              </w:rPr>
              <w:t>загряз-</w:t>
            </w:r>
          </w:p>
        </w:tc>
        <w:tc>
          <w:tcPr>
            <w:tcW w:w="7316" w:type="dxa"/>
            <w:tcBorders>
              <w:top w:val="nil"/>
              <w:left w:val="single" w:sz="6" w:space="0" w:color="auto"/>
              <w:bottom w:val="nil"/>
              <w:right w:val="single" w:sz="6" w:space="0" w:color="auto"/>
            </w:tcBorders>
            <w:shd w:val="clear" w:color="auto" w:fill="F2F2F2" w:themeFill="background1" w:themeFillShade="F2"/>
            <w:vAlign w:val="center"/>
          </w:tcPr>
          <w:p w:rsidR="00D47701" w:rsidRPr="00D47701" w:rsidRDefault="00D47701" w:rsidP="00031F15">
            <w:pPr>
              <w:widowControl w:val="0"/>
              <w:jc w:val="center"/>
              <w:rPr>
                <w:sz w:val="20"/>
                <w:szCs w:val="20"/>
              </w:rPr>
            </w:pPr>
            <w:r w:rsidRPr="00D47701">
              <w:rPr>
                <w:sz w:val="20"/>
                <w:szCs w:val="20"/>
              </w:rPr>
              <w:t>Наименование</w:t>
            </w:r>
          </w:p>
        </w:tc>
      </w:tr>
      <w:tr w:rsidR="00D47701" w:rsidRPr="00D47701" w:rsidTr="00031F15">
        <w:tc>
          <w:tcPr>
            <w:tcW w:w="960" w:type="dxa"/>
            <w:tcBorders>
              <w:top w:val="nil"/>
              <w:left w:val="single" w:sz="6" w:space="0" w:color="auto"/>
              <w:bottom w:val="nil"/>
              <w:right w:val="single" w:sz="6" w:space="0" w:color="auto"/>
            </w:tcBorders>
            <w:shd w:val="clear" w:color="auto" w:fill="F2F2F2" w:themeFill="background1" w:themeFillShade="F2"/>
            <w:vAlign w:val="center"/>
          </w:tcPr>
          <w:p w:rsidR="00D47701" w:rsidRPr="00D47701" w:rsidRDefault="00D47701" w:rsidP="00031F15">
            <w:pPr>
              <w:widowControl w:val="0"/>
              <w:jc w:val="center"/>
              <w:rPr>
                <w:sz w:val="20"/>
                <w:szCs w:val="20"/>
              </w:rPr>
            </w:pPr>
            <w:r w:rsidRPr="00D47701">
              <w:rPr>
                <w:sz w:val="20"/>
                <w:szCs w:val="20"/>
              </w:rPr>
              <w:t>сумма-</w:t>
            </w:r>
          </w:p>
        </w:tc>
        <w:tc>
          <w:tcPr>
            <w:tcW w:w="1080" w:type="dxa"/>
            <w:tcBorders>
              <w:top w:val="nil"/>
              <w:left w:val="single" w:sz="6" w:space="0" w:color="auto"/>
              <w:bottom w:val="nil"/>
              <w:right w:val="single" w:sz="6" w:space="0" w:color="auto"/>
            </w:tcBorders>
            <w:shd w:val="clear" w:color="auto" w:fill="F2F2F2" w:themeFill="background1" w:themeFillShade="F2"/>
            <w:vAlign w:val="center"/>
          </w:tcPr>
          <w:p w:rsidR="00D47701" w:rsidRPr="00D47701" w:rsidRDefault="00D47701" w:rsidP="00031F15">
            <w:pPr>
              <w:widowControl w:val="0"/>
              <w:jc w:val="center"/>
              <w:rPr>
                <w:sz w:val="20"/>
                <w:szCs w:val="20"/>
              </w:rPr>
            </w:pPr>
            <w:r w:rsidRPr="00D47701">
              <w:rPr>
                <w:sz w:val="20"/>
                <w:szCs w:val="20"/>
              </w:rPr>
              <w:t>няющего</w:t>
            </w:r>
          </w:p>
        </w:tc>
        <w:tc>
          <w:tcPr>
            <w:tcW w:w="7316" w:type="dxa"/>
            <w:tcBorders>
              <w:top w:val="nil"/>
              <w:left w:val="single" w:sz="6" w:space="0" w:color="auto"/>
              <w:bottom w:val="nil"/>
              <w:right w:val="single" w:sz="6" w:space="0" w:color="auto"/>
            </w:tcBorders>
            <w:shd w:val="clear" w:color="auto" w:fill="F2F2F2" w:themeFill="background1" w:themeFillShade="F2"/>
            <w:vAlign w:val="center"/>
          </w:tcPr>
          <w:p w:rsidR="00D47701" w:rsidRPr="00D47701" w:rsidRDefault="00D47701" w:rsidP="00031F15">
            <w:pPr>
              <w:widowControl w:val="0"/>
              <w:jc w:val="center"/>
              <w:rPr>
                <w:sz w:val="20"/>
                <w:szCs w:val="20"/>
              </w:rPr>
            </w:pPr>
            <w:r w:rsidRPr="00D47701">
              <w:rPr>
                <w:sz w:val="20"/>
                <w:szCs w:val="20"/>
              </w:rPr>
              <w:t>загрязняющего вещества</w:t>
            </w:r>
          </w:p>
        </w:tc>
      </w:tr>
      <w:tr w:rsidR="00D47701" w:rsidRPr="00D47701" w:rsidTr="00031F15">
        <w:tc>
          <w:tcPr>
            <w:tcW w:w="960" w:type="dxa"/>
            <w:tcBorders>
              <w:top w:val="nil"/>
              <w:left w:val="single" w:sz="6" w:space="0" w:color="auto"/>
              <w:bottom w:val="single" w:sz="6" w:space="0" w:color="auto"/>
              <w:right w:val="single" w:sz="6" w:space="0" w:color="auto"/>
            </w:tcBorders>
            <w:shd w:val="clear" w:color="auto" w:fill="F2F2F2" w:themeFill="background1" w:themeFillShade="F2"/>
            <w:vAlign w:val="center"/>
          </w:tcPr>
          <w:p w:rsidR="00D47701" w:rsidRPr="00D47701" w:rsidRDefault="00D47701" w:rsidP="00031F15">
            <w:pPr>
              <w:widowControl w:val="0"/>
              <w:jc w:val="center"/>
              <w:rPr>
                <w:sz w:val="20"/>
                <w:szCs w:val="20"/>
              </w:rPr>
            </w:pPr>
            <w:r w:rsidRPr="00D47701">
              <w:rPr>
                <w:sz w:val="20"/>
                <w:szCs w:val="20"/>
              </w:rPr>
              <w:t>ции</w:t>
            </w:r>
          </w:p>
        </w:tc>
        <w:tc>
          <w:tcPr>
            <w:tcW w:w="1080" w:type="dxa"/>
            <w:tcBorders>
              <w:top w:val="nil"/>
              <w:left w:val="single" w:sz="6" w:space="0" w:color="auto"/>
              <w:bottom w:val="single" w:sz="6" w:space="0" w:color="auto"/>
              <w:right w:val="single" w:sz="6" w:space="0" w:color="auto"/>
            </w:tcBorders>
            <w:shd w:val="clear" w:color="auto" w:fill="F2F2F2" w:themeFill="background1" w:themeFillShade="F2"/>
            <w:vAlign w:val="center"/>
          </w:tcPr>
          <w:p w:rsidR="00D47701" w:rsidRPr="00D47701" w:rsidRDefault="00D47701" w:rsidP="00031F15">
            <w:pPr>
              <w:widowControl w:val="0"/>
              <w:jc w:val="center"/>
              <w:rPr>
                <w:sz w:val="20"/>
                <w:szCs w:val="20"/>
              </w:rPr>
            </w:pPr>
            <w:r w:rsidRPr="00D47701">
              <w:rPr>
                <w:sz w:val="20"/>
                <w:szCs w:val="20"/>
              </w:rPr>
              <w:t>вещества</w:t>
            </w:r>
          </w:p>
        </w:tc>
        <w:tc>
          <w:tcPr>
            <w:tcW w:w="7316" w:type="dxa"/>
            <w:tcBorders>
              <w:top w:val="nil"/>
              <w:left w:val="single" w:sz="6" w:space="0" w:color="auto"/>
              <w:bottom w:val="single" w:sz="6" w:space="0" w:color="auto"/>
              <w:right w:val="single" w:sz="6" w:space="0" w:color="auto"/>
            </w:tcBorders>
            <w:shd w:val="clear" w:color="auto" w:fill="F2F2F2" w:themeFill="background1" w:themeFillShade="F2"/>
            <w:vAlign w:val="center"/>
          </w:tcPr>
          <w:p w:rsidR="00D47701" w:rsidRPr="00D47701" w:rsidRDefault="00D47701" w:rsidP="00031F15">
            <w:pPr>
              <w:widowControl w:val="0"/>
              <w:jc w:val="center"/>
              <w:rPr>
                <w:sz w:val="20"/>
                <w:szCs w:val="20"/>
              </w:rPr>
            </w:pPr>
          </w:p>
        </w:tc>
      </w:tr>
      <w:tr w:rsidR="00D47701" w:rsidRPr="00D47701" w:rsidTr="00031F15">
        <w:tc>
          <w:tcPr>
            <w:tcW w:w="960"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r w:rsidRPr="00D47701">
              <w:rPr>
                <w:sz w:val="20"/>
                <w:szCs w:val="20"/>
              </w:rPr>
              <w:t>1</w:t>
            </w:r>
          </w:p>
        </w:tc>
        <w:tc>
          <w:tcPr>
            <w:tcW w:w="1080"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r w:rsidRPr="00D47701">
              <w:rPr>
                <w:sz w:val="20"/>
                <w:szCs w:val="20"/>
              </w:rPr>
              <w:t>2</w:t>
            </w:r>
          </w:p>
        </w:tc>
        <w:tc>
          <w:tcPr>
            <w:tcW w:w="7316" w:type="dxa"/>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jc w:val="center"/>
              <w:rPr>
                <w:sz w:val="20"/>
                <w:szCs w:val="20"/>
              </w:rPr>
            </w:pPr>
            <w:r w:rsidRPr="00D47701">
              <w:rPr>
                <w:sz w:val="20"/>
                <w:szCs w:val="20"/>
              </w:rPr>
              <w:t>3</w:t>
            </w:r>
          </w:p>
        </w:tc>
      </w:tr>
      <w:tr w:rsidR="00D47701" w:rsidRPr="00D47701" w:rsidTr="00031F15">
        <w:tc>
          <w:tcPr>
            <w:tcW w:w="9356" w:type="dxa"/>
            <w:gridSpan w:val="3"/>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jc w:val="center"/>
              <w:rPr>
                <w:b/>
                <w:sz w:val="20"/>
                <w:szCs w:val="20"/>
              </w:rPr>
            </w:pPr>
            <w:r w:rsidRPr="00D47701">
              <w:rPr>
                <w:b/>
                <w:sz w:val="20"/>
                <w:szCs w:val="20"/>
              </w:rPr>
              <w:t>2028 г.</w:t>
            </w:r>
          </w:p>
        </w:tc>
      </w:tr>
      <w:tr w:rsidR="00D47701" w:rsidRPr="00D47701" w:rsidTr="00031F15">
        <w:tc>
          <w:tcPr>
            <w:tcW w:w="960"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07(31)</w:t>
            </w:r>
          </w:p>
        </w:tc>
        <w:tc>
          <w:tcPr>
            <w:tcW w:w="1080"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0301</w:t>
            </w:r>
          </w:p>
        </w:tc>
        <w:tc>
          <w:tcPr>
            <w:tcW w:w="7316" w:type="dxa"/>
            <w:tcBorders>
              <w:top w:val="nil"/>
              <w:left w:val="single" w:sz="6" w:space="0" w:color="auto"/>
              <w:bottom w:val="nil"/>
              <w:right w:val="single" w:sz="6" w:space="0" w:color="auto"/>
            </w:tcBorders>
          </w:tcPr>
          <w:p w:rsidR="00D47701" w:rsidRPr="00D47701" w:rsidRDefault="00D47701" w:rsidP="00031F15">
            <w:pPr>
              <w:widowControl w:val="0"/>
              <w:rPr>
                <w:sz w:val="20"/>
                <w:szCs w:val="20"/>
              </w:rPr>
            </w:pPr>
            <w:r w:rsidRPr="00D47701">
              <w:rPr>
                <w:sz w:val="20"/>
                <w:szCs w:val="20"/>
              </w:rPr>
              <w:t>Азота диоксид</w:t>
            </w:r>
          </w:p>
        </w:tc>
      </w:tr>
      <w:tr w:rsidR="00D47701" w:rsidRPr="00D47701" w:rsidTr="00031F15">
        <w:tc>
          <w:tcPr>
            <w:tcW w:w="960"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p>
        </w:tc>
        <w:tc>
          <w:tcPr>
            <w:tcW w:w="1080" w:type="dxa"/>
            <w:tcBorders>
              <w:top w:val="nil"/>
              <w:left w:val="single" w:sz="6" w:space="0" w:color="auto"/>
              <w:bottom w:val="nil"/>
              <w:right w:val="single" w:sz="6" w:space="0" w:color="auto"/>
            </w:tcBorders>
          </w:tcPr>
          <w:p w:rsidR="00D47701" w:rsidRPr="00D47701" w:rsidRDefault="00D47701" w:rsidP="00031F15">
            <w:pPr>
              <w:widowControl w:val="0"/>
              <w:jc w:val="center"/>
              <w:rPr>
                <w:sz w:val="20"/>
                <w:szCs w:val="20"/>
              </w:rPr>
            </w:pPr>
            <w:r w:rsidRPr="00D47701">
              <w:rPr>
                <w:sz w:val="20"/>
                <w:szCs w:val="20"/>
              </w:rPr>
              <w:t>0330</w:t>
            </w:r>
          </w:p>
        </w:tc>
        <w:tc>
          <w:tcPr>
            <w:tcW w:w="7316" w:type="dxa"/>
            <w:tcBorders>
              <w:top w:val="nil"/>
              <w:left w:val="single" w:sz="6" w:space="0" w:color="auto"/>
              <w:bottom w:val="nil"/>
              <w:right w:val="single" w:sz="6" w:space="0" w:color="auto"/>
            </w:tcBorders>
          </w:tcPr>
          <w:p w:rsidR="00D47701" w:rsidRPr="00D47701" w:rsidRDefault="00D47701" w:rsidP="00031F15">
            <w:pPr>
              <w:widowControl w:val="0"/>
              <w:rPr>
                <w:sz w:val="20"/>
                <w:szCs w:val="20"/>
              </w:rPr>
            </w:pPr>
            <w:r w:rsidRPr="00D47701">
              <w:rPr>
                <w:sz w:val="20"/>
                <w:szCs w:val="20"/>
              </w:rPr>
              <w:t>Серы диоксид</w:t>
            </w:r>
          </w:p>
        </w:tc>
      </w:tr>
      <w:tr w:rsidR="00D47701" w:rsidRPr="00D47701" w:rsidTr="00031F15">
        <w:tc>
          <w:tcPr>
            <w:tcW w:w="9356" w:type="dxa"/>
            <w:gridSpan w:val="3"/>
            <w:tcBorders>
              <w:top w:val="single" w:sz="6" w:space="0" w:color="auto"/>
              <w:left w:val="single" w:sz="6" w:space="0" w:color="auto"/>
              <w:bottom w:val="single" w:sz="6" w:space="0" w:color="auto"/>
              <w:right w:val="single" w:sz="6" w:space="0" w:color="auto"/>
            </w:tcBorders>
          </w:tcPr>
          <w:p w:rsidR="00D47701" w:rsidRPr="00D47701" w:rsidRDefault="00D47701" w:rsidP="00031F15">
            <w:pPr>
              <w:widowControl w:val="0"/>
              <w:jc w:val="center"/>
              <w:rPr>
                <w:b/>
                <w:sz w:val="20"/>
                <w:szCs w:val="20"/>
              </w:rPr>
            </w:pPr>
            <w:r w:rsidRPr="00D47701">
              <w:rPr>
                <w:b/>
                <w:sz w:val="20"/>
                <w:szCs w:val="20"/>
              </w:rPr>
              <w:t>2034 г.</w:t>
            </w:r>
          </w:p>
        </w:tc>
      </w:tr>
      <w:tr w:rsidR="00D47701" w:rsidRPr="00D47701" w:rsidTr="00031F15">
        <w:tc>
          <w:tcPr>
            <w:tcW w:w="960" w:type="dxa"/>
            <w:tcBorders>
              <w:top w:val="nil"/>
              <w:left w:val="single" w:sz="6" w:space="0" w:color="auto"/>
              <w:right w:val="single" w:sz="6" w:space="0" w:color="auto"/>
            </w:tcBorders>
          </w:tcPr>
          <w:p w:rsidR="00D47701" w:rsidRPr="00D47701" w:rsidRDefault="00D47701" w:rsidP="00031F15">
            <w:pPr>
              <w:widowControl w:val="0"/>
              <w:jc w:val="center"/>
              <w:rPr>
                <w:sz w:val="20"/>
                <w:szCs w:val="20"/>
              </w:rPr>
            </w:pPr>
            <w:r w:rsidRPr="00D47701">
              <w:rPr>
                <w:sz w:val="20"/>
                <w:szCs w:val="20"/>
              </w:rPr>
              <w:t>07(31)</w:t>
            </w:r>
          </w:p>
        </w:tc>
        <w:tc>
          <w:tcPr>
            <w:tcW w:w="1080" w:type="dxa"/>
            <w:tcBorders>
              <w:top w:val="nil"/>
              <w:left w:val="single" w:sz="6" w:space="0" w:color="auto"/>
              <w:right w:val="single" w:sz="6" w:space="0" w:color="auto"/>
            </w:tcBorders>
          </w:tcPr>
          <w:p w:rsidR="00D47701" w:rsidRPr="00D47701" w:rsidRDefault="00D47701" w:rsidP="00031F15">
            <w:pPr>
              <w:widowControl w:val="0"/>
              <w:jc w:val="center"/>
              <w:rPr>
                <w:sz w:val="20"/>
                <w:szCs w:val="20"/>
              </w:rPr>
            </w:pPr>
            <w:r w:rsidRPr="00D47701">
              <w:rPr>
                <w:sz w:val="20"/>
                <w:szCs w:val="20"/>
              </w:rPr>
              <w:t>0301</w:t>
            </w:r>
          </w:p>
        </w:tc>
        <w:tc>
          <w:tcPr>
            <w:tcW w:w="7316" w:type="dxa"/>
            <w:tcBorders>
              <w:top w:val="nil"/>
              <w:left w:val="single" w:sz="6" w:space="0" w:color="auto"/>
              <w:right w:val="single" w:sz="6" w:space="0" w:color="auto"/>
            </w:tcBorders>
          </w:tcPr>
          <w:p w:rsidR="00D47701" w:rsidRPr="00D47701" w:rsidRDefault="00D47701" w:rsidP="00031F15">
            <w:pPr>
              <w:widowControl w:val="0"/>
              <w:rPr>
                <w:sz w:val="20"/>
                <w:szCs w:val="20"/>
              </w:rPr>
            </w:pPr>
            <w:r w:rsidRPr="00D47701">
              <w:rPr>
                <w:sz w:val="20"/>
                <w:szCs w:val="20"/>
              </w:rPr>
              <w:t>Азота диоксид</w:t>
            </w:r>
          </w:p>
        </w:tc>
      </w:tr>
      <w:tr w:rsidR="00D47701" w:rsidRPr="00D47701" w:rsidTr="00031F15">
        <w:tc>
          <w:tcPr>
            <w:tcW w:w="960" w:type="dxa"/>
            <w:tcBorders>
              <w:top w:val="nil"/>
              <w:left w:val="single" w:sz="6" w:space="0" w:color="auto"/>
              <w:bottom w:val="single" w:sz="4" w:space="0" w:color="auto"/>
              <w:right w:val="single" w:sz="6" w:space="0" w:color="auto"/>
            </w:tcBorders>
          </w:tcPr>
          <w:p w:rsidR="00D47701" w:rsidRPr="00D47701" w:rsidRDefault="00D47701" w:rsidP="00031F15">
            <w:pPr>
              <w:widowControl w:val="0"/>
              <w:jc w:val="center"/>
              <w:rPr>
                <w:sz w:val="20"/>
                <w:szCs w:val="20"/>
              </w:rPr>
            </w:pPr>
          </w:p>
        </w:tc>
        <w:tc>
          <w:tcPr>
            <w:tcW w:w="1080" w:type="dxa"/>
            <w:tcBorders>
              <w:top w:val="nil"/>
              <w:left w:val="single" w:sz="6" w:space="0" w:color="auto"/>
              <w:bottom w:val="single" w:sz="4" w:space="0" w:color="auto"/>
              <w:right w:val="single" w:sz="6" w:space="0" w:color="auto"/>
            </w:tcBorders>
          </w:tcPr>
          <w:p w:rsidR="00D47701" w:rsidRPr="00D47701" w:rsidRDefault="00D47701" w:rsidP="00031F15">
            <w:pPr>
              <w:widowControl w:val="0"/>
              <w:jc w:val="center"/>
              <w:rPr>
                <w:sz w:val="20"/>
                <w:szCs w:val="20"/>
              </w:rPr>
            </w:pPr>
            <w:r w:rsidRPr="00D47701">
              <w:rPr>
                <w:sz w:val="20"/>
                <w:szCs w:val="20"/>
              </w:rPr>
              <w:t>0330</w:t>
            </w:r>
          </w:p>
        </w:tc>
        <w:tc>
          <w:tcPr>
            <w:tcW w:w="7316" w:type="dxa"/>
            <w:tcBorders>
              <w:top w:val="nil"/>
              <w:left w:val="single" w:sz="6" w:space="0" w:color="auto"/>
              <w:bottom w:val="single" w:sz="4" w:space="0" w:color="auto"/>
              <w:right w:val="single" w:sz="6" w:space="0" w:color="auto"/>
            </w:tcBorders>
          </w:tcPr>
          <w:p w:rsidR="00D47701" w:rsidRPr="00D47701" w:rsidRDefault="00D47701" w:rsidP="00031F15">
            <w:pPr>
              <w:widowControl w:val="0"/>
              <w:rPr>
                <w:sz w:val="20"/>
                <w:szCs w:val="20"/>
              </w:rPr>
            </w:pPr>
            <w:r w:rsidRPr="00D47701">
              <w:rPr>
                <w:sz w:val="20"/>
                <w:szCs w:val="20"/>
              </w:rPr>
              <w:t>Серы диоксид</w:t>
            </w:r>
          </w:p>
        </w:tc>
      </w:tr>
    </w:tbl>
    <w:p w:rsidR="00D47701" w:rsidRPr="00D47701" w:rsidRDefault="00D47701" w:rsidP="00D47701">
      <w:pPr>
        <w:ind w:firstLine="709"/>
        <w:rPr>
          <w:sz w:val="28"/>
          <w:szCs w:val="28"/>
        </w:rPr>
      </w:pPr>
    </w:p>
    <w:p w:rsidR="00EB4CEF" w:rsidRPr="00D47701" w:rsidRDefault="00EB4CEF" w:rsidP="00EB4CEF">
      <w:pPr>
        <w:widowControl w:val="0"/>
        <w:autoSpaceDE w:val="0"/>
        <w:autoSpaceDN w:val="0"/>
        <w:adjustRightInd w:val="0"/>
        <w:ind w:firstLine="709"/>
        <w:contextualSpacing/>
        <w:jc w:val="both"/>
        <w:rPr>
          <w:b/>
          <w:sz w:val="28"/>
          <w:szCs w:val="28"/>
        </w:rPr>
      </w:pPr>
      <w:r w:rsidRPr="00D47701">
        <w:rPr>
          <w:b/>
          <w:sz w:val="28"/>
          <w:szCs w:val="28"/>
        </w:rPr>
        <w:t>Характеристика аварийных и залповых выбросов</w:t>
      </w:r>
    </w:p>
    <w:p w:rsidR="00EB4CEF" w:rsidRPr="00D47701" w:rsidRDefault="00EB4CEF" w:rsidP="00EB4CEF">
      <w:pPr>
        <w:ind w:firstLine="709"/>
        <w:jc w:val="both"/>
        <w:rPr>
          <w:sz w:val="28"/>
          <w:szCs w:val="28"/>
        </w:rPr>
      </w:pPr>
    </w:p>
    <w:p w:rsidR="00FC44CA" w:rsidRPr="005146FC" w:rsidRDefault="00FC44CA" w:rsidP="00FC44CA">
      <w:pPr>
        <w:ind w:firstLine="709"/>
        <w:jc w:val="both"/>
        <w:rPr>
          <w:i/>
          <w:sz w:val="28"/>
          <w:szCs w:val="28"/>
        </w:rPr>
      </w:pPr>
      <w:r w:rsidRPr="005146FC">
        <w:rPr>
          <w:i/>
          <w:sz w:val="28"/>
          <w:szCs w:val="28"/>
        </w:rPr>
        <w:t>Анализ аварийных ситуаций и залповых выбросов</w:t>
      </w:r>
    </w:p>
    <w:p w:rsidR="00FC44CA" w:rsidRPr="005146FC" w:rsidRDefault="00FC44CA" w:rsidP="00FC44CA">
      <w:pPr>
        <w:ind w:firstLine="709"/>
        <w:jc w:val="both"/>
        <w:rPr>
          <w:sz w:val="28"/>
          <w:szCs w:val="28"/>
        </w:rPr>
      </w:pPr>
      <w:r w:rsidRPr="005146FC">
        <w:rPr>
          <w:sz w:val="28"/>
          <w:szCs w:val="28"/>
        </w:rPr>
        <w:t xml:space="preserve">При штатном режиме выполнение работ не представляет опасности для населения и окружающей среды. </w:t>
      </w:r>
    </w:p>
    <w:p w:rsidR="00FC44CA" w:rsidRPr="005146FC" w:rsidRDefault="00FC44CA" w:rsidP="00FC44CA">
      <w:pPr>
        <w:ind w:firstLine="714"/>
        <w:jc w:val="both"/>
        <w:rPr>
          <w:sz w:val="28"/>
          <w:szCs w:val="28"/>
        </w:rPr>
      </w:pPr>
      <w:r w:rsidRPr="005146FC">
        <w:rPr>
          <w:sz w:val="28"/>
          <w:szCs w:val="28"/>
        </w:rPr>
        <w:t>Анализ сценариев наиболее вероятных аварийных ситуаций констатирует о возможности возникновения локальной по характеру аварии, которая не приведет к катастрофическим или необратимым последствиям. Своевременное применение мероприятий по локализации и ликвидации последствий аварийных ситуаций позволит дополнительно уменьшить их возможные негативные влияния на окружающую среду, снизить уровни экологического риска.</w:t>
      </w:r>
    </w:p>
    <w:p w:rsidR="00FC44CA" w:rsidRPr="005146FC" w:rsidRDefault="00FC44CA" w:rsidP="00FC44CA">
      <w:pPr>
        <w:ind w:firstLine="714"/>
        <w:jc w:val="both"/>
        <w:rPr>
          <w:sz w:val="28"/>
          <w:szCs w:val="28"/>
        </w:rPr>
      </w:pPr>
      <w:r w:rsidRPr="005146FC">
        <w:rPr>
          <w:sz w:val="28"/>
          <w:szCs w:val="28"/>
        </w:rPr>
        <w:t>Внедрение новых прогрессивных конструкций технологического оборудования, его эксплуатационная надежность, комплексная автоматизация технологических процессов исключает возможность аварийных выбросов загрязняющих веществ в атмосферу.</w:t>
      </w:r>
    </w:p>
    <w:p w:rsidR="00FC44CA" w:rsidRDefault="00FC44CA" w:rsidP="00FC44CA">
      <w:pPr>
        <w:ind w:firstLine="709"/>
        <w:jc w:val="both"/>
        <w:rPr>
          <w:sz w:val="28"/>
          <w:szCs w:val="28"/>
        </w:rPr>
      </w:pPr>
      <w:r w:rsidRPr="005146FC">
        <w:rPr>
          <w:sz w:val="28"/>
          <w:szCs w:val="28"/>
        </w:rPr>
        <w:t>Учитывая специфику производства, технологически процессы и проектные решения обеспечат высокую надежность и экологическую безопасность.</w:t>
      </w:r>
    </w:p>
    <w:p w:rsidR="00FC44CA" w:rsidRPr="001330D6" w:rsidRDefault="00FC44CA" w:rsidP="00FC44CA">
      <w:pPr>
        <w:ind w:firstLine="709"/>
        <w:jc w:val="both"/>
        <w:rPr>
          <w:i/>
          <w:color w:val="000000"/>
          <w:sz w:val="28"/>
          <w:szCs w:val="28"/>
        </w:rPr>
      </w:pPr>
      <w:r w:rsidRPr="001330D6">
        <w:rPr>
          <w:i/>
          <w:color w:val="000000"/>
          <w:sz w:val="28"/>
          <w:szCs w:val="28"/>
        </w:rPr>
        <w:t xml:space="preserve">При возникновении аварийной ситуации на объектах </w:t>
      </w:r>
      <w:hyperlink w:anchor="sub2" w:history="1">
        <w:r w:rsidRPr="001330D6">
          <w:rPr>
            <w:i/>
            <w:color w:val="000000"/>
            <w:sz w:val="28"/>
            <w:szCs w:val="28"/>
          </w:rPr>
          <w:t>I и II категорий</w:t>
        </w:r>
      </w:hyperlink>
      <w:r w:rsidRPr="001330D6">
        <w:rPr>
          <w:i/>
          <w:color w:val="000000"/>
          <w:sz w:val="28"/>
          <w:szCs w:val="28"/>
        </w:rPr>
        <w:t>, в результате которой происходит или может произойти нарушение установленных экологических нормативов, оператор объекта безотлагательно, но в любом случае в срок не более двух часов с момента обнаружения аварийной ситуации обязан сообщить об этом в уполномоченный орган в области охраны окружающей среды и предпринять все необходимые меры по предотвращению загрязнения атмосферного воздуха вплоть до частичной или полной остановки эксплуатации соответствующих стационарных источников или объекта в целом, а также по устранению негативных последствий для окружающей среды, вызванных такой аварийной ситуацией.</w:t>
      </w:r>
    </w:p>
    <w:p w:rsidR="00EB4CEF" w:rsidRPr="00D47701" w:rsidRDefault="00EB4CEF" w:rsidP="00EB4CEF">
      <w:pPr>
        <w:ind w:firstLine="709"/>
        <w:jc w:val="both"/>
        <w:rPr>
          <w:sz w:val="28"/>
          <w:szCs w:val="28"/>
        </w:rPr>
      </w:pPr>
    </w:p>
    <w:p w:rsidR="00EB4CEF" w:rsidRPr="00D47701" w:rsidRDefault="00EB4CEF" w:rsidP="00EB4CEF">
      <w:pPr>
        <w:ind w:firstLine="709"/>
        <w:jc w:val="both"/>
        <w:rPr>
          <w:b/>
          <w:sz w:val="28"/>
          <w:szCs w:val="28"/>
        </w:rPr>
      </w:pPr>
      <w:r w:rsidRPr="00D47701">
        <w:rPr>
          <w:b/>
          <w:sz w:val="28"/>
          <w:szCs w:val="28"/>
        </w:rPr>
        <w:t>Потенциальные причины аварий и аварийных выбросов</w:t>
      </w:r>
    </w:p>
    <w:p w:rsidR="00EB4CEF" w:rsidRPr="00D47701" w:rsidRDefault="00EB4CEF" w:rsidP="00EB4CEF">
      <w:pPr>
        <w:ind w:firstLine="709"/>
        <w:jc w:val="both"/>
        <w:rPr>
          <w:sz w:val="28"/>
          <w:szCs w:val="28"/>
        </w:rPr>
      </w:pPr>
      <w:r w:rsidRPr="00D47701">
        <w:rPr>
          <w:sz w:val="28"/>
          <w:szCs w:val="28"/>
        </w:rPr>
        <w:t>Возможные причины возникновения аварийных ситуаций при проведении проектируемых работ условно разделяются на три взаимосвязанные группы:</w:t>
      </w:r>
    </w:p>
    <w:p w:rsidR="00EB4CEF" w:rsidRPr="00D47701" w:rsidRDefault="00EB4CEF" w:rsidP="000802B2">
      <w:pPr>
        <w:numPr>
          <w:ilvl w:val="0"/>
          <w:numId w:val="59"/>
        </w:numPr>
        <w:tabs>
          <w:tab w:val="left" w:pos="993"/>
        </w:tabs>
        <w:kinsoku w:val="0"/>
        <w:overflowPunct w:val="0"/>
        <w:autoSpaceDE w:val="0"/>
        <w:autoSpaceDN w:val="0"/>
        <w:adjustRightInd w:val="0"/>
        <w:snapToGrid w:val="0"/>
        <w:ind w:left="993" w:hanging="284"/>
        <w:jc w:val="both"/>
        <w:rPr>
          <w:sz w:val="28"/>
          <w:szCs w:val="28"/>
          <w:lang w:val="x-none" w:eastAsia="x-none"/>
        </w:rPr>
      </w:pPr>
      <w:r w:rsidRPr="00D47701">
        <w:rPr>
          <w:sz w:val="28"/>
          <w:szCs w:val="28"/>
          <w:lang w:val="x-none" w:eastAsia="x-none"/>
        </w:rPr>
        <w:lastRenderedPageBreak/>
        <w:t>отказы оборудования;</w:t>
      </w:r>
    </w:p>
    <w:p w:rsidR="00EB4CEF" w:rsidRPr="00D47701" w:rsidRDefault="00EB4CEF" w:rsidP="000802B2">
      <w:pPr>
        <w:numPr>
          <w:ilvl w:val="0"/>
          <w:numId w:val="59"/>
        </w:numPr>
        <w:tabs>
          <w:tab w:val="left" w:pos="993"/>
        </w:tabs>
        <w:kinsoku w:val="0"/>
        <w:overflowPunct w:val="0"/>
        <w:autoSpaceDE w:val="0"/>
        <w:autoSpaceDN w:val="0"/>
        <w:adjustRightInd w:val="0"/>
        <w:snapToGrid w:val="0"/>
        <w:ind w:left="993" w:hanging="284"/>
        <w:jc w:val="both"/>
        <w:rPr>
          <w:sz w:val="28"/>
          <w:szCs w:val="28"/>
          <w:lang w:val="x-none" w:eastAsia="x-none"/>
        </w:rPr>
      </w:pPr>
      <w:r w:rsidRPr="00D47701">
        <w:rPr>
          <w:sz w:val="28"/>
          <w:szCs w:val="28"/>
          <w:lang w:val="x-none" w:eastAsia="x-none"/>
        </w:rPr>
        <w:t>ошибочные действия персонала;</w:t>
      </w:r>
    </w:p>
    <w:p w:rsidR="00EB4CEF" w:rsidRPr="00D47701" w:rsidRDefault="00EB4CEF" w:rsidP="000802B2">
      <w:pPr>
        <w:numPr>
          <w:ilvl w:val="0"/>
          <w:numId w:val="59"/>
        </w:numPr>
        <w:tabs>
          <w:tab w:val="left" w:pos="993"/>
        </w:tabs>
        <w:kinsoku w:val="0"/>
        <w:overflowPunct w:val="0"/>
        <w:autoSpaceDE w:val="0"/>
        <w:autoSpaceDN w:val="0"/>
        <w:adjustRightInd w:val="0"/>
        <w:snapToGrid w:val="0"/>
        <w:ind w:left="993" w:hanging="284"/>
        <w:jc w:val="both"/>
        <w:rPr>
          <w:sz w:val="28"/>
          <w:szCs w:val="28"/>
          <w:lang w:val="x-none" w:eastAsia="x-none"/>
        </w:rPr>
      </w:pPr>
      <w:r w:rsidRPr="00D47701">
        <w:rPr>
          <w:sz w:val="28"/>
          <w:szCs w:val="28"/>
          <w:lang w:val="x-none" w:eastAsia="x-none"/>
        </w:rPr>
        <w:t>внешние воздействия природного и техногенного характера.</w:t>
      </w:r>
    </w:p>
    <w:p w:rsidR="00EB4CEF" w:rsidRPr="00D47701" w:rsidRDefault="00EB4CEF" w:rsidP="00EB4CEF">
      <w:pPr>
        <w:ind w:firstLine="709"/>
        <w:jc w:val="both"/>
        <w:rPr>
          <w:sz w:val="28"/>
          <w:szCs w:val="28"/>
        </w:rPr>
      </w:pPr>
      <w:r w:rsidRPr="00D47701">
        <w:rPr>
          <w:sz w:val="28"/>
          <w:szCs w:val="28"/>
        </w:rPr>
        <w:t>Аварийные ситуации могут быть вызваны как природными, так и антропогенными факторами.</w:t>
      </w:r>
    </w:p>
    <w:p w:rsidR="00EB4CEF" w:rsidRPr="00D47701" w:rsidRDefault="00EB4CEF" w:rsidP="00EB4CEF">
      <w:pPr>
        <w:ind w:firstLine="709"/>
        <w:jc w:val="both"/>
        <w:rPr>
          <w:sz w:val="28"/>
          <w:szCs w:val="28"/>
        </w:rPr>
      </w:pPr>
      <w:r w:rsidRPr="00D47701">
        <w:rPr>
          <w:sz w:val="28"/>
          <w:szCs w:val="28"/>
        </w:rPr>
        <w:t>К природным факторам на рассматриваемой территории могут быть отнесены:</w:t>
      </w:r>
    </w:p>
    <w:p w:rsidR="00EB4CEF" w:rsidRPr="00D47701" w:rsidRDefault="00EB4CEF" w:rsidP="000802B2">
      <w:pPr>
        <w:numPr>
          <w:ilvl w:val="0"/>
          <w:numId w:val="59"/>
        </w:numPr>
        <w:tabs>
          <w:tab w:val="left" w:pos="993"/>
        </w:tabs>
        <w:kinsoku w:val="0"/>
        <w:overflowPunct w:val="0"/>
        <w:autoSpaceDE w:val="0"/>
        <w:autoSpaceDN w:val="0"/>
        <w:adjustRightInd w:val="0"/>
        <w:snapToGrid w:val="0"/>
        <w:ind w:left="993" w:hanging="284"/>
        <w:jc w:val="both"/>
        <w:rPr>
          <w:sz w:val="28"/>
          <w:szCs w:val="28"/>
          <w:lang w:val="x-none" w:eastAsia="x-none"/>
        </w:rPr>
      </w:pPr>
      <w:r w:rsidRPr="00D47701">
        <w:rPr>
          <w:sz w:val="28"/>
          <w:szCs w:val="28"/>
          <w:lang w:val="x-none" w:eastAsia="x-none"/>
        </w:rPr>
        <w:t>землятрясения;</w:t>
      </w:r>
    </w:p>
    <w:p w:rsidR="00EB4CEF" w:rsidRPr="00D47701" w:rsidRDefault="00EB4CEF" w:rsidP="000802B2">
      <w:pPr>
        <w:numPr>
          <w:ilvl w:val="0"/>
          <w:numId w:val="59"/>
        </w:numPr>
        <w:tabs>
          <w:tab w:val="left" w:pos="993"/>
        </w:tabs>
        <w:kinsoku w:val="0"/>
        <w:overflowPunct w:val="0"/>
        <w:autoSpaceDE w:val="0"/>
        <w:autoSpaceDN w:val="0"/>
        <w:adjustRightInd w:val="0"/>
        <w:snapToGrid w:val="0"/>
        <w:ind w:left="993" w:hanging="284"/>
        <w:jc w:val="both"/>
        <w:rPr>
          <w:sz w:val="28"/>
          <w:szCs w:val="28"/>
          <w:lang w:val="x-none" w:eastAsia="x-none"/>
        </w:rPr>
      </w:pPr>
      <w:r w:rsidRPr="00D47701">
        <w:rPr>
          <w:sz w:val="28"/>
          <w:szCs w:val="28"/>
          <w:lang w:val="x-none" w:eastAsia="x-none"/>
        </w:rPr>
        <w:t>ураганные ветры;</w:t>
      </w:r>
    </w:p>
    <w:p w:rsidR="00EB4CEF" w:rsidRPr="00D47701" w:rsidRDefault="00EB4CEF" w:rsidP="000802B2">
      <w:pPr>
        <w:numPr>
          <w:ilvl w:val="0"/>
          <w:numId w:val="59"/>
        </w:numPr>
        <w:tabs>
          <w:tab w:val="left" w:pos="993"/>
        </w:tabs>
        <w:kinsoku w:val="0"/>
        <w:overflowPunct w:val="0"/>
        <w:autoSpaceDE w:val="0"/>
        <w:autoSpaceDN w:val="0"/>
        <w:adjustRightInd w:val="0"/>
        <w:snapToGrid w:val="0"/>
        <w:ind w:left="993" w:hanging="284"/>
        <w:jc w:val="both"/>
        <w:rPr>
          <w:sz w:val="28"/>
          <w:szCs w:val="28"/>
          <w:lang w:val="x-none" w:eastAsia="x-none"/>
        </w:rPr>
      </w:pPr>
      <w:r w:rsidRPr="00D47701">
        <w:rPr>
          <w:sz w:val="28"/>
          <w:szCs w:val="28"/>
          <w:lang w:val="x-none" w:eastAsia="x-none"/>
        </w:rPr>
        <w:t>повышенные атмосф</w:t>
      </w:r>
      <w:r w:rsidR="00D47701" w:rsidRPr="00D47701">
        <w:rPr>
          <w:sz w:val="28"/>
          <w:szCs w:val="28"/>
          <w:lang w:val="x-none" w:eastAsia="x-none"/>
        </w:rPr>
        <w:t>ерные осадки и грозовые явления.</w:t>
      </w:r>
    </w:p>
    <w:p w:rsidR="00EB4CEF" w:rsidRPr="00D47701" w:rsidRDefault="00EB4CEF" w:rsidP="00EB4CEF">
      <w:pPr>
        <w:ind w:firstLine="709"/>
        <w:jc w:val="both"/>
        <w:rPr>
          <w:sz w:val="28"/>
          <w:szCs w:val="28"/>
        </w:rPr>
      </w:pPr>
      <w:r w:rsidRPr="00D47701">
        <w:rPr>
          <w:sz w:val="28"/>
          <w:szCs w:val="28"/>
        </w:rPr>
        <w:t>Антропогенные факторы включают в себя целый перечень причин аварий, связанных с техническими и организационными мероприятиями, в частности, внешними силовыми воздействиями, ремонте оборудования, ошибочными действиями обслуживающего персонала.</w:t>
      </w:r>
    </w:p>
    <w:p w:rsidR="00EB4CEF" w:rsidRPr="00D47701" w:rsidRDefault="00EB4CEF" w:rsidP="00EB4CEF">
      <w:pPr>
        <w:ind w:firstLine="709"/>
        <w:jc w:val="both"/>
        <w:rPr>
          <w:sz w:val="28"/>
          <w:szCs w:val="28"/>
        </w:rPr>
      </w:pPr>
      <w:r w:rsidRPr="00D47701">
        <w:rPr>
          <w:sz w:val="28"/>
          <w:szCs w:val="28"/>
        </w:rPr>
        <w:t xml:space="preserve">Опыт </w:t>
      </w:r>
      <w:r w:rsidR="00D47701" w:rsidRPr="00D47701">
        <w:rPr>
          <w:sz w:val="28"/>
          <w:szCs w:val="28"/>
        </w:rPr>
        <w:t>рекультивации</w:t>
      </w:r>
      <w:r w:rsidRPr="00D47701">
        <w:rPr>
          <w:sz w:val="28"/>
          <w:szCs w:val="28"/>
        </w:rPr>
        <w:t xml:space="preserve"> подобных объектов показывает, что вероятность возникновения аварий от внешних источников незначительна.</w:t>
      </w:r>
    </w:p>
    <w:p w:rsidR="00EB4CEF" w:rsidRPr="00D47701" w:rsidRDefault="00EB4CEF" w:rsidP="00EB4CEF">
      <w:pPr>
        <w:ind w:firstLine="709"/>
        <w:jc w:val="both"/>
        <w:rPr>
          <w:sz w:val="28"/>
          <w:szCs w:val="28"/>
        </w:rPr>
      </w:pPr>
      <w:r w:rsidRPr="00D47701">
        <w:rPr>
          <w:sz w:val="28"/>
          <w:szCs w:val="28"/>
        </w:rPr>
        <w:t xml:space="preserve">Причина аварийности из-за ошибочных действий персонала практически полностью связана с неэффективной организацией </w:t>
      </w:r>
      <w:r w:rsidR="00D47701" w:rsidRPr="00D47701">
        <w:rPr>
          <w:sz w:val="28"/>
          <w:szCs w:val="28"/>
        </w:rPr>
        <w:t>рекультивации</w:t>
      </w:r>
      <w:r w:rsidRPr="00D47701">
        <w:rPr>
          <w:sz w:val="28"/>
          <w:szCs w:val="28"/>
        </w:rPr>
        <w:t xml:space="preserve"> объектов, недостатками правового обеспечения промышленной безопасности и «человеческим фактором».</w:t>
      </w:r>
    </w:p>
    <w:p w:rsidR="00EB4CEF" w:rsidRPr="00D47701" w:rsidRDefault="00EB4CEF" w:rsidP="00EB4CEF">
      <w:pPr>
        <w:ind w:firstLine="709"/>
        <w:jc w:val="both"/>
        <w:rPr>
          <w:sz w:val="28"/>
          <w:szCs w:val="28"/>
        </w:rPr>
      </w:pPr>
      <w:r w:rsidRPr="00D47701">
        <w:rPr>
          <w:sz w:val="28"/>
          <w:szCs w:val="28"/>
        </w:rPr>
        <w:t>Планируемая деятельность в запланированных объемах и при выполнении технологических требований и требований по ТБ и ОЗ не должна приводить к возникновению аварийных ситуаций, и представлять опасности для населения ближайших жилых массивов и окружающей среды. Однако не исключена возможность их возникновения.</w:t>
      </w:r>
    </w:p>
    <w:p w:rsidR="00EB4CEF" w:rsidRPr="00D47701" w:rsidRDefault="00EB4CEF" w:rsidP="00EB4CEF">
      <w:pPr>
        <w:ind w:firstLine="709"/>
        <w:jc w:val="both"/>
        <w:rPr>
          <w:sz w:val="28"/>
          <w:szCs w:val="28"/>
        </w:rPr>
      </w:pPr>
      <w:r w:rsidRPr="00D47701">
        <w:rPr>
          <w:sz w:val="28"/>
          <w:szCs w:val="28"/>
        </w:rPr>
        <w:t>Возникновение аварий может привести как к прямому, так и к косвенному воздействию на окружающую природную среду. Прямой вид воздействий является наиболее опасным по непосредственному влиянию на окружающую среду, который может сопровождаться загрязнением атмосферного воздуха.</w:t>
      </w:r>
    </w:p>
    <w:p w:rsidR="00EB4CEF" w:rsidRPr="00D47701" w:rsidRDefault="00EB4CEF" w:rsidP="00EB4CEF">
      <w:pPr>
        <w:ind w:firstLine="709"/>
        <w:jc w:val="both"/>
        <w:rPr>
          <w:sz w:val="28"/>
          <w:szCs w:val="28"/>
        </w:rPr>
      </w:pPr>
      <w:r w:rsidRPr="00D47701">
        <w:rPr>
          <w:sz w:val="28"/>
          <w:szCs w:val="28"/>
        </w:rPr>
        <w:t>Также, наиболее вероятной представляется авария, связанная с повреждением емкостей хранения ГСМ. Степень вероятности разлива ГСМ, полученная путем анализа различных информативных и нормативных документов, составляет 10</w:t>
      </w:r>
      <w:r w:rsidRPr="00D47701">
        <w:rPr>
          <w:sz w:val="28"/>
          <w:szCs w:val="28"/>
          <w:vertAlign w:val="superscript"/>
        </w:rPr>
        <w:t>-4</w:t>
      </w:r>
      <w:r w:rsidRPr="00D47701">
        <w:rPr>
          <w:sz w:val="28"/>
          <w:szCs w:val="28"/>
        </w:rPr>
        <w:t>-10</w:t>
      </w:r>
      <w:r w:rsidRPr="00D47701">
        <w:rPr>
          <w:sz w:val="28"/>
          <w:szCs w:val="28"/>
          <w:vertAlign w:val="superscript"/>
        </w:rPr>
        <w:t>-5</w:t>
      </w:r>
      <w:r w:rsidRPr="00D47701">
        <w:rPr>
          <w:sz w:val="28"/>
          <w:szCs w:val="28"/>
        </w:rPr>
        <w:t xml:space="preserve">. Таким образом, вероятность возникновения аварийной ситуации с воздействием на атмосферный воздух, расценивается как </w:t>
      </w:r>
      <w:r w:rsidRPr="00D47701">
        <w:rPr>
          <w:b/>
          <w:sz w:val="28"/>
          <w:szCs w:val="28"/>
        </w:rPr>
        <w:t>низкая</w:t>
      </w:r>
      <w:r w:rsidRPr="00D47701">
        <w:rPr>
          <w:sz w:val="28"/>
          <w:szCs w:val="28"/>
        </w:rPr>
        <w:t xml:space="preserve">. </w:t>
      </w:r>
    </w:p>
    <w:p w:rsidR="00EB4CEF" w:rsidRPr="00D47701" w:rsidRDefault="00EB4CEF" w:rsidP="00EB4CEF">
      <w:pPr>
        <w:ind w:firstLine="709"/>
        <w:jc w:val="both"/>
        <w:rPr>
          <w:b/>
          <w:i/>
          <w:sz w:val="28"/>
          <w:szCs w:val="28"/>
        </w:rPr>
      </w:pPr>
      <w:r w:rsidRPr="00D47701">
        <w:rPr>
          <w:b/>
          <w:i/>
          <w:sz w:val="28"/>
          <w:szCs w:val="28"/>
        </w:rPr>
        <w:t>Залповые выбросы</w:t>
      </w:r>
    </w:p>
    <w:p w:rsidR="00EB4CEF" w:rsidRPr="00D47701" w:rsidRDefault="00EB4CEF" w:rsidP="00D47701">
      <w:pPr>
        <w:ind w:firstLine="709"/>
        <w:jc w:val="both"/>
        <w:rPr>
          <w:sz w:val="28"/>
          <w:szCs w:val="28"/>
        </w:rPr>
      </w:pPr>
      <w:r w:rsidRPr="00D47701">
        <w:rPr>
          <w:sz w:val="28"/>
          <w:szCs w:val="28"/>
        </w:rPr>
        <w:t>Специфика проектируемых работ не предусматривает залповых выбросов загрязняющих веществ в атмосферу.</w:t>
      </w:r>
    </w:p>
    <w:p w:rsidR="00EB4CEF" w:rsidRPr="00D47701" w:rsidRDefault="00EB4CEF" w:rsidP="00D47701">
      <w:pPr>
        <w:ind w:firstLine="709"/>
        <w:jc w:val="both"/>
        <w:rPr>
          <w:sz w:val="28"/>
          <w:szCs w:val="28"/>
          <w:lang w:eastAsia="x-none"/>
        </w:rPr>
      </w:pPr>
    </w:p>
    <w:p w:rsidR="00EB4CEF" w:rsidRPr="00D47701" w:rsidRDefault="00EB4CEF" w:rsidP="00D47701">
      <w:pPr>
        <w:ind w:firstLine="709"/>
        <w:jc w:val="both"/>
        <w:rPr>
          <w:b/>
          <w:sz w:val="28"/>
          <w:szCs w:val="28"/>
        </w:rPr>
      </w:pPr>
      <w:r w:rsidRPr="00D47701">
        <w:rPr>
          <w:b/>
          <w:sz w:val="28"/>
          <w:szCs w:val="28"/>
        </w:rPr>
        <w:t>Параметры выбросов загрязняющих веществ в атмосферу для расчета нормативов предельно-допустимых выбросов</w:t>
      </w:r>
    </w:p>
    <w:p w:rsidR="00EB4CEF" w:rsidRPr="00D47701" w:rsidRDefault="00EB4CEF" w:rsidP="00D47701">
      <w:pPr>
        <w:ind w:firstLine="709"/>
        <w:jc w:val="both"/>
        <w:rPr>
          <w:b/>
          <w:sz w:val="28"/>
          <w:szCs w:val="28"/>
        </w:rPr>
      </w:pPr>
    </w:p>
    <w:p w:rsidR="00D47701" w:rsidRPr="00D47701" w:rsidRDefault="00D47701" w:rsidP="00D47701">
      <w:pPr>
        <w:ind w:firstLine="709"/>
        <w:jc w:val="both"/>
        <w:rPr>
          <w:sz w:val="28"/>
          <w:szCs w:val="28"/>
        </w:rPr>
      </w:pPr>
      <w:r w:rsidRPr="00D47701">
        <w:rPr>
          <w:sz w:val="28"/>
          <w:szCs w:val="28"/>
        </w:rPr>
        <w:t xml:space="preserve">Высота для неорганизованных наземных источников, в соответствии с приложением 12 к приказу Министра окружающей среды и водных ресурсов </w:t>
      </w:r>
      <w:r w:rsidRPr="00D47701">
        <w:rPr>
          <w:sz w:val="28"/>
          <w:szCs w:val="28"/>
        </w:rPr>
        <w:lastRenderedPageBreak/>
        <w:t>РК от 12 июня 2014 года №221-Ө (ОНД-86. Методика расчета концентраций в атмосферном воздухе вредных веществ, содержащихся в выбросах предприятий. Госкомгидромет. 1987г.), при расчетах концентраций в атмосферном воздухе вредных веществ, содержащихся в выбросах предприятий, принимается равной H = 2 м.</w:t>
      </w:r>
    </w:p>
    <w:p w:rsidR="00D47701" w:rsidRPr="00D47701" w:rsidRDefault="00D47701" w:rsidP="00D47701">
      <w:pPr>
        <w:ind w:firstLine="709"/>
        <w:jc w:val="both"/>
        <w:rPr>
          <w:sz w:val="28"/>
          <w:szCs w:val="28"/>
          <w:lang w:eastAsia="en-US"/>
        </w:rPr>
      </w:pPr>
      <w:r w:rsidRPr="00D47701">
        <w:rPr>
          <w:sz w:val="28"/>
          <w:szCs w:val="28"/>
        </w:rPr>
        <w:t>Исходные данные (г/сек, т/год), принятые для расчета нормативов предельно допустимых выбросов, определены расчетным путем с учетом максимального режима работы предприятия, на основании методик, приведенных в списке использованной литературы. При этом учтены все источники выбросов загрязняющих веществ в атмосферу. Таблица составлена с учетом требований «Методики определения нормативов эмиссий в окружающую среду», утвержденной приказом Министра экологии, геологии и природных ресурсов РК от 10.03.2021 г. №63 г.</w:t>
      </w:r>
    </w:p>
    <w:p w:rsidR="00D47701" w:rsidRPr="00D47701" w:rsidRDefault="00D47701" w:rsidP="00D47701">
      <w:pPr>
        <w:ind w:firstLine="709"/>
        <w:jc w:val="both"/>
        <w:rPr>
          <w:sz w:val="28"/>
          <w:szCs w:val="28"/>
          <w:lang w:val="kk-KZ"/>
        </w:rPr>
      </w:pPr>
      <w:r w:rsidRPr="00D47701">
        <w:rPr>
          <w:sz w:val="28"/>
          <w:szCs w:val="28"/>
        </w:rPr>
        <w:t xml:space="preserve">Параметры источников выбросов загрязняющих веществ в атмосферу, представлены в таблицах </w:t>
      </w:r>
      <w:r w:rsidR="00D637DC">
        <w:rPr>
          <w:sz w:val="28"/>
          <w:szCs w:val="28"/>
        </w:rPr>
        <w:t>1.10, 1.11</w:t>
      </w:r>
      <w:r w:rsidRPr="00D47701">
        <w:rPr>
          <w:sz w:val="28"/>
          <w:szCs w:val="28"/>
        </w:rPr>
        <w:t>.</w:t>
      </w:r>
    </w:p>
    <w:p w:rsidR="007916A2" w:rsidRPr="00D47701" w:rsidRDefault="007916A2" w:rsidP="00D47701">
      <w:pPr>
        <w:ind w:firstLine="709"/>
        <w:jc w:val="both"/>
        <w:rPr>
          <w:sz w:val="28"/>
          <w:szCs w:val="28"/>
          <w:lang w:val="kk-KZ"/>
        </w:rPr>
      </w:pPr>
    </w:p>
    <w:p w:rsidR="007916A2" w:rsidRPr="00B54FB2" w:rsidRDefault="007916A2" w:rsidP="007916A2">
      <w:pPr>
        <w:rPr>
          <w:color w:val="FF0000"/>
          <w:sz w:val="28"/>
          <w:szCs w:val="28"/>
        </w:rPr>
        <w:sectPr w:rsidR="007916A2" w:rsidRPr="00B54FB2" w:rsidSect="00B81CC1">
          <w:pgSz w:w="11906" w:h="16838"/>
          <w:pgMar w:top="1134" w:right="851" w:bottom="851" w:left="1701" w:header="567" w:footer="369" w:gutter="0"/>
          <w:cols w:space="720"/>
        </w:sectPr>
      </w:pPr>
    </w:p>
    <w:p w:rsidR="00D47701" w:rsidRPr="005146FC" w:rsidRDefault="00D47701" w:rsidP="00D47701">
      <w:pPr>
        <w:rPr>
          <w:sz w:val="28"/>
          <w:szCs w:val="28"/>
        </w:rPr>
      </w:pPr>
      <w:r w:rsidRPr="005146FC">
        <w:rPr>
          <w:sz w:val="28"/>
          <w:szCs w:val="28"/>
        </w:rPr>
        <w:lastRenderedPageBreak/>
        <w:t xml:space="preserve">Таблица </w:t>
      </w:r>
      <w:r w:rsidR="00D637DC">
        <w:rPr>
          <w:sz w:val="28"/>
          <w:szCs w:val="28"/>
        </w:rPr>
        <w:t xml:space="preserve">1.10 </w:t>
      </w:r>
      <w:r w:rsidRPr="005146FC">
        <w:rPr>
          <w:sz w:val="28"/>
          <w:szCs w:val="28"/>
        </w:rPr>
        <w:t>– Параметры источников выбросов загрязняющих веществ в атмосферу на период проведения рекультивации на 2028 г.</w:t>
      </w:r>
    </w:p>
    <w:tbl>
      <w:tblPr>
        <w:tblW w:w="22427" w:type="dxa"/>
        <w:tblInd w:w="30" w:type="dxa"/>
        <w:tblLayout w:type="fixed"/>
        <w:tblCellMar>
          <w:left w:w="30" w:type="dxa"/>
          <w:right w:w="30" w:type="dxa"/>
        </w:tblCellMar>
        <w:tblLook w:val="04A0" w:firstRow="1" w:lastRow="0" w:firstColumn="1" w:lastColumn="0" w:noHBand="0" w:noVBand="1"/>
      </w:tblPr>
      <w:tblGrid>
        <w:gridCol w:w="416"/>
        <w:gridCol w:w="376"/>
        <w:gridCol w:w="2572"/>
        <w:gridCol w:w="474"/>
        <w:gridCol w:w="24"/>
        <w:gridCol w:w="536"/>
        <w:gridCol w:w="8"/>
        <w:gridCol w:w="24"/>
        <w:gridCol w:w="1557"/>
        <w:gridCol w:w="24"/>
        <w:gridCol w:w="649"/>
        <w:gridCol w:w="9"/>
        <w:gridCol w:w="24"/>
        <w:gridCol w:w="560"/>
        <w:gridCol w:w="24"/>
        <w:gridCol w:w="576"/>
        <w:gridCol w:w="6"/>
        <w:gridCol w:w="24"/>
        <w:gridCol w:w="766"/>
        <w:gridCol w:w="796"/>
        <w:gridCol w:w="10"/>
        <w:gridCol w:w="576"/>
        <w:gridCol w:w="27"/>
        <w:gridCol w:w="24"/>
        <w:gridCol w:w="732"/>
        <w:gridCol w:w="663"/>
        <w:gridCol w:w="660"/>
        <w:gridCol w:w="646"/>
        <w:gridCol w:w="24"/>
        <w:gridCol w:w="1246"/>
        <w:gridCol w:w="24"/>
        <w:gridCol w:w="800"/>
        <w:gridCol w:w="9"/>
        <w:gridCol w:w="24"/>
        <w:gridCol w:w="614"/>
        <w:gridCol w:w="24"/>
        <w:gridCol w:w="834"/>
        <w:gridCol w:w="24"/>
        <w:gridCol w:w="496"/>
        <w:gridCol w:w="24"/>
        <w:gridCol w:w="1833"/>
        <w:gridCol w:w="24"/>
        <w:gridCol w:w="1068"/>
        <w:gridCol w:w="24"/>
        <w:gridCol w:w="1052"/>
        <w:gridCol w:w="11"/>
        <w:gridCol w:w="24"/>
        <w:gridCol w:w="972"/>
        <w:gridCol w:w="24"/>
        <w:gridCol w:w="6"/>
        <w:gridCol w:w="421"/>
        <w:gridCol w:w="12"/>
        <w:gridCol w:w="12"/>
        <w:gridCol w:w="6"/>
        <w:gridCol w:w="12"/>
      </w:tblGrid>
      <w:tr w:rsidR="00D47701" w:rsidRPr="00D47701" w:rsidTr="00031F15">
        <w:trPr>
          <w:gridAfter w:val="1"/>
          <w:wAfter w:w="12" w:type="dxa"/>
          <w:trHeight w:val="1043"/>
          <w:tblHeader/>
        </w:trPr>
        <w:tc>
          <w:tcPr>
            <w:tcW w:w="416" w:type="dxa"/>
            <w:tcBorders>
              <w:top w:val="single" w:sz="6" w:space="0" w:color="auto"/>
              <w:left w:val="single" w:sz="6" w:space="0" w:color="auto"/>
              <w:bottom w:val="nil"/>
              <w:right w:val="single" w:sz="6" w:space="0" w:color="auto"/>
            </w:tcBorders>
            <w:shd w:val="clear" w:color="auto" w:fill="F2F2F2"/>
            <w:vAlign w:val="center"/>
          </w:tcPr>
          <w:p w:rsidR="00D47701" w:rsidRPr="00D47701" w:rsidRDefault="00D47701" w:rsidP="00031F15">
            <w:pPr>
              <w:widowControl w:val="0"/>
              <w:spacing w:line="252" w:lineRule="auto"/>
              <w:ind w:left="-21" w:right="-35"/>
              <w:jc w:val="center"/>
              <w:rPr>
                <w:sz w:val="19"/>
                <w:szCs w:val="19"/>
              </w:rPr>
            </w:pPr>
          </w:p>
        </w:tc>
        <w:tc>
          <w:tcPr>
            <w:tcW w:w="376" w:type="dxa"/>
            <w:tcBorders>
              <w:top w:val="single" w:sz="6" w:space="0" w:color="auto"/>
              <w:left w:val="single" w:sz="6" w:space="0" w:color="auto"/>
              <w:bottom w:val="nil"/>
              <w:right w:val="single" w:sz="6" w:space="0" w:color="auto"/>
            </w:tcBorders>
            <w:shd w:val="clear" w:color="auto" w:fill="F2F2F2"/>
            <w:vAlign w:val="center"/>
          </w:tcPr>
          <w:p w:rsidR="00D47701" w:rsidRPr="00D47701" w:rsidRDefault="00D47701" w:rsidP="00031F15">
            <w:pPr>
              <w:widowControl w:val="0"/>
              <w:spacing w:line="252" w:lineRule="auto"/>
              <w:ind w:left="-30" w:right="-27"/>
              <w:jc w:val="center"/>
              <w:rPr>
                <w:sz w:val="19"/>
                <w:szCs w:val="19"/>
              </w:rPr>
            </w:pPr>
          </w:p>
        </w:tc>
        <w:tc>
          <w:tcPr>
            <w:tcW w:w="3070" w:type="dxa"/>
            <w:gridSpan w:val="3"/>
            <w:tcBorders>
              <w:top w:val="single" w:sz="6" w:space="0" w:color="auto"/>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jc w:val="center"/>
              <w:rPr>
                <w:sz w:val="19"/>
                <w:szCs w:val="19"/>
              </w:rPr>
            </w:pPr>
            <w:r w:rsidRPr="00D47701">
              <w:rPr>
                <w:sz w:val="19"/>
                <w:szCs w:val="19"/>
              </w:rPr>
              <w:t>Источники выделения</w:t>
            </w:r>
          </w:p>
        </w:tc>
        <w:tc>
          <w:tcPr>
            <w:tcW w:w="568" w:type="dxa"/>
            <w:gridSpan w:val="3"/>
            <w:tcBorders>
              <w:top w:val="single" w:sz="6" w:space="0" w:color="auto"/>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25" w:right="-27"/>
              <w:jc w:val="center"/>
              <w:rPr>
                <w:sz w:val="19"/>
                <w:szCs w:val="19"/>
              </w:rPr>
            </w:pPr>
            <w:r w:rsidRPr="00D47701">
              <w:rPr>
                <w:sz w:val="19"/>
                <w:szCs w:val="19"/>
              </w:rPr>
              <w:t>Число</w:t>
            </w:r>
          </w:p>
        </w:tc>
        <w:tc>
          <w:tcPr>
            <w:tcW w:w="1581" w:type="dxa"/>
            <w:gridSpan w:val="2"/>
            <w:tcBorders>
              <w:top w:val="single" w:sz="6" w:space="0" w:color="auto"/>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32" w:right="-35"/>
              <w:jc w:val="center"/>
              <w:rPr>
                <w:sz w:val="19"/>
                <w:szCs w:val="19"/>
              </w:rPr>
            </w:pPr>
            <w:r w:rsidRPr="00D47701">
              <w:rPr>
                <w:sz w:val="19"/>
                <w:szCs w:val="19"/>
              </w:rPr>
              <w:t>Hаименование</w:t>
            </w:r>
          </w:p>
        </w:tc>
        <w:tc>
          <w:tcPr>
            <w:tcW w:w="682" w:type="dxa"/>
            <w:gridSpan w:val="3"/>
            <w:tcBorders>
              <w:top w:val="single" w:sz="6" w:space="0" w:color="auto"/>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35" w:right="-34"/>
              <w:jc w:val="center"/>
              <w:rPr>
                <w:sz w:val="19"/>
                <w:szCs w:val="19"/>
              </w:rPr>
            </w:pPr>
            <w:r w:rsidRPr="00D47701">
              <w:rPr>
                <w:sz w:val="19"/>
                <w:szCs w:val="19"/>
              </w:rPr>
              <w:t>Hомер</w:t>
            </w:r>
          </w:p>
        </w:tc>
        <w:tc>
          <w:tcPr>
            <w:tcW w:w="584" w:type="dxa"/>
            <w:gridSpan w:val="2"/>
            <w:tcBorders>
              <w:top w:val="single" w:sz="6" w:space="0" w:color="auto"/>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8" w:right="-18"/>
              <w:jc w:val="center"/>
              <w:rPr>
                <w:sz w:val="19"/>
                <w:szCs w:val="19"/>
              </w:rPr>
            </w:pPr>
            <w:r w:rsidRPr="00D47701">
              <w:rPr>
                <w:sz w:val="19"/>
                <w:szCs w:val="19"/>
              </w:rPr>
              <w:t>Высо</w:t>
            </w:r>
          </w:p>
        </w:tc>
        <w:tc>
          <w:tcPr>
            <w:tcW w:w="606" w:type="dxa"/>
            <w:gridSpan w:val="3"/>
            <w:tcBorders>
              <w:top w:val="single" w:sz="6" w:space="0" w:color="auto"/>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26" w:right="-19"/>
              <w:jc w:val="center"/>
              <w:rPr>
                <w:sz w:val="19"/>
                <w:szCs w:val="19"/>
              </w:rPr>
            </w:pPr>
            <w:r w:rsidRPr="00D47701">
              <w:rPr>
                <w:sz w:val="19"/>
                <w:szCs w:val="19"/>
              </w:rPr>
              <w:t>Диа-</w:t>
            </w:r>
          </w:p>
        </w:tc>
        <w:tc>
          <w:tcPr>
            <w:tcW w:w="2199" w:type="dxa"/>
            <w:gridSpan w:val="6"/>
            <w:tcBorders>
              <w:top w:val="single" w:sz="6" w:space="0" w:color="auto"/>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jc w:val="center"/>
              <w:rPr>
                <w:sz w:val="19"/>
                <w:szCs w:val="19"/>
              </w:rPr>
            </w:pPr>
            <w:r w:rsidRPr="00D47701">
              <w:rPr>
                <w:sz w:val="19"/>
                <w:szCs w:val="19"/>
              </w:rPr>
              <w:t>Параметры газовозд.</w:t>
            </w:r>
          </w:p>
        </w:tc>
        <w:tc>
          <w:tcPr>
            <w:tcW w:w="2725" w:type="dxa"/>
            <w:gridSpan w:val="5"/>
            <w:tcBorders>
              <w:top w:val="single" w:sz="6" w:space="0" w:color="auto"/>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jc w:val="center"/>
              <w:rPr>
                <w:sz w:val="19"/>
                <w:szCs w:val="19"/>
              </w:rPr>
            </w:pPr>
            <w:r w:rsidRPr="00D47701">
              <w:rPr>
                <w:sz w:val="19"/>
                <w:szCs w:val="19"/>
              </w:rPr>
              <w:t>Координаты источника</w:t>
            </w:r>
          </w:p>
        </w:tc>
        <w:tc>
          <w:tcPr>
            <w:tcW w:w="1270" w:type="dxa"/>
            <w:gridSpan w:val="2"/>
            <w:tcBorders>
              <w:top w:val="single" w:sz="6" w:space="0" w:color="auto"/>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jc w:val="center"/>
              <w:rPr>
                <w:sz w:val="19"/>
                <w:szCs w:val="19"/>
              </w:rPr>
            </w:pPr>
            <w:r w:rsidRPr="00D47701">
              <w:rPr>
                <w:sz w:val="19"/>
                <w:szCs w:val="19"/>
              </w:rPr>
              <w:t>Hаименование</w:t>
            </w:r>
          </w:p>
        </w:tc>
        <w:tc>
          <w:tcPr>
            <w:tcW w:w="833" w:type="dxa"/>
            <w:gridSpan w:val="3"/>
            <w:tcBorders>
              <w:top w:val="single" w:sz="6" w:space="0" w:color="auto"/>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13" w:right="-16"/>
              <w:jc w:val="center"/>
              <w:rPr>
                <w:sz w:val="19"/>
                <w:szCs w:val="19"/>
              </w:rPr>
            </w:pPr>
            <w:r w:rsidRPr="00D47701">
              <w:rPr>
                <w:sz w:val="19"/>
                <w:szCs w:val="19"/>
              </w:rPr>
              <w:t>Вещества</w:t>
            </w:r>
          </w:p>
        </w:tc>
        <w:tc>
          <w:tcPr>
            <w:tcW w:w="638" w:type="dxa"/>
            <w:gridSpan w:val="2"/>
            <w:tcBorders>
              <w:top w:val="single" w:sz="6" w:space="0" w:color="auto"/>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14" w:right="-1"/>
              <w:jc w:val="center"/>
              <w:rPr>
                <w:sz w:val="19"/>
                <w:szCs w:val="19"/>
              </w:rPr>
            </w:pPr>
            <w:r w:rsidRPr="00D47701">
              <w:rPr>
                <w:sz w:val="19"/>
                <w:szCs w:val="19"/>
              </w:rPr>
              <w:t>Коэфф</w:t>
            </w:r>
          </w:p>
        </w:tc>
        <w:tc>
          <w:tcPr>
            <w:tcW w:w="858" w:type="dxa"/>
            <w:gridSpan w:val="2"/>
            <w:tcBorders>
              <w:top w:val="single" w:sz="6" w:space="0" w:color="auto"/>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32" w:right="-28"/>
              <w:jc w:val="center"/>
              <w:rPr>
                <w:sz w:val="19"/>
                <w:szCs w:val="19"/>
              </w:rPr>
            </w:pPr>
            <w:r w:rsidRPr="00D47701">
              <w:rPr>
                <w:sz w:val="19"/>
                <w:szCs w:val="19"/>
              </w:rPr>
              <w:t>Средняя</w:t>
            </w:r>
          </w:p>
        </w:tc>
        <w:tc>
          <w:tcPr>
            <w:tcW w:w="520" w:type="dxa"/>
            <w:gridSpan w:val="2"/>
            <w:tcBorders>
              <w:top w:val="single" w:sz="6" w:space="0" w:color="auto"/>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17" w:right="-11"/>
              <w:jc w:val="center"/>
              <w:rPr>
                <w:sz w:val="19"/>
                <w:szCs w:val="19"/>
              </w:rPr>
            </w:pPr>
            <w:r w:rsidRPr="00D47701">
              <w:rPr>
                <w:sz w:val="19"/>
                <w:szCs w:val="19"/>
              </w:rPr>
              <w:t>Код</w:t>
            </w:r>
          </w:p>
        </w:tc>
        <w:tc>
          <w:tcPr>
            <w:tcW w:w="1857" w:type="dxa"/>
            <w:gridSpan w:val="2"/>
            <w:tcBorders>
              <w:top w:val="single" w:sz="6" w:space="0" w:color="auto"/>
              <w:left w:val="single" w:sz="6" w:space="0" w:color="auto"/>
              <w:bottom w:val="nil"/>
              <w:right w:val="single" w:sz="6" w:space="0" w:color="auto"/>
            </w:tcBorders>
            <w:shd w:val="clear" w:color="auto" w:fill="F2F2F2"/>
            <w:vAlign w:val="center"/>
          </w:tcPr>
          <w:p w:rsidR="00D47701" w:rsidRPr="00D47701" w:rsidRDefault="00D47701" w:rsidP="00031F15">
            <w:pPr>
              <w:widowControl w:val="0"/>
              <w:spacing w:line="252" w:lineRule="auto"/>
              <w:jc w:val="center"/>
              <w:rPr>
                <w:sz w:val="19"/>
                <w:szCs w:val="19"/>
              </w:rPr>
            </w:pPr>
          </w:p>
        </w:tc>
        <w:tc>
          <w:tcPr>
            <w:tcW w:w="3181" w:type="dxa"/>
            <w:gridSpan w:val="8"/>
            <w:tcBorders>
              <w:top w:val="single" w:sz="6" w:space="0" w:color="auto"/>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jc w:val="center"/>
              <w:rPr>
                <w:sz w:val="19"/>
                <w:szCs w:val="19"/>
              </w:rPr>
            </w:pPr>
            <w:r w:rsidRPr="00D47701">
              <w:rPr>
                <w:sz w:val="19"/>
                <w:szCs w:val="19"/>
              </w:rPr>
              <w:t>Выбросы загрязняющих веществ</w:t>
            </w:r>
          </w:p>
        </w:tc>
        <w:tc>
          <w:tcPr>
            <w:tcW w:w="451" w:type="dxa"/>
            <w:gridSpan w:val="4"/>
            <w:tcBorders>
              <w:top w:val="single" w:sz="6" w:space="0" w:color="auto"/>
              <w:left w:val="single" w:sz="6" w:space="0" w:color="auto"/>
              <w:bottom w:val="nil"/>
              <w:right w:val="single" w:sz="6" w:space="0" w:color="auto"/>
            </w:tcBorders>
            <w:shd w:val="clear" w:color="auto" w:fill="F2F2F2"/>
            <w:vAlign w:val="center"/>
          </w:tcPr>
          <w:p w:rsidR="00D47701" w:rsidRPr="00D47701" w:rsidRDefault="00D47701" w:rsidP="00031F15">
            <w:pPr>
              <w:widowControl w:val="0"/>
              <w:spacing w:line="252" w:lineRule="auto"/>
              <w:jc w:val="center"/>
              <w:rPr>
                <w:sz w:val="19"/>
                <w:szCs w:val="19"/>
                <w:highlight w:val="yellow"/>
              </w:rPr>
            </w:pPr>
          </w:p>
        </w:tc>
      </w:tr>
      <w:tr w:rsidR="00D47701" w:rsidRPr="00D47701" w:rsidTr="00031F15">
        <w:trPr>
          <w:gridAfter w:val="1"/>
          <w:wAfter w:w="12" w:type="dxa"/>
          <w:tblHeader/>
        </w:trPr>
        <w:tc>
          <w:tcPr>
            <w:tcW w:w="416" w:type="dxa"/>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21" w:right="-35"/>
              <w:jc w:val="center"/>
              <w:rPr>
                <w:sz w:val="19"/>
                <w:szCs w:val="19"/>
              </w:rPr>
            </w:pPr>
            <w:r w:rsidRPr="00D47701">
              <w:rPr>
                <w:sz w:val="19"/>
                <w:szCs w:val="19"/>
              </w:rPr>
              <w:t>Про</w:t>
            </w:r>
          </w:p>
        </w:tc>
        <w:tc>
          <w:tcPr>
            <w:tcW w:w="376" w:type="dxa"/>
            <w:tcBorders>
              <w:top w:val="nil"/>
              <w:left w:val="single" w:sz="6" w:space="0" w:color="auto"/>
              <w:bottom w:val="nil"/>
              <w:right w:val="single" w:sz="6" w:space="0" w:color="auto"/>
            </w:tcBorders>
            <w:shd w:val="clear" w:color="auto" w:fill="F2F2F2"/>
            <w:vAlign w:val="center"/>
          </w:tcPr>
          <w:p w:rsidR="00D47701" w:rsidRPr="00D47701" w:rsidRDefault="00D47701" w:rsidP="00031F15">
            <w:pPr>
              <w:widowControl w:val="0"/>
              <w:spacing w:line="252" w:lineRule="auto"/>
              <w:ind w:left="-30" w:right="-27"/>
              <w:jc w:val="center"/>
              <w:rPr>
                <w:sz w:val="19"/>
                <w:szCs w:val="19"/>
              </w:rPr>
            </w:pPr>
          </w:p>
        </w:tc>
        <w:tc>
          <w:tcPr>
            <w:tcW w:w="3070" w:type="dxa"/>
            <w:gridSpan w:val="3"/>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jc w:val="center"/>
              <w:rPr>
                <w:sz w:val="19"/>
                <w:szCs w:val="19"/>
              </w:rPr>
            </w:pPr>
            <w:r w:rsidRPr="00D47701">
              <w:rPr>
                <w:sz w:val="19"/>
                <w:szCs w:val="19"/>
              </w:rPr>
              <w:t>загрязняющих веществ</w:t>
            </w:r>
          </w:p>
        </w:tc>
        <w:tc>
          <w:tcPr>
            <w:tcW w:w="568" w:type="dxa"/>
            <w:gridSpan w:val="3"/>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25" w:right="-27"/>
              <w:jc w:val="center"/>
              <w:rPr>
                <w:sz w:val="19"/>
                <w:szCs w:val="19"/>
              </w:rPr>
            </w:pPr>
            <w:r w:rsidRPr="00D47701">
              <w:rPr>
                <w:sz w:val="19"/>
                <w:szCs w:val="19"/>
              </w:rPr>
              <w:t>часов</w:t>
            </w:r>
          </w:p>
        </w:tc>
        <w:tc>
          <w:tcPr>
            <w:tcW w:w="1581" w:type="dxa"/>
            <w:gridSpan w:val="2"/>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32" w:right="-35"/>
              <w:jc w:val="center"/>
              <w:rPr>
                <w:sz w:val="19"/>
                <w:szCs w:val="19"/>
              </w:rPr>
            </w:pPr>
            <w:r w:rsidRPr="00D47701">
              <w:rPr>
                <w:sz w:val="19"/>
                <w:szCs w:val="19"/>
              </w:rPr>
              <w:t>источника выброса</w:t>
            </w:r>
          </w:p>
        </w:tc>
        <w:tc>
          <w:tcPr>
            <w:tcW w:w="682" w:type="dxa"/>
            <w:gridSpan w:val="3"/>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35" w:right="-34"/>
              <w:jc w:val="center"/>
              <w:rPr>
                <w:sz w:val="19"/>
                <w:szCs w:val="19"/>
              </w:rPr>
            </w:pPr>
            <w:r w:rsidRPr="00D47701">
              <w:rPr>
                <w:sz w:val="19"/>
                <w:szCs w:val="19"/>
              </w:rPr>
              <w:t>источ</w:t>
            </w:r>
          </w:p>
        </w:tc>
        <w:tc>
          <w:tcPr>
            <w:tcW w:w="584" w:type="dxa"/>
            <w:gridSpan w:val="2"/>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8" w:right="-18"/>
              <w:jc w:val="center"/>
              <w:rPr>
                <w:sz w:val="19"/>
                <w:szCs w:val="19"/>
              </w:rPr>
            </w:pPr>
            <w:r w:rsidRPr="00D47701">
              <w:rPr>
                <w:sz w:val="19"/>
                <w:szCs w:val="19"/>
              </w:rPr>
              <w:t>та</w:t>
            </w:r>
          </w:p>
        </w:tc>
        <w:tc>
          <w:tcPr>
            <w:tcW w:w="606" w:type="dxa"/>
            <w:gridSpan w:val="3"/>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26" w:right="-19"/>
              <w:jc w:val="center"/>
              <w:rPr>
                <w:sz w:val="19"/>
                <w:szCs w:val="19"/>
              </w:rPr>
            </w:pPr>
            <w:r w:rsidRPr="00D47701">
              <w:rPr>
                <w:sz w:val="19"/>
                <w:szCs w:val="19"/>
              </w:rPr>
              <w:t>метр</w:t>
            </w:r>
          </w:p>
        </w:tc>
        <w:tc>
          <w:tcPr>
            <w:tcW w:w="2199" w:type="dxa"/>
            <w:gridSpan w:val="6"/>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jc w:val="center"/>
              <w:rPr>
                <w:sz w:val="19"/>
                <w:szCs w:val="19"/>
              </w:rPr>
            </w:pPr>
            <w:r w:rsidRPr="00D47701">
              <w:rPr>
                <w:sz w:val="19"/>
                <w:szCs w:val="19"/>
              </w:rPr>
              <w:t>смеси на выходе из трубы</w:t>
            </w:r>
          </w:p>
        </w:tc>
        <w:tc>
          <w:tcPr>
            <w:tcW w:w="2725" w:type="dxa"/>
            <w:gridSpan w:val="5"/>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jc w:val="center"/>
              <w:rPr>
                <w:sz w:val="19"/>
                <w:szCs w:val="19"/>
              </w:rPr>
            </w:pPr>
            <w:r w:rsidRPr="00D47701">
              <w:rPr>
                <w:sz w:val="19"/>
                <w:szCs w:val="19"/>
              </w:rPr>
              <w:t>на карте-схеме, м</w:t>
            </w:r>
          </w:p>
        </w:tc>
        <w:tc>
          <w:tcPr>
            <w:tcW w:w="1270" w:type="dxa"/>
            <w:gridSpan w:val="2"/>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jc w:val="center"/>
              <w:rPr>
                <w:sz w:val="19"/>
                <w:szCs w:val="19"/>
              </w:rPr>
            </w:pPr>
            <w:r w:rsidRPr="00D47701">
              <w:rPr>
                <w:sz w:val="19"/>
                <w:szCs w:val="19"/>
              </w:rPr>
              <w:t>газоочистных</w:t>
            </w:r>
          </w:p>
        </w:tc>
        <w:tc>
          <w:tcPr>
            <w:tcW w:w="833" w:type="dxa"/>
            <w:gridSpan w:val="3"/>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13" w:right="-16"/>
              <w:jc w:val="center"/>
              <w:rPr>
                <w:sz w:val="19"/>
                <w:szCs w:val="19"/>
              </w:rPr>
            </w:pPr>
            <w:r w:rsidRPr="00D47701">
              <w:rPr>
                <w:sz w:val="19"/>
                <w:szCs w:val="19"/>
              </w:rPr>
              <w:t>по кото-</w:t>
            </w:r>
          </w:p>
        </w:tc>
        <w:tc>
          <w:tcPr>
            <w:tcW w:w="638" w:type="dxa"/>
            <w:gridSpan w:val="2"/>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14" w:right="-1"/>
              <w:jc w:val="center"/>
              <w:rPr>
                <w:sz w:val="19"/>
                <w:szCs w:val="19"/>
              </w:rPr>
            </w:pPr>
            <w:r w:rsidRPr="00D47701">
              <w:rPr>
                <w:sz w:val="19"/>
                <w:szCs w:val="19"/>
              </w:rPr>
              <w:t>обесп</w:t>
            </w:r>
          </w:p>
        </w:tc>
        <w:tc>
          <w:tcPr>
            <w:tcW w:w="858" w:type="dxa"/>
            <w:gridSpan w:val="2"/>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32" w:right="-28"/>
              <w:jc w:val="center"/>
              <w:rPr>
                <w:sz w:val="19"/>
                <w:szCs w:val="19"/>
              </w:rPr>
            </w:pPr>
            <w:r w:rsidRPr="00D47701">
              <w:rPr>
                <w:sz w:val="19"/>
                <w:szCs w:val="19"/>
              </w:rPr>
              <w:t>эксплуат</w:t>
            </w:r>
          </w:p>
        </w:tc>
        <w:tc>
          <w:tcPr>
            <w:tcW w:w="520" w:type="dxa"/>
            <w:gridSpan w:val="2"/>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17" w:right="-11"/>
              <w:jc w:val="center"/>
              <w:rPr>
                <w:sz w:val="19"/>
                <w:szCs w:val="19"/>
              </w:rPr>
            </w:pPr>
            <w:r w:rsidRPr="00D47701">
              <w:rPr>
                <w:sz w:val="19"/>
                <w:szCs w:val="19"/>
              </w:rPr>
              <w:t>ве-</w:t>
            </w:r>
          </w:p>
        </w:tc>
        <w:tc>
          <w:tcPr>
            <w:tcW w:w="1857" w:type="dxa"/>
            <w:gridSpan w:val="2"/>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jc w:val="center"/>
              <w:rPr>
                <w:sz w:val="19"/>
                <w:szCs w:val="19"/>
              </w:rPr>
            </w:pPr>
            <w:r w:rsidRPr="00D47701">
              <w:rPr>
                <w:sz w:val="19"/>
                <w:szCs w:val="19"/>
              </w:rPr>
              <w:t>Hаименование</w:t>
            </w:r>
          </w:p>
        </w:tc>
        <w:tc>
          <w:tcPr>
            <w:tcW w:w="3181" w:type="dxa"/>
            <w:gridSpan w:val="8"/>
            <w:tcBorders>
              <w:top w:val="nil"/>
              <w:left w:val="single" w:sz="6" w:space="0" w:color="auto"/>
              <w:bottom w:val="single" w:sz="6" w:space="0" w:color="auto"/>
              <w:right w:val="single" w:sz="6" w:space="0" w:color="auto"/>
            </w:tcBorders>
            <w:shd w:val="clear" w:color="auto" w:fill="F2F2F2"/>
            <w:vAlign w:val="center"/>
          </w:tcPr>
          <w:p w:rsidR="00D47701" w:rsidRPr="00D47701" w:rsidRDefault="00D47701" w:rsidP="00031F15">
            <w:pPr>
              <w:widowControl w:val="0"/>
              <w:spacing w:line="252" w:lineRule="auto"/>
              <w:jc w:val="center"/>
              <w:rPr>
                <w:sz w:val="19"/>
                <w:szCs w:val="19"/>
              </w:rPr>
            </w:pPr>
          </w:p>
        </w:tc>
        <w:tc>
          <w:tcPr>
            <w:tcW w:w="451" w:type="dxa"/>
            <w:gridSpan w:val="4"/>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jc w:val="center"/>
              <w:rPr>
                <w:sz w:val="19"/>
                <w:szCs w:val="19"/>
              </w:rPr>
            </w:pPr>
            <w:r w:rsidRPr="00D47701">
              <w:rPr>
                <w:sz w:val="19"/>
                <w:szCs w:val="19"/>
              </w:rPr>
              <w:t>Год</w:t>
            </w:r>
          </w:p>
        </w:tc>
      </w:tr>
      <w:tr w:rsidR="00D47701" w:rsidRPr="00D47701" w:rsidTr="00031F15">
        <w:trPr>
          <w:gridAfter w:val="2"/>
          <w:wAfter w:w="18" w:type="dxa"/>
          <w:tblHeader/>
        </w:trPr>
        <w:tc>
          <w:tcPr>
            <w:tcW w:w="416" w:type="dxa"/>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21" w:right="-35"/>
              <w:jc w:val="center"/>
              <w:rPr>
                <w:sz w:val="19"/>
                <w:szCs w:val="19"/>
              </w:rPr>
            </w:pPr>
            <w:r w:rsidRPr="00D47701">
              <w:rPr>
                <w:sz w:val="19"/>
                <w:szCs w:val="19"/>
              </w:rPr>
              <w:t>изв</w:t>
            </w:r>
          </w:p>
        </w:tc>
        <w:tc>
          <w:tcPr>
            <w:tcW w:w="376" w:type="dxa"/>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30" w:right="-27"/>
              <w:jc w:val="center"/>
              <w:rPr>
                <w:sz w:val="19"/>
                <w:szCs w:val="19"/>
              </w:rPr>
            </w:pPr>
            <w:r w:rsidRPr="00D47701">
              <w:rPr>
                <w:sz w:val="19"/>
                <w:szCs w:val="19"/>
              </w:rPr>
              <w:t>Цех</w:t>
            </w:r>
          </w:p>
        </w:tc>
        <w:tc>
          <w:tcPr>
            <w:tcW w:w="3070" w:type="dxa"/>
            <w:gridSpan w:val="3"/>
            <w:tcBorders>
              <w:top w:val="nil"/>
              <w:left w:val="single" w:sz="6" w:space="0" w:color="auto"/>
              <w:bottom w:val="single" w:sz="6" w:space="0" w:color="auto"/>
              <w:right w:val="single" w:sz="6" w:space="0" w:color="auto"/>
            </w:tcBorders>
            <w:shd w:val="clear" w:color="auto" w:fill="F2F2F2"/>
            <w:vAlign w:val="center"/>
          </w:tcPr>
          <w:p w:rsidR="00D47701" w:rsidRPr="00D47701" w:rsidRDefault="00D47701" w:rsidP="00031F15">
            <w:pPr>
              <w:widowControl w:val="0"/>
              <w:spacing w:line="252" w:lineRule="auto"/>
              <w:jc w:val="center"/>
              <w:rPr>
                <w:sz w:val="19"/>
                <w:szCs w:val="19"/>
              </w:rPr>
            </w:pPr>
          </w:p>
        </w:tc>
        <w:tc>
          <w:tcPr>
            <w:tcW w:w="568" w:type="dxa"/>
            <w:gridSpan w:val="3"/>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25" w:right="-27"/>
              <w:jc w:val="center"/>
              <w:rPr>
                <w:sz w:val="19"/>
                <w:szCs w:val="19"/>
              </w:rPr>
            </w:pPr>
            <w:r w:rsidRPr="00D47701">
              <w:rPr>
                <w:sz w:val="19"/>
                <w:szCs w:val="19"/>
              </w:rPr>
              <w:t>рабо-</w:t>
            </w:r>
          </w:p>
        </w:tc>
        <w:tc>
          <w:tcPr>
            <w:tcW w:w="1581" w:type="dxa"/>
            <w:gridSpan w:val="2"/>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32" w:right="-35"/>
              <w:jc w:val="center"/>
              <w:rPr>
                <w:sz w:val="19"/>
                <w:szCs w:val="19"/>
              </w:rPr>
            </w:pPr>
            <w:r w:rsidRPr="00D47701">
              <w:rPr>
                <w:sz w:val="19"/>
                <w:szCs w:val="19"/>
              </w:rPr>
              <w:t>вредных веществ</w:t>
            </w:r>
          </w:p>
        </w:tc>
        <w:tc>
          <w:tcPr>
            <w:tcW w:w="682" w:type="dxa"/>
            <w:gridSpan w:val="3"/>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35" w:right="-34"/>
              <w:jc w:val="center"/>
              <w:rPr>
                <w:sz w:val="19"/>
                <w:szCs w:val="19"/>
              </w:rPr>
            </w:pPr>
            <w:r w:rsidRPr="00D47701">
              <w:rPr>
                <w:sz w:val="19"/>
                <w:szCs w:val="19"/>
              </w:rPr>
              <w:t>ника</w:t>
            </w:r>
          </w:p>
        </w:tc>
        <w:tc>
          <w:tcPr>
            <w:tcW w:w="584" w:type="dxa"/>
            <w:gridSpan w:val="2"/>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8" w:right="-18"/>
              <w:jc w:val="center"/>
              <w:rPr>
                <w:sz w:val="19"/>
                <w:szCs w:val="19"/>
              </w:rPr>
            </w:pPr>
            <w:r w:rsidRPr="00D47701">
              <w:rPr>
                <w:sz w:val="19"/>
                <w:szCs w:val="19"/>
              </w:rPr>
              <w:t>источ</w:t>
            </w:r>
          </w:p>
        </w:tc>
        <w:tc>
          <w:tcPr>
            <w:tcW w:w="606" w:type="dxa"/>
            <w:gridSpan w:val="3"/>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26" w:right="-19"/>
              <w:jc w:val="center"/>
              <w:rPr>
                <w:sz w:val="19"/>
                <w:szCs w:val="19"/>
              </w:rPr>
            </w:pPr>
            <w:r w:rsidRPr="00D47701">
              <w:rPr>
                <w:sz w:val="19"/>
                <w:szCs w:val="19"/>
              </w:rPr>
              <w:t>устья</w:t>
            </w:r>
          </w:p>
        </w:tc>
        <w:tc>
          <w:tcPr>
            <w:tcW w:w="2199" w:type="dxa"/>
            <w:gridSpan w:val="6"/>
            <w:tcBorders>
              <w:top w:val="nil"/>
              <w:left w:val="single" w:sz="6" w:space="0" w:color="auto"/>
              <w:bottom w:val="single" w:sz="6" w:space="0" w:color="auto"/>
              <w:right w:val="single" w:sz="6" w:space="0" w:color="auto"/>
            </w:tcBorders>
            <w:shd w:val="clear" w:color="auto" w:fill="F2F2F2"/>
            <w:vAlign w:val="center"/>
            <w:hideMark/>
          </w:tcPr>
          <w:p w:rsidR="00D47701" w:rsidRPr="00D47701" w:rsidRDefault="00D47701" w:rsidP="00031F15">
            <w:pPr>
              <w:widowControl w:val="0"/>
              <w:spacing w:line="252" w:lineRule="auto"/>
              <w:jc w:val="center"/>
              <w:rPr>
                <w:sz w:val="19"/>
                <w:szCs w:val="19"/>
              </w:rPr>
            </w:pPr>
            <w:r w:rsidRPr="00D47701">
              <w:rPr>
                <w:sz w:val="19"/>
                <w:szCs w:val="19"/>
              </w:rPr>
              <w:t xml:space="preserve"> при макс.разов.нагрузке</w:t>
            </w:r>
          </w:p>
        </w:tc>
        <w:tc>
          <w:tcPr>
            <w:tcW w:w="2725" w:type="dxa"/>
            <w:gridSpan w:val="5"/>
            <w:tcBorders>
              <w:top w:val="nil"/>
              <w:left w:val="single" w:sz="6" w:space="0" w:color="auto"/>
              <w:bottom w:val="single" w:sz="6" w:space="0" w:color="auto"/>
              <w:right w:val="single" w:sz="6" w:space="0" w:color="auto"/>
            </w:tcBorders>
            <w:shd w:val="clear" w:color="auto" w:fill="F2F2F2"/>
            <w:vAlign w:val="center"/>
          </w:tcPr>
          <w:p w:rsidR="00D47701" w:rsidRPr="00D47701" w:rsidRDefault="00D47701" w:rsidP="00031F15">
            <w:pPr>
              <w:widowControl w:val="0"/>
              <w:spacing w:line="252" w:lineRule="auto"/>
              <w:jc w:val="center"/>
              <w:rPr>
                <w:sz w:val="19"/>
                <w:szCs w:val="19"/>
              </w:rPr>
            </w:pPr>
          </w:p>
        </w:tc>
        <w:tc>
          <w:tcPr>
            <w:tcW w:w="1270" w:type="dxa"/>
            <w:gridSpan w:val="2"/>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jc w:val="center"/>
              <w:rPr>
                <w:sz w:val="19"/>
                <w:szCs w:val="19"/>
              </w:rPr>
            </w:pPr>
            <w:r w:rsidRPr="00D47701">
              <w:rPr>
                <w:sz w:val="19"/>
                <w:szCs w:val="19"/>
              </w:rPr>
              <w:t>установок</w:t>
            </w:r>
          </w:p>
        </w:tc>
        <w:tc>
          <w:tcPr>
            <w:tcW w:w="833" w:type="dxa"/>
            <w:gridSpan w:val="3"/>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13" w:right="-16"/>
              <w:jc w:val="center"/>
              <w:rPr>
                <w:sz w:val="19"/>
                <w:szCs w:val="19"/>
              </w:rPr>
            </w:pPr>
            <w:r w:rsidRPr="00D47701">
              <w:rPr>
                <w:sz w:val="19"/>
                <w:szCs w:val="19"/>
              </w:rPr>
              <w:t>рым</w:t>
            </w:r>
          </w:p>
        </w:tc>
        <w:tc>
          <w:tcPr>
            <w:tcW w:w="638" w:type="dxa"/>
            <w:gridSpan w:val="2"/>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14" w:right="-1"/>
              <w:jc w:val="center"/>
              <w:rPr>
                <w:sz w:val="19"/>
                <w:szCs w:val="19"/>
              </w:rPr>
            </w:pPr>
            <w:r w:rsidRPr="00D47701">
              <w:rPr>
                <w:sz w:val="19"/>
                <w:szCs w:val="19"/>
              </w:rPr>
              <w:t>газо-</w:t>
            </w:r>
          </w:p>
        </w:tc>
        <w:tc>
          <w:tcPr>
            <w:tcW w:w="858" w:type="dxa"/>
            <w:gridSpan w:val="2"/>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32" w:right="-28"/>
              <w:jc w:val="center"/>
              <w:rPr>
                <w:sz w:val="19"/>
                <w:szCs w:val="19"/>
              </w:rPr>
            </w:pPr>
            <w:r w:rsidRPr="00D47701">
              <w:rPr>
                <w:sz w:val="19"/>
                <w:szCs w:val="19"/>
              </w:rPr>
              <w:t>степень</w:t>
            </w:r>
          </w:p>
        </w:tc>
        <w:tc>
          <w:tcPr>
            <w:tcW w:w="520" w:type="dxa"/>
            <w:gridSpan w:val="2"/>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17" w:right="-11"/>
              <w:jc w:val="center"/>
              <w:rPr>
                <w:sz w:val="19"/>
                <w:szCs w:val="19"/>
              </w:rPr>
            </w:pPr>
            <w:r w:rsidRPr="00D47701">
              <w:rPr>
                <w:sz w:val="19"/>
                <w:szCs w:val="19"/>
              </w:rPr>
              <w:t>ще-</w:t>
            </w:r>
          </w:p>
        </w:tc>
        <w:tc>
          <w:tcPr>
            <w:tcW w:w="1857" w:type="dxa"/>
            <w:gridSpan w:val="2"/>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jc w:val="center"/>
              <w:rPr>
                <w:sz w:val="19"/>
                <w:szCs w:val="19"/>
              </w:rPr>
            </w:pPr>
            <w:r w:rsidRPr="00D47701">
              <w:rPr>
                <w:sz w:val="19"/>
                <w:szCs w:val="19"/>
              </w:rPr>
              <w:t>вещества</w:t>
            </w:r>
          </w:p>
        </w:tc>
        <w:tc>
          <w:tcPr>
            <w:tcW w:w="1092" w:type="dxa"/>
            <w:gridSpan w:val="2"/>
            <w:tcBorders>
              <w:top w:val="nil"/>
              <w:left w:val="single" w:sz="6" w:space="0" w:color="auto"/>
              <w:bottom w:val="nil"/>
              <w:right w:val="single" w:sz="6" w:space="0" w:color="auto"/>
            </w:tcBorders>
            <w:shd w:val="clear" w:color="auto" w:fill="F2F2F2"/>
            <w:vAlign w:val="center"/>
          </w:tcPr>
          <w:p w:rsidR="00D47701" w:rsidRPr="00D47701" w:rsidRDefault="00D47701" w:rsidP="00031F15">
            <w:pPr>
              <w:widowControl w:val="0"/>
              <w:spacing w:line="252" w:lineRule="auto"/>
              <w:jc w:val="center"/>
              <w:rPr>
                <w:sz w:val="19"/>
                <w:szCs w:val="19"/>
              </w:rPr>
            </w:pPr>
          </w:p>
        </w:tc>
        <w:tc>
          <w:tcPr>
            <w:tcW w:w="1087" w:type="dxa"/>
            <w:gridSpan w:val="3"/>
            <w:tcBorders>
              <w:top w:val="nil"/>
              <w:left w:val="single" w:sz="6" w:space="0" w:color="auto"/>
              <w:bottom w:val="nil"/>
              <w:right w:val="single" w:sz="6" w:space="0" w:color="auto"/>
            </w:tcBorders>
            <w:shd w:val="clear" w:color="auto" w:fill="F2F2F2"/>
            <w:vAlign w:val="center"/>
          </w:tcPr>
          <w:p w:rsidR="00D47701" w:rsidRPr="00D47701" w:rsidRDefault="00D47701" w:rsidP="00031F15">
            <w:pPr>
              <w:widowControl w:val="0"/>
              <w:spacing w:line="252" w:lineRule="auto"/>
              <w:jc w:val="center"/>
              <w:rPr>
                <w:sz w:val="19"/>
                <w:szCs w:val="19"/>
              </w:rPr>
            </w:pPr>
          </w:p>
        </w:tc>
        <w:tc>
          <w:tcPr>
            <w:tcW w:w="996" w:type="dxa"/>
            <w:gridSpan w:val="2"/>
            <w:tcBorders>
              <w:top w:val="nil"/>
              <w:left w:val="single" w:sz="6" w:space="0" w:color="auto"/>
              <w:bottom w:val="nil"/>
              <w:right w:val="single" w:sz="6" w:space="0" w:color="auto"/>
            </w:tcBorders>
            <w:shd w:val="clear" w:color="auto" w:fill="F2F2F2"/>
            <w:vAlign w:val="center"/>
          </w:tcPr>
          <w:p w:rsidR="00D47701" w:rsidRPr="00D47701" w:rsidRDefault="00D47701" w:rsidP="00031F15">
            <w:pPr>
              <w:widowControl w:val="0"/>
              <w:spacing w:line="252" w:lineRule="auto"/>
              <w:jc w:val="center"/>
              <w:rPr>
                <w:sz w:val="19"/>
                <w:szCs w:val="19"/>
              </w:rPr>
            </w:pPr>
          </w:p>
        </w:tc>
        <w:tc>
          <w:tcPr>
            <w:tcW w:w="451" w:type="dxa"/>
            <w:gridSpan w:val="4"/>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jc w:val="center"/>
              <w:rPr>
                <w:sz w:val="19"/>
                <w:szCs w:val="19"/>
              </w:rPr>
            </w:pPr>
            <w:r w:rsidRPr="00D47701">
              <w:rPr>
                <w:sz w:val="19"/>
                <w:szCs w:val="19"/>
              </w:rPr>
              <w:t>дос-</w:t>
            </w:r>
          </w:p>
        </w:tc>
      </w:tr>
      <w:tr w:rsidR="00D47701" w:rsidRPr="00D47701" w:rsidTr="00031F15">
        <w:trPr>
          <w:gridAfter w:val="4"/>
          <w:wAfter w:w="42" w:type="dxa"/>
          <w:tblHeader/>
        </w:trPr>
        <w:tc>
          <w:tcPr>
            <w:tcW w:w="416" w:type="dxa"/>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21" w:right="-35"/>
              <w:jc w:val="center"/>
              <w:rPr>
                <w:sz w:val="19"/>
                <w:szCs w:val="19"/>
              </w:rPr>
            </w:pPr>
            <w:r w:rsidRPr="00D47701">
              <w:rPr>
                <w:sz w:val="19"/>
                <w:szCs w:val="19"/>
              </w:rPr>
              <w:t>одс</w:t>
            </w:r>
          </w:p>
        </w:tc>
        <w:tc>
          <w:tcPr>
            <w:tcW w:w="376" w:type="dxa"/>
            <w:tcBorders>
              <w:top w:val="nil"/>
              <w:left w:val="single" w:sz="6" w:space="0" w:color="auto"/>
              <w:bottom w:val="nil"/>
              <w:right w:val="single" w:sz="6" w:space="0" w:color="auto"/>
            </w:tcBorders>
            <w:shd w:val="clear" w:color="auto" w:fill="F2F2F2"/>
            <w:vAlign w:val="center"/>
          </w:tcPr>
          <w:p w:rsidR="00D47701" w:rsidRPr="00D47701" w:rsidRDefault="00D47701" w:rsidP="00031F15">
            <w:pPr>
              <w:widowControl w:val="0"/>
              <w:spacing w:line="252" w:lineRule="auto"/>
              <w:ind w:left="-30" w:right="-27"/>
              <w:jc w:val="center"/>
              <w:rPr>
                <w:sz w:val="19"/>
                <w:szCs w:val="19"/>
              </w:rPr>
            </w:pPr>
          </w:p>
        </w:tc>
        <w:tc>
          <w:tcPr>
            <w:tcW w:w="2572" w:type="dxa"/>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jc w:val="center"/>
              <w:rPr>
                <w:sz w:val="19"/>
                <w:szCs w:val="19"/>
              </w:rPr>
            </w:pPr>
            <w:r w:rsidRPr="00D47701">
              <w:rPr>
                <w:sz w:val="19"/>
                <w:szCs w:val="19"/>
              </w:rPr>
              <w:t>Hаименование</w:t>
            </w:r>
          </w:p>
        </w:tc>
        <w:tc>
          <w:tcPr>
            <w:tcW w:w="474" w:type="dxa"/>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38" w:right="-33"/>
              <w:jc w:val="center"/>
              <w:rPr>
                <w:sz w:val="19"/>
                <w:szCs w:val="19"/>
              </w:rPr>
            </w:pPr>
            <w:r w:rsidRPr="00D47701">
              <w:rPr>
                <w:sz w:val="19"/>
                <w:szCs w:val="19"/>
              </w:rPr>
              <w:t>Коли</w:t>
            </w:r>
          </w:p>
        </w:tc>
        <w:tc>
          <w:tcPr>
            <w:tcW w:w="568" w:type="dxa"/>
            <w:gridSpan w:val="3"/>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25" w:right="-27"/>
              <w:jc w:val="center"/>
              <w:rPr>
                <w:sz w:val="19"/>
                <w:szCs w:val="19"/>
              </w:rPr>
            </w:pPr>
            <w:r w:rsidRPr="00D47701">
              <w:rPr>
                <w:sz w:val="19"/>
                <w:szCs w:val="19"/>
              </w:rPr>
              <w:t>ты</w:t>
            </w:r>
          </w:p>
        </w:tc>
        <w:tc>
          <w:tcPr>
            <w:tcW w:w="1581" w:type="dxa"/>
            <w:gridSpan w:val="2"/>
            <w:tcBorders>
              <w:top w:val="nil"/>
              <w:left w:val="single" w:sz="6" w:space="0" w:color="auto"/>
              <w:bottom w:val="nil"/>
              <w:right w:val="single" w:sz="6" w:space="0" w:color="auto"/>
            </w:tcBorders>
            <w:shd w:val="clear" w:color="auto" w:fill="F2F2F2"/>
            <w:vAlign w:val="center"/>
          </w:tcPr>
          <w:p w:rsidR="00D47701" w:rsidRPr="00D47701" w:rsidRDefault="00D47701" w:rsidP="00031F15">
            <w:pPr>
              <w:widowControl w:val="0"/>
              <w:spacing w:line="252" w:lineRule="auto"/>
              <w:jc w:val="center"/>
              <w:rPr>
                <w:sz w:val="19"/>
                <w:szCs w:val="19"/>
              </w:rPr>
            </w:pPr>
          </w:p>
        </w:tc>
        <w:tc>
          <w:tcPr>
            <w:tcW w:w="682" w:type="dxa"/>
            <w:gridSpan w:val="3"/>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35" w:right="-34"/>
              <w:jc w:val="center"/>
              <w:rPr>
                <w:sz w:val="19"/>
                <w:szCs w:val="19"/>
              </w:rPr>
            </w:pPr>
            <w:r w:rsidRPr="00D47701">
              <w:rPr>
                <w:sz w:val="19"/>
                <w:szCs w:val="19"/>
              </w:rPr>
              <w:t>выбро</w:t>
            </w:r>
          </w:p>
        </w:tc>
        <w:tc>
          <w:tcPr>
            <w:tcW w:w="584" w:type="dxa"/>
            <w:gridSpan w:val="2"/>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8" w:right="-18"/>
              <w:jc w:val="center"/>
              <w:rPr>
                <w:sz w:val="19"/>
                <w:szCs w:val="19"/>
              </w:rPr>
            </w:pPr>
            <w:r w:rsidRPr="00D47701">
              <w:rPr>
                <w:sz w:val="19"/>
                <w:szCs w:val="19"/>
              </w:rPr>
              <w:t>ника</w:t>
            </w:r>
          </w:p>
        </w:tc>
        <w:tc>
          <w:tcPr>
            <w:tcW w:w="606" w:type="dxa"/>
            <w:gridSpan w:val="3"/>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26" w:right="-19"/>
              <w:jc w:val="center"/>
              <w:rPr>
                <w:sz w:val="19"/>
                <w:szCs w:val="19"/>
              </w:rPr>
            </w:pPr>
            <w:r w:rsidRPr="00D47701">
              <w:rPr>
                <w:sz w:val="19"/>
                <w:szCs w:val="19"/>
              </w:rPr>
              <w:t>трубы</w:t>
            </w:r>
          </w:p>
        </w:tc>
        <w:tc>
          <w:tcPr>
            <w:tcW w:w="790" w:type="dxa"/>
            <w:gridSpan w:val="2"/>
            <w:vMerge w:val="restart"/>
            <w:tcBorders>
              <w:top w:val="nil"/>
              <w:left w:val="single" w:sz="6" w:space="0" w:color="auto"/>
              <w:bottom w:val="single" w:sz="6" w:space="0" w:color="auto"/>
              <w:right w:val="single" w:sz="6" w:space="0" w:color="auto"/>
            </w:tcBorders>
            <w:shd w:val="clear" w:color="auto" w:fill="F2F2F2"/>
            <w:vAlign w:val="center"/>
            <w:hideMark/>
          </w:tcPr>
          <w:p w:rsidR="00D47701" w:rsidRPr="00D47701" w:rsidRDefault="00D47701" w:rsidP="00031F15">
            <w:pPr>
              <w:widowControl w:val="0"/>
              <w:spacing w:line="252" w:lineRule="auto"/>
              <w:ind w:left="-25" w:right="-15"/>
              <w:jc w:val="center"/>
              <w:rPr>
                <w:sz w:val="19"/>
                <w:szCs w:val="19"/>
              </w:rPr>
            </w:pPr>
            <w:r w:rsidRPr="00D47701">
              <w:rPr>
                <w:sz w:val="19"/>
                <w:szCs w:val="19"/>
              </w:rPr>
              <w:t>скорость, м/с (Т=293.15 К, Р=101.3 кПа)</w:t>
            </w:r>
          </w:p>
        </w:tc>
        <w:tc>
          <w:tcPr>
            <w:tcW w:w="806" w:type="dxa"/>
            <w:gridSpan w:val="2"/>
            <w:vMerge w:val="restart"/>
            <w:tcBorders>
              <w:top w:val="nil"/>
              <w:left w:val="single" w:sz="6" w:space="0" w:color="auto"/>
              <w:bottom w:val="single" w:sz="6" w:space="0" w:color="auto"/>
              <w:right w:val="single" w:sz="6" w:space="0" w:color="auto"/>
            </w:tcBorders>
            <w:shd w:val="clear" w:color="auto" w:fill="F2F2F2"/>
            <w:vAlign w:val="center"/>
            <w:hideMark/>
          </w:tcPr>
          <w:p w:rsidR="00D47701" w:rsidRPr="00D47701" w:rsidRDefault="00D47701" w:rsidP="00031F15">
            <w:pPr>
              <w:widowControl w:val="0"/>
              <w:spacing w:line="252" w:lineRule="auto"/>
              <w:ind w:left="-28" w:right="-28"/>
              <w:jc w:val="center"/>
              <w:rPr>
                <w:sz w:val="19"/>
                <w:szCs w:val="19"/>
              </w:rPr>
            </w:pPr>
            <w:r w:rsidRPr="00D47701">
              <w:rPr>
                <w:sz w:val="19"/>
                <w:szCs w:val="19"/>
              </w:rPr>
              <w:t>объем на 1 трубу, м3/с (Т=293.15 К, Р=101.3 кПа)</w:t>
            </w:r>
          </w:p>
        </w:tc>
        <w:tc>
          <w:tcPr>
            <w:tcW w:w="603" w:type="dxa"/>
            <w:gridSpan w:val="2"/>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jc w:val="center"/>
              <w:rPr>
                <w:sz w:val="19"/>
                <w:szCs w:val="19"/>
              </w:rPr>
            </w:pPr>
            <w:r w:rsidRPr="00D47701">
              <w:rPr>
                <w:sz w:val="19"/>
                <w:szCs w:val="19"/>
              </w:rPr>
              <w:t>тем-</w:t>
            </w:r>
          </w:p>
        </w:tc>
        <w:tc>
          <w:tcPr>
            <w:tcW w:w="1419" w:type="dxa"/>
            <w:gridSpan w:val="3"/>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32" w:right="-35"/>
              <w:jc w:val="center"/>
              <w:rPr>
                <w:sz w:val="19"/>
                <w:szCs w:val="19"/>
              </w:rPr>
            </w:pPr>
            <w:r w:rsidRPr="00D47701">
              <w:rPr>
                <w:sz w:val="19"/>
                <w:szCs w:val="19"/>
              </w:rPr>
              <w:t>точечного источ.</w:t>
            </w:r>
          </w:p>
        </w:tc>
        <w:tc>
          <w:tcPr>
            <w:tcW w:w="1306" w:type="dxa"/>
            <w:gridSpan w:val="2"/>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35" w:right="-31"/>
              <w:jc w:val="center"/>
              <w:rPr>
                <w:sz w:val="19"/>
                <w:szCs w:val="19"/>
              </w:rPr>
            </w:pPr>
            <w:r w:rsidRPr="00D47701">
              <w:rPr>
                <w:sz w:val="19"/>
                <w:szCs w:val="19"/>
              </w:rPr>
              <w:t>2-го конца лин.</w:t>
            </w:r>
          </w:p>
        </w:tc>
        <w:tc>
          <w:tcPr>
            <w:tcW w:w="1270" w:type="dxa"/>
            <w:gridSpan w:val="2"/>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jc w:val="center"/>
              <w:rPr>
                <w:sz w:val="19"/>
                <w:szCs w:val="19"/>
              </w:rPr>
            </w:pPr>
            <w:r w:rsidRPr="00D47701">
              <w:rPr>
                <w:sz w:val="19"/>
                <w:szCs w:val="19"/>
              </w:rPr>
              <w:t>и мероприятий</w:t>
            </w:r>
          </w:p>
        </w:tc>
        <w:tc>
          <w:tcPr>
            <w:tcW w:w="833" w:type="dxa"/>
            <w:gridSpan w:val="3"/>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13" w:right="-16"/>
              <w:jc w:val="center"/>
              <w:rPr>
                <w:sz w:val="19"/>
                <w:szCs w:val="19"/>
              </w:rPr>
            </w:pPr>
            <w:r w:rsidRPr="00D47701">
              <w:rPr>
                <w:sz w:val="19"/>
                <w:szCs w:val="19"/>
              </w:rPr>
              <w:t>произво-</w:t>
            </w:r>
          </w:p>
        </w:tc>
        <w:tc>
          <w:tcPr>
            <w:tcW w:w="638" w:type="dxa"/>
            <w:gridSpan w:val="2"/>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14" w:right="-1"/>
              <w:jc w:val="center"/>
              <w:rPr>
                <w:sz w:val="19"/>
                <w:szCs w:val="19"/>
              </w:rPr>
            </w:pPr>
            <w:r w:rsidRPr="00D47701">
              <w:rPr>
                <w:sz w:val="19"/>
                <w:szCs w:val="19"/>
              </w:rPr>
              <w:t>очист</w:t>
            </w:r>
          </w:p>
        </w:tc>
        <w:tc>
          <w:tcPr>
            <w:tcW w:w="858" w:type="dxa"/>
            <w:gridSpan w:val="2"/>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32" w:right="-28"/>
              <w:jc w:val="center"/>
              <w:rPr>
                <w:sz w:val="19"/>
                <w:szCs w:val="19"/>
              </w:rPr>
            </w:pPr>
            <w:r w:rsidRPr="00D47701">
              <w:rPr>
                <w:sz w:val="19"/>
                <w:szCs w:val="19"/>
              </w:rPr>
              <w:t>очистки/</w:t>
            </w:r>
          </w:p>
        </w:tc>
        <w:tc>
          <w:tcPr>
            <w:tcW w:w="520" w:type="dxa"/>
            <w:gridSpan w:val="2"/>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17" w:right="-11"/>
              <w:jc w:val="center"/>
              <w:rPr>
                <w:sz w:val="19"/>
                <w:szCs w:val="19"/>
              </w:rPr>
            </w:pPr>
            <w:r w:rsidRPr="00D47701">
              <w:rPr>
                <w:sz w:val="19"/>
                <w:szCs w:val="19"/>
              </w:rPr>
              <w:t>ства</w:t>
            </w:r>
          </w:p>
        </w:tc>
        <w:tc>
          <w:tcPr>
            <w:tcW w:w="1857" w:type="dxa"/>
            <w:gridSpan w:val="2"/>
            <w:tcBorders>
              <w:top w:val="nil"/>
              <w:left w:val="single" w:sz="6" w:space="0" w:color="auto"/>
              <w:bottom w:val="nil"/>
              <w:right w:val="single" w:sz="6" w:space="0" w:color="auto"/>
            </w:tcBorders>
            <w:shd w:val="clear" w:color="auto" w:fill="F2F2F2"/>
            <w:vAlign w:val="center"/>
          </w:tcPr>
          <w:p w:rsidR="00D47701" w:rsidRPr="00D47701" w:rsidRDefault="00D47701" w:rsidP="00031F15">
            <w:pPr>
              <w:widowControl w:val="0"/>
              <w:spacing w:line="252" w:lineRule="auto"/>
              <w:jc w:val="center"/>
              <w:rPr>
                <w:sz w:val="19"/>
                <w:szCs w:val="19"/>
              </w:rPr>
            </w:pPr>
          </w:p>
        </w:tc>
        <w:tc>
          <w:tcPr>
            <w:tcW w:w="1092" w:type="dxa"/>
            <w:gridSpan w:val="2"/>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jc w:val="center"/>
              <w:rPr>
                <w:sz w:val="19"/>
                <w:szCs w:val="19"/>
              </w:rPr>
            </w:pPr>
            <w:r w:rsidRPr="00D47701">
              <w:rPr>
                <w:sz w:val="19"/>
                <w:szCs w:val="19"/>
              </w:rPr>
              <w:t>г/с</w:t>
            </w:r>
          </w:p>
        </w:tc>
        <w:tc>
          <w:tcPr>
            <w:tcW w:w="1087" w:type="dxa"/>
            <w:gridSpan w:val="3"/>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jc w:val="center"/>
              <w:rPr>
                <w:sz w:val="19"/>
                <w:szCs w:val="19"/>
              </w:rPr>
            </w:pPr>
            <w:r w:rsidRPr="00D47701">
              <w:rPr>
                <w:sz w:val="19"/>
                <w:szCs w:val="19"/>
              </w:rPr>
              <w:t>мг/нм3</w:t>
            </w:r>
          </w:p>
        </w:tc>
        <w:tc>
          <w:tcPr>
            <w:tcW w:w="996" w:type="dxa"/>
            <w:gridSpan w:val="2"/>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jc w:val="center"/>
              <w:rPr>
                <w:sz w:val="19"/>
                <w:szCs w:val="19"/>
              </w:rPr>
            </w:pPr>
            <w:r w:rsidRPr="00D47701">
              <w:rPr>
                <w:sz w:val="19"/>
                <w:szCs w:val="19"/>
              </w:rPr>
              <w:t>т/год</w:t>
            </w:r>
          </w:p>
        </w:tc>
        <w:tc>
          <w:tcPr>
            <w:tcW w:w="451" w:type="dxa"/>
            <w:gridSpan w:val="3"/>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20" w:right="-32"/>
              <w:jc w:val="center"/>
              <w:rPr>
                <w:sz w:val="19"/>
                <w:szCs w:val="19"/>
              </w:rPr>
            </w:pPr>
            <w:r w:rsidRPr="00D47701">
              <w:rPr>
                <w:sz w:val="19"/>
                <w:szCs w:val="19"/>
              </w:rPr>
              <w:t>тиже</w:t>
            </w:r>
          </w:p>
        </w:tc>
      </w:tr>
      <w:tr w:rsidR="00D47701" w:rsidRPr="00D47701" w:rsidTr="00031F15">
        <w:trPr>
          <w:gridAfter w:val="4"/>
          <w:wAfter w:w="42" w:type="dxa"/>
          <w:tblHeader/>
        </w:trPr>
        <w:tc>
          <w:tcPr>
            <w:tcW w:w="416" w:type="dxa"/>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21" w:right="-35"/>
              <w:jc w:val="center"/>
              <w:rPr>
                <w:sz w:val="19"/>
                <w:szCs w:val="19"/>
              </w:rPr>
            </w:pPr>
            <w:r w:rsidRPr="00D47701">
              <w:rPr>
                <w:sz w:val="19"/>
                <w:szCs w:val="19"/>
              </w:rPr>
              <w:t>тво</w:t>
            </w:r>
          </w:p>
        </w:tc>
        <w:tc>
          <w:tcPr>
            <w:tcW w:w="376" w:type="dxa"/>
            <w:tcBorders>
              <w:top w:val="nil"/>
              <w:left w:val="single" w:sz="6" w:space="0" w:color="auto"/>
              <w:bottom w:val="nil"/>
              <w:right w:val="single" w:sz="6" w:space="0" w:color="auto"/>
            </w:tcBorders>
            <w:shd w:val="clear" w:color="auto" w:fill="F2F2F2"/>
            <w:vAlign w:val="center"/>
          </w:tcPr>
          <w:p w:rsidR="00D47701" w:rsidRPr="00D47701" w:rsidRDefault="00D47701" w:rsidP="00031F15">
            <w:pPr>
              <w:widowControl w:val="0"/>
              <w:spacing w:line="252" w:lineRule="auto"/>
              <w:ind w:left="-30" w:right="-27"/>
              <w:jc w:val="center"/>
              <w:rPr>
                <w:sz w:val="19"/>
                <w:szCs w:val="19"/>
              </w:rPr>
            </w:pPr>
          </w:p>
        </w:tc>
        <w:tc>
          <w:tcPr>
            <w:tcW w:w="2572" w:type="dxa"/>
            <w:tcBorders>
              <w:top w:val="nil"/>
              <w:left w:val="single" w:sz="6" w:space="0" w:color="auto"/>
              <w:bottom w:val="nil"/>
              <w:right w:val="single" w:sz="6" w:space="0" w:color="auto"/>
            </w:tcBorders>
            <w:shd w:val="clear" w:color="auto" w:fill="F2F2F2"/>
            <w:vAlign w:val="center"/>
          </w:tcPr>
          <w:p w:rsidR="00D47701" w:rsidRPr="00D47701" w:rsidRDefault="00D47701" w:rsidP="00031F15">
            <w:pPr>
              <w:widowControl w:val="0"/>
              <w:spacing w:line="252" w:lineRule="auto"/>
              <w:jc w:val="center"/>
              <w:rPr>
                <w:sz w:val="19"/>
                <w:szCs w:val="19"/>
              </w:rPr>
            </w:pPr>
          </w:p>
        </w:tc>
        <w:tc>
          <w:tcPr>
            <w:tcW w:w="474" w:type="dxa"/>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38" w:right="-33"/>
              <w:jc w:val="center"/>
              <w:rPr>
                <w:sz w:val="19"/>
                <w:szCs w:val="19"/>
              </w:rPr>
            </w:pPr>
            <w:r w:rsidRPr="00D47701">
              <w:rPr>
                <w:sz w:val="19"/>
                <w:szCs w:val="19"/>
              </w:rPr>
              <w:t>чест</w:t>
            </w:r>
          </w:p>
        </w:tc>
        <w:tc>
          <w:tcPr>
            <w:tcW w:w="568" w:type="dxa"/>
            <w:gridSpan w:val="3"/>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25" w:right="-27"/>
              <w:jc w:val="center"/>
              <w:rPr>
                <w:sz w:val="19"/>
                <w:szCs w:val="19"/>
              </w:rPr>
            </w:pPr>
            <w:r w:rsidRPr="00D47701">
              <w:rPr>
                <w:sz w:val="19"/>
                <w:szCs w:val="19"/>
              </w:rPr>
              <w:t>в</w:t>
            </w:r>
          </w:p>
        </w:tc>
        <w:tc>
          <w:tcPr>
            <w:tcW w:w="1581" w:type="dxa"/>
            <w:gridSpan w:val="2"/>
            <w:tcBorders>
              <w:top w:val="nil"/>
              <w:left w:val="single" w:sz="6" w:space="0" w:color="auto"/>
              <w:bottom w:val="nil"/>
              <w:right w:val="single" w:sz="6" w:space="0" w:color="auto"/>
            </w:tcBorders>
            <w:shd w:val="clear" w:color="auto" w:fill="F2F2F2"/>
            <w:vAlign w:val="center"/>
          </w:tcPr>
          <w:p w:rsidR="00D47701" w:rsidRPr="00D47701" w:rsidRDefault="00D47701" w:rsidP="00031F15">
            <w:pPr>
              <w:widowControl w:val="0"/>
              <w:spacing w:line="252" w:lineRule="auto"/>
              <w:jc w:val="center"/>
              <w:rPr>
                <w:sz w:val="19"/>
                <w:szCs w:val="19"/>
              </w:rPr>
            </w:pPr>
          </w:p>
        </w:tc>
        <w:tc>
          <w:tcPr>
            <w:tcW w:w="682" w:type="dxa"/>
            <w:gridSpan w:val="3"/>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35" w:right="-34"/>
              <w:jc w:val="center"/>
              <w:rPr>
                <w:sz w:val="19"/>
                <w:szCs w:val="19"/>
              </w:rPr>
            </w:pPr>
            <w:r w:rsidRPr="00D47701">
              <w:rPr>
                <w:sz w:val="19"/>
                <w:szCs w:val="19"/>
              </w:rPr>
              <w:t>са</w:t>
            </w:r>
          </w:p>
        </w:tc>
        <w:tc>
          <w:tcPr>
            <w:tcW w:w="584" w:type="dxa"/>
            <w:gridSpan w:val="2"/>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8" w:right="-18"/>
              <w:jc w:val="center"/>
              <w:rPr>
                <w:sz w:val="19"/>
                <w:szCs w:val="19"/>
              </w:rPr>
            </w:pPr>
            <w:r w:rsidRPr="00D47701">
              <w:rPr>
                <w:sz w:val="19"/>
                <w:szCs w:val="19"/>
              </w:rPr>
              <w:t>выбро</w:t>
            </w:r>
          </w:p>
        </w:tc>
        <w:tc>
          <w:tcPr>
            <w:tcW w:w="606" w:type="dxa"/>
            <w:gridSpan w:val="3"/>
            <w:tcBorders>
              <w:top w:val="nil"/>
              <w:left w:val="single" w:sz="6" w:space="0" w:color="auto"/>
              <w:bottom w:val="nil"/>
              <w:right w:val="single" w:sz="6" w:space="0" w:color="auto"/>
            </w:tcBorders>
            <w:shd w:val="clear" w:color="auto" w:fill="F2F2F2"/>
            <w:vAlign w:val="center"/>
          </w:tcPr>
          <w:p w:rsidR="00D47701" w:rsidRPr="00D47701" w:rsidRDefault="00D47701" w:rsidP="00031F15">
            <w:pPr>
              <w:widowControl w:val="0"/>
              <w:spacing w:line="252" w:lineRule="auto"/>
              <w:ind w:left="-26" w:right="-19"/>
              <w:jc w:val="center"/>
              <w:rPr>
                <w:sz w:val="19"/>
                <w:szCs w:val="19"/>
              </w:rPr>
            </w:pPr>
          </w:p>
        </w:tc>
        <w:tc>
          <w:tcPr>
            <w:tcW w:w="790" w:type="dxa"/>
            <w:gridSpan w:val="2"/>
            <w:vMerge/>
            <w:tcBorders>
              <w:top w:val="nil"/>
              <w:left w:val="single" w:sz="6" w:space="0" w:color="auto"/>
              <w:bottom w:val="single" w:sz="6" w:space="0" w:color="auto"/>
              <w:right w:val="single" w:sz="6" w:space="0" w:color="auto"/>
            </w:tcBorders>
            <w:vAlign w:val="center"/>
            <w:hideMark/>
          </w:tcPr>
          <w:p w:rsidR="00D47701" w:rsidRPr="00D47701" w:rsidRDefault="00D47701" w:rsidP="00031F15">
            <w:pPr>
              <w:rPr>
                <w:sz w:val="19"/>
                <w:szCs w:val="19"/>
              </w:rPr>
            </w:pPr>
          </w:p>
        </w:tc>
        <w:tc>
          <w:tcPr>
            <w:tcW w:w="806" w:type="dxa"/>
            <w:gridSpan w:val="2"/>
            <w:vMerge/>
            <w:tcBorders>
              <w:top w:val="nil"/>
              <w:left w:val="single" w:sz="6" w:space="0" w:color="auto"/>
              <w:bottom w:val="single" w:sz="6" w:space="0" w:color="auto"/>
              <w:right w:val="single" w:sz="6" w:space="0" w:color="auto"/>
            </w:tcBorders>
            <w:vAlign w:val="center"/>
            <w:hideMark/>
          </w:tcPr>
          <w:p w:rsidR="00D47701" w:rsidRPr="00D47701" w:rsidRDefault="00D47701" w:rsidP="00031F15">
            <w:pPr>
              <w:rPr>
                <w:sz w:val="19"/>
                <w:szCs w:val="19"/>
              </w:rPr>
            </w:pPr>
          </w:p>
        </w:tc>
        <w:tc>
          <w:tcPr>
            <w:tcW w:w="603" w:type="dxa"/>
            <w:gridSpan w:val="2"/>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jc w:val="center"/>
              <w:rPr>
                <w:sz w:val="19"/>
                <w:szCs w:val="19"/>
              </w:rPr>
            </w:pPr>
            <w:r w:rsidRPr="00D47701">
              <w:rPr>
                <w:sz w:val="19"/>
                <w:szCs w:val="19"/>
              </w:rPr>
              <w:t>пер.</w:t>
            </w:r>
          </w:p>
        </w:tc>
        <w:tc>
          <w:tcPr>
            <w:tcW w:w="1419" w:type="dxa"/>
            <w:gridSpan w:val="3"/>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32" w:right="-35"/>
              <w:jc w:val="center"/>
              <w:rPr>
                <w:sz w:val="19"/>
                <w:szCs w:val="19"/>
              </w:rPr>
            </w:pPr>
            <w:r w:rsidRPr="00D47701">
              <w:rPr>
                <w:sz w:val="19"/>
                <w:szCs w:val="19"/>
              </w:rPr>
              <w:t>/1-го конца лин.</w:t>
            </w:r>
          </w:p>
        </w:tc>
        <w:tc>
          <w:tcPr>
            <w:tcW w:w="1306" w:type="dxa"/>
            <w:gridSpan w:val="2"/>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35" w:right="-31"/>
              <w:jc w:val="center"/>
              <w:rPr>
                <w:sz w:val="19"/>
                <w:szCs w:val="19"/>
              </w:rPr>
            </w:pPr>
            <w:r w:rsidRPr="00D47701">
              <w:rPr>
                <w:sz w:val="19"/>
                <w:szCs w:val="19"/>
              </w:rPr>
              <w:t>/длина, ширина</w:t>
            </w:r>
          </w:p>
        </w:tc>
        <w:tc>
          <w:tcPr>
            <w:tcW w:w="1270" w:type="dxa"/>
            <w:gridSpan w:val="2"/>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jc w:val="center"/>
              <w:rPr>
                <w:sz w:val="19"/>
                <w:szCs w:val="19"/>
              </w:rPr>
            </w:pPr>
            <w:r w:rsidRPr="00D47701">
              <w:rPr>
                <w:sz w:val="19"/>
                <w:szCs w:val="19"/>
              </w:rPr>
              <w:t>по сокращению</w:t>
            </w:r>
          </w:p>
        </w:tc>
        <w:tc>
          <w:tcPr>
            <w:tcW w:w="833" w:type="dxa"/>
            <w:gridSpan w:val="3"/>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13" w:right="-16"/>
              <w:jc w:val="center"/>
              <w:rPr>
                <w:sz w:val="19"/>
                <w:szCs w:val="19"/>
              </w:rPr>
            </w:pPr>
            <w:r w:rsidRPr="00D47701">
              <w:rPr>
                <w:sz w:val="19"/>
                <w:szCs w:val="19"/>
              </w:rPr>
              <w:t>дится</w:t>
            </w:r>
          </w:p>
        </w:tc>
        <w:tc>
          <w:tcPr>
            <w:tcW w:w="638" w:type="dxa"/>
            <w:gridSpan w:val="2"/>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14" w:right="-1"/>
              <w:jc w:val="center"/>
              <w:rPr>
                <w:sz w:val="19"/>
                <w:szCs w:val="19"/>
              </w:rPr>
            </w:pPr>
            <w:r w:rsidRPr="00D47701">
              <w:rPr>
                <w:sz w:val="19"/>
                <w:szCs w:val="19"/>
              </w:rPr>
              <w:t>кой,</w:t>
            </w:r>
          </w:p>
        </w:tc>
        <w:tc>
          <w:tcPr>
            <w:tcW w:w="858" w:type="dxa"/>
            <w:gridSpan w:val="2"/>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32" w:right="-28"/>
              <w:jc w:val="center"/>
              <w:rPr>
                <w:sz w:val="19"/>
                <w:szCs w:val="19"/>
              </w:rPr>
            </w:pPr>
            <w:r w:rsidRPr="00D47701">
              <w:rPr>
                <w:sz w:val="19"/>
                <w:szCs w:val="19"/>
              </w:rPr>
              <w:t>max.степ</w:t>
            </w:r>
          </w:p>
        </w:tc>
        <w:tc>
          <w:tcPr>
            <w:tcW w:w="520" w:type="dxa"/>
            <w:gridSpan w:val="2"/>
            <w:tcBorders>
              <w:top w:val="nil"/>
              <w:left w:val="single" w:sz="6" w:space="0" w:color="auto"/>
              <w:bottom w:val="nil"/>
              <w:right w:val="single" w:sz="6" w:space="0" w:color="auto"/>
            </w:tcBorders>
            <w:shd w:val="clear" w:color="auto" w:fill="F2F2F2"/>
            <w:vAlign w:val="center"/>
          </w:tcPr>
          <w:p w:rsidR="00D47701" w:rsidRPr="00D47701" w:rsidRDefault="00D47701" w:rsidP="00031F15">
            <w:pPr>
              <w:widowControl w:val="0"/>
              <w:spacing w:line="252" w:lineRule="auto"/>
              <w:jc w:val="center"/>
              <w:rPr>
                <w:sz w:val="19"/>
                <w:szCs w:val="19"/>
              </w:rPr>
            </w:pPr>
          </w:p>
        </w:tc>
        <w:tc>
          <w:tcPr>
            <w:tcW w:w="1857" w:type="dxa"/>
            <w:gridSpan w:val="2"/>
            <w:tcBorders>
              <w:top w:val="nil"/>
              <w:left w:val="single" w:sz="6" w:space="0" w:color="auto"/>
              <w:bottom w:val="nil"/>
              <w:right w:val="single" w:sz="6" w:space="0" w:color="auto"/>
            </w:tcBorders>
            <w:shd w:val="clear" w:color="auto" w:fill="F2F2F2"/>
            <w:vAlign w:val="center"/>
          </w:tcPr>
          <w:p w:rsidR="00D47701" w:rsidRPr="00D47701" w:rsidRDefault="00D47701" w:rsidP="00031F15">
            <w:pPr>
              <w:widowControl w:val="0"/>
              <w:spacing w:line="252" w:lineRule="auto"/>
              <w:jc w:val="center"/>
              <w:rPr>
                <w:sz w:val="19"/>
                <w:szCs w:val="19"/>
              </w:rPr>
            </w:pPr>
          </w:p>
        </w:tc>
        <w:tc>
          <w:tcPr>
            <w:tcW w:w="1092" w:type="dxa"/>
            <w:gridSpan w:val="2"/>
            <w:tcBorders>
              <w:top w:val="nil"/>
              <w:left w:val="single" w:sz="6" w:space="0" w:color="auto"/>
              <w:bottom w:val="nil"/>
              <w:right w:val="single" w:sz="6" w:space="0" w:color="auto"/>
            </w:tcBorders>
            <w:shd w:val="clear" w:color="auto" w:fill="F2F2F2"/>
            <w:vAlign w:val="center"/>
          </w:tcPr>
          <w:p w:rsidR="00D47701" w:rsidRPr="00D47701" w:rsidRDefault="00D47701" w:rsidP="00031F15">
            <w:pPr>
              <w:widowControl w:val="0"/>
              <w:spacing w:line="252" w:lineRule="auto"/>
              <w:jc w:val="center"/>
              <w:rPr>
                <w:sz w:val="19"/>
                <w:szCs w:val="19"/>
              </w:rPr>
            </w:pPr>
          </w:p>
        </w:tc>
        <w:tc>
          <w:tcPr>
            <w:tcW w:w="1087" w:type="dxa"/>
            <w:gridSpan w:val="3"/>
            <w:tcBorders>
              <w:top w:val="nil"/>
              <w:left w:val="single" w:sz="6" w:space="0" w:color="auto"/>
              <w:bottom w:val="nil"/>
              <w:right w:val="single" w:sz="6" w:space="0" w:color="auto"/>
            </w:tcBorders>
            <w:shd w:val="clear" w:color="auto" w:fill="F2F2F2"/>
            <w:vAlign w:val="center"/>
          </w:tcPr>
          <w:p w:rsidR="00D47701" w:rsidRPr="00D47701" w:rsidRDefault="00D47701" w:rsidP="00031F15">
            <w:pPr>
              <w:widowControl w:val="0"/>
              <w:spacing w:line="252" w:lineRule="auto"/>
              <w:jc w:val="center"/>
              <w:rPr>
                <w:sz w:val="19"/>
                <w:szCs w:val="19"/>
              </w:rPr>
            </w:pPr>
          </w:p>
        </w:tc>
        <w:tc>
          <w:tcPr>
            <w:tcW w:w="996" w:type="dxa"/>
            <w:gridSpan w:val="2"/>
            <w:tcBorders>
              <w:top w:val="nil"/>
              <w:left w:val="single" w:sz="6" w:space="0" w:color="auto"/>
              <w:bottom w:val="nil"/>
              <w:right w:val="single" w:sz="6" w:space="0" w:color="auto"/>
            </w:tcBorders>
            <w:shd w:val="clear" w:color="auto" w:fill="F2F2F2"/>
            <w:vAlign w:val="center"/>
          </w:tcPr>
          <w:p w:rsidR="00D47701" w:rsidRPr="00D47701" w:rsidRDefault="00D47701" w:rsidP="00031F15">
            <w:pPr>
              <w:widowControl w:val="0"/>
              <w:spacing w:line="252" w:lineRule="auto"/>
              <w:jc w:val="center"/>
              <w:rPr>
                <w:sz w:val="19"/>
                <w:szCs w:val="19"/>
              </w:rPr>
            </w:pPr>
          </w:p>
        </w:tc>
        <w:tc>
          <w:tcPr>
            <w:tcW w:w="451" w:type="dxa"/>
            <w:gridSpan w:val="3"/>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20" w:right="-32"/>
              <w:jc w:val="center"/>
              <w:rPr>
                <w:sz w:val="19"/>
                <w:szCs w:val="19"/>
              </w:rPr>
            </w:pPr>
            <w:r w:rsidRPr="00D47701">
              <w:rPr>
                <w:sz w:val="19"/>
                <w:szCs w:val="19"/>
              </w:rPr>
              <w:t>ния</w:t>
            </w:r>
          </w:p>
        </w:tc>
      </w:tr>
      <w:tr w:rsidR="00D47701" w:rsidRPr="00D47701" w:rsidTr="00031F15">
        <w:trPr>
          <w:gridAfter w:val="4"/>
          <w:wAfter w:w="42" w:type="dxa"/>
          <w:tblHeader/>
        </w:trPr>
        <w:tc>
          <w:tcPr>
            <w:tcW w:w="416" w:type="dxa"/>
            <w:tcBorders>
              <w:top w:val="nil"/>
              <w:left w:val="single" w:sz="6" w:space="0" w:color="auto"/>
              <w:bottom w:val="nil"/>
              <w:right w:val="single" w:sz="6" w:space="0" w:color="auto"/>
            </w:tcBorders>
            <w:shd w:val="clear" w:color="auto" w:fill="F2F2F2"/>
            <w:vAlign w:val="center"/>
          </w:tcPr>
          <w:p w:rsidR="00D47701" w:rsidRPr="00D47701" w:rsidRDefault="00D47701" w:rsidP="00031F15">
            <w:pPr>
              <w:widowControl w:val="0"/>
              <w:spacing w:line="252" w:lineRule="auto"/>
              <w:ind w:left="-21" w:right="-35"/>
              <w:jc w:val="center"/>
              <w:rPr>
                <w:sz w:val="19"/>
                <w:szCs w:val="19"/>
              </w:rPr>
            </w:pPr>
          </w:p>
        </w:tc>
        <w:tc>
          <w:tcPr>
            <w:tcW w:w="376" w:type="dxa"/>
            <w:tcBorders>
              <w:top w:val="nil"/>
              <w:left w:val="single" w:sz="6" w:space="0" w:color="auto"/>
              <w:bottom w:val="nil"/>
              <w:right w:val="single" w:sz="6" w:space="0" w:color="auto"/>
            </w:tcBorders>
            <w:shd w:val="clear" w:color="auto" w:fill="F2F2F2"/>
            <w:vAlign w:val="center"/>
          </w:tcPr>
          <w:p w:rsidR="00D47701" w:rsidRPr="00D47701" w:rsidRDefault="00D47701" w:rsidP="00031F15">
            <w:pPr>
              <w:widowControl w:val="0"/>
              <w:spacing w:line="252" w:lineRule="auto"/>
              <w:ind w:left="-30" w:right="-27"/>
              <w:jc w:val="center"/>
              <w:rPr>
                <w:sz w:val="19"/>
                <w:szCs w:val="19"/>
              </w:rPr>
            </w:pPr>
          </w:p>
        </w:tc>
        <w:tc>
          <w:tcPr>
            <w:tcW w:w="2572" w:type="dxa"/>
            <w:tcBorders>
              <w:top w:val="nil"/>
              <w:left w:val="single" w:sz="6" w:space="0" w:color="auto"/>
              <w:bottom w:val="nil"/>
              <w:right w:val="single" w:sz="6" w:space="0" w:color="auto"/>
            </w:tcBorders>
            <w:shd w:val="clear" w:color="auto" w:fill="F2F2F2"/>
            <w:vAlign w:val="center"/>
          </w:tcPr>
          <w:p w:rsidR="00D47701" w:rsidRPr="00D47701" w:rsidRDefault="00D47701" w:rsidP="00031F15">
            <w:pPr>
              <w:widowControl w:val="0"/>
              <w:spacing w:line="252" w:lineRule="auto"/>
              <w:jc w:val="center"/>
              <w:rPr>
                <w:sz w:val="19"/>
                <w:szCs w:val="19"/>
              </w:rPr>
            </w:pPr>
          </w:p>
        </w:tc>
        <w:tc>
          <w:tcPr>
            <w:tcW w:w="474" w:type="dxa"/>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38" w:right="-33"/>
              <w:jc w:val="center"/>
              <w:rPr>
                <w:sz w:val="19"/>
                <w:szCs w:val="19"/>
              </w:rPr>
            </w:pPr>
            <w:r w:rsidRPr="00D47701">
              <w:rPr>
                <w:sz w:val="19"/>
                <w:szCs w:val="19"/>
              </w:rPr>
              <w:t>во</w:t>
            </w:r>
          </w:p>
        </w:tc>
        <w:tc>
          <w:tcPr>
            <w:tcW w:w="568" w:type="dxa"/>
            <w:gridSpan w:val="3"/>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25" w:right="-27"/>
              <w:jc w:val="center"/>
              <w:rPr>
                <w:sz w:val="19"/>
                <w:szCs w:val="19"/>
              </w:rPr>
            </w:pPr>
            <w:r w:rsidRPr="00D47701">
              <w:rPr>
                <w:sz w:val="19"/>
                <w:szCs w:val="19"/>
              </w:rPr>
              <w:t>год</w:t>
            </w:r>
          </w:p>
        </w:tc>
        <w:tc>
          <w:tcPr>
            <w:tcW w:w="1581" w:type="dxa"/>
            <w:gridSpan w:val="2"/>
            <w:tcBorders>
              <w:top w:val="nil"/>
              <w:left w:val="single" w:sz="6" w:space="0" w:color="auto"/>
              <w:bottom w:val="nil"/>
              <w:right w:val="single" w:sz="6" w:space="0" w:color="auto"/>
            </w:tcBorders>
            <w:shd w:val="clear" w:color="auto" w:fill="F2F2F2"/>
            <w:vAlign w:val="center"/>
          </w:tcPr>
          <w:p w:rsidR="00D47701" w:rsidRPr="00D47701" w:rsidRDefault="00D47701" w:rsidP="00031F15">
            <w:pPr>
              <w:widowControl w:val="0"/>
              <w:spacing w:line="252" w:lineRule="auto"/>
              <w:jc w:val="center"/>
              <w:rPr>
                <w:sz w:val="19"/>
                <w:szCs w:val="19"/>
              </w:rPr>
            </w:pPr>
          </w:p>
        </w:tc>
        <w:tc>
          <w:tcPr>
            <w:tcW w:w="682" w:type="dxa"/>
            <w:gridSpan w:val="3"/>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jc w:val="center"/>
              <w:rPr>
                <w:sz w:val="19"/>
                <w:szCs w:val="19"/>
              </w:rPr>
            </w:pPr>
            <w:r w:rsidRPr="00D47701">
              <w:rPr>
                <w:sz w:val="19"/>
                <w:szCs w:val="19"/>
              </w:rPr>
              <w:t xml:space="preserve">на </w:t>
            </w:r>
          </w:p>
        </w:tc>
        <w:tc>
          <w:tcPr>
            <w:tcW w:w="584" w:type="dxa"/>
            <w:gridSpan w:val="2"/>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8" w:right="-18"/>
              <w:jc w:val="center"/>
              <w:rPr>
                <w:sz w:val="19"/>
                <w:szCs w:val="19"/>
              </w:rPr>
            </w:pPr>
            <w:r w:rsidRPr="00D47701">
              <w:rPr>
                <w:sz w:val="19"/>
                <w:szCs w:val="19"/>
              </w:rPr>
              <w:t>са,м</w:t>
            </w:r>
          </w:p>
        </w:tc>
        <w:tc>
          <w:tcPr>
            <w:tcW w:w="606" w:type="dxa"/>
            <w:gridSpan w:val="3"/>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26" w:right="-19"/>
              <w:jc w:val="center"/>
              <w:rPr>
                <w:sz w:val="19"/>
                <w:szCs w:val="19"/>
              </w:rPr>
            </w:pPr>
            <w:r w:rsidRPr="00D47701">
              <w:rPr>
                <w:sz w:val="19"/>
                <w:szCs w:val="19"/>
              </w:rPr>
              <w:t>м</w:t>
            </w:r>
          </w:p>
        </w:tc>
        <w:tc>
          <w:tcPr>
            <w:tcW w:w="790" w:type="dxa"/>
            <w:gridSpan w:val="2"/>
            <w:vMerge/>
            <w:tcBorders>
              <w:top w:val="nil"/>
              <w:left w:val="single" w:sz="6" w:space="0" w:color="auto"/>
              <w:bottom w:val="single" w:sz="6" w:space="0" w:color="auto"/>
              <w:right w:val="single" w:sz="6" w:space="0" w:color="auto"/>
            </w:tcBorders>
            <w:vAlign w:val="center"/>
            <w:hideMark/>
          </w:tcPr>
          <w:p w:rsidR="00D47701" w:rsidRPr="00D47701" w:rsidRDefault="00D47701" w:rsidP="00031F15">
            <w:pPr>
              <w:rPr>
                <w:sz w:val="19"/>
                <w:szCs w:val="19"/>
              </w:rPr>
            </w:pPr>
          </w:p>
        </w:tc>
        <w:tc>
          <w:tcPr>
            <w:tcW w:w="806" w:type="dxa"/>
            <w:gridSpan w:val="2"/>
            <w:vMerge/>
            <w:tcBorders>
              <w:top w:val="nil"/>
              <w:left w:val="single" w:sz="6" w:space="0" w:color="auto"/>
              <w:bottom w:val="single" w:sz="6" w:space="0" w:color="auto"/>
              <w:right w:val="single" w:sz="6" w:space="0" w:color="auto"/>
            </w:tcBorders>
            <w:vAlign w:val="center"/>
            <w:hideMark/>
          </w:tcPr>
          <w:p w:rsidR="00D47701" w:rsidRPr="00D47701" w:rsidRDefault="00D47701" w:rsidP="00031F15">
            <w:pPr>
              <w:rPr>
                <w:sz w:val="19"/>
                <w:szCs w:val="19"/>
              </w:rPr>
            </w:pPr>
          </w:p>
        </w:tc>
        <w:tc>
          <w:tcPr>
            <w:tcW w:w="603" w:type="dxa"/>
            <w:gridSpan w:val="2"/>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jc w:val="center"/>
              <w:rPr>
                <w:sz w:val="19"/>
                <w:szCs w:val="19"/>
              </w:rPr>
            </w:pPr>
            <w:r w:rsidRPr="00D47701">
              <w:rPr>
                <w:sz w:val="19"/>
                <w:szCs w:val="19"/>
              </w:rPr>
              <w:t>оС</w:t>
            </w:r>
          </w:p>
        </w:tc>
        <w:tc>
          <w:tcPr>
            <w:tcW w:w="1419" w:type="dxa"/>
            <w:gridSpan w:val="3"/>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32" w:right="-35"/>
              <w:jc w:val="center"/>
              <w:rPr>
                <w:sz w:val="19"/>
                <w:szCs w:val="19"/>
              </w:rPr>
            </w:pPr>
            <w:r w:rsidRPr="00D47701">
              <w:rPr>
                <w:sz w:val="19"/>
                <w:szCs w:val="19"/>
              </w:rPr>
              <w:t>/центра площад-</w:t>
            </w:r>
          </w:p>
        </w:tc>
        <w:tc>
          <w:tcPr>
            <w:tcW w:w="1306" w:type="dxa"/>
            <w:gridSpan w:val="2"/>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35" w:right="-31"/>
              <w:jc w:val="center"/>
              <w:rPr>
                <w:sz w:val="19"/>
                <w:szCs w:val="19"/>
              </w:rPr>
            </w:pPr>
            <w:r w:rsidRPr="00D47701">
              <w:rPr>
                <w:sz w:val="19"/>
                <w:szCs w:val="19"/>
              </w:rPr>
              <w:t>площадного</w:t>
            </w:r>
          </w:p>
        </w:tc>
        <w:tc>
          <w:tcPr>
            <w:tcW w:w="1270" w:type="dxa"/>
            <w:gridSpan w:val="2"/>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jc w:val="center"/>
              <w:rPr>
                <w:sz w:val="19"/>
                <w:szCs w:val="19"/>
              </w:rPr>
            </w:pPr>
            <w:r w:rsidRPr="00D47701">
              <w:rPr>
                <w:sz w:val="19"/>
                <w:szCs w:val="19"/>
              </w:rPr>
              <w:t>выбросов</w:t>
            </w:r>
          </w:p>
        </w:tc>
        <w:tc>
          <w:tcPr>
            <w:tcW w:w="833" w:type="dxa"/>
            <w:gridSpan w:val="3"/>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13" w:right="-16"/>
              <w:jc w:val="center"/>
              <w:rPr>
                <w:sz w:val="19"/>
                <w:szCs w:val="19"/>
              </w:rPr>
            </w:pPr>
            <w:r w:rsidRPr="00D47701">
              <w:rPr>
                <w:sz w:val="19"/>
                <w:szCs w:val="19"/>
              </w:rPr>
              <w:t>газо-</w:t>
            </w:r>
          </w:p>
        </w:tc>
        <w:tc>
          <w:tcPr>
            <w:tcW w:w="638" w:type="dxa"/>
            <w:gridSpan w:val="2"/>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14" w:right="-1"/>
              <w:jc w:val="center"/>
              <w:rPr>
                <w:sz w:val="19"/>
                <w:szCs w:val="19"/>
              </w:rPr>
            </w:pPr>
            <w:r w:rsidRPr="00D47701">
              <w:rPr>
                <w:sz w:val="19"/>
                <w:szCs w:val="19"/>
              </w:rPr>
              <w:t>%</w:t>
            </w:r>
          </w:p>
        </w:tc>
        <w:tc>
          <w:tcPr>
            <w:tcW w:w="858" w:type="dxa"/>
            <w:gridSpan w:val="2"/>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32" w:right="-28"/>
              <w:jc w:val="center"/>
              <w:rPr>
                <w:sz w:val="19"/>
                <w:szCs w:val="19"/>
              </w:rPr>
            </w:pPr>
            <w:r w:rsidRPr="00D47701">
              <w:rPr>
                <w:sz w:val="19"/>
                <w:szCs w:val="19"/>
              </w:rPr>
              <w:t>очистки</w:t>
            </w:r>
          </w:p>
        </w:tc>
        <w:tc>
          <w:tcPr>
            <w:tcW w:w="520" w:type="dxa"/>
            <w:gridSpan w:val="2"/>
            <w:tcBorders>
              <w:top w:val="nil"/>
              <w:left w:val="single" w:sz="6" w:space="0" w:color="auto"/>
              <w:bottom w:val="nil"/>
              <w:right w:val="single" w:sz="6" w:space="0" w:color="auto"/>
            </w:tcBorders>
            <w:shd w:val="clear" w:color="auto" w:fill="F2F2F2"/>
            <w:vAlign w:val="center"/>
          </w:tcPr>
          <w:p w:rsidR="00D47701" w:rsidRPr="00D47701" w:rsidRDefault="00D47701" w:rsidP="00031F15">
            <w:pPr>
              <w:widowControl w:val="0"/>
              <w:spacing w:line="252" w:lineRule="auto"/>
              <w:jc w:val="center"/>
              <w:rPr>
                <w:sz w:val="19"/>
                <w:szCs w:val="19"/>
              </w:rPr>
            </w:pPr>
          </w:p>
        </w:tc>
        <w:tc>
          <w:tcPr>
            <w:tcW w:w="1857" w:type="dxa"/>
            <w:gridSpan w:val="2"/>
            <w:tcBorders>
              <w:top w:val="nil"/>
              <w:left w:val="single" w:sz="6" w:space="0" w:color="auto"/>
              <w:bottom w:val="nil"/>
              <w:right w:val="single" w:sz="6" w:space="0" w:color="auto"/>
            </w:tcBorders>
            <w:shd w:val="clear" w:color="auto" w:fill="F2F2F2"/>
            <w:vAlign w:val="center"/>
          </w:tcPr>
          <w:p w:rsidR="00D47701" w:rsidRPr="00D47701" w:rsidRDefault="00D47701" w:rsidP="00031F15">
            <w:pPr>
              <w:widowControl w:val="0"/>
              <w:spacing w:line="252" w:lineRule="auto"/>
              <w:jc w:val="center"/>
              <w:rPr>
                <w:sz w:val="19"/>
                <w:szCs w:val="19"/>
              </w:rPr>
            </w:pPr>
          </w:p>
        </w:tc>
        <w:tc>
          <w:tcPr>
            <w:tcW w:w="1092" w:type="dxa"/>
            <w:gridSpan w:val="2"/>
            <w:tcBorders>
              <w:top w:val="nil"/>
              <w:left w:val="single" w:sz="6" w:space="0" w:color="auto"/>
              <w:bottom w:val="nil"/>
              <w:right w:val="single" w:sz="6" w:space="0" w:color="auto"/>
            </w:tcBorders>
            <w:shd w:val="clear" w:color="auto" w:fill="F2F2F2"/>
            <w:vAlign w:val="center"/>
          </w:tcPr>
          <w:p w:rsidR="00D47701" w:rsidRPr="00D47701" w:rsidRDefault="00D47701" w:rsidP="00031F15">
            <w:pPr>
              <w:widowControl w:val="0"/>
              <w:spacing w:line="252" w:lineRule="auto"/>
              <w:jc w:val="center"/>
              <w:rPr>
                <w:sz w:val="19"/>
                <w:szCs w:val="19"/>
              </w:rPr>
            </w:pPr>
          </w:p>
        </w:tc>
        <w:tc>
          <w:tcPr>
            <w:tcW w:w="1087" w:type="dxa"/>
            <w:gridSpan w:val="3"/>
            <w:tcBorders>
              <w:top w:val="nil"/>
              <w:left w:val="single" w:sz="6" w:space="0" w:color="auto"/>
              <w:bottom w:val="nil"/>
              <w:right w:val="single" w:sz="6" w:space="0" w:color="auto"/>
            </w:tcBorders>
            <w:shd w:val="clear" w:color="auto" w:fill="F2F2F2"/>
            <w:vAlign w:val="center"/>
          </w:tcPr>
          <w:p w:rsidR="00D47701" w:rsidRPr="00D47701" w:rsidRDefault="00D47701" w:rsidP="00031F15">
            <w:pPr>
              <w:widowControl w:val="0"/>
              <w:spacing w:line="252" w:lineRule="auto"/>
              <w:jc w:val="center"/>
              <w:rPr>
                <w:sz w:val="19"/>
                <w:szCs w:val="19"/>
              </w:rPr>
            </w:pPr>
          </w:p>
        </w:tc>
        <w:tc>
          <w:tcPr>
            <w:tcW w:w="996" w:type="dxa"/>
            <w:gridSpan w:val="2"/>
            <w:tcBorders>
              <w:top w:val="nil"/>
              <w:left w:val="single" w:sz="6" w:space="0" w:color="auto"/>
              <w:bottom w:val="nil"/>
              <w:right w:val="single" w:sz="6" w:space="0" w:color="auto"/>
            </w:tcBorders>
            <w:shd w:val="clear" w:color="auto" w:fill="F2F2F2"/>
            <w:vAlign w:val="center"/>
          </w:tcPr>
          <w:p w:rsidR="00D47701" w:rsidRPr="00D47701" w:rsidRDefault="00D47701" w:rsidP="00031F15">
            <w:pPr>
              <w:widowControl w:val="0"/>
              <w:spacing w:line="252" w:lineRule="auto"/>
              <w:jc w:val="center"/>
              <w:rPr>
                <w:sz w:val="19"/>
                <w:szCs w:val="19"/>
              </w:rPr>
            </w:pPr>
          </w:p>
        </w:tc>
        <w:tc>
          <w:tcPr>
            <w:tcW w:w="451" w:type="dxa"/>
            <w:gridSpan w:val="3"/>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20" w:right="-32"/>
              <w:jc w:val="center"/>
              <w:rPr>
                <w:sz w:val="19"/>
                <w:szCs w:val="19"/>
              </w:rPr>
            </w:pPr>
            <w:r w:rsidRPr="00D47701">
              <w:rPr>
                <w:sz w:val="19"/>
                <w:szCs w:val="19"/>
              </w:rPr>
              <w:t>НДВ</w:t>
            </w:r>
          </w:p>
        </w:tc>
      </w:tr>
      <w:tr w:rsidR="00D47701" w:rsidRPr="00D47701" w:rsidTr="00031F15">
        <w:trPr>
          <w:gridAfter w:val="4"/>
          <w:wAfter w:w="42" w:type="dxa"/>
          <w:tblHeader/>
        </w:trPr>
        <w:tc>
          <w:tcPr>
            <w:tcW w:w="416" w:type="dxa"/>
            <w:tcBorders>
              <w:top w:val="nil"/>
              <w:left w:val="single" w:sz="6" w:space="0" w:color="auto"/>
              <w:bottom w:val="nil"/>
              <w:right w:val="single" w:sz="6" w:space="0" w:color="auto"/>
            </w:tcBorders>
            <w:shd w:val="clear" w:color="auto" w:fill="F2F2F2"/>
            <w:vAlign w:val="center"/>
          </w:tcPr>
          <w:p w:rsidR="00D47701" w:rsidRPr="00D47701" w:rsidRDefault="00D47701" w:rsidP="00031F15">
            <w:pPr>
              <w:widowControl w:val="0"/>
              <w:spacing w:line="252" w:lineRule="auto"/>
              <w:ind w:left="-21" w:right="-35"/>
              <w:jc w:val="center"/>
              <w:rPr>
                <w:sz w:val="19"/>
                <w:szCs w:val="19"/>
              </w:rPr>
            </w:pPr>
          </w:p>
        </w:tc>
        <w:tc>
          <w:tcPr>
            <w:tcW w:w="376" w:type="dxa"/>
            <w:tcBorders>
              <w:top w:val="nil"/>
              <w:left w:val="single" w:sz="6" w:space="0" w:color="auto"/>
              <w:bottom w:val="nil"/>
              <w:right w:val="single" w:sz="6" w:space="0" w:color="auto"/>
            </w:tcBorders>
            <w:shd w:val="clear" w:color="auto" w:fill="F2F2F2"/>
            <w:vAlign w:val="center"/>
          </w:tcPr>
          <w:p w:rsidR="00D47701" w:rsidRPr="00D47701" w:rsidRDefault="00D47701" w:rsidP="00031F15">
            <w:pPr>
              <w:widowControl w:val="0"/>
              <w:spacing w:line="252" w:lineRule="auto"/>
              <w:ind w:left="-30" w:right="-27"/>
              <w:jc w:val="center"/>
              <w:rPr>
                <w:sz w:val="19"/>
                <w:szCs w:val="19"/>
              </w:rPr>
            </w:pPr>
          </w:p>
        </w:tc>
        <w:tc>
          <w:tcPr>
            <w:tcW w:w="2572" w:type="dxa"/>
            <w:tcBorders>
              <w:top w:val="nil"/>
              <w:left w:val="single" w:sz="6" w:space="0" w:color="auto"/>
              <w:bottom w:val="nil"/>
              <w:right w:val="single" w:sz="6" w:space="0" w:color="auto"/>
            </w:tcBorders>
            <w:shd w:val="clear" w:color="auto" w:fill="F2F2F2"/>
            <w:vAlign w:val="center"/>
          </w:tcPr>
          <w:p w:rsidR="00D47701" w:rsidRPr="00D47701" w:rsidRDefault="00D47701" w:rsidP="00031F15">
            <w:pPr>
              <w:widowControl w:val="0"/>
              <w:spacing w:line="252" w:lineRule="auto"/>
              <w:jc w:val="center"/>
              <w:rPr>
                <w:sz w:val="19"/>
                <w:szCs w:val="19"/>
              </w:rPr>
            </w:pPr>
          </w:p>
        </w:tc>
        <w:tc>
          <w:tcPr>
            <w:tcW w:w="474" w:type="dxa"/>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38" w:right="-33"/>
              <w:jc w:val="center"/>
              <w:rPr>
                <w:sz w:val="19"/>
                <w:szCs w:val="19"/>
              </w:rPr>
            </w:pPr>
            <w:r w:rsidRPr="00D47701">
              <w:rPr>
                <w:sz w:val="19"/>
                <w:szCs w:val="19"/>
              </w:rPr>
              <w:t>ист.</w:t>
            </w:r>
          </w:p>
        </w:tc>
        <w:tc>
          <w:tcPr>
            <w:tcW w:w="568" w:type="dxa"/>
            <w:gridSpan w:val="3"/>
            <w:tcBorders>
              <w:top w:val="nil"/>
              <w:left w:val="single" w:sz="6" w:space="0" w:color="auto"/>
              <w:bottom w:val="nil"/>
              <w:right w:val="single" w:sz="6" w:space="0" w:color="auto"/>
            </w:tcBorders>
            <w:shd w:val="clear" w:color="auto" w:fill="F2F2F2"/>
            <w:vAlign w:val="center"/>
          </w:tcPr>
          <w:p w:rsidR="00D47701" w:rsidRPr="00D47701" w:rsidRDefault="00D47701" w:rsidP="00031F15">
            <w:pPr>
              <w:widowControl w:val="0"/>
              <w:spacing w:line="252" w:lineRule="auto"/>
              <w:ind w:left="-25" w:right="-27"/>
              <w:jc w:val="center"/>
              <w:rPr>
                <w:sz w:val="19"/>
                <w:szCs w:val="19"/>
              </w:rPr>
            </w:pPr>
          </w:p>
        </w:tc>
        <w:tc>
          <w:tcPr>
            <w:tcW w:w="1581" w:type="dxa"/>
            <w:gridSpan w:val="2"/>
            <w:tcBorders>
              <w:top w:val="nil"/>
              <w:left w:val="single" w:sz="6" w:space="0" w:color="auto"/>
              <w:bottom w:val="nil"/>
              <w:right w:val="single" w:sz="6" w:space="0" w:color="auto"/>
            </w:tcBorders>
            <w:shd w:val="clear" w:color="auto" w:fill="F2F2F2"/>
            <w:vAlign w:val="center"/>
          </w:tcPr>
          <w:p w:rsidR="00D47701" w:rsidRPr="00D47701" w:rsidRDefault="00D47701" w:rsidP="00031F15">
            <w:pPr>
              <w:widowControl w:val="0"/>
              <w:spacing w:line="252" w:lineRule="auto"/>
              <w:jc w:val="center"/>
              <w:rPr>
                <w:sz w:val="19"/>
                <w:szCs w:val="19"/>
              </w:rPr>
            </w:pPr>
          </w:p>
        </w:tc>
        <w:tc>
          <w:tcPr>
            <w:tcW w:w="682" w:type="dxa"/>
            <w:gridSpan w:val="3"/>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jc w:val="center"/>
              <w:rPr>
                <w:sz w:val="19"/>
                <w:szCs w:val="19"/>
              </w:rPr>
            </w:pPr>
            <w:r w:rsidRPr="00D47701">
              <w:rPr>
                <w:sz w:val="19"/>
                <w:szCs w:val="19"/>
              </w:rPr>
              <w:t>карте-</w:t>
            </w:r>
          </w:p>
        </w:tc>
        <w:tc>
          <w:tcPr>
            <w:tcW w:w="584" w:type="dxa"/>
            <w:gridSpan w:val="2"/>
            <w:tcBorders>
              <w:top w:val="nil"/>
              <w:left w:val="single" w:sz="6" w:space="0" w:color="auto"/>
              <w:bottom w:val="nil"/>
              <w:right w:val="single" w:sz="6" w:space="0" w:color="auto"/>
            </w:tcBorders>
            <w:shd w:val="clear" w:color="auto" w:fill="F2F2F2"/>
            <w:vAlign w:val="center"/>
          </w:tcPr>
          <w:p w:rsidR="00D47701" w:rsidRPr="00D47701" w:rsidRDefault="00D47701" w:rsidP="00031F15">
            <w:pPr>
              <w:widowControl w:val="0"/>
              <w:spacing w:line="252" w:lineRule="auto"/>
              <w:jc w:val="center"/>
              <w:rPr>
                <w:sz w:val="19"/>
                <w:szCs w:val="19"/>
              </w:rPr>
            </w:pPr>
          </w:p>
        </w:tc>
        <w:tc>
          <w:tcPr>
            <w:tcW w:w="606" w:type="dxa"/>
            <w:gridSpan w:val="3"/>
            <w:tcBorders>
              <w:top w:val="nil"/>
              <w:left w:val="single" w:sz="6" w:space="0" w:color="auto"/>
              <w:bottom w:val="nil"/>
              <w:right w:val="single" w:sz="6" w:space="0" w:color="auto"/>
            </w:tcBorders>
            <w:shd w:val="clear" w:color="auto" w:fill="F2F2F2"/>
            <w:vAlign w:val="center"/>
          </w:tcPr>
          <w:p w:rsidR="00D47701" w:rsidRPr="00D47701" w:rsidRDefault="00D47701" w:rsidP="00031F15">
            <w:pPr>
              <w:widowControl w:val="0"/>
              <w:spacing w:line="252" w:lineRule="auto"/>
              <w:jc w:val="center"/>
              <w:rPr>
                <w:sz w:val="19"/>
                <w:szCs w:val="19"/>
              </w:rPr>
            </w:pPr>
          </w:p>
        </w:tc>
        <w:tc>
          <w:tcPr>
            <w:tcW w:w="790" w:type="dxa"/>
            <w:gridSpan w:val="2"/>
            <w:vMerge/>
            <w:tcBorders>
              <w:top w:val="nil"/>
              <w:left w:val="single" w:sz="6" w:space="0" w:color="auto"/>
              <w:bottom w:val="single" w:sz="6" w:space="0" w:color="auto"/>
              <w:right w:val="single" w:sz="6" w:space="0" w:color="auto"/>
            </w:tcBorders>
            <w:vAlign w:val="center"/>
            <w:hideMark/>
          </w:tcPr>
          <w:p w:rsidR="00D47701" w:rsidRPr="00D47701" w:rsidRDefault="00D47701" w:rsidP="00031F15">
            <w:pPr>
              <w:rPr>
                <w:sz w:val="19"/>
                <w:szCs w:val="19"/>
              </w:rPr>
            </w:pPr>
          </w:p>
        </w:tc>
        <w:tc>
          <w:tcPr>
            <w:tcW w:w="806" w:type="dxa"/>
            <w:gridSpan w:val="2"/>
            <w:vMerge/>
            <w:tcBorders>
              <w:top w:val="nil"/>
              <w:left w:val="single" w:sz="6" w:space="0" w:color="auto"/>
              <w:bottom w:val="single" w:sz="6" w:space="0" w:color="auto"/>
              <w:right w:val="single" w:sz="6" w:space="0" w:color="auto"/>
            </w:tcBorders>
            <w:vAlign w:val="center"/>
            <w:hideMark/>
          </w:tcPr>
          <w:p w:rsidR="00D47701" w:rsidRPr="00D47701" w:rsidRDefault="00D47701" w:rsidP="00031F15">
            <w:pPr>
              <w:rPr>
                <w:sz w:val="19"/>
                <w:szCs w:val="19"/>
              </w:rPr>
            </w:pPr>
          </w:p>
        </w:tc>
        <w:tc>
          <w:tcPr>
            <w:tcW w:w="603" w:type="dxa"/>
            <w:gridSpan w:val="2"/>
            <w:tcBorders>
              <w:top w:val="nil"/>
              <w:left w:val="single" w:sz="6" w:space="0" w:color="auto"/>
              <w:bottom w:val="nil"/>
              <w:right w:val="single" w:sz="6" w:space="0" w:color="auto"/>
            </w:tcBorders>
            <w:shd w:val="clear" w:color="auto" w:fill="F2F2F2"/>
            <w:vAlign w:val="center"/>
          </w:tcPr>
          <w:p w:rsidR="00D47701" w:rsidRPr="00D47701" w:rsidRDefault="00D47701" w:rsidP="00031F15">
            <w:pPr>
              <w:widowControl w:val="0"/>
              <w:spacing w:line="252" w:lineRule="auto"/>
              <w:jc w:val="center"/>
              <w:rPr>
                <w:sz w:val="19"/>
                <w:szCs w:val="19"/>
              </w:rPr>
            </w:pPr>
          </w:p>
        </w:tc>
        <w:tc>
          <w:tcPr>
            <w:tcW w:w="1419" w:type="dxa"/>
            <w:gridSpan w:val="3"/>
            <w:tcBorders>
              <w:top w:val="nil"/>
              <w:left w:val="single" w:sz="6" w:space="0" w:color="auto"/>
              <w:bottom w:val="single" w:sz="4" w:space="0" w:color="auto"/>
              <w:right w:val="single" w:sz="6" w:space="0" w:color="auto"/>
            </w:tcBorders>
            <w:shd w:val="clear" w:color="auto" w:fill="F2F2F2"/>
            <w:vAlign w:val="center"/>
            <w:hideMark/>
          </w:tcPr>
          <w:p w:rsidR="00D47701" w:rsidRPr="00D47701" w:rsidRDefault="00D47701" w:rsidP="00031F15">
            <w:pPr>
              <w:widowControl w:val="0"/>
              <w:spacing w:line="252" w:lineRule="auto"/>
              <w:ind w:left="-32" w:right="-35"/>
              <w:jc w:val="center"/>
              <w:rPr>
                <w:sz w:val="19"/>
                <w:szCs w:val="19"/>
              </w:rPr>
            </w:pPr>
            <w:r w:rsidRPr="00D47701">
              <w:rPr>
                <w:sz w:val="19"/>
                <w:szCs w:val="19"/>
              </w:rPr>
              <w:t>ного источника</w:t>
            </w:r>
          </w:p>
        </w:tc>
        <w:tc>
          <w:tcPr>
            <w:tcW w:w="1306" w:type="dxa"/>
            <w:gridSpan w:val="2"/>
            <w:tcBorders>
              <w:top w:val="nil"/>
              <w:left w:val="single" w:sz="6" w:space="0" w:color="auto"/>
              <w:bottom w:val="single" w:sz="4" w:space="0" w:color="auto"/>
              <w:right w:val="single" w:sz="6" w:space="0" w:color="auto"/>
            </w:tcBorders>
            <w:shd w:val="clear" w:color="auto" w:fill="F2F2F2"/>
            <w:vAlign w:val="center"/>
            <w:hideMark/>
          </w:tcPr>
          <w:p w:rsidR="00D47701" w:rsidRPr="00D47701" w:rsidRDefault="00D47701" w:rsidP="00031F15">
            <w:pPr>
              <w:widowControl w:val="0"/>
              <w:spacing w:line="252" w:lineRule="auto"/>
              <w:ind w:left="-35" w:right="-31"/>
              <w:jc w:val="center"/>
              <w:rPr>
                <w:sz w:val="19"/>
                <w:szCs w:val="19"/>
              </w:rPr>
            </w:pPr>
            <w:r w:rsidRPr="00D47701">
              <w:rPr>
                <w:sz w:val="19"/>
                <w:szCs w:val="19"/>
              </w:rPr>
              <w:t>источника</w:t>
            </w:r>
          </w:p>
        </w:tc>
        <w:tc>
          <w:tcPr>
            <w:tcW w:w="1270" w:type="dxa"/>
            <w:gridSpan w:val="2"/>
            <w:tcBorders>
              <w:top w:val="nil"/>
              <w:left w:val="single" w:sz="6" w:space="0" w:color="auto"/>
              <w:bottom w:val="nil"/>
              <w:right w:val="single" w:sz="6" w:space="0" w:color="auto"/>
            </w:tcBorders>
            <w:shd w:val="clear" w:color="auto" w:fill="F2F2F2"/>
            <w:vAlign w:val="center"/>
          </w:tcPr>
          <w:p w:rsidR="00D47701" w:rsidRPr="00D47701" w:rsidRDefault="00D47701" w:rsidP="00031F15">
            <w:pPr>
              <w:widowControl w:val="0"/>
              <w:spacing w:line="252" w:lineRule="auto"/>
              <w:jc w:val="center"/>
              <w:rPr>
                <w:sz w:val="19"/>
                <w:szCs w:val="19"/>
              </w:rPr>
            </w:pPr>
          </w:p>
        </w:tc>
        <w:tc>
          <w:tcPr>
            <w:tcW w:w="833" w:type="dxa"/>
            <w:gridSpan w:val="3"/>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ind w:left="-13" w:right="-16"/>
              <w:jc w:val="center"/>
              <w:rPr>
                <w:sz w:val="19"/>
                <w:szCs w:val="19"/>
              </w:rPr>
            </w:pPr>
            <w:r w:rsidRPr="00D47701">
              <w:rPr>
                <w:sz w:val="19"/>
                <w:szCs w:val="19"/>
              </w:rPr>
              <w:t>очистка</w:t>
            </w:r>
          </w:p>
        </w:tc>
        <w:tc>
          <w:tcPr>
            <w:tcW w:w="638" w:type="dxa"/>
            <w:gridSpan w:val="2"/>
            <w:tcBorders>
              <w:top w:val="nil"/>
              <w:left w:val="single" w:sz="6" w:space="0" w:color="auto"/>
              <w:bottom w:val="nil"/>
              <w:right w:val="single" w:sz="6" w:space="0" w:color="auto"/>
            </w:tcBorders>
            <w:shd w:val="clear" w:color="auto" w:fill="F2F2F2"/>
            <w:vAlign w:val="center"/>
          </w:tcPr>
          <w:p w:rsidR="00D47701" w:rsidRPr="00D47701" w:rsidRDefault="00D47701" w:rsidP="00031F15">
            <w:pPr>
              <w:widowControl w:val="0"/>
              <w:spacing w:line="252" w:lineRule="auto"/>
              <w:jc w:val="center"/>
              <w:rPr>
                <w:sz w:val="19"/>
                <w:szCs w:val="19"/>
              </w:rPr>
            </w:pPr>
          </w:p>
        </w:tc>
        <w:tc>
          <w:tcPr>
            <w:tcW w:w="858" w:type="dxa"/>
            <w:gridSpan w:val="2"/>
            <w:tcBorders>
              <w:top w:val="nil"/>
              <w:left w:val="single" w:sz="6" w:space="0" w:color="auto"/>
              <w:bottom w:val="nil"/>
              <w:right w:val="single" w:sz="6" w:space="0" w:color="auto"/>
            </w:tcBorders>
            <w:shd w:val="clear" w:color="auto" w:fill="F2F2F2"/>
            <w:vAlign w:val="center"/>
            <w:hideMark/>
          </w:tcPr>
          <w:p w:rsidR="00D47701" w:rsidRPr="00D47701" w:rsidRDefault="00D47701" w:rsidP="00031F15">
            <w:pPr>
              <w:widowControl w:val="0"/>
              <w:spacing w:line="252" w:lineRule="auto"/>
              <w:jc w:val="center"/>
              <w:rPr>
                <w:sz w:val="19"/>
                <w:szCs w:val="19"/>
              </w:rPr>
            </w:pPr>
            <w:r w:rsidRPr="00D47701">
              <w:rPr>
                <w:sz w:val="19"/>
                <w:szCs w:val="19"/>
              </w:rPr>
              <w:t>%</w:t>
            </w:r>
          </w:p>
        </w:tc>
        <w:tc>
          <w:tcPr>
            <w:tcW w:w="520" w:type="dxa"/>
            <w:gridSpan w:val="2"/>
            <w:tcBorders>
              <w:top w:val="nil"/>
              <w:left w:val="single" w:sz="6" w:space="0" w:color="auto"/>
              <w:bottom w:val="nil"/>
              <w:right w:val="single" w:sz="6" w:space="0" w:color="auto"/>
            </w:tcBorders>
            <w:shd w:val="clear" w:color="auto" w:fill="F2F2F2"/>
            <w:vAlign w:val="center"/>
          </w:tcPr>
          <w:p w:rsidR="00D47701" w:rsidRPr="00D47701" w:rsidRDefault="00D47701" w:rsidP="00031F15">
            <w:pPr>
              <w:widowControl w:val="0"/>
              <w:spacing w:line="252" w:lineRule="auto"/>
              <w:jc w:val="center"/>
              <w:rPr>
                <w:sz w:val="19"/>
                <w:szCs w:val="19"/>
              </w:rPr>
            </w:pPr>
          </w:p>
        </w:tc>
        <w:tc>
          <w:tcPr>
            <w:tcW w:w="1857" w:type="dxa"/>
            <w:gridSpan w:val="2"/>
            <w:tcBorders>
              <w:top w:val="nil"/>
              <w:left w:val="single" w:sz="6" w:space="0" w:color="auto"/>
              <w:bottom w:val="nil"/>
              <w:right w:val="single" w:sz="6" w:space="0" w:color="auto"/>
            </w:tcBorders>
            <w:shd w:val="clear" w:color="auto" w:fill="F2F2F2"/>
            <w:vAlign w:val="center"/>
          </w:tcPr>
          <w:p w:rsidR="00D47701" w:rsidRPr="00D47701" w:rsidRDefault="00D47701" w:rsidP="00031F15">
            <w:pPr>
              <w:widowControl w:val="0"/>
              <w:spacing w:line="252" w:lineRule="auto"/>
              <w:jc w:val="center"/>
              <w:rPr>
                <w:sz w:val="19"/>
                <w:szCs w:val="19"/>
              </w:rPr>
            </w:pPr>
          </w:p>
        </w:tc>
        <w:tc>
          <w:tcPr>
            <w:tcW w:w="1092" w:type="dxa"/>
            <w:gridSpan w:val="2"/>
            <w:tcBorders>
              <w:top w:val="nil"/>
              <w:left w:val="single" w:sz="6" w:space="0" w:color="auto"/>
              <w:bottom w:val="nil"/>
              <w:right w:val="single" w:sz="6" w:space="0" w:color="auto"/>
            </w:tcBorders>
            <w:shd w:val="clear" w:color="auto" w:fill="F2F2F2"/>
            <w:vAlign w:val="center"/>
          </w:tcPr>
          <w:p w:rsidR="00D47701" w:rsidRPr="00D47701" w:rsidRDefault="00D47701" w:rsidP="00031F15">
            <w:pPr>
              <w:widowControl w:val="0"/>
              <w:spacing w:line="252" w:lineRule="auto"/>
              <w:jc w:val="center"/>
              <w:rPr>
                <w:sz w:val="19"/>
                <w:szCs w:val="19"/>
              </w:rPr>
            </w:pPr>
          </w:p>
        </w:tc>
        <w:tc>
          <w:tcPr>
            <w:tcW w:w="1087" w:type="dxa"/>
            <w:gridSpan w:val="3"/>
            <w:tcBorders>
              <w:top w:val="nil"/>
              <w:left w:val="single" w:sz="6" w:space="0" w:color="auto"/>
              <w:bottom w:val="nil"/>
              <w:right w:val="single" w:sz="6" w:space="0" w:color="auto"/>
            </w:tcBorders>
            <w:shd w:val="clear" w:color="auto" w:fill="F2F2F2"/>
            <w:vAlign w:val="center"/>
          </w:tcPr>
          <w:p w:rsidR="00D47701" w:rsidRPr="00D47701" w:rsidRDefault="00D47701" w:rsidP="00031F15">
            <w:pPr>
              <w:widowControl w:val="0"/>
              <w:spacing w:line="252" w:lineRule="auto"/>
              <w:jc w:val="center"/>
              <w:rPr>
                <w:sz w:val="19"/>
                <w:szCs w:val="19"/>
              </w:rPr>
            </w:pPr>
          </w:p>
        </w:tc>
        <w:tc>
          <w:tcPr>
            <w:tcW w:w="996" w:type="dxa"/>
            <w:gridSpan w:val="2"/>
            <w:tcBorders>
              <w:top w:val="nil"/>
              <w:left w:val="single" w:sz="6" w:space="0" w:color="auto"/>
              <w:bottom w:val="nil"/>
              <w:right w:val="single" w:sz="6" w:space="0" w:color="auto"/>
            </w:tcBorders>
            <w:shd w:val="clear" w:color="auto" w:fill="F2F2F2"/>
            <w:vAlign w:val="center"/>
          </w:tcPr>
          <w:p w:rsidR="00D47701" w:rsidRPr="00D47701" w:rsidRDefault="00D47701" w:rsidP="00031F15">
            <w:pPr>
              <w:widowControl w:val="0"/>
              <w:spacing w:line="252" w:lineRule="auto"/>
              <w:jc w:val="center"/>
              <w:rPr>
                <w:sz w:val="19"/>
                <w:szCs w:val="19"/>
              </w:rPr>
            </w:pPr>
          </w:p>
        </w:tc>
        <w:tc>
          <w:tcPr>
            <w:tcW w:w="451" w:type="dxa"/>
            <w:gridSpan w:val="3"/>
            <w:tcBorders>
              <w:top w:val="nil"/>
              <w:left w:val="single" w:sz="6" w:space="0" w:color="auto"/>
              <w:bottom w:val="nil"/>
              <w:right w:val="single" w:sz="6" w:space="0" w:color="auto"/>
            </w:tcBorders>
            <w:shd w:val="clear" w:color="auto" w:fill="F2F2F2"/>
            <w:vAlign w:val="center"/>
          </w:tcPr>
          <w:p w:rsidR="00D47701" w:rsidRPr="00D47701" w:rsidRDefault="00D47701" w:rsidP="00031F15">
            <w:pPr>
              <w:widowControl w:val="0"/>
              <w:spacing w:line="252" w:lineRule="auto"/>
              <w:ind w:left="-20" w:right="-32"/>
              <w:jc w:val="center"/>
              <w:rPr>
                <w:sz w:val="19"/>
                <w:szCs w:val="19"/>
              </w:rPr>
            </w:pPr>
          </w:p>
        </w:tc>
      </w:tr>
      <w:tr w:rsidR="00D47701" w:rsidRPr="00D47701" w:rsidTr="00031F15">
        <w:trPr>
          <w:gridAfter w:val="4"/>
          <w:wAfter w:w="42" w:type="dxa"/>
          <w:tblHeader/>
        </w:trPr>
        <w:tc>
          <w:tcPr>
            <w:tcW w:w="416" w:type="dxa"/>
            <w:tcBorders>
              <w:top w:val="nil"/>
              <w:left w:val="single" w:sz="6" w:space="0" w:color="auto"/>
              <w:bottom w:val="single" w:sz="6" w:space="0" w:color="auto"/>
              <w:right w:val="single" w:sz="6" w:space="0" w:color="auto"/>
            </w:tcBorders>
            <w:shd w:val="clear" w:color="auto" w:fill="F2F2F2"/>
            <w:vAlign w:val="center"/>
          </w:tcPr>
          <w:p w:rsidR="00D47701" w:rsidRPr="00D47701" w:rsidRDefault="00D47701" w:rsidP="00031F15">
            <w:pPr>
              <w:widowControl w:val="0"/>
              <w:spacing w:line="252" w:lineRule="auto"/>
              <w:ind w:left="-21" w:right="-35"/>
              <w:jc w:val="center"/>
              <w:rPr>
                <w:sz w:val="19"/>
                <w:szCs w:val="19"/>
              </w:rPr>
            </w:pPr>
          </w:p>
        </w:tc>
        <w:tc>
          <w:tcPr>
            <w:tcW w:w="376" w:type="dxa"/>
            <w:tcBorders>
              <w:top w:val="nil"/>
              <w:left w:val="single" w:sz="6" w:space="0" w:color="auto"/>
              <w:bottom w:val="single" w:sz="6" w:space="0" w:color="auto"/>
              <w:right w:val="single" w:sz="6" w:space="0" w:color="auto"/>
            </w:tcBorders>
            <w:shd w:val="clear" w:color="auto" w:fill="F2F2F2"/>
            <w:vAlign w:val="center"/>
          </w:tcPr>
          <w:p w:rsidR="00D47701" w:rsidRPr="00D47701" w:rsidRDefault="00D47701" w:rsidP="00031F15">
            <w:pPr>
              <w:widowControl w:val="0"/>
              <w:spacing w:line="252" w:lineRule="auto"/>
              <w:ind w:left="-30" w:right="-27"/>
              <w:jc w:val="center"/>
              <w:rPr>
                <w:sz w:val="19"/>
                <w:szCs w:val="19"/>
              </w:rPr>
            </w:pPr>
          </w:p>
        </w:tc>
        <w:tc>
          <w:tcPr>
            <w:tcW w:w="2572" w:type="dxa"/>
            <w:tcBorders>
              <w:top w:val="nil"/>
              <w:left w:val="single" w:sz="6" w:space="0" w:color="auto"/>
              <w:bottom w:val="single" w:sz="6" w:space="0" w:color="auto"/>
              <w:right w:val="single" w:sz="6" w:space="0" w:color="auto"/>
            </w:tcBorders>
            <w:shd w:val="clear" w:color="auto" w:fill="F2F2F2"/>
            <w:vAlign w:val="center"/>
          </w:tcPr>
          <w:p w:rsidR="00D47701" w:rsidRPr="00D47701" w:rsidRDefault="00D47701" w:rsidP="00031F15">
            <w:pPr>
              <w:widowControl w:val="0"/>
              <w:spacing w:line="252" w:lineRule="auto"/>
              <w:jc w:val="center"/>
              <w:rPr>
                <w:sz w:val="19"/>
                <w:szCs w:val="19"/>
              </w:rPr>
            </w:pPr>
          </w:p>
        </w:tc>
        <w:tc>
          <w:tcPr>
            <w:tcW w:w="474" w:type="dxa"/>
            <w:tcBorders>
              <w:top w:val="nil"/>
              <w:left w:val="single" w:sz="6" w:space="0" w:color="auto"/>
              <w:bottom w:val="single" w:sz="6" w:space="0" w:color="auto"/>
              <w:right w:val="single" w:sz="6" w:space="0" w:color="auto"/>
            </w:tcBorders>
            <w:shd w:val="clear" w:color="auto" w:fill="F2F2F2"/>
            <w:vAlign w:val="center"/>
          </w:tcPr>
          <w:p w:rsidR="00D47701" w:rsidRPr="00D47701" w:rsidRDefault="00D47701" w:rsidP="00031F15">
            <w:pPr>
              <w:widowControl w:val="0"/>
              <w:spacing w:line="252" w:lineRule="auto"/>
              <w:ind w:left="-38" w:right="-33"/>
              <w:jc w:val="center"/>
              <w:rPr>
                <w:sz w:val="19"/>
                <w:szCs w:val="19"/>
              </w:rPr>
            </w:pPr>
          </w:p>
        </w:tc>
        <w:tc>
          <w:tcPr>
            <w:tcW w:w="568" w:type="dxa"/>
            <w:gridSpan w:val="3"/>
            <w:tcBorders>
              <w:top w:val="nil"/>
              <w:left w:val="single" w:sz="6" w:space="0" w:color="auto"/>
              <w:bottom w:val="single" w:sz="6" w:space="0" w:color="auto"/>
              <w:right w:val="single" w:sz="6" w:space="0" w:color="auto"/>
            </w:tcBorders>
            <w:shd w:val="clear" w:color="auto" w:fill="F2F2F2"/>
            <w:vAlign w:val="center"/>
          </w:tcPr>
          <w:p w:rsidR="00D47701" w:rsidRPr="00D47701" w:rsidRDefault="00D47701" w:rsidP="00031F15">
            <w:pPr>
              <w:widowControl w:val="0"/>
              <w:spacing w:line="252" w:lineRule="auto"/>
              <w:ind w:left="-25" w:right="-27"/>
              <w:jc w:val="center"/>
              <w:rPr>
                <w:sz w:val="19"/>
                <w:szCs w:val="19"/>
              </w:rPr>
            </w:pPr>
          </w:p>
        </w:tc>
        <w:tc>
          <w:tcPr>
            <w:tcW w:w="1581" w:type="dxa"/>
            <w:gridSpan w:val="2"/>
            <w:tcBorders>
              <w:top w:val="nil"/>
              <w:left w:val="single" w:sz="6" w:space="0" w:color="auto"/>
              <w:bottom w:val="single" w:sz="6" w:space="0" w:color="auto"/>
              <w:right w:val="single" w:sz="6" w:space="0" w:color="auto"/>
            </w:tcBorders>
            <w:shd w:val="clear" w:color="auto" w:fill="F2F2F2"/>
            <w:vAlign w:val="center"/>
          </w:tcPr>
          <w:p w:rsidR="00D47701" w:rsidRPr="00D47701" w:rsidRDefault="00D47701" w:rsidP="00031F15">
            <w:pPr>
              <w:widowControl w:val="0"/>
              <w:spacing w:line="252" w:lineRule="auto"/>
              <w:jc w:val="center"/>
              <w:rPr>
                <w:sz w:val="19"/>
                <w:szCs w:val="19"/>
              </w:rPr>
            </w:pPr>
          </w:p>
        </w:tc>
        <w:tc>
          <w:tcPr>
            <w:tcW w:w="682" w:type="dxa"/>
            <w:gridSpan w:val="3"/>
            <w:tcBorders>
              <w:top w:val="nil"/>
              <w:left w:val="single" w:sz="6" w:space="0" w:color="auto"/>
              <w:bottom w:val="single" w:sz="6" w:space="0" w:color="auto"/>
              <w:right w:val="single" w:sz="6" w:space="0" w:color="auto"/>
            </w:tcBorders>
            <w:shd w:val="clear" w:color="auto" w:fill="F2F2F2"/>
            <w:hideMark/>
          </w:tcPr>
          <w:p w:rsidR="00D47701" w:rsidRPr="00D47701" w:rsidRDefault="00D47701" w:rsidP="00031F15">
            <w:pPr>
              <w:widowControl w:val="0"/>
              <w:spacing w:line="252" w:lineRule="auto"/>
              <w:jc w:val="center"/>
              <w:rPr>
                <w:sz w:val="19"/>
                <w:szCs w:val="19"/>
              </w:rPr>
            </w:pPr>
            <w:r w:rsidRPr="00D47701">
              <w:rPr>
                <w:sz w:val="19"/>
                <w:szCs w:val="19"/>
              </w:rPr>
              <w:t>схеме</w:t>
            </w:r>
          </w:p>
        </w:tc>
        <w:tc>
          <w:tcPr>
            <w:tcW w:w="584" w:type="dxa"/>
            <w:gridSpan w:val="2"/>
            <w:tcBorders>
              <w:top w:val="nil"/>
              <w:left w:val="single" w:sz="6" w:space="0" w:color="auto"/>
              <w:bottom w:val="single" w:sz="6" w:space="0" w:color="auto"/>
              <w:right w:val="single" w:sz="6" w:space="0" w:color="auto"/>
            </w:tcBorders>
            <w:shd w:val="clear" w:color="auto" w:fill="F2F2F2"/>
            <w:vAlign w:val="center"/>
          </w:tcPr>
          <w:p w:rsidR="00D47701" w:rsidRPr="00D47701" w:rsidRDefault="00D47701" w:rsidP="00031F15">
            <w:pPr>
              <w:widowControl w:val="0"/>
              <w:spacing w:line="252" w:lineRule="auto"/>
              <w:jc w:val="center"/>
              <w:rPr>
                <w:sz w:val="19"/>
                <w:szCs w:val="19"/>
              </w:rPr>
            </w:pPr>
          </w:p>
        </w:tc>
        <w:tc>
          <w:tcPr>
            <w:tcW w:w="606" w:type="dxa"/>
            <w:gridSpan w:val="3"/>
            <w:tcBorders>
              <w:top w:val="nil"/>
              <w:left w:val="single" w:sz="6" w:space="0" w:color="auto"/>
              <w:bottom w:val="single" w:sz="6" w:space="0" w:color="auto"/>
              <w:right w:val="single" w:sz="6" w:space="0" w:color="auto"/>
            </w:tcBorders>
            <w:shd w:val="clear" w:color="auto" w:fill="F2F2F2"/>
            <w:vAlign w:val="center"/>
          </w:tcPr>
          <w:p w:rsidR="00D47701" w:rsidRPr="00D47701" w:rsidRDefault="00D47701" w:rsidP="00031F15">
            <w:pPr>
              <w:widowControl w:val="0"/>
              <w:spacing w:line="252" w:lineRule="auto"/>
              <w:jc w:val="center"/>
              <w:rPr>
                <w:sz w:val="19"/>
                <w:szCs w:val="19"/>
              </w:rPr>
            </w:pPr>
          </w:p>
        </w:tc>
        <w:tc>
          <w:tcPr>
            <w:tcW w:w="790" w:type="dxa"/>
            <w:gridSpan w:val="2"/>
            <w:vMerge/>
            <w:tcBorders>
              <w:top w:val="nil"/>
              <w:left w:val="single" w:sz="6" w:space="0" w:color="auto"/>
              <w:bottom w:val="single" w:sz="6" w:space="0" w:color="auto"/>
              <w:right w:val="single" w:sz="6" w:space="0" w:color="auto"/>
            </w:tcBorders>
            <w:vAlign w:val="center"/>
            <w:hideMark/>
          </w:tcPr>
          <w:p w:rsidR="00D47701" w:rsidRPr="00D47701" w:rsidRDefault="00D47701" w:rsidP="00031F15">
            <w:pPr>
              <w:rPr>
                <w:sz w:val="19"/>
                <w:szCs w:val="19"/>
              </w:rPr>
            </w:pPr>
          </w:p>
        </w:tc>
        <w:tc>
          <w:tcPr>
            <w:tcW w:w="806" w:type="dxa"/>
            <w:gridSpan w:val="2"/>
            <w:vMerge/>
            <w:tcBorders>
              <w:top w:val="nil"/>
              <w:left w:val="single" w:sz="6" w:space="0" w:color="auto"/>
              <w:bottom w:val="single" w:sz="6" w:space="0" w:color="auto"/>
              <w:right w:val="single" w:sz="6" w:space="0" w:color="auto"/>
            </w:tcBorders>
            <w:vAlign w:val="center"/>
            <w:hideMark/>
          </w:tcPr>
          <w:p w:rsidR="00D47701" w:rsidRPr="00D47701" w:rsidRDefault="00D47701" w:rsidP="00031F15">
            <w:pPr>
              <w:rPr>
                <w:sz w:val="19"/>
                <w:szCs w:val="19"/>
              </w:rPr>
            </w:pPr>
          </w:p>
        </w:tc>
        <w:tc>
          <w:tcPr>
            <w:tcW w:w="603" w:type="dxa"/>
            <w:gridSpan w:val="2"/>
            <w:tcBorders>
              <w:top w:val="nil"/>
              <w:left w:val="single" w:sz="6" w:space="0" w:color="auto"/>
              <w:bottom w:val="single" w:sz="6" w:space="0" w:color="auto"/>
              <w:right w:val="single" w:sz="6" w:space="0" w:color="auto"/>
            </w:tcBorders>
            <w:shd w:val="clear" w:color="auto" w:fill="F2F2F2"/>
            <w:vAlign w:val="center"/>
          </w:tcPr>
          <w:p w:rsidR="00D47701" w:rsidRPr="00D47701" w:rsidRDefault="00D47701" w:rsidP="00031F15">
            <w:pPr>
              <w:widowControl w:val="0"/>
              <w:spacing w:line="252" w:lineRule="auto"/>
              <w:jc w:val="center"/>
              <w:rPr>
                <w:sz w:val="19"/>
                <w:szCs w:val="19"/>
              </w:rPr>
            </w:pPr>
          </w:p>
        </w:tc>
        <w:tc>
          <w:tcPr>
            <w:tcW w:w="756" w:type="dxa"/>
            <w:gridSpan w:val="2"/>
            <w:tcBorders>
              <w:top w:val="nil"/>
              <w:left w:val="single" w:sz="6" w:space="0" w:color="auto"/>
              <w:bottom w:val="single" w:sz="6" w:space="0" w:color="auto"/>
              <w:right w:val="single" w:sz="6" w:space="0" w:color="auto"/>
            </w:tcBorders>
            <w:shd w:val="clear" w:color="auto" w:fill="F2F2F2"/>
            <w:vAlign w:val="center"/>
            <w:hideMark/>
          </w:tcPr>
          <w:p w:rsidR="00D47701" w:rsidRPr="00D47701" w:rsidRDefault="00D47701" w:rsidP="00031F15">
            <w:pPr>
              <w:widowControl w:val="0"/>
              <w:spacing w:line="252" w:lineRule="auto"/>
              <w:jc w:val="center"/>
              <w:rPr>
                <w:sz w:val="19"/>
                <w:szCs w:val="19"/>
              </w:rPr>
            </w:pPr>
            <w:r w:rsidRPr="00D47701">
              <w:rPr>
                <w:sz w:val="19"/>
                <w:szCs w:val="19"/>
              </w:rPr>
              <w:t>X1</w:t>
            </w:r>
          </w:p>
        </w:tc>
        <w:tc>
          <w:tcPr>
            <w:tcW w:w="663" w:type="dxa"/>
            <w:tcBorders>
              <w:top w:val="nil"/>
              <w:left w:val="single" w:sz="6" w:space="0" w:color="auto"/>
              <w:bottom w:val="single" w:sz="6" w:space="0" w:color="auto"/>
              <w:right w:val="single" w:sz="6" w:space="0" w:color="auto"/>
            </w:tcBorders>
            <w:shd w:val="clear" w:color="auto" w:fill="F2F2F2"/>
            <w:vAlign w:val="center"/>
            <w:hideMark/>
          </w:tcPr>
          <w:p w:rsidR="00D47701" w:rsidRPr="00D47701" w:rsidRDefault="00D47701" w:rsidP="00031F15">
            <w:pPr>
              <w:widowControl w:val="0"/>
              <w:spacing w:line="252" w:lineRule="auto"/>
              <w:jc w:val="center"/>
              <w:rPr>
                <w:sz w:val="19"/>
                <w:szCs w:val="19"/>
              </w:rPr>
            </w:pPr>
            <w:r w:rsidRPr="00D47701">
              <w:rPr>
                <w:sz w:val="19"/>
                <w:szCs w:val="19"/>
              </w:rPr>
              <w:t>Y1</w:t>
            </w:r>
          </w:p>
        </w:tc>
        <w:tc>
          <w:tcPr>
            <w:tcW w:w="660" w:type="dxa"/>
            <w:tcBorders>
              <w:top w:val="nil"/>
              <w:left w:val="single" w:sz="6" w:space="0" w:color="auto"/>
              <w:bottom w:val="single" w:sz="6" w:space="0" w:color="auto"/>
              <w:right w:val="single" w:sz="6" w:space="0" w:color="auto"/>
            </w:tcBorders>
            <w:shd w:val="clear" w:color="auto" w:fill="F2F2F2"/>
            <w:vAlign w:val="center"/>
            <w:hideMark/>
          </w:tcPr>
          <w:p w:rsidR="00D47701" w:rsidRPr="00D47701" w:rsidRDefault="00D47701" w:rsidP="00031F15">
            <w:pPr>
              <w:widowControl w:val="0"/>
              <w:spacing w:line="252" w:lineRule="auto"/>
              <w:jc w:val="center"/>
              <w:rPr>
                <w:sz w:val="19"/>
                <w:szCs w:val="19"/>
              </w:rPr>
            </w:pPr>
            <w:r w:rsidRPr="00D47701">
              <w:rPr>
                <w:sz w:val="19"/>
                <w:szCs w:val="19"/>
              </w:rPr>
              <w:t>X2</w:t>
            </w:r>
          </w:p>
        </w:tc>
        <w:tc>
          <w:tcPr>
            <w:tcW w:w="646" w:type="dxa"/>
            <w:tcBorders>
              <w:top w:val="nil"/>
              <w:left w:val="single" w:sz="6" w:space="0" w:color="auto"/>
              <w:bottom w:val="single" w:sz="6" w:space="0" w:color="auto"/>
              <w:right w:val="single" w:sz="6" w:space="0" w:color="auto"/>
            </w:tcBorders>
            <w:shd w:val="clear" w:color="auto" w:fill="F2F2F2"/>
            <w:vAlign w:val="center"/>
            <w:hideMark/>
          </w:tcPr>
          <w:p w:rsidR="00D47701" w:rsidRPr="00D47701" w:rsidRDefault="00D47701" w:rsidP="00031F15">
            <w:pPr>
              <w:widowControl w:val="0"/>
              <w:spacing w:line="252" w:lineRule="auto"/>
              <w:jc w:val="center"/>
              <w:rPr>
                <w:sz w:val="19"/>
                <w:szCs w:val="19"/>
              </w:rPr>
            </w:pPr>
            <w:r w:rsidRPr="00D47701">
              <w:rPr>
                <w:sz w:val="19"/>
                <w:szCs w:val="19"/>
              </w:rPr>
              <w:t>Y2</w:t>
            </w:r>
          </w:p>
        </w:tc>
        <w:tc>
          <w:tcPr>
            <w:tcW w:w="1270" w:type="dxa"/>
            <w:gridSpan w:val="2"/>
            <w:tcBorders>
              <w:top w:val="nil"/>
              <w:left w:val="single" w:sz="6" w:space="0" w:color="auto"/>
              <w:bottom w:val="single" w:sz="6" w:space="0" w:color="auto"/>
              <w:right w:val="single" w:sz="6" w:space="0" w:color="auto"/>
            </w:tcBorders>
            <w:shd w:val="clear" w:color="auto" w:fill="F2F2F2"/>
            <w:vAlign w:val="center"/>
          </w:tcPr>
          <w:p w:rsidR="00D47701" w:rsidRPr="00D47701" w:rsidRDefault="00D47701" w:rsidP="00031F15">
            <w:pPr>
              <w:widowControl w:val="0"/>
              <w:spacing w:line="252" w:lineRule="auto"/>
              <w:jc w:val="center"/>
              <w:rPr>
                <w:sz w:val="19"/>
                <w:szCs w:val="19"/>
              </w:rPr>
            </w:pPr>
          </w:p>
        </w:tc>
        <w:tc>
          <w:tcPr>
            <w:tcW w:w="833" w:type="dxa"/>
            <w:gridSpan w:val="3"/>
            <w:tcBorders>
              <w:top w:val="nil"/>
              <w:left w:val="single" w:sz="6" w:space="0" w:color="auto"/>
              <w:bottom w:val="single" w:sz="6" w:space="0" w:color="auto"/>
              <w:right w:val="single" w:sz="6" w:space="0" w:color="auto"/>
            </w:tcBorders>
            <w:shd w:val="clear" w:color="auto" w:fill="F2F2F2"/>
            <w:vAlign w:val="center"/>
          </w:tcPr>
          <w:p w:rsidR="00D47701" w:rsidRPr="00D47701" w:rsidRDefault="00D47701" w:rsidP="00031F15">
            <w:pPr>
              <w:widowControl w:val="0"/>
              <w:spacing w:line="252" w:lineRule="auto"/>
              <w:ind w:left="-13" w:right="-16"/>
              <w:jc w:val="center"/>
              <w:rPr>
                <w:sz w:val="19"/>
                <w:szCs w:val="19"/>
              </w:rPr>
            </w:pPr>
          </w:p>
        </w:tc>
        <w:tc>
          <w:tcPr>
            <w:tcW w:w="638" w:type="dxa"/>
            <w:gridSpan w:val="2"/>
            <w:tcBorders>
              <w:top w:val="nil"/>
              <w:left w:val="single" w:sz="6" w:space="0" w:color="auto"/>
              <w:bottom w:val="single" w:sz="6" w:space="0" w:color="auto"/>
              <w:right w:val="single" w:sz="6" w:space="0" w:color="auto"/>
            </w:tcBorders>
            <w:shd w:val="clear" w:color="auto" w:fill="F2F2F2"/>
            <w:vAlign w:val="center"/>
          </w:tcPr>
          <w:p w:rsidR="00D47701" w:rsidRPr="00D47701" w:rsidRDefault="00D47701" w:rsidP="00031F15">
            <w:pPr>
              <w:widowControl w:val="0"/>
              <w:spacing w:line="252" w:lineRule="auto"/>
              <w:jc w:val="center"/>
              <w:rPr>
                <w:sz w:val="19"/>
                <w:szCs w:val="19"/>
              </w:rPr>
            </w:pPr>
          </w:p>
        </w:tc>
        <w:tc>
          <w:tcPr>
            <w:tcW w:w="858" w:type="dxa"/>
            <w:gridSpan w:val="2"/>
            <w:tcBorders>
              <w:top w:val="nil"/>
              <w:left w:val="single" w:sz="6" w:space="0" w:color="auto"/>
              <w:bottom w:val="single" w:sz="6" w:space="0" w:color="auto"/>
              <w:right w:val="single" w:sz="6" w:space="0" w:color="auto"/>
            </w:tcBorders>
            <w:shd w:val="clear" w:color="auto" w:fill="F2F2F2"/>
            <w:vAlign w:val="center"/>
          </w:tcPr>
          <w:p w:rsidR="00D47701" w:rsidRPr="00D47701" w:rsidRDefault="00D47701" w:rsidP="00031F15">
            <w:pPr>
              <w:widowControl w:val="0"/>
              <w:spacing w:line="252" w:lineRule="auto"/>
              <w:jc w:val="center"/>
              <w:rPr>
                <w:sz w:val="19"/>
                <w:szCs w:val="19"/>
              </w:rPr>
            </w:pPr>
          </w:p>
        </w:tc>
        <w:tc>
          <w:tcPr>
            <w:tcW w:w="520" w:type="dxa"/>
            <w:gridSpan w:val="2"/>
            <w:tcBorders>
              <w:top w:val="nil"/>
              <w:left w:val="single" w:sz="6" w:space="0" w:color="auto"/>
              <w:bottom w:val="single" w:sz="6" w:space="0" w:color="auto"/>
              <w:right w:val="single" w:sz="6" w:space="0" w:color="auto"/>
            </w:tcBorders>
            <w:shd w:val="clear" w:color="auto" w:fill="F2F2F2"/>
            <w:vAlign w:val="center"/>
          </w:tcPr>
          <w:p w:rsidR="00D47701" w:rsidRPr="00D47701" w:rsidRDefault="00D47701" w:rsidP="00031F15">
            <w:pPr>
              <w:widowControl w:val="0"/>
              <w:spacing w:line="252" w:lineRule="auto"/>
              <w:jc w:val="center"/>
              <w:rPr>
                <w:sz w:val="19"/>
                <w:szCs w:val="19"/>
              </w:rPr>
            </w:pPr>
          </w:p>
        </w:tc>
        <w:tc>
          <w:tcPr>
            <w:tcW w:w="1857" w:type="dxa"/>
            <w:gridSpan w:val="2"/>
            <w:tcBorders>
              <w:top w:val="nil"/>
              <w:left w:val="single" w:sz="6" w:space="0" w:color="auto"/>
              <w:bottom w:val="single" w:sz="6" w:space="0" w:color="auto"/>
              <w:right w:val="single" w:sz="6" w:space="0" w:color="auto"/>
            </w:tcBorders>
            <w:shd w:val="clear" w:color="auto" w:fill="F2F2F2"/>
            <w:vAlign w:val="center"/>
          </w:tcPr>
          <w:p w:rsidR="00D47701" w:rsidRPr="00D47701" w:rsidRDefault="00D47701" w:rsidP="00031F15">
            <w:pPr>
              <w:widowControl w:val="0"/>
              <w:spacing w:line="252" w:lineRule="auto"/>
              <w:jc w:val="center"/>
              <w:rPr>
                <w:sz w:val="19"/>
                <w:szCs w:val="19"/>
              </w:rPr>
            </w:pPr>
          </w:p>
        </w:tc>
        <w:tc>
          <w:tcPr>
            <w:tcW w:w="1092" w:type="dxa"/>
            <w:gridSpan w:val="2"/>
            <w:tcBorders>
              <w:top w:val="nil"/>
              <w:left w:val="single" w:sz="6" w:space="0" w:color="auto"/>
              <w:bottom w:val="single" w:sz="6" w:space="0" w:color="auto"/>
              <w:right w:val="single" w:sz="6" w:space="0" w:color="auto"/>
            </w:tcBorders>
            <w:shd w:val="clear" w:color="auto" w:fill="F2F2F2"/>
            <w:vAlign w:val="center"/>
          </w:tcPr>
          <w:p w:rsidR="00D47701" w:rsidRPr="00D47701" w:rsidRDefault="00D47701" w:rsidP="00031F15">
            <w:pPr>
              <w:widowControl w:val="0"/>
              <w:spacing w:line="252" w:lineRule="auto"/>
              <w:jc w:val="center"/>
              <w:rPr>
                <w:sz w:val="19"/>
                <w:szCs w:val="19"/>
              </w:rPr>
            </w:pPr>
          </w:p>
        </w:tc>
        <w:tc>
          <w:tcPr>
            <w:tcW w:w="1087" w:type="dxa"/>
            <w:gridSpan w:val="3"/>
            <w:tcBorders>
              <w:top w:val="nil"/>
              <w:left w:val="single" w:sz="6" w:space="0" w:color="auto"/>
              <w:bottom w:val="single" w:sz="6" w:space="0" w:color="auto"/>
              <w:right w:val="single" w:sz="6" w:space="0" w:color="auto"/>
            </w:tcBorders>
            <w:shd w:val="clear" w:color="auto" w:fill="F2F2F2"/>
            <w:vAlign w:val="center"/>
          </w:tcPr>
          <w:p w:rsidR="00D47701" w:rsidRPr="00D47701" w:rsidRDefault="00D47701" w:rsidP="00031F15">
            <w:pPr>
              <w:widowControl w:val="0"/>
              <w:spacing w:line="252" w:lineRule="auto"/>
              <w:jc w:val="center"/>
              <w:rPr>
                <w:sz w:val="19"/>
                <w:szCs w:val="19"/>
              </w:rPr>
            </w:pPr>
          </w:p>
        </w:tc>
        <w:tc>
          <w:tcPr>
            <w:tcW w:w="996" w:type="dxa"/>
            <w:gridSpan w:val="2"/>
            <w:tcBorders>
              <w:top w:val="nil"/>
              <w:left w:val="single" w:sz="6" w:space="0" w:color="auto"/>
              <w:bottom w:val="single" w:sz="6" w:space="0" w:color="auto"/>
              <w:right w:val="single" w:sz="6" w:space="0" w:color="auto"/>
            </w:tcBorders>
            <w:shd w:val="clear" w:color="auto" w:fill="F2F2F2"/>
            <w:vAlign w:val="center"/>
          </w:tcPr>
          <w:p w:rsidR="00D47701" w:rsidRPr="00D47701" w:rsidRDefault="00D47701" w:rsidP="00031F15">
            <w:pPr>
              <w:widowControl w:val="0"/>
              <w:spacing w:line="252" w:lineRule="auto"/>
              <w:jc w:val="center"/>
              <w:rPr>
                <w:sz w:val="19"/>
                <w:szCs w:val="19"/>
              </w:rPr>
            </w:pPr>
          </w:p>
        </w:tc>
        <w:tc>
          <w:tcPr>
            <w:tcW w:w="451" w:type="dxa"/>
            <w:gridSpan w:val="3"/>
            <w:tcBorders>
              <w:top w:val="nil"/>
              <w:left w:val="single" w:sz="6" w:space="0" w:color="auto"/>
              <w:bottom w:val="single" w:sz="6" w:space="0" w:color="auto"/>
              <w:right w:val="single" w:sz="6" w:space="0" w:color="auto"/>
            </w:tcBorders>
            <w:shd w:val="clear" w:color="auto" w:fill="F2F2F2"/>
            <w:vAlign w:val="center"/>
          </w:tcPr>
          <w:p w:rsidR="00D47701" w:rsidRPr="00D47701" w:rsidRDefault="00D47701" w:rsidP="00031F15">
            <w:pPr>
              <w:widowControl w:val="0"/>
              <w:spacing w:line="252" w:lineRule="auto"/>
              <w:ind w:left="-20" w:right="-32"/>
              <w:jc w:val="center"/>
              <w:rPr>
                <w:sz w:val="19"/>
                <w:szCs w:val="19"/>
              </w:rPr>
            </w:pPr>
          </w:p>
        </w:tc>
      </w:tr>
      <w:tr w:rsidR="00D47701" w:rsidRPr="00D47701" w:rsidTr="00031F15">
        <w:trPr>
          <w:gridAfter w:val="4"/>
          <w:wAfter w:w="42" w:type="dxa"/>
          <w:tblHeader/>
        </w:trPr>
        <w:tc>
          <w:tcPr>
            <w:tcW w:w="416" w:type="dxa"/>
            <w:tcBorders>
              <w:top w:val="single" w:sz="6" w:space="0" w:color="auto"/>
              <w:left w:val="single" w:sz="6" w:space="0" w:color="auto"/>
              <w:bottom w:val="single" w:sz="6" w:space="0" w:color="auto"/>
              <w:right w:val="single" w:sz="6" w:space="0" w:color="auto"/>
            </w:tcBorders>
            <w:hideMark/>
          </w:tcPr>
          <w:p w:rsidR="00D47701" w:rsidRPr="00D47701" w:rsidRDefault="00D47701" w:rsidP="00031F15">
            <w:pPr>
              <w:widowControl w:val="0"/>
              <w:spacing w:line="252" w:lineRule="auto"/>
              <w:jc w:val="center"/>
              <w:rPr>
                <w:sz w:val="19"/>
                <w:szCs w:val="19"/>
              </w:rPr>
            </w:pPr>
            <w:r w:rsidRPr="00D47701">
              <w:rPr>
                <w:sz w:val="19"/>
                <w:szCs w:val="19"/>
              </w:rPr>
              <w:t>1</w:t>
            </w:r>
          </w:p>
        </w:tc>
        <w:tc>
          <w:tcPr>
            <w:tcW w:w="376" w:type="dxa"/>
            <w:tcBorders>
              <w:top w:val="single" w:sz="6" w:space="0" w:color="auto"/>
              <w:left w:val="single" w:sz="6" w:space="0" w:color="auto"/>
              <w:bottom w:val="single" w:sz="6" w:space="0" w:color="auto"/>
              <w:right w:val="single" w:sz="6" w:space="0" w:color="auto"/>
            </w:tcBorders>
            <w:hideMark/>
          </w:tcPr>
          <w:p w:rsidR="00D47701" w:rsidRPr="00D47701" w:rsidRDefault="00D47701" w:rsidP="00031F15">
            <w:pPr>
              <w:widowControl w:val="0"/>
              <w:spacing w:line="252" w:lineRule="auto"/>
              <w:jc w:val="center"/>
              <w:rPr>
                <w:sz w:val="19"/>
                <w:szCs w:val="19"/>
              </w:rPr>
            </w:pPr>
            <w:r w:rsidRPr="00D47701">
              <w:rPr>
                <w:sz w:val="19"/>
                <w:szCs w:val="19"/>
              </w:rPr>
              <w:t>2</w:t>
            </w:r>
          </w:p>
        </w:tc>
        <w:tc>
          <w:tcPr>
            <w:tcW w:w="2572" w:type="dxa"/>
            <w:tcBorders>
              <w:top w:val="single" w:sz="6" w:space="0" w:color="auto"/>
              <w:left w:val="single" w:sz="6" w:space="0" w:color="auto"/>
              <w:bottom w:val="single" w:sz="6" w:space="0" w:color="auto"/>
              <w:right w:val="single" w:sz="6" w:space="0" w:color="auto"/>
            </w:tcBorders>
            <w:hideMark/>
          </w:tcPr>
          <w:p w:rsidR="00D47701" w:rsidRPr="00D47701" w:rsidRDefault="00D47701" w:rsidP="00031F15">
            <w:pPr>
              <w:widowControl w:val="0"/>
              <w:spacing w:line="252" w:lineRule="auto"/>
              <w:jc w:val="center"/>
              <w:rPr>
                <w:sz w:val="19"/>
                <w:szCs w:val="19"/>
              </w:rPr>
            </w:pPr>
            <w:r w:rsidRPr="00D47701">
              <w:rPr>
                <w:sz w:val="19"/>
                <w:szCs w:val="19"/>
              </w:rPr>
              <w:t>3</w:t>
            </w:r>
          </w:p>
        </w:tc>
        <w:tc>
          <w:tcPr>
            <w:tcW w:w="474" w:type="dxa"/>
            <w:tcBorders>
              <w:top w:val="single" w:sz="6" w:space="0" w:color="auto"/>
              <w:left w:val="single" w:sz="6" w:space="0" w:color="auto"/>
              <w:bottom w:val="single" w:sz="6" w:space="0" w:color="auto"/>
              <w:right w:val="single" w:sz="6" w:space="0" w:color="auto"/>
            </w:tcBorders>
            <w:hideMark/>
          </w:tcPr>
          <w:p w:rsidR="00D47701" w:rsidRPr="00D47701" w:rsidRDefault="00D47701" w:rsidP="00031F15">
            <w:pPr>
              <w:widowControl w:val="0"/>
              <w:spacing w:line="252" w:lineRule="auto"/>
              <w:jc w:val="center"/>
              <w:rPr>
                <w:sz w:val="19"/>
                <w:szCs w:val="19"/>
              </w:rPr>
            </w:pPr>
            <w:r w:rsidRPr="00D47701">
              <w:rPr>
                <w:sz w:val="19"/>
                <w:szCs w:val="19"/>
              </w:rPr>
              <w:t>4</w:t>
            </w:r>
          </w:p>
        </w:tc>
        <w:tc>
          <w:tcPr>
            <w:tcW w:w="568" w:type="dxa"/>
            <w:gridSpan w:val="3"/>
            <w:tcBorders>
              <w:top w:val="single" w:sz="6" w:space="0" w:color="auto"/>
              <w:left w:val="single" w:sz="6" w:space="0" w:color="auto"/>
              <w:bottom w:val="single" w:sz="6" w:space="0" w:color="auto"/>
              <w:right w:val="single" w:sz="6" w:space="0" w:color="auto"/>
            </w:tcBorders>
            <w:hideMark/>
          </w:tcPr>
          <w:p w:rsidR="00D47701" w:rsidRPr="00D47701" w:rsidRDefault="00D47701" w:rsidP="00031F15">
            <w:pPr>
              <w:widowControl w:val="0"/>
              <w:spacing w:line="252" w:lineRule="auto"/>
              <w:jc w:val="center"/>
              <w:rPr>
                <w:sz w:val="19"/>
                <w:szCs w:val="19"/>
              </w:rPr>
            </w:pPr>
            <w:r w:rsidRPr="00D47701">
              <w:rPr>
                <w:sz w:val="19"/>
                <w:szCs w:val="19"/>
              </w:rPr>
              <w:t>5</w:t>
            </w:r>
          </w:p>
        </w:tc>
        <w:tc>
          <w:tcPr>
            <w:tcW w:w="1581" w:type="dxa"/>
            <w:gridSpan w:val="2"/>
            <w:tcBorders>
              <w:top w:val="single" w:sz="6" w:space="0" w:color="auto"/>
              <w:left w:val="single" w:sz="6" w:space="0" w:color="auto"/>
              <w:bottom w:val="single" w:sz="6" w:space="0" w:color="auto"/>
              <w:right w:val="single" w:sz="6" w:space="0" w:color="auto"/>
            </w:tcBorders>
            <w:hideMark/>
          </w:tcPr>
          <w:p w:rsidR="00D47701" w:rsidRPr="00D47701" w:rsidRDefault="00D47701" w:rsidP="00031F15">
            <w:pPr>
              <w:widowControl w:val="0"/>
              <w:spacing w:line="252" w:lineRule="auto"/>
              <w:jc w:val="center"/>
              <w:rPr>
                <w:sz w:val="19"/>
                <w:szCs w:val="19"/>
              </w:rPr>
            </w:pPr>
            <w:r w:rsidRPr="00D47701">
              <w:rPr>
                <w:sz w:val="19"/>
                <w:szCs w:val="19"/>
              </w:rPr>
              <w:t>6</w:t>
            </w:r>
          </w:p>
        </w:tc>
        <w:tc>
          <w:tcPr>
            <w:tcW w:w="682" w:type="dxa"/>
            <w:gridSpan w:val="3"/>
            <w:tcBorders>
              <w:top w:val="single" w:sz="6" w:space="0" w:color="auto"/>
              <w:left w:val="single" w:sz="6" w:space="0" w:color="auto"/>
              <w:bottom w:val="single" w:sz="6" w:space="0" w:color="auto"/>
              <w:right w:val="single" w:sz="6" w:space="0" w:color="auto"/>
            </w:tcBorders>
            <w:hideMark/>
          </w:tcPr>
          <w:p w:rsidR="00D47701" w:rsidRPr="00D47701" w:rsidRDefault="00D47701" w:rsidP="00031F15">
            <w:pPr>
              <w:widowControl w:val="0"/>
              <w:spacing w:line="252" w:lineRule="auto"/>
              <w:jc w:val="center"/>
              <w:rPr>
                <w:sz w:val="19"/>
                <w:szCs w:val="19"/>
              </w:rPr>
            </w:pPr>
            <w:r w:rsidRPr="00D47701">
              <w:rPr>
                <w:sz w:val="19"/>
                <w:szCs w:val="19"/>
              </w:rPr>
              <w:t>7</w:t>
            </w:r>
          </w:p>
        </w:tc>
        <w:tc>
          <w:tcPr>
            <w:tcW w:w="584" w:type="dxa"/>
            <w:gridSpan w:val="2"/>
            <w:tcBorders>
              <w:top w:val="single" w:sz="6" w:space="0" w:color="auto"/>
              <w:left w:val="single" w:sz="6" w:space="0" w:color="auto"/>
              <w:bottom w:val="single" w:sz="6" w:space="0" w:color="auto"/>
              <w:right w:val="single" w:sz="6" w:space="0" w:color="auto"/>
            </w:tcBorders>
            <w:hideMark/>
          </w:tcPr>
          <w:p w:rsidR="00D47701" w:rsidRPr="00D47701" w:rsidRDefault="00D47701" w:rsidP="00031F15">
            <w:pPr>
              <w:widowControl w:val="0"/>
              <w:spacing w:line="252" w:lineRule="auto"/>
              <w:jc w:val="center"/>
              <w:rPr>
                <w:sz w:val="19"/>
                <w:szCs w:val="19"/>
              </w:rPr>
            </w:pPr>
            <w:r w:rsidRPr="00D47701">
              <w:rPr>
                <w:sz w:val="19"/>
                <w:szCs w:val="19"/>
              </w:rPr>
              <w:t>8</w:t>
            </w:r>
          </w:p>
        </w:tc>
        <w:tc>
          <w:tcPr>
            <w:tcW w:w="606" w:type="dxa"/>
            <w:gridSpan w:val="3"/>
            <w:tcBorders>
              <w:top w:val="single" w:sz="6" w:space="0" w:color="auto"/>
              <w:left w:val="single" w:sz="6" w:space="0" w:color="auto"/>
              <w:bottom w:val="single" w:sz="6" w:space="0" w:color="auto"/>
              <w:right w:val="single" w:sz="6" w:space="0" w:color="auto"/>
            </w:tcBorders>
            <w:hideMark/>
          </w:tcPr>
          <w:p w:rsidR="00D47701" w:rsidRPr="00D47701" w:rsidRDefault="00D47701" w:rsidP="00031F15">
            <w:pPr>
              <w:widowControl w:val="0"/>
              <w:spacing w:line="252" w:lineRule="auto"/>
              <w:jc w:val="center"/>
              <w:rPr>
                <w:sz w:val="19"/>
                <w:szCs w:val="19"/>
              </w:rPr>
            </w:pPr>
            <w:r w:rsidRPr="00D47701">
              <w:rPr>
                <w:sz w:val="19"/>
                <w:szCs w:val="19"/>
              </w:rPr>
              <w:t>9</w:t>
            </w:r>
          </w:p>
        </w:tc>
        <w:tc>
          <w:tcPr>
            <w:tcW w:w="790" w:type="dxa"/>
            <w:gridSpan w:val="2"/>
            <w:tcBorders>
              <w:top w:val="single" w:sz="6" w:space="0" w:color="auto"/>
              <w:left w:val="single" w:sz="6" w:space="0" w:color="auto"/>
              <w:bottom w:val="single" w:sz="6" w:space="0" w:color="auto"/>
              <w:right w:val="single" w:sz="6" w:space="0" w:color="auto"/>
            </w:tcBorders>
            <w:hideMark/>
          </w:tcPr>
          <w:p w:rsidR="00D47701" w:rsidRPr="00D47701" w:rsidRDefault="00D47701" w:rsidP="00031F15">
            <w:pPr>
              <w:widowControl w:val="0"/>
              <w:spacing w:line="252" w:lineRule="auto"/>
              <w:jc w:val="center"/>
              <w:rPr>
                <w:sz w:val="19"/>
                <w:szCs w:val="19"/>
              </w:rPr>
            </w:pPr>
            <w:r w:rsidRPr="00D47701">
              <w:rPr>
                <w:sz w:val="19"/>
                <w:szCs w:val="19"/>
              </w:rPr>
              <w:t>10</w:t>
            </w:r>
          </w:p>
        </w:tc>
        <w:tc>
          <w:tcPr>
            <w:tcW w:w="806" w:type="dxa"/>
            <w:gridSpan w:val="2"/>
            <w:tcBorders>
              <w:top w:val="single" w:sz="6" w:space="0" w:color="auto"/>
              <w:left w:val="single" w:sz="6" w:space="0" w:color="auto"/>
              <w:bottom w:val="single" w:sz="6" w:space="0" w:color="auto"/>
              <w:right w:val="single" w:sz="6" w:space="0" w:color="auto"/>
            </w:tcBorders>
            <w:hideMark/>
          </w:tcPr>
          <w:p w:rsidR="00D47701" w:rsidRPr="00D47701" w:rsidRDefault="00D47701" w:rsidP="00031F15">
            <w:pPr>
              <w:widowControl w:val="0"/>
              <w:spacing w:line="252" w:lineRule="auto"/>
              <w:jc w:val="center"/>
              <w:rPr>
                <w:sz w:val="19"/>
                <w:szCs w:val="19"/>
              </w:rPr>
            </w:pPr>
            <w:r w:rsidRPr="00D47701">
              <w:rPr>
                <w:sz w:val="19"/>
                <w:szCs w:val="19"/>
              </w:rPr>
              <w:t>11</w:t>
            </w:r>
          </w:p>
        </w:tc>
        <w:tc>
          <w:tcPr>
            <w:tcW w:w="603" w:type="dxa"/>
            <w:gridSpan w:val="2"/>
            <w:tcBorders>
              <w:top w:val="single" w:sz="6" w:space="0" w:color="auto"/>
              <w:left w:val="single" w:sz="6" w:space="0" w:color="auto"/>
              <w:bottom w:val="single" w:sz="6" w:space="0" w:color="auto"/>
              <w:right w:val="single" w:sz="6" w:space="0" w:color="auto"/>
            </w:tcBorders>
            <w:hideMark/>
          </w:tcPr>
          <w:p w:rsidR="00D47701" w:rsidRPr="00D47701" w:rsidRDefault="00D47701" w:rsidP="00031F15">
            <w:pPr>
              <w:widowControl w:val="0"/>
              <w:spacing w:line="252" w:lineRule="auto"/>
              <w:jc w:val="center"/>
              <w:rPr>
                <w:sz w:val="19"/>
                <w:szCs w:val="19"/>
              </w:rPr>
            </w:pPr>
            <w:r w:rsidRPr="00D47701">
              <w:rPr>
                <w:sz w:val="19"/>
                <w:szCs w:val="19"/>
              </w:rPr>
              <w:t>12</w:t>
            </w:r>
          </w:p>
        </w:tc>
        <w:tc>
          <w:tcPr>
            <w:tcW w:w="756" w:type="dxa"/>
            <w:gridSpan w:val="2"/>
            <w:tcBorders>
              <w:top w:val="single" w:sz="6" w:space="0" w:color="auto"/>
              <w:left w:val="single" w:sz="6" w:space="0" w:color="auto"/>
              <w:bottom w:val="single" w:sz="6" w:space="0" w:color="auto"/>
              <w:right w:val="single" w:sz="6" w:space="0" w:color="auto"/>
            </w:tcBorders>
            <w:hideMark/>
          </w:tcPr>
          <w:p w:rsidR="00D47701" w:rsidRPr="00D47701" w:rsidRDefault="00D47701" w:rsidP="00031F15">
            <w:pPr>
              <w:widowControl w:val="0"/>
              <w:spacing w:line="252" w:lineRule="auto"/>
              <w:jc w:val="center"/>
              <w:rPr>
                <w:sz w:val="19"/>
                <w:szCs w:val="19"/>
              </w:rPr>
            </w:pPr>
            <w:r w:rsidRPr="00D47701">
              <w:rPr>
                <w:sz w:val="19"/>
                <w:szCs w:val="19"/>
              </w:rPr>
              <w:t>13</w:t>
            </w:r>
          </w:p>
        </w:tc>
        <w:tc>
          <w:tcPr>
            <w:tcW w:w="663" w:type="dxa"/>
            <w:tcBorders>
              <w:top w:val="single" w:sz="6" w:space="0" w:color="auto"/>
              <w:left w:val="single" w:sz="6" w:space="0" w:color="auto"/>
              <w:bottom w:val="single" w:sz="6" w:space="0" w:color="auto"/>
              <w:right w:val="single" w:sz="6" w:space="0" w:color="auto"/>
            </w:tcBorders>
            <w:hideMark/>
          </w:tcPr>
          <w:p w:rsidR="00D47701" w:rsidRPr="00D47701" w:rsidRDefault="00D47701" w:rsidP="00031F15">
            <w:pPr>
              <w:widowControl w:val="0"/>
              <w:spacing w:line="252" w:lineRule="auto"/>
              <w:jc w:val="center"/>
              <w:rPr>
                <w:sz w:val="19"/>
                <w:szCs w:val="19"/>
              </w:rPr>
            </w:pPr>
            <w:r w:rsidRPr="00D47701">
              <w:rPr>
                <w:sz w:val="19"/>
                <w:szCs w:val="19"/>
              </w:rPr>
              <w:t>14</w:t>
            </w:r>
          </w:p>
        </w:tc>
        <w:tc>
          <w:tcPr>
            <w:tcW w:w="660" w:type="dxa"/>
            <w:tcBorders>
              <w:top w:val="single" w:sz="6" w:space="0" w:color="auto"/>
              <w:left w:val="single" w:sz="6" w:space="0" w:color="auto"/>
              <w:bottom w:val="single" w:sz="6" w:space="0" w:color="auto"/>
              <w:right w:val="single" w:sz="6" w:space="0" w:color="auto"/>
            </w:tcBorders>
            <w:hideMark/>
          </w:tcPr>
          <w:p w:rsidR="00D47701" w:rsidRPr="00D47701" w:rsidRDefault="00D47701" w:rsidP="00031F15">
            <w:pPr>
              <w:widowControl w:val="0"/>
              <w:spacing w:line="252" w:lineRule="auto"/>
              <w:jc w:val="center"/>
              <w:rPr>
                <w:sz w:val="19"/>
                <w:szCs w:val="19"/>
              </w:rPr>
            </w:pPr>
            <w:r w:rsidRPr="00D47701">
              <w:rPr>
                <w:sz w:val="19"/>
                <w:szCs w:val="19"/>
              </w:rPr>
              <w:t>15</w:t>
            </w:r>
          </w:p>
        </w:tc>
        <w:tc>
          <w:tcPr>
            <w:tcW w:w="646" w:type="dxa"/>
            <w:tcBorders>
              <w:top w:val="single" w:sz="6" w:space="0" w:color="auto"/>
              <w:left w:val="single" w:sz="6" w:space="0" w:color="auto"/>
              <w:bottom w:val="single" w:sz="6" w:space="0" w:color="auto"/>
              <w:right w:val="single" w:sz="6" w:space="0" w:color="auto"/>
            </w:tcBorders>
            <w:hideMark/>
          </w:tcPr>
          <w:p w:rsidR="00D47701" w:rsidRPr="00D47701" w:rsidRDefault="00D47701" w:rsidP="00031F15">
            <w:pPr>
              <w:widowControl w:val="0"/>
              <w:spacing w:line="252" w:lineRule="auto"/>
              <w:jc w:val="center"/>
              <w:rPr>
                <w:sz w:val="19"/>
                <w:szCs w:val="19"/>
              </w:rPr>
            </w:pPr>
            <w:r w:rsidRPr="00D47701">
              <w:rPr>
                <w:sz w:val="19"/>
                <w:szCs w:val="19"/>
              </w:rPr>
              <w:t>16</w:t>
            </w:r>
          </w:p>
        </w:tc>
        <w:tc>
          <w:tcPr>
            <w:tcW w:w="1270" w:type="dxa"/>
            <w:gridSpan w:val="2"/>
            <w:tcBorders>
              <w:top w:val="single" w:sz="6" w:space="0" w:color="auto"/>
              <w:left w:val="single" w:sz="6" w:space="0" w:color="auto"/>
              <w:bottom w:val="single" w:sz="6" w:space="0" w:color="auto"/>
              <w:right w:val="single" w:sz="6" w:space="0" w:color="auto"/>
            </w:tcBorders>
            <w:hideMark/>
          </w:tcPr>
          <w:p w:rsidR="00D47701" w:rsidRPr="00D47701" w:rsidRDefault="00D47701" w:rsidP="00031F15">
            <w:pPr>
              <w:widowControl w:val="0"/>
              <w:spacing w:line="252" w:lineRule="auto"/>
              <w:jc w:val="center"/>
              <w:rPr>
                <w:sz w:val="19"/>
                <w:szCs w:val="19"/>
              </w:rPr>
            </w:pPr>
            <w:r w:rsidRPr="00D47701">
              <w:rPr>
                <w:sz w:val="19"/>
                <w:szCs w:val="19"/>
              </w:rPr>
              <w:t>17</w:t>
            </w:r>
          </w:p>
        </w:tc>
        <w:tc>
          <w:tcPr>
            <w:tcW w:w="833" w:type="dxa"/>
            <w:gridSpan w:val="3"/>
            <w:tcBorders>
              <w:top w:val="single" w:sz="6" w:space="0" w:color="auto"/>
              <w:left w:val="single" w:sz="6" w:space="0" w:color="auto"/>
              <w:bottom w:val="single" w:sz="6" w:space="0" w:color="auto"/>
              <w:right w:val="single" w:sz="6" w:space="0" w:color="auto"/>
            </w:tcBorders>
            <w:hideMark/>
          </w:tcPr>
          <w:p w:rsidR="00D47701" w:rsidRPr="00D47701" w:rsidRDefault="00D47701" w:rsidP="00031F15">
            <w:pPr>
              <w:widowControl w:val="0"/>
              <w:spacing w:line="252" w:lineRule="auto"/>
              <w:jc w:val="center"/>
              <w:rPr>
                <w:sz w:val="19"/>
                <w:szCs w:val="19"/>
              </w:rPr>
            </w:pPr>
            <w:r w:rsidRPr="00D47701">
              <w:rPr>
                <w:sz w:val="19"/>
                <w:szCs w:val="19"/>
              </w:rPr>
              <w:t>18</w:t>
            </w:r>
          </w:p>
        </w:tc>
        <w:tc>
          <w:tcPr>
            <w:tcW w:w="638" w:type="dxa"/>
            <w:gridSpan w:val="2"/>
            <w:tcBorders>
              <w:top w:val="single" w:sz="6" w:space="0" w:color="auto"/>
              <w:left w:val="single" w:sz="6" w:space="0" w:color="auto"/>
              <w:bottom w:val="single" w:sz="6" w:space="0" w:color="auto"/>
              <w:right w:val="single" w:sz="6" w:space="0" w:color="auto"/>
            </w:tcBorders>
            <w:hideMark/>
          </w:tcPr>
          <w:p w:rsidR="00D47701" w:rsidRPr="00D47701" w:rsidRDefault="00D47701" w:rsidP="00031F15">
            <w:pPr>
              <w:widowControl w:val="0"/>
              <w:spacing w:line="252" w:lineRule="auto"/>
              <w:jc w:val="center"/>
              <w:rPr>
                <w:sz w:val="19"/>
                <w:szCs w:val="19"/>
              </w:rPr>
            </w:pPr>
            <w:r w:rsidRPr="00D47701">
              <w:rPr>
                <w:sz w:val="19"/>
                <w:szCs w:val="19"/>
              </w:rPr>
              <w:t>19</w:t>
            </w:r>
          </w:p>
        </w:tc>
        <w:tc>
          <w:tcPr>
            <w:tcW w:w="858" w:type="dxa"/>
            <w:gridSpan w:val="2"/>
            <w:tcBorders>
              <w:top w:val="single" w:sz="6" w:space="0" w:color="auto"/>
              <w:left w:val="single" w:sz="6" w:space="0" w:color="auto"/>
              <w:bottom w:val="single" w:sz="6" w:space="0" w:color="auto"/>
              <w:right w:val="single" w:sz="6" w:space="0" w:color="auto"/>
            </w:tcBorders>
            <w:hideMark/>
          </w:tcPr>
          <w:p w:rsidR="00D47701" w:rsidRPr="00D47701" w:rsidRDefault="00D47701" w:rsidP="00031F15">
            <w:pPr>
              <w:widowControl w:val="0"/>
              <w:spacing w:line="252" w:lineRule="auto"/>
              <w:jc w:val="center"/>
              <w:rPr>
                <w:sz w:val="19"/>
                <w:szCs w:val="19"/>
              </w:rPr>
            </w:pPr>
            <w:r w:rsidRPr="00D47701">
              <w:rPr>
                <w:sz w:val="19"/>
                <w:szCs w:val="19"/>
              </w:rPr>
              <w:t>20</w:t>
            </w:r>
          </w:p>
        </w:tc>
        <w:tc>
          <w:tcPr>
            <w:tcW w:w="520" w:type="dxa"/>
            <w:gridSpan w:val="2"/>
            <w:tcBorders>
              <w:top w:val="single" w:sz="6" w:space="0" w:color="auto"/>
              <w:left w:val="single" w:sz="6" w:space="0" w:color="auto"/>
              <w:bottom w:val="single" w:sz="6" w:space="0" w:color="auto"/>
              <w:right w:val="single" w:sz="6" w:space="0" w:color="auto"/>
            </w:tcBorders>
            <w:hideMark/>
          </w:tcPr>
          <w:p w:rsidR="00D47701" w:rsidRPr="00D47701" w:rsidRDefault="00D47701" w:rsidP="00031F15">
            <w:pPr>
              <w:widowControl w:val="0"/>
              <w:spacing w:line="252" w:lineRule="auto"/>
              <w:jc w:val="center"/>
              <w:rPr>
                <w:sz w:val="19"/>
                <w:szCs w:val="19"/>
              </w:rPr>
            </w:pPr>
            <w:r w:rsidRPr="00D47701">
              <w:rPr>
                <w:sz w:val="19"/>
                <w:szCs w:val="19"/>
              </w:rPr>
              <w:t>21</w:t>
            </w:r>
          </w:p>
        </w:tc>
        <w:tc>
          <w:tcPr>
            <w:tcW w:w="1857" w:type="dxa"/>
            <w:gridSpan w:val="2"/>
            <w:tcBorders>
              <w:top w:val="single" w:sz="6" w:space="0" w:color="auto"/>
              <w:left w:val="single" w:sz="6" w:space="0" w:color="auto"/>
              <w:bottom w:val="single" w:sz="6" w:space="0" w:color="auto"/>
              <w:right w:val="single" w:sz="6" w:space="0" w:color="auto"/>
            </w:tcBorders>
            <w:hideMark/>
          </w:tcPr>
          <w:p w:rsidR="00D47701" w:rsidRPr="00D47701" w:rsidRDefault="00D47701" w:rsidP="00031F15">
            <w:pPr>
              <w:widowControl w:val="0"/>
              <w:spacing w:line="252" w:lineRule="auto"/>
              <w:jc w:val="center"/>
              <w:rPr>
                <w:sz w:val="19"/>
                <w:szCs w:val="19"/>
              </w:rPr>
            </w:pPr>
            <w:r w:rsidRPr="00D47701">
              <w:rPr>
                <w:sz w:val="19"/>
                <w:szCs w:val="19"/>
              </w:rPr>
              <w:t>22</w:t>
            </w:r>
          </w:p>
        </w:tc>
        <w:tc>
          <w:tcPr>
            <w:tcW w:w="1092" w:type="dxa"/>
            <w:gridSpan w:val="2"/>
            <w:tcBorders>
              <w:top w:val="single" w:sz="6" w:space="0" w:color="auto"/>
              <w:left w:val="single" w:sz="6" w:space="0" w:color="auto"/>
              <w:bottom w:val="single" w:sz="6" w:space="0" w:color="auto"/>
              <w:right w:val="single" w:sz="6" w:space="0" w:color="auto"/>
            </w:tcBorders>
            <w:hideMark/>
          </w:tcPr>
          <w:p w:rsidR="00D47701" w:rsidRPr="00D47701" w:rsidRDefault="00D47701" w:rsidP="00031F15">
            <w:pPr>
              <w:widowControl w:val="0"/>
              <w:spacing w:line="252" w:lineRule="auto"/>
              <w:jc w:val="center"/>
              <w:rPr>
                <w:sz w:val="19"/>
                <w:szCs w:val="19"/>
              </w:rPr>
            </w:pPr>
            <w:r w:rsidRPr="00D47701">
              <w:rPr>
                <w:sz w:val="19"/>
                <w:szCs w:val="19"/>
              </w:rPr>
              <w:t>23</w:t>
            </w:r>
          </w:p>
        </w:tc>
        <w:tc>
          <w:tcPr>
            <w:tcW w:w="1087" w:type="dxa"/>
            <w:gridSpan w:val="3"/>
            <w:tcBorders>
              <w:top w:val="single" w:sz="6" w:space="0" w:color="auto"/>
              <w:left w:val="single" w:sz="6" w:space="0" w:color="auto"/>
              <w:bottom w:val="single" w:sz="6" w:space="0" w:color="auto"/>
              <w:right w:val="single" w:sz="6" w:space="0" w:color="auto"/>
            </w:tcBorders>
            <w:hideMark/>
          </w:tcPr>
          <w:p w:rsidR="00D47701" w:rsidRPr="00D47701" w:rsidRDefault="00D47701" w:rsidP="00031F15">
            <w:pPr>
              <w:widowControl w:val="0"/>
              <w:spacing w:line="252" w:lineRule="auto"/>
              <w:jc w:val="center"/>
              <w:rPr>
                <w:sz w:val="19"/>
                <w:szCs w:val="19"/>
              </w:rPr>
            </w:pPr>
            <w:r w:rsidRPr="00D47701">
              <w:rPr>
                <w:sz w:val="19"/>
                <w:szCs w:val="19"/>
              </w:rPr>
              <w:t>24</w:t>
            </w:r>
          </w:p>
        </w:tc>
        <w:tc>
          <w:tcPr>
            <w:tcW w:w="996" w:type="dxa"/>
            <w:gridSpan w:val="2"/>
            <w:tcBorders>
              <w:top w:val="single" w:sz="6" w:space="0" w:color="auto"/>
              <w:left w:val="single" w:sz="6" w:space="0" w:color="auto"/>
              <w:bottom w:val="single" w:sz="6" w:space="0" w:color="auto"/>
              <w:right w:val="single" w:sz="6" w:space="0" w:color="auto"/>
            </w:tcBorders>
            <w:hideMark/>
          </w:tcPr>
          <w:p w:rsidR="00D47701" w:rsidRPr="00D47701" w:rsidRDefault="00D47701" w:rsidP="00031F15">
            <w:pPr>
              <w:widowControl w:val="0"/>
              <w:spacing w:line="252" w:lineRule="auto"/>
              <w:jc w:val="center"/>
              <w:rPr>
                <w:sz w:val="19"/>
                <w:szCs w:val="19"/>
              </w:rPr>
            </w:pPr>
            <w:r w:rsidRPr="00D47701">
              <w:rPr>
                <w:sz w:val="19"/>
                <w:szCs w:val="19"/>
              </w:rPr>
              <w:t>25</w:t>
            </w:r>
          </w:p>
        </w:tc>
        <w:tc>
          <w:tcPr>
            <w:tcW w:w="451" w:type="dxa"/>
            <w:gridSpan w:val="3"/>
            <w:tcBorders>
              <w:top w:val="single" w:sz="6" w:space="0" w:color="auto"/>
              <w:left w:val="single" w:sz="6" w:space="0" w:color="auto"/>
              <w:bottom w:val="single" w:sz="6" w:space="0" w:color="auto"/>
              <w:right w:val="single" w:sz="6" w:space="0" w:color="auto"/>
            </w:tcBorders>
            <w:hideMark/>
          </w:tcPr>
          <w:p w:rsidR="00D47701" w:rsidRPr="00D47701" w:rsidRDefault="00D47701" w:rsidP="00031F15">
            <w:pPr>
              <w:widowControl w:val="0"/>
              <w:spacing w:line="252" w:lineRule="auto"/>
              <w:jc w:val="center"/>
              <w:rPr>
                <w:sz w:val="19"/>
                <w:szCs w:val="19"/>
              </w:rPr>
            </w:pPr>
            <w:r w:rsidRPr="00D47701">
              <w:rPr>
                <w:sz w:val="19"/>
                <w:szCs w:val="19"/>
              </w:rPr>
              <w:t>26</w:t>
            </w:r>
          </w:p>
        </w:tc>
      </w:tr>
      <w:tr w:rsidR="00D47701" w:rsidRPr="00D47701" w:rsidTr="00031F15">
        <w:tc>
          <w:tcPr>
            <w:tcW w:w="22427" w:type="dxa"/>
            <w:gridSpan w:val="55"/>
            <w:tcBorders>
              <w:top w:val="single" w:sz="6" w:space="0" w:color="auto"/>
              <w:left w:val="single" w:sz="6" w:space="0" w:color="auto"/>
              <w:bottom w:val="nil"/>
              <w:right w:val="single" w:sz="6" w:space="0" w:color="auto"/>
            </w:tcBorders>
            <w:hideMark/>
          </w:tcPr>
          <w:p w:rsidR="00D47701" w:rsidRPr="00D47701" w:rsidRDefault="00D47701" w:rsidP="00031F15">
            <w:pPr>
              <w:widowControl w:val="0"/>
              <w:jc w:val="center"/>
              <w:rPr>
                <w:sz w:val="19"/>
                <w:szCs w:val="19"/>
              </w:rPr>
            </w:pPr>
            <w:r w:rsidRPr="00D47701">
              <w:rPr>
                <w:sz w:val="19"/>
                <w:szCs w:val="19"/>
              </w:rPr>
              <w:t>Площадка 1</w:t>
            </w:r>
          </w:p>
        </w:tc>
      </w:tr>
      <w:tr w:rsidR="00D47701" w:rsidRPr="00D47701" w:rsidTr="00031F15">
        <w:trPr>
          <w:gridAfter w:val="3"/>
          <w:wAfter w:w="30" w:type="dxa"/>
        </w:trPr>
        <w:tc>
          <w:tcPr>
            <w:tcW w:w="416" w:type="dxa"/>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001</w:t>
            </w:r>
          </w:p>
        </w:tc>
        <w:tc>
          <w:tcPr>
            <w:tcW w:w="37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2572" w:type="dxa"/>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Разработка и транспортировка</w:t>
            </w:r>
          </w:p>
        </w:tc>
        <w:tc>
          <w:tcPr>
            <w:tcW w:w="474" w:type="dxa"/>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1</w:t>
            </w:r>
          </w:p>
        </w:tc>
        <w:tc>
          <w:tcPr>
            <w:tcW w:w="560"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36</w:t>
            </w:r>
          </w:p>
        </w:tc>
        <w:tc>
          <w:tcPr>
            <w:tcW w:w="1589" w:type="dxa"/>
            <w:gridSpan w:val="3"/>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Карьер "Малый</w:t>
            </w:r>
          </w:p>
        </w:tc>
        <w:tc>
          <w:tcPr>
            <w:tcW w:w="673" w:type="dxa"/>
            <w:gridSpan w:val="2"/>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6101</w:t>
            </w:r>
          </w:p>
        </w:tc>
        <w:tc>
          <w:tcPr>
            <w:tcW w:w="593" w:type="dxa"/>
            <w:gridSpan w:val="3"/>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2</w:t>
            </w:r>
          </w:p>
        </w:tc>
        <w:tc>
          <w:tcPr>
            <w:tcW w:w="600"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96"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9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586"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83" w:type="dxa"/>
            <w:gridSpan w:val="3"/>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402</w:t>
            </w:r>
          </w:p>
        </w:tc>
        <w:tc>
          <w:tcPr>
            <w:tcW w:w="663" w:type="dxa"/>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1351</w:t>
            </w:r>
          </w:p>
        </w:tc>
        <w:tc>
          <w:tcPr>
            <w:tcW w:w="660" w:type="dxa"/>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60</w:t>
            </w:r>
          </w:p>
        </w:tc>
        <w:tc>
          <w:tcPr>
            <w:tcW w:w="646" w:type="dxa"/>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60</w:t>
            </w:r>
          </w:p>
        </w:tc>
        <w:tc>
          <w:tcPr>
            <w:tcW w:w="127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24"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58"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20"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0008</w:t>
            </w:r>
          </w:p>
        </w:tc>
        <w:tc>
          <w:tcPr>
            <w:tcW w:w="1857" w:type="dxa"/>
            <w:gridSpan w:val="2"/>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Взвешенные частицы</w:t>
            </w:r>
          </w:p>
        </w:tc>
        <w:tc>
          <w:tcPr>
            <w:tcW w:w="1092"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19.89770062</w:t>
            </w:r>
          </w:p>
        </w:tc>
        <w:tc>
          <w:tcPr>
            <w:tcW w:w="1076"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1007" w:type="dxa"/>
            <w:gridSpan w:val="3"/>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0.9300038</w:t>
            </w:r>
          </w:p>
        </w:tc>
        <w:tc>
          <w:tcPr>
            <w:tcW w:w="463" w:type="dxa"/>
            <w:gridSpan w:val="4"/>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2028</w:t>
            </w:r>
          </w:p>
        </w:tc>
      </w:tr>
      <w:tr w:rsidR="00D47701" w:rsidRPr="00D47701" w:rsidTr="00031F15">
        <w:trPr>
          <w:gridAfter w:val="3"/>
          <w:wAfter w:w="30" w:type="dxa"/>
        </w:trPr>
        <w:tc>
          <w:tcPr>
            <w:tcW w:w="41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37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2572" w:type="dxa"/>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вмещающей породы</w:t>
            </w:r>
          </w:p>
        </w:tc>
        <w:tc>
          <w:tcPr>
            <w:tcW w:w="474"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6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589" w:type="dxa"/>
            <w:gridSpan w:val="3"/>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Кипшакпай"</w:t>
            </w:r>
          </w:p>
        </w:tc>
        <w:tc>
          <w:tcPr>
            <w:tcW w:w="673"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9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0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8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8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3"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0"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27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24"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58"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20"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1857" w:type="dxa"/>
            <w:gridSpan w:val="2"/>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РМ10</w:t>
            </w:r>
          </w:p>
        </w:tc>
        <w:tc>
          <w:tcPr>
            <w:tcW w:w="1092"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1076"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1007"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463" w:type="dxa"/>
            <w:gridSpan w:val="4"/>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r>
      <w:tr w:rsidR="00D47701" w:rsidRPr="00D47701" w:rsidTr="00031F15">
        <w:trPr>
          <w:gridAfter w:val="3"/>
          <w:wAfter w:w="30" w:type="dxa"/>
        </w:trPr>
        <w:tc>
          <w:tcPr>
            <w:tcW w:w="41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37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2572" w:type="dxa"/>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Устройство защитно-</w:t>
            </w:r>
          </w:p>
        </w:tc>
        <w:tc>
          <w:tcPr>
            <w:tcW w:w="474" w:type="dxa"/>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1</w:t>
            </w:r>
          </w:p>
        </w:tc>
        <w:tc>
          <w:tcPr>
            <w:tcW w:w="560"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12</w:t>
            </w:r>
          </w:p>
        </w:tc>
        <w:tc>
          <w:tcPr>
            <w:tcW w:w="1589"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73"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9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0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8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8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3"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0"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27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24"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58"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20"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0010</w:t>
            </w:r>
          </w:p>
        </w:tc>
        <w:tc>
          <w:tcPr>
            <w:tcW w:w="1857" w:type="dxa"/>
            <w:gridSpan w:val="2"/>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Взвешенные частицы</w:t>
            </w:r>
          </w:p>
        </w:tc>
        <w:tc>
          <w:tcPr>
            <w:tcW w:w="1092"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9.40618575</w:t>
            </w:r>
          </w:p>
        </w:tc>
        <w:tc>
          <w:tcPr>
            <w:tcW w:w="1076"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1007" w:type="dxa"/>
            <w:gridSpan w:val="3"/>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0.43963816</w:t>
            </w:r>
          </w:p>
        </w:tc>
        <w:tc>
          <w:tcPr>
            <w:tcW w:w="463" w:type="dxa"/>
            <w:gridSpan w:val="4"/>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2028</w:t>
            </w:r>
          </w:p>
        </w:tc>
      </w:tr>
      <w:tr w:rsidR="00D47701" w:rsidRPr="00D47701" w:rsidTr="00031F15">
        <w:trPr>
          <w:gridAfter w:val="3"/>
          <w:wAfter w:w="30" w:type="dxa"/>
        </w:trPr>
        <w:tc>
          <w:tcPr>
            <w:tcW w:w="41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37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2572" w:type="dxa"/>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ограждающего вала</w:t>
            </w:r>
          </w:p>
        </w:tc>
        <w:tc>
          <w:tcPr>
            <w:tcW w:w="474"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6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589"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73"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593"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00"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96"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9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586"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83"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63"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60"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4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1270"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824"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47"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858"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520"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1857" w:type="dxa"/>
            <w:gridSpan w:val="2"/>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РМ2.5</w:t>
            </w:r>
          </w:p>
        </w:tc>
        <w:tc>
          <w:tcPr>
            <w:tcW w:w="1092"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1076"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1007"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463" w:type="dxa"/>
            <w:gridSpan w:val="4"/>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r>
      <w:tr w:rsidR="00D47701" w:rsidRPr="00D47701" w:rsidTr="00031F15">
        <w:trPr>
          <w:gridAfter w:val="3"/>
          <w:wAfter w:w="30" w:type="dxa"/>
        </w:trPr>
        <w:tc>
          <w:tcPr>
            <w:tcW w:w="41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37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2572" w:type="dxa"/>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Выполаживание верхних</w:t>
            </w:r>
          </w:p>
        </w:tc>
        <w:tc>
          <w:tcPr>
            <w:tcW w:w="474" w:type="dxa"/>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1</w:t>
            </w:r>
          </w:p>
        </w:tc>
        <w:tc>
          <w:tcPr>
            <w:tcW w:w="560"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12</w:t>
            </w:r>
          </w:p>
        </w:tc>
        <w:tc>
          <w:tcPr>
            <w:tcW w:w="1589"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73"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9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0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8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8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3"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0"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27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24"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58"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20"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2908</w:t>
            </w:r>
          </w:p>
        </w:tc>
        <w:tc>
          <w:tcPr>
            <w:tcW w:w="1857" w:type="dxa"/>
            <w:gridSpan w:val="2"/>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 xml:space="preserve">Пыль </w:t>
            </w:r>
          </w:p>
        </w:tc>
        <w:tc>
          <w:tcPr>
            <w:tcW w:w="1092"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6.873751125</w:t>
            </w:r>
          </w:p>
        </w:tc>
        <w:tc>
          <w:tcPr>
            <w:tcW w:w="1076"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1007" w:type="dxa"/>
            <w:gridSpan w:val="3"/>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0.32127404</w:t>
            </w:r>
          </w:p>
        </w:tc>
        <w:tc>
          <w:tcPr>
            <w:tcW w:w="463" w:type="dxa"/>
            <w:gridSpan w:val="4"/>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2028</w:t>
            </w:r>
          </w:p>
        </w:tc>
      </w:tr>
      <w:tr w:rsidR="00D47701" w:rsidRPr="00D47701" w:rsidTr="00031F15">
        <w:trPr>
          <w:gridAfter w:val="3"/>
          <w:wAfter w:w="30" w:type="dxa"/>
        </w:trPr>
        <w:tc>
          <w:tcPr>
            <w:tcW w:w="41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37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2572" w:type="dxa"/>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откосов карьера</w:t>
            </w:r>
          </w:p>
        </w:tc>
        <w:tc>
          <w:tcPr>
            <w:tcW w:w="474"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6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589"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73"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9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0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8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8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3"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0"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27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24"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58"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2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857" w:type="dxa"/>
            <w:gridSpan w:val="2"/>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неорганическая,</w:t>
            </w:r>
          </w:p>
        </w:tc>
        <w:tc>
          <w:tcPr>
            <w:tcW w:w="1092"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7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0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463" w:type="dxa"/>
            <w:gridSpan w:val="4"/>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r>
      <w:tr w:rsidR="00D47701" w:rsidRPr="00D47701" w:rsidTr="00031F15">
        <w:trPr>
          <w:gridAfter w:val="3"/>
          <w:wAfter w:w="30" w:type="dxa"/>
        </w:trPr>
        <w:tc>
          <w:tcPr>
            <w:tcW w:w="41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37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2572" w:type="dxa"/>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Выполаживание откосов</w:t>
            </w:r>
          </w:p>
        </w:tc>
        <w:tc>
          <w:tcPr>
            <w:tcW w:w="474" w:type="dxa"/>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1</w:t>
            </w:r>
          </w:p>
        </w:tc>
        <w:tc>
          <w:tcPr>
            <w:tcW w:w="560"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12</w:t>
            </w:r>
          </w:p>
        </w:tc>
        <w:tc>
          <w:tcPr>
            <w:tcW w:w="1589"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73"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9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0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8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8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3"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0"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27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24"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58"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20"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1857" w:type="dxa"/>
            <w:gridSpan w:val="2"/>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содержащая двуокись</w:t>
            </w:r>
          </w:p>
        </w:tc>
        <w:tc>
          <w:tcPr>
            <w:tcW w:w="1092"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7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0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463" w:type="dxa"/>
            <w:gridSpan w:val="4"/>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r>
      <w:tr w:rsidR="00D47701" w:rsidRPr="00D47701" w:rsidTr="00031F15">
        <w:trPr>
          <w:gridAfter w:val="3"/>
          <w:wAfter w:w="30" w:type="dxa"/>
        </w:trPr>
        <w:tc>
          <w:tcPr>
            <w:tcW w:w="41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37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2572" w:type="dxa"/>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породного отвала карьера</w:t>
            </w:r>
          </w:p>
        </w:tc>
        <w:tc>
          <w:tcPr>
            <w:tcW w:w="474"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6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589"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73"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593"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00"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96"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9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586"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83"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63"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60"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4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1270"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824"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47"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858"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52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857" w:type="dxa"/>
            <w:gridSpan w:val="2"/>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кремния в %: 70-20 (</w:t>
            </w:r>
          </w:p>
        </w:tc>
        <w:tc>
          <w:tcPr>
            <w:tcW w:w="1092"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7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0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463" w:type="dxa"/>
            <w:gridSpan w:val="4"/>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r>
      <w:tr w:rsidR="00D47701" w:rsidRPr="00D47701" w:rsidTr="00031F15">
        <w:trPr>
          <w:gridAfter w:val="3"/>
          <w:wAfter w:w="30" w:type="dxa"/>
        </w:trPr>
        <w:tc>
          <w:tcPr>
            <w:tcW w:w="41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37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2572" w:type="dxa"/>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"Малый Кипшакпай"</w:t>
            </w:r>
          </w:p>
        </w:tc>
        <w:tc>
          <w:tcPr>
            <w:tcW w:w="474"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6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589"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73"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9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0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8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8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3"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0"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27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24"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58"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2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857"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92"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7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0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463" w:type="dxa"/>
            <w:gridSpan w:val="4"/>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r>
      <w:tr w:rsidR="00D47701" w:rsidRPr="00D47701" w:rsidTr="00031F15">
        <w:trPr>
          <w:gridAfter w:val="3"/>
          <w:wAfter w:w="30" w:type="dxa"/>
        </w:trPr>
        <w:tc>
          <w:tcPr>
            <w:tcW w:w="41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37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2572" w:type="dxa"/>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Планировка отвала</w:t>
            </w:r>
          </w:p>
        </w:tc>
        <w:tc>
          <w:tcPr>
            <w:tcW w:w="474" w:type="dxa"/>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1</w:t>
            </w:r>
          </w:p>
        </w:tc>
        <w:tc>
          <w:tcPr>
            <w:tcW w:w="560"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24</w:t>
            </w:r>
          </w:p>
        </w:tc>
        <w:tc>
          <w:tcPr>
            <w:tcW w:w="1589"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73"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9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0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8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8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3"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0"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27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24"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58"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2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857"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92"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7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0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463" w:type="dxa"/>
            <w:gridSpan w:val="4"/>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r>
      <w:tr w:rsidR="00D47701" w:rsidRPr="00D47701" w:rsidTr="00031F15">
        <w:trPr>
          <w:gridAfter w:val="3"/>
          <w:wAfter w:w="30" w:type="dxa"/>
        </w:trPr>
        <w:tc>
          <w:tcPr>
            <w:tcW w:w="41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37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2572" w:type="dxa"/>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Разработка и транспортировка</w:t>
            </w:r>
          </w:p>
        </w:tc>
        <w:tc>
          <w:tcPr>
            <w:tcW w:w="474" w:type="dxa"/>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1</w:t>
            </w:r>
          </w:p>
        </w:tc>
        <w:tc>
          <w:tcPr>
            <w:tcW w:w="560"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36</w:t>
            </w:r>
          </w:p>
        </w:tc>
        <w:tc>
          <w:tcPr>
            <w:tcW w:w="1589"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73"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9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0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8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8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3"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0"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27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24"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58"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20"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1857"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92"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7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0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463" w:type="dxa"/>
            <w:gridSpan w:val="4"/>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r>
      <w:tr w:rsidR="00D47701" w:rsidRPr="00D47701" w:rsidTr="00031F15">
        <w:trPr>
          <w:gridAfter w:val="3"/>
          <w:wAfter w:w="30" w:type="dxa"/>
        </w:trPr>
        <w:tc>
          <w:tcPr>
            <w:tcW w:w="41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37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2572" w:type="dxa"/>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ПРС</w:t>
            </w:r>
          </w:p>
        </w:tc>
        <w:tc>
          <w:tcPr>
            <w:tcW w:w="474"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560"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1589"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73"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593"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00"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96"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9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586"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83"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63"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60"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4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1270"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824"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47"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858"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52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857"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92"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7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0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463" w:type="dxa"/>
            <w:gridSpan w:val="4"/>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r>
      <w:tr w:rsidR="00D47701" w:rsidRPr="00D47701" w:rsidTr="00031F15">
        <w:trPr>
          <w:gridAfter w:val="3"/>
          <w:wAfter w:w="30" w:type="dxa"/>
        </w:trPr>
        <w:tc>
          <w:tcPr>
            <w:tcW w:w="41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37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2572" w:type="dxa"/>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Разгрузка и нанесение ПРС</w:t>
            </w:r>
          </w:p>
        </w:tc>
        <w:tc>
          <w:tcPr>
            <w:tcW w:w="474" w:type="dxa"/>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1</w:t>
            </w:r>
          </w:p>
        </w:tc>
        <w:tc>
          <w:tcPr>
            <w:tcW w:w="560"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24</w:t>
            </w:r>
          </w:p>
        </w:tc>
        <w:tc>
          <w:tcPr>
            <w:tcW w:w="1589"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73"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9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0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8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8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3"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0"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27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24"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58"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2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857"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92"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7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0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463" w:type="dxa"/>
            <w:gridSpan w:val="4"/>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r>
      <w:tr w:rsidR="00D47701" w:rsidRPr="00D47701" w:rsidTr="00031F15">
        <w:trPr>
          <w:gridAfter w:val="3"/>
          <w:wAfter w:w="30" w:type="dxa"/>
        </w:trPr>
        <w:tc>
          <w:tcPr>
            <w:tcW w:w="41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37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2572" w:type="dxa"/>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на откосы</w:t>
            </w:r>
          </w:p>
        </w:tc>
        <w:tc>
          <w:tcPr>
            <w:tcW w:w="474"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6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589"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73"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9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0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8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8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3"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0"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27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24"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58"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2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857"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92"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7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0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463" w:type="dxa"/>
            <w:gridSpan w:val="4"/>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r>
      <w:tr w:rsidR="00D47701" w:rsidRPr="00D47701" w:rsidTr="00031F15">
        <w:trPr>
          <w:gridAfter w:val="3"/>
          <w:wAfter w:w="30" w:type="dxa"/>
        </w:trPr>
        <w:tc>
          <w:tcPr>
            <w:tcW w:w="41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37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2572" w:type="dxa"/>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Разгрузка и нанесение ПРС</w:t>
            </w:r>
          </w:p>
        </w:tc>
        <w:tc>
          <w:tcPr>
            <w:tcW w:w="474" w:type="dxa"/>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1</w:t>
            </w:r>
          </w:p>
        </w:tc>
        <w:tc>
          <w:tcPr>
            <w:tcW w:w="560"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48</w:t>
            </w:r>
          </w:p>
        </w:tc>
        <w:tc>
          <w:tcPr>
            <w:tcW w:w="1589"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73"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9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0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8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8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3"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0"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27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24"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58"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2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857"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92"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7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0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463" w:type="dxa"/>
            <w:gridSpan w:val="4"/>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r>
      <w:tr w:rsidR="00D47701" w:rsidRPr="00D47701" w:rsidTr="00031F15">
        <w:trPr>
          <w:gridAfter w:val="3"/>
          <w:wAfter w:w="30" w:type="dxa"/>
        </w:trPr>
        <w:tc>
          <w:tcPr>
            <w:tcW w:w="416" w:type="dxa"/>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376" w:type="dxa"/>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2572" w:type="dxa"/>
            <w:tcBorders>
              <w:top w:val="nil"/>
              <w:left w:val="single" w:sz="6" w:space="0" w:color="auto"/>
              <w:bottom w:val="single" w:sz="4" w:space="0" w:color="auto"/>
              <w:right w:val="single" w:sz="6" w:space="0" w:color="auto"/>
            </w:tcBorders>
            <w:hideMark/>
          </w:tcPr>
          <w:p w:rsidR="00D47701" w:rsidRPr="00D47701" w:rsidRDefault="00D47701" w:rsidP="00031F15">
            <w:pPr>
              <w:widowControl w:val="0"/>
              <w:rPr>
                <w:sz w:val="19"/>
                <w:szCs w:val="19"/>
              </w:rPr>
            </w:pPr>
            <w:r w:rsidRPr="00D47701">
              <w:rPr>
                <w:sz w:val="19"/>
                <w:szCs w:val="19"/>
              </w:rPr>
              <w:t>на поверхность отвала</w:t>
            </w:r>
          </w:p>
        </w:tc>
        <w:tc>
          <w:tcPr>
            <w:tcW w:w="474" w:type="dxa"/>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560" w:type="dxa"/>
            <w:gridSpan w:val="2"/>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1589" w:type="dxa"/>
            <w:gridSpan w:val="3"/>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673" w:type="dxa"/>
            <w:gridSpan w:val="2"/>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593" w:type="dxa"/>
            <w:gridSpan w:val="3"/>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600" w:type="dxa"/>
            <w:gridSpan w:val="2"/>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796" w:type="dxa"/>
            <w:gridSpan w:val="3"/>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796" w:type="dxa"/>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586" w:type="dxa"/>
            <w:gridSpan w:val="2"/>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783" w:type="dxa"/>
            <w:gridSpan w:val="3"/>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663" w:type="dxa"/>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660" w:type="dxa"/>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646" w:type="dxa"/>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1270" w:type="dxa"/>
            <w:gridSpan w:val="2"/>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824" w:type="dxa"/>
            <w:gridSpan w:val="2"/>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647" w:type="dxa"/>
            <w:gridSpan w:val="3"/>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858" w:type="dxa"/>
            <w:gridSpan w:val="2"/>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520" w:type="dxa"/>
            <w:gridSpan w:val="2"/>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1857" w:type="dxa"/>
            <w:gridSpan w:val="2"/>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1092" w:type="dxa"/>
            <w:gridSpan w:val="2"/>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1076" w:type="dxa"/>
            <w:gridSpan w:val="2"/>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1007" w:type="dxa"/>
            <w:gridSpan w:val="3"/>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463" w:type="dxa"/>
            <w:gridSpan w:val="4"/>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r>
      <w:tr w:rsidR="00D47701" w:rsidRPr="00D47701" w:rsidTr="00031F15">
        <w:trPr>
          <w:gridAfter w:val="3"/>
          <w:wAfter w:w="30" w:type="dxa"/>
        </w:trPr>
        <w:tc>
          <w:tcPr>
            <w:tcW w:w="416" w:type="dxa"/>
            <w:tcBorders>
              <w:top w:val="single" w:sz="4" w:space="0" w:color="auto"/>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001</w:t>
            </w:r>
          </w:p>
        </w:tc>
        <w:tc>
          <w:tcPr>
            <w:tcW w:w="376" w:type="dxa"/>
            <w:tcBorders>
              <w:top w:val="single" w:sz="4" w:space="0" w:color="auto"/>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2572" w:type="dxa"/>
            <w:tcBorders>
              <w:top w:val="single" w:sz="4" w:space="0" w:color="auto"/>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Разработка и транспортировка</w:t>
            </w:r>
          </w:p>
        </w:tc>
        <w:tc>
          <w:tcPr>
            <w:tcW w:w="474" w:type="dxa"/>
            <w:tcBorders>
              <w:top w:val="single" w:sz="4" w:space="0" w:color="auto"/>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1</w:t>
            </w:r>
          </w:p>
        </w:tc>
        <w:tc>
          <w:tcPr>
            <w:tcW w:w="560" w:type="dxa"/>
            <w:gridSpan w:val="2"/>
            <w:tcBorders>
              <w:top w:val="single" w:sz="4" w:space="0" w:color="auto"/>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36</w:t>
            </w:r>
          </w:p>
        </w:tc>
        <w:tc>
          <w:tcPr>
            <w:tcW w:w="1589" w:type="dxa"/>
            <w:gridSpan w:val="3"/>
            <w:tcBorders>
              <w:top w:val="single" w:sz="4" w:space="0" w:color="auto"/>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Карьер "</w:t>
            </w:r>
          </w:p>
        </w:tc>
        <w:tc>
          <w:tcPr>
            <w:tcW w:w="673" w:type="dxa"/>
            <w:gridSpan w:val="2"/>
            <w:tcBorders>
              <w:top w:val="single" w:sz="4" w:space="0" w:color="auto"/>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6102</w:t>
            </w:r>
          </w:p>
        </w:tc>
        <w:tc>
          <w:tcPr>
            <w:tcW w:w="593" w:type="dxa"/>
            <w:gridSpan w:val="3"/>
            <w:tcBorders>
              <w:top w:val="single" w:sz="4" w:space="0" w:color="auto"/>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2</w:t>
            </w:r>
          </w:p>
        </w:tc>
        <w:tc>
          <w:tcPr>
            <w:tcW w:w="600" w:type="dxa"/>
            <w:gridSpan w:val="2"/>
            <w:tcBorders>
              <w:top w:val="single" w:sz="4" w:space="0" w:color="auto"/>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96" w:type="dxa"/>
            <w:gridSpan w:val="3"/>
            <w:tcBorders>
              <w:top w:val="single" w:sz="4" w:space="0" w:color="auto"/>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96" w:type="dxa"/>
            <w:tcBorders>
              <w:top w:val="single" w:sz="4" w:space="0" w:color="auto"/>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586" w:type="dxa"/>
            <w:gridSpan w:val="2"/>
            <w:tcBorders>
              <w:top w:val="single" w:sz="4" w:space="0" w:color="auto"/>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83" w:type="dxa"/>
            <w:gridSpan w:val="3"/>
            <w:tcBorders>
              <w:top w:val="single" w:sz="4" w:space="0" w:color="auto"/>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1608</w:t>
            </w:r>
          </w:p>
        </w:tc>
        <w:tc>
          <w:tcPr>
            <w:tcW w:w="663" w:type="dxa"/>
            <w:tcBorders>
              <w:top w:val="single" w:sz="4" w:space="0" w:color="auto"/>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1066</w:t>
            </w:r>
          </w:p>
        </w:tc>
        <w:tc>
          <w:tcPr>
            <w:tcW w:w="660" w:type="dxa"/>
            <w:tcBorders>
              <w:top w:val="single" w:sz="4" w:space="0" w:color="auto"/>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70</w:t>
            </w:r>
          </w:p>
        </w:tc>
        <w:tc>
          <w:tcPr>
            <w:tcW w:w="646" w:type="dxa"/>
            <w:tcBorders>
              <w:top w:val="single" w:sz="4" w:space="0" w:color="auto"/>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130</w:t>
            </w:r>
          </w:p>
        </w:tc>
        <w:tc>
          <w:tcPr>
            <w:tcW w:w="1270" w:type="dxa"/>
            <w:gridSpan w:val="2"/>
            <w:tcBorders>
              <w:top w:val="single" w:sz="4" w:space="0" w:color="auto"/>
              <w:left w:val="single" w:sz="6" w:space="0" w:color="auto"/>
              <w:bottom w:val="nil"/>
              <w:right w:val="single" w:sz="6" w:space="0" w:color="auto"/>
            </w:tcBorders>
          </w:tcPr>
          <w:p w:rsidR="00D47701" w:rsidRPr="00D47701" w:rsidRDefault="00D47701" w:rsidP="00031F15">
            <w:pPr>
              <w:widowControl w:val="0"/>
              <w:rPr>
                <w:sz w:val="19"/>
                <w:szCs w:val="19"/>
              </w:rPr>
            </w:pPr>
          </w:p>
        </w:tc>
        <w:tc>
          <w:tcPr>
            <w:tcW w:w="824" w:type="dxa"/>
            <w:gridSpan w:val="2"/>
            <w:tcBorders>
              <w:top w:val="single" w:sz="4" w:space="0" w:color="auto"/>
              <w:left w:val="single" w:sz="6" w:space="0" w:color="auto"/>
              <w:bottom w:val="nil"/>
              <w:right w:val="single" w:sz="6" w:space="0" w:color="auto"/>
            </w:tcBorders>
          </w:tcPr>
          <w:p w:rsidR="00D47701" w:rsidRPr="00D47701" w:rsidRDefault="00D47701" w:rsidP="00031F15">
            <w:pPr>
              <w:widowControl w:val="0"/>
              <w:rPr>
                <w:sz w:val="19"/>
                <w:szCs w:val="19"/>
              </w:rPr>
            </w:pPr>
          </w:p>
        </w:tc>
        <w:tc>
          <w:tcPr>
            <w:tcW w:w="647" w:type="dxa"/>
            <w:gridSpan w:val="3"/>
            <w:tcBorders>
              <w:top w:val="single" w:sz="4" w:space="0" w:color="auto"/>
              <w:left w:val="single" w:sz="6" w:space="0" w:color="auto"/>
              <w:bottom w:val="nil"/>
              <w:right w:val="single" w:sz="6" w:space="0" w:color="auto"/>
            </w:tcBorders>
          </w:tcPr>
          <w:p w:rsidR="00D47701" w:rsidRPr="00D47701" w:rsidRDefault="00D47701" w:rsidP="00031F15">
            <w:pPr>
              <w:widowControl w:val="0"/>
              <w:rPr>
                <w:sz w:val="19"/>
                <w:szCs w:val="19"/>
              </w:rPr>
            </w:pPr>
          </w:p>
        </w:tc>
        <w:tc>
          <w:tcPr>
            <w:tcW w:w="858" w:type="dxa"/>
            <w:gridSpan w:val="2"/>
            <w:tcBorders>
              <w:top w:val="single" w:sz="4" w:space="0" w:color="auto"/>
              <w:left w:val="single" w:sz="6" w:space="0" w:color="auto"/>
              <w:bottom w:val="nil"/>
              <w:right w:val="single" w:sz="6" w:space="0" w:color="auto"/>
            </w:tcBorders>
          </w:tcPr>
          <w:p w:rsidR="00D47701" w:rsidRPr="00D47701" w:rsidRDefault="00D47701" w:rsidP="00031F15">
            <w:pPr>
              <w:widowControl w:val="0"/>
              <w:rPr>
                <w:sz w:val="19"/>
                <w:szCs w:val="19"/>
              </w:rPr>
            </w:pPr>
          </w:p>
        </w:tc>
        <w:tc>
          <w:tcPr>
            <w:tcW w:w="520" w:type="dxa"/>
            <w:gridSpan w:val="2"/>
            <w:tcBorders>
              <w:top w:val="single" w:sz="4" w:space="0" w:color="auto"/>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0008</w:t>
            </w:r>
          </w:p>
        </w:tc>
        <w:tc>
          <w:tcPr>
            <w:tcW w:w="1857" w:type="dxa"/>
            <w:gridSpan w:val="2"/>
            <w:tcBorders>
              <w:top w:val="single" w:sz="4" w:space="0" w:color="auto"/>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Взвешенные частицы</w:t>
            </w:r>
          </w:p>
        </w:tc>
        <w:tc>
          <w:tcPr>
            <w:tcW w:w="1092" w:type="dxa"/>
            <w:gridSpan w:val="2"/>
            <w:tcBorders>
              <w:top w:val="single" w:sz="4" w:space="0" w:color="auto"/>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23.20507062</w:t>
            </w:r>
          </w:p>
        </w:tc>
        <w:tc>
          <w:tcPr>
            <w:tcW w:w="1076" w:type="dxa"/>
            <w:gridSpan w:val="2"/>
            <w:tcBorders>
              <w:top w:val="single" w:sz="4" w:space="0" w:color="auto"/>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1007" w:type="dxa"/>
            <w:gridSpan w:val="3"/>
            <w:tcBorders>
              <w:top w:val="single" w:sz="4" w:space="0" w:color="auto"/>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1.7557045</w:t>
            </w:r>
          </w:p>
        </w:tc>
        <w:tc>
          <w:tcPr>
            <w:tcW w:w="463" w:type="dxa"/>
            <w:gridSpan w:val="4"/>
            <w:tcBorders>
              <w:top w:val="single" w:sz="4" w:space="0" w:color="auto"/>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2028</w:t>
            </w:r>
          </w:p>
        </w:tc>
      </w:tr>
      <w:tr w:rsidR="00D47701" w:rsidRPr="00D47701" w:rsidTr="00031F15">
        <w:trPr>
          <w:gridAfter w:val="3"/>
          <w:wAfter w:w="30" w:type="dxa"/>
        </w:trPr>
        <w:tc>
          <w:tcPr>
            <w:tcW w:w="41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37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2572" w:type="dxa"/>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вмещающей породы</w:t>
            </w:r>
          </w:p>
        </w:tc>
        <w:tc>
          <w:tcPr>
            <w:tcW w:w="474"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6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589" w:type="dxa"/>
            <w:gridSpan w:val="3"/>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Кипшакпай"</w:t>
            </w:r>
          </w:p>
        </w:tc>
        <w:tc>
          <w:tcPr>
            <w:tcW w:w="673"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9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0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8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8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3"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0"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27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24"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58"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2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857" w:type="dxa"/>
            <w:gridSpan w:val="2"/>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 xml:space="preserve">РМ10 </w:t>
            </w:r>
          </w:p>
        </w:tc>
        <w:tc>
          <w:tcPr>
            <w:tcW w:w="1092"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7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0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463" w:type="dxa"/>
            <w:gridSpan w:val="4"/>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r>
      <w:tr w:rsidR="00D47701" w:rsidRPr="00D47701" w:rsidTr="00031F15">
        <w:trPr>
          <w:gridAfter w:val="3"/>
          <w:wAfter w:w="30" w:type="dxa"/>
        </w:trPr>
        <w:tc>
          <w:tcPr>
            <w:tcW w:w="41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37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2572" w:type="dxa"/>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Устройство защитно-</w:t>
            </w:r>
          </w:p>
        </w:tc>
        <w:tc>
          <w:tcPr>
            <w:tcW w:w="474" w:type="dxa"/>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1</w:t>
            </w:r>
          </w:p>
        </w:tc>
        <w:tc>
          <w:tcPr>
            <w:tcW w:w="560"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12</w:t>
            </w:r>
          </w:p>
        </w:tc>
        <w:tc>
          <w:tcPr>
            <w:tcW w:w="1589"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73"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9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0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8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8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3"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0"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27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24"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58"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20"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0010</w:t>
            </w:r>
          </w:p>
        </w:tc>
        <w:tc>
          <w:tcPr>
            <w:tcW w:w="1857" w:type="dxa"/>
            <w:gridSpan w:val="2"/>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Взвешенные частицы</w:t>
            </w:r>
          </w:p>
        </w:tc>
        <w:tc>
          <w:tcPr>
            <w:tcW w:w="1092"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10.96966975</w:t>
            </w:r>
          </w:p>
        </w:tc>
        <w:tc>
          <w:tcPr>
            <w:tcW w:w="1076"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1007" w:type="dxa"/>
            <w:gridSpan w:val="3"/>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0.8299694</w:t>
            </w:r>
          </w:p>
        </w:tc>
        <w:tc>
          <w:tcPr>
            <w:tcW w:w="463" w:type="dxa"/>
            <w:gridSpan w:val="4"/>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2028</w:t>
            </w:r>
          </w:p>
        </w:tc>
      </w:tr>
      <w:tr w:rsidR="00D47701" w:rsidRPr="00D47701" w:rsidTr="00031F15">
        <w:trPr>
          <w:gridAfter w:val="3"/>
          <w:wAfter w:w="30" w:type="dxa"/>
        </w:trPr>
        <w:tc>
          <w:tcPr>
            <w:tcW w:w="41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37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2572" w:type="dxa"/>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ограждающего вала</w:t>
            </w:r>
          </w:p>
        </w:tc>
        <w:tc>
          <w:tcPr>
            <w:tcW w:w="474"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6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589"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73"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9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0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8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8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3"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0"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27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24"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58"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2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857" w:type="dxa"/>
            <w:gridSpan w:val="2"/>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РМ2.5</w:t>
            </w:r>
          </w:p>
        </w:tc>
        <w:tc>
          <w:tcPr>
            <w:tcW w:w="1092"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7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0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463" w:type="dxa"/>
            <w:gridSpan w:val="4"/>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r>
      <w:tr w:rsidR="00D47701" w:rsidRPr="00D47701" w:rsidTr="00031F15">
        <w:trPr>
          <w:gridAfter w:val="3"/>
          <w:wAfter w:w="30" w:type="dxa"/>
        </w:trPr>
        <w:tc>
          <w:tcPr>
            <w:tcW w:w="41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37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2572" w:type="dxa"/>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Выполаживание верхних</w:t>
            </w:r>
          </w:p>
        </w:tc>
        <w:tc>
          <w:tcPr>
            <w:tcW w:w="474" w:type="dxa"/>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1</w:t>
            </w:r>
          </w:p>
        </w:tc>
        <w:tc>
          <w:tcPr>
            <w:tcW w:w="560"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360</w:t>
            </w:r>
          </w:p>
        </w:tc>
        <w:tc>
          <w:tcPr>
            <w:tcW w:w="1589"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73"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593"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00"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96"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9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586"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83"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63"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60"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4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1270"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824"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47"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858"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520"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2908</w:t>
            </w:r>
          </w:p>
        </w:tc>
        <w:tc>
          <w:tcPr>
            <w:tcW w:w="1857" w:type="dxa"/>
            <w:gridSpan w:val="2"/>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Пыль неорганическая,</w:t>
            </w:r>
          </w:p>
        </w:tc>
        <w:tc>
          <w:tcPr>
            <w:tcW w:w="1092"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8.016297125</w:t>
            </w:r>
          </w:p>
        </w:tc>
        <w:tc>
          <w:tcPr>
            <w:tcW w:w="1076"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1007" w:type="dxa"/>
            <w:gridSpan w:val="3"/>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0.6065161</w:t>
            </w:r>
          </w:p>
        </w:tc>
        <w:tc>
          <w:tcPr>
            <w:tcW w:w="463" w:type="dxa"/>
            <w:gridSpan w:val="4"/>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2028</w:t>
            </w:r>
          </w:p>
        </w:tc>
      </w:tr>
      <w:tr w:rsidR="00D47701" w:rsidRPr="00D47701" w:rsidTr="00031F15">
        <w:trPr>
          <w:gridAfter w:val="3"/>
          <w:wAfter w:w="30" w:type="dxa"/>
        </w:trPr>
        <w:tc>
          <w:tcPr>
            <w:tcW w:w="41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37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2572" w:type="dxa"/>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откосов карьера</w:t>
            </w:r>
          </w:p>
        </w:tc>
        <w:tc>
          <w:tcPr>
            <w:tcW w:w="474"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6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589"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73"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9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0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8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8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3"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0"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27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24"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58"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2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857" w:type="dxa"/>
            <w:gridSpan w:val="2"/>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содержащая двуокись</w:t>
            </w:r>
          </w:p>
        </w:tc>
        <w:tc>
          <w:tcPr>
            <w:tcW w:w="1092"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7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0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463" w:type="dxa"/>
            <w:gridSpan w:val="4"/>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r>
      <w:tr w:rsidR="00D47701" w:rsidRPr="00D47701" w:rsidTr="00031F15">
        <w:trPr>
          <w:gridAfter w:val="3"/>
          <w:wAfter w:w="30" w:type="dxa"/>
        </w:trPr>
        <w:tc>
          <w:tcPr>
            <w:tcW w:w="41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37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2572" w:type="dxa"/>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Выполаживание откосов</w:t>
            </w:r>
          </w:p>
        </w:tc>
        <w:tc>
          <w:tcPr>
            <w:tcW w:w="474" w:type="dxa"/>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1</w:t>
            </w:r>
          </w:p>
        </w:tc>
        <w:tc>
          <w:tcPr>
            <w:tcW w:w="560"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720</w:t>
            </w:r>
          </w:p>
        </w:tc>
        <w:tc>
          <w:tcPr>
            <w:tcW w:w="1589"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73"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9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0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8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8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3"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0"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27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24"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58"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2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857" w:type="dxa"/>
            <w:gridSpan w:val="2"/>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кремния в %: 70-20 (</w:t>
            </w:r>
          </w:p>
        </w:tc>
        <w:tc>
          <w:tcPr>
            <w:tcW w:w="1092"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7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0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463" w:type="dxa"/>
            <w:gridSpan w:val="4"/>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r>
      <w:tr w:rsidR="00D47701" w:rsidRPr="00D47701" w:rsidTr="00031F15">
        <w:trPr>
          <w:gridAfter w:val="3"/>
          <w:wAfter w:w="30" w:type="dxa"/>
        </w:trPr>
        <w:tc>
          <w:tcPr>
            <w:tcW w:w="41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37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2572" w:type="dxa"/>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породного отвала карьера</w:t>
            </w:r>
          </w:p>
        </w:tc>
        <w:tc>
          <w:tcPr>
            <w:tcW w:w="474"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6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589"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73"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9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0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8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8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3"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0"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27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24"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58"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2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857"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92"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7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0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463" w:type="dxa"/>
            <w:gridSpan w:val="4"/>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r>
      <w:tr w:rsidR="00D47701" w:rsidRPr="00D47701" w:rsidTr="00031F15">
        <w:trPr>
          <w:gridAfter w:val="3"/>
          <w:wAfter w:w="30" w:type="dxa"/>
        </w:trPr>
        <w:tc>
          <w:tcPr>
            <w:tcW w:w="41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37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2572" w:type="dxa"/>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"Кипшакпай"</w:t>
            </w:r>
          </w:p>
        </w:tc>
        <w:tc>
          <w:tcPr>
            <w:tcW w:w="474"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560"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1589"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73"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593"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00"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96"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9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586"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83"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63"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60"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4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1270"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824"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47"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858"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520"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1857"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92"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7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0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463" w:type="dxa"/>
            <w:gridSpan w:val="4"/>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r>
      <w:tr w:rsidR="00D47701" w:rsidRPr="00D47701" w:rsidTr="00031F15">
        <w:trPr>
          <w:gridAfter w:val="3"/>
          <w:wAfter w:w="30" w:type="dxa"/>
        </w:trPr>
        <w:tc>
          <w:tcPr>
            <w:tcW w:w="41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37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2572" w:type="dxa"/>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Планировка отвала</w:t>
            </w:r>
          </w:p>
        </w:tc>
        <w:tc>
          <w:tcPr>
            <w:tcW w:w="474" w:type="dxa"/>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1</w:t>
            </w:r>
          </w:p>
        </w:tc>
        <w:tc>
          <w:tcPr>
            <w:tcW w:w="560"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240</w:t>
            </w:r>
          </w:p>
        </w:tc>
        <w:tc>
          <w:tcPr>
            <w:tcW w:w="1589"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73"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9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0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8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8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3"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0"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27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24"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58"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2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857"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92"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7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0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463" w:type="dxa"/>
            <w:gridSpan w:val="4"/>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r>
      <w:tr w:rsidR="00D47701" w:rsidRPr="00D47701" w:rsidTr="00031F15">
        <w:trPr>
          <w:gridAfter w:val="3"/>
          <w:wAfter w:w="30" w:type="dxa"/>
        </w:trPr>
        <w:tc>
          <w:tcPr>
            <w:tcW w:w="41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37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2572" w:type="dxa"/>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Разработка и транспортировка</w:t>
            </w:r>
          </w:p>
        </w:tc>
        <w:tc>
          <w:tcPr>
            <w:tcW w:w="474" w:type="dxa"/>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1</w:t>
            </w:r>
          </w:p>
        </w:tc>
        <w:tc>
          <w:tcPr>
            <w:tcW w:w="560"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840</w:t>
            </w:r>
          </w:p>
        </w:tc>
        <w:tc>
          <w:tcPr>
            <w:tcW w:w="1589"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73"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9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0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8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8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3"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0"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27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24"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58"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2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857"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92"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7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0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463" w:type="dxa"/>
            <w:gridSpan w:val="4"/>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r>
      <w:tr w:rsidR="00D47701" w:rsidRPr="00D47701" w:rsidTr="00031F15">
        <w:trPr>
          <w:gridAfter w:val="3"/>
          <w:wAfter w:w="30" w:type="dxa"/>
        </w:trPr>
        <w:tc>
          <w:tcPr>
            <w:tcW w:w="41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37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2572" w:type="dxa"/>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ПРС</w:t>
            </w:r>
          </w:p>
        </w:tc>
        <w:tc>
          <w:tcPr>
            <w:tcW w:w="474"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6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589"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73"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9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0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8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8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3"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0"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27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24"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58"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2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857"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92"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7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0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463" w:type="dxa"/>
            <w:gridSpan w:val="4"/>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r>
      <w:tr w:rsidR="00D47701" w:rsidRPr="00D47701" w:rsidTr="00031F15">
        <w:trPr>
          <w:gridAfter w:val="3"/>
          <w:wAfter w:w="30" w:type="dxa"/>
        </w:trPr>
        <w:tc>
          <w:tcPr>
            <w:tcW w:w="41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37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2572" w:type="dxa"/>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Разгрузка и нанесение ПРС</w:t>
            </w:r>
          </w:p>
        </w:tc>
        <w:tc>
          <w:tcPr>
            <w:tcW w:w="474" w:type="dxa"/>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1</w:t>
            </w:r>
          </w:p>
        </w:tc>
        <w:tc>
          <w:tcPr>
            <w:tcW w:w="560"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240</w:t>
            </w:r>
          </w:p>
        </w:tc>
        <w:tc>
          <w:tcPr>
            <w:tcW w:w="1589"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73"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593"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00"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96"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9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586"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83"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63"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60"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4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1270"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824"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47"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858"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520"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1857"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92"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7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0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463" w:type="dxa"/>
            <w:gridSpan w:val="4"/>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r>
      <w:tr w:rsidR="00D47701" w:rsidRPr="00D47701" w:rsidTr="00031F15">
        <w:trPr>
          <w:gridAfter w:val="3"/>
          <w:wAfter w:w="30" w:type="dxa"/>
        </w:trPr>
        <w:tc>
          <w:tcPr>
            <w:tcW w:w="41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37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2572" w:type="dxa"/>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на откосы</w:t>
            </w:r>
          </w:p>
        </w:tc>
        <w:tc>
          <w:tcPr>
            <w:tcW w:w="474"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6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589"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73"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9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0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8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8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3"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0"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27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24"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58"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2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857"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92"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7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0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463" w:type="dxa"/>
            <w:gridSpan w:val="4"/>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r>
      <w:tr w:rsidR="00D47701" w:rsidRPr="00D47701" w:rsidTr="00031F15">
        <w:trPr>
          <w:gridAfter w:val="3"/>
          <w:wAfter w:w="30" w:type="dxa"/>
        </w:trPr>
        <w:tc>
          <w:tcPr>
            <w:tcW w:w="41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37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2572" w:type="dxa"/>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Разгрузка и нанесение ПРС</w:t>
            </w:r>
          </w:p>
        </w:tc>
        <w:tc>
          <w:tcPr>
            <w:tcW w:w="474" w:type="dxa"/>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1</w:t>
            </w:r>
          </w:p>
        </w:tc>
        <w:tc>
          <w:tcPr>
            <w:tcW w:w="560"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1440</w:t>
            </w:r>
          </w:p>
        </w:tc>
        <w:tc>
          <w:tcPr>
            <w:tcW w:w="1589"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73"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9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0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8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8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3"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0"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27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24"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58"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2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857"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92"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7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0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463" w:type="dxa"/>
            <w:gridSpan w:val="4"/>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r>
      <w:tr w:rsidR="00D47701" w:rsidRPr="00D47701" w:rsidTr="00031F15">
        <w:trPr>
          <w:gridAfter w:val="3"/>
          <w:wAfter w:w="30" w:type="dxa"/>
        </w:trPr>
        <w:tc>
          <w:tcPr>
            <w:tcW w:w="416" w:type="dxa"/>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376" w:type="dxa"/>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2572" w:type="dxa"/>
            <w:tcBorders>
              <w:top w:val="nil"/>
              <w:left w:val="single" w:sz="6" w:space="0" w:color="auto"/>
              <w:bottom w:val="single" w:sz="4" w:space="0" w:color="auto"/>
              <w:right w:val="single" w:sz="6" w:space="0" w:color="auto"/>
            </w:tcBorders>
            <w:hideMark/>
          </w:tcPr>
          <w:p w:rsidR="00D47701" w:rsidRPr="00D47701" w:rsidRDefault="00D47701" w:rsidP="00031F15">
            <w:pPr>
              <w:widowControl w:val="0"/>
              <w:rPr>
                <w:sz w:val="19"/>
                <w:szCs w:val="19"/>
              </w:rPr>
            </w:pPr>
            <w:r w:rsidRPr="00D47701">
              <w:rPr>
                <w:sz w:val="19"/>
                <w:szCs w:val="19"/>
              </w:rPr>
              <w:t>на поверхность отвала</w:t>
            </w:r>
          </w:p>
        </w:tc>
        <w:tc>
          <w:tcPr>
            <w:tcW w:w="474" w:type="dxa"/>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560" w:type="dxa"/>
            <w:gridSpan w:val="2"/>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1589" w:type="dxa"/>
            <w:gridSpan w:val="3"/>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673" w:type="dxa"/>
            <w:gridSpan w:val="2"/>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593" w:type="dxa"/>
            <w:gridSpan w:val="3"/>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600" w:type="dxa"/>
            <w:gridSpan w:val="2"/>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796" w:type="dxa"/>
            <w:gridSpan w:val="3"/>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796" w:type="dxa"/>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586" w:type="dxa"/>
            <w:gridSpan w:val="2"/>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783" w:type="dxa"/>
            <w:gridSpan w:val="3"/>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663" w:type="dxa"/>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660" w:type="dxa"/>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646" w:type="dxa"/>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1270" w:type="dxa"/>
            <w:gridSpan w:val="2"/>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824" w:type="dxa"/>
            <w:gridSpan w:val="2"/>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647" w:type="dxa"/>
            <w:gridSpan w:val="3"/>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858" w:type="dxa"/>
            <w:gridSpan w:val="2"/>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520" w:type="dxa"/>
            <w:gridSpan w:val="2"/>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1857" w:type="dxa"/>
            <w:gridSpan w:val="2"/>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1092" w:type="dxa"/>
            <w:gridSpan w:val="2"/>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1076" w:type="dxa"/>
            <w:gridSpan w:val="2"/>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1007" w:type="dxa"/>
            <w:gridSpan w:val="3"/>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463" w:type="dxa"/>
            <w:gridSpan w:val="4"/>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r>
      <w:tr w:rsidR="00D47701" w:rsidRPr="00D47701" w:rsidTr="00031F15">
        <w:trPr>
          <w:gridAfter w:val="3"/>
          <w:wAfter w:w="30" w:type="dxa"/>
        </w:trPr>
        <w:tc>
          <w:tcPr>
            <w:tcW w:w="416" w:type="dxa"/>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001</w:t>
            </w:r>
          </w:p>
        </w:tc>
        <w:tc>
          <w:tcPr>
            <w:tcW w:w="37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2572" w:type="dxa"/>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Планировка поверхности</w:t>
            </w:r>
          </w:p>
        </w:tc>
        <w:tc>
          <w:tcPr>
            <w:tcW w:w="474" w:type="dxa"/>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1</w:t>
            </w:r>
          </w:p>
        </w:tc>
        <w:tc>
          <w:tcPr>
            <w:tcW w:w="560"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24</w:t>
            </w:r>
          </w:p>
        </w:tc>
        <w:tc>
          <w:tcPr>
            <w:tcW w:w="1589" w:type="dxa"/>
            <w:gridSpan w:val="3"/>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Промплощадка</w:t>
            </w:r>
          </w:p>
        </w:tc>
        <w:tc>
          <w:tcPr>
            <w:tcW w:w="673" w:type="dxa"/>
            <w:gridSpan w:val="2"/>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6103</w:t>
            </w:r>
          </w:p>
        </w:tc>
        <w:tc>
          <w:tcPr>
            <w:tcW w:w="593" w:type="dxa"/>
            <w:gridSpan w:val="3"/>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2</w:t>
            </w:r>
          </w:p>
        </w:tc>
        <w:tc>
          <w:tcPr>
            <w:tcW w:w="600"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96"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9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586"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83" w:type="dxa"/>
            <w:gridSpan w:val="3"/>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2235</w:t>
            </w:r>
          </w:p>
        </w:tc>
        <w:tc>
          <w:tcPr>
            <w:tcW w:w="663" w:type="dxa"/>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1585</w:t>
            </w:r>
          </w:p>
        </w:tc>
        <w:tc>
          <w:tcPr>
            <w:tcW w:w="660" w:type="dxa"/>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50</w:t>
            </w:r>
          </w:p>
        </w:tc>
        <w:tc>
          <w:tcPr>
            <w:tcW w:w="646" w:type="dxa"/>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50</w:t>
            </w:r>
          </w:p>
        </w:tc>
        <w:tc>
          <w:tcPr>
            <w:tcW w:w="127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24"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58"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20"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0008</w:t>
            </w:r>
          </w:p>
        </w:tc>
        <w:tc>
          <w:tcPr>
            <w:tcW w:w="1857" w:type="dxa"/>
            <w:gridSpan w:val="2"/>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Взвешенные частицы</w:t>
            </w:r>
          </w:p>
        </w:tc>
        <w:tc>
          <w:tcPr>
            <w:tcW w:w="1092"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0.41647375</w:t>
            </w:r>
          </w:p>
        </w:tc>
        <w:tc>
          <w:tcPr>
            <w:tcW w:w="1076"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1007" w:type="dxa"/>
            <w:gridSpan w:val="3"/>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0.0257378</w:t>
            </w:r>
          </w:p>
        </w:tc>
        <w:tc>
          <w:tcPr>
            <w:tcW w:w="463" w:type="dxa"/>
            <w:gridSpan w:val="4"/>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2028</w:t>
            </w:r>
          </w:p>
        </w:tc>
      </w:tr>
      <w:tr w:rsidR="00D47701" w:rsidRPr="00D47701" w:rsidTr="00031F15">
        <w:trPr>
          <w:gridAfter w:val="3"/>
          <w:wAfter w:w="30" w:type="dxa"/>
        </w:trPr>
        <w:tc>
          <w:tcPr>
            <w:tcW w:w="416" w:type="dxa"/>
            <w:tcBorders>
              <w:top w:val="nil"/>
              <w:left w:val="single" w:sz="6" w:space="0" w:color="auto"/>
              <w:bottom w:val="nil"/>
              <w:right w:val="single" w:sz="6" w:space="0" w:color="auto"/>
            </w:tcBorders>
          </w:tcPr>
          <w:p w:rsidR="00D47701" w:rsidRPr="00D47701" w:rsidRDefault="00D47701" w:rsidP="00031F15">
            <w:pPr>
              <w:rPr>
                <w:sz w:val="19"/>
                <w:szCs w:val="19"/>
              </w:rPr>
            </w:pPr>
          </w:p>
        </w:tc>
        <w:tc>
          <w:tcPr>
            <w:tcW w:w="376" w:type="dxa"/>
            <w:tcBorders>
              <w:top w:val="nil"/>
              <w:left w:val="single" w:sz="6" w:space="0" w:color="auto"/>
              <w:bottom w:val="nil"/>
              <w:right w:val="single" w:sz="6" w:space="0" w:color="auto"/>
            </w:tcBorders>
          </w:tcPr>
          <w:p w:rsidR="00D47701" w:rsidRPr="00D47701" w:rsidRDefault="00D47701" w:rsidP="00031F15">
            <w:pPr>
              <w:widowControl w:val="0"/>
              <w:jc w:val="center"/>
              <w:rPr>
                <w:sz w:val="19"/>
                <w:szCs w:val="19"/>
              </w:rPr>
            </w:pPr>
          </w:p>
        </w:tc>
        <w:tc>
          <w:tcPr>
            <w:tcW w:w="2572" w:type="dxa"/>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Разработка и транспортировка</w:t>
            </w:r>
          </w:p>
        </w:tc>
        <w:tc>
          <w:tcPr>
            <w:tcW w:w="474" w:type="dxa"/>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1</w:t>
            </w:r>
          </w:p>
        </w:tc>
        <w:tc>
          <w:tcPr>
            <w:tcW w:w="560"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24</w:t>
            </w:r>
          </w:p>
        </w:tc>
        <w:tc>
          <w:tcPr>
            <w:tcW w:w="1589"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73"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9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0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8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8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3"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0"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27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24"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58"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2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857" w:type="dxa"/>
            <w:gridSpan w:val="2"/>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РМ10 (117)</w:t>
            </w:r>
          </w:p>
        </w:tc>
        <w:tc>
          <w:tcPr>
            <w:tcW w:w="1092"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7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0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463" w:type="dxa"/>
            <w:gridSpan w:val="4"/>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r>
      <w:tr w:rsidR="00D47701" w:rsidRPr="00D47701" w:rsidTr="00031F15">
        <w:trPr>
          <w:gridAfter w:val="3"/>
          <w:wAfter w:w="30" w:type="dxa"/>
        </w:trPr>
        <w:tc>
          <w:tcPr>
            <w:tcW w:w="41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37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2572" w:type="dxa"/>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ПРС</w:t>
            </w:r>
          </w:p>
        </w:tc>
        <w:tc>
          <w:tcPr>
            <w:tcW w:w="474"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560"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1589"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73"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593"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00"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96"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9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586"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83"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63"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60"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4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1270"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824"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47"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858"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520"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0010</w:t>
            </w:r>
          </w:p>
        </w:tc>
        <w:tc>
          <w:tcPr>
            <w:tcW w:w="1857" w:type="dxa"/>
            <w:gridSpan w:val="2"/>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Взвешенные частицы</w:t>
            </w:r>
          </w:p>
        </w:tc>
        <w:tc>
          <w:tcPr>
            <w:tcW w:w="1092"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0.1968785</w:t>
            </w:r>
          </w:p>
        </w:tc>
        <w:tc>
          <w:tcPr>
            <w:tcW w:w="1076"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1007" w:type="dxa"/>
            <w:gridSpan w:val="3"/>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0.01216696</w:t>
            </w:r>
          </w:p>
        </w:tc>
        <w:tc>
          <w:tcPr>
            <w:tcW w:w="463" w:type="dxa"/>
            <w:gridSpan w:val="4"/>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2028</w:t>
            </w:r>
          </w:p>
        </w:tc>
      </w:tr>
      <w:tr w:rsidR="00D47701" w:rsidRPr="00D47701" w:rsidTr="00031F15">
        <w:trPr>
          <w:gridAfter w:val="3"/>
          <w:wAfter w:w="30" w:type="dxa"/>
        </w:trPr>
        <w:tc>
          <w:tcPr>
            <w:tcW w:w="41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37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2572" w:type="dxa"/>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Разгрузка и нанесение ПРС</w:t>
            </w:r>
          </w:p>
        </w:tc>
        <w:tc>
          <w:tcPr>
            <w:tcW w:w="474" w:type="dxa"/>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1</w:t>
            </w:r>
          </w:p>
        </w:tc>
        <w:tc>
          <w:tcPr>
            <w:tcW w:w="560"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48</w:t>
            </w:r>
          </w:p>
        </w:tc>
        <w:tc>
          <w:tcPr>
            <w:tcW w:w="1589"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73"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9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0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8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8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3"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0"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27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24"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58"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2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857" w:type="dxa"/>
            <w:gridSpan w:val="2"/>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РМ2.5 (118)</w:t>
            </w:r>
          </w:p>
        </w:tc>
        <w:tc>
          <w:tcPr>
            <w:tcW w:w="1092"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7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0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463" w:type="dxa"/>
            <w:gridSpan w:val="4"/>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r>
      <w:tr w:rsidR="00D47701" w:rsidRPr="00D47701" w:rsidTr="00031F15">
        <w:trPr>
          <w:gridAfter w:val="3"/>
          <w:wAfter w:w="30" w:type="dxa"/>
        </w:trPr>
        <w:tc>
          <w:tcPr>
            <w:tcW w:w="41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37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2572" w:type="dxa"/>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Планировка поверхности</w:t>
            </w:r>
          </w:p>
        </w:tc>
        <w:tc>
          <w:tcPr>
            <w:tcW w:w="474" w:type="dxa"/>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1</w:t>
            </w:r>
          </w:p>
        </w:tc>
        <w:tc>
          <w:tcPr>
            <w:tcW w:w="560"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24</w:t>
            </w:r>
          </w:p>
        </w:tc>
        <w:tc>
          <w:tcPr>
            <w:tcW w:w="1589"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73"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9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0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8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8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3"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0"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27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24"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58"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20"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2908</w:t>
            </w:r>
          </w:p>
        </w:tc>
        <w:tc>
          <w:tcPr>
            <w:tcW w:w="1857" w:type="dxa"/>
            <w:gridSpan w:val="2"/>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Пыль неорганическая,</w:t>
            </w:r>
          </w:p>
        </w:tc>
        <w:tc>
          <w:tcPr>
            <w:tcW w:w="1092"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0.14387275</w:t>
            </w:r>
          </w:p>
        </w:tc>
        <w:tc>
          <w:tcPr>
            <w:tcW w:w="1076"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1007" w:type="dxa"/>
            <w:gridSpan w:val="3"/>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0.00889124</w:t>
            </w:r>
          </w:p>
        </w:tc>
        <w:tc>
          <w:tcPr>
            <w:tcW w:w="463" w:type="dxa"/>
            <w:gridSpan w:val="4"/>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2028</w:t>
            </w:r>
          </w:p>
        </w:tc>
      </w:tr>
      <w:tr w:rsidR="00D47701" w:rsidRPr="00D47701" w:rsidTr="00031F15">
        <w:trPr>
          <w:gridAfter w:val="3"/>
          <w:wAfter w:w="30" w:type="dxa"/>
        </w:trPr>
        <w:tc>
          <w:tcPr>
            <w:tcW w:w="41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37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2572" w:type="dxa"/>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Разработка и транспортировка</w:t>
            </w:r>
          </w:p>
        </w:tc>
        <w:tc>
          <w:tcPr>
            <w:tcW w:w="474" w:type="dxa"/>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1</w:t>
            </w:r>
          </w:p>
        </w:tc>
        <w:tc>
          <w:tcPr>
            <w:tcW w:w="560"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24</w:t>
            </w:r>
          </w:p>
        </w:tc>
        <w:tc>
          <w:tcPr>
            <w:tcW w:w="1589"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73"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593"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00"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96"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9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586"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83"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63"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60"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4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1270"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824"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47"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858"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520"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1857" w:type="dxa"/>
            <w:gridSpan w:val="2"/>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содержащая двуокись</w:t>
            </w:r>
          </w:p>
        </w:tc>
        <w:tc>
          <w:tcPr>
            <w:tcW w:w="1092"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7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0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463" w:type="dxa"/>
            <w:gridSpan w:val="4"/>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r>
      <w:tr w:rsidR="00D47701" w:rsidRPr="00D47701" w:rsidTr="00031F15">
        <w:trPr>
          <w:gridAfter w:val="3"/>
          <w:wAfter w:w="30" w:type="dxa"/>
        </w:trPr>
        <w:tc>
          <w:tcPr>
            <w:tcW w:w="41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37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2572" w:type="dxa"/>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ПРС</w:t>
            </w:r>
          </w:p>
        </w:tc>
        <w:tc>
          <w:tcPr>
            <w:tcW w:w="474"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6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589"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73"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9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0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8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8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3"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0"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27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24"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58"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2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857" w:type="dxa"/>
            <w:gridSpan w:val="2"/>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кремния в %: 70-20 (</w:t>
            </w:r>
          </w:p>
        </w:tc>
        <w:tc>
          <w:tcPr>
            <w:tcW w:w="1092"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7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0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463" w:type="dxa"/>
            <w:gridSpan w:val="4"/>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r>
      <w:tr w:rsidR="00D47701" w:rsidRPr="00D47701" w:rsidTr="00031F15">
        <w:trPr>
          <w:gridAfter w:val="3"/>
          <w:wAfter w:w="30" w:type="dxa"/>
        </w:trPr>
        <w:tc>
          <w:tcPr>
            <w:tcW w:w="416" w:type="dxa"/>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376" w:type="dxa"/>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2572" w:type="dxa"/>
            <w:tcBorders>
              <w:top w:val="nil"/>
              <w:left w:val="single" w:sz="6" w:space="0" w:color="auto"/>
              <w:bottom w:val="single" w:sz="4" w:space="0" w:color="auto"/>
              <w:right w:val="single" w:sz="6" w:space="0" w:color="auto"/>
            </w:tcBorders>
            <w:hideMark/>
          </w:tcPr>
          <w:p w:rsidR="00D47701" w:rsidRPr="00D47701" w:rsidRDefault="00D47701" w:rsidP="00031F15">
            <w:pPr>
              <w:widowControl w:val="0"/>
              <w:rPr>
                <w:sz w:val="19"/>
                <w:szCs w:val="19"/>
              </w:rPr>
            </w:pPr>
            <w:r w:rsidRPr="00D47701">
              <w:rPr>
                <w:sz w:val="19"/>
                <w:szCs w:val="19"/>
              </w:rPr>
              <w:t>Разгрузка и нанесение ПРС</w:t>
            </w:r>
          </w:p>
        </w:tc>
        <w:tc>
          <w:tcPr>
            <w:tcW w:w="474" w:type="dxa"/>
            <w:tcBorders>
              <w:top w:val="nil"/>
              <w:left w:val="single" w:sz="6" w:space="0" w:color="auto"/>
              <w:bottom w:val="single" w:sz="4" w:space="0" w:color="auto"/>
              <w:right w:val="single" w:sz="6" w:space="0" w:color="auto"/>
            </w:tcBorders>
            <w:hideMark/>
          </w:tcPr>
          <w:p w:rsidR="00D47701" w:rsidRPr="00D47701" w:rsidRDefault="00D47701" w:rsidP="00031F15">
            <w:pPr>
              <w:widowControl w:val="0"/>
              <w:jc w:val="right"/>
              <w:rPr>
                <w:sz w:val="19"/>
                <w:szCs w:val="19"/>
              </w:rPr>
            </w:pPr>
            <w:r w:rsidRPr="00D47701">
              <w:rPr>
                <w:sz w:val="19"/>
                <w:szCs w:val="19"/>
              </w:rPr>
              <w:t>1</w:t>
            </w:r>
          </w:p>
        </w:tc>
        <w:tc>
          <w:tcPr>
            <w:tcW w:w="560" w:type="dxa"/>
            <w:gridSpan w:val="2"/>
            <w:tcBorders>
              <w:top w:val="nil"/>
              <w:left w:val="single" w:sz="6" w:space="0" w:color="auto"/>
              <w:bottom w:val="single" w:sz="4" w:space="0" w:color="auto"/>
              <w:right w:val="single" w:sz="6" w:space="0" w:color="auto"/>
            </w:tcBorders>
            <w:hideMark/>
          </w:tcPr>
          <w:p w:rsidR="00D47701" w:rsidRPr="00D47701" w:rsidRDefault="00D47701" w:rsidP="00031F15">
            <w:pPr>
              <w:widowControl w:val="0"/>
              <w:jc w:val="right"/>
              <w:rPr>
                <w:sz w:val="19"/>
                <w:szCs w:val="19"/>
              </w:rPr>
            </w:pPr>
            <w:r w:rsidRPr="00D47701">
              <w:rPr>
                <w:sz w:val="19"/>
                <w:szCs w:val="19"/>
              </w:rPr>
              <w:t>48</w:t>
            </w:r>
          </w:p>
        </w:tc>
        <w:tc>
          <w:tcPr>
            <w:tcW w:w="1589" w:type="dxa"/>
            <w:gridSpan w:val="3"/>
            <w:tcBorders>
              <w:top w:val="nil"/>
              <w:left w:val="single" w:sz="6" w:space="0" w:color="auto"/>
              <w:bottom w:val="single" w:sz="4" w:space="0" w:color="auto"/>
              <w:right w:val="single" w:sz="6" w:space="0" w:color="auto"/>
            </w:tcBorders>
          </w:tcPr>
          <w:p w:rsidR="00D47701" w:rsidRPr="00D47701" w:rsidRDefault="00D47701" w:rsidP="00031F15">
            <w:pPr>
              <w:widowControl w:val="0"/>
              <w:jc w:val="right"/>
              <w:rPr>
                <w:sz w:val="19"/>
                <w:szCs w:val="19"/>
              </w:rPr>
            </w:pPr>
          </w:p>
        </w:tc>
        <w:tc>
          <w:tcPr>
            <w:tcW w:w="673" w:type="dxa"/>
            <w:gridSpan w:val="2"/>
            <w:tcBorders>
              <w:top w:val="nil"/>
              <w:left w:val="single" w:sz="6" w:space="0" w:color="auto"/>
              <w:bottom w:val="single" w:sz="4" w:space="0" w:color="auto"/>
              <w:right w:val="single" w:sz="6" w:space="0" w:color="auto"/>
            </w:tcBorders>
          </w:tcPr>
          <w:p w:rsidR="00D47701" w:rsidRPr="00D47701" w:rsidRDefault="00D47701" w:rsidP="00031F15">
            <w:pPr>
              <w:widowControl w:val="0"/>
              <w:jc w:val="right"/>
              <w:rPr>
                <w:sz w:val="19"/>
                <w:szCs w:val="19"/>
              </w:rPr>
            </w:pPr>
          </w:p>
        </w:tc>
        <w:tc>
          <w:tcPr>
            <w:tcW w:w="593" w:type="dxa"/>
            <w:gridSpan w:val="3"/>
            <w:tcBorders>
              <w:top w:val="nil"/>
              <w:left w:val="single" w:sz="6" w:space="0" w:color="auto"/>
              <w:bottom w:val="single" w:sz="4" w:space="0" w:color="auto"/>
              <w:right w:val="single" w:sz="6" w:space="0" w:color="auto"/>
            </w:tcBorders>
          </w:tcPr>
          <w:p w:rsidR="00D47701" w:rsidRPr="00D47701" w:rsidRDefault="00D47701" w:rsidP="00031F15">
            <w:pPr>
              <w:widowControl w:val="0"/>
              <w:jc w:val="right"/>
              <w:rPr>
                <w:sz w:val="19"/>
                <w:szCs w:val="19"/>
              </w:rPr>
            </w:pPr>
          </w:p>
        </w:tc>
        <w:tc>
          <w:tcPr>
            <w:tcW w:w="600" w:type="dxa"/>
            <w:gridSpan w:val="2"/>
            <w:tcBorders>
              <w:top w:val="nil"/>
              <w:left w:val="single" w:sz="6" w:space="0" w:color="auto"/>
              <w:bottom w:val="single" w:sz="4" w:space="0" w:color="auto"/>
              <w:right w:val="single" w:sz="6" w:space="0" w:color="auto"/>
            </w:tcBorders>
          </w:tcPr>
          <w:p w:rsidR="00D47701" w:rsidRPr="00D47701" w:rsidRDefault="00D47701" w:rsidP="00031F15">
            <w:pPr>
              <w:widowControl w:val="0"/>
              <w:jc w:val="right"/>
              <w:rPr>
                <w:sz w:val="19"/>
                <w:szCs w:val="19"/>
              </w:rPr>
            </w:pPr>
          </w:p>
        </w:tc>
        <w:tc>
          <w:tcPr>
            <w:tcW w:w="796" w:type="dxa"/>
            <w:gridSpan w:val="3"/>
            <w:tcBorders>
              <w:top w:val="nil"/>
              <w:left w:val="single" w:sz="6" w:space="0" w:color="auto"/>
              <w:bottom w:val="single" w:sz="4" w:space="0" w:color="auto"/>
              <w:right w:val="single" w:sz="6" w:space="0" w:color="auto"/>
            </w:tcBorders>
          </w:tcPr>
          <w:p w:rsidR="00D47701" w:rsidRPr="00D47701" w:rsidRDefault="00D47701" w:rsidP="00031F15">
            <w:pPr>
              <w:widowControl w:val="0"/>
              <w:jc w:val="right"/>
              <w:rPr>
                <w:sz w:val="19"/>
                <w:szCs w:val="19"/>
              </w:rPr>
            </w:pPr>
          </w:p>
        </w:tc>
        <w:tc>
          <w:tcPr>
            <w:tcW w:w="796" w:type="dxa"/>
            <w:tcBorders>
              <w:top w:val="nil"/>
              <w:left w:val="single" w:sz="6" w:space="0" w:color="auto"/>
              <w:bottom w:val="single" w:sz="4" w:space="0" w:color="auto"/>
              <w:right w:val="single" w:sz="6" w:space="0" w:color="auto"/>
            </w:tcBorders>
          </w:tcPr>
          <w:p w:rsidR="00D47701" w:rsidRPr="00D47701" w:rsidRDefault="00D47701" w:rsidP="00031F15">
            <w:pPr>
              <w:widowControl w:val="0"/>
              <w:jc w:val="right"/>
              <w:rPr>
                <w:sz w:val="19"/>
                <w:szCs w:val="19"/>
              </w:rPr>
            </w:pPr>
          </w:p>
        </w:tc>
        <w:tc>
          <w:tcPr>
            <w:tcW w:w="586" w:type="dxa"/>
            <w:gridSpan w:val="2"/>
            <w:tcBorders>
              <w:top w:val="nil"/>
              <w:left w:val="single" w:sz="6" w:space="0" w:color="auto"/>
              <w:bottom w:val="single" w:sz="4" w:space="0" w:color="auto"/>
              <w:right w:val="single" w:sz="6" w:space="0" w:color="auto"/>
            </w:tcBorders>
          </w:tcPr>
          <w:p w:rsidR="00D47701" w:rsidRPr="00D47701" w:rsidRDefault="00D47701" w:rsidP="00031F15">
            <w:pPr>
              <w:widowControl w:val="0"/>
              <w:jc w:val="right"/>
              <w:rPr>
                <w:sz w:val="19"/>
                <w:szCs w:val="19"/>
              </w:rPr>
            </w:pPr>
          </w:p>
        </w:tc>
        <w:tc>
          <w:tcPr>
            <w:tcW w:w="783" w:type="dxa"/>
            <w:gridSpan w:val="3"/>
            <w:tcBorders>
              <w:top w:val="nil"/>
              <w:left w:val="single" w:sz="6" w:space="0" w:color="auto"/>
              <w:bottom w:val="single" w:sz="4" w:space="0" w:color="auto"/>
              <w:right w:val="single" w:sz="6" w:space="0" w:color="auto"/>
            </w:tcBorders>
          </w:tcPr>
          <w:p w:rsidR="00D47701" w:rsidRPr="00D47701" w:rsidRDefault="00D47701" w:rsidP="00031F15">
            <w:pPr>
              <w:widowControl w:val="0"/>
              <w:jc w:val="right"/>
              <w:rPr>
                <w:sz w:val="19"/>
                <w:szCs w:val="19"/>
              </w:rPr>
            </w:pPr>
          </w:p>
        </w:tc>
        <w:tc>
          <w:tcPr>
            <w:tcW w:w="663" w:type="dxa"/>
            <w:tcBorders>
              <w:top w:val="nil"/>
              <w:left w:val="single" w:sz="6" w:space="0" w:color="auto"/>
              <w:bottom w:val="single" w:sz="4" w:space="0" w:color="auto"/>
              <w:right w:val="single" w:sz="6" w:space="0" w:color="auto"/>
            </w:tcBorders>
          </w:tcPr>
          <w:p w:rsidR="00D47701" w:rsidRPr="00D47701" w:rsidRDefault="00D47701" w:rsidP="00031F15">
            <w:pPr>
              <w:widowControl w:val="0"/>
              <w:jc w:val="right"/>
              <w:rPr>
                <w:sz w:val="19"/>
                <w:szCs w:val="19"/>
              </w:rPr>
            </w:pPr>
          </w:p>
        </w:tc>
        <w:tc>
          <w:tcPr>
            <w:tcW w:w="660" w:type="dxa"/>
            <w:tcBorders>
              <w:top w:val="nil"/>
              <w:left w:val="single" w:sz="6" w:space="0" w:color="auto"/>
              <w:bottom w:val="single" w:sz="4" w:space="0" w:color="auto"/>
              <w:right w:val="single" w:sz="6" w:space="0" w:color="auto"/>
            </w:tcBorders>
          </w:tcPr>
          <w:p w:rsidR="00D47701" w:rsidRPr="00D47701" w:rsidRDefault="00D47701" w:rsidP="00031F15">
            <w:pPr>
              <w:widowControl w:val="0"/>
              <w:jc w:val="right"/>
              <w:rPr>
                <w:sz w:val="19"/>
                <w:szCs w:val="19"/>
              </w:rPr>
            </w:pPr>
          </w:p>
        </w:tc>
        <w:tc>
          <w:tcPr>
            <w:tcW w:w="646" w:type="dxa"/>
            <w:tcBorders>
              <w:top w:val="nil"/>
              <w:left w:val="single" w:sz="6" w:space="0" w:color="auto"/>
              <w:bottom w:val="single" w:sz="4" w:space="0" w:color="auto"/>
              <w:right w:val="single" w:sz="6" w:space="0" w:color="auto"/>
            </w:tcBorders>
          </w:tcPr>
          <w:p w:rsidR="00D47701" w:rsidRPr="00D47701" w:rsidRDefault="00D47701" w:rsidP="00031F15">
            <w:pPr>
              <w:widowControl w:val="0"/>
              <w:jc w:val="right"/>
              <w:rPr>
                <w:sz w:val="19"/>
                <w:szCs w:val="19"/>
              </w:rPr>
            </w:pPr>
          </w:p>
        </w:tc>
        <w:tc>
          <w:tcPr>
            <w:tcW w:w="1270" w:type="dxa"/>
            <w:gridSpan w:val="2"/>
            <w:tcBorders>
              <w:top w:val="nil"/>
              <w:left w:val="single" w:sz="6" w:space="0" w:color="auto"/>
              <w:bottom w:val="single" w:sz="4" w:space="0" w:color="auto"/>
              <w:right w:val="single" w:sz="6" w:space="0" w:color="auto"/>
            </w:tcBorders>
          </w:tcPr>
          <w:p w:rsidR="00D47701" w:rsidRPr="00D47701" w:rsidRDefault="00D47701" w:rsidP="00031F15">
            <w:pPr>
              <w:widowControl w:val="0"/>
              <w:jc w:val="right"/>
              <w:rPr>
                <w:sz w:val="19"/>
                <w:szCs w:val="19"/>
              </w:rPr>
            </w:pPr>
          </w:p>
        </w:tc>
        <w:tc>
          <w:tcPr>
            <w:tcW w:w="824" w:type="dxa"/>
            <w:gridSpan w:val="2"/>
            <w:tcBorders>
              <w:top w:val="nil"/>
              <w:left w:val="single" w:sz="6" w:space="0" w:color="auto"/>
              <w:bottom w:val="single" w:sz="4" w:space="0" w:color="auto"/>
              <w:right w:val="single" w:sz="6" w:space="0" w:color="auto"/>
            </w:tcBorders>
          </w:tcPr>
          <w:p w:rsidR="00D47701" w:rsidRPr="00D47701" w:rsidRDefault="00D47701" w:rsidP="00031F15">
            <w:pPr>
              <w:widowControl w:val="0"/>
              <w:jc w:val="right"/>
              <w:rPr>
                <w:sz w:val="19"/>
                <w:szCs w:val="19"/>
              </w:rPr>
            </w:pPr>
          </w:p>
        </w:tc>
        <w:tc>
          <w:tcPr>
            <w:tcW w:w="647" w:type="dxa"/>
            <w:gridSpan w:val="3"/>
            <w:tcBorders>
              <w:top w:val="nil"/>
              <w:left w:val="single" w:sz="6" w:space="0" w:color="auto"/>
              <w:bottom w:val="single" w:sz="4" w:space="0" w:color="auto"/>
              <w:right w:val="single" w:sz="6" w:space="0" w:color="auto"/>
            </w:tcBorders>
          </w:tcPr>
          <w:p w:rsidR="00D47701" w:rsidRPr="00D47701" w:rsidRDefault="00D47701" w:rsidP="00031F15">
            <w:pPr>
              <w:widowControl w:val="0"/>
              <w:jc w:val="right"/>
              <w:rPr>
                <w:sz w:val="19"/>
                <w:szCs w:val="19"/>
              </w:rPr>
            </w:pPr>
          </w:p>
        </w:tc>
        <w:tc>
          <w:tcPr>
            <w:tcW w:w="858" w:type="dxa"/>
            <w:gridSpan w:val="2"/>
            <w:tcBorders>
              <w:top w:val="nil"/>
              <w:left w:val="single" w:sz="6" w:space="0" w:color="auto"/>
              <w:bottom w:val="single" w:sz="4" w:space="0" w:color="auto"/>
              <w:right w:val="single" w:sz="6" w:space="0" w:color="auto"/>
            </w:tcBorders>
          </w:tcPr>
          <w:p w:rsidR="00D47701" w:rsidRPr="00D47701" w:rsidRDefault="00D47701" w:rsidP="00031F15">
            <w:pPr>
              <w:widowControl w:val="0"/>
              <w:jc w:val="right"/>
              <w:rPr>
                <w:sz w:val="19"/>
                <w:szCs w:val="19"/>
              </w:rPr>
            </w:pPr>
          </w:p>
        </w:tc>
        <w:tc>
          <w:tcPr>
            <w:tcW w:w="520" w:type="dxa"/>
            <w:gridSpan w:val="2"/>
            <w:tcBorders>
              <w:top w:val="nil"/>
              <w:left w:val="single" w:sz="6" w:space="0" w:color="auto"/>
              <w:bottom w:val="single" w:sz="4" w:space="0" w:color="auto"/>
              <w:right w:val="single" w:sz="6" w:space="0" w:color="auto"/>
            </w:tcBorders>
          </w:tcPr>
          <w:p w:rsidR="00D47701" w:rsidRPr="00D47701" w:rsidRDefault="00D47701" w:rsidP="00031F15">
            <w:pPr>
              <w:widowControl w:val="0"/>
              <w:jc w:val="right"/>
              <w:rPr>
                <w:sz w:val="19"/>
                <w:szCs w:val="19"/>
              </w:rPr>
            </w:pPr>
          </w:p>
        </w:tc>
        <w:tc>
          <w:tcPr>
            <w:tcW w:w="1857" w:type="dxa"/>
            <w:gridSpan w:val="2"/>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1092" w:type="dxa"/>
            <w:gridSpan w:val="2"/>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1076" w:type="dxa"/>
            <w:gridSpan w:val="2"/>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1007" w:type="dxa"/>
            <w:gridSpan w:val="3"/>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463" w:type="dxa"/>
            <w:gridSpan w:val="4"/>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r>
      <w:tr w:rsidR="00D47701" w:rsidRPr="00D47701" w:rsidTr="00031F15">
        <w:trPr>
          <w:gridAfter w:val="3"/>
          <w:wAfter w:w="30" w:type="dxa"/>
        </w:trPr>
        <w:tc>
          <w:tcPr>
            <w:tcW w:w="416" w:type="dxa"/>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001</w:t>
            </w:r>
          </w:p>
        </w:tc>
        <w:tc>
          <w:tcPr>
            <w:tcW w:w="37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2572" w:type="dxa"/>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Планировка поверхности</w:t>
            </w:r>
          </w:p>
        </w:tc>
        <w:tc>
          <w:tcPr>
            <w:tcW w:w="474" w:type="dxa"/>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1</w:t>
            </w:r>
          </w:p>
        </w:tc>
        <w:tc>
          <w:tcPr>
            <w:tcW w:w="560"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12</w:t>
            </w:r>
          </w:p>
        </w:tc>
        <w:tc>
          <w:tcPr>
            <w:tcW w:w="1589" w:type="dxa"/>
            <w:gridSpan w:val="3"/>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Склад, жд,</w:t>
            </w:r>
          </w:p>
        </w:tc>
        <w:tc>
          <w:tcPr>
            <w:tcW w:w="673" w:type="dxa"/>
            <w:gridSpan w:val="2"/>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6104</w:t>
            </w:r>
          </w:p>
        </w:tc>
        <w:tc>
          <w:tcPr>
            <w:tcW w:w="593" w:type="dxa"/>
            <w:gridSpan w:val="3"/>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2</w:t>
            </w:r>
          </w:p>
        </w:tc>
        <w:tc>
          <w:tcPr>
            <w:tcW w:w="600"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96"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9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586"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83" w:type="dxa"/>
            <w:gridSpan w:val="3"/>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3067</w:t>
            </w:r>
          </w:p>
        </w:tc>
        <w:tc>
          <w:tcPr>
            <w:tcW w:w="663" w:type="dxa"/>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1575</w:t>
            </w:r>
          </w:p>
        </w:tc>
        <w:tc>
          <w:tcPr>
            <w:tcW w:w="660" w:type="dxa"/>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30</w:t>
            </w:r>
          </w:p>
        </w:tc>
        <w:tc>
          <w:tcPr>
            <w:tcW w:w="646" w:type="dxa"/>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200</w:t>
            </w:r>
          </w:p>
        </w:tc>
        <w:tc>
          <w:tcPr>
            <w:tcW w:w="127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24"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58"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20"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0008</w:t>
            </w:r>
          </w:p>
        </w:tc>
        <w:tc>
          <w:tcPr>
            <w:tcW w:w="1857" w:type="dxa"/>
            <w:gridSpan w:val="2"/>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Взвешенные частицы</w:t>
            </w:r>
          </w:p>
        </w:tc>
        <w:tc>
          <w:tcPr>
            <w:tcW w:w="1092"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0.941565625</w:t>
            </w:r>
          </w:p>
        </w:tc>
        <w:tc>
          <w:tcPr>
            <w:tcW w:w="1076"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1007" w:type="dxa"/>
            <w:gridSpan w:val="3"/>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0.0824626</w:t>
            </w:r>
          </w:p>
        </w:tc>
        <w:tc>
          <w:tcPr>
            <w:tcW w:w="463" w:type="dxa"/>
            <w:gridSpan w:val="4"/>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2028</w:t>
            </w:r>
          </w:p>
        </w:tc>
      </w:tr>
      <w:tr w:rsidR="00D47701" w:rsidRPr="00D47701" w:rsidTr="00031F15">
        <w:trPr>
          <w:gridAfter w:val="3"/>
          <w:wAfter w:w="30" w:type="dxa"/>
        </w:trPr>
        <w:tc>
          <w:tcPr>
            <w:tcW w:w="41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37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2572" w:type="dxa"/>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Разработка и транспортировка</w:t>
            </w:r>
          </w:p>
        </w:tc>
        <w:tc>
          <w:tcPr>
            <w:tcW w:w="474" w:type="dxa"/>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1</w:t>
            </w:r>
          </w:p>
        </w:tc>
        <w:tc>
          <w:tcPr>
            <w:tcW w:w="560"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12</w:t>
            </w:r>
          </w:p>
        </w:tc>
        <w:tc>
          <w:tcPr>
            <w:tcW w:w="1589" w:type="dxa"/>
            <w:gridSpan w:val="3"/>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автодорога</w:t>
            </w:r>
          </w:p>
        </w:tc>
        <w:tc>
          <w:tcPr>
            <w:tcW w:w="673"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9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0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8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8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3"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0"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27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24"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58"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2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857" w:type="dxa"/>
            <w:gridSpan w:val="2"/>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РМ10 (117)</w:t>
            </w:r>
          </w:p>
        </w:tc>
        <w:tc>
          <w:tcPr>
            <w:tcW w:w="1092"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7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0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463" w:type="dxa"/>
            <w:gridSpan w:val="4"/>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r>
      <w:tr w:rsidR="00D47701" w:rsidRPr="00D47701" w:rsidTr="00031F15">
        <w:trPr>
          <w:gridAfter w:val="3"/>
          <w:wAfter w:w="30" w:type="dxa"/>
        </w:trPr>
        <w:tc>
          <w:tcPr>
            <w:tcW w:w="41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37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2572" w:type="dxa"/>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ПРС</w:t>
            </w:r>
          </w:p>
        </w:tc>
        <w:tc>
          <w:tcPr>
            <w:tcW w:w="474"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6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589"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73"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593"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00"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96"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9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586"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83"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63"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60"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4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1270"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824"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47"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858"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520"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0010</w:t>
            </w:r>
          </w:p>
        </w:tc>
        <w:tc>
          <w:tcPr>
            <w:tcW w:w="1857" w:type="dxa"/>
            <w:gridSpan w:val="2"/>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Взвешенные частицы</w:t>
            </w:r>
          </w:p>
        </w:tc>
        <w:tc>
          <w:tcPr>
            <w:tcW w:w="1092"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0.44510375</w:t>
            </w:r>
          </w:p>
        </w:tc>
        <w:tc>
          <w:tcPr>
            <w:tcW w:w="1076"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1007" w:type="dxa"/>
            <w:gridSpan w:val="3"/>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0.03898232</w:t>
            </w:r>
          </w:p>
        </w:tc>
        <w:tc>
          <w:tcPr>
            <w:tcW w:w="463" w:type="dxa"/>
            <w:gridSpan w:val="4"/>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2028</w:t>
            </w:r>
          </w:p>
        </w:tc>
      </w:tr>
      <w:tr w:rsidR="00D47701" w:rsidRPr="00D47701" w:rsidTr="00031F15">
        <w:trPr>
          <w:gridAfter w:val="3"/>
          <w:wAfter w:w="30" w:type="dxa"/>
        </w:trPr>
        <w:tc>
          <w:tcPr>
            <w:tcW w:w="41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37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2572" w:type="dxa"/>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Разгрузка и нанесение ПРС</w:t>
            </w:r>
          </w:p>
        </w:tc>
        <w:tc>
          <w:tcPr>
            <w:tcW w:w="474" w:type="dxa"/>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1</w:t>
            </w:r>
          </w:p>
        </w:tc>
        <w:tc>
          <w:tcPr>
            <w:tcW w:w="560"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24</w:t>
            </w:r>
          </w:p>
        </w:tc>
        <w:tc>
          <w:tcPr>
            <w:tcW w:w="1589"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73"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9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0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8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8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3"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0"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27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24"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58"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2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857" w:type="dxa"/>
            <w:gridSpan w:val="2"/>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РМ2.5 (118)</w:t>
            </w:r>
          </w:p>
        </w:tc>
        <w:tc>
          <w:tcPr>
            <w:tcW w:w="1092"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7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0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463" w:type="dxa"/>
            <w:gridSpan w:val="4"/>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r>
      <w:tr w:rsidR="00D47701" w:rsidRPr="00D47701" w:rsidTr="00031F15">
        <w:trPr>
          <w:gridAfter w:val="3"/>
          <w:wAfter w:w="30" w:type="dxa"/>
        </w:trPr>
        <w:tc>
          <w:tcPr>
            <w:tcW w:w="41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37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2572" w:type="dxa"/>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Планировка поверхности</w:t>
            </w:r>
          </w:p>
        </w:tc>
        <w:tc>
          <w:tcPr>
            <w:tcW w:w="474" w:type="dxa"/>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1</w:t>
            </w:r>
          </w:p>
        </w:tc>
        <w:tc>
          <w:tcPr>
            <w:tcW w:w="560"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48</w:t>
            </w:r>
          </w:p>
        </w:tc>
        <w:tc>
          <w:tcPr>
            <w:tcW w:w="1589"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73"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9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0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8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8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3"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0"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27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24"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58"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20"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2908</w:t>
            </w:r>
          </w:p>
        </w:tc>
        <w:tc>
          <w:tcPr>
            <w:tcW w:w="1857" w:type="dxa"/>
            <w:gridSpan w:val="2"/>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Пыль неорганическая,</w:t>
            </w:r>
          </w:p>
        </w:tc>
        <w:tc>
          <w:tcPr>
            <w:tcW w:w="1092"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0.325268125</w:t>
            </w:r>
          </w:p>
        </w:tc>
        <w:tc>
          <w:tcPr>
            <w:tcW w:w="1076"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1007" w:type="dxa"/>
            <w:gridSpan w:val="3"/>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0.02848708</w:t>
            </w:r>
          </w:p>
        </w:tc>
        <w:tc>
          <w:tcPr>
            <w:tcW w:w="463" w:type="dxa"/>
            <w:gridSpan w:val="4"/>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2028</w:t>
            </w:r>
          </w:p>
        </w:tc>
      </w:tr>
      <w:tr w:rsidR="00D47701" w:rsidRPr="00D47701" w:rsidTr="00031F15">
        <w:trPr>
          <w:gridAfter w:val="3"/>
          <w:wAfter w:w="30" w:type="dxa"/>
        </w:trPr>
        <w:tc>
          <w:tcPr>
            <w:tcW w:w="41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37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2572" w:type="dxa"/>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Разработка и транспортировка</w:t>
            </w:r>
          </w:p>
        </w:tc>
        <w:tc>
          <w:tcPr>
            <w:tcW w:w="474" w:type="dxa"/>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1</w:t>
            </w:r>
          </w:p>
        </w:tc>
        <w:tc>
          <w:tcPr>
            <w:tcW w:w="560"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48</w:t>
            </w:r>
          </w:p>
        </w:tc>
        <w:tc>
          <w:tcPr>
            <w:tcW w:w="1589"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73"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593"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00"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96"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9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586"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83"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63"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60"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4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1270"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824"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47"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858"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520"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1857" w:type="dxa"/>
            <w:gridSpan w:val="2"/>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содержащая двуокись</w:t>
            </w:r>
          </w:p>
        </w:tc>
        <w:tc>
          <w:tcPr>
            <w:tcW w:w="1092"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7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0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463" w:type="dxa"/>
            <w:gridSpan w:val="4"/>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r>
      <w:tr w:rsidR="00D47701" w:rsidRPr="00D47701" w:rsidTr="00031F15">
        <w:trPr>
          <w:gridAfter w:val="3"/>
          <w:wAfter w:w="30" w:type="dxa"/>
        </w:trPr>
        <w:tc>
          <w:tcPr>
            <w:tcW w:w="41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37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2572" w:type="dxa"/>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ПРС</w:t>
            </w:r>
          </w:p>
        </w:tc>
        <w:tc>
          <w:tcPr>
            <w:tcW w:w="474"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6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589"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73"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9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0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8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8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3"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0"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27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24"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58"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2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857" w:type="dxa"/>
            <w:gridSpan w:val="2"/>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кремния в %: 70-20 (</w:t>
            </w:r>
          </w:p>
        </w:tc>
        <w:tc>
          <w:tcPr>
            <w:tcW w:w="1092"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7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0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463" w:type="dxa"/>
            <w:gridSpan w:val="4"/>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r>
      <w:tr w:rsidR="00D47701" w:rsidRPr="00D47701" w:rsidTr="00031F15">
        <w:trPr>
          <w:gridAfter w:val="3"/>
          <w:wAfter w:w="30" w:type="dxa"/>
        </w:trPr>
        <w:tc>
          <w:tcPr>
            <w:tcW w:w="41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37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2572" w:type="dxa"/>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Разгрузка и нанесение ПРС</w:t>
            </w:r>
          </w:p>
        </w:tc>
        <w:tc>
          <w:tcPr>
            <w:tcW w:w="474" w:type="dxa"/>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1</w:t>
            </w:r>
          </w:p>
        </w:tc>
        <w:tc>
          <w:tcPr>
            <w:tcW w:w="560"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96</w:t>
            </w:r>
          </w:p>
        </w:tc>
        <w:tc>
          <w:tcPr>
            <w:tcW w:w="1589"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73"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593"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00"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96"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9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586"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83"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63"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60"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4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1270"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824"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47"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858"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520"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1857"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92"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7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0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463" w:type="dxa"/>
            <w:gridSpan w:val="4"/>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r>
      <w:tr w:rsidR="00D47701" w:rsidRPr="00D47701" w:rsidTr="00031F15">
        <w:trPr>
          <w:gridAfter w:val="3"/>
          <w:wAfter w:w="30" w:type="dxa"/>
        </w:trPr>
        <w:tc>
          <w:tcPr>
            <w:tcW w:w="41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37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2572" w:type="dxa"/>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Планировка поверхности</w:t>
            </w:r>
          </w:p>
        </w:tc>
        <w:tc>
          <w:tcPr>
            <w:tcW w:w="474" w:type="dxa"/>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1</w:t>
            </w:r>
          </w:p>
        </w:tc>
        <w:tc>
          <w:tcPr>
            <w:tcW w:w="560"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36</w:t>
            </w:r>
          </w:p>
        </w:tc>
        <w:tc>
          <w:tcPr>
            <w:tcW w:w="1589"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73"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9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0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8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8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3"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0"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27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24"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58"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2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857"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92"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7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0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463" w:type="dxa"/>
            <w:gridSpan w:val="4"/>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r>
      <w:tr w:rsidR="00D47701" w:rsidRPr="00D47701" w:rsidTr="00031F15">
        <w:trPr>
          <w:gridAfter w:val="3"/>
          <w:wAfter w:w="30" w:type="dxa"/>
        </w:trPr>
        <w:tc>
          <w:tcPr>
            <w:tcW w:w="41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37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2572" w:type="dxa"/>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Разработка и транспортировка</w:t>
            </w:r>
          </w:p>
        </w:tc>
        <w:tc>
          <w:tcPr>
            <w:tcW w:w="474" w:type="dxa"/>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1</w:t>
            </w:r>
          </w:p>
        </w:tc>
        <w:tc>
          <w:tcPr>
            <w:tcW w:w="560"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36</w:t>
            </w:r>
          </w:p>
        </w:tc>
        <w:tc>
          <w:tcPr>
            <w:tcW w:w="1589"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73"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593"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00"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96"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9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586"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83"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63"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60"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4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1270"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824"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47"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858"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520"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1857"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92"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7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0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463" w:type="dxa"/>
            <w:gridSpan w:val="4"/>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r>
      <w:tr w:rsidR="00D47701" w:rsidRPr="00D47701" w:rsidTr="00031F15">
        <w:trPr>
          <w:gridAfter w:val="3"/>
          <w:wAfter w:w="30" w:type="dxa"/>
        </w:trPr>
        <w:tc>
          <w:tcPr>
            <w:tcW w:w="41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37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2572" w:type="dxa"/>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ПРС</w:t>
            </w:r>
          </w:p>
        </w:tc>
        <w:tc>
          <w:tcPr>
            <w:tcW w:w="474"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6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589"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73"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9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0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8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8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3"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0"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27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24"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58"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2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857"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92"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7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0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463" w:type="dxa"/>
            <w:gridSpan w:val="4"/>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r>
      <w:tr w:rsidR="00D47701" w:rsidRPr="00D47701" w:rsidTr="00031F15">
        <w:trPr>
          <w:gridAfter w:val="3"/>
          <w:wAfter w:w="30" w:type="dxa"/>
        </w:trPr>
        <w:tc>
          <w:tcPr>
            <w:tcW w:w="416" w:type="dxa"/>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376" w:type="dxa"/>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2572" w:type="dxa"/>
            <w:tcBorders>
              <w:top w:val="nil"/>
              <w:left w:val="single" w:sz="6" w:space="0" w:color="auto"/>
              <w:bottom w:val="single" w:sz="4" w:space="0" w:color="auto"/>
              <w:right w:val="single" w:sz="6" w:space="0" w:color="auto"/>
            </w:tcBorders>
            <w:hideMark/>
          </w:tcPr>
          <w:p w:rsidR="00D47701" w:rsidRPr="00D47701" w:rsidRDefault="00D47701" w:rsidP="00031F15">
            <w:pPr>
              <w:widowControl w:val="0"/>
              <w:rPr>
                <w:sz w:val="19"/>
                <w:szCs w:val="19"/>
              </w:rPr>
            </w:pPr>
            <w:r w:rsidRPr="00D47701">
              <w:rPr>
                <w:sz w:val="19"/>
                <w:szCs w:val="19"/>
              </w:rPr>
              <w:t>Разгрузка и нанесение ПРС</w:t>
            </w:r>
          </w:p>
        </w:tc>
        <w:tc>
          <w:tcPr>
            <w:tcW w:w="474" w:type="dxa"/>
            <w:tcBorders>
              <w:top w:val="nil"/>
              <w:left w:val="single" w:sz="6" w:space="0" w:color="auto"/>
              <w:bottom w:val="single" w:sz="4" w:space="0" w:color="auto"/>
              <w:right w:val="single" w:sz="6" w:space="0" w:color="auto"/>
            </w:tcBorders>
            <w:hideMark/>
          </w:tcPr>
          <w:p w:rsidR="00D47701" w:rsidRPr="00D47701" w:rsidRDefault="00D47701" w:rsidP="00031F15">
            <w:pPr>
              <w:widowControl w:val="0"/>
              <w:jc w:val="right"/>
              <w:rPr>
                <w:sz w:val="19"/>
                <w:szCs w:val="19"/>
              </w:rPr>
            </w:pPr>
            <w:r w:rsidRPr="00D47701">
              <w:rPr>
                <w:sz w:val="19"/>
                <w:szCs w:val="19"/>
              </w:rPr>
              <w:t>1</w:t>
            </w:r>
          </w:p>
        </w:tc>
        <w:tc>
          <w:tcPr>
            <w:tcW w:w="560" w:type="dxa"/>
            <w:gridSpan w:val="2"/>
            <w:tcBorders>
              <w:top w:val="nil"/>
              <w:left w:val="single" w:sz="6" w:space="0" w:color="auto"/>
              <w:bottom w:val="single" w:sz="4" w:space="0" w:color="auto"/>
              <w:right w:val="single" w:sz="6" w:space="0" w:color="auto"/>
            </w:tcBorders>
            <w:hideMark/>
          </w:tcPr>
          <w:p w:rsidR="00D47701" w:rsidRPr="00D47701" w:rsidRDefault="00D47701" w:rsidP="00031F15">
            <w:pPr>
              <w:widowControl w:val="0"/>
              <w:jc w:val="right"/>
              <w:rPr>
                <w:sz w:val="19"/>
                <w:szCs w:val="19"/>
              </w:rPr>
            </w:pPr>
            <w:r w:rsidRPr="00D47701">
              <w:rPr>
                <w:sz w:val="19"/>
                <w:szCs w:val="19"/>
              </w:rPr>
              <w:t>72</w:t>
            </w:r>
          </w:p>
        </w:tc>
        <w:tc>
          <w:tcPr>
            <w:tcW w:w="1589" w:type="dxa"/>
            <w:gridSpan w:val="3"/>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673" w:type="dxa"/>
            <w:gridSpan w:val="2"/>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593" w:type="dxa"/>
            <w:gridSpan w:val="3"/>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600" w:type="dxa"/>
            <w:gridSpan w:val="2"/>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796" w:type="dxa"/>
            <w:gridSpan w:val="3"/>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796" w:type="dxa"/>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586" w:type="dxa"/>
            <w:gridSpan w:val="2"/>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783" w:type="dxa"/>
            <w:gridSpan w:val="3"/>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663" w:type="dxa"/>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660" w:type="dxa"/>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646" w:type="dxa"/>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1270" w:type="dxa"/>
            <w:gridSpan w:val="2"/>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824" w:type="dxa"/>
            <w:gridSpan w:val="2"/>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647" w:type="dxa"/>
            <w:gridSpan w:val="3"/>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858" w:type="dxa"/>
            <w:gridSpan w:val="2"/>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520" w:type="dxa"/>
            <w:gridSpan w:val="2"/>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1857" w:type="dxa"/>
            <w:gridSpan w:val="2"/>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1092" w:type="dxa"/>
            <w:gridSpan w:val="2"/>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1076" w:type="dxa"/>
            <w:gridSpan w:val="2"/>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1007" w:type="dxa"/>
            <w:gridSpan w:val="3"/>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463" w:type="dxa"/>
            <w:gridSpan w:val="4"/>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r>
      <w:tr w:rsidR="00D47701" w:rsidRPr="00D47701" w:rsidTr="00031F15">
        <w:trPr>
          <w:gridAfter w:val="3"/>
          <w:wAfter w:w="30" w:type="dxa"/>
        </w:trPr>
        <w:tc>
          <w:tcPr>
            <w:tcW w:w="416" w:type="dxa"/>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001</w:t>
            </w:r>
          </w:p>
        </w:tc>
        <w:tc>
          <w:tcPr>
            <w:tcW w:w="37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2572" w:type="dxa"/>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Транспортные работы (ДВС+</w:t>
            </w:r>
          </w:p>
        </w:tc>
        <w:tc>
          <w:tcPr>
            <w:tcW w:w="474" w:type="dxa"/>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1</w:t>
            </w:r>
          </w:p>
        </w:tc>
        <w:tc>
          <w:tcPr>
            <w:tcW w:w="560"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2628</w:t>
            </w:r>
          </w:p>
        </w:tc>
        <w:tc>
          <w:tcPr>
            <w:tcW w:w="1589" w:type="dxa"/>
            <w:gridSpan w:val="3"/>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Автотранспорт</w:t>
            </w:r>
          </w:p>
        </w:tc>
        <w:tc>
          <w:tcPr>
            <w:tcW w:w="673" w:type="dxa"/>
            <w:gridSpan w:val="2"/>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6105</w:t>
            </w:r>
          </w:p>
        </w:tc>
        <w:tc>
          <w:tcPr>
            <w:tcW w:w="593" w:type="dxa"/>
            <w:gridSpan w:val="3"/>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2</w:t>
            </w:r>
          </w:p>
        </w:tc>
        <w:tc>
          <w:tcPr>
            <w:tcW w:w="600"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96"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9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586"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83" w:type="dxa"/>
            <w:gridSpan w:val="3"/>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2503</w:t>
            </w:r>
          </w:p>
        </w:tc>
        <w:tc>
          <w:tcPr>
            <w:tcW w:w="663" w:type="dxa"/>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1290</w:t>
            </w:r>
          </w:p>
        </w:tc>
        <w:tc>
          <w:tcPr>
            <w:tcW w:w="660" w:type="dxa"/>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30</w:t>
            </w:r>
          </w:p>
        </w:tc>
        <w:tc>
          <w:tcPr>
            <w:tcW w:w="646" w:type="dxa"/>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100</w:t>
            </w:r>
          </w:p>
        </w:tc>
        <w:tc>
          <w:tcPr>
            <w:tcW w:w="127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24"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58"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20"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0008</w:t>
            </w:r>
          </w:p>
        </w:tc>
        <w:tc>
          <w:tcPr>
            <w:tcW w:w="1857" w:type="dxa"/>
            <w:gridSpan w:val="2"/>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Взвешенные частицы</w:t>
            </w:r>
          </w:p>
        </w:tc>
        <w:tc>
          <w:tcPr>
            <w:tcW w:w="1092"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0.031845</w:t>
            </w:r>
          </w:p>
        </w:tc>
        <w:tc>
          <w:tcPr>
            <w:tcW w:w="1076"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1007" w:type="dxa"/>
            <w:gridSpan w:val="3"/>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1.0043</w:t>
            </w:r>
          </w:p>
        </w:tc>
        <w:tc>
          <w:tcPr>
            <w:tcW w:w="463" w:type="dxa"/>
            <w:gridSpan w:val="4"/>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2028</w:t>
            </w:r>
          </w:p>
        </w:tc>
      </w:tr>
      <w:tr w:rsidR="00D47701" w:rsidRPr="00D47701" w:rsidTr="00031F15">
        <w:trPr>
          <w:gridAfter w:val="3"/>
          <w:wAfter w:w="30" w:type="dxa"/>
        </w:trPr>
        <w:tc>
          <w:tcPr>
            <w:tcW w:w="416" w:type="dxa"/>
            <w:tcBorders>
              <w:top w:val="nil"/>
              <w:left w:val="single" w:sz="6" w:space="0" w:color="auto"/>
              <w:bottom w:val="nil"/>
              <w:right w:val="single" w:sz="6" w:space="0" w:color="auto"/>
            </w:tcBorders>
          </w:tcPr>
          <w:p w:rsidR="00D47701" w:rsidRPr="00D47701" w:rsidRDefault="00D47701" w:rsidP="00031F15">
            <w:pPr>
              <w:rPr>
                <w:sz w:val="19"/>
                <w:szCs w:val="19"/>
              </w:rPr>
            </w:pPr>
          </w:p>
        </w:tc>
        <w:tc>
          <w:tcPr>
            <w:tcW w:w="376" w:type="dxa"/>
            <w:tcBorders>
              <w:top w:val="nil"/>
              <w:left w:val="single" w:sz="6" w:space="0" w:color="auto"/>
              <w:bottom w:val="nil"/>
              <w:right w:val="single" w:sz="6" w:space="0" w:color="auto"/>
            </w:tcBorders>
          </w:tcPr>
          <w:p w:rsidR="00D47701" w:rsidRPr="00D47701" w:rsidRDefault="00D47701" w:rsidP="00031F15">
            <w:pPr>
              <w:widowControl w:val="0"/>
              <w:jc w:val="center"/>
              <w:rPr>
                <w:sz w:val="19"/>
                <w:szCs w:val="19"/>
              </w:rPr>
            </w:pPr>
          </w:p>
        </w:tc>
        <w:tc>
          <w:tcPr>
            <w:tcW w:w="2572" w:type="dxa"/>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пыление)</w:t>
            </w:r>
          </w:p>
        </w:tc>
        <w:tc>
          <w:tcPr>
            <w:tcW w:w="474"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6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589"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73"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9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0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8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8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3"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0"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27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24"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58"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2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857" w:type="dxa"/>
            <w:gridSpan w:val="2"/>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РМ10</w:t>
            </w:r>
          </w:p>
        </w:tc>
        <w:tc>
          <w:tcPr>
            <w:tcW w:w="1092"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7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0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463" w:type="dxa"/>
            <w:gridSpan w:val="4"/>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r>
      <w:tr w:rsidR="00D47701" w:rsidRPr="00D47701" w:rsidTr="00031F15">
        <w:trPr>
          <w:gridAfter w:val="3"/>
          <w:wAfter w:w="30" w:type="dxa"/>
        </w:trPr>
        <w:tc>
          <w:tcPr>
            <w:tcW w:w="41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37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2572"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474"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6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589"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73"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9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0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8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8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3"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0"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27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24"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58"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20"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0010</w:t>
            </w:r>
          </w:p>
        </w:tc>
        <w:tc>
          <w:tcPr>
            <w:tcW w:w="1857" w:type="dxa"/>
            <w:gridSpan w:val="2"/>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Взвешенные частицы</w:t>
            </w:r>
          </w:p>
        </w:tc>
        <w:tc>
          <w:tcPr>
            <w:tcW w:w="1092"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0.015054</w:t>
            </w:r>
          </w:p>
        </w:tc>
        <w:tc>
          <w:tcPr>
            <w:tcW w:w="1076"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1007" w:type="dxa"/>
            <w:gridSpan w:val="3"/>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0.47476</w:t>
            </w:r>
          </w:p>
        </w:tc>
        <w:tc>
          <w:tcPr>
            <w:tcW w:w="463" w:type="dxa"/>
            <w:gridSpan w:val="4"/>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2028</w:t>
            </w:r>
          </w:p>
        </w:tc>
      </w:tr>
      <w:tr w:rsidR="00D47701" w:rsidRPr="00D47701" w:rsidTr="00031F15">
        <w:trPr>
          <w:gridAfter w:val="3"/>
          <w:wAfter w:w="30" w:type="dxa"/>
        </w:trPr>
        <w:tc>
          <w:tcPr>
            <w:tcW w:w="41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37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2572"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474"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560"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1589"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73"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593"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00"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96"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9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586"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83"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63"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60"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4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1270"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824"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47"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858"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520"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1857" w:type="dxa"/>
            <w:gridSpan w:val="2"/>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РМ2.5</w:t>
            </w:r>
          </w:p>
        </w:tc>
        <w:tc>
          <w:tcPr>
            <w:tcW w:w="1092"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7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0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463" w:type="dxa"/>
            <w:gridSpan w:val="4"/>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r>
      <w:tr w:rsidR="00D47701" w:rsidRPr="00D47701" w:rsidTr="00031F15">
        <w:trPr>
          <w:gridAfter w:val="3"/>
          <w:wAfter w:w="30" w:type="dxa"/>
        </w:trPr>
        <w:tc>
          <w:tcPr>
            <w:tcW w:w="41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37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2572"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474"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6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589"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73"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9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0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8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8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3"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0"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27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24"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58"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20"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0301</w:t>
            </w:r>
          </w:p>
        </w:tc>
        <w:tc>
          <w:tcPr>
            <w:tcW w:w="1857" w:type="dxa"/>
            <w:gridSpan w:val="2"/>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Азота (IV) диоксид (</w:t>
            </w:r>
          </w:p>
        </w:tc>
        <w:tc>
          <w:tcPr>
            <w:tcW w:w="1092"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0.11234</w:t>
            </w:r>
          </w:p>
        </w:tc>
        <w:tc>
          <w:tcPr>
            <w:tcW w:w="1076"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1007" w:type="dxa"/>
            <w:gridSpan w:val="3"/>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0.16504</w:t>
            </w:r>
          </w:p>
        </w:tc>
        <w:tc>
          <w:tcPr>
            <w:tcW w:w="463" w:type="dxa"/>
            <w:gridSpan w:val="4"/>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2028</w:t>
            </w:r>
          </w:p>
        </w:tc>
      </w:tr>
      <w:tr w:rsidR="00D47701" w:rsidRPr="00D47701" w:rsidTr="00031F15">
        <w:trPr>
          <w:gridAfter w:val="3"/>
          <w:wAfter w:w="30" w:type="dxa"/>
        </w:trPr>
        <w:tc>
          <w:tcPr>
            <w:tcW w:w="41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37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2572"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474"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560"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1589"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73"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593"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00"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96"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9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586"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83"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63"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60"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4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1270"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824"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47"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858"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520"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0304</w:t>
            </w:r>
          </w:p>
        </w:tc>
        <w:tc>
          <w:tcPr>
            <w:tcW w:w="1857" w:type="dxa"/>
            <w:gridSpan w:val="2"/>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Азот (II) оксид (</w:t>
            </w:r>
          </w:p>
        </w:tc>
        <w:tc>
          <w:tcPr>
            <w:tcW w:w="1092"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0.01826</w:t>
            </w:r>
          </w:p>
        </w:tc>
        <w:tc>
          <w:tcPr>
            <w:tcW w:w="1076"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1007" w:type="dxa"/>
            <w:gridSpan w:val="3"/>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0.026819</w:t>
            </w:r>
          </w:p>
        </w:tc>
        <w:tc>
          <w:tcPr>
            <w:tcW w:w="463" w:type="dxa"/>
            <w:gridSpan w:val="4"/>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2028</w:t>
            </w:r>
          </w:p>
        </w:tc>
      </w:tr>
      <w:tr w:rsidR="00D47701" w:rsidRPr="00D47701" w:rsidTr="00031F15">
        <w:trPr>
          <w:gridAfter w:val="3"/>
          <w:wAfter w:w="30" w:type="dxa"/>
        </w:trPr>
        <w:tc>
          <w:tcPr>
            <w:tcW w:w="41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37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2572"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474"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6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589"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73"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9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0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8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8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3"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0"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27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24"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58"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20"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0328</w:t>
            </w:r>
          </w:p>
        </w:tc>
        <w:tc>
          <w:tcPr>
            <w:tcW w:w="1857" w:type="dxa"/>
            <w:gridSpan w:val="2"/>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Углерод (Сажа,</w:t>
            </w:r>
          </w:p>
        </w:tc>
        <w:tc>
          <w:tcPr>
            <w:tcW w:w="1092"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0.013526</w:t>
            </w:r>
          </w:p>
        </w:tc>
        <w:tc>
          <w:tcPr>
            <w:tcW w:w="1076"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1007" w:type="dxa"/>
            <w:gridSpan w:val="3"/>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0.02056</w:t>
            </w:r>
          </w:p>
        </w:tc>
        <w:tc>
          <w:tcPr>
            <w:tcW w:w="463" w:type="dxa"/>
            <w:gridSpan w:val="4"/>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2028</w:t>
            </w:r>
          </w:p>
        </w:tc>
      </w:tr>
      <w:tr w:rsidR="00D47701" w:rsidRPr="00D47701" w:rsidTr="00031F15">
        <w:trPr>
          <w:gridAfter w:val="3"/>
          <w:wAfter w:w="30" w:type="dxa"/>
        </w:trPr>
        <w:tc>
          <w:tcPr>
            <w:tcW w:w="41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37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2572"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474"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560"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1589"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73"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593"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00"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96"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9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586"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83"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63"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60"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4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1270"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824"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47"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858"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520"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0330</w:t>
            </w:r>
          </w:p>
        </w:tc>
        <w:tc>
          <w:tcPr>
            <w:tcW w:w="1857" w:type="dxa"/>
            <w:gridSpan w:val="2"/>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Сера диоксид (</w:t>
            </w:r>
          </w:p>
        </w:tc>
        <w:tc>
          <w:tcPr>
            <w:tcW w:w="1092"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0.019396</w:t>
            </w:r>
          </w:p>
        </w:tc>
        <w:tc>
          <w:tcPr>
            <w:tcW w:w="1076"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1007" w:type="dxa"/>
            <w:gridSpan w:val="3"/>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0.0263</w:t>
            </w:r>
          </w:p>
        </w:tc>
        <w:tc>
          <w:tcPr>
            <w:tcW w:w="463" w:type="dxa"/>
            <w:gridSpan w:val="4"/>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2028</w:t>
            </w:r>
          </w:p>
        </w:tc>
      </w:tr>
      <w:tr w:rsidR="00D47701" w:rsidRPr="00D47701" w:rsidTr="00031F15">
        <w:trPr>
          <w:gridAfter w:val="3"/>
          <w:wAfter w:w="30" w:type="dxa"/>
        </w:trPr>
        <w:tc>
          <w:tcPr>
            <w:tcW w:w="41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37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2572"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474"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6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589"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73"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9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0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8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8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3"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0"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27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24"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58"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20"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0337</w:t>
            </w:r>
          </w:p>
        </w:tc>
        <w:tc>
          <w:tcPr>
            <w:tcW w:w="1857" w:type="dxa"/>
            <w:gridSpan w:val="2"/>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 xml:space="preserve">Углерод оксид </w:t>
            </w:r>
          </w:p>
        </w:tc>
        <w:tc>
          <w:tcPr>
            <w:tcW w:w="1092"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0.1859</w:t>
            </w:r>
          </w:p>
        </w:tc>
        <w:tc>
          <w:tcPr>
            <w:tcW w:w="1076"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1007" w:type="dxa"/>
            <w:gridSpan w:val="3"/>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0.2482</w:t>
            </w:r>
          </w:p>
        </w:tc>
        <w:tc>
          <w:tcPr>
            <w:tcW w:w="463" w:type="dxa"/>
            <w:gridSpan w:val="4"/>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2028</w:t>
            </w:r>
          </w:p>
        </w:tc>
      </w:tr>
      <w:tr w:rsidR="00D47701" w:rsidRPr="00D47701" w:rsidTr="00031F15">
        <w:trPr>
          <w:gridAfter w:val="3"/>
          <w:wAfter w:w="30" w:type="dxa"/>
        </w:trPr>
        <w:tc>
          <w:tcPr>
            <w:tcW w:w="41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37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2572"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474"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560"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1589"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73"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593"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00"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96"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9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586"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83"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63"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60"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4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1270"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824"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47"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858"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520"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2732</w:t>
            </w:r>
          </w:p>
        </w:tc>
        <w:tc>
          <w:tcPr>
            <w:tcW w:w="1857" w:type="dxa"/>
            <w:gridSpan w:val="2"/>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Керосин (654*)</w:t>
            </w:r>
          </w:p>
        </w:tc>
        <w:tc>
          <w:tcPr>
            <w:tcW w:w="1092"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0.032114</w:t>
            </w:r>
          </w:p>
        </w:tc>
        <w:tc>
          <w:tcPr>
            <w:tcW w:w="1076"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1007" w:type="dxa"/>
            <w:gridSpan w:val="3"/>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0.04575</w:t>
            </w:r>
          </w:p>
        </w:tc>
        <w:tc>
          <w:tcPr>
            <w:tcW w:w="463" w:type="dxa"/>
            <w:gridSpan w:val="4"/>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2028</w:t>
            </w:r>
          </w:p>
        </w:tc>
      </w:tr>
      <w:tr w:rsidR="00D47701" w:rsidRPr="00D47701" w:rsidTr="00031F15">
        <w:trPr>
          <w:gridAfter w:val="3"/>
          <w:wAfter w:w="30" w:type="dxa"/>
        </w:trPr>
        <w:tc>
          <w:tcPr>
            <w:tcW w:w="41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37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2572"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474"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6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589"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73"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9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0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9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8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783"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3"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60"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6" w:type="dxa"/>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270"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24"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64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858"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520"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2908</w:t>
            </w:r>
          </w:p>
        </w:tc>
        <w:tc>
          <w:tcPr>
            <w:tcW w:w="1857" w:type="dxa"/>
            <w:gridSpan w:val="2"/>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Пыль неорганическая,</w:t>
            </w:r>
          </w:p>
        </w:tc>
        <w:tc>
          <w:tcPr>
            <w:tcW w:w="1092" w:type="dxa"/>
            <w:gridSpan w:val="2"/>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0.011001</w:t>
            </w:r>
          </w:p>
        </w:tc>
        <w:tc>
          <w:tcPr>
            <w:tcW w:w="1076"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1007" w:type="dxa"/>
            <w:gridSpan w:val="3"/>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0.34694</w:t>
            </w:r>
          </w:p>
        </w:tc>
        <w:tc>
          <w:tcPr>
            <w:tcW w:w="463" w:type="dxa"/>
            <w:gridSpan w:val="4"/>
            <w:tcBorders>
              <w:top w:val="nil"/>
              <w:left w:val="single" w:sz="6" w:space="0" w:color="auto"/>
              <w:bottom w:val="nil"/>
              <w:right w:val="single" w:sz="6" w:space="0" w:color="auto"/>
            </w:tcBorders>
            <w:hideMark/>
          </w:tcPr>
          <w:p w:rsidR="00D47701" w:rsidRPr="00D47701" w:rsidRDefault="00D47701" w:rsidP="00031F15">
            <w:pPr>
              <w:widowControl w:val="0"/>
              <w:jc w:val="right"/>
              <w:rPr>
                <w:sz w:val="19"/>
                <w:szCs w:val="19"/>
              </w:rPr>
            </w:pPr>
            <w:r w:rsidRPr="00D47701">
              <w:rPr>
                <w:sz w:val="19"/>
                <w:szCs w:val="19"/>
              </w:rPr>
              <w:t>2028</w:t>
            </w:r>
          </w:p>
        </w:tc>
      </w:tr>
      <w:tr w:rsidR="00D47701" w:rsidRPr="00D47701" w:rsidTr="00031F15">
        <w:trPr>
          <w:gridAfter w:val="3"/>
          <w:wAfter w:w="30" w:type="dxa"/>
        </w:trPr>
        <w:tc>
          <w:tcPr>
            <w:tcW w:w="41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37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2572"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474"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560"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1589"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73"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593"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00"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96"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9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586"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783"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63"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60"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46" w:type="dxa"/>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1270"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824"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647" w:type="dxa"/>
            <w:gridSpan w:val="3"/>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858"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520" w:type="dxa"/>
            <w:gridSpan w:val="2"/>
            <w:tcBorders>
              <w:top w:val="nil"/>
              <w:left w:val="single" w:sz="6" w:space="0" w:color="auto"/>
              <w:bottom w:val="nil"/>
              <w:right w:val="single" w:sz="6" w:space="0" w:color="auto"/>
            </w:tcBorders>
          </w:tcPr>
          <w:p w:rsidR="00D47701" w:rsidRPr="00D47701" w:rsidRDefault="00D47701" w:rsidP="00031F15">
            <w:pPr>
              <w:widowControl w:val="0"/>
              <w:jc w:val="right"/>
              <w:rPr>
                <w:sz w:val="19"/>
                <w:szCs w:val="19"/>
              </w:rPr>
            </w:pPr>
          </w:p>
        </w:tc>
        <w:tc>
          <w:tcPr>
            <w:tcW w:w="1857" w:type="dxa"/>
            <w:gridSpan w:val="2"/>
            <w:tcBorders>
              <w:top w:val="nil"/>
              <w:left w:val="single" w:sz="6" w:space="0" w:color="auto"/>
              <w:bottom w:val="nil"/>
              <w:right w:val="single" w:sz="6" w:space="0" w:color="auto"/>
            </w:tcBorders>
            <w:hideMark/>
          </w:tcPr>
          <w:p w:rsidR="00D47701" w:rsidRPr="00D47701" w:rsidRDefault="00D47701" w:rsidP="00031F15">
            <w:pPr>
              <w:widowControl w:val="0"/>
              <w:rPr>
                <w:sz w:val="19"/>
                <w:szCs w:val="19"/>
              </w:rPr>
            </w:pPr>
            <w:r w:rsidRPr="00D47701">
              <w:rPr>
                <w:sz w:val="19"/>
                <w:szCs w:val="19"/>
              </w:rPr>
              <w:t>содержащая двуокись</w:t>
            </w:r>
          </w:p>
        </w:tc>
        <w:tc>
          <w:tcPr>
            <w:tcW w:w="1092"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76" w:type="dxa"/>
            <w:gridSpan w:val="2"/>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1007" w:type="dxa"/>
            <w:gridSpan w:val="3"/>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c>
          <w:tcPr>
            <w:tcW w:w="463" w:type="dxa"/>
            <w:gridSpan w:val="4"/>
            <w:tcBorders>
              <w:top w:val="nil"/>
              <w:left w:val="single" w:sz="6" w:space="0" w:color="auto"/>
              <w:bottom w:val="nil"/>
              <w:right w:val="single" w:sz="6" w:space="0" w:color="auto"/>
            </w:tcBorders>
          </w:tcPr>
          <w:p w:rsidR="00D47701" w:rsidRPr="00D47701" w:rsidRDefault="00D47701" w:rsidP="00031F15">
            <w:pPr>
              <w:widowControl w:val="0"/>
              <w:rPr>
                <w:sz w:val="19"/>
                <w:szCs w:val="19"/>
              </w:rPr>
            </w:pPr>
          </w:p>
        </w:tc>
      </w:tr>
      <w:tr w:rsidR="00D47701" w:rsidRPr="00D47701" w:rsidTr="00031F15">
        <w:trPr>
          <w:gridAfter w:val="3"/>
          <w:wAfter w:w="30" w:type="dxa"/>
        </w:trPr>
        <w:tc>
          <w:tcPr>
            <w:tcW w:w="416" w:type="dxa"/>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376" w:type="dxa"/>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2572" w:type="dxa"/>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474" w:type="dxa"/>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560" w:type="dxa"/>
            <w:gridSpan w:val="2"/>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1589" w:type="dxa"/>
            <w:gridSpan w:val="3"/>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673" w:type="dxa"/>
            <w:gridSpan w:val="2"/>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593" w:type="dxa"/>
            <w:gridSpan w:val="3"/>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600" w:type="dxa"/>
            <w:gridSpan w:val="2"/>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796" w:type="dxa"/>
            <w:gridSpan w:val="3"/>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796" w:type="dxa"/>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586" w:type="dxa"/>
            <w:gridSpan w:val="2"/>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783" w:type="dxa"/>
            <w:gridSpan w:val="3"/>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663" w:type="dxa"/>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660" w:type="dxa"/>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646" w:type="dxa"/>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1270" w:type="dxa"/>
            <w:gridSpan w:val="2"/>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824" w:type="dxa"/>
            <w:gridSpan w:val="2"/>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647" w:type="dxa"/>
            <w:gridSpan w:val="3"/>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858" w:type="dxa"/>
            <w:gridSpan w:val="2"/>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520" w:type="dxa"/>
            <w:gridSpan w:val="2"/>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1857" w:type="dxa"/>
            <w:gridSpan w:val="2"/>
            <w:tcBorders>
              <w:top w:val="nil"/>
              <w:left w:val="single" w:sz="6" w:space="0" w:color="auto"/>
              <w:bottom w:val="single" w:sz="4" w:space="0" w:color="auto"/>
              <w:right w:val="single" w:sz="6" w:space="0" w:color="auto"/>
            </w:tcBorders>
            <w:hideMark/>
          </w:tcPr>
          <w:p w:rsidR="00D47701" w:rsidRPr="00D47701" w:rsidRDefault="00D47701" w:rsidP="00031F15">
            <w:pPr>
              <w:widowControl w:val="0"/>
              <w:rPr>
                <w:sz w:val="19"/>
                <w:szCs w:val="19"/>
              </w:rPr>
            </w:pPr>
            <w:r w:rsidRPr="00D47701">
              <w:rPr>
                <w:sz w:val="19"/>
                <w:szCs w:val="19"/>
              </w:rPr>
              <w:t>кремния в %: 70-20 (</w:t>
            </w:r>
          </w:p>
        </w:tc>
        <w:tc>
          <w:tcPr>
            <w:tcW w:w="1092" w:type="dxa"/>
            <w:gridSpan w:val="2"/>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1076" w:type="dxa"/>
            <w:gridSpan w:val="2"/>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1007" w:type="dxa"/>
            <w:gridSpan w:val="3"/>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c>
          <w:tcPr>
            <w:tcW w:w="463" w:type="dxa"/>
            <w:gridSpan w:val="4"/>
            <w:tcBorders>
              <w:top w:val="nil"/>
              <w:left w:val="single" w:sz="6" w:space="0" w:color="auto"/>
              <w:bottom w:val="single" w:sz="4" w:space="0" w:color="auto"/>
              <w:right w:val="single" w:sz="6" w:space="0" w:color="auto"/>
            </w:tcBorders>
          </w:tcPr>
          <w:p w:rsidR="00D47701" w:rsidRPr="00D47701" w:rsidRDefault="00D47701" w:rsidP="00031F15">
            <w:pPr>
              <w:widowControl w:val="0"/>
              <w:rPr>
                <w:sz w:val="19"/>
                <w:szCs w:val="19"/>
              </w:rPr>
            </w:pPr>
          </w:p>
        </w:tc>
      </w:tr>
    </w:tbl>
    <w:p w:rsidR="00D47701" w:rsidRPr="005146FC" w:rsidRDefault="00D47701" w:rsidP="00D47701">
      <w:pPr>
        <w:rPr>
          <w:sz w:val="28"/>
          <w:szCs w:val="28"/>
        </w:rPr>
      </w:pPr>
    </w:p>
    <w:p w:rsidR="00D47701" w:rsidRDefault="00D47701">
      <w:pPr>
        <w:rPr>
          <w:sz w:val="28"/>
          <w:szCs w:val="28"/>
        </w:rPr>
      </w:pPr>
      <w:r>
        <w:rPr>
          <w:sz w:val="28"/>
          <w:szCs w:val="28"/>
        </w:rPr>
        <w:br w:type="page"/>
      </w:r>
    </w:p>
    <w:p w:rsidR="00D47701" w:rsidRPr="00303763" w:rsidRDefault="00D47701" w:rsidP="00D47701">
      <w:pPr>
        <w:rPr>
          <w:sz w:val="28"/>
          <w:szCs w:val="28"/>
        </w:rPr>
      </w:pPr>
      <w:r w:rsidRPr="0055395B">
        <w:rPr>
          <w:sz w:val="28"/>
          <w:szCs w:val="28"/>
        </w:rPr>
        <w:lastRenderedPageBreak/>
        <w:t xml:space="preserve">Таблица </w:t>
      </w:r>
      <w:r w:rsidR="00D637DC">
        <w:rPr>
          <w:sz w:val="28"/>
          <w:szCs w:val="28"/>
        </w:rPr>
        <w:t>1.11</w:t>
      </w:r>
      <w:r w:rsidRPr="0055395B">
        <w:rPr>
          <w:sz w:val="28"/>
          <w:szCs w:val="28"/>
        </w:rPr>
        <w:t xml:space="preserve"> – Параметры </w:t>
      </w:r>
      <w:r w:rsidRPr="00303763">
        <w:rPr>
          <w:sz w:val="28"/>
          <w:szCs w:val="28"/>
        </w:rPr>
        <w:t xml:space="preserve">источников выбросов загрязняющих веществ в атмосферу на период проведения рекультивации </w:t>
      </w:r>
      <w:r>
        <w:rPr>
          <w:sz w:val="28"/>
          <w:szCs w:val="28"/>
        </w:rPr>
        <w:t>на 2034 г.</w:t>
      </w:r>
    </w:p>
    <w:tbl>
      <w:tblPr>
        <w:tblW w:w="22410" w:type="dxa"/>
        <w:tblInd w:w="30" w:type="dxa"/>
        <w:tblLayout w:type="fixed"/>
        <w:tblCellMar>
          <w:left w:w="30" w:type="dxa"/>
          <w:right w:w="30" w:type="dxa"/>
        </w:tblCellMar>
        <w:tblLook w:val="04A0" w:firstRow="1" w:lastRow="0" w:firstColumn="1" w:lastColumn="0" w:noHBand="0" w:noVBand="1"/>
      </w:tblPr>
      <w:tblGrid>
        <w:gridCol w:w="415"/>
        <w:gridCol w:w="376"/>
        <w:gridCol w:w="2563"/>
        <w:gridCol w:w="473"/>
        <w:gridCol w:w="21"/>
        <w:gridCol w:w="536"/>
        <w:gridCol w:w="9"/>
        <w:gridCol w:w="22"/>
        <w:gridCol w:w="1560"/>
        <w:gridCol w:w="16"/>
        <w:gridCol w:w="665"/>
        <w:gridCol w:w="16"/>
        <w:gridCol w:w="571"/>
        <w:gridCol w:w="12"/>
        <w:gridCol w:w="593"/>
        <w:gridCol w:w="12"/>
        <w:gridCol w:w="781"/>
        <w:gridCol w:w="804"/>
        <w:gridCol w:w="602"/>
        <w:gridCol w:w="7"/>
        <w:gridCol w:w="747"/>
        <w:gridCol w:w="14"/>
        <w:gridCol w:w="656"/>
        <w:gridCol w:w="659"/>
        <w:gridCol w:w="646"/>
        <w:gridCol w:w="1272"/>
        <w:gridCol w:w="832"/>
        <w:gridCol w:w="644"/>
        <w:gridCol w:w="857"/>
        <w:gridCol w:w="520"/>
        <w:gridCol w:w="12"/>
        <w:gridCol w:w="1814"/>
        <w:gridCol w:w="26"/>
        <w:gridCol w:w="11"/>
        <w:gridCol w:w="1081"/>
        <w:gridCol w:w="9"/>
        <w:gridCol w:w="1076"/>
        <w:gridCol w:w="19"/>
        <w:gridCol w:w="964"/>
        <w:gridCol w:w="11"/>
        <w:gridCol w:w="19"/>
        <w:gridCol w:w="432"/>
        <w:gridCol w:w="19"/>
        <w:gridCol w:w="16"/>
      </w:tblGrid>
      <w:tr w:rsidR="00D47701" w:rsidRPr="00FC44CA" w:rsidTr="00031F15">
        <w:trPr>
          <w:trHeight w:val="1043"/>
          <w:tblHeader/>
        </w:trPr>
        <w:tc>
          <w:tcPr>
            <w:tcW w:w="415" w:type="dxa"/>
            <w:tcBorders>
              <w:top w:val="single" w:sz="6" w:space="0" w:color="auto"/>
              <w:left w:val="single" w:sz="6" w:space="0" w:color="auto"/>
              <w:bottom w:val="nil"/>
              <w:right w:val="single" w:sz="6" w:space="0" w:color="auto"/>
            </w:tcBorders>
            <w:shd w:val="clear" w:color="auto" w:fill="F2F2F2"/>
            <w:vAlign w:val="center"/>
          </w:tcPr>
          <w:p w:rsidR="00D47701" w:rsidRPr="00FC44CA" w:rsidRDefault="00D47701" w:rsidP="00031F15">
            <w:pPr>
              <w:widowControl w:val="0"/>
              <w:spacing w:line="252" w:lineRule="auto"/>
              <w:ind w:left="-21" w:right="-35"/>
              <w:jc w:val="center"/>
              <w:rPr>
                <w:sz w:val="19"/>
                <w:szCs w:val="19"/>
              </w:rPr>
            </w:pPr>
          </w:p>
        </w:tc>
        <w:tc>
          <w:tcPr>
            <w:tcW w:w="376" w:type="dxa"/>
            <w:tcBorders>
              <w:top w:val="single" w:sz="6" w:space="0" w:color="auto"/>
              <w:left w:val="single" w:sz="6" w:space="0" w:color="auto"/>
              <w:bottom w:val="nil"/>
              <w:right w:val="single" w:sz="6" w:space="0" w:color="auto"/>
            </w:tcBorders>
            <w:shd w:val="clear" w:color="auto" w:fill="F2F2F2"/>
            <w:vAlign w:val="center"/>
          </w:tcPr>
          <w:p w:rsidR="00D47701" w:rsidRPr="00FC44CA" w:rsidRDefault="00D47701" w:rsidP="00031F15">
            <w:pPr>
              <w:widowControl w:val="0"/>
              <w:spacing w:line="252" w:lineRule="auto"/>
              <w:ind w:left="-30" w:right="-27"/>
              <w:jc w:val="center"/>
              <w:rPr>
                <w:sz w:val="19"/>
                <w:szCs w:val="19"/>
              </w:rPr>
            </w:pPr>
          </w:p>
        </w:tc>
        <w:tc>
          <w:tcPr>
            <w:tcW w:w="3057" w:type="dxa"/>
            <w:gridSpan w:val="3"/>
            <w:tcBorders>
              <w:top w:val="single" w:sz="6" w:space="0" w:color="auto"/>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jc w:val="center"/>
              <w:rPr>
                <w:sz w:val="19"/>
                <w:szCs w:val="19"/>
              </w:rPr>
            </w:pPr>
            <w:r w:rsidRPr="00FC44CA">
              <w:rPr>
                <w:sz w:val="19"/>
                <w:szCs w:val="19"/>
              </w:rPr>
              <w:t>Источники выделения</w:t>
            </w:r>
          </w:p>
        </w:tc>
        <w:tc>
          <w:tcPr>
            <w:tcW w:w="567" w:type="dxa"/>
            <w:gridSpan w:val="3"/>
            <w:tcBorders>
              <w:top w:val="single" w:sz="6" w:space="0" w:color="auto"/>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25" w:right="-27"/>
              <w:jc w:val="center"/>
              <w:rPr>
                <w:sz w:val="19"/>
                <w:szCs w:val="19"/>
              </w:rPr>
            </w:pPr>
            <w:r w:rsidRPr="00FC44CA">
              <w:rPr>
                <w:sz w:val="19"/>
                <w:szCs w:val="19"/>
              </w:rPr>
              <w:t>Число</w:t>
            </w:r>
          </w:p>
        </w:tc>
        <w:tc>
          <w:tcPr>
            <w:tcW w:w="1576" w:type="dxa"/>
            <w:gridSpan w:val="2"/>
            <w:tcBorders>
              <w:top w:val="single" w:sz="6" w:space="0" w:color="auto"/>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32" w:right="-35"/>
              <w:jc w:val="center"/>
              <w:rPr>
                <w:sz w:val="19"/>
                <w:szCs w:val="19"/>
              </w:rPr>
            </w:pPr>
            <w:r w:rsidRPr="00FC44CA">
              <w:rPr>
                <w:sz w:val="19"/>
                <w:szCs w:val="19"/>
              </w:rPr>
              <w:t>Hаименование</w:t>
            </w:r>
          </w:p>
        </w:tc>
        <w:tc>
          <w:tcPr>
            <w:tcW w:w="681" w:type="dxa"/>
            <w:gridSpan w:val="2"/>
            <w:tcBorders>
              <w:top w:val="single" w:sz="6" w:space="0" w:color="auto"/>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35" w:right="-34"/>
              <w:jc w:val="center"/>
              <w:rPr>
                <w:sz w:val="19"/>
                <w:szCs w:val="19"/>
              </w:rPr>
            </w:pPr>
            <w:r w:rsidRPr="00FC44CA">
              <w:rPr>
                <w:sz w:val="19"/>
                <w:szCs w:val="19"/>
              </w:rPr>
              <w:t>Hомер</w:t>
            </w:r>
          </w:p>
        </w:tc>
        <w:tc>
          <w:tcPr>
            <w:tcW w:w="583" w:type="dxa"/>
            <w:gridSpan w:val="2"/>
            <w:tcBorders>
              <w:top w:val="single" w:sz="6" w:space="0" w:color="auto"/>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8" w:right="-18"/>
              <w:jc w:val="center"/>
              <w:rPr>
                <w:sz w:val="19"/>
                <w:szCs w:val="19"/>
              </w:rPr>
            </w:pPr>
            <w:r w:rsidRPr="00FC44CA">
              <w:rPr>
                <w:sz w:val="19"/>
                <w:szCs w:val="19"/>
              </w:rPr>
              <w:t>Высо</w:t>
            </w:r>
          </w:p>
        </w:tc>
        <w:tc>
          <w:tcPr>
            <w:tcW w:w="605" w:type="dxa"/>
            <w:gridSpan w:val="2"/>
            <w:tcBorders>
              <w:top w:val="single" w:sz="6" w:space="0" w:color="auto"/>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26" w:right="-19"/>
              <w:jc w:val="center"/>
              <w:rPr>
                <w:sz w:val="19"/>
                <w:szCs w:val="19"/>
              </w:rPr>
            </w:pPr>
            <w:r w:rsidRPr="00FC44CA">
              <w:rPr>
                <w:sz w:val="19"/>
                <w:szCs w:val="19"/>
              </w:rPr>
              <w:t>Диа-</w:t>
            </w:r>
          </w:p>
        </w:tc>
        <w:tc>
          <w:tcPr>
            <w:tcW w:w="2194" w:type="dxa"/>
            <w:gridSpan w:val="4"/>
            <w:tcBorders>
              <w:top w:val="single" w:sz="6" w:space="0" w:color="auto"/>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jc w:val="center"/>
              <w:rPr>
                <w:sz w:val="19"/>
                <w:szCs w:val="19"/>
              </w:rPr>
            </w:pPr>
            <w:r w:rsidRPr="00FC44CA">
              <w:rPr>
                <w:sz w:val="19"/>
                <w:szCs w:val="19"/>
              </w:rPr>
              <w:t>Параметры газовозд.</w:t>
            </w:r>
          </w:p>
        </w:tc>
        <w:tc>
          <w:tcPr>
            <w:tcW w:w="2722" w:type="dxa"/>
            <w:gridSpan w:val="5"/>
            <w:tcBorders>
              <w:top w:val="single" w:sz="6" w:space="0" w:color="auto"/>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jc w:val="center"/>
              <w:rPr>
                <w:sz w:val="19"/>
                <w:szCs w:val="19"/>
              </w:rPr>
            </w:pPr>
            <w:r w:rsidRPr="00FC44CA">
              <w:rPr>
                <w:sz w:val="19"/>
                <w:szCs w:val="19"/>
              </w:rPr>
              <w:t>Координаты источника</w:t>
            </w:r>
          </w:p>
        </w:tc>
        <w:tc>
          <w:tcPr>
            <w:tcW w:w="1272" w:type="dxa"/>
            <w:tcBorders>
              <w:top w:val="single" w:sz="6" w:space="0" w:color="auto"/>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jc w:val="center"/>
              <w:rPr>
                <w:sz w:val="19"/>
                <w:szCs w:val="19"/>
              </w:rPr>
            </w:pPr>
            <w:r w:rsidRPr="00FC44CA">
              <w:rPr>
                <w:sz w:val="19"/>
                <w:szCs w:val="19"/>
              </w:rPr>
              <w:t>Hаименование</w:t>
            </w:r>
          </w:p>
        </w:tc>
        <w:tc>
          <w:tcPr>
            <w:tcW w:w="832" w:type="dxa"/>
            <w:tcBorders>
              <w:top w:val="single" w:sz="6" w:space="0" w:color="auto"/>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13" w:right="-16"/>
              <w:jc w:val="center"/>
              <w:rPr>
                <w:sz w:val="19"/>
                <w:szCs w:val="19"/>
              </w:rPr>
            </w:pPr>
            <w:r w:rsidRPr="00FC44CA">
              <w:rPr>
                <w:sz w:val="19"/>
                <w:szCs w:val="19"/>
              </w:rPr>
              <w:t>Вещества</w:t>
            </w:r>
          </w:p>
        </w:tc>
        <w:tc>
          <w:tcPr>
            <w:tcW w:w="644" w:type="dxa"/>
            <w:tcBorders>
              <w:top w:val="single" w:sz="6" w:space="0" w:color="auto"/>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14" w:right="-1"/>
              <w:jc w:val="center"/>
              <w:rPr>
                <w:sz w:val="19"/>
                <w:szCs w:val="19"/>
              </w:rPr>
            </w:pPr>
            <w:r w:rsidRPr="00FC44CA">
              <w:rPr>
                <w:sz w:val="19"/>
                <w:szCs w:val="19"/>
              </w:rPr>
              <w:t>Коэфф</w:t>
            </w:r>
          </w:p>
        </w:tc>
        <w:tc>
          <w:tcPr>
            <w:tcW w:w="857" w:type="dxa"/>
            <w:tcBorders>
              <w:top w:val="single" w:sz="6" w:space="0" w:color="auto"/>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32" w:right="-28"/>
              <w:jc w:val="center"/>
              <w:rPr>
                <w:sz w:val="19"/>
                <w:szCs w:val="19"/>
              </w:rPr>
            </w:pPr>
            <w:r w:rsidRPr="00FC44CA">
              <w:rPr>
                <w:sz w:val="19"/>
                <w:szCs w:val="19"/>
              </w:rPr>
              <w:t>Средняя</w:t>
            </w:r>
          </w:p>
        </w:tc>
        <w:tc>
          <w:tcPr>
            <w:tcW w:w="532" w:type="dxa"/>
            <w:gridSpan w:val="2"/>
            <w:tcBorders>
              <w:top w:val="single" w:sz="6" w:space="0" w:color="auto"/>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17" w:right="-11"/>
              <w:jc w:val="center"/>
              <w:rPr>
                <w:sz w:val="19"/>
                <w:szCs w:val="19"/>
              </w:rPr>
            </w:pPr>
            <w:r w:rsidRPr="00FC44CA">
              <w:rPr>
                <w:sz w:val="19"/>
                <w:szCs w:val="19"/>
              </w:rPr>
              <w:t>Код</w:t>
            </w:r>
          </w:p>
        </w:tc>
        <w:tc>
          <w:tcPr>
            <w:tcW w:w="1851" w:type="dxa"/>
            <w:gridSpan w:val="3"/>
            <w:tcBorders>
              <w:top w:val="single" w:sz="6" w:space="0" w:color="auto"/>
              <w:left w:val="single" w:sz="6" w:space="0" w:color="auto"/>
              <w:bottom w:val="nil"/>
              <w:right w:val="single" w:sz="6" w:space="0" w:color="auto"/>
            </w:tcBorders>
            <w:shd w:val="clear" w:color="auto" w:fill="F2F2F2"/>
            <w:vAlign w:val="center"/>
          </w:tcPr>
          <w:p w:rsidR="00D47701" w:rsidRPr="00FC44CA" w:rsidRDefault="00D47701" w:rsidP="00031F15">
            <w:pPr>
              <w:widowControl w:val="0"/>
              <w:spacing w:line="252" w:lineRule="auto"/>
              <w:jc w:val="center"/>
              <w:rPr>
                <w:sz w:val="19"/>
                <w:szCs w:val="19"/>
              </w:rPr>
            </w:pPr>
          </w:p>
        </w:tc>
        <w:tc>
          <w:tcPr>
            <w:tcW w:w="3179" w:type="dxa"/>
            <w:gridSpan w:val="7"/>
            <w:tcBorders>
              <w:top w:val="single" w:sz="6" w:space="0" w:color="auto"/>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jc w:val="center"/>
              <w:rPr>
                <w:sz w:val="19"/>
                <w:szCs w:val="19"/>
              </w:rPr>
            </w:pPr>
            <w:r w:rsidRPr="00FC44CA">
              <w:rPr>
                <w:sz w:val="19"/>
                <w:szCs w:val="19"/>
              </w:rPr>
              <w:t>Выбросы загрязняющих веществ</w:t>
            </w:r>
          </w:p>
        </w:tc>
        <w:tc>
          <w:tcPr>
            <w:tcW w:w="467" w:type="dxa"/>
            <w:gridSpan w:val="3"/>
            <w:tcBorders>
              <w:top w:val="single" w:sz="6" w:space="0" w:color="auto"/>
              <w:left w:val="single" w:sz="6" w:space="0" w:color="auto"/>
              <w:bottom w:val="nil"/>
              <w:right w:val="single" w:sz="6" w:space="0" w:color="auto"/>
            </w:tcBorders>
            <w:shd w:val="clear" w:color="auto" w:fill="F2F2F2"/>
            <w:vAlign w:val="center"/>
          </w:tcPr>
          <w:p w:rsidR="00D47701" w:rsidRPr="00FC44CA" w:rsidRDefault="00D47701" w:rsidP="00031F15">
            <w:pPr>
              <w:widowControl w:val="0"/>
              <w:spacing w:line="252" w:lineRule="auto"/>
              <w:jc w:val="center"/>
              <w:rPr>
                <w:sz w:val="19"/>
                <w:szCs w:val="19"/>
                <w:highlight w:val="yellow"/>
              </w:rPr>
            </w:pPr>
          </w:p>
        </w:tc>
      </w:tr>
      <w:tr w:rsidR="00D47701" w:rsidRPr="00FC44CA" w:rsidTr="00031F15">
        <w:trPr>
          <w:tblHeader/>
        </w:trPr>
        <w:tc>
          <w:tcPr>
            <w:tcW w:w="415" w:type="dxa"/>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21" w:right="-35"/>
              <w:jc w:val="center"/>
              <w:rPr>
                <w:sz w:val="19"/>
                <w:szCs w:val="19"/>
              </w:rPr>
            </w:pPr>
            <w:r w:rsidRPr="00FC44CA">
              <w:rPr>
                <w:sz w:val="19"/>
                <w:szCs w:val="19"/>
              </w:rPr>
              <w:t>Про</w:t>
            </w:r>
          </w:p>
        </w:tc>
        <w:tc>
          <w:tcPr>
            <w:tcW w:w="376" w:type="dxa"/>
            <w:tcBorders>
              <w:top w:val="nil"/>
              <w:left w:val="single" w:sz="6" w:space="0" w:color="auto"/>
              <w:bottom w:val="nil"/>
              <w:right w:val="single" w:sz="6" w:space="0" w:color="auto"/>
            </w:tcBorders>
            <w:shd w:val="clear" w:color="auto" w:fill="F2F2F2"/>
            <w:vAlign w:val="center"/>
          </w:tcPr>
          <w:p w:rsidR="00D47701" w:rsidRPr="00FC44CA" w:rsidRDefault="00D47701" w:rsidP="00031F15">
            <w:pPr>
              <w:widowControl w:val="0"/>
              <w:spacing w:line="252" w:lineRule="auto"/>
              <w:ind w:left="-30" w:right="-27"/>
              <w:jc w:val="center"/>
              <w:rPr>
                <w:sz w:val="19"/>
                <w:szCs w:val="19"/>
              </w:rPr>
            </w:pPr>
          </w:p>
        </w:tc>
        <w:tc>
          <w:tcPr>
            <w:tcW w:w="3057" w:type="dxa"/>
            <w:gridSpan w:val="3"/>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jc w:val="center"/>
              <w:rPr>
                <w:sz w:val="19"/>
                <w:szCs w:val="19"/>
              </w:rPr>
            </w:pPr>
            <w:r w:rsidRPr="00FC44CA">
              <w:rPr>
                <w:sz w:val="19"/>
                <w:szCs w:val="19"/>
              </w:rPr>
              <w:t>загрязняющих веществ</w:t>
            </w:r>
          </w:p>
        </w:tc>
        <w:tc>
          <w:tcPr>
            <w:tcW w:w="567" w:type="dxa"/>
            <w:gridSpan w:val="3"/>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25" w:right="-27"/>
              <w:jc w:val="center"/>
              <w:rPr>
                <w:sz w:val="19"/>
                <w:szCs w:val="19"/>
              </w:rPr>
            </w:pPr>
            <w:r w:rsidRPr="00FC44CA">
              <w:rPr>
                <w:sz w:val="19"/>
                <w:szCs w:val="19"/>
              </w:rPr>
              <w:t>часов</w:t>
            </w:r>
          </w:p>
        </w:tc>
        <w:tc>
          <w:tcPr>
            <w:tcW w:w="1576" w:type="dxa"/>
            <w:gridSpan w:val="2"/>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32" w:right="-35"/>
              <w:jc w:val="center"/>
              <w:rPr>
                <w:sz w:val="19"/>
                <w:szCs w:val="19"/>
              </w:rPr>
            </w:pPr>
            <w:r w:rsidRPr="00FC44CA">
              <w:rPr>
                <w:sz w:val="19"/>
                <w:szCs w:val="19"/>
              </w:rPr>
              <w:t>источника выброса</w:t>
            </w:r>
          </w:p>
        </w:tc>
        <w:tc>
          <w:tcPr>
            <w:tcW w:w="681" w:type="dxa"/>
            <w:gridSpan w:val="2"/>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35" w:right="-34"/>
              <w:jc w:val="center"/>
              <w:rPr>
                <w:sz w:val="19"/>
                <w:szCs w:val="19"/>
              </w:rPr>
            </w:pPr>
            <w:r w:rsidRPr="00FC44CA">
              <w:rPr>
                <w:sz w:val="19"/>
                <w:szCs w:val="19"/>
              </w:rPr>
              <w:t>источ</w:t>
            </w:r>
          </w:p>
        </w:tc>
        <w:tc>
          <w:tcPr>
            <w:tcW w:w="583" w:type="dxa"/>
            <w:gridSpan w:val="2"/>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8" w:right="-18"/>
              <w:jc w:val="center"/>
              <w:rPr>
                <w:sz w:val="19"/>
                <w:szCs w:val="19"/>
              </w:rPr>
            </w:pPr>
            <w:r w:rsidRPr="00FC44CA">
              <w:rPr>
                <w:sz w:val="19"/>
                <w:szCs w:val="19"/>
              </w:rPr>
              <w:t>та</w:t>
            </w:r>
          </w:p>
        </w:tc>
        <w:tc>
          <w:tcPr>
            <w:tcW w:w="605" w:type="dxa"/>
            <w:gridSpan w:val="2"/>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26" w:right="-19"/>
              <w:jc w:val="center"/>
              <w:rPr>
                <w:sz w:val="19"/>
                <w:szCs w:val="19"/>
              </w:rPr>
            </w:pPr>
            <w:r w:rsidRPr="00FC44CA">
              <w:rPr>
                <w:sz w:val="19"/>
                <w:szCs w:val="19"/>
              </w:rPr>
              <w:t>метр</w:t>
            </w:r>
          </w:p>
        </w:tc>
        <w:tc>
          <w:tcPr>
            <w:tcW w:w="2194" w:type="dxa"/>
            <w:gridSpan w:val="4"/>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jc w:val="center"/>
              <w:rPr>
                <w:sz w:val="19"/>
                <w:szCs w:val="19"/>
              </w:rPr>
            </w:pPr>
            <w:r w:rsidRPr="00FC44CA">
              <w:rPr>
                <w:sz w:val="19"/>
                <w:szCs w:val="19"/>
              </w:rPr>
              <w:t>смеси на выходе из трубы</w:t>
            </w:r>
          </w:p>
        </w:tc>
        <w:tc>
          <w:tcPr>
            <w:tcW w:w="2722" w:type="dxa"/>
            <w:gridSpan w:val="5"/>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jc w:val="center"/>
              <w:rPr>
                <w:sz w:val="19"/>
                <w:szCs w:val="19"/>
              </w:rPr>
            </w:pPr>
            <w:r w:rsidRPr="00FC44CA">
              <w:rPr>
                <w:sz w:val="19"/>
                <w:szCs w:val="19"/>
              </w:rPr>
              <w:t>на карте-схеме, м</w:t>
            </w:r>
          </w:p>
        </w:tc>
        <w:tc>
          <w:tcPr>
            <w:tcW w:w="1272" w:type="dxa"/>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jc w:val="center"/>
              <w:rPr>
                <w:sz w:val="19"/>
                <w:szCs w:val="19"/>
              </w:rPr>
            </w:pPr>
            <w:r w:rsidRPr="00FC44CA">
              <w:rPr>
                <w:sz w:val="19"/>
                <w:szCs w:val="19"/>
              </w:rPr>
              <w:t>газоочистных</w:t>
            </w:r>
          </w:p>
        </w:tc>
        <w:tc>
          <w:tcPr>
            <w:tcW w:w="832" w:type="dxa"/>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13" w:right="-16"/>
              <w:jc w:val="center"/>
              <w:rPr>
                <w:sz w:val="19"/>
                <w:szCs w:val="19"/>
              </w:rPr>
            </w:pPr>
            <w:r w:rsidRPr="00FC44CA">
              <w:rPr>
                <w:sz w:val="19"/>
                <w:szCs w:val="19"/>
              </w:rPr>
              <w:t>по кото-</w:t>
            </w:r>
          </w:p>
        </w:tc>
        <w:tc>
          <w:tcPr>
            <w:tcW w:w="644" w:type="dxa"/>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14" w:right="-1"/>
              <w:jc w:val="center"/>
              <w:rPr>
                <w:sz w:val="19"/>
                <w:szCs w:val="19"/>
              </w:rPr>
            </w:pPr>
            <w:r w:rsidRPr="00FC44CA">
              <w:rPr>
                <w:sz w:val="19"/>
                <w:szCs w:val="19"/>
              </w:rPr>
              <w:t>обесп</w:t>
            </w:r>
          </w:p>
        </w:tc>
        <w:tc>
          <w:tcPr>
            <w:tcW w:w="857" w:type="dxa"/>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32" w:right="-28"/>
              <w:jc w:val="center"/>
              <w:rPr>
                <w:sz w:val="19"/>
                <w:szCs w:val="19"/>
              </w:rPr>
            </w:pPr>
            <w:r w:rsidRPr="00FC44CA">
              <w:rPr>
                <w:sz w:val="19"/>
                <w:szCs w:val="19"/>
              </w:rPr>
              <w:t>эксплуат</w:t>
            </w:r>
          </w:p>
        </w:tc>
        <w:tc>
          <w:tcPr>
            <w:tcW w:w="532" w:type="dxa"/>
            <w:gridSpan w:val="2"/>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17" w:right="-11"/>
              <w:jc w:val="center"/>
              <w:rPr>
                <w:sz w:val="19"/>
                <w:szCs w:val="19"/>
              </w:rPr>
            </w:pPr>
            <w:r w:rsidRPr="00FC44CA">
              <w:rPr>
                <w:sz w:val="19"/>
                <w:szCs w:val="19"/>
              </w:rPr>
              <w:t>ве-</w:t>
            </w:r>
          </w:p>
        </w:tc>
        <w:tc>
          <w:tcPr>
            <w:tcW w:w="1851" w:type="dxa"/>
            <w:gridSpan w:val="3"/>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jc w:val="center"/>
              <w:rPr>
                <w:sz w:val="19"/>
                <w:szCs w:val="19"/>
              </w:rPr>
            </w:pPr>
            <w:r w:rsidRPr="00FC44CA">
              <w:rPr>
                <w:sz w:val="19"/>
                <w:szCs w:val="19"/>
              </w:rPr>
              <w:t>Hаименование</w:t>
            </w:r>
          </w:p>
        </w:tc>
        <w:tc>
          <w:tcPr>
            <w:tcW w:w="3179" w:type="dxa"/>
            <w:gridSpan w:val="7"/>
            <w:tcBorders>
              <w:top w:val="nil"/>
              <w:left w:val="single" w:sz="6" w:space="0" w:color="auto"/>
              <w:bottom w:val="single" w:sz="6" w:space="0" w:color="auto"/>
              <w:right w:val="single" w:sz="6" w:space="0" w:color="auto"/>
            </w:tcBorders>
            <w:shd w:val="clear" w:color="auto" w:fill="F2F2F2"/>
            <w:vAlign w:val="center"/>
          </w:tcPr>
          <w:p w:rsidR="00D47701" w:rsidRPr="00FC44CA" w:rsidRDefault="00D47701" w:rsidP="00031F15">
            <w:pPr>
              <w:widowControl w:val="0"/>
              <w:spacing w:line="252" w:lineRule="auto"/>
              <w:jc w:val="center"/>
              <w:rPr>
                <w:sz w:val="19"/>
                <w:szCs w:val="19"/>
              </w:rPr>
            </w:pPr>
          </w:p>
        </w:tc>
        <w:tc>
          <w:tcPr>
            <w:tcW w:w="467" w:type="dxa"/>
            <w:gridSpan w:val="3"/>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jc w:val="center"/>
              <w:rPr>
                <w:sz w:val="19"/>
                <w:szCs w:val="19"/>
              </w:rPr>
            </w:pPr>
            <w:r w:rsidRPr="00FC44CA">
              <w:rPr>
                <w:sz w:val="19"/>
                <w:szCs w:val="19"/>
              </w:rPr>
              <w:t>Год</w:t>
            </w:r>
          </w:p>
        </w:tc>
      </w:tr>
      <w:tr w:rsidR="00D47701" w:rsidRPr="00FC44CA" w:rsidTr="00031F15">
        <w:trPr>
          <w:gridAfter w:val="1"/>
          <w:wAfter w:w="16" w:type="dxa"/>
          <w:tblHeader/>
        </w:trPr>
        <w:tc>
          <w:tcPr>
            <w:tcW w:w="415" w:type="dxa"/>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21" w:right="-35"/>
              <w:jc w:val="center"/>
              <w:rPr>
                <w:sz w:val="19"/>
                <w:szCs w:val="19"/>
              </w:rPr>
            </w:pPr>
            <w:r w:rsidRPr="00FC44CA">
              <w:rPr>
                <w:sz w:val="19"/>
                <w:szCs w:val="19"/>
              </w:rPr>
              <w:t>изв</w:t>
            </w:r>
          </w:p>
        </w:tc>
        <w:tc>
          <w:tcPr>
            <w:tcW w:w="376" w:type="dxa"/>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30" w:right="-27"/>
              <w:jc w:val="center"/>
              <w:rPr>
                <w:sz w:val="19"/>
                <w:szCs w:val="19"/>
              </w:rPr>
            </w:pPr>
            <w:r w:rsidRPr="00FC44CA">
              <w:rPr>
                <w:sz w:val="19"/>
                <w:szCs w:val="19"/>
              </w:rPr>
              <w:t>Цех</w:t>
            </w:r>
          </w:p>
        </w:tc>
        <w:tc>
          <w:tcPr>
            <w:tcW w:w="3057" w:type="dxa"/>
            <w:gridSpan w:val="3"/>
            <w:tcBorders>
              <w:top w:val="nil"/>
              <w:left w:val="single" w:sz="6" w:space="0" w:color="auto"/>
              <w:bottom w:val="single" w:sz="6" w:space="0" w:color="auto"/>
              <w:right w:val="single" w:sz="6" w:space="0" w:color="auto"/>
            </w:tcBorders>
            <w:shd w:val="clear" w:color="auto" w:fill="F2F2F2"/>
            <w:vAlign w:val="center"/>
          </w:tcPr>
          <w:p w:rsidR="00D47701" w:rsidRPr="00FC44CA" w:rsidRDefault="00D47701" w:rsidP="00031F15">
            <w:pPr>
              <w:widowControl w:val="0"/>
              <w:spacing w:line="252" w:lineRule="auto"/>
              <w:jc w:val="center"/>
              <w:rPr>
                <w:sz w:val="19"/>
                <w:szCs w:val="19"/>
              </w:rPr>
            </w:pPr>
          </w:p>
        </w:tc>
        <w:tc>
          <w:tcPr>
            <w:tcW w:w="567" w:type="dxa"/>
            <w:gridSpan w:val="3"/>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25" w:right="-27"/>
              <w:jc w:val="center"/>
              <w:rPr>
                <w:sz w:val="19"/>
                <w:szCs w:val="19"/>
              </w:rPr>
            </w:pPr>
            <w:r w:rsidRPr="00FC44CA">
              <w:rPr>
                <w:sz w:val="19"/>
                <w:szCs w:val="19"/>
              </w:rPr>
              <w:t>рабо-</w:t>
            </w:r>
          </w:p>
        </w:tc>
        <w:tc>
          <w:tcPr>
            <w:tcW w:w="1576" w:type="dxa"/>
            <w:gridSpan w:val="2"/>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32" w:right="-35"/>
              <w:jc w:val="center"/>
              <w:rPr>
                <w:sz w:val="19"/>
                <w:szCs w:val="19"/>
              </w:rPr>
            </w:pPr>
            <w:r w:rsidRPr="00FC44CA">
              <w:rPr>
                <w:sz w:val="19"/>
                <w:szCs w:val="19"/>
              </w:rPr>
              <w:t>вредных веществ</w:t>
            </w:r>
          </w:p>
        </w:tc>
        <w:tc>
          <w:tcPr>
            <w:tcW w:w="681" w:type="dxa"/>
            <w:gridSpan w:val="2"/>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35" w:right="-34"/>
              <w:jc w:val="center"/>
              <w:rPr>
                <w:sz w:val="19"/>
                <w:szCs w:val="19"/>
              </w:rPr>
            </w:pPr>
            <w:r w:rsidRPr="00FC44CA">
              <w:rPr>
                <w:sz w:val="19"/>
                <w:szCs w:val="19"/>
              </w:rPr>
              <w:t>ника</w:t>
            </w:r>
          </w:p>
        </w:tc>
        <w:tc>
          <w:tcPr>
            <w:tcW w:w="583" w:type="dxa"/>
            <w:gridSpan w:val="2"/>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8" w:right="-18"/>
              <w:jc w:val="center"/>
              <w:rPr>
                <w:sz w:val="19"/>
                <w:szCs w:val="19"/>
              </w:rPr>
            </w:pPr>
            <w:r w:rsidRPr="00FC44CA">
              <w:rPr>
                <w:sz w:val="19"/>
                <w:szCs w:val="19"/>
              </w:rPr>
              <w:t>источ</w:t>
            </w:r>
          </w:p>
        </w:tc>
        <w:tc>
          <w:tcPr>
            <w:tcW w:w="605" w:type="dxa"/>
            <w:gridSpan w:val="2"/>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26" w:right="-19"/>
              <w:jc w:val="center"/>
              <w:rPr>
                <w:sz w:val="19"/>
                <w:szCs w:val="19"/>
              </w:rPr>
            </w:pPr>
            <w:r w:rsidRPr="00FC44CA">
              <w:rPr>
                <w:sz w:val="19"/>
                <w:szCs w:val="19"/>
              </w:rPr>
              <w:t>устья</w:t>
            </w:r>
          </w:p>
        </w:tc>
        <w:tc>
          <w:tcPr>
            <w:tcW w:w="2194" w:type="dxa"/>
            <w:gridSpan w:val="4"/>
            <w:tcBorders>
              <w:top w:val="nil"/>
              <w:left w:val="single" w:sz="6" w:space="0" w:color="auto"/>
              <w:bottom w:val="single" w:sz="6" w:space="0" w:color="auto"/>
              <w:right w:val="single" w:sz="6" w:space="0" w:color="auto"/>
            </w:tcBorders>
            <w:shd w:val="clear" w:color="auto" w:fill="F2F2F2"/>
            <w:vAlign w:val="center"/>
            <w:hideMark/>
          </w:tcPr>
          <w:p w:rsidR="00D47701" w:rsidRPr="00FC44CA" w:rsidRDefault="00D47701" w:rsidP="00031F15">
            <w:pPr>
              <w:widowControl w:val="0"/>
              <w:spacing w:line="252" w:lineRule="auto"/>
              <w:jc w:val="center"/>
              <w:rPr>
                <w:sz w:val="19"/>
                <w:szCs w:val="19"/>
              </w:rPr>
            </w:pPr>
            <w:r w:rsidRPr="00FC44CA">
              <w:rPr>
                <w:sz w:val="19"/>
                <w:szCs w:val="19"/>
              </w:rPr>
              <w:t xml:space="preserve"> при макс.разов.нагрузке</w:t>
            </w:r>
          </w:p>
        </w:tc>
        <w:tc>
          <w:tcPr>
            <w:tcW w:w="2722" w:type="dxa"/>
            <w:gridSpan w:val="5"/>
            <w:tcBorders>
              <w:top w:val="nil"/>
              <w:left w:val="single" w:sz="6" w:space="0" w:color="auto"/>
              <w:bottom w:val="single" w:sz="6" w:space="0" w:color="auto"/>
              <w:right w:val="single" w:sz="6" w:space="0" w:color="auto"/>
            </w:tcBorders>
            <w:shd w:val="clear" w:color="auto" w:fill="F2F2F2"/>
            <w:vAlign w:val="center"/>
          </w:tcPr>
          <w:p w:rsidR="00D47701" w:rsidRPr="00FC44CA" w:rsidRDefault="00D47701" w:rsidP="00031F15">
            <w:pPr>
              <w:widowControl w:val="0"/>
              <w:spacing w:line="252" w:lineRule="auto"/>
              <w:jc w:val="center"/>
              <w:rPr>
                <w:sz w:val="19"/>
                <w:szCs w:val="19"/>
              </w:rPr>
            </w:pPr>
          </w:p>
        </w:tc>
        <w:tc>
          <w:tcPr>
            <w:tcW w:w="1272" w:type="dxa"/>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jc w:val="center"/>
              <w:rPr>
                <w:sz w:val="19"/>
                <w:szCs w:val="19"/>
              </w:rPr>
            </w:pPr>
            <w:r w:rsidRPr="00FC44CA">
              <w:rPr>
                <w:sz w:val="19"/>
                <w:szCs w:val="19"/>
              </w:rPr>
              <w:t>установок</w:t>
            </w:r>
          </w:p>
        </w:tc>
        <w:tc>
          <w:tcPr>
            <w:tcW w:w="832" w:type="dxa"/>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13" w:right="-16"/>
              <w:jc w:val="center"/>
              <w:rPr>
                <w:sz w:val="19"/>
                <w:szCs w:val="19"/>
              </w:rPr>
            </w:pPr>
            <w:r w:rsidRPr="00FC44CA">
              <w:rPr>
                <w:sz w:val="19"/>
                <w:szCs w:val="19"/>
              </w:rPr>
              <w:t>рым</w:t>
            </w:r>
          </w:p>
        </w:tc>
        <w:tc>
          <w:tcPr>
            <w:tcW w:w="644" w:type="dxa"/>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14" w:right="-1"/>
              <w:jc w:val="center"/>
              <w:rPr>
                <w:sz w:val="19"/>
                <w:szCs w:val="19"/>
              </w:rPr>
            </w:pPr>
            <w:r w:rsidRPr="00FC44CA">
              <w:rPr>
                <w:sz w:val="19"/>
                <w:szCs w:val="19"/>
              </w:rPr>
              <w:t>газо-</w:t>
            </w:r>
          </w:p>
        </w:tc>
        <w:tc>
          <w:tcPr>
            <w:tcW w:w="857" w:type="dxa"/>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32" w:right="-28"/>
              <w:jc w:val="center"/>
              <w:rPr>
                <w:sz w:val="19"/>
                <w:szCs w:val="19"/>
              </w:rPr>
            </w:pPr>
            <w:r w:rsidRPr="00FC44CA">
              <w:rPr>
                <w:sz w:val="19"/>
                <w:szCs w:val="19"/>
              </w:rPr>
              <w:t>степень</w:t>
            </w:r>
          </w:p>
        </w:tc>
        <w:tc>
          <w:tcPr>
            <w:tcW w:w="532" w:type="dxa"/>
            <w:gridSpan w:val="2"/>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17" w:right="-11"/>
              <w:jc w:val="center"/>
              <w:rPr>
                <w:sz w:val="19"/>
                <w:szCs w:val="19"/>
              </w:rPr>
            </w:pPr>
            <w:r w:rsidRPr="00FC44CA">
              <w:rPr>
                <w:sz w:val="19"/>
                <w:szCs w:val="19"/>
              </w:rPr>
              <w:t>ще-</w:t>
            </w:r>
          </w:p>
        </w:tc>
        <w:tc>
          <w:tcPr>
            <w:tcW w:w="1851" w:type="dxa"/>
            <w:gridSpan w:val="3"/>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jc w:val="center"/>
              <w:rPr>
                <w:sz w:val="19"/>
                <w:szCs w:val="19"/>
              </w:rPr>
            </w:pPr>
            <w:r w:rsidRPr="00FC44CA">
              <w:rPr>
                <w:sz w:val="19"/>
                <w:szCs w:val="19"/>
              </w:rPr>
              <w:t>вещества</w:t>
            </w:r>
          </w:p>
        </w:tc>
        <w:tc>
          <w:tcPr>
            <w:tcW w:w="1090" w:type="dxa"/>
            <w:gridSpan w:val="2"/>
            <w:tcBorders>
              <w:top w:val="nil"/>
              <w:left w:val="single" w:sz="6" w:space="0" w:color="auto"/>
              <w:bottom w:val="nil"/>
              <w:right w:val="single" w:sz="6" w:space="0" w:color="auto"/>
            </w:tcBorders>
            <w:shd w:val="clear" w:color="auto" w:fill="F2F2F2"/>
            <w:vAlign w:val="center"/>
          </w:tcPr>
          <w:p w:rsidR="00D47701" w:rsidRPr="00FC44CA" w:rsidRDefault="00D47701" w:rsidP="00031F15">
            <w:pPr>
              <w:widowControl w:val="0"/>
              <w:spacing w:line="252" w:lineRule="auto"/>
              <w:jc w:val="center"/>
              <w:rPr>
                <w:sz w:val="19"/>
                <w:szCs w:val="19"/>
              </w:rPr>
            </w:pPr>
          </w:p>
        </w:tc>
        <w:tc>
          <w:tcPr>
            <w:tcW w:w="1095" w:type="dxa"/>
            <w:gridSpan w:val="2"/>
            <w:tcBorders>
              <w:top w:val="nil"/>
              <w:left w:val="single" w:sz="6" w:space="0" w:color="auto"/>
              <w:bottom w:val="nil"/>
              <w:right w:val="single" w:sz="6" w:space="0" w:color="auto"/>
            </w:tcBorders>
            <w:shd w:val="clear" w:color="auto" w:fill="F2F2F2"/>
            <w:vAlign w:val="center"/>
          </w:tcPr>
          <w:p w:rsidR="00D47701" w:rsidRPr="00FC44CA" w:rsidRDefault="00D47701" w:rsidP="00031F15">
            <w:pPr>
              <w:widowControl w:val="0"/>
              <w:spacing w:line="252" w:lineRule="auto"/>
              <w:jc w:val="center"/>
              <w:rPr>
                <w:sz w:val="19"/>
                <w:szCs w:val="19"/>
              </w:rPr>
            </w:pPr>
          </w:p>
        </w:tc>
        <w:tc>
          <w:tcPr>
            <w:tcW w:w="994" w:type="dxa"/>
            <w:gridSpan w:val="3"/>
            <w:tcBorders>
              <w:top w:val="nil"/>
              <w:left w:val="single" w:sz="6" w:space="0" w:color="auto"/>
              <w:bottom w:val="nil"/>
              <w:right w:val="single" w:sz="6" w:space="0" w:color="auto"/>
            </w:tcBorders>
            <w:shd w:val="clear" w:color="auto" w:fill="F2F2F2"/>
            <w:vAlign w:val="center"/>
          </w:tcPr>
          <w:p w:rsidR="00D47701" w:rsidRPr="00FC44CA" w:rsidRDefault="00D47701" w:rsidP="00031F15">
            <w:pPr>
              <w:widowControl w:val="0"/>
              <w:spacing w:line="252" w:lineRule="auto"/>
              <w:jc w:val="center"/>
              <w:rPr>
                <w:sz w:val="19"/>
                <w:szCs w:val="19"/>
              </w:rPr>
            </w:pPr>
          </w:p>
        </w:tc>
        <w:tc>
          <w:tcPr>
            <w:tcW w:w="451" w:type="dxa"/>
            <w:gridSpan w:val="2"/>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jc w:val="center"/>
              <w:rPr>
                <w:sz w:val="19"/>
                <w:szCs w:val="19"/>
              </w:rPr>
            </w:pPr>
            <w:r w:rsidRPr="00FC44CA">
              <w:rPr>
                <w:sz w:val="19"/>
                <w:szCs w:val="19"/>
              </w:rPr>
              <w:t>дос-</w:t>
            </w:r>
          </w:p>
        </w:tc>
      </w:tr>
      <w:tr w:rsidR="00D47701" w:rsidRPr="00FC44CA" w:rsidTr="00031F15">
        <w:trPr>
          <w:gridAfter w:val="2"/>
          <w:wAfter w:w="35" w:type="dxa"/>
          <w:tblHeader/>
        </w:trPr>
        <w:tc>
          <w:tcPr>
            <w:tcW w:w="415" w:type="dxa"/>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21" w:right="-35"/>
              <w:jc w:val="center"/>
              <w:rPr>
                <w:sz w:val="19"/>
                <w:szCs w:val="19"/>
              </w:rPr>
            </w:pPr>
            <w:r w:rsidRPr="00FC44CA">
              <w:rPr>
                <w:sz w:val="19"/>
                <w:szCs w:val="19"/>
              </w:rPr>
              <w:t>одс</w:t>
            </w:r>
          </w:p>
        </w:tc>
        <w:tc>
          <w:tcPr>
            <w:tcW w:w="376" w:type="dxa"/>
            <w:tcBorders>
              <w:top w:val="nil"/>
              <w:left w:val="single" w:sz="6" w:space="0" w:color="auto"/>
              <w:bottom w:val="nil"/>
              <w:right w:val="single" w:sz="6" w:space="0" w:color="auto"/>
            </w:tcBorders>
            <w:shd w:val="clear" w:color="auto" w:fill="F2F2F2"/>
            <w:vAlign w:val="center"/>
          </w:tcPr>
          <w:p w:rsidR="00D47701" w:rsidRPr="00FC44CA" w:rsidRDefault="00D47701" w:rsidP="00031F15">
            <w:pPr>
              <w:widowControl w:val="0"/>
              <w:spacing w:line="252" w:lineRule="auto"/>
              <w:ind w:left="-30" w:right="-27"/>
              <w:jc w:val="center"/>
              <w:rPr>
                <w:sz w:val="19"/>
                <w:szCs w:val="19"/>
              </w:rPr>
            </w:pPr>
          </w:p>
        </w:tc>
        <w:tc>
          <w:tcPr>
            <w:tcW w:w="2563" w:type="dxa"/>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jc w:val="center"/>
              <w:rPr>
                <w:sz w:val="19"/>
                <w:szCs w:val="19"/>
              </w:rPr>
            </w:pPr>
            <w:r w:rsidRPr="00FC44CA">
              <w:rPr>
                <w:sz w:val="19"/>
                <w:szCs w:val="19"/>
              </w:rPr>
              <w:t>Hаименование</w:t>
            </w:r>
          </w:p>
        </w:tc>
        <w:tc>
          <w:tcPr>
            <w:tcW w:w="473" w:type="dxa"/>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38" w:right="-33"/>
              <w:jc w:val="center"/>
              <w:rPr>
                <w:sz w:val="19"/>
                <w:szCs w:val="19"/>
              </w:rPr>
            </w:pPr>
            <w:r w:rsidRPr="00FC44CA">
              <w:rPr>
                <w:sz w:val="19"/>
                <w:szCs w:val="19"/>
              </w:rPr>
              <w:t>Коли</w:t>
            </w:r>
          </w:p>
        </w:tc>
        <w:tc>
          <w:tcPr>
            <w:tcW w:w="566" w:type="dxa"/>
            <w:gridSpan w:val="3"/>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25" w:right="-27"/>
              <w:jc w:val="center"/>
              <w:rPr>
                <w:sz w:val="19"/>
                <w:szCs w:val="19"/>
              </w:rPr>
            </w:pPr>
            <w:r w:rsidRPr="00FC44CA">
              <w:rPr>
                <w:sz w:val="19"/>
                <w:szCs w:val="19"/>
              </w:rPr>
              <w:t>ты</w:t>
            </w:r>
          </w:p>
        </w:tc>
        <w:tc>
          <w:tcPr>
            <w:tcW w:w="1582" w:type="dxa"/>
            <w:gridSpan w:val="2"/>
            <w:tcBorders>
              <w:top w:val="nil"/>
              <w:left w:val="single" w:sz="6" w:space="0" w:color="auto"/>
              <w:bottom w:val="nil"/>
              <w:right w:val="single" w:sz="6" w:space="0" w:color="auto"/>
            </w:tcBorders>
            <w:shd w:val="clear" w:color="auto" w:fill="F2F2F2"/>
            <w:vAlign w:val="center"/>
          </w:tcPr>
          <w:p w:rsidR="00D47701" w:rsidRPr="00FC44CA" w:rsidRDefault="00D47701" w:rsidP="00031F15">
            <w:pPr>
              <w:widowControl w:val="0"/>
              <w:spacing w:line="252" w:lineRule="auto"/>
              <w:jc w:val="center"/>
              <w:rPr>
                <w:sz w:val="19"/>
                <w:szCs w:val="19"/>
              </w:rPr>
            </w:pPr>
          </w:p>
        </w:tc>
        <w:tc>
          <w:tcPr>
            <w:tcW w:w="681" w:type="dxa"/>
            <w:gridSpan w:val="2"/>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35" w:right="-34"/>
              <w:jc w:val="center"/>
              <w:rPr>
                <w:sz w:val="19"/>
                <w:szCs w:val="19"/>
              </w:rPr>
            </w:pPr>
            <w:r w:rsidRPr="00FC44CA">
              <w:rPr>
                <w:sz w:val="19"/>
                <w:szCs w:val="19"/>
              </w:rPr>
              <w:t>выбро</w:t>
            </w:r>
          </w:p>
        </w:tc>
        <w:tc>
          <w:tcPr>
            <w:tcW w:w="587" w:type="dxa"/>
            <w:gridSpan w:val="2"/>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8" w:right="-18"/>
              <w:jc w:val="center"/>
              <w:rPr>
                <w:sz w:val="19"/>
                <w:szCs w:val="19"/>
              </w:rPr>
            </w:pPr>
            <w:r w:rsidRPr="00FC44CA">
              <w:rPr>
                <w:sz w:val="19"/>
                <w:szCs w:val="19"/>
              </w:rPr>
              <w:t>ника</w:t>
            </w:r>
          </w:p>
        </w:tc>
        <w:tc>
          <w:tcPr>
            <w:tcW w:w="605" w:type="dxa"/>
            <w:gridSpan w:val="2"/>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26" w:right="-19"/>
              <w:jc w:val="center"/>
              <w:rPr>
                <w:sz w:val="19"/>
                <w:szCs w:val="19"/>
              </w:rPr>
            </w:pPr>
            <w:r w:rsidRPr="00FC44CA">
              <w:rPr>
                <w:sz w:val="19"/>
                <w:szCs w:val="19"/>
              </w:rPr>
              <w:t>трубы</w:t>
            </w:r>
          </w:p>
        </w:tc>
        <w:tc>
          <w:tcPr>
            <w:tcW w:w="793" w:type="dxa"/>
            <w:gridSpan w:val="2"/>
            <w:vMerge w:val="restart"/>
            <w:tcBorders>
              <w:top w:val="nil"/>
              <w:left w:val="single" w:sz="6" w:space="0" w:color="auto"/>
              <w:bottom w:val="single" w:sz="6" w:space="0" w:color="auto"/>
              <w:right w:val="single" w:sz="6" w:space="0" w:color="auto"/>
            </w:tcBorders>
            <w:shd w:val="clear" w:color="auto" w:fill="F2F2F2"/>
            <w:vAlign w:val="center"/>
            <w:hideMark/>
          </w:tcPr>
          <w:p w:rsidR="00D47701" w:rsidRPr="00FC44CA" w:rsidRDefault="00D47701" w:rsidP="00031F15">
            <w:pPr>
              <w:widowControl w:val="0"/>
              <w:spacing w:line="252" w:lineRule="auto"/>
              <w:ind w:left="-25" w:right="-15"/>
              <w:jc w:val="center"/>
              <w:rPr>
                <w:sz w:val="19"/>
                <w:szCs w:val="19"/>
              </w:rPr>
            </w:pPr>
            <w:r w:rsidRPr="00FC44CA">
              <w:rPr>
                <w:sz w:val="19"/>
                <w:szCs w:val="19"/>
              </w:rPr>
              <w:t>скорость, м/с (Т=293.15 К, Р=101.3 кПа)</w:t>
            </w:r>
          </w:p>
        </w:tc>
        <w:tc>
          <w:tcPr>
            <w:tcW w:w="804" w:type="dxa"/>
            <w:vMerge w:val="restart"/>
            <w:tcBorders>
              <w:top w:val="nil"/>
              <w:left w:val="single" w:sz="6" w:space="0" w:color="auto"/>
              <w:bottom w:val="single" w:sz="6" w:space="0" w:color="auto"/>
              <w:right w:val="single" w:sz="6" w:space="0" w:color="auto"/>
            </w:tcBorders>
            <w:shd w:val="clear" w:color="auto" w:fill="F2F2F2"/>
            <w:vAlign w:val="center"/>
            <w:hideMark/>
          </w:tcPr>
          <w:p w:rsidR="00D47701" w:rsidRPr="00FC44CA" w:rsidRDefault="00D47701" w:rsidP="00031F15">
            <w:pPr>
              <w:widowControl w:val="0"/>
              <w:spacing w:line="252" w:lineRule="auto"/>
              <w:ind w:left="-28" w:right="-28"/>
              <w:jc w:val="center"/>
              <w:rPr>
                <w:sz w:val="19"/>
                <w:szCs w:val="19"/>
              </w:rPr>
            </w:pPr>
            <w:r w:rsidRPr="00FC44CA">
              <w:rPr>
                <w:sz w:val="19"/>
                <w:szCs w:val="19"/>
              </w:rPr>
              <w:t>объем на 1 трубу, м3/с (Т=293.15 К, Р=101.3 кПа)</w:t>
            </w:r>
          </w:p>
        </w:tc>
        <w:tc>
          <w:tcPr>
            <w:tcW w:w="602" w:type="dxa"/>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jc w:val="center"/>
              <w:rPr>
                <w:sz w:val="19"/>
                <w:szCs w:val="19"/>
              </w:rPr>
            </w:pPr>
            <w:r w:rsidRPr="00FC44CA">
              <w:rPr>
                <w:sz w:val="19"/>
                <w:szCs w:val="19"/>
              </w:rPr>
              <w:t>тем-</w:t>
            </w:r>
          </w:p>
        </w:tc>
        <w:tc>
          <w:tcPr>
            <w:tcW w:w="1424" w:type="dxa"/>
            <w:gridSpan w:val="4"/>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32" w:right="-35"/>
              <w:jc w:val="center"/>
              <w:rPr>
                <w:sz w:val="19"/>
                <w:szCs w:val="19"/>
              </w:rPr>
            </w:pPr>
            <w:r w:rsidRPr="00FC44CA">
              <w:rPr>
                <w:sz w:val="19"/>
                <w:szCs w:val="19"/>
              </w:rPr>
              <w:t>точечного источ.</w:t>
            </w:r>
          </w:p>
        </w:tc>
        <w:tc>
          <w:tcPr>
            <w:tcW w:w="1305" w:type="dxa"/>
            <w:gridSpan w:val="2"/>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35" w:right="-31"/>
              <w:jc w:val="center"/>
              <w:rPr>
                <w:sz w:val="19"/>
                <w:szCs w:val="19"/>
              </w:rPr>
            </w:pPr>
            <w:r w:rsidRPr="00FC44CA">
              <w:rPr>
                <w:sz w:val="19"/>
                <w:szCs w:val="19"/>
              </w:rPr>
              <w:t>2-го конца лин.</w:t>
            </w:r>
          </w:p>
        </w:tc>
        <w:tc>
          <w:tcPr>
            <w:tcW w:w="1272" w:type="dxa"/>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jc w:val="center"/>
              <w:rPr>
                <w:sz w:val="19"/>
                <w:szCs w:val="19"/>
              </w:rPr>
            </w:pPr>
            <w:r w:rsidRPr="00FC44CA">
              <w:rPr>
                <w:sz w:val="19"/>
                <w:szCs w:val="19"/>
              </w:rPr>
              <w:t>и мероприятий</w:t>
            </w:r>
          </w:p>
        </w:tc>
        <w:tc>
          <w:tcPr>
            <w:tcW w:w="832" w:type="dxa"/>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13" w:right="-16"/>
              <w:jc w:val="center"/>
              <w:rPr>
                <w:sz w:val="19"/>
                <w:szCs w:val="19"/>
              </w:rPr>
            </w:pPr>
            <w:r w:rsidRPr="00FC44CA">
              <w:rPr>
                <w:sz w:val="19"/>
                <w:szCs w:val="19"/>
              </w:rPr>
              <w:t>произво-</w:t>
            </w:r>
          </w:p>
        </w:tc>
        <w:tc>
          <w:tcPr>
            <w:tcW w:w="644" w:type="dxa"/>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14" w:right="-1"/>
              <w:jc w:val="center"/>
              <w:rPr>
                <w:sz w:val="19"/>
                <w:szCs w:val="19"/>
              </w:rPr>
            </w:pPr>
            <w:r w:rsidRPr="00FC44CA">
              <w:rPr>
                <w:sz w:val="19"/>
                <w:szCs w:val="19"/>
              </w:rPr>
              <w:t>очист</w:t>
            </w:r>
          </w:p>
        </w:tc>
        <w:tc>
          <w:tcPr>
            <w:tcW w:w="857" w:type="dxa"/>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32" w:right="-28"/>
              <w:jc w:val="center"/>
              <w:rPr>
                <w:sz w:val="19"/>
                <w:szCs w:val="19"/>
              </w:rPr>
            </w:pPr>
            <w:r w:rsidRPr="00FC44CA">
              <w:rPr>
                <w:sz w:val="19"/>
                <w:szCs w:val="19"/>
              </w:rPr>
              <w:t>очистки/</w:t>
            </w:r>
          </w:p>
        </w:tc>
        <w:tc>
          <w:tcPr>
            <w:tcW w:w="520" w:type="dxa"/>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17" w:right="-11"/>
              <w:jc w:val="center"/>
              <w:rPr>
                <w:sz w:val="19"/>
                <w:szCs w:val="19"/>
              </w:rPr>
            </w:pPr>
            <w:r w:rsidRPr="00FC44CA">
              <w:rPr>
                <w:sz w:val="19"/>
                <w:szCs w:val="19"/>
              </w:rPr>
              <w:t>ства</w:t>
            </w:r>
          </w:p>
        </w:tc>
        <w:tc>
          <w:tcPr>
            <w:tcW w:w="1852" w:type="dxa"/>
            <w:gridSpan w:val="3"/>
            <w:tcBorders>
              <w:top w:val="nil"/>
              <w:left w:val="single" w:sz="6" w:space="0" w:color="auto"/>
              <w:bottom w:val="nil"/>
              <w:right w:val="single" w:sz="6" w:space="0" w:color="auto"/>
            </w:tcBorders>
            <w:shd w:val="clear" w:color="auto" w:fill="F2F2F2"/>
            <w:vAlign w:val="center"/>
          </w:tcPr>
          <w:p w:rsidR="00D47701" w:rsidRPr="00FC44CA" w:rsidRDefault="00D47701" w:rsidP="00031F15">
            <w:pPr>
              <w:widowControl w:val="0"/>
              <w:spacing w:line="252" w:lineRule="auto"/>
              <w:jc w:val="center"/>
              <w:rPr>
                <w:sz w:val="19"/>
                <w:szCs w:val="19"/>
              </w:rPr>
            </w:pPr>
          </w:p>
        </w:tc>
        <w:tc>
          <w:tcPr>
            <w:tcW w:w="1092" w:type="dxa"/>
            <w:gridSpan w:val="2"/>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jc w:val="center"/>
              <w:rPr>
                <w:sz w:val="19"/>
                <w:szCs w:val="19"/>
              </w:rPr>
            </w:pPr>
            <w:r w:rsidRPr="00FC44CA">
              <w:rPr>
                <w:sz w:val="19"/>
                <w:szCs w:val="19"/>
              </w:rPr>
              <w:t>г/с</w:t>
            </w:r>
          </w:p>
        </w:tc>
        <w:tc>
          <w:tcPr>
            <w:tcW w:w="1085" w:type="dxa"/>
            <w:gridSpan w:val="2"/>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jc w:val="center"/>
              <w:rPr>
                <w:sz w:val="19"/>
                <w:szCs w:val="19"/>
              </w:rPr>
            </w:pPr>
            <w:r w:rsidRPr="00FC44CA">
              <w:rPr>
                <w:sz w:val="19"/>
                <w:szCs w:val="19"/>
              </w:rPr>
              <w:t>мг/нм3</w:t>
            </w:r>
          </w:p>
        </w:tc>
        <w:tc>
          <w:tcPr>
            <w:tcW w:w="994" w:type="dxa"/>
            <w:gridSpan w:val="3"/>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jc w:val="center"/>
              <w:rPr>
                <w:sz w:val="19"/>
                <w:szCs w:val="19"/>
              </w:rPr>
            </w:pPr>
            <w:r w:rsidRPr="00FC44CA">
              <w:rPr>
                <w:sz w:val="19"/>
                <w:szCs w:val="19"/>
              </w:rPr>
              <w:t>т/год</w:t>
            </w:r>
          </w:p>
        </w:tc>
        <w:tc>
          <w:tcPr>
            <w:tcW w:w="451" w:type="dxa"/>
            <w:gridSpan w:val="2"/>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20" w:right="-32"/>
              <w:jc w:val="center"/>
              <w:rPr>
                <w:sz w:val="19"/>
                <w:szCs w:val="19"/>
              </w:rPr>
            </w:pPr>
            <w:r w:rsidRPr="00FC44CA">
              <w:rPr>
                <w:sz w:val="19"/>
                <w:szCs w:val="19"/>
              </w:rPr>
              <w:t>тиже</w:t>
            </w:r>
          </w:p>
        </w:tc>
      </w:tr>
      <w:tr w:rsidR="00D47701" w:rsidRPr="00FC44CA" w:rsidTr="00031F15">
        <w:trPr>
          <w:gridAfter w:val="2"/>
          <w:wAfter w:w="35" w:type="dxa"/>
          <w:tblHeader/>
        </w:trPr>
        <w:tc>
          <w:tcPr>
            <w:tcW w:w="415" w:type="dxa"/>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21" w:right="-35"/>
              <w:jc w:val="center"/>
              <w:rPr>
                <w:sz w:val="19"/>
                <w:szCs w:val="19"/>
              </w:rPr>
            </w:pPr>
            <w:r w:rsidRPr="00FC44CA">
              <w:rPr>
                <w:sz w:val="19"/>
                <w:szCs w:val="19"/>
              </w:rPr>
              <w:t>тво</w:t>
            </w:r>
          </w:p>
        </w:tc>
        <w:tc>
          <w:tcPr>
            <w:tcW w:w="376" w:type="dxa"/>
            <w:tcBorders>
              <w:top w:val="nil"/>
              <w:left w:val="single" w:sz="6" w:space="0" w:color="auto"/>
              <w:bottom w:val="nil"/>
              <w:right w:val="single" w:sz="6" w:space="0" w:color="auto"/>
            </w:tcBorders>
            <w:shd w:val="clear" w:color="auto" w:fill="F2F2F2"/>
            <w:vAlign w:val="center"/>
          </w:tcPr>
          <w:p w:rsidR="00D47701" w:rsidRPr="00FC44CA" w:rsidRDefault="00D47701" w:rsidP="00031F15">
            <w:pPr>
              <w:widowControl w:val="0"/>
              <w:spacing w:line="252" w:lineRule="auto"/>
              <w:ind w:left="-30" w:right="-27"/>
              <w:jc w:val="center"/>
              <w:rPr>
                <w:sz w:val="19"/>
                <w:szCs w:val="19"/>
              </w:rPr>
            </w:pPr>
          </w:p>
        </w:tc>
        <w:tc>
          <w:tcPr>
            <w:tcW w:w="2563" w:type="dxa"/>
            <w:tcBorders>
              <w:top w:val="nil"/>
              <w:left w:val="single" w:sz="6" w:space="0" w:color="auto"/>
              <w:bottom w:val="nil"/>
              <w:right w:val="single" w:sz="6" w:space="0" w:color="auto"/>
            </w:tcBorders>
            <w:shd w:val="clear" w:color="auto" w:fill="F2F2F2"/>
            <w:vAlign w:val="center"/>
          </w:tcPr>
          <w:p w:rsidR="00D47701" w:rsidRPr="00FC44CA" w:rsidRDefault="00D47701" w:rsidP="00031F15">
            <w:pPr>
              <w:widowControl w:val="0"/>
              <w:spacing w:line="252" w:lineRule="auto"/>
              <w:jc w:val="center"/>
              <w:rPr>
                <w:sz w:val="19"/>
                <w:szCs w:val="19"/>
              </w:rPr>
            </w:pPr>
          </w:p>
        </w:tc>
        <w:tc>
          <w:tcPr>
            <w:tcW w:w="473" w:type="dxa"/>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38" w:right="-33"/>
              <w:jc w:val="center"/>
              <w:rPr>
                <w:sz w:val="19"/>
                <w:szCs w:val="19"/>
              </w:rPr>
            </w:pPr>
            <w:r w:rsidRPr="00FC44CA">
              <w:rPr>
                <w:sz w:val="19"/>
                <w:szCs w:val="19"/>
              </w:rPr>
              <w:t>чест</w:t>
            </w:r>
          </w:p>
        </w:tc>
        <w:tc>
          <w:tcPr>
            <w:tcW w:w="566" w:type="dxa"/>
            <w:gridSpan w:val="3"/>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25" w:right="-27"/>
              <w:jc w:val="center"/>
              <w:rPr>
                <w:sz w:val="19"/>
                <w:szCs w:val="19"/>
              </w:rPr>
            </w:pPr>
            <w:r w:rsidRPr="00FC44CA">
              <w:rPr>
                <w:sz w:val="19"/>
                <w:szCs w:val="19"/>
              </w:rPr>
              <w:t>в</w:t>
            </w:r>
          </w:p>
        </w:tc>
        <w:tc>
          <w:tcPr>
            <w:tcW w:w="1582" w:type="dxa"/>
            <w:gridSpan w:val="2"/>
            <w:tcBorders>
              <w:top w:val="nil"/>
              <w:left w:val="single" w:sz="6" w:space="0" w:color="auto"/>
              <w:bottom w:val="nil"/>
              <w:right w:val="single" w:sz="6" w:space="0" w:color="auto"/>
            </w:tcBorders>
            <w:shd w:val="clear" w:color="auto" w:fill="F2F2F2"/>
            <w:vAlign w:val="center"/>
          </w:tcPr>
          <w:p w:rsidR="00D47701" w:rsidRPr="00FC44CA" w:rsidRDefault="00D47701" w:rsidP="00031F15">
            <w:pPr>
              <w:widowControl w:val="0"/>
              <w:spacing w:line="252" w:lineRule="auto"/>
              <w:jc w:val="center"/>
              <w:rPr>
                <w:sz w:val="19"/>
                <w:szCs w:val="19"/>
              </w:rPr>
            </w:pPr>
          </w:p>
        </w:tc>
        <w:tc>
          <w:tcPr>
            <w:tcW w:w="681" w:type="dxa"/>
            <w:gridSpan w:val="2"/>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35" w:right="-34"/>
              <w:jc w:val="center"/>
              <w:rPr>
                <w:sz w:val="19"/>
                <w:szCs w:val="19"/>
              </w:rPr>
            </w:pPr>
            <w:r w:rsidRPr="00FC44CA">
              <w:rPr>
                <w:sz w:val="19"/>
                <w:szCs w:val="19"/>
              </w:rPr>
              <w:t>са</w:t>
            </w:r>
          </w:p>
        </w:tc>
        <w:tc>
          <w:tcPr>
            <w:tcW w:w="587" w:type="dxa"/>
            <w:gridSpan w:val="2"/>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8" w:right="-18"/>
              <w:jc w:val="center"/>
              <w:rPr>
                <w:sz w:val="19"/>
                <w:szCs w:val="19"/>
              </w:rPr>
            </w:pPr>
            <w:r w:rsidRPr="00FC44CA">
              <w:rPr>
                <w:sz w:val="19"/>
                <w:szCs w:val="19"/>
              </w:rPr>
              <w:t>выбро</w:t>
            </w:r>
          </w:p>
        </w:tc>
        <w:tc>
          <w:tcPr>
            <w:tcW w:w="605" w:type="dxa"/>
            <w:gridSpan w:val="2"/>
            <w:tcBorders>
              <w:top w:val="nil"/>
              <w:left w:val="single" w:sz="6" w:space="0" w:color="auto"/>
              <w:bottom w:val="nil"/>
              <w:right w:val="single" w:sz="6" w:space="0" w:color="auto"/>
            </w:tcBorders>
            <w:shd w:val="clear" w:color="auto" w:fill="F2F2F2"/>
            <w:vAlign w:val="center"/>
          </w:tcPr>
          <w:p w:rsidR="00D47701" w:rsidRPr="00FC44CA" w:rsidRDefault="00D47701" w:rsidP="00031F15">
            <w:pPr>
              <w:widowControl w:val="0"/>
              <w:spacing w:line="252" w:lineRule="auto"/>
              <w:ind w:left="-26" w:right="-19"/>
              <w:jc w:val="center"/>
              <w:rPr>
                <w:sz w:val="19"/>
                <w:szCs w:val="19"/>
              </w:rPr>
            </w:pPr>
          </w:p>
        </w:tc>
        <w:tc>
          <w:tcPr>
            <w:tcW w:w="793" w:type="dxa"/>
            <w:gridSpan w:val="2"/>
            <w:vMerge/>
            <w:tcBorders>
              <w:top w:val="nil"/>
              <w:left w:val="single" w:sz="6" w:space="0" w:color="auto"/>
              <w:bottom w:val="single" w:sz="6" w:space="0" w:color="auto"/>
              <w:right w:val="single" w:sz="6" w:space="0" w:color="auto"/>
            </w:tcBorders>
            <w:vAlign w:val="center"/>
            <w:hideMark/>
          </w:tcPr>
          <w:p w:rsidR="00D47701" w:rsidRPr="00FC44CA" w:rsidRDefault="00D47701" w:rsidP="00031F15">
            <w:pPr>
              <w:rPr>
                <w:sz w:val="19"/>
                <w:szCs w:val="19"/>
              </w:rPr>
            </w:pPr>
          </w:p>
        </w:tc>
        <w:tc>
          <w:tcPr>
            <w:tcW w:w="804" w:type="dxa"/>
            <w:vMerge/>
            <w:tcBorders>
              <w:top w:val="nil"/>
              <w:left w:val="single" w:sz="6" w:space="0" w:color="auto"/>
              <w:bottom w:val="single" w:sz="6" w:space="0" w:color="auto"/>
              <w:right w:val="single" w:sz="6" w:space="0" w:color="auto"/>
            </w:tcBorders>
            <w:vAlign w:val="center"/>
            <w:hideMark/>
          </w:tcPr>
          <w:p w:rsidR="00D47701" w:rsidRPr="00FC44CA" w:rsidRDefault="00D47701" w:rsidP="00031F15">
            <w:pPr>
              <w:rPr>
                <w:sz w:val="19"/>
                <w:szCs w:val="19"/>
              </w:rPr>
            </w:pPr>
          </w:p>
        </w:tc>
        <w:tc>
          <w:tcPr>
            <w:tcW w:w="602" w:type="dxa"/>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jc w:val="center"/>
              <w:rPr>
                <w:sz w:val="19"/>
                <w:szCs w:val="19"/>
              </w:rPr>
            </w:pPr>
            <w:r w:rsidRPr="00FC44CA">
              <w:rPr>
                <w:sz w:val="19"/>
                <w:szCs w:val="19"/>
              </w:rPr>
              <w:t>пер.</w:t>
            </w:r>
          </w:p>
        </w:tc>
        <w:tc>
          <w:tcPr>
            <w:tcW w:w="1424" w:type="dxa"/>
            <w:gridSpan w:val="4"/>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32" w:right="-35"/>
              <w:jc w:val="center"/>
              <w:rPr>
                <w:sz w:val="19"/>
                <w:szCs w:val="19"/>
              </w:rPr>
            </w:pPr>
            <w:r w:rsidRPr="00FC44CA">
              <w:rPr>
                <w:sz w:val="19"/>
                <w:szCs w:val="19"/>
              </w:rPr>
              <w:t>/1-го конца лин.</w:t>
            </w:r>
          </w:p>
        </w:tc>
        <w:tc>
          <w:tcPr>
            <w:tcW w:w="1305" w:type="dxa"/>
            <w:gridSpan w:val="2"/>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35" w:right="-31"/>
              <w:jc w:val="center"/>
              <w:rPr>
                <w:sz w:val="19"/>
                <w:szCs w:val="19"/>
              </w:rPr>
            </w:pPr>
            <w:r w:rsidRPr="00FC44CA">
              <w:rPr>
                <w:sz w:val="19"/>
                <w:szCs w:val="19"/>
              </w:rPr>
              <w:t>/длина, ширина</w:t>
            </w:r>
          </w:p>
        </w:tc>
        <w:tc>
          <w:tcPr>
            <w:tcW w:w="1272" w:type="dxa"/>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jc w:val="center"/>
              <w:rPr>
                <w:sz w:val="19"/>
                <w:szCs w:val="19"/>
              </w:rPr>
            </w:pPr>
            <w:r w:rsidRPr="00FC44CA">
              <w:rPr>
                <w:sz w:val="19"/>
                <w:szCs w:val="19"/>
              </w:rPr>
              <w:t>по сокращению</w:t>
            </w:r>
          </w:p>
        </w:tc>
        <w:tc>
          <w:tcPr>
            <w:tcW w:w="832" w:type="dxa"/>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13" w:right="-16"/>
              <w:jc w:val="center"/>
              <w:rPr>
                <w:sz w:val="19"/>
                <w:szCs w:val="19"/>
              </w:rPr>
            </w:pPr>
            <w:r w:rsidRPr="00FC44CA">
              <w:rPr>
                <w:sz w:val="19"/>
                <w:szCs w:val="19"/>
              </w:rPr>
              <w:t>дится</w:t>
            </w:r>
          </w:p>
        </w:tc>
        <w:tc>
          <w:tcPr>
            <w:tcW w:w="644" w:type="dxa"/>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14" w:right="-1"/>
              <w:jc w:val="center"/>
              <w:rPr>
                <w:sz w:val="19"/>
                <w:szCs w:val="19"/>
              </w:rPr>
            </w:pPr>
            <w:r w:rsidRPr="00FC44CA">
              <w:rPr>
                <w:sz w:val="19"/>
                <w:szCs w:val="19"/>
              </w:rPr>
              <w:t>кой,</w:t>
            </w:r>
          </w:p>
        </w:tc>
        <w:tc>
          <w:tcPr>
            <w:tcW w:w="857" w:type="dxa"/>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32" w:right="-28"/>
              <w:jc w:val="center"/>
              <w:rPr>
                <w:sz w:val="19"/>
                <w:szCs w:val="19"/>
              </w:rPr>
            </w:pPr>
            <w:r w:rsidRPr="00FC44CA">
              <w:rPr>
                <w:sz w:val="19"/>
                <w:szCs w:val="19"/>
              </w:rPr>
              <w:t>max.степ</w:t>
            </w:r>
          </w:p>
        </w:tc>
        <w:tc>
          <w:tcPr>
            <w:tcW w:w="520" w:type="dxa"/>
            <w:tcBorders>
              <w:top w:val="nil"/>
              <w:left w:val="single" w:sz="6" w:space="0" w:color="auto"/>
              <w:bottom w:val="nil"/>
              <w:right w:val="single" w:sz="6" w:space="0" w:color="auto"/>
            </w:tcBorders>
            <w:shd w:val="clear" w:color="auto" w:fill="F2F2F2"/>
            <w:vAlign w:val="center"/>
          </w:tcPr>
          <w:p w:rsidR="00D47701" w:rsidRPr="00FC44CA" w:rsidRDefault="00D47701" w:rsidP="00031F15">
            <w:pPr>
              <w:widowControl w:val="0"/>
              <w:spacing w:line="252" w:lineRule="auto"/>
              <w:jc w:val="center"/>
              <w:rPr>
                <w:sz w:val="19"/>
                <w:szCs w:val="19"/>
              </w:rPr>
            </w:pPr>
          </w:p>
        </w:tc>
        <w:tc>
          <w:tcPr>
            <w:tcW w:w="1852" w:type="dxa"/>
            <w:gridSpan w:val="3"/>
            <w:tcBorders>
              <w:top w:val="nil"/>
              <w:left w:val="single" w:sz="6" w:space="0" w:color="auto"/>
              <w:bottom w:val="nil"/>
              <w:right w:val="single" w:sz="6" w:space="0" w:color="auto"/>
            </w:tcBorders>
            <w:shd w:val="clear" w:color="auto" w:fill="F2F2F2"/>
            <w:vAlign w:val="center"/>
          </w:tcPr>
          <w:p w:rsidR="00D47701" w:rsidRPr="00FC44CA" w:rsidRDefault="00D47701" w:rsidP="00031F15">
            <w:pPr>
              <w:widowControl w:val="0"/>
              <w:spacing w:line="252" w:lineRule="auto"/>
              <w:jc w:val="center"/>
              <w:rPr>
                <w:sz w:val="19"/>
                <w:szCs w:val="19"/>
              </w:rPr>
            </w:pPr>
          </w:p>
        </w:tc>
        <w:tc>
          <w:tcPr>
            <w:tcW w:w="1092" w:type="dxa"/>
            <w:gridSpan w:val="2"/>
            <w:tcBorders>
              <w:top w:val="nil"/>
              <w:left w:val="single" w:sz="6" w:space="0" w:color="auto"/>
              <w:bottom w:val="nil"/>
              <w:right w:val="single" w:sz="6" w:space="0" w:color="auto"/>
            </w:tcBorders>
            <w:shd w:val="clear" w:color="auto" w:fill="F2F2F2"/>
            <w:vAlign w:val="center"/>
          </w:tcPr>
          <w:p w:rsidR="00D47701" w:rsidRPr="00FC44CA" w:rsidRDefault="00D47701" w:rsidP="00031F15">
            <w:pPr>
              <w:widowControl w:val="0"/>
              <w:spacing w:line="252" w:lineRule="auto"/>
              <w:jc w:val="center"/>
              <w:rPr>
                <w:sz w:val="19"/>
                <w:szCs w:val="19"/>
              </w:rPr>
            </w:pPr>
          </w:p>
        </w:tc>
        <w:tc>
          <w:tcPr>
            <w:tcW w:w="1085" w:type="dxa"/>
            <w:gridSpan w:val="2"/>
            <w:tcBorders>
              <w:top w:val="nil"/>
              <w:left w:val="single" w:sz="6" w:space="0" w:color="auto"/>
              <w:bottom w:val="nil"/>
              <w:right w:val="single" w:sz="6" w:space="0" w:color="auto"/>
            </w:tcBorders>
            <w:shd w:val="clear" w:color="auto" w:fill="F2F2F2"/>
            <w:vAlign w:val="center"/>
          </w:tcPr>
          <w:p w:rsidR="00D47701" w:rsidRPr="00FC44CA" w:rsidRDefault="00D47701" w:rsidP="00031F15">
            <w:pPr>
              <w:widowControl w:val="0"/>
              <w:spacing w:line="252" w:lineRule="auto"/>
              <w:jc w:val="center"/>
              <w:rPr>
                <w:sz w:val="19"/>
                <w:szCs w:val="19"/>
              </w:rPr>
            </w:pPr>
          </w:p>
        </w:tc>
        <w:tc>
          <w:tcPr>
            <w:tcW w:w="994" w:type="dxa"/>
            <w:gridSpan w:val="3"/>
            <w:tcBorders>
              <w:top w:val="nil"/>
              <w:left w:val="single" w:sz="6" w:space="0" w:color="auto"/>
              <w:bottom w:val="nil"/>
              <w:right w:val="single" w:sz="6" w:space="0" w:color="auto"/>
            </w:tcBorders>
            <w:shd w:val="clear" w:color="auto" w:fill="F2F2F2"/>
            <w:vAlign w:val="center"/>
          </w:tcPr>
          <w:p w:rsidR="00D47701" w:rsidRPr="00FC44CA" w:rsidRDefault="00D47701" w:rsidP="00031F15">
            <w:pPr>
              <w:widowControl w:val="0"/>
              <w:spacing w:line="252" w:lineRule="auto"/>
              <w:jc w:val="center"/>
              <w:rPr>
                <w:sz w:val="19"/>
                <w:szCs w:val="19"/>
              </w:rPr>
            </w:pPr>
          </w:p>
        </w:tc>
        <w:tc>
          <w:tcPr>
            <w:tcW w:w="451" w:type="dxa"/>
            <w:gridSpan w:val="2"/>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20" w:right="-32"/>
              <w:jc w:val="center"/>
              <w:rPr>
                <w:sz w:val="19"/>
                <w:szCs w:val="19"/>
              </w:rPr>
            </w:pPr>
            <w:r w:rsidRPr="00FC44CA">
              <w:rPr>
                <w:sz w:val="19"/>
                <w:szCs w:val="19"/>
              </w:rPr>
              <w:t>ния</w:t>
            </w:r>
          </w:p>
        </w:tc>
      </w:tr>
      <w:tr w:rsidR="00D47701" w:rsidRPr="00FC44CA" w:rsidTr="00031F15">
        <w:trPr>
          <w:gridAfter w:val="2"/>
          <w:wAfter w:w="35" w:type="dxa"/>
          <w:tblHeader/>
        </w:trPr>
        <w:tc>
          <w:tcPr>
            <w:tcW w:w="415" w:type="dxa"/>
            <w:tcBorders>
              <w:top w:val="nil"/>
              <w:left w:val="single" w:sz="6" w:space="0" w:color="auto"/>
              <w:bottom w:val="nil"/>
              <w:right w:val="single" w:sz="6" w:space="0" w:color="auto"/>
            </w:tcBorders>
            <w:shd w:val="clear" w:color="auto" w:fill="F2F2F2"/>
            <w:vAlign w:val="center"/>
          </w:tcPr>
          <w:p w:rsidR="00D47701" w:rsidRPr="00FC44CA" w:rsidRDefault="00D47701" w:rsidP="00031F15">
            <w:pPr>
              <w:widowControl w:val="0"/>
              <w:spacing w:line="252" w:lineRule="auto"/>
              <w:ind w:left="-21" w:right="-35"/>
              <w:jc w:val="center"/>
              <w:rPr>
                <w:sz w:val="19"/>
                <w:szCs w:val="19"/>
              </w:rPr>
            </w:pPr>
          </w:p>
        </w:tc>
        <w:tc>
          <w:tcPr>
            <w:tcW w:w="376" w:type="dxa"/>
            <w:tcBorders>
              <w:top w:val="nil"/>
              <w:left w:val="single" w:sz="6" w:space="0" w:color="auto"/>
              <w:bottom w:val="nil"/>
              <w:right w:val="single" w:sz="6" w:space="0" w:color="auto"/>
            </w:tcBorders>
            <w:shd w:val="clear" w:color="auto" w:fill="F2F2F2"/>
            <w:vAlign w:val="center"/>
          </w:tcPr>
          <w:p w:rsidR="00D47701" w:rsidRPr="00FC44CA" w:rsidRDefault="00D47701" w:rsidP="00031F15">
            <w:pPr>
              <w:widowControl w:val="0"/>
              <w:spacing w:line="252" w:lineRule="auto"/>
              <w:ind w:left="-30" w:right="-27"/>
              <w:jc w:val="center"/>
              <w:rPr>
                <w:sz w:val="19"/>
                <w:szCs w:val="19"/>
              </w:rPr>
            </w:pPr>
          </w:p>
        </w:tc>
        <w:tc>
          <w:tcPr>
            <w:tcW w:w="2563" w:type="dxa"/>
            <w:tcBorders>
              <w:top w:val="nil"/>
              <w:left w:val="single" w:sz="6" w:space="0" w:color="auto"/>
              <w:bottom w:val="nil"/>
              <w:right w:val="single" w:sz="6" w:space="0" w:color="auto"/>
            </w:tcBorders>
            <w:shd w:val="clear" w:color="auto" w:fill="F2F2F2"/>
            <w:vAlign w:val="center"/>
          </w:tcPr>
          <w:p w:rsidR="00D47701" w:rsidRPr="00FC44CA" w:rsidRDefault="00D47701" w:rsidP="00031F15">
            <w:pPr>
              <w:widowControl w:val="0"/>
              <w:spacing w:line="252" w:lineRule="auto"/>
              <w:jc w:val="center"/>
              <w:rPr>
                <w:sz w:val="19"/>
                <w:szCs w:val="19"/>
              </w:rPr>
            </w:pPr>
          </w:p>
        </w:tc>
        <w:tc>
          <w:tcPr>
            <w:tcW w:w="473" w:type="dxa"/>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38" w:right="-33"/>
              <w:jc w:val="center"/>
              <w:rPr>
                <w:sz w:val="19"/>
                <w:szCs w:val="19"/>
              </w:rPr>
            </w:pPr>
            <w:r w:rsidRPr="00FC44CA">
              <w:rPr>
                <w:sz w:val="19"/>
                <w:szCs w:val="19"/>
              </w:rPr>
              <w:t>во</w:t>
            </w:r>
          </w:p>
        </w:tc>
        <w:tc>
          <w:tcPr>
            <w:tcW w:w="566" w:type="dxa"/>
            <w:gridSpan w:val="3"/>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25" w:right="-27"/>
              <w:jc w:val="center"/>
              <w:rPr>
                <w:sz w:val="19"/>
                <w:szCs w:val="19"/>
              </w:rPr>
            </w:pPr>
            <w:r w:rsidRPr="00FC44CA">
              <w:rPr>
                <w:sz w:val="19"/>
                <w:szCs w:val="19"/>
              </w:rPr>
              <w:t>год</w:t>
            </w:r>
          </w:p>
        </w:tc>
        <w:tc>
          <w:tcPr>
            <w:tcW w:w="1582" w:type="dxa"/>
            <w:gridSpan w:val="2"/>
            <w:tcBorders>
              <w:top w:val="nil"/>
              <w:left w:val="single" w:sz="6" w:space="0" w:color="auto"/>
              <w:bottom w:val="nil"/>
              <w:right w:val="single" w:sz="6" w:space="0" w:color="auto"/>
            </w:tcBorders>
            <w:shd w:val="clear" w:color="auto" w:fill="F2F2F2"/>
            <w:vAlign w:val="center"/>
          </w:tcPr>
          <w:p w:rsidR="00D47701" w:rsidRPr="00FC44CA" w:rsidRDefault="00D47701" w:rsidP="00031F15">
            <w:pPr>
              <w:widowControl w:val="0"/>
              <w:spacing w:line="252" w:lineRule="auto"/>
              <w:jc w:val="center"/>
              <w:rPr>
                <w:sz w:val="19"/>
                <w:szCs w:val="19"/>
              </w:rPr>
            </w:pPr>
          </w:p>
        </w:tc>
        <w:tc>
          <w:tcPr>
            <w:tcW w:w="681" w:type="dxa"/>
            <w:gridSpan w:val="2"/>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jc w:val="center"/>
              <w:rPr>
                <w:sz w:val="19"/>
                <w:szCs w:val="19"/>
              </w:rPr>
            </w:pPr>
            <w:r w:rsidRPr="00FC44CA">
              <w:rPr>
                <w:sz w:val="19"/>
                <w:szCs w:val="19"/>
              </w:rPr>
              <w:t xml:space="preserve">на </w:t>
            </w:r>
          </w:p>
        </w:tc>
        <w:tc>
          <w:tcPr>
            <w:tcW w:w="587" w:type="dxa"/>
            <w:gridSpan w:val="2"/>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8" w:right="-18"/>
              <w:jc w:val="center"/>
              <w:rPr>
                <w:sz w:val="19"/>
                <w:szCs w:val="19"/>
              </w:rPr>
            </w:pPr>
            <w:r w:rsidRPr="00FC44CA">
              <w:rPr>
                <w:sz w:val="19"/>
                <w:szCs w:val="19"/>
              </w:rPr>
              <w:t>са,м</w:t>
            </w:r>
          </w:p>
        </w:tc>
        <w:tc>
          <w:tcPr>
            <w:tcW w:w="605" w:type="dxa"/>
            <w:gridSpan w:val="2"/>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26" w:right="-19"/>
              <w:jc w:val="center"/>
              <w:rPr>
                <w:sz w:val="19"/>
                <w:szCs w:val="19"/>
              </w:rPr>
            </w:pPr>
            <w:r w:rsidRPr="00FC44CA">
              <w:rPr>
                <w:sz w:val="19"/>
                <w:szCs w:val="19"/>
              </w:rPr>
              <w:t>м</w:t>
            </w:r>
          </w:p>
        </w:tc>
        <w:tc>
          <w:tcPr>
            <w:tcW w:w="793" w:type="dxa"/>
            <w:gridSpan w:val="2"/>
            <w:vMerge/>
            <w:tcBorders>
              <w:top w:val="nil"/>
              <w:left w:val="single" w:sz="6" w:space="0" w:color="auto"/>
              <w:bottom w:val="single" w:sz="6" w:space="0" w:color="auto"/>
              <w:right w:val="single" w:sz="6" w:space="0" w:color="auto"/>
            </w:tcBorders>
            <w:vAlign w:val="center"/>
            <w:hideMark/>
          </w:tcPr>
          <w:p w:rsidR="00D47701" w:rsidRPr="00FC44CA" w:rsidRDefault="00D47701" w:rsidP="00031F15">
            <w:pPr>
              <w:rPr>
                <w:sz w:val="19"/>
                <w:szCs w:val="19"/>
              </w:rPr>
            </w:pPr>
          </w:p>
        </w:tc>
        <w:tc>
          <w:tcPr>
            <w:tcW w:w="804" w:type="dxa"/>
            <w:vMerge/>
            <w:tcBorders>
              <w:top w:val="nil"/>
              <w:left w:val="single" w:sz="6" w:space="0" w:color="auto"/>
              <w:bottom w:val="single" w:sz="6" w:space="0" w:color="auto"/>
              <w:right w:val="single" w:sz="6" w:space="0" w:color="auto"/>
            </w:tcBorders>
            <w:vAlign w:val="center"/>
            <w:hideMark/>
          </w:tcPr>
          <w:p w:rsidR="00D47701" w:rsidRPr="00FC44CA" w:rsidRDefault="00D47701" w:rsidP="00031F15">
            <w:pPr>
              <w:rPr>
                <w:sz w:val="19"/>
                <w:szCs w:val="19"/>
              </w:rPr>
            </w:pPr>
          </w:p>
        </w:tc>
        <w:tc>
          <w:tcPr>
            <w:tcW w:w="602" w:type="dxa"/>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jc w:val="center"/>
              <w:rPr>
                <w:sz w:val="19"/>
                <w:szCs w:val="19"/>
              </w:rPr>
            </w:pPr>
            <w:r w:rsidRPr="00FC44CA">
              <w:rPr>
                <w:sz w:val="19"/>
                <w:szCs w:val="19"/>
              </w:rPr>
              <w:t>оС</w:t>
            </w:r>
          </w:p>
        </w:tc>
        <w:tc>
          <w:tcPr>
            <w:tcW w:w="1424" w:type="dxa"/>
            <w:gridSpan w:val="4"/>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32" w:right="-35"/>
              <w:jc w:val="center"/>
              <w:rPr>
                <w:sz w:val="19"/>
                <w:szCs w:val="19"/>
              </w:rPr>
            </w:pPr>
            <w:r w:rsidRPr="00FC44CA">
              <w:rPr>
                <w:sz w:val="19"/>
                <w:szCs w:val="19"/>
              </w:rPr>
              <w:t>/центра площад-</w:t>
            </w:r>
          </w:p>
        </w:tc>
        <w:tc>
          <w:tcPr>
            <w:tcW w:w="1305" w:type="dxa"/>
            <w:gridSpan w:val="2"/>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35" w:right="-31"/>
              <w:jc w:val="center"/>
              <w:rPr>
                <w:sz w:val="19"/>
                <w:szCs w:val="19"/>
              </w:rPr>
            </w:pPr>
            <w:r w:rsidRPr="00FC44CA">
              <w:rPr>
                <w:sz w:val="19"/>
                <w:szCs w:val="19"/>
              </w:rPr>
              <w:t>площадного</w:t>
            </w:r>
          </w:p>
        </w:tc>
        <w:tc>
          <w:tcPr>
            <w:tcW w:w="1272" w:type="dxa"/>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jc w:val="center"/>
              <w:rPr>
                <w:sz w:val="19"/>
                <w:szCs w:val="19"/>
              </w:rPr>
            </w:pPr>
            <w:r w:rsidRPr="00FC44CA">
              <w:rPr>
                <w:sz w:val="19"/>
                <w:szCs w:val="19"/>
              </w:rPr>
              <w:t>выбросов</w:t>
            </w:r>
          </w:p>
        </w:tc>
        <w:tc>
          <w:tcPr>
            <w:tcW w:w="832" w:type="dxa"/>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13" w:right="-16"/>
              <w:jc w:val="center"/>
              <w:rPr>
                <w:sz w:val="19"/>
                <w:szCs w:val="19"/>
              </w:rPr>
            </w:pPr>
            <w:r w:rsidRPr="00FC44CA">
              <w:rPr>
                <w:sz w:val="19"/>
                <w:szCs w:val="19"/>
              </w:rPr>
              <w:t>газо-</w:t>
            </w:r>
          </w:p>
        </w:tc>
        <w:tc>
          <w:tcPr>
            <w:tcW w:w="644" w:type="dxa"/>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14" w:right="-1"/>
              <w:jc w:val="center"/>
              <w:rPr>
                <w:sz w:val="19"/>
                <w:szCs w:val="19"/>
              </w:rPr>
            </w:pPr>
            <w:r w:rsidRPr="00FC44CA">
              <w:rPr>
                <w:sz w:val="19"/>
                <w:szCs w:val="19"/>
              </w:rPr>
              <w:t>%</w:t>
            </w:r>
          </w:p>
        </w:tc>
        <w:tc>
          <w:tcPr>
            <w:tcW w:w="857" w:type="dxa"/>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32" w:right="-28"/>
              <w:jc w:val="center"/>
              <w:rPr>
                <w:sz w:val="19"/>
                <w:szCs w:val="19"/>
              </w:rPr>
            </w:pPr>
            <w:r w:rsidRPr="00FC44CA">
              <w:rPr>
                <w:sz w:val="19"/>
                <w:szCs w:val="19"/>
              </w:rPr>
              <w:t>очистки</w:t>
            </w:r>
          </w:p>
        </w:tc>
        <w:tc>
          <w:tcPr>
            <w:tcW w:w="520" w:type="dxa"/>
            <w:tcBorders>
              <w:top w:val="nil"/>
              <w:left w:val="single" w:sz="6" w:space="0" w:color="auto"/>
              <w:bottom w:val="nil"/>
              <w:right w:val="single" w:sz="6" w:space="0" w:color="auto"/>
            </w:tcBorders>
            <w:shd w:val="clear" w:color="auto" w:fill="F2F2F2"/>
            <w:vAlign w:val="center"/>
          </w:tcPr>
          <w:p w:rsidR="00D47701" w:rsidRPr="00FC44CA" w:rsidRDefault="00D47701" w:rsidP="00031F15">
            <w:pPr>
              <w:widowControl w:val="0"/>
              <w:spacing w:line="252" w:lineRule="auto"/>
              <w:jc w:val="center"/>
              <w:rPr>
                <w:sz w:val="19"/>
                <w:szCs w:val="19"/>
              </w:rPr>
            </w:pPr>
          </w:p>
        </w:tc>
        <w:tc>
          <w:tcPr>
            <w:tcW w:w="1852" w:type="dxa"/>
            <w:gridSpan w:val="3"/>
            <w:tcBorders>
              <w:top w:val="nil"/>
              <w:left w:val="single" w:sz="6" w:space="0" w:color="auto"/>
              <w:bottom w:val="nil"/>
              <w:right w:val="single" w:sz="6" w:space="0" w:color="auto"/>
            </w:tcBorders>
            <w:shd w:val="clear" w:color="auto" w:fill="F2F2F2"/>
            <w:vAlign w:val="center"/>
          </w:tcPr>
          <w:p w:rsidR="00D47701" w:rsidRPr="00FC44CA" w:rsidRDefault="00D47701" w:rsidP="00031F15">
            <w:pPr>
              <w:widowControl w:val="0"/>
              <w:spacing w:line="252" w:lineRule="auto"/>
              <w:jc w:val="center"/>
              <w:rPr>
                <w:sz w:val="19"/>
                <w:szCs w:val="19"/>
              </w:rPr>
            </w:pPr>
          </w:p>
        </w:tc>
        <w:tc>
          <w:tcPr>
            <w:tcW w:w="1092" w:type="dxa"/>
            <w:gridSpan w:val="2"/>
            <w:tcBorders>
              <w:top w:val="nil"/>
              <w:left w:val="single" w:sz="6" w:space="0" w:color="auto"/>
              <w:bottom w:val="nil"/>
              <w:right w:val="single" w:sz="6" w:space="0" w:color="auto"/>
            </w:tcBorders>
            <w:shd w:val="clear" w:color="auto" w:fill="F2F2F2"/>
            <w:vAlign w:val="center"/>
          </w:tcPr>
          <w:p w:rsidR="00D47701" w:rsidRPr="00FC44CA" w:rsidRDefault="00D47701" w:rsidP="00031F15">
            <w:pPr>
              <w:widowControl w:val="0"/>
              <w:spacing w:line="252" w:lineRule="auto"/>
              <w:jc w:val="center"/>
              <w:rPr>
                <w:sz w:val="19"/>
                <w:szCs w:val="19"/>
              </w:rPr>
            </w:pPr>
          </w:p>
        </w:tc>
        <w:tc>
          <w:tcPr>
            <w:tcW w:w="1085" w:type="dxa"/>
            <w:gridSpan w:val="2"/>
            <w:tcBorders>
              <w:top w:val="nil"/>
              <w:left w:val="single" w:sz="6" w:space="0" w:color="auto"/>
              <w:bottom w:val="nil"/>
              <w:right w:val="single" w:sz="6" w:space="0" w:color="auto"/>
            </w:tcBorders>
            <w:shd w:val="clear" w:color="auto" w:fill="F2F2F2"/>
            <w:vAlign w:val="center"/>
          </w:tcPr>
          <w:p w:rsidR="00D47701" w:rsidRPr="00FC44CA" w:rsidRDefault="00D47701" w:rsidP="00031F15">
            <w:pPr>
              <w:widowControl w:val="0"/>
              <w:spacing w:line="252" w:lineRule="auto"/>
              <w:jc w:val="center"/>
              <w:rPr>
                <w:sz w:val="19"/>
                <w:szCs w:val="19"/>
              </w:rPr>
            </w:pPr>
          </w:p>
        </w:tc>
        <w:tc>
          <w:tcPr>
            <w:tcW w:w="994" w:type="dxa"/>
            <w:gridSpan w:val="3"/>
            <w:tcBorders>
              <w:top w:val="nil"/>
              <w:left w:val="single" w:sz="6" w:space="0" w:color="auto"/>
              <w:bottom w:val="nil"/>
              <w:right w:val="single" w:sz="6" w:space="0" w:color="auto"/>
            </w:tcBorders>
            <w:shd w:val="clear" w:color="auto" w:fill="F2F2F2"/>
            <w:vAlign w:val="center"/>
          </w:tcPr>
          <w:p w:rsidR="00D47701" w:rsidRPr="00FC44CA" w:rsidRDefault="00D47701" w:rsidP="00031F15">
            <w:pPr>
              <w:widowControl w:val="0"/>
              <w:spacing w:line="252" w:lineRule="auto"/>
              <w:jc w:val="center"/>
              <w:rPr>
                <w:sz w:val="19"/>
                <w:szCs w:val="19"/>
              </w:rPr>
            </w:pPr>
          </w:p>
        </w:tc>
        <w:tc>
          <w:tcPr>
            <w:tcW w:w="451" w:type="dxa"/>
            <w:gridSpan w:val="2"/>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20" w:right="-32"/>
              <w:jc w:val="center"/>
              <w:rPr>
                <w:sz w:val="19"/>
                <w:szCs w:val="19"/>
              </w:rPr>
            </w:pPr>
            <w:r w:rsidRPr="00FC44CA">
              <w:rPr>
                <w:sz w:val="19"/>
                <w:szCs w:val="19"/>
              </w:rPr>
              <w:t>НДВ</w:t>
            </w:r>
          </w:p>
        </w:tc>
      </w:tr>
      <w:tr w:rsidR="00D47701" w:rsidRPr="00FC44CA" w:rsidTr="00031F15">
        <w:trPr>
          <w:gridAfter w:val="2"/>
          <w:wAfter w:w="35" w:type="dxa"/>
          <w:tblHeader/>
        </w:trPr>
        <w:tc>
          <w:tcPr>
            <w:tcW w:w="415" w:type="dxa"/>
            <w:tcBorders>
              <w:top w:val="nil"/>
              <w:left w:val="single" w:sz="6" w:space="0" w:color="auto"/>
              <w:bottom w:val="nil"/>
              <w:right w:val="single" w:sz="6" w:space="0" w:color="auto"/>
            </w:tcBorders>
            <w:shd w:val="clear" w:color="auto" w:fill="F2F2F2"/>
            <w:vAlign w:val="center"/>
          </w:tcPr>
          <w:p w:rsidR="00D47701" w:rsidRPr="00FC44CA" w:rsidRDefault="00D47701" w:rsidP="00031F15">
            <w:pPr>
              <w:widowControl w:val="0"/>
              <w:spacing w:line="252" w:lineRule="auto"/>
              <w:ind w:left="-21" w:right="-35"/>
              <w:jc w:val="center"/>
              <w:rPr>
                <w:sz w:val="19"/>
                <w:szCs w:val="19"/>
              </w:rPr>
            </w:pPr>
          </w:p>
        </w:tc>
        <w:tc>
          <w:tcPr>
            <w:tcW w:w="376" w:type="dxa"/>
            <w:tcBorders>
              <w:top w:val="nil"/>
              <w:left w:val="single" w:sz="6" w:space="0" w:color="auto"/>
              <w:bottom w:val="nil"/>
              <w:right w:val="single" w:sz="6" w:space="0" w:color="auto"/>
            </w:tcBorders>
            <w:shd w:val="clear" w:color="auto" w:fill="F2F2F2"/>
            <w:vAlign w:val="center"/>
          </w:tcPr>
          <w:p w:rsidR="00D47701" w:rsidRPr="00FC44CA" w:rsidRDefault="00D47701" w:rsidP="00031F15">
            <w:pPr>
              <w:widowControl w:val="0"/>
              <w:spacing w:line="252" w:lineRule="auto"/>
              <w:ind w:left="-30" w:right="-27"/>
              <w:jc w:val="center"/>
              <w:rPr>
                <w:sz w:val="19"/>
                <w:szCs w:val="19"/>
              </w:rPr>
            </w:pPr>
          </w:p>
        </w:tc>
        <w:tc>
          <w:tcPr>
            <w:tcW w:w="2563" w:type="dxa"/>
            <w:tcBorders>
              <w:top w:val="nil"/>
              <w:left w:val="single" w:sz="6" w:space="0" w:color="auto"/>
              <w:bottom w:val="nil"/>
              <w:right w:val="single" w:sz="6" w:space="0" w:color="auto"/>
            </w:tcBorders>
            <w:shd w:val="clear" w:color="auto" w:fill="F2F2F2"/>
            <w:vAlign w:val="center"/>
          </w:tcPr>
          <w:p w:rsidR="00D47701" w:rsidRPr="00FC44CA" w:rsidRDefault="00D47701" w:rsidP="00031F15">
            <w:pPr>
              <w:widowControl w:val="0"/>
              <w:spacing w:line="252" w:lineRule="auto"/>
              <w:jc w:val="center"/>
              <w:rPr>
                <w:sz w:val="19"/>
                <w:szCs w:val="19"/>
              </w:rPr>
            </w:pPr>
          </w:p>
        </w:tc>
        <w:tc>
          <w:tcPr>
            <w:tcW w:w="473" w:type="dxa"/>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38" w:right="-33"/>
              <w:jc w:val="center"/>
              <w:rPr>
                <w:sz w:val="19"/>
                <w:szCs w:val="19"/>
              </w:rPr>
            </w:pPr>
            <w:r w:rsidRPr="00FC44CA">
              <w:rPr>
                <w:sz w:val="19"/>
                <w:szCs w:val="19"/>
              </w:rPr>
              <w:t>ист.</w:t>
            </w:r>
          </w:p>
        </w:tc>
        <w:tc>
          <w:tcPr>
            <w:tcW w:w="566" w:type="dxa"/>
            <w:gridSpan w:val="3"/>
            <w:tcBorders>
              <w:top w:val="nil"/>
              <w:left w:val="single" w:sz="6" w:space="0" w:color="auto"/>
              <w:bottom w:val="nil"/>
              <w:right w:val="single" w:sz="6" w:space="0" w:color="auto"/>
            </w:tcBorders>
            <w:shd w:val="clear" w:color="auto" w:fill="F2F2F2"/>
            <w:vAlign w:val="center"/>
          </w:tcPr>
          <w:p w:rsidR="00D47701" w:rsidRPr="00FC44CA" w:rsidRDefault="00D47701" w:rsidP="00031F15">
            <w:pPr>
              <w:widowControl w:val="0"/>
              <w:spacing w:line="252" w:lineRule="auto"/>
              <w:ind w:left="-25" w:right="-27"/>
              <w:jc w:val="center"/>
              <w:rPr>
                <w:sz w:val="19"/>
                <w:szCs w:val="19"/>
              </w:rPr>
            </w:pPr>
          </w:p>
        </w:tc>
        <w:tc>
          <w:tcPr>
            <w:tcW w:w="1582" w:type="dxa"/>
            <w:gridSpan w:val="2"/>
            <w:tcBorders>
              <w:top w:val="nil"/>
              <w:left w:val="single" w:sz="6" w:space="0" w:color="auto"/>
              <w:bottom w:val="nil"/>
              <w:right w:val="single" w:sz="6" w:space="0" w:color="auto"/>
            </w:tcBorders>
            <w:shd w:val="clear" w:color="auto" w:fill="F2F2F2"/>
            <w:vAlign w:val="center"/>
          </w:tcPr>
          <w:p w:rsidR="00D47701" w:rsidRPr="00FC44CA" w:rsidRDefault="00D47701" w:rsidP="00031F15">
            <w:pPr>
              <w:widowControl w:val="0"/>
              <w:spacing w:line="252" w:lineRule="auto"/>
              <w:jc w:val="center"/>
              <w:rPr>
                <w:sz w:val="19"/>
                <w:szCs w:val="19"/>
              </w:rPr>
            </w:pPr>
          </w:p>
        </w:tc>
        <w:tc>
          <w:tcPr>
            <w:tcW w:w="681" w:type="dxa"/>
            <w:gridSpan w:val="2"/>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jc w:val="center"/>
              <w:rPr>
                <w:sz w:val="19"/>
                <w:szCs w:val="19"/>
              </w:rPr>
            </w:pPr>
            <w:r w:rsidRPr="00FC44CA">
              <w:rPr>
                <w:sz w:val="19"/>
                <w:szCs w:val="19"/>
              </w:rPr>
              <w:t>карте-</w:t>
            </w:r>
          </w:p>
        </w:tc>
        <w:tc>
          <w:tcPr>
            <w:tcW w:w="587" w:type="dxa"/>
            <w:gridSpan w:val="2"/>
            <w:tcBorders>
              <w:top w:val="nil"/>
              <w:left w:val="single" w:sz="6" w:space="0" w:color="auto"/>
              <w:bottom w:val="nil"/>
              <w:right w:val="single" w:sz="6" w:space="0" w:color="auto"/>
            </w:tcBorders>
            <w:shd w:val="clear" w:color="auto" w:fill="F2F2F2"/>
            <w:vAlign w:val="center"/>
          </w:tcPr>
          <w:p w:rsidR="00D47701" w:rsidRPr="00FC44CA" w:rsidRDefault="00D47701" w:rsidP="00031F15">
            <w:pPr>
              <w:widowControl w:val="0"/>
              <w:spacing w:line="252" w:lineRule="auto"/>
              <w:jc w:val="center"/>
              <w:rPr>
                <w:sz w:val="19"/>
                <w:szCs w:val="19"/>
              </w:rPr>
            </w:pPr>
          </w:p>
        </w:tc>
        <w:tc>
          <w:tcPr>
            <w:tcW w:w="605" w:type="dxa"/>
            <w:gridSpan w:val="2"/>
            <w:tcBorders>
              <w:top w:val="nil"/>
              <w:left w:val="single" w:sz="6" w:space="0" w:color="auto"/>
              <w:bottom w:val="nil"/>
              <w:right w:val="single" w:sz="6" w:space="0" w:color="auto"/>
            </w:tcBorders>
            <w:shd w:val="clear" w:color="auto" w:fill="F2F2F2"/>
            <w:vAlign w:val="center"/>
          </w:tcPr>
          <w:p w:rsidR="00D47701" w:rsidRPr="00FC44CA" w:rsidRDefault="00D47701" w:rsidP="00031F15">
            <w:pPr>
              <w:widowControl w:val="0"/>
              <w:spacing w:line="252" w:lineRule="auto"/>
              <w:jc w:val="center"/>
              <w:rPr>
                <w:sz w:val="19"/>
                <w:szCs w:val="19"/>
              </w:rPr>
            </w:pPr>
          </w:p>
        </w:tc>
        <w:tc>
          <w:tcPr>
            <w:tcW w:w="793" w:type="dxa"/>
            <w:gridSpan w:val="2"/>
            <w:vMerge/>
            <w:tcBorders>
              <w:top w:val="nil"/>
              <w:left w:val="single" w:sz="6" w:space="0" w:color="auto"/>
              <w:bottom w:val="single" w:sz="6" w:space="0" w:color="auto"/>
              <w:right w:val="single" w:sz="6" w:space="0" w:color="auto"/>
            </w:tcBorders>
            <w:vAlign w:val="center"/>
            <w:hideMark/>
          </w:tcPr>
          <w:p w:rsidR="00D47701" w:rsidRPr="00FC44CA" w:rsidRDefault="00D47701" w:rsidP="00031F15">
            <w:pPr>
              <w:rPr>
                <w:sz w:val="19"/>
                <w:szCs w:val="19"/>
              </w:rPr>
            </w:pPr>
          </w:p>
        </w:tc>
        <w:tc>
          <w:tcPr>
            <w:tcW w:w="804" w:type="dxa"/>
            <w:vMerge/>
            <w:tcBorders>
              <w:top w:val="nil"/>
              <w:left w:val="single" w:sz="6" w:space="0" w:color="auto"/>
              <w:bottom w:val="single" w:sz="6" w:space="0" w:color="auto"/>
              <w:right w:val="single" w:sz="6" w:space="0" w:color="auto"/>
            </w:tcBorders>
            <w:vAlign w:val="center"/>
            <w:hideMark/>
          </w:tcPr>
          <w:p w:rsidR="00D47701" w:rsidRPr="00FC44CA" w:rsidRDefault="00D47701" w:rsidP="00031F15">
            <w:pPr>
              <w:rPr>
                <w:sz w:val="19"/>
                <w:szCs w:val="19"/>
              </w:rPr>
            </w:pPr>
          </w:p>
        </w:tc>
        <w:tc>
          <w:tcPr>
            <w:tcW w:w="602" w:type="dxa"/>
            <w:tcBorders>
              <w:top w:val="nil"/>
              <w:left w:val="single" w:sz="6" w:space="0" w:color="auto"/>
              <w:bottom w:val="nil"/>
              <w:right w:val="single" w:sz="6" w:space="0" w:color="auto"/>
            </w:tcBorders>
            <w:shd w:val="clear" w:color="auto" w:fill="F2F2F2"/>
            <w:vAlign w:val="center"/>
          </w:tcPr>
          <w:p w:rsidR="00D47701" w:rsidRPr="00FC44CA" w:rsidRDefault="00D47701" w:rsidP="00031F15">
            <w:pPr>
              <w:widowControl w:val="0"/>
              <w:spacing w:line="252" w:lineRule="auto"/>
              <w:jc w:val="center"/>
              <w:rPr>
                <w:sz w:val="19"/>
                <w:szCs w:val="19"/>
              </w:rPr>
            </w:pPr>
          </w:p>
        </w:tc>
        <w:tc>
          <w:tcPr>
            <w:tcW w:w="1424" w:type="dxa"/>
            <w:gridSpan w:val="4"/>
            <w:tcBorders>
              <w:top w:val="nil"/>
              <w:left w:val="single" w:sz="6" w:space="0" w:color="auto"/>
              <w:bottom w:val="single" w:sz="4" w:space="0" w:color="auto"/>
              <w:right w:val="single" w:sz="6" w:space="0" w:color="auto"/>
            </w:tcBorders>
            <w:shd w:val="clear" w:color="auto" w:fill="F2F2F2"/>
            <w:vAlign w:val="center"/>
            <w:hideMark/>
          </w:tcPr>
          <w:p w:rsidR="00D47701" w:rsidRPr="00FC44CA" w:rsidRDefault="00D47701" w:rsidP="00031F15">
            <w:pPr>
              <w:widowControl w:val="0"/>
              <w:spacing w:line="252" w:lineRule="auto"/>
              <w:ind w:left="-32" w:right="-35"/>
              <w:jc w:val="center"/>
              <w:rPr>
                <w:sz w:val="19"/>
                <w:szCs w:val="19"/>
              </w:rPr>
            </w:pPr>
            <w:r w:rsidRPr="00FC44CA">
              <w:rPr>
                <w:sz w:val="19"/>
                <w:szCs w:val="19"/>
              </w:rPr>
              <w:t>ного источника</w:t>
            </w:r>
          </w:p>
        </w:tc>
        <w:tc>
          <w:tcPr>
            <w:tcW w:w="1305" w:type="dxa"/>
            <w:gridSpan w:val="2"/>
            <w:tcBorders>
              <w:top w:val="nil"/>
              <w:left w:val="single" w:sz="6" w:space="0" w:color="auto"/>
              <w:bottom w:val="single" w:sz="4" w:space="0" w:color="auto"/>
              <w:right w:val="single" w:sz="6" w:space="0" w:color="auto"/>
            </w:tcBorders>
            <w:shd w:val="clear" w:color="auto" w:fill="F2F2F2"/>
            <w:vAlign w:val="center"/>
            <w:hideMark/>
          </w:tcPr>
          <w:p w:rsidR="00D47701" w:rsidRPr="00FC44CA" w:rsidRDefault="00D47701" w:rsidP="00031F15">
            <w:pPr>
              <w:widowControl w:val="0"/>
              <w:spacing w:line="252" w:lineRule="auto"/>
              <w:ind w:left="-35" w:right="-31"/>
              <w:jc w:val="center"/>
              <w:rPr>
                <w:sz w:val="19"/>
                <w:szCs w:val="19"/>
              </w:rPr>
            </w:pPr>
            <w:r w:rsidRPr="00FC44CA">
              <w:rPr>
                <w:sz w:val="19"/>
                <w:szCs w:val="19"/>
              </w:rPr>
              <w:t>источника</w:t>
            </w:r>
          </w:p>
        </w:tc>
        <w:tc>
          <w:tcPr>
            <w:tcW w:w="1272" w:type="dxa"/>
            <w:tcBorders>
              <w:top w:val="nil"/>
              <w:left w:val="single" w:sz="6" w:space="0" w:color="auto"/>
              <w:bottom w:val="nil"/>
              <w:right w:val="single" w:sz="6" w:space="0" w:color="auto"/>
            </w:tcBorders>
            <w:shd w:val="clear" w:color="auto" w:fill="F2F2F2"/>
            <w:vAlign w:val="center"/>
          </w:tcPr>
          <w:p w:rsidR="00D47701" w:rsidRPr="00FC44CA" w:rsidRDefault="00D47701" w:rsidP="00031F15">
            <w:pPr>
              <w:widowControl w:val="0"/>
              <w:spacing w:line="252" w:lineRule="auto"/>
              <w:jc w:val="center"/>
              <w:rPr>
                <w:sz w:val="19"/>
                <w:szCs w:val="19"/>
              </w:rPr>
            </w:pPr>
          </w:p>
        </w:tc>
        <w:tc>
          <w:tcPr>
            <w:tcW w:w="832" w:type="dxa"/>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ind w:left="-13" w:right="-16"/>
              <w:jc w:val="center"/>
              <w:rPr>
                <w:sz w:val="19"/>
                <w:szCs w:val="19"/>
              </w:rPr>
            </w:pPr>
            <w:r w:rsidRPr="00FC44CA">
              <w:rPr>
                <w:sz w:val="19"/>
                <w:szCs w:val="19"/>
              </w:rPr>
              <w:t>очистка</w:t>
            </w:r>
          </w:p>
        </w:tc>
        <w:tc>
          <w:tcPr>
            <w:tcW w:w="644" w:type="dxa"/>
            <w:tcBorders>
              <w:top w:val="nil"/>
              <w:left w:val="single" w:sz="6" w:space="0" w:color="auto"/>
              <w:bottom w:val="nil"/>
              <w:right w:val="single" w:sz="6" w:space="0" w:color="auto"/>
            </w:tcBorders>
            <w:shd w:val="clear" w:color="auto" w:fill="F2F2F2"/>
            <w:vAlign w:val="center"/>
          </w:tcPr>
          <w:p w:rsidR="00D47701" w:rsidRPr="00FC44CA" w:rsidRDefault="00D47701" w:rsidP="00031F15">
            <w:pPr>
              <w:widowControl w:val="0"/>
              <w:spacing w:line="252" w:lineRule="auto"/>
              <w:jc w:val="center"/>
              <w:rPr>
                <w:sz w:val="19"/>
                <w:szCs w:val="19"/>
              </w:rPr>
            </w:pPr>
          </w:p>
        </w:tc>
        <w:tc>
          <w:tcPr>
            <w:tcW w:w="857" w:type="dxa"/>
            <w:tcBorders>
              <w:top w:val="nil"/>
              <w:left w:val="single" w:sz="6" w:space="0" w:color="auto"/>
              <w:bottom w:val="nil"/>
              <w:right w:val="single" w:sz="6" w:space="0" w:color="auto"/>
            </w:tcBorders>
            <w:shd w:val="clear" w:color="auto" w:fill="F2F2F2"/>
            <w:vAlign w:val="center"/>
            <w:hideMark/>
          </w:tcPr>
          <w:p w:rsidR="00D47701" w:rsidRPr="00FC44CA" w:rsidRDefault="00D47701" w:rsidP="00031F15">
            <w:pPr>
              <w:widowControl w:val="0"/>
              <w:spacing w:line="252" w:lineRule="auto"/>
              <w:jc w:val="center"/>
              <w:rPr>
                <w:sz w:val="19"/>
                <w:szCs w:val="19"/>
              </w:rPr>
            </w:pPr>
            <w:r w:rsidRPr="00FC44CA">
              <w:rPr>
                <w:sz w:val="19"/>
                <w:szCs w:val="19"/>
              </w:rPr>
              <w:t>%</w:t>
            </w:r>
          </w:p>
        </w:tc>
        <w:tc>
          <w:tcPr>
            <w:tcW w:w="520" w:type="dxa"/>
            <w:tcBorders>
              <w:top w:val="nil"/>
              <w:left w:val="single" w:sz="6" w:space="0" w:color="auto"/>
              <w:bottom w:val="nil"/>
              <w:right w:val="single" w:sz="6" w:space="0" w:color="auto"/>
            </w:tcBorders>
            <w:shd w:val="clear" w:color="auto" w:fill="F2F2F2"/>
            <w:vAlign w:val="center"/>
          </w:tcPr>
          <w:p w:rsidR="00D47701" w:rsidRPr="00FC44CA" w:rsidRDefault="00D47701" w:rsidP="00031F15">
            <w:pPr>
              <w:widowControl w:val="0"/>
              <w:spacing w:line="252" w:lineRule="auto"/>
              <w:jc w:val="center"/>
              <w:rPr>
                <w:sz w:val="19"/>
                <w:szCs w:val="19"/>
              </w:rPr>
            </w:pPr>
          </w:p>
        </w:tc>
        <w:tc>
          <w:tcPr>
            <w:tcW w:w="1852" w:type="dxa"/>
            <w:gridSpan w:val="3"/>
            <w:tcBorders>
              <w:top w:val="nil"/>
              <w:left w:val="single" w:sz="6" w:space="0" w:color="auto"/>
              <w:bottom w:val="nil"/>
              <w:right w:val="single" w:sz="6" w:space="0" w:color="auto"/>
            </w:tcBorders>
            <w:shd w:val="clear" w:color="auto" w:fill="F2F2F2"/>
            <w:vAlign w:val="center"/>
          </w:tcPr>
          <w:p w:rsidR="00D47701" w:rsidRPr="00FC44CA" w:rsidRDefault="00D47701" w:rsidP="00031F15">
            <w:pPr>
              <w:widowControl w:val="0"/>
              <w:spacing w:line="252" w:lineRule="auto"/>
              <w:jc w:val="center"/>
              <w:rPr>
                <w:sz w:val="19"/>
                <w:szCs w:val="19"/>
              </w:rPr>
            </w:pPr>
          </w:p>
        </w:tc>
        <w:tc>
          <w:tcPr>
            <w:tcW w:w="1092" w:type="dxa"/>
            <w:gridSpan w:val="2"/>
            <w:tcBorders>
              <w:top w:val="nil"/>
              <w:left w:val="single" w:sz="6" w:space="0" w:color="auto"/>
              <w:bottom w:val="nil"/>
              <w:right w:val="single" w:sz="6" w:space="0" w:color="auto"/>
            </w:tcBorders>
            <w:shd w:val="clear" w:color="auto" w:fill="F2F2F2"/>
            <w:vAlign w:val="center"/>
          </w:tcPr>
          <w:p w:rsidR="00D47701" w:rsidRPr="00FC44CA" w:rsidRDefault="00D47701" w:rsidP="00031F15">
            <w:pPr>
              <w:widowControl w:val="0"/>
              <w:spacing w:line="252" w:lineRule="auto"/>
              <w:jc w:val="center"/>
              <w:rPr>
                <w:sz w:val="19"/>
                <w:szCs w:val="19"/>
              </w:rPr>
            </w:pPr>
          </w:p>
        </w:tc>
        <w:tc>
          <w:tcPr>
            <w:tcW w:w="1085" w:type="dxa"/>
            <w:gridSpan w:val="2"/>
            <w:tcBorders>
              <w:top w:val="nil"/>
              <w:left w:val="single" w:sz="6" w:space="0" w:color="auto"/>
              <w:bottom w:val="nil"/>
              <w:right w:val="single" w:sz="6" w:space="0" w:color="auto"/>
            </w:tcBorders>
            <w:shd w:val="clear" w:color="auto" w:fill="F2F2F2"/>
            <w:vAlign w:val="center"/>
          </w:tcPr>
          <w:p w:rsidR="00D47701" w:rsidRPr="00FC44CA" w:rsidRDefault="00D47701" w:rsidP="00031F15">
            <w:pPr>
              <w:widowControl w:val="0"/>
              <w:spacing w:line="252" w:lineRule="auto"/>
              <w:jc w:val="center"/>
              <w:rPr>
                <w:sz w:val="19"/>
                <w:szCs w:val="19"/>
              </w:rPr>
            </w:pPr>
          </w:p>
        </w:tc>
        <w:tc>
          <w:tcPr>
            <w:tcW w:w="994" w:type="dxa"/>
            <w:gridSpan w:val="3"/>
            <w:tcBorders>
              <w:top w:val="nil"/>
              <w:left w:val="single" w:sz="6" w:space="0" w:color="auto"/>
              <w:bottom w:val="nil"/>
              <w:right w:val="single" w:sz="6" w:space="0" w:color="auto"/>
            </w:tcBorders>
            <w:shd w:val="clear" w:color="auto" w:fill="F2F2F2"/>
            <w:vAlign w:val="center"/>
          </w:tcPr>
          <w:p w:rsidR="00D47701" w:rsidRPr="00FC44CA" w:rsidRDefault="00D47701" w:rsidP="00031F15">
            <w:pPr>
              <w:widowControl w:val="0"/>
              <w:spacing w:line="252" w:lineRule="auto"/>
              <w:jc w:val="center"/>
              <w:rPr>
                <w:sz w:val="19"/>
                <w:szCs w:val="19"/>
              </w:rPr>
            </w:pPr>
          </w:p>
        </w:tc>
        <w:tc>
          <w:tcPr>
            <w:tcW w:w="451" w:type="dxa"/>
            <w:gridSpan w:val="2"/>
            <w:tcBorders>
              <w:top w:val="nil"/>
              <w:left w:val="single" w:sz="6" w:space="0" w:color="auto"/>
              <w:bottom w:val="nil"/>
              <w:right w:val="single" w:sz="6" w:space="0" w:color="auto"/>
            </w:tcBorders>
            <w:shd w:val="clear" w:color="auto" w:fill="F2F2F2"/>
            <w:vAlign w:val="center"/>
          </w:tcPr>
          <w:p w:rsidR="00D47701" w:rsidRPr="00FC44CA" w:rsidRDefault="00D47701" w:rsidP="00031F15">
            <w:pPr>
              <w:widowControl w:val="0"/>
              <w:spacing w:line="252" w:lineRule="auto"/>
              <w:ind w:left="-20" w:right="-32"/>
              <w:jc w:val="center"/>
              <w:rPr>
                <w:sz w:val="19"/>
                <w:szCs w:val="19"/>
              </w:rPr>
            </w:pPr>
          </w:p>
        </w:tc>
      </w:tr>
      <w:tr w:rsidR="00D47701" w:rsidRPr="00FC44CA" w:rsidTr="00031F15">
        <w:trPr>
          <w:gridAfter w:val="2"/>
          <w:wAfter w:w="35" w:type="dxa"/>
          <w:tblHeader/>
        </w:trPr>
        <w:tc>
          <w:tcPr>
            <w:tcW w:w="415" w:type="dxa"/>
            <w:tcBorders>
              <w:top w:val="nil"/>
              <w:left w:val="single" w:sz="6" w:space="0" w:color="auto"/>
              <w:bottom w:val="single" w:sz="6" w:space="0" w:color="auto"/>
              <w:right w:val="single" w:sz="6" w:space="0" w:color="auto"/>
            </w:tcBorders>
            <w:shd w:val="clear" w:color="auto" w:fill="F2F2F2"/>
            <w:vAlign w:val="center"/>
          </w:tcPr>
          <w:p w:rsidR="00D47701" w:rsidRPr="00FC44CA" w:rsidRDefault="00D47701" w:rsidP="00031F15">
            <w:pPr>
              <w:widowControl w:val="0"/>
              <w:spacing w:line="252" w:lineRule="auto"/>
              <w:ind w:left="-21" w:right="-35"/>
              <w:jc w:val="center"/>
              <w:rPr>
                <w:sz w:val="19"/>
                <w:szCs w:val="19"/>
              </w:rPr>
            </w:pPr>
          </w:p>
        </w:tc>
        <w:tc>
          <w:tcPr>
            <w:tcW w:w="376" w:type="dxa"/>
            <w:tcBorders>
              <w:top w:val="nil"/>
              <w:left w:val="single" w:sz="6" w:space="0" w:color="auto"/>
              <w:bottom w:val="single" w:sz="6" w:space="0" w:color="auto"/>
              <w:right w:val="single" w:sz="6" w:space="0" w:color="auto"/>
            </w:tcBorders>
            <w:shd w:val="clear" w:color="auto" w:fill="F2F2F2"/>
            <w:vAlign w:val="center"/>
          </w:tcPr>
          <w:p w:rsidR="00D47701" w:rsidRPr="00FC44CA" w:rsidRDefault="00D47701" w:rsidP="00031F15">
            <w:pPr>
              <w:widowControl w:val="0"/>
              <w:spacing w:line="252" w:lineRule="auto"/>
              <w:ind w:left="-30" w:right="-27"/>
              <w:jc w:val="center"/>
              <w:rPr>
                <w:sz w:val="19"/>
                <w:szCs w:val="19"/>
              </w:rPr>
            </w:pPr>
          </w:p>
        </w:tc>
        <w:tc>
          <w:tcPr>
            <w:tcW w:w="2563" w:type="dxa"/>
            <w:tcBorders>
              <w:top w:val="nil"/>
              <w:left w:val="single" w:sz="6" w:space="0" w:color="auto"/>
              <w:bottom w:val="single" w:sz="6" w:space="0" w:color="auto"/>
              <w:right w:val="single" w:sz="6" w:space="0" w:color="auto"/>
            </w:tcBorders>
            <w:shd w:val="clear" w:color="auto" w:fill="F2F2F2"/>
            <w:vAlign w:val="center"/>
          </w:tcPr>
          <w:p w:rsidR="00D47701" w:rsidRPr="00FC44CA" w:rsidRDefault="00D47701" w:rsidP="00031F15">
            <w:pPr>
              <w:widowControl w:val="0"/>
              <w:spacing w:line="252" w:lineRule="auto"/>
              <w:jc w:val="center"/>
              <w:rPr>
                <w:sz w:val="19"/>
                <w:szCs w:val="19"/>
              </w:rPr>
            </w:pPr>
          </w:p>
        </w:tc>
        <w:tc>
          <w:tcPr>
            <w:tcW w:w="473" w:type="dxa"/>
            <w:tcBorders>
              <w:top w:val="nil"/>
              <w:left w:val="single" w:sz="6" w:space="0" w:color="auto"/>
              <w:bottom w:val="single" w:sz="6" w:space="0" w:color="auto"/>
              <w:right w:val="single" w:sz="6" w:space="0" w:color="auto"/>
            </w:tcBorders>
            <w:shd w:val="clear" w:color="auto" w:fill="F2F2F2"/>
            <w:vAlign w:val="center"/>
          </w:tcPr>
          <w:p w:rsidR="00D47701" w:rsidRPr="00FC44CA" w:rsidRDefault="00D47701" w:rsidP="00031F15">
            <w:pPr>
              <w:widowControl w:val="0"/>
              <w:spacing w:line="252" w:lineRule="auto"/>
              <w:ind w:left="-38" w:right="-33"/>
              <w:jc w:val="center"/>
              <w:rPr>
                <w:sz w:val="19"/>
                <w:szCs w:val="19"/>
              </w:rPr>
            </w:pPr>
          </w:p>
        </w:tc>
        <w:tc>
          <w:tcPr>
            <w:tcW w:w="566" w:type="dxa"/>
            <w:gridSpan w:val="3"/>
            <w:tcBorders>
              <w:top w:val="nil"/>
              <w:left w:val="single" w:sz="6" w:space="0" w:color="auto"/>
              <w:bottom w:val="single" w:sz="6" w:space="0" w:color="auto"/>
              <w:right w:val="single" w:sz="6" w:space="0" w:color="auto"/>
            </w:tcBorders>
            <w:shd w:val="clear" w:color="auto" w:fill="F2F2F2"/>
            <w:vAlign w:val="center"/>
          </w:tcPr>
          <w:p w:rsidR="00D47701" w:rsidRPr="00FC44CA" w:rsidRDefault="00D47701" w:rsidP="00031F15">
            <w:pPr>
              <w:widowControl w:val="0"/>
              <w:spacing w:line="252" w:lineRule="auto"/>
              <w:ind w:left="-25" w:right="-27"/>
              <w:jc w:val="center"/>
              <w:rPr>
                <w:sz w:val="19"/>
                <w:szCs w:val="19"/>
              </w:rPr>
            </w:pPr>
          </w:p>
        </w:tc>
        <w:tc>
          <w:tcPr>
            <w:tcW w:w="1582" w:type="dxa"/>
            <w:gridSpan w:val="2"/>
            <w:tcBorders>
              <w:top w:val="nil"/>
              <w:left w:val="single" w:sz="6" w:space="0" w:color="auto"/>
              <w:bottom w:val="single" w:sz="6" w:space="0" w:color="auto"/>
              <w:right w:val="single" w:sz="6" w:space="0" w:color="auto"/>
            </w:tcBorders>
            <w:shd w:val="clear" w:color="auto" w:fill="F2F2F2"/>
            <w:vAlign w:val="center"/>
          </w:tcPr>
          <w:p w:rsidR="00D47701" w:rsidRPr="00FC44CA" w:rsidRDefault="00D47701" w:rsidP="00031F15">
            <w:pPr>
              <w:widowControl w:val="0"/>
              <w:spacing w:line="252" w:lineRule="auto"/>
              <w:jc w:val="center"/>
              <w:rPr>
                <w:sz w:val="19"/>
                <w:szCs w:val="19"/>
              </w:rPr>
            </w:pPr>
          </w:p>
        </w:tc>
        <w:tc>
          <w:tcPr>
            <w:tcW w:w="681" w:type="dxa"/>
            <w:gridSpan w:val="2"/>
            <w:tcBorders>
              <w:top w:val="nil"/>
              <w:left w:val="single" w:sz="6" w:space="0" w:color="auto"/>
              <w:bottom w:val="single" w:sz="6" w:space="0" w:color="auto"/>
              <w:right w:val="single" w:sz="6" w:space="0" w:color="auto"/>
            </w:tcBorders>
            <w:shd w:val="clear" w:color="auto" w:fill="F2F2F2"/>
            <w:hideMark/>
          </w:tcPr>
          <w:p w:rsidR="00D47701" w:rsidRPr="00FC44CA" w:rsidRDefault="00D47701" w:rsidP="00031F15">
            <w:pPr>
              <w:widowControl w:val="0"/>
              <w:spacing w:line="252" w:lineRule="auto"/>
              <w:jc w:val="center"/>
              <w:rPr>
                <w:sz w:val="19"/>
                <w:szCs w:val="19"/>
              </w:rPr>
            </w:pPr>
            <w:r w:rsidRPr="00FC44CA">
              <w:rPr>
                <w:sz w:val="19"/>
                <w:szCs w:val="19"/>
              </w:rPr>
              <w:t>схеме</w:t>
            </w:r>
          </w:p>
        </w:tc>
        <w:tc>
          <w:tcPr>
            <w:tcW w:w="587" w:type="dxa"/>
            <w:gridSpan w:val="2"/>
            <w:tcBorders>
              <w:top w:val="nil"/>
              <w:left w:val="single" w:sz="6" w:space="0" w:color="auto"/>
              <w:bottom w:val="single" w:sz="6" w:space="0" w:color="auto"/>
              <w:right w:val="single" w:sz="6" w:space="0" w:color="auto"/>
            </w:tcBorders>
            <w:shd w:val="clear" w:color="auto" w:fill="F2F2F2"/>
            <w:vAlign w:val="center"/>
          </w:tcPr>
          <w:p w:rsidR="00D47701" w:rsidRPr="00FC44CA" w:rsidRDefault="00D47701" w:rsidP="00031F15">
            <w:pPr>
              <w:widowControl w:val="0"/>
              <w:spacing w:line="252" w:lineRule="auto"/>
              <w:jc w:val="center"/>
              <w:rPr>
                <w:sz w:val="19"/>
                <w:szCs w:val="19"/>
              </w:rPr>
            </w:pPr>
          </w:p>
        </w:tc>
        <w:tc>
          <w:tcPr>
            <w:tcW w:w="605" w:type="dxa"/>
            <w:gridSpan w:val="2"/>
            <w:tcBorders>
              <w:top w:val="nil"/>
              <w:left w:val="single" w:sz="6" w:space="0" w:color="auto"/>
              <w:bottom w:val="single" w:sz="6" w:space="0" w:color="auto"/>
              <w:right w:val="single" w:sz="6" w:space="0" w:color="auto"/>
            </w:tcBorders>
            <w:shd w:val="clear" w:color="auto" w:fill="F2F2F2"/>
            <w:vAlign w:val="center"/>
          </w:tcPr>
          <w:p w:rsidR="00D47701" w:rsidRPr="00FC44CA" w:rsidRDefault="00D47701" w:rsidP="00031F15">
            <w:pPr>
              <w:widowControl w:val="0"/>
              <w:spacing w:line="252" w:lineRule="auto"/>
              <w:jc w:val="center"/>
              <w:rPr>
                <w:sz w:val="19"/>
                <w:szCs w:val="19"/>
              </w:rPr>
            </w:pPr>
          </w:p>
        </w:tc>
        <w:tc>
          <w:tcPr>
            <w:tcW w:w="793" w:type="dxa"/>
            <w:gridSpan w:val="2"/>
            <w:vMerge/>
            <w:tcBorders>
              <w:top w:val="nil"/>
              <w:left w:val="single" w:sz="6" w:space="0" w:color="auto"/>
              <w:bottom w:val="single" w:sz="6" w:space="0" w:color="auto"/>
              <w:right w:val="single" w:sz="6" w:space="0" w:color="auto"/>
            </w:tcBorders>
            <w:vAlign w:val="center"/>
            <w:hideMark/>
          </w:tcPr>
          <w:p w:rsidR="00D47701" w:rsidRPr="00FC44CA" w:rsidRDefault="00D47701" w:rsidP="00031F15">
            <w:pPr>
              <w:rPr>
                <w:sz w:val="19"/>
                <w:szCs w:val="19"/>
              </w:rPr>
            </w:pPr>
          </w:p>
        </w:tc>
        <w:tc>
          <w:tcPr>
            <w:tcW w:w="804" w:type="dxa"/>
            <w:vMerge/>
            <w:tcBorders>
              <w:top w:val="nil"/>
              <w:left w:val="single" w:sz="6" w:space="0" w:color="auto"/>
              <w:bottom w:val="single" w:sz="6" w:space="0" w:color="auto"/>
              <w:right w:val="single" w:sz="6" w:space="0" w:color="auto"/>
            </w:tcBorders>
            <w:vAlign w:val="center"/>
            <w:hideMark/>
          </w:tcPr>
          <w:p w:rsidR="00D47701" w:rsidRPr="00FC44CA" w:rsidRDefault="00D47701" w:rsidP="00031F15">
            <w:pPr>
              <w:rPr>
                <w:sz w:val="19"/>
                <w:szCs w:val="19"/>
              </w:rPr>
            </w:pPr>
          </w:p>
        </w:tc>
        <w:tc>
          <w:tcPr>
            <w:tcW w:w="602" w:type="dxa"/>
            <w:tcBorders>
              <w:top w:val="nil"/>
              <w:left w:val="single" w:sz="6" w:space="0" w:color="auto"/>
              <w:bottom w:val="single" w:sz="6" w:space="0" w:color="auto"/>
              <w:right w:val="single" w:sz="6" w:space="0" w:color="auto"/>
            </w:tcBorders>
            <w:shd w:val="clear" w:color="auto" w:fill="F2F2F2"/>
            <w:vAlign w:val="center"/>
          </w:tcPr>
          <w:p w:rsidR="00D47701" w:rsidRPr="00FC44CA" w:rsidRDefault="00D47701" w:rsidP="00031F15">
            <w:pPr>
              <w:widowControl w:val="0"/>
              <w:spacing w:line="252" w:lineRule="auto"/>
              <w:jc w:val="center"/>
              <w:rPr>
                <w:sz w:val="19"/>
                <w:szCs w:val="19"/>
              </w:rPr>
            </w:pPr>
          </w:p>
        </w:tc>
        <w:tc>
          <w:tcPr>
            <w:tcW w:w="754" w:type="dxa"/>
            <w:gridSpan w:val="2"/>
            <w:tcBorders>
              <w:top w:val="nil"/>
              <w:left w:val="single" w:sz="6" w:space="0" w:color="auto"/>
              <w:bottom w:val="single" w:sz="6" w:space="0" w:color="auto"/>
              <w:right w:val="single" w:sz="6" w:space="0" w:color="auto"/>
            </w:tcBorders>
            <w:shd w:val="clear" w:color="auto" w:fill="F2F2F2"/>
            <w:vAlign w:val="center"/>
            <w:hideMark/>
          </w:tcPr>
          <w:p w:rsidR="00D47701" w:rsidRPr="00FC44CA" w:rsidRDefault="00D47701" w:rsidP="00031F15">
            <w:pPr>
              <w:widowControl w:val="0"/>
              <w:spacing w:line="252" w:lineRule="auto"/>
              <w:jc w:val="center"/>
              <w:rPr>
                <w:sz w:val="19"/>
                <w:szCs w:val="19"/>
              </w:rPr>
            </w:pPr>
            <w:r w:rsidRPr="00FC44CA">
              <w:rPr>
                <w:sz w:val="19"/>
                <w:szCs w:val="19"/>
              </w:rPr>
              <w:t>X1</w:t>
            </w:r>
          </w:p>
        </w:tc>
        <w:tc>
          <w:tcPr>
            <w:tcW w:w="670" w:type="dxa"/>
            <w:gridSpan w:val="2"/>
            <w:tcBorders>
              <w:top w:val="nil"/>
              <w:left w:val="single" w:sz="6" w:space="0" w:color="auto"/>
              <w:bottom w:val="single" w:sz="6" w:space="0" w:color="auto"/>
              <w:right w:val="single" w:sz="6" w:space="0" w:color="auto"/>
            </w:tcBorders>
            <w:shd w:val="clear" w:color="auto" w:fill="F2F2F2"/>
            <w:vAlign w:val="center"/>
            <w:hideMark/>
          </w:tcPr>
          <w:p w:rsidR="00D47701" w:rsidRPr="00FC44CA" w:rsidRDefault="00D47701" w:rsidP="00031F15">
            <w:pPr>
              <w:widowControl w:val="0"/>
              <w:spacing w:line="252" w:lineRule="auto"/>
              <w:jc w:val="center"/>
              <w:rPr>
                <w:sz w:val="19"/>
                <w:szCs w:val="19"/>
              </w:rPr>
            </w:pPr>
            <w:r w:rsidRPr="00FC44CA">
              <w:rPr>
                <w:sz w:val="19"/>
                <w:szCs w:val="19"/>
              </w:rPr>
              <w:t>Y1</w:t>
            </w:r>
          </w:p>
        </w:tc>
        <w:tc>
          <w:tcPr>
            <w:tcW w:w="659" w:type="dxa"/>
            <w:tcBorders>
              <w:top w:val="nil"/>
              <w:left w:val="single" w:sz="6" w:space="0" w:color="auto"/>
              <w:bottom w:val="single" w:sz="6" w:space="0" w:color="auto"/>
              <w:right w:val="single" w:sz="6" w:space="0" w:color="auto"/>
            </w:tcBorders>
            <w:shd w:val="clear" w:color="auto" w:fill="F2F2F2"/>
            <w:vAlign w:val="center"/>
            <w:hideMark/>
          </w:tcPr>
          <w:p w:rsidR="00D47701" w:rsidRPr="00FC44CA" w:rsidRDefault="00D47701" w:rsidP="00031F15">
            <w:pPr>
              <w:widowControl w:val="0"/>
              <w:spacing w:line="252" w:lineRule="auto"/>
              <w:jc w:val="center"/>
              <w:rPr>
                <w:sz w:val="19"/>
                <w:szCs w:val="19"/>
              </w:rPr>
            </w:pPr>
            <w:r w:rsidRPr="00FC44CA">
              <w:rPr>
                <w:sz w:val="19"/>
                <w:szCs w:val="19"/>
              </w:rPr>
              <w:t>X2</w:t>
            </w:r>
          </w:p>
        </w:tc>
        <w:tc>
          <w:tcPr>
            <w:tcW w:w="646" w:type="dxa"/>
            <w:tcBorders>
              <w:top w:val="nil"/>
              <w:left w:val="single" w:sz="6" w:space="0" w:color="auto"/>
              <w:bottom w:val="single" w:sz="6" w:space="0" w:color="auto"/>
              <w:right w:val="single" w:sz="6" w:space="0" w:color="auto"/>
            </w:tcBorders>
            <w:shd w:val="clear" w:color="auto" w:fill="F2F2F2"/>
            <w:vAlign w:val="center"/>
            <w:hideMark/>
          </w:tcPr>
          <w:p w:rsidR="00D47701" w:rsidRPr="00FC44CA" w:rsidRDefault="00D47701" w:rsidP="00031F15">
            <w:pPr>
              <w:widowControl w:val="0"/>
              <w:spacing w:line="252" w:lineRule="auto"/>
              <w:jc w:val="center"/>
              <w:rPr>
                <w:sz w:val="19"/>
                <w:szCs w:val="19"/>
              </w:rPr>
            </w:pPr>
            <w:r w:rsidRPr="00FC44CA">
              <w:rPr>
                <w:sz w:val="19"/>
                <w:szCs w:val="19"/>
              </w:rPr>
              <w:t>Y2</w:t>
            </w:r>
          </w:p>
        </w:tc>
        <w:tc>
          <w:tcPr>
            <w:tcW w:w="1272" w:type="dxa"/>
            <w:tcBorders>
              <w:top w:val="nil"/>
              <w:left w:val="single" w:sz="6" w:space="0" w:color="auto"/>
              <w:bottom w:val="single" w:sz="6" w:space="0" w:color="auto"/>
              <w:right w:val="single" w:sz="6" w:space="0" w:color="auto"/>
            </w:tcBorders>
            <w:shd w:val="clear" w:color="auto" w:fill="F2F2F2"/>
            <w:vAlign w:val="center"/>
          </w:tcPr>
          <w:p w:rsidR="00D47701" w:rsidRPr="00FC44CA" w:rsidRDefault="00D47701" w:rsidP="00031F15">
            <w:pPr>
              <w:widowControl w:val="0"/>
              <w:spacing w:line="252" w:lineRule="auto"/>
              <w:jc w:val="center"/>
              <w:rPr>
                <w:sz w:val="19"/>
                <w:szCs w:val="19"/>
              </w:rPr>
            </w:pPr>
          </w:p>
        </w:tc>
        <w:tc>
          <w:tcPr>
            <w:tcW w:w="832" w:type="dxa"/>
            <w:tcBorders>
              <w:top w:val="nil"/>
              <w:left w:val="single" w:sz="6" w:space="0" w:color="auto"/>
              <w:bottom w:val="single" w:sz="6" w:space="0" w:color="auto"/>
              <w:right w:val="single" w:sz="6" w:space="0" w:color="auto"/>
            </w:tcBorders>
            <w:shd w:val="clear" w:color="auto" w:fill="F2F2F2"/>
            <w:vAlign w:val="center"/>
          </w:tcPr>
          <w:p w:rsidR="00D47701" w:rsidRPr="00FC44CA" w:rsidRDefault="00D47701" w:rsidP="00031F15">
            <w:pPr>
              <w:widowControl w:val="0"/>
              <w:spacing w:line="252" w:lineRule="auto"/>
              <w:ind w:left="-13" w:right="-16"/>
              <w:jc w:val="center"/>
              <w:rPr>
                <w:sz w:val="19"/>
                <w:szCs w:val="19"/>
              </w:rPr>
            </w:pPr>
          </w:p>
        </w:tc>
        <w:tc>
          <w:tcPr>
            <w:tcW w:w="644" w:type="dxa"/>
            <w:tcBorders>
              <w:top w:val="nil"/>
              <w:left w:val="single" w:sz="6" w:space="0" w:color="auto"/>
              <w:bottom w:val="single" w:sz="6" w:space="0" w:color="auto"/>
              <w:right w:val="single" w:sz="6" w:space="0" w:color="auto"/>
            </w:tcBorders>
            <w:shd w:val="clear" w:color="auto" w:fill="F2F2F2"/>
            <w:vAlign w:val="center"/>
          </w:tcPr>
          <w:p w:rsidR="00D47701" w:rsidRPr="00FC44CA" w:rsidRDefault="00D47701" w:rsidP="00031F15">
            <w:pPr>
              <w:widowControl w:val="0"/>
              <w:spacing w:line="252" w:lineRule="auto"/>
              <w:jc w:val="center"/>
              <w:rPr>
                <w:sz w:val="19"/>
                <w:szCs w:val="19"/>
              </w:rPr>
            </w:pPr>
          </w:p>
        </w:tc>
        <w:tc>
          <w:tcPr>
            <w:tcW w:w="857" w:type="dxa"/>
            <w:tcBorders>
              <w:top w:val="nil"/>
              <w:left w:val="single" w:sz="6" w:space="0" w:color="auto"/>
              <w:bottom w:val="single" w:sz="6" w:space="0" w:color="auto"/>
              <w:right w:val="single" w:sz="6" w:space="0" w:color="auto"/>
            </w:tcBorders>
            <w:shd w:val="clear" w:color="auto" w:fill="F2F2F2"/>
            <w:vAlign w:val="center"/>
          </w:tcPr>
          <w:p w:rsidR="00D47701" w:rsidRPr="00FC44CA" w:rsidRDefault="00D47701" w:rsidP="00031F15">
            <w:pPr>
              <w:widowControl w:val="0"/>
              <w:spacing w:line="252" w:lineRule="auto"/>
              <w:jc w:val="center"/>
              <w:rPr>
                <w:sz w:val="19"/>
                <w:szCs w:val="19"/>
              </w:rPr>
            </w:pPr>
          </w:p>
        </w:tc>
        <w:tc>
          <w:tcPr>
            <w:tcW w:w="520" w:type="dxa"/>
            <w:tcBorders>
              <w:top w:val="nil"/>
              <w:left w:val="single" w:sz="6" w:space="0" w:color="auto"/>
              <w:bottom w:val="single" w:sz="6" w:space="0" w:color="auto"/>
              <w:right w:val="single" w:sz="6" w:space="0" w:color="auto"/>
            </w:tcBorders>
            <w:shd w:val="clear" w:color="auto" w:fill="F2F2F2"/>
            <w:vAlign w:val="center"/>
          </w:tcPr>
          <w:p w:rsidR="00D47701" w:rsidRPr="00FC44CA" w:rsidRDefault="00D47701" w:rsidP="00031F15">
            <w:pPr>
              <w:widowControl w:val="0"/>
              <w:spacing w:line="252" w:lineRule="auto"/>
              <w:jc w:val="center"/>
              <w:rPr>
                <w:sz w:val="19"/>
                <w:szCs w:val="19"/>
              </w:rPr>
            </w:pPr>
          </w:p>
        </w:tc>
        <w:tc>
          <w:tcPr>
            <w:tcW w:w="1852" w:type="dxa"/>
            <w:gridSpan w:val="3"/>
            <w:tcBorders>
              <w:top w:val="nil"/>
              <w:left w:val="single" w:sz="6" w:space="0" w:color="auto"/>
              <w:bottom w:val="single" w:sz="6" w:space="0" w:color="auto"/>
              <w:right w:val="single" w:sz="6" w:space="0" w:color="auto"/>
            </w:tcBorders>
            <w:shd w:val="clear" w:color="auto" w:fill="F2F2F2"/>
            <w:vAlign w:val="center"/>
          </w:tcPr>
          <w:p w:rsidR="00D47701" w:rsidRPr="00FC44CA" w:rsidRDefault="00D47701" w:rsidP="00031F15">
            <w:pPr>
              <w:widowControl w:val="0"/>
              <w:spacing w:line="252" w:lineRule="auto"/>
              <w:jc w:val="center"/>
              <w:rPr>
                <w:sz w:val="19"/>
                <w:szCs w:val="19"/>
              </w:rPr>
            </w:pPr>
          </w:p>
        </w:tc>
        <w:tc>
          <w:tcPr>
            <w:tcW w:w="1092" w:type="dxa"/>
            <w:gridSpan w:val="2"/>
            <w:tcBorders>
              <w:top w:val="nil"/>
              <w:left w:val="single" w:sz="6" w:space="0" w:color="auto"/>
              <w:bottom w:val="single" w:sz="6" w:space="0" w:color="auto"/>
              <w:right w:val="single" w:sz="6" w:space="0" w:color="auto"/>
            </w:tcBorders>
            <w:shd w:val="clear" w:color="auto" w:fill="F2F2F2"/>
            <w:vAlign w:val="center"/>
          </w:tcPr>
          <w:p w:rsidR="00D47701" w:rsidRPr="00FC44CA" w:rsidRDefault="00D47701" w:rsidP="00031F15">
            <w:pPr>
              <w:widowControl w:val="0"/>
              <w:spacing w:line="252" w:lineRule="auto"/>
              <w:jc w:val="center"/>
              <w:rPr>
                <w:sz w:val="19"/>
                <w:szCs w:val="19"/>
              </w:rPr>
            </w:pPr>
          </w:p>
        </w:tc>
        <w:tc>
          <w:tcPr>
            <w:tcW w:w="1085" w:type="dxa"/>
            <w:gridSpan w:val="2"/>
            <w:tcBorders>
              <w:top w:val="nil"/>
              <w:left w:val="single" w:sz="6" w:space="0" w:color="auto"/>
              <w:bottom w:val="single" w:sz="6" w:space="0" w:color="auto"/>
              <w:right w:val="single" w:sz="6" w:space="0" w:color="auto"/>
            </w:tcBorders>
            <w:shd w:val="clear" w:color="auto" w:fill="F2F2F2"/>
            <w:vAlign w:val="center"/>
          </w:tcPr>
          <w:p w:rsidR="00D47701" w:rsidRPr="00FC44CA" w:rsidRDefault="00D47701" w:rsidP="00031F15">
            <w:pPr>
              <w:widowControl w:val="0"/>
              <w:spacing w:line="252" w:lineRule="auto"/>
              <w:jc w:val="center"/>
              <w:rPr>
                <w:sz w:val="19"/>
                <w:szCs w:val="19"/>
              </w:rPr>
            </w:pPr>
          </w:p>
        </w:tc>
        <w:tc>
          <w:tcPr>
            <w:tcW w:w="994" w:type="dxa"/>
            <w:gridSpan w:val="3"/>
            <w:tcBorders>
              <w:top w:val="nil"/>
              <w:left w:val="single" w:sz="6" w:space="0" w:color="auto"/>
              <w:bottom w:val="single" w:sz="6" w:space="0" w:color="auto"/>
              <w:right w:val="single" w:sz="6" w:space="0" w:color="auto"/>
            </w:tcBorders>
            <w:shd w:val="clear" w:color="auto" w:fill="F2F2F2"/>
            <w:vAlign w:val="center"/>
          </w:tcPr>
          <w:p w:rsidR="00D47701" w:rsidRPr="00FC44CA" w:rsidRDefault="00D47701" w:rsidP="00031F15">
            <w:pPr>
              <w:widowControl w:val="0"/>
              <w:spacing w:line="252" w:lineRule="auto"/>
              <w:jc w:val="center"/>
              <w:rPr>
                <w:sz w:val="19"/>
                <w:szCs w:val="19"/>
              </w:rPr>
            </w:pPr>
          </w:p>
        </w:tc>
        <w:tc>
          <w:tcPr>
            <w:tcW w:w="451" w:type="dxa"/>
            <w:gridSpan w:val="2"/>
            <w:tcBorders>
              <w:top w:val="nil"/>
              <w:left w:val="single" w:sz="6" w:space="0" w:color="auto"/>
              <w:bottom w:val="single" w:sz="6" w:space="0" w:color="auto"/>
              <w:right w:val="single" w:sz="6" w:space="0" w:color="auto"/>
            </w:tcBorders>
            <w:shd w:val="clear" w:color="auto" w:fill="F2F2F2"/>
            <w:vAlign w:val="center"/>
          </w:tcPr>
          <w:p w:rsidR="00D47701" w:rsidRPr="00FC44CA" w:rsidRDefault="00D47701" w:rsidP="00031F15">
            <w:pPr>
              <w:widowControl w:val="0"/>
              <w:spacing w:line="252" w:lineRule="auto"/>
              <w:ind w:left="-20" w:right="-32"/>
              <w:jc w:val="center"/>
              <w:rPr>
                <w:sz w:val="19"/>
                <w:szCs w:val="19"/>
              </w:rPr>
            </w:pPr>
          </w:p>
        </w:tc>
      </w:tr>
      <w:tr w:rsidR="00D47701" w:rsidRPr="00FC44CA" w:rsidTr="00031F15">
        <w:trPr>
          <w:gridAfter w:val="2"/>
          <w:wAfter w:w="35" w:type="dxa"/>
          <w:tblHeader/>
        </w:trPr>
        <w:tc>
          <w:tcPr>
            <w:tcW w:w="415" w:type="dxa"/>
            <w:tcBorders>
              <w:top w:val="single" w:sz="6" w:space="0" w:color="auto"/>
              <w:left w:val="single" w:sz="6" w:space="0" w:color="auto"/>
              <w:bottom w:val="single" w:sz="6" w:space="0" w:color="auto"/>
              <w:right w:val="single" w:sz="6" w:space="0" w:color="auto"/>
            </w:tcBorders>
            <w:hideMark/>
          </w:tcPr>
          <w:p w:rsidR="00D47701" w:rsidRPr="00FC44CA" w:rsidRDefault="00D47701" w:rsidP="00031F15">
            <w:pPr>
              <w:widowControl w:val="0"/>
              <w:spacing w:line="252" w:lineRule="auto"/>
              <w:jc w:val="center"/>
              <w:rPr>
                <w:sz w:val="19"/>
                <w:szCs w:val="19"/>
              </w:rPr>
            </w:pPr>
            <w:r w:rsidRPr="00FC44CA">
              <w:rPr>
                <w:sz w:val="19"/>
                <w:szCs w:val="19"/>
              </w:rPr>
              <w:t>1</w:t>
            </w:r>
          </w:p>
        </w:tc>
        <w:tc>
          <w:tcPr>
            <w:tcW w:w="376" w:type="dxa"/>
            <w:tcBorders>
              <w:top w:val="single" w:sz="6" w:space="0" w:color="auto"/>
              <w:left w:val="single" w:sz="6" w:space="0" w:color="auto"/>
              <w:bottom w:val="single" w:sz="6" w:space="0" w:color="auto"/>
              <w:right w:val="single" w:sz="6" w:space="0" w:color="auto"/>
            </w:tcBorders>
            <w:hideMark/>
          </w:tcPr>
          <w:p w:rsidR="00D47701" w:rsidRPr="00FC44CA" w:rsidRDefault="00D47701" w:rsidP="00031F15">
            <w:pPr>
              <w:widowControl w:val="0"/>
              <w:spacing w:line="252" w:lineRule="auto"/>
              <w:jc w:val="center"/>
              <w:rPr>
                <w:sz w:val="19"/>
                <w:szCs w:val="19"/>
              </w:rPr>
            </w:pPr>
            <w:r w:rsidRPr="00FC44CA">
              <w:rPr>
                <w:sz w:val="19"/>
                <w:szCs w:val="19"/>
              </w:rPr>
              <w:t>2</w:t>
            </w:r>
          </w:p>
        </w:tc>
        <w:tc>
          <w:tcPr>
            <w:tcW w:w="2563" w:type="dxa"/>
            <w:tcBorders>
              <w:top w:val="single" w:sz="6" w:space="0" w:color="auto"/>
              <w:left w:val="single" w:sz="6" w:space="0" w:color="auto"/>
              <w:bottom w:val="single" w:sz="6" w:space="0" w:color="auto"/>
              <w:right w:val="single" w:sz="6" w:space="0" w:color="auto"/>
            </w:tcBorders>
            <w:hideMark/>
          </w:tcPr>
          <w:p w:rsidR="00D47701" w:rsidRPr="00FC44CA" w:rsidRDefault="00D47701" w:rsidP="00031F15">
            <w:pPr>
              <w:widowControl w:val="0"/>
              <w:spacing w:line="252" w:lineRule="auto"/>
              <w:jc w:val="center"/>
              <w:rPr>
                <w:sz w:val="19"/>
                <w:szCs w:val="19"/>
              </w:rPr>
            </w:pPr>
            <w:r w:rsidRPr="00FC44CA">
              <w:rPr>
                <w:sz w:val="19"/>
                <w:szCs w:val="19"/>
              </w:rPr>
              <w:t>3</w:t>
            </w:r>
          </w:p>
        </w:tc>
        <w:tc>
          <w:tcPr>
            <w:tcW w:w="473" w:type="dxa"/>
            <w:tcBorders>
              <w:top w:val="single" w:sz="6" w:space="0" w:color="auto"/>
              <w:left w:val="single" w:sz="6" w:space="0" w:color="auto"/>
              <w:bottom w:val="single" w:sz="6" w:space="0" w:color="auto"/>
              <w:right w:val="single" w:sz="6" w:space="0" w:color="auto"/>
            </w:tcBorders>
            <w:hideMark/>
          </w:tcPr>
          <w:p w:rsidR="00D47701" w:rsidRPr="00FC44CA" w:rsidRDefault="00D47701" w:rsidP="00031F15">
            <w:pPr>
              <w:widowControl w:val="0"/>
              <w:spacing w:line="252" w:lineRule="auto"/>
              <w:jc w:val="center"/>
              <w:rPr>
                <w:sz w:val="19"/>
                <w:szCs w:val="19"/>
              </w:rPr>
            </w:pPr>
            <w:r w:rsidRPr="00FC44CA">
              <w:rPr>
                <w:sz w:val="19"/>
                <w:szCs w:val="19"/>
              </w:rPr>
              <w:t>4</w:t>
            </w:r>
          </w:p>
        </w:tc>
        <w:tc>
          <w:tcPr>
            <w:tcW w:w="566" w:type="dxa"/>
            <w:gridSpan w:val="3"/>
            <w:tcBorders>
              <w:top w:val="single" w:sz="6" w:space="0" w:color="auto"/>
              <w:left w:val="single" w:sz="6" w:space="0" w:color="auto"/>
              <w:bottom w:val="single" w:sz="6" w:space="0" w:color="auto"/>
              <w:right w:val="single" w:sz="6" w:space="0" w:color="auto"/>
            </w:tcBorders>
            <w:hideMark/>
          </w:tcPr>
          <w:p w:rsidR="00D47701" w:rsidRPr="00FC44CA" w:rsidRDefault="00D47701" w:rsidP="00031F15">
            <w:pPr>
              <w:widowControl w:val="0"/>
              <w:spacing w:line="252" w:lineRule="auto"/>
              <w:jc w:val="center"/>
              <w:rPr>
                <w:sz w:val="19"/>
                <w:szCs w:val="19"/>
              </w:rPr>
            </w:pPr>
            <w:r w:rsidRPr="00FC44CA">
              <w:rPr>
                <w:sz w:val="19"/>
                <w:szCs w:val="19"/>
              </w:rPr>
              <w:t>5</w:t>
            </w:r>
          </w:p>
        </w:tc>
        <w:tc>
          <w:tcPr>
            <w:tcW w:w="1582" w:type="dxa"/>
            <w:gridSpan w:val="2"/>
            <w:tcBorders>
              <w:top w:val="single" w:sz="6" w:space="0" w:color="auto"/>
              <w:left w:val="single" w:sz="6" w:space="0" w:color="auto"/>
              <w:bottom w:val="single" w:sz="6" w:space="0" w:color="auto"/>
              <w:right w:val="single" w:sz="6" w:space="0" w:color="auto"/>
            </w:tcBorders>
            <w:hideMark/>
          </w:tcPr>
          <w:p w:rsidR="00D47701" w:rsidRPr="00FC44CA" w:rsidRDefault="00D47701" w:rsidP="00031F15">
            <w:pPr>
              <w:widowControl w:val="0"/>
              <w:spacing w:line="252" w:lineRule="auto"/>
              <w:jc w:val="center"/>
              <w:rPr>
                <w:sz w:val="19"/>
                <w:szCs w:val="19"/>
              </w:rPr>
            </w:pPr>
            <w:r w:rsidRPr="00FC44CA">
              <w:rPr>
                <w:sz w:val="19"/>
                <w:szCs w:val="19"/>
              </w:rPr>
              <w:t>6</w:t>
            </w:r>
          </w:p>
        </w:tc>
        <w:tc>
          <w:tcPr>
            <w:tcW w:w="681" w:type="dxa"/>
            <w:gridSpan w:val="2"/>
            <w:tcBorders>
              <w:top w:val="single" w:sz="6" w:space="0" w:color="auto"/>
              <w:left w:val="single" w:sz="6" w:space="0" w:color="auto"/>
              <w:bottom w:val="single" w:sz="6" w:space="0" w:color="auto"/>
              <w:right w:val="single" w:sz="6" w:space="0" w:color="auto"/>
            </w:tcBorders>
            <w:hideMark/>
          </w:tcPr>
          <w:p w:rsidR="00D47701" w:rsidRPr="00FC44CA" w:rsidRDefault="00D47701" w:rsidP="00031F15">
            <w:pPr>
              <w:widowControl w:val="0"/>
              <w:spacing w:line="252" w:lineRule="auto"/>
              <w:jc w:val="center"/>
              <w:rPr>
                <w:sz w:val="19"/>
                <w:szCs w:val="19"/>
              </w:rPr>
            </w:pPr>
            <w:r w:rsidRPr="00FC44CA">
              <w:rPr>
                <w:sz w:val="19"/>
                <w:szCs w:val="19"/>
              </w:rPr>
              <w:t>7</w:t>
            </w:r>
          </w:p>
        </w:tc>
        <w:tc>
          <w:tcPr>
            <w:tcW w:w="587" w:type="dxa"/>
            <w:gridSpan w:val="2"/>
            <w:tcBorders>
              <w:top w:val="single" w:sz="6" w:space="0" w:color="auto"/>
              <w:left w:val="single" w:sz="6" w:space="0" w:color="auto"/>
              <w:bottom w:val="single" w:sz="6" w:space="0" w:color="auto"/>
              <w:right w:val="single" w:sz="6" w:space="0" w:color="auto"/>
            </w:tcBorders>
            <w:hideMark/>
          </w:tcPr>
          <w:p w:rsidR="00D47701" w:rsidRPr="00FC44CA" w:rsidRDefault="00D47701" w:rsidP="00031F15">
            <w:pPr>
              <w:widowControl w:val="0"/>
              <w:spacing w:line="252" w:lineRule="auto"/>
              <w:jc w:val="center"/>
              <w:rPr>
                <w:sz w:val="19"/>
                <w:szCs w:val="19"/>
              </w:rPr>
            </w:pPr>
            <w:r w:rsidRPr="00FC44CA">
              <w:rPr>
                <w:sz w:val="19"/>
                <w:szCs w:val="19"/>
              </w:rPr>
              <w:t>8</w:t>
            </w:r>
          </w:p>
        </w:tc>
        <w:tc>
          <w:tcPr>
            <w:tcW w:w="605" w:type="dxa"/>
            <w:gridSpan w:val="2"/>
            <w:tcBorders>
              <w:top w:val="single" w:sz="6" w:space="0" w:color="auto"/>
              <w:left w:val="single" w:sz="6" w:space="0" w:color="auto"/>
              <w:bottom w:val="single" w:sz="6" w:space="0" w:color="auto"/>
              <w:right w:val="single" w:sz="6" w:space="0" w:color="auto"/>
            </w:tcBorders>
            <w:hideMark/>
          </w:tcPr>
          <w:p w:rsidR="00D47701" w:rsidRPr="00FC44CA" w:rsidRDefault="00D47701" w:rsidP="00031F15">
            <w:pPr>
              <w:widowControl w:val="0"/>
              <w:spacing w:line="252" w:lineRule="auto"/>
              <w:jc w:val="center"/>
              <w:rPr>
                <w:sz w:val="19"/>
                <w:szCs w:val="19"/>
              </w:rPr>
            </w:pPr>
            <w:r w:rsidRPr="00FC44CA">
              <w:rPr>
                <w:sz w:val="19"/>
                <w:szCs w:val="19"/>
              </w:rPr>
              <w:t>9</w:t>
            </w:r>
          </w:p>
        </w:tc>
        <w:tc>
          <w:tcPr>
            <w:tcW w:w="793" w:type="dxa"/>
            <w:gridSpan w:val="2"/>
            <w:tcBorders>
              <w:top w:val="single" w:sz="6" w:space="0" w:color="auto"/>
              <w:left w:val="single" w:sz="6" w:space="0" w:color="auto"/>
              <w:bottom w:val="single" w:sz="6" w:space="0" w:color="auto"/>
              <w:right w:val="single" w:sz="6" w:space="0" w:color="auto"/>
            </w:tcBorders>
            <w:hideMark/>
          </w:tcPr>
          <w:p w:rsidR="00D47701" w:rsidRPr="00FC44CA" w:rsidRDefault="00D47701" w:rsidP="00031F15">
            <w:pPr>
              <w:widowControl w:val="0"/>
              <w:spacing w:line="252" w:lineRule="auto"/>
              <w:jc w:val="center"/>
              <w:rPr>
                <w:sz w:val="19"/>
                <w:szCs w:val="19"/>
              </w:rPr>
            </w:pPr>
            <w:r w:rsidRPr="00FC44CA">
              <w:rPr>
                <w:sz w:val="19"/>
                <w:szCs w:val="19"/>
              </w:rPr>
              <w:t>10</w:t>
            </w:r>
          </w:p>
        </w:tc>
        <w:tc>
          <w:tcPr>
            <w:tcW w:w="804" w:type="dxa"/>
            <w:tcBorders>
              <w:top w:val="single" w:sz="6" w:space="0" w:color="auto"/>
              <w:left w:val="single" w:sz="6" w:space="0" w:color="auto"/>
              <w:bottom w:val="single" w:sz="6" w:space="0" w:color="auto"/>
              <w:right w:val="single" w:sz="6" w:space="0" w:color="auto"/>
            </w:tcBorders>
            <w:hideMark/>
          </w:tcPr>
          <w:p w:rsidR="00D47701" w:rsidRPr="00FC44CA" w:rsidRDefault="00D47701" w:rsidP="00031F15">
            <w:pPr>
              <w:widowControl w:val="0"/>
              <w:spacing w:line="252" w:lineRule="auto"/>
              <w:jc w:val="center"/>
              <w:rPr>
                <w:sz w:val="19"/>
                <w:szCs w:val="19"/>
              </w:rPr>
            </w:pPr>
            <w:r w:rsidRPr="00FC44CA">
              <w:rPr>
                <w:sz w:val="19"/>
                <w:szCs w:val="19"/>
              </w:rPr>
              <w:t>11</w:t>
            </w:r>
          </w:p>
        </w:tc>
        <w:tc>
          <w:tcPr>
            <w:tcW w:w="602" w:type="dxa"/>
            <w:tcBorders>
              <w:top w:val="single" w:sz="6" w:space="0" w:color="auto"/>
              <w:left w:val="single" w:sz="6" w:space="0" w:color="auto"/>
              <w:bottom w:val="single" w:sz="6" w:space="0" w:color="auto"/>
              <w:right w:val="single" w:sz="6" w:space="0" w:color="auto"/>
            </w:tcBorders>
            <w:hideMark/>
          </w:tcPr>
          <w:p w:rsidR="00D47701" w:rsidRPr="00FC44CA" w:rsidRDefault="00D47701" w:rsidP="00031F15">
            <w:pPr>
              <w:widowControl w:val="0"/>
              <w:spacing w:line="252" w:lineRule="auto"/>
              <w:jc w:val="center"/>
              <w:rPr>
                <w:sz w:val="19"/>
                <w:szCs w:val="19"/>
              </w:rPr>
            </w:pPr>
            <w:r w:rsidRPr="00FC44CA">
              <w:rPr>
                <w:sz w:val="19"/>
                <w:szCs w:val="19"/>
              </w:rPr>
              <w:t>12</w:t>
            </w:r>
          </w:p>
        </w:tc>
        <w:tc>
          <w:tcPr>
            <w:tcW w:w="754" w:type="dxa"/>
            <w:gridSpan w:val="2"/>
            <w:tcBorders>
              <w:top w:val="single" w:sz="6" w:space="0" w:color="auto"/>
              <w:left w:val="single" w:sz="6" w:space="0" w:color="auto"/>
              <w:bottom w:val="single" w:sz="6" w:space="0" w:color="auto"/>
              <w:right w:val="single" w:sz="6" w:space="0" w:color="auto"/>
            </w:tcBorders>
            <w:hideMark/>
          </w:tcPr>
          <w:p w:rsidR="00D47701" w:rsidRPr="00FC44CA" w:rsidRDefault="00D47701" w:rsidP="00031F15">
            <w:pPr>
              <w:widowControl w:val="0"/>
              <w:spacing w:line="252" w:lineRule="auto"/>
              <w:jc w:val="center"/>
              <w:rPr>
                <w:sz w:val="19"/>
                <w:szCs w:val="19"/>
              </w:rPr>
            </w:pPr>
            <w:r w:rsidRPr="00FC44CA">
              <w:rPr>
                <w:sz w:val="19"/>
                <w:szCs w:val="19"/>
              </w:rPr>
              <w:t>13</w:t>
            </w:r>
          </w:p>
        </w:tc>
        <w:tc>
          <w:tcPr>
            <w:tcW w:w="670" w:type="dxa"/>
            <w:gridSpan w:val="2"/>
            <w:tcBorders>
              <w:top w:val="single" w:sz="6" w:space="0" w:color="auto"/>
              <w:left w:val="single" w:sz="6" w:space="0" w:color="auto"/>
              <w:bottom w:val="single" w:sz="6" w:space="0" w:color="auto"/>
              <w:right w:val="single" w:sz="6" w:space="0" w:color="auto"/>
            </w:tcBorders>
            <w:hideMark/>
          </w:tcPr>
          <w:p w:rsidR="00D47701" w:rsidRPr="00FC44CA" w:rsidRDefault="00D47701" w:rsidP="00031F15">
            <w:pPr>
              <w:widowControl w:val="0"/>
              <w:spacing w:line="252" w:lineRule="auto"/>
              <w:jc w:val="center"/>
              <w:rPr>
                <w:sz w:val="19"/>
                <w:szCs w:val="19"/>
              </w:rPr>
            </w:pPr>
            <w:r w:rsidRPr="00FC44CA">
              <w:rPr>
                <w:sz w:val="19"/>
                <w:szCs w:val="19"/>
              </w:rPr>
              <w:t>14</w:t>
            </w:r>
          </w:p>
        </w:tc>
        <w:tc>
          <w:tcPr>
            <w:tcW w:w="659" w:type="dxa"/>
            <w:tcBorders>
              <w:top w:val="single" w:sz="6" w:space="0" w:color="auto"/>
              <w:left w:val="single" w:sz="6" w:space="0" w:color="auto"/>
              <w:bottom w:val="single" w:sz="6" w:space="0" w:color="auto"/>
              <w:right w:val="single" w:sz="6" w:space="0" w:color="auto"/>
            </w:tcBorders>
            <w:hideMark/>
          </w:tcPr>
          <w:p w:rsidR="00D47701" w:rsidRPr="00FC44CA" w:rsidRDefault="00D47701" w:rsidP="00031F15">
            <w:pPr>
              <w:widowControl w:val="0"/>
              <w:spacing w:line="252" w:lineRule="auto"/>
              <w:jc w:val="center"/>
              <w:rPr>
                <w:sz w:val="19"/>
                <w:szCs w:val="19"/>
              </w:rPr>
            </w:pPr>
            <w:r w:rsidRPr="00FC44CA">
              <w:rPr>
                <w:sz w:val="19"/>
                <w:szCs w:val="19"/>
              </w:rPr>
              <w:t>15</w:t>
            </w:r>
          </w:p>
        </w:tc>
        <w:tc>
          <w:tcPr>
            <w:tcW w:w="646" w:type="dxa"/>
            <w:tcBorders>
              <w:top w:val="single" w:sz="6" w:space="0" w:color="auto"/>
              <w:left w:val="single" w:sz="6" w:space="0" w:color="auto"/>
              <w:bottom w:val="single" w:sz="6" w:space="0" w:color="auto"/>
              <w:right w:val="single" w:sz="6" w:space="0" w:color="auto"/>
            </w:tcBorders>
            <w:hideMark/>
          </w:tcPr>
          <w:p w:rsidR="00D47701" w:rsidRPr="00FC44CA" w:rsidRDefault="00D47701" w:rsidP="00031F15">
            <w:pPr>
              <w:widowControl w:val="0"/>
              <w:spacing w:line="252" w:lineRule="auto"/>
              <w:jc w:val="center"/>
              <w:rPr>
                <w:sz w:val="19"/>
                <w:szCs w:val="19"/>
              </w:rPr>
            </w:pPr>
            <w:r w:rsidRPr="00FC44CA">
              <w:rPr>
                <w:sz w:val="19"/>
                <w:szCs w:val="19"/>
              </w:rPr>
              <w:t>16</w:t>
            </w:r>
          </w:p>
        </w:tc>
        <w:tc>
          <w:tcPr>
            <w:tcW w:w="1272" w:type="dxa"/>
            <w:tcBorders>
              <w:top w:val="single" w:sz="6" w:space="0" w:color="auto"/>
              <w:left w:val="single" w:sz="6" w:space="0" w:color="auto"/>
              <w:bottom w:val="single" w:sz="6" w:space="0" w:color="auto"/>
              <w:right w:val="single" w:sz="6" w:space="0" w:color="auto"/>
            </w:tcBorders>
            <w:hideMark/>
          </w:tcPr>
          <w:p w:rsidR="00D47701" w:rsidRPr="00FC44CA" w:rsidRDefault="00D47701" w:rsidP="00031F15">
            <w:pPr>
              <w:widowControl w:val="0"/>
              <w:spacing w:line="252" w:lineRule="auto"/>
              <w:jc w:val="center"/>
              <w:rPr>
                <w:sz w:val="19"/>
                <w:szCs w:val="19"/>
              </w:rPr>
            </w:pPr>
            <w:r w:rsidRPr="00FC44CA">
              <w:rPr>
                <w:sz w:val="19"/>
                <w:szCs w:val="19"/>
              </w:rPr>
              <w:t>17</w:t>
            </w:r>
          </w:p>
        </w:tc>
        <w:tc>
          <w:tcPr>
            <w:tcW w:w="832" w:type="dxa"/>
            <w:tcBorders>
              <w:top w:val="single" w:sz="6" w:space="0" w:color="auto"/>
              <w:left w:val="single" w:sz="6" w:space="0" w:color="auto"/>
              <w:bottom w:val="single" w:sz="6" w:space="0" w:color="auto"/>
              <w:right w:val="single" w:sz="6" w:space="0" w:color="auto"/>
            </w:tcBorders>
            <w:hideMark/>
          </w:tcPr>
          <w:p w:rsidR="00D47701" w:rsidRPr="00FC44CA" w:rsidRDefault="00D47701" w:rsidP="00031F15">
            <w:pPr>
              <w:widowControl w:val="0"/>
              <w:spacing w:line="252" w:lineRule="auto"/>
              <w:jc w:val="center"/>
              <w:rPr>
                <w:sz w:val="19"/>
                <w:szCs w:val="19"/>
              </w:rPr>
            </w:pPr>
            <w:r w:rsidRPr="00FC44CA">
              <w:rPr>
                <w:sz w:val="19"/>
                <w:szCs w:val="19"/>
              </w:rPr>
              <w:t>18</w:t>
            </w:r>
          </w:p>
        </w:tc>
        <w:tc>
          <w:tcPr>
            <w:tcW w:w="644" w:type="dxa"/>
            <w:tcBorders>
              <w:top w:val="single" w:sz="6" w:space="0" w:color="auto"/>
              <w:left w:val="single" w:sz="6" w:space="0" w:color="auto"/>
              <w:bottom w:val="single" w:sz="6" w:space="0" w:color="auto"/>
              <w:right w:val="single" w:sz="6" w:space="0" w:color="auto"/>
            </w:tcBorders>
            <w:hideMark/>
          </w:tcPr>
          <w:p w:rsidR="00D47701" w:rsidRPr="00FC44CA" w:rsidRDefault="00D47701" w:rsidP="00031F15">
            <w:pPr>
              <w:widowControl w:val="0"/>
              <w:spacing w:line="252" w:lineRule="auto"/>
              <w:jc w:val="center"/>
              <w:rPr>
                <w:sz w:val="19"/>
                <w:szCs w:val="19"/>
              </w:rPr>
            </w:pPr>
            <w:r w:rsidRPr="00FC44CA">
              <w:rPr>
                <w:sz w:val="19"/>
                <w:szCs w:val="19"/>
              </w:rPr>
              <w:t>19</w:t>
            </w:r>
          </w:p>
        </w:tc>
        <w:tc>
          <w:tcPr>
            <w:tcW w:w="857" w:type="dxa"/>
            <w:tcBorders>
              <w:top w:val="single" w:sz="6" w:space="0" w:color="auto"/>
              <w:left w:val="single" w:sz="6" w:space="0" w:color="auto"/>
              <w:bottom w:val="single" w:sz="6" w:space="0" w:color="auto"/>
              <w:right w:val="single" w:sz="6" w:space="0" w:color="auto"/>
            </w:tcBorders>
            <w:hideMark/>
          </w:tcPr>
          <w:p w:rsidR="00D47701" w:rsidRPr="00FC44CA" w:rsidRDefault="00D47701" w:rsidP="00031F15">
            <w:pPr>
              <w:widowControl w:val="0"/>
              <w:spacing w:line="252" w:lineRule="auto"/>
              <w:jc w:val="center"/>
              <w:rPr>
                <w:sz w:val="19"/>
                <w:szCs w:val="19"/>
              </w:rPr>
            </w:pPr>
            <w:r w:rsidRPr="00FC44CA">
              <w:rPr>
                <w:sz w:val="19"/>
                <w:szCs w:val="19"/>
              </w:rPr>
              <w:t>20</w:t>
            </w:r>
          </w:p>
        </w:tc>
        <w:tc>
          <w:tcPr>
            <w:tcW w:w="520" w:type="dxa"/>
            <w:tcBorders>
              <w:top w:val="single" w:sz="6" w:space="0" w:color="auto"/>
              <w:left w:val="single" w:sz="6" w:space="0" w:color="auto"/>
              <w:bottom w:val="single" w:sz="6" w:space="0" w:color="auto"/>
              <w:right w:val="single" w:sz="6" w:space="0" w:color="auto"/>
            </w:tcBorders>
            <w:hideMark/>
          </w:tcPr>
          <w:p w:rsidR="00D47701" w:rsidRPr="00FC44CA" w:rsidRDefault="00D47701" w:rsidP="00031F15">
            <w:pPr>
              <w:widowControl w:val="0"/>
              <w:spacing w:line="252" w:lineRule="auto"/>
              <w:jc w:val="center"/>
              <w:rPr>
                <w:sz w:val="19"/>
                <w:szCs w:val="19"/>
              </w:rPr>
            </w:pPr>
            <w:r w:rsidRPr="00FC44CA">
              <w:rPr>
                <w:sz w:val="19"/>
                <w:szCs w:val="19"/>
              </w:rPr>
              <w:t>21</w:t>
            </w:r>
          </w:p>
        </w:tc>
        <w:tc>
          <w:tcPr>
            <w:tcW w:w="1852" w:type="dxa"/>
            <w:gridSpan w:val="3"/>
            <w:tcBorders>
              <w:top w:val="single" w:sz="6" w:space="0" w:color="auto"/>
              <w:left w:val="single" w:sz="6" w:space="0" w:color="auto"/>
              <w:bottom w:val="single" w:sz="6" w:space="0" w:color="auto"/>
              <w:right w:val="single" w:sz="6" w:space="0" w:color="auto"/>
            </w:tcBorders>
            <w:hideMark/>
          </w:tcPr>
          <w:p w:rsidR="00D47701" w:rsidRPr="00FC44CA" w:rsidRDefault="00D47701" w:rsidP="00031F15">
            <w:pPr>
              <w:widowControl w:val="0"/>
              <w:spacing w:line="252" w:lineRule="auto"/>
              <w:jc w:val="center"/>
              <w:rPr>
                <w:sz w:val="19"/>
                <w:szCs w:val="19"/>
              </w:rPr>
            </w:pPr>
            <w:r w:rsidRPr="00FC44CA">
              <w:rPr>
                <w:sz w:val="19"/>
                <w:szCs w:val="19"/>
              </w:rPr>
              <w:t>22</w:t>
            </w:r>
          </w:p>
        </w:tc>
        <w:tc>
          <w:tcPr>
            <w:tcW w:w="1092" w:type="dxa"/>
            <w:gridSpan w:val="2"/>
            <w:tcBorders>
              <w:top w:val="single" w:sz="6" w:space="0" w:color="auto"/>
              <w:left w:val="single" w:sz="6" w:space="0" w:color="auto"/>
              <w:bottom w:val="single" w:sz="6" w:space="0" w:color="auto"/>
              <w:right w:val="single" w:sz="6" w:space="0" w:color="auto"/>
            </w:tcBorders>
            <w:hideMark/>
          </w:tcPr>
          <w:p w:rsidR="00D47701" w:rsidRPr="00FC44CA" w:rsidRDefault="00D47701" w:rsidP="00031F15">
            <w:pPr>
              <w:widowControl w:val="0"/>
              <w:spacing w:line="252" w:lineRule="auto"/>
              <w:jc w:val="center"/>
              <w:rPr>
                <w:sz w:val="19"/>
                <w:szCs w:val="19"/>
              </w:rPr>
            </w:pPr>
            <w:r w:rsidRPr="00FC44CA">
              <w:rPr>
                <w:sz w:val="19"/>
                <w:szCs w:val="19"/>
              </w:rPr>
              <w:t>23</w:t>
            </w:r>
          </w:p>
        </w:tc>
        <w:tc>
          <w:tcPr>
            <w:tcW w:w="1085" w:type="dxa"/>
            <w:gridSpan w:val="2"/>
            <w:tcBorders>
              <w:top w:val="single" w:sz="6" w:space="0" w:color="auto"/>
              <w:left w:val="single" w:sz="6" w:space="0" w:color="auto"/>
              <w:bottom w:val="single" w:sz="6" w:space="0" w:color="auto"/>
              <w:right w:val="single" w:sz="6" w:space="0" w:color="auto"/>
            </w:tcBorders>
            <w:hideMark/>
          </w:tcPr>
          <w:p w:rsidR="00D47701" w:rsidRPr="00FC44CA" w:rsidRDefault="00D47701" w:rsidP="00031F15">
            <w:pPr>
              <w:widowControl w:val="0"/>
              <w:spacing w:line="252" w:lineRule="auto"/>
              <w:jc w:val="center"/>
              <w:rPr>
                <w:sz w:val="19"/>
                <w:szCs w:val="19"/>
              </w:rPr>
            </w:pPr>
            <w:r w:rsidRPr="00FC44CA">
              <w:rPr>
                <w:sz w:val="19"/>
                <w:szCs w:val="19"/>
              </w:rPr>
              <w:t>24</w:t>
            </w:r>
          </w:p>
        </w:tc>
        <w:tc>
          <w:tcPr>
            <w:tcW w:w="994" w:type="dxa"/>
            <w:gridSpan w:val="3"/>
            <w:tcBorders>
              <w:top w:val="single" w:sz="6" w:space="0" w:color="auto"/>
              <w:left w:val="single" w:sz="6" w:space="0" w:color="auto"/>
              <w:bottom w:val="single" w:sz="6" w:space="0" w:color="auto"/>
              <w:right w:val="single" w:sz="6" w:space="0" w:color="auto"/>
            </w:tcBorders>
            <w:hideMark/>
          </w:tcPr>
          <w:p w:rsidR="00D47701" w:rsidRPr="00FC44CA" w:rsidRDefault="00D47701" w:rsidP="00031F15">
            <w:pPr>
              <w:widowControl w:val="0"/>
              <w:spacing w:line="252" w:lineRule="auto"/>
              <w:jc w:val="center"/>
              <w:rPr>
                <w:sz w:val="19"/>
                <w:szCs w:val="19"/>
              </w:rPr>
            </w:pPr>
            <w:r w:rsidRPr="00FC44CA">
              <w:rPr>
                <w:sz w:val="19"/>
                <w:szCs w:val="19"/>
              </w:rPr>
              <w:t>25</w:t>
            </w:r>
          </w:p>
        </w:tc>
        <w:tc>
          <w:tcPr>
            <w:tcW w:w="451" w:type="dxa"/>
            <w:gridSpan w:val="2"/>
            <w:tcBorders>
              <w:top w:val="single" w:sz="6" w:space="0" w:color="auto"/>
              <w:left w:val="single" w:sz="6" w:space="0" w:color="auto"/>
              <w:bottom w:val="single" w:sz="6" w:space="0" w:color="auto"/>
              <w:right w:val="single" w:sz="6" w:space="0" w:color="auto"/>
            </w:tcBorders>
            <w:hideMark/>
          </w:tcPr>
          <w:p w:rsidR="00D47701" w:rsidRPr="00FC44CA" w:rsidRDefault="00D47701" w:rsidP="00031F15">
            <w:pPr>
              <w:widowControl w:val="0"/>
              <w:spacing w:line="252" w:lineRule="auto"/>
              <w:jc w:val="center"/>
              <w:rPr>
                <w:sz w:val="19"/>
                <w:szCs w:val="19"/>
              </w:rPr>
            </w:pPr>
            <w:r w:rsidRPr="00FC44CA">
              <w:rPr>
                <w:sz w:val="19"/>
                <w:szCs w:val="19"/>
              </w:rPr>
              <w:t>26</w:t>
            </w:r>
          </w:p>
        </w:tc>
      </w:tr>
      <w:tr w:rsidR="00D47701" w:rsidRPr="00FC44CA" w:rsidTr="00031F15">
        <w:trPr>
          <w:gridAfter w:val="1"/>
          <w:wAfter w:w="16" w:type="dxa"/>
        </w:trPr>
        <w:tc>
          <w:tcPr>
            <w:tcW w:w="22394" w:type="dxa"/>
            <w:gridSpan w:val="43"/>
            <w:tcBorders>
              <w:top w:val="single" w:sz="6" w:space="0" w:color="auto"/>
              <w:left w:val="single" w:sz="6" w:space="0" w:color="auto"/>
              <w:bottom w:val="nil"/>
              <w:right w:val="single" w:sz="6" w:space="0" w:color="auto"/>
            </w:tcBorders>
            <w:hideMark/>
          </w:tcPr>
          <w:p w:rsidR="00D47701" w:rsidRPr="00FC44CA" w:rsidRDefault="00D47701" w:rsidP="00031F15">
            <w:pPr>
              <w:widowControl w:val="0"/>
              <w:jc w:val="center"/>
              <w:rPr>
                <w:sz w:val="19"/>
                <w:szCs w:val="19"/>
              </w:rPr>
            </w:pPr>
            <w:r w:rsidRPr="00FC44CA">
              <w:rPr>
                <w:sz w:val="19"/>
                <w:szCs w:val="19"/>
              </w:rPr>
              <w:t>Площадка 1</w:t>
            </w:r>
          </w:p>
        </w:tc>
      </w:tr>
      <w:tr w:rsidR="00D47701" w:rsidRPr="00FC44CA" w:rsidTr="00031F15">
        <w:trPr>
          <w:gridAfter w:val="2"/>
          <w:wAfter w:w="35" w:type="dxa"/>
        </w:trPr>
        <w:tc>
          <w:tcPr>
            <w:tcW w:w="415" w:type="dxa"/>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001</w:t>
            </w:r>
          </w:p>
        </w:tc>
        <w:tc>
          <w:tcPr>
            <w:tcW w:w="376"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2563" w:type="dxa"/>
            <w:tcBorders>
              <w:top w:val="nil"/>
              <w:left w:val="single" w:sz="6" w:space="0" w:color="auto"/>
              <w:bottom w:val="nil"/>
              <w:right w:val="single" w:sz="6" w:space="0" w:color="auto"/>
            </w:tcBorders>
            <w:hideMark/>
          </w:tcPr>
          <w:p w:rsidR="00D47701" w:rsidRPr="00FC44CA" w:rsidRDefault="00D47701" w:rsidP="00031F15">
            <w:pPr>
              <w:widowControl w:val="0"/>
              <w:rPr>
                <w:sz w:val="19"/>
                <w:szCs w:val="19"/>
              </w:rPr>
            </w:pPr>
            <w:r w:rsidRPr="00FC44CA">
              <w:rPr>
                <w:sz w:val="19"/>
                <w:szCs w:val="19"/>
              </w:rPr>
              <w:t>Выполаживание откосов</w:t>
            </w:r>
          </w:p>
        </w:tc>
        <w:tc>
          <w:tcPr>
            <w:tcW w:w="473" w:type="dxa"/>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1</w:t>
            </w:r>
          </w:p>
        </w:tc>
        <w:tc>
          <w:tcPr>
            <w:tcW w:w="557" w:type="dxa"/>
            <w:gridSpan w:val="2"/>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84</w:t>
            </w:r>
          </w:p>
        </w:tc>
        <w:tc>
          <w:tcPr>
            <w:tcW w:w="1591" w:type="dxa"/>
            <w:gridSpan w:val="3"/>
            <w:tcBorders>
              <w:top w:val="nil"/>
              <w:left w:val="single" w:sz="6" w:space="0" w:color="auto"/>
              <w:bottom w:val="nil"/>
              <w:right w:val="single" w:sz="6" w:space="0" w:color="auto"/>
            </w:tcBorders>
            <w:hideMark/>
          </w:tcPr>
          <w:p w:rsidR="00D47701" w:rsidRPr="00FC44CA" w:rsidRDefault="00D47701" w:rsidP="00031F15">
            <w:pPr>
              <w:widowControl w:val="0"/>
              <w:rPr>
                <w:sz w:val="19"/>
                <w:szCs w:val="19"/>
              </w:rPr>
            </w:pPr>
            <w:r w:rsidRPr="00FC44CA">
              <w:rPr>
                <w:sz w:val="19"/>
                <w:szCs w:val="19"/>
              </w:rPr>
              <w:t>Месторождение "</w:t>
            </w:r>
          </w:p>
        </w:tc>
        <w:tc>
          <w:tcPr>
            <w:tcW w:w="681" w:type="dxa"/>
            <w:gridSpan w:val="2"/>
            <w:tcBorders>
              <w:top w:val="nil"/>
              <w:left w:val="single" w:sz="6" w:space="0" w:color="auto"/>
              <w:bottom w:val="nil"/>
              <w:right w:val="single" w:sz="6" w:space="0" w:color="auto"/>
            </w:tcBorders>
            <w:hideMark/>
          </w:tcPr>
          <w:p w:rsidR="00D47701" w:rsidRPr="00FC44CA" w:rsidRDefault="00D47701" w:rsidP="00031F15">
            <w:pPr>
              <w:widowControl w:val="0"/>
              <w:rPr>
                <w:sz w:val="19"/>
                <w:szCs w:val="19"/>
              </w:rPr>
            </w:pPr>
            <w:r w:rsidRPr="00FC44CA">
              <w:rPr>
                <w:sz w:val="19"/>
                <w:szCs w:val="19"/>
              </w:rPr>
              <w:t>6106</w:t>
            </w:r>
          </w:p>
        </w:tc>
        <w:tc>
          <w:tcPr>
            <w:tcW w:w="587" w:type="dxa"/>
            <w:gridSpan w:val="2"/>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2</w:t>
            </w:r>
          </w:p>
        </w:tc>
        <w:tc>
          <w:tcPr>
            <w:tcW w:w="605" w:type="dxa"/>
            <w:gridSpan w:val="2"/>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793" w:type="dxa"/>
            <w:gridSpan w:val="2"/>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804"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602"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768" w:type="dxa"/>
            <w:gridSpan w:val="3"/>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4171</w:t>
            </w:r>
          </w:p>
        </w:tc>
        <w:tc>
          <w:tcPr>
            <w:tcW w:w="656" w:type="dxa"/>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2029</w:t>
            </w:r>
          </w:p>
        </w:tc>
        <w:tc>
          <w:tcPr>
            <w:tcW w:w="659" w:type="dxa"/>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30</w:t>
            </w:r>
          </w:p>
        </w:tc>
        <w:tc>
          <w:tcPr>
            <w:tcW w:w="646" w:type="dxa"/>
            <w:tcBorders>
              <w:top w:val="nil"/>
              <w:left w:val="single" w:sz="6" w:space="0" w:color="auto"/>
              <w:bottom w:val="nil"/>
              <w:right w:val="single" w:sz="6" w:space="0" w:color="auto"/>
            </w:tcBorders>
            <w:hideMark/>
          </w:tcPr>
          <w:p w:rsidR="00D47701" w:rsidRPr="00FC44CA" w:rsidRDefault="00D47701" w:rsidP="00031F15">
            <w:pPr>
              <w:widowControl w:val="0"/>
              <w:rPr>
                <w:sz w:val="19"/>
                <w:szCs w:val="19"/>
              </w:rPr>
            </w:pPr>
            <w:r w:rsidRPr="00FC44CA">
              <w:rPr>
                <w:sz w:val="19"/>
                <w:szCs w:val="19"/>
              </w:rPr>
              <w:t>30</w:t>
            </w:r>
          </w:p>
        </w:tc>
        <w:tc>
          <w:tcPr>
            <w:tcW w:w="1272"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832"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44"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857"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532" w:type="dxa"/>
            <w:gridSpan w:val="2"/>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0008</w:t>
            </w:r>
          </w:p>
        </w:tc>
        <w:tc>
          <w:tcPr>
            <w:tcW w:w="1814" w:type="dxa"/>
            <w:tcBorders>
              <w:top w:val="nil"/>
              <w:left w:val="single" w:sz="6" w:space="0" w:color="auto"/>
              <w:bottom w:val="nil"/>
              <w:right w:val="single" w:sz="6" w:space="0" w:color="auto"/>
            </w:tcBorders>
            <w:hideMark/>
          </w:tcPr>
          <w:p w:rsidR="00D47701" w:rsidRPr="00FC44CA" w:rsidRDefault="00D47701" w:rsidP="00031F15">
            <w:pPr>
              <w:widowControl w:val="0"/>
              <w:rPr>
                <w:sz w:val="19"/>
                <w:szCs w:val="19"/>
              </w:rPr>
            </w:pPr>
            <w:r w:rsidRPr="00FC44CA">
              <w:rPr>
                <w:sz w:val="19"/>
                <w:szCs w:val="19"/>
              </w:rPr>
              <w:t>Взвешенные частицы</w:t>
            </w:r>
          </w:p>
        </w:tc>
        <w:tc>
          <w:tcPr>
            <w:tcW w:w="1118" w:type="dxa"/>
            <w:gridSpan w:val="3"/>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0.443595625</w:t>
            </w:r>
          </w:p>
        </w:tc>
        <w:tc>
          <w:tcPr>
            <w:tcW w:w="1104" w:type="dxa"/>
            <w:gridSpan w:val="3"/>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964" w:type="dxa"/>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0.03152732</w:t>
            </w:r>
          </w:p>
        </w:tc>
        <w:tc>
          <w:tcPr>
            <w:tcW w:w="462" w:type="dxa"/>
            <w:gridSpan w:val="3"/>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2034</w:t>
            </w:r>
          </w:p>
        </w:tc>
      </w:tr>
      <w:tr w:rsidR="00D47701" w:rsidRPr="00FC44CA" w:rsidTr="00031F15">
        <w:trPr>
          <w:gridAfter w:val="2"/>
          <w:wAfter w:w="35" w:type="dxa"/>
        </w:trPr>
        <w:tc>
          <w:tcPr>
            <w:tcW w:w="415"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376"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2563" w:type="dxa"/>
            <w:tcBorders>
              <w:top w:val="nil"/>
              <w:left w:val="single" w:sz="6" w:space="0" w:color="auto"/>
              <w:bottom w:val="nil"/>
              <w:right w:val="single" w:sz="6" w:space="0" w:color="auto"/>
            </w:tcBorders>
            <w:hideMark/>
          </w:tcPr>
          <w:p w:rsidR="00D47701" w:rsidRPr="00FC44CA" w:rsidRDefault="00D47701" w:rsidP="00031F15">
            <w:pPr>
              <w:widowControl w:val="0"/>
              <w:rPr>
                <w:sz w:val="19"/>
                <w:szCs w:val="19"/>
              </w:rPr>
            </w:pPr>
            <w:r w:rsidRPr="00FC44CA">
              <w:rPr>
                <w:sz w:val="19"/>
                <w:szCs w:val="19"/>
              </w:rPr>
              <w:t>породного отвала карьера</w:t>
            </w:r>
          </w:p>
        </w:tc>
        <w:tc>
          <w:tcPr>
            <w:tcW w:w="473"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557"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1591" w:type="dxa"/>
            <w:gridSpan w:val="3"/>
            <w:tcBorders>
              <w:top w:val="nil"/>
              <w:left w:val="single" w:sz="6" w:space="0" w:color="auto"/>
              <w:bottom w:val="nil"/>
              <w:right w:val="single" w:sz="6" w:space="0" w:color="auto"/>
            </w:tcBorders>
            <w:hideMark/>
          </w:tcPr>
          <w:p w:rsidR="00D47701" w:rsidRPr="00FC44CA" w:rsidRDefault="00D47701" w:rsidP="00031F15">
            <w:pPr>
              <w:widowControl w:val="0"/>
              <w:rPr>
                <w:sz w:val="19"/>
                <w:szCs w:val="19"/>
              </w:rPr>
            </w:pPr>
            <w:r w:rsidRPr="00FC44CA">
              <w:rPr>
                <w:sz w:val="19"/>
                <w:szCs w:val="19"/>
              </w:rPr>
              <w:t>Карашошак"</w:t>
            </w:r>
          </w:p>
        </w:tc>
        <w:tc>
          <w:tcPr>
            <w:tcW w:w="681"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587"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05"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793"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804"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02"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768" w:type="dxa"/>
            <w:gridSpan w:val="3"/>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56"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59"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46"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1272"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832"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44"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857"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532"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1814" w:type="dxa"/>
            <w:tcBorders>
              <w:top w:val="nil"/>
              <w:left w:val="single" w:sz="6" w:space="0" w:color="auto"/>
              <w:bottom w:val="nil"/>
              <w:right w:val="single" w:sz="6" w:space="0" w:color="auto"/>
            </w:tcBorders>
            <w:hideMark/>
          </w:tcPr>
          <w:p w:rsidR="00D47701" w:rsidRPr="00FC44CA" w:rsidRDefault="00D47701" w:rsidP="00031F15">
            <w:pPr>
              <w:widowControl w:val="0"/>
              <w:rPr>
                <w:sz w:val="19"/>
                <w:szCs w:val="19"/>
              </w:rPr>
            </w:pPr>
            <w:r w:rsidRPr="00FC44CA">
              <w:rPr>
                <w:sz w:val="19"/>
                <w:szCs w:val="19"/>
              </w:rPr>
              <w:t>РМ10</w:t>
            </w:r>
          </w:p>
        </w:tc>
        <w:tc>
          <w:tcPr>
            <w:tcW w:w="1118" w:type="dxa"/>
            <w:gridSpan w:val="3"/>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1104" w:type="dxa"/>
            <w:gridSpan w:val="3"/>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964"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462" w:type="dxa"/>
            <w:gridSpan w:val="3"/>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r>
      <w:tr w:rsidR="00D47701" w:rsidRPr="00FC44CA" w:rsidTr="00031F15">
        <w:trPr>
          <w:gridAfter w:val="2"/>
          <w:wAfter w:w="35" w:type="dxa"/>
        </w:trPr>
        <w:tc>
          <w:tcPr>
            <w:tcW w:w="415"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376"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2563" w:type="dxa"/>
            <w:tcBorders>
              <w:top w:val="nil"/>
              <w:left w:val="single" w:sz="6" w:space="0" w:color="auto"/>
              <w:bottom w:val="nil"/>
              <w:right w:val="single" w:sz="6" w:space="0" w:color="auto"/>
            </w:tcBorders>
            <w:hideMark/>
          </w:tcPr>
          <w:p w:rsidR="00D47701" w:rsidRPr="00FC44CA" w:rsidRDefault="00D47701" w:rsidP="00031F15">
            <w:pPr>
              <w:widowControl w:val="0"/>
              <w:rPr>
                <w:sz w:val="19"/>
                <w:szCs w:val="19"/>
              </w:rPr>
            </w:pPr>
            <w:r w:rsidRPr="00FC44CA">
              <w:rPr>
                <w:sz w:val="19"/>
                <w:szCs w:val="19"/>
              </w:rPr>
              <w:t>"Карашошак"</w:t>
            </w:r>
          </w:p>
        </w:tc>
        <w:tc>
          <w:tcPr>
            <w:tcW w:w="473"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557"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1591" w:type="dxa"/>
            <w:gridSpan w:val="3"/>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81"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587"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05"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793"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804"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02"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768" w:type="dxa"/>
            <w:gridSpan w:val="3"/>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56"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59"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46"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1272"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832"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44"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857"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532" w:type="dxa"/>
            <w:gridSpan w:val="2"/>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0010</w:t>
            </w:r>
          </w:p>
        </w:tc>
        <w:tc>
          <w:tcPr>
            <w:tcW w:w="1814" w:type="dxa"/>
            <w:tcBorders>
              <w:top w:val="nil"/>
              <w:left w:val="single" w:sz="6" w:space="0" w:color="auto"/>
              <w:bottom w:val="nil"/>
              <w:right w:val="single" w:sz="6" w:space="0" w:color="auto"/>
            </w:tcBorders>
            <w:hideMark/>
          </w:tcPr>
          <w:p w:rsidR="00D47701" w:rsidRPr="00FC44CA" w:rsidRDefault="00D47701" w:rsidP="00031F15">
            <w:pPr>
              <w:widowControl w:val="0"/>
              <w:rPr>
                <w:sz w:val="19"/>
                <w:szCs w:val="19"/>
              </w:rPr>
            </w:pPr>
            <w:r w:rsidRPr="00FC44CA">
              <w:rPr>
                <w:sz w:val="19"/>
                <w:szCs w:val="19"/>
              </w:rPr>
              <w:t>Взвешенные частицы</w:t>
            </w:r>
          </w:p>
        </w:tc>
        <w:tc>
          <w:tcPr>
            <w:tcW w:w="1118" w:type="dxa"/>
            <w:gridSpan w:val="3"/>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0.20969975</w:t>
            </w:r>
          </w:p>
        </w:tc>
        <w:tc>
          <w:tcPr>
            <w:tcW w:w="1104" w:type="dxa"/>
            <w:gridSpan w:val="3"/>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964" w:type="dxa"/>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0.014903824</w:t>
            </w:r>
          </w:p>
        </w:tc>
        <w:tc>
          <w:tcPr>
            <w:tcW w:w="462" w:type="dxa"/>
            <w:gridSpan w:val="3"/>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2034</w:t>
            </w:r>
          </w:p>
        </w:tc>
      </w:tr>
      <w:tr w:rsidR="00D47701" w:rsidRPr="00FC44CA" w:rsidTr="00031F15">
        <w:trPr>
          <w:gridAfter w:val="2"/>
          <w:wAfter w:w="35" w:type="dxa"/>
        </w:trPr>
        <w:tc>
          <w:tcPr>
            <w:tcW w:w="415"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376"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2563" w:type="dxa"/>
            <w:tcBorders>
              <w:top w:val="nil"/>
              <w:left w:val="single" w:sz="6" w:space="0" w:color="auto"/>
              <w:bottom w:val="nil"/>
              <w:right w:val="single" w:sz="6" w:space="0" w:color="auto"/>
            </w:tcBorders>
            <w:hideMark/>
          </w:tcPr>
          <w:p w:rsidR="00D47701" w:rsidRPr="00FC44CA" w:rsidRDefault="00D47701" w:rsidP="00031F15">
            <w:pPr>
              <w:widowControl w:val="0"/>
              <w:rPr>
                <w:sz w:val="19"/>
                <w:szCs w:val="19"/>
              </w:rPr>
            </w:pPr>
            <w:r w:rsidRPr="00FC44CA">
              <w:rPr>
                <w:sz w:val="19"/>
                <w:szCs w:val="19"/>
              </w:rPr>
              <w:t>Планировка отвала</w:t>
            </w:r>
          </w:p>
        </w:tc>
        <w:tc>
          <w:tcPr>
            <w:tcW w:w="473" w:type="dxa"/>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1</w:t>
            </w:r>
          </w:p>
        </w:tc>
        <w:tc>
          <w:tcPr>
            <w:tcW w:w="557" w:type="dxa"/>
            <w:gridSpan w:val="2"/>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12</w:t>
            </w:r>
          </w:p>
        </w:tc>
        <w:tc>
          <w:tcPr>
            <w:tcW w:w="1591" w:type="dxa"/>
            <w:gridSpan w:val="3"/>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81"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587"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05"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793"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804"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02"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768" w:type="dxa"/>
            <w:gridSpan w:val="3"/>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56"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59"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46"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1272"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832"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44"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857"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532"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1814" w:type="dxa"/>
            <w:tcBorders>
              <w:top w:val="nil"/>
              <w:left w:val="single" w:sz="6" w:space="0" w:color="auto"/>
              <w:bottom w:val="nil"/>
              <w:right w:val="single" w:sz="6" w:space="0" w:color="auto"/>
            </w:tcBorders>
            <w:hideMark/>
          </w:tcPr>
          <w:p w:rsidR="00D47701" w:rsidRPr="00FC44CA" w:rsidRDefault="00D47701" w:rsidP="00031F15">
            <w:pPr>
              <w:widowControl w:val="0"/>
              <w:rPr>
                <w:sz w:val="19"/>
                <w:szCs w:val="19"/>
              </w:rPr>
            </w:pPr>
            <w:r w:rsidRPr="00FC44CA">
              <w:rPr>
                <w:sz w:val="19"/>
                <w:szCs w:val="19"/>
              </w:rPr>
              <w:t>РМ2.5</w:t>
            </w:r>
          </w:p>
        </w:tc>
        <w:tc>
          <w:tcPr>
            <w:tcW w:w="1118" w:type="dxa"/>
            <w:gridSpan w:val="3"/>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1104" w:type="dxa"/>
            <w:gridSpan w:val="3"/>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964"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462" w:type="dxa"/>
            <w:gridSpan w:val="3"/>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r>
      <w:tr w:rsidR="00D47701" w:rsidRPr="00FC44CA" w:rsidTr="00031F15">
        <w:trPr>
          <w:gridAfter w:val="2"/>
          <w:wAfter w:w="35" w:type="dxa"/>
        </w:trPr>
        <w:tc>
          <w:tcPr>
            <w:tcW w:w="415"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376"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2563"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473"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557"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1591" w:type="dxa"/>
            <w:gridSpan w:val="3"/>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81"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587"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05"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793"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804"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02"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768" w:type="dxa"/>
            <w:gridSpan w:val="3"/>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56"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59"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46"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1272"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832"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44"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857"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532" w:type="dxa"/>
            <w:gridSpan w:val="2"/>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2908</w:t>
            </w:r>
          </w:p>
        </w:tc>
        <w:tc>
          <w:tcPr>
            <w:tcW w:w="1814" w:type="dxa"/>
            <w:tcBorders>
              <w:top w:val="nil"/>
              <w:left w:val="single" w:sz="6" w:space="0" w:color="auto"/>
              <w:bottom w:val="nil"/>
              <w:right w:val="single" w:sz="6" w:space="0" w:color="auto"/>
            </w:tcBorders>
            <w:hideMark/>
          </w:tcPr>
          <w:p w:rsidR="00D47701" w:rsidRPr="00FC44CA" w:rsidRDefault="00D47701" w:rsidP="00031F15">
            <w:pPr>
              <w:widowControl w:val="0"/>
              <w:rPr>
                <w:sz w:val="19"/>
                <w:szCs w:val="19"/>
              </w:rPr>
            </w:pPr>
            <w:r w:rsidRPr="00FC44CA">
              <w:rPr>
                <w:sz w:val="19"/>
                <w:szCs w:val="19"/>
              </w:rPr>
              <w:t>Пыль неорганическая,</w:t>
            </w:r>
          </w:p>
        </w:tc>
        <w:tc>
          <w:tcPr>
            <w:tcW w:w="1118" w:type="dxa"/>
            <w:gridSpan w:val="3"/>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0.153242125</w:t>
            </w:r>
          </w:p>
        </w:tc>
        <w:tc>
          <w:tcPr>
            <w:tcW w:w="1104" w:type="dxa"/>
            <w:gridSpan w:val="3"/>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964" w:type="dxa"/>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0.010891256</w:t>
            </w:r>
          </w:p>
        </w:tc>
        <w:tc>
          <w:tcPr>
            <w:tcW w:w="462" w:type="dxa"/>
            <w:gridSpan w:val="3"/>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2034</w:t>
            </w:r>
          </w:p>
        </w:tc>
      </w:tr>
      <w:tr w:rsidR="00D47701" w:rsidRPr="00FC44CA" w:rsidTr="00031F15">
        <w:trPr>
          <w:gridAfter w:val="2"/>
          <w:wAfter w:w="35" w:type="dxa"/>
        </w:trPr>
        <w:tc>
          <w:tcPr>
            <w:tcW w:w="415"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376"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2563"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473"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557" w:type="dxa"/>
            <w:gridSpan w:val="2"/>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1591" w:type="dxa"/>
            <w:gridSpan w:val="3"/>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681" w:type="dxa"/>
            <w:gridSpan w:val="2"/>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587" w:type="dxa"/>
            <w:gridSpan w:val="2"/>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605" w:type="dxa"/>
            <w:gridSpan w:val="2"/>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793" w:type="dxa"/>
            <w:gridSpan w:val="2"/>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804"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602"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768" w:type="dxa"/>
            <w:gridSpan w:val="3"/>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656"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659"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646"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1272"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832"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644"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857"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532" w:type="dxa"/>
            <w:gridSpan w:val="2"/>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1814" w:type="dxa"/>
            <w:tcBorders>
              <w:top w:val="nil"/>
              <w:left w:val="single" w:sz="6" w:space="0" w:color="auto"/>
              <w:bottom w:val="nil"/>
              <w:right w:val="single" w:sz="6" w:space="0" w:color="auto"/>
            </w:tcBorders>
            <w:hideMark/>
          </w:tcPr>
          <w:p w:rsidR="00D47701" w:rsidRPr="00FC44CA" w:rsidRDefault="00D47701" w:rsidP="00031F15">
            <w:pPr>
              <w:widowControl w:val="0"/>
              <w:rPr>
                <w:sz w:val="19"/>
                <w:szCs w:val="19"/>
              </w:rPr>
            </w:pPr>
            <w:r w:rsidRPr="00FC44CA">
              <w:rPr>
                <w:sz w:val="19"/>
                <w:szCs w:val="19"/>
              </w:rPr>
              <w:t>содержащая двуокись</w:t>
            </w:r>
          </w:p>
        </w:tc>
        <w:tc>
          <w:tcPr>
            <w:tcW w:w="1118" w:type="dxa"/>
            <w:gridSpan w:val="3"/>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1104" w:type="dxa"/>
            <w:gridSpan w:val="3"/>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964"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462" w:type="dxa"/>
            <w:gridSpan w:val="3"/>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r>
      <w:tr w:rsidR="00D47701" w:rsidRPr="00FC44CA" w:rsidTr="00031F15">
        <w:trPr>
          <w:gridAfter w:val="2"/>
          <w:wAfter w:w="35" w:type="dxa"/>
        </w:trPr>
        <w:tc>
          <w:tcPr>
            <w:tcW w:w="415"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376"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2563"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473"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557"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1591" w:type="dxa"/>
            <w:gridSpan w:val="3"/>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81"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587"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05"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793"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804"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02"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768" w:type="dxa"/>
            <w:gridSpan w:val="3"/>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56"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59"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46"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1272"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832"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44"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857"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532"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1814" w:type="dxa"/>
            <w:tcBorders>
              <w:top w:val="nil"/>
              <w:left w:val="single" w:sz="6" w:space="0" w:color="auto"/>
              <w:bottom w:val="nil"/>
              <w:right w:val="single" w:sz="6" w:space="0" w:color="auto"/>
            </w:tcBorders>
            <w:hideMark/>
          </w:tcPr>
          <w:p w:rsidR="00D47701" w:rsidRPr="00FC44CA" w:rsidRDefault="00D47701" w:rsidP="00031F15">
            <w:pPr>
              <w:widowControl w:val="0"/>
              <w:rPr>
                <w:sz w:val="19"/>
                <w:szCs w:val="19"/>
              </w:rPr>
            </w:pPr>
            <w:r w:rsidRPr="00FC44CA">
              <w:rPr>
                <w:sz w:val="19"/>
                <w:szCs w:val="19"/>
              </w:rPr>
              <w:t>кремния в %: 70-20 (</w:t>
            </w:r>
          </w:p>
        </w:tc>
        <w:tc>
          <w:tcPr>
            <w:tcW w:w="1118" w:type="dxa"/>
            <w:gridSpan w:val="3"/>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1104" w:type="dxa"/>
            <w:gridSpan w:val="3"/>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964"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462" w:type="dxa"/>
            <w:gridSpan w:val="3"/>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r>
      <w:tr w:rsidR="00D47701" w:rsidRPr="00FC44CA" w:rsidTr="00031F15">
        <w:trPr>
          <w:gridAfter w:val="2"/>
          <w:wAfter w:w="35" w:type="dxa"/>
        </w:trPr>
        <w:tc>
          <w:tcPr>
            <w:tcW w:w="415"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376"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2563" w:type="dxa"/>
            <w:tcBorders>
              <w:top w:val="nil"/>
              <w:left w:val="single" w:sz="6" w:space="0" w:color="auto"/>
              <w:bottom w:val="nil"/>
              <w:right w:val="single" w:sz="6" w:space="0" w:color="auto"/>
            </w:tcBorders>
            <w:hideMark/>
          </w:tcPr>
          <w:p w:rsidR="00D47701" w:rsidRPr="00FC44CA" w:rsidRDefault="00D47701" w:rsidP="00031F15">
            <w:pPr>
              <w:widowControl w:val="0"/>
              <w:rPr>
                <w:sz w:val="19"/>
                <w:szCs w:val="19"/>
              </w:rPr>
            </w:pPr>
            <w:r w:rsidRPr="00FC44CA">
              <w:rPr>
                <w:sz w:val="19"/>
                <w:szCs w:val="19"/>
              </w:rPr>
              <w:t>Разработка и транспортировка</w:t>
            </w:r>
          </w:p>
        </w:tc>
        <w:tc>
          <w:tcPr>
            <w:tcW w:w="473" w:type="dxa"/>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1</w:t>
            </w:r>
          </w:p>
        </w:tc>
        <w:tc>
          <w:tcPr>
            <w:tcW w:w="557" w:type="dxa"/>
            <w:gridSpan w:val="2"/>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36</w:t>
            </w:r>
          </w:p>
        </w:tc>
        <w:tc>
          <w:tcPr>
            <w:tcW w:w="1591" w:type="dxa"/>
            <w:gridSpan w:val="3"/>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681" w:type="dxa"/>
            <w:gridSpan w:val="2"/>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587" w:type="dxa"/>
            <w:gridSpan w:val="2"/>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605" w:type="dxa"/>
            <w:gridSpan w:val="2"/>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793" w:type="dxa"/>
            <w:gridSpan w:val="2"/>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804"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602"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768" w:type="dxa"/>
            <w:gridSpan w:val="3"/>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656"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659"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646"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1272"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832"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644"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857"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532" w:type="dxa"/>
            <w:gridSpan w:val="2"/>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1814"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1118" w:type="dxa"/>
            <w:gridSpan w:val="3"/>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1104" w:type="dxa"/>
            <w:gridSpan w:val="3"/>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964"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462" w:type="dxa"/>
            <w:gridSpan w:val="3"/>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r>
      <w:tr w:rsidR="00D47701" w:rsidRPr="00FC44CA" w:rsidTr="00031F15">
        <w:trPr>
          <w:gridAfter w:val="2"/>
          <w:wAfter w:w="35" w:type="dxa"/>
        </w:trPr>
        <w:tc>
          <w:tcPr>
            <w:tcW w:w="415"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376"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2563" w:type="dxa"/>
            <w:tcBorders>
              <w:top w:val="nil"/>
              <w:left w:val="single" w:sz="6" w:space="0" w:color="auto"/>
              <w:bottom w:val="nil"/>
              <w:right w:val="single" w:sz="6" w:space="0" w:color="auto"/>
            </w:tcBorders>
            <w:hideMark/>
          </w:tcPr>
          <w:p w:rsidR="00D47701" w:rsidRPr="00FC44CA" w:rsidRDefault="00D47701" w:rsidP="00031F15">
            <w:pPr>
              <w:widowControl w:val="0"/>
              <w:rPr>
                <w:sz w:val="19"/>
                <w:szCs w:val="19"/>
              </w:rPr>
            </w:pPr>
            <w:r w:rsidRPr="00FC44CA">
              <w:rPr>
                <w:sz w:val="19"/>
                <w:szCs w:val="19"/>
              </w:rPr>
              <w:t>ПРС</w:t>
            </w:r>
          </w:p>
        </w:tc>
        <w:tc>
          <w:tcPr>
            <w:tcW w:w="473"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557"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1591" w:type="dxa"/>
            <w:gridSpan w:val="3"/>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81"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587"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05"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793"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804"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02"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768" w:type="dxa"/>
            <w:gridSpan w:val="3"/>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56"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59"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46"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1272"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832"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44"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857"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532"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1814"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1118" w:type="dxa"/>
            <w:gridSpan w:val="3"/>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1104" w:type="dxa"/>
            <w:gridSpan w:val="3"/>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964"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462" w:type="dxa"/>
            <w:gridSpan w:val="3"/>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r>
      <w:tr w:rsidR="00D47701" w:rsidRPr="00FC44CA" w:rsidTr="00031F15">
        <w:trPr>
          <w:gridAfter w:val="2"/>
          <w:wAfter w:w="35" w:type="dxa"/>
        </w:trPr>
        <w:tc>
          <w:tcPr>
            <w:tcW w:w="415"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376"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2563" w:type="dxa"/>
            <w:tcBorders>
              <w:top w:val="nil"/>
              <w:left w:val="single" w:sz="6" w:space="0" w:color="auto"/>
              <w:bottom w:val="nil"/>
              <w:right w:val="single" w:sz="6" w:space="0" w:color="auto"/>
            </w:tcBorders>
            <w:hideMark/>
          </w:tcPr>
          <w:p w:rsidR="00D47701" w:rsidRPr="00FC44CA" w:rsidRDefault="00D47701" w:rsidP="00031F15">
            <w:pPr>
              <w:widowControl w:val="0"/>
              <w:rPr>
                <w:sz w:val="19"/>
                <w:szCs w:val="19"/>
              </w:rPr>
            </w:pPr>
            <w:r w:rsidRPr="00FC44CA">
              <w:rPr>
                <w:sz w:val="19"/>
                <w:szCs w:val="19"/>
              </w:rPr>
              <w:t>Разгрузка и нанесение ПРС</w:t>
            </w:r>
          </w:p>
        </w:tc>
        <w:tc>
          <w:tcPr>
            <w:tcW w:w="473" w:type="dxa"/>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1</w:t>
            </w:r>
          </w:p>
        </w:tc>
        <w:tc>
          <w:tcPr>
            <w:tcW w:w="557" w:type="dxa"/>
            <w:gridSpan w:val="2"/>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24</w:t>
            </w:r>
          </w:p>
        </w:tc>
        <w:tc>
          <w:tcPr>
            <w:tcW w:w="1591" w:type="dxa"/>
            <w:gridSpan w:val="3"/>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81"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587"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05"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793"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804"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02"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768" w:type="dxa"/>
            <w:gridSpan w:val="3"/>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56"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59"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46"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1272"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832"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44"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857"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532"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1814"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1118" w:type="dxa"/>
            <w:gridSpan w:val="3"/>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1104" w:type="dxa"/>
            <w:gridSpan w:val="3"/>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964"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462" w:type="dxa"/>
            <w:gridSpan w:val="3"/>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r>
      <w:tr w:rsidR="00D47701" w:rsidRPr="00FC44CA" w:rsidTr="00031F15">
        <w:trPr>
          <w:gridAfter w:val="2"/>
          <w:wAfter w:w="35" w:type="dxa"/>
        </w:trPr>
        <w:tc>
          <w:tcPr>
            <w:tcW w:w="415"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376"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2563" w:type="dxa"/>
            <w:tcBorders>
              <w:top w:val="nil"/>
              <w:left w:val="single" w:sz="6" w:space="0" w:color="auto"/>
              <w:bottom w:val="nil"/>
              <w:right w:val="single" w:sz="6" w:space="0" w:color="auto"/>
            </w:tcBorders>
            <w:hideMark/>
          </w:tcPr>
          <w:p w:rsidR="00D47701" w:rsidRPr="00FC44CA" w:rsidRDefault="00D47701" w:rsidP="00031F15">
            <w:pPr>
              <w:widowControl w:val="0"/>
              <w:rPr>
                <w:sz w:val="19"/>
                <w:szCs w:val="19"/>
              </w:rPr>
            </w:pPr>
            <w:r w:rsidRPr="00FC44CA">
              <w:rPr>
                <w:sz w:val="19"/>
                <w:szCs w:val="19"/>
              </w:rPr>
              <w:t>на откосы</w:t>
            </w:r>
          </w:p>
        </w:tc>
        <w:tc>
          <w:tcPr>
            <w:tcW w:w="473"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557" w:type="dxa"/>
            <w:gridSpan w:val="2"/>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1591" w:type="dxa"/>
            <w:gridSpan w:val="3"/>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681" w:type="dxa"/>
            <w:gridSpan w:val="2"/>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587" w:type="dxa"/>
            <w:gridSpan w:val="2"/>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605" w:type="dxa"/>
            <w:gridSpan w:val="2"/>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793" w:type="dxa"/>
            <w:gridSpan w:val="2"/>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804"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602"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768" w:type="dxa"/>
            <w:gridSpan w:val="3"/>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656"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659"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646"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1272"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832"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644"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857"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532" w:type="dxa"/>
            <w:gridSpan w:val="2"/>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1814"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1118" w:type="dxa"/>
            <w:gridSpan w:val="3"/>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1104" w:type="dxa"/>
            <w:gridSpan w:val="3"/>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964"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462" w:type="dxa"/>
            <w:gridSpan w:val="3"/>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r>
      <w:tr w:rsidR="00D47701" w:rsidRPr="00FC44CA" w:rsidTr="00031F15">
        <w:trPr>
          <w:gridAfter w:val="2"/>
          <w:wAfter w:w="35" w:type="dxa"/>
        </w:trPr>
        <w:tc>
          <w:tcPr>
            <w:tcW w:w="415"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376"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2563" w:type="dxa"/>
            <w:tcBorders>
              <w:top w:val="nil"/>
              <w:left w:val="single" w:sz="6" w:space="0" w:color="auto"/>
              <w:bottom w:val="nil"/>
              <w:right w:val="single" w:sz="6" w:space="0" w:color="auto"/>
            </w:tcBorders>
            <w:hideMark/>
          </w:tcPr>
          <w:p w:rsidR="00D47701" w:rsidRPr="00FC44CA" w:rsidRDefault="00D47701" w:rsidP="00031F15">
            <w:pPr>
              <w:widowControl w:val="0"/>
              <w:rPr>
                <w:sz w:val="19"/>
                <w:szCs w:val="19"/>
              </w:rPr>
            </w:pPr>
            <w:r w:rsidRPr="00FC44CA">
              <w:rPr>
                <w:sz w:val="19"/>
                <w:szCs w:val="19"/>
              </w:rPr>
              <w:t>Разгрузка и нанесение ПРС</w:t>
            </w:r>
          </w:p>
        </w:tc>
        <w:tc>
          <w:tcPr>
            <w:tcW w:w="473" w:type="dxa"/>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1</w:t>
            </w:r>
          </w:p>
        </w:tc>
        <w:tc>
          <w:tcPr>
            <w:tcW w:w="557" w:type="dxa"/>
            <w:gridSpan w:val="2"/>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48</w:t>
            </w:r>
          </w:p>
        </w:tc>
        <w:tc>
          <w:tcPr>
            <w:tcW w:w="1591" w:type="dxa"/>
            <w:gridSpan w:val="3"/>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81"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587"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05"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793"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804"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02"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768" w:type="dxa"/>
            <w:gridSpan w:val="3"/>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56"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59"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46"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1272"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832"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44"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857"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532"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1814"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1118" w:type="dxa"/>
            <w:gridSpan w:val="3"/>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1104" w:type="dxa"/>
            <w:gridSpan w:val="3"/>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964"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462" w:type="dxa"/>
            <w:gridSpan w:val="3"/>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r>
      <w:tr w:rsidR="00D47701" w:rsidRPr="00FC44CA" w:rsidTr="00031F15">
        <w:trPr>
          <w:gridAfter w:val="2"/>
          <w:wAfter w:w="35" w:type="dxa"/>
        </w:trPr>
        <w:tc>
          <w:tcPr>
            <w:tcW w:w="415" w:type="dxa"/>
            <w:tcBorders>
              <w:top w:val="nil"/>
              <w:left w:val="single" w:sz="6" w:space="0" w:color="auto"/>
              <w:bottom w:val="single" w:sz="4" w:space="0" w:color="auto"/>
              <w:right w:val="single" w:sz="6" w:space="0" w:color="auto"/>
            </w:tcBorders>
          </w:tcPr>
          <w:p w:rsidR="00D47701" w:rsidRPr="00FC44CA" w:rsidRDefault="00D47701" w:rsidP="00031F15">
            <w:pPr>
              <w:widowControl w:val="0"/>
              <w:rPr>
                <w:sz w:val="19"/>
                <w:szCs w:val="19"/>
              </w:rPr>
            </w:pPr>
          </w:p>
        </w:tc>
        <w:tc>
          <w:tcPr>
            <w:tcW w:w="376" w:type="dxa"/>
            <w:tcBorders>
              <w:top w:val="nil"/>
              <w:left w:val="single" w:sz="6" w:space="0" w:color="auto"/>
              <w:bottom w:val="single" w:sz="4" w:space="0" w:color="auto"/>
              <w:right w:val="single" w:sz="6" w:space="0" w:color="auto"/>
            </w:tcBorders>
          </w:tcPr>
          <w:p w:rsidR="00D47701" w:rsidRPr="00FC44CA" w:rsidRDefault="00D47701" w:rsidP="00031F15">
            <w:pPr>
              <w:widowControl w:val="0"/>
              <w:rPr>
                <w:sz w:val="19"/>
                <w:szCs w:val="19"/>
              </w:rPr>
            </w:pPr>
          </w:p>
        </w:tc>
        <w:tc>
          <w:tcPr>
            <w:tcW w:w="2563" w:type="dxa"/>
            <w:tcBorders>
              <w:top w:val="nil"/>
              <w:left w:val="single" w:sz="6" w:space="0" w:color="auto"/>
              <w:bottom w:val="single" w:sz="4" w:space="0" w:color="auto"/>
              <w:right w:val="single" w:sz="6" w:space="0" w:color="auto"/>
            </w:tcBorders>
            <w:hideMark/>
          </w:tcPr>
          <w:p w:rsidR="00D47701" w:rsidRPr="00FC44CA" w:rsidRDefault="00D47701" w:rsidP="00031F15">
            <w:pPr>
              <w:widowControl w:val="0"/>
              <w:rPr>
                <w:sz w:val="19"/>
                <w:szCs w:val="19"/>
              </w:rPr>
            </w:pPr>
            <w:r w:rsidRPr="00FC44CA">
              <w:rPr>
                <w:sz w:val="19"/>
                <w:szCs w:val="19"/>
              </w:rPr>
              <w:t>на поверхность отвала</w:t>
            </w:r>
          </w:p>
        </w:tc>
        <w:tc>
          <w:tcPr>
            <w:tcW w:w="473" w:type="dxa"/>
            <w:tcBorders>
              <w:top w:val="nil"/>
              <w:left w:val="single" w:sz="6" w:space="0" w:color="auto"/>
              <w:bottom w:val="single" w:sz="4" w:space="0" w:color="auto"/>
              <w:right w:val="single" w:sz="6" w:space="0" w:color="auto"/>
            </w:tcBorders>
          </w:tcPr>
          <w:p w:rsidR="00D47701" w:rsidRPr="00FC44CA" w:rsidRDefault="00D47701" w:rsidP="00031F15">
            <w:pPr>
              <w:widowControl w:val="0"/>
              <w:rPr>
                <w:sz w:val="19"/>
                <w:szCs w:val="19"/>
              </w:rPr>
            </w:pPr>
          </w:p>
        </w:tc>
        <w:tc>
          <w:tcPr>
            <w:tcW w:w="557" w:type="dxa"/>
            <w:gridSpan w:val="2"/>
            <w:tcBorders>
              <w:top w:val="nil"/>
              <w:left w:val="single" w:sz="6" w:space="0" w:color="auto"/>
              <w:bottom w:val="single" w:sz="4" w:space="0" w:color="auto"/>
              <w:right w:val="single" w:sz="6" w:space="0" w:color="auto"/>
            </w:tcBorders>
          </w:tcPr>
          <w:p w:rsidR="00D47701" w:rsidRPr="00FC44CA" w:rsidRDefault="00D47701" w:rsidP="00031F15">
            <w:pPr>
              <w:widowControl w:val="0"/>
              <w:rPr>
                <w:sz w:val="19"/>
                <w:szCs w:val="19"/>
              </w:rPr>
            </w:pPr>
          </w:p>
        </w:tc>
        <w:tc>
          <w:tcPr>
            <w:tcW w:w="1591" w:type="dxa"/>
            <w:gridSpan w:val="3"/>
            <w:tcBorders>
              <w:top w:val="nil"/>
              <w:left w:val="single" w:sz="6" w:space="0" w:color="auto"/>
              <w:bottom w:val="single" w:sz="4" w:space="0" w:color="auto"/>
              <w:right w:val="single" w:sz="6" w:space="0" w:color="auto"/>
            </w:tcBorders>
          </w:tcPr>
          <w:p w:rsidR="00D47701" w:rsidRPr="00FC44CA" w:rsidRDefault="00D47701" w:rsidP="00031F15">
            <w:pPr>
              <w:widowControl w:val="0"/>
              <w:rPr>
                <w:sz w:val="19"/>
                <w:szCs w:val="19"/>
              </w:rPr>
            </w:pPr>
          </w:p>
        </w:tc>
        <w:tc>
          <w:tcPr>
            <w:tcW w:w="681" w:type="dxa"/>
            <w:gridSpan w:val="2"/>
            <w:tcBorders>
              <w:top w:val="nil"/>
              <w:left w:val="single" w:sz="6" w:space="0" w:color="auto"/>
              <w:bottom w:val="single" w:sz="4" w:space="0" w:color="auto"/>
              <w:right w:val="single" w:sz="6" w:space="0" w:color="auto"/>
            </w:tcBorders>
          </w:tcPr>
          <w:p w:rsidR="00D47701" w:rsidRPr="00FC44CA" w:rsidRDefault="00D47701" w:rsidP="00031F15">
            <w:pPr>
              <w:widowControl w:val="0"/>
              <w:rPr>
                <w:sz w:val="19"/>
                <w:szCs w:val="19"/>
              </w:rPr>
            </w:pPr>
          </w:p>
        </w:tc>
        <w:tc>
          <w:tcPr>
            <w:tcW w:w="587" w:type="dxa"/>
            <w:gridSpan w:val="2"/>
            <w:tcBorders>
              <w:top w:val="nil"/>
              <w:left w:val="single" w:sz="6" w:space="0" w:color="auto"/>
              <w:bottom w:val="single" w:sz="4" w:space="0" w:color="auto"/>
              <w:right w:val="single" w:sz="6" w:space="0" w:color="auto"/>
            </w:tcBorders>
          </w:tcPr>
          <w:p w:rsidR="00D47701" w:rsidRPr="00FC44CA" w:rsidRDefault="00D47701" w:rsidP="00031F15">
            <w:pPr>
              <w:widowControl w:val="0"/>
              <w:rPr>
                <w:sz w:val="19"/>
                <w:szCs w:val="19"/>
              </w:rPr>
            </w:pPr>
          </w:p>
        </w:tc>
        <w:tc>
          <w:tcPr>
            <w:tcW w:w="605" w:type="dxa"/>
            <w:gridSpan w:val="2"/>
            <w:tcBorders>
              <w:top w:val="nil"/>
              <w:left w:val="single" w:sz="6" w:space="0" w:color="auto"/>
              <w:bottom w:val="single" w:sz="4" w:space="0" w:color="auto"/>
              <w:right w:val="single" w:sz="6" w:space="0" w:color="auto"/>
            </w:tcBorders>
          </w:tcPr>
          <w:p w:rsidR="00D47701" w:rsidRPr="00FC44CA" w:rsidRDefault="00D47701" w:rsidP="00031F15">
            <w:pPr>
              <w:widowControl w:val="0"/>
              <w:rPr>
                <w:sz w:val="19"/>
                <w:szCs w:val="19"/>
              </w:rPr>
            </w:pPr>
          </w:p>
        </w:tc>
        <w:tc>
          <w:tcPr>
            <w:tcW w:w="793" w:type="dxa"/>
            <w:gridSpan w:val="2"/>
            <w:tcBorders>
              <w:top w:val="nil"/>
              <w:left w:val="single" w:sz="6" w:space="0" w:color="auto"/>
              <w:bottom w:val="single" w:sz="4" w:space="0" w:color="auto"/>
              <w:right w:val="single" w:sz="6" w:space="0" w:color="auto"/>
            </w:tcBorders>
          </w:tcPr>
          <w:p w:rsidR="00D47701" w:rsidRPr="00FC44CA" w:rsidRDefault="00D47701" w:rsidP="00031F15">
            <w:pPr>
              <w:widowControl w:val="0"/>
              <w:rPr>
                <w:sz w:val="19"/>
                <w:szCs w:val="19"/>
              </w:rPr>
            </w:pPr>
          </w:p>
        </w:tc>
        <w:tc>
          <w:tcPr>
            <w:tcW w:w="804" w:type="dxa"/>
            <w:tcBorders>
              <w:top w:val="nil"/>
              <w:left w:val="single" w:sz="6" w:space="0" w:color="auto"/>
              <w:bottom w:val="single" w:sz="4" w:space="0" w:color="auto"/>
              <w:right w:val="single" w:sz="6" w:space="0" w:color="auto"/>
            </w:tcBorders>
          </w:tcPr>
          <w:p w:rsidR="00D47701" w:rsidRPr="00FC44CA" w:rsidRDefault="00D47701" w:rsidP="00031F15">
            <w:pPr>
              <w:widowControl w:val="0"/>
              <w:rPr>
                <w:sz w:val="19"/>
                <w:szCs w:val="19"/>
              </w:rPr>
            </w:pPr>
          </w:p>
        </w:tc>
        <w:tc>
          <w:tcPr>
            <w:tcW w:w="602" w:type="dxa"/>
            <w:tcBorders>
              <w:top w:val="nil"/>
              <w:left w:val="single" w:sz="6" w:space="0" w:color="auto"/>
              <w:bottom w:val="single" w:sz="4" w:space="0" w:color="auto"/>
              <w:right w:val="single" w:sz="6" w:space="0" w:color="auto"/>
            </w:tcBorders>
          </w:tcPr>
          <w:p w:rsidR="00D47701" w:rsidRPr="00FC44CA" w:rsidRDefault="00D47701" w:rsidP="00031F15">
            <w:pPr>
              <w:widowControl w:val="0"/>
              <w:rPr>
                <w:sz w:val="19"/>
                <w:szCs w:val="19"/>
              </w:rPr>
            </w:pPr>
          </w:p>
        </w:tc>
        <w:tc>
          <w:tcPr>
            <w:tcW w:w="768" w:type="dxa"/>
            <w:gridSpan w:val="3"/>
            <w:tcBorders>
              <w:top w:val="nil"/>
              <w:left w:val="single" w:sz="6" w:space="0" w:color="auto"/>
              <w:bottom w:val="single" w:sz="4" w:space="0" w:color="auto"/>
              <w:right w:val="single" w:sz="6" w:space="0" w:color="auto"/>
            </w:tcBorders>
          </w:tcPr>
          <w:p w:rsidR="00D47701" w:rsidRPr="00FC44CA" w:rsidRDefault="00D47701" w:rsidP="00031F15">
            <w:pPr>
              <w:widowControl w:val="0"/>
              <w:rPr>
                <w:sz w:val="19"/>
                <w:szCs w:val="19"/>
              </w:rPr>
            </w:pPr>
          </w:p>
        </w:tc>
        <w:tc>
          <w:tcPr>
            <w:tcW w:w="656" w:type="dxa"/>
            <w:tcBorders>
              <w:top w:val="nil"/>
              <w:left w:val="single" w:sz="6" w:space="0" w:color="auto"/>
              <w:bottom w:val="single" w:sz="4" w:space="0" w:color="auto"/>
              <w:right w:val="single" w:sz="6" w:space="0" w:color="auto"/>
            </w:tcBorders>
          </w:tcPr>
          <w:p w:rsidR="00D47701" w:rsidRPr="00FC44CA" w:rsidRDefault="00D47701" w:rsidP="00031F15">
            <w:pPr>
              <w:widowControl w:val="0"/>
              <w:rPr>
                <w:sz w:val="19"/>
                <w:szCs w:val="19"/>
              </w:rPr>
            </w:pPr>
          </w:p>
        </w:tc>
        <w:tc>
          <w:tcPr>
            <w:tcW w:w="659" w:type="dxa"/>
            <w:tcBorders>
              <w:top w:val="nil"/>
              <w:left w:val="single" w:sz="6" w:space="0" w:color="auto"/>
              <w:bottom w:val="single" w:sz="4" w:space="0" w:color="auto"/>
              <w:right w:val="single" w:sz="6" w:space="0" w:color="auto"/>
            </w:tcBorders>
          </w:tcPr>
          <w:p w:rsidR="00D47701" w:rsidRPr="00FC44CA" w:rsidRDefault="00D47701" w:rsidP="00031F15">
            <w:pPr>
              <w:widowControl w:val="0"/>
              <w:rPr>
                <w:sz w:val="19"/>
                <w:szCs w:val="19"/>
              </w:rPr>
            </w:pPr>
          </w:p>
        </w:tc>
        <w:tc>
          <w:tcPr>
            <w:tcW w:w="646" w:type="dxa"/>
            <w:tcBorders>
              <w:top w:val="nil"/>
              <w:left w:val="single" w:sz="6" w:space="0" w:color="auto"/>
              <w:bottom w:val="single" w:sz="4" w:space="0" w:color="auto"/>
              <w:right w:val="single" w:sz="6" w:space="0" w:color="auto"/>
            </w:tcBorders>
          </w:tcPr>
          <w:p w:rsidR="00D47701" w:rsidRPr="00FC44CA" w:rsidRDefault="00D47701" w:rsidP="00031F15">
            <w:pPr>
              <w:widowControl w:val="0"/>
              <w:rPr>
                <w:sz w:val="19"/>
                <w:szCs w:val="19"/>
              </w:rPr>
            </w:pPr>
          </w:p>
        </w:tc>
        <w:tc>
          <w:tcPr>
            <w:tcW w:w="1272" w:type="dxa"/>
            <w:tcBorders>
              <w:top w:val="nil"/>
              <w:left w:val="single" w:sz="6" w:space="0" w:color="auto"/>
              <w:bottom w:val="single" w:sz="4" w:space="0" w:color="auto"/>
              <w:right w:val="single" w:sz="6" w:space="0" w:color="auto"/>
            </w:tcBorders>
          </w:tcPr>
          <w:p w:rsidR="00D47701" w:rsidRPr="00FC44CA" w:rsidRDefault="00D47701" w:rsidP="00031F15">
            <w:pPr>
              <w:widowControl w:val="0"/>
              <w:rPr>
                <w:sz w:val="19"/>
                <w:szCs w:val="19"/>
              </w:rPr>
            </w:pPr>
          </w:p>
        </w:tc>
        <w:tc>
          <w:tcPr>
            <w:tcW w:w="832" w:type="dxa"/>
            <w:tcBorders>
              <w:top w:val="nil"/>
              <w:left w:val="single" w:sz="6" w:space="0" w:color="auto"/>
              <w:bottom w:val="single" w:sz="4" w:space="0" w:color="auto"/>
              <w:right w:val="single" w:sz="6" w:space="0" w:color="auto"/>
            </w:tcBorders>
          </w:tcPr>
          <w:p w:rsidR="00D47701" w:rsidRPr="00FC44CA" w:rsidRDefault="00D47701" w:rsidP="00031F15">
            <w:pPr>
              <w:widowControl w:val="0"/>
              <w:rPr>
                <w:sz w:val="19"/>
                <w:szCs w:val="19"/>
              </w:rPr>
            </w:pPr>
          </w:p>
        </w:tc>
        <w:tc>
          <w:tcPr>
            <w:tcW w:w="644" w:type="dxa"/>
            <w:tcBorders>
              <w:top w:val="nil"/>
              <w:left w:val="single" w:sz="6" w:space="0" w:color="auto"/>
              <w:bottom w:val="single" w:sz="4" w:space="0" w:color="auto"/>
              <w:right w:val="single" w:sz="6" w:space="0" w:color="auto"/>
            </w:tcBorders>
          </w:tcPr>
          <w:p w:rsidR="00D47701" w:rsidRPr="00FC44CA" w:rsidRDefault="00D47701" w:rsidP="00031F15">
            <w:pPr>
              <w:widowControl w:val="0"/>
              <w:rPr>
                <w:sz w:val="19"/>
                <w:szCs w:val="19"/>
              </w:rPr>
            </w:pPr>
          </w:p>
        </w:tc>
        <w:tc>
          <w:tcPr>
            <w:tcW w:w="857" w:type="dxa"/>
            <w:tcBorders>
              <w:top w:val="nil"/>
              <w:left w:val="single" w:sz="6" w:space="0" w:color="auto"/>
              <w:bottom w:val="single" w:sz="4" w:space="0" w:color="auto"/>
              <w:right w:val="single" w:sz="6" w:space="0" w:color="auto"/>
            </w:tcBorders>
          </w:tcPr>
          <w:p w:rsidR="00D47701" w:rsidRPr="00FC44CA" w:rsidRDefault="00D47701" w:rsidP="00031F15">
            <w:pPr>
              <w:widowControl w:val="0"/>
              <w:rPr>
                <w:sz w:val="19"/>
                <w:szCs w:val="19"/>
              </w:rPr>
            </w:pPr>
          </w:p>
        </w:tc>
        <w:tc>
          <w:tcPr>
            <w:tcW w:w="532" w:type="dxa"/>
            <w:gridSpan w:val="2"/>
            <w:tcBorders>
              <w:top w:val="nil"/>
              <w:left w:val="single" w:sz="6" w:space="0" w:color="auto"/>
              <w:bottom w:val="single" w:sz="4" w:space="0" w:color="auto"/>
              <w:right w:val="single" w:sz="6" w:space="0" w:color="auto"/>
            </w:tcBorders>
          </w:tcPr>
          <w:p w:rsidR="00D47701" w:rsidRPr="00FC44CA" w:rsidRDefault="00D47701" w:rsidP="00031F15">
            <w:pPr>
              <w:widowControl w:val="0"/>
              <w:rPr>
                <w:sz w:val="19"/>
                <w:szCs w:val="19"/>
              </w:rPr>
            </w:pPr>
          </w:p>
        </w:tc>
        <w:tc>
          <w:tcPr>
            <w:tcW w:w="1814" w:type="dxa"/>
            <w:tcBorders>
              <w:top w:val="nil"/>
              <w:left w:val="single" w:sz="6" w:space="0" w:color="auto"/>
              <w:bottom w:val="single" w:sz="4" w:space="0" w:color="auto"/>
              <w:right w:val="single" w:sz="6" w:space="0" w:color="auto"/>
            </w:tcBorders>
          </w:tcPr>
          <w:p w:rsidR="00D47701" w:rsidRPr="00FC44CA" w:rsidRDefault="00D47701" w:rsidP="00031F15">
            <w:pPr>
              <w:widowControl w:val="0"/>
              <w:rPr>
                <w:sz w:val="19"/>
                <w:szCs w:val="19"/>
              </w:rPr>
            </w:pPr>
          </w:p>
        </w:tc>
        <w:tc>
          <w:tcPr>
            <w:tcW w:w="1118" w:type="dxa"/>
            <w:gridSpan w:val="3"/>
            <w:tcBorders>
              <w:top w:val="nil"/>
              <w:left w:val="single" w:sz="6" w:space="0" w:color="auto"/>
              <w:bottom w:val="single" w:sz="4" w:space="0" w:color="auto"/>
              <w:right w:val="single" w:sz="6" w:space="0" w:color="auto"/>
            </w:tcBorders>
          </w:tcPr>
          <w:p w:rsidR="00D47701" w:rsidRPr="00FC44CA" w:rsidRDefault="00D47701" w:rsidP="00031F15">
            <w:pPr>
              <w:widowControl w:val="0"/>
              <w:rPr>
                <w:sz w:val="19"/>
                <w:szCs w:val="19"/>
              </w:rPr>
            </w:pPr>
          </w:p>
        </w:tc>
        <w:tc>
          <w:tcPr>
            <w:tcW w:w="1104" w:type="dxa"/>
            <w:gridSpan w:val="3"/>
            <w:tcBorders>
              <w:top w:val="nil"/>
              <w:left w:val="single" w:sz="6" w:space="0" w:color="auto"/>
              <w:bottom w:val="single" w:sz="4" w:space="0" w:color="auto"/>
              <w:right w:val="single" w:sz="6" w:space="0" w:color="auto"/>
            </w:tcBorders>
          </w:tcPr>
          <w:p w:rsidR="00D47701" w:rsidRPr="00FC44CA" w:rsidRDefault="00D47701" w:rsidP="00031F15">
            <w:pPr>
              <w:widowControl w:val="0"/>
              <w:rPr>
                <w:sz w:val="19"/>
                <w:szCs w:val="19"/>
              </w:rPr>
            </w:pPr>
          </w:p>
        </w:tc>
        <w:tc>
          <w:tcPr>
            <w:tcW w:w="964" w:type="dxa"/>
            <w:tcBorders>
              <w:top w:val="nil"/>
              <w:left w:val="single" w:sz="6" w:space="0" w:color="auto"/>
              <w:bottom w:val="single" w:sz="4" w:space="0" w:color="auto"/>
              <w:right w:val="single" w:sz="6" w:space="0" w:color="auto"/>
            </w:tcBorders>
          </w:tcPr>
          <w:p w:rsidR="00D47701" w:rsidRPr="00FC44CA" w:rsidRDefault="00D47701" w:rsidP="00031F15">
            <w:pPr>
              <w:widowControl w:val="0"/>
              <w:rPr>
                <w:sz w:val="19"/>
                <w:szCs w:val="19"/>
              </w:rPr>
            </w:pPr>
          </w:p>
        </w:tc>
        <w:tc>
          <w:tcPr>
            <w:tcW w:w="462" w:type="dxa"/>
            <w:gridSpan w:val="3"/>
            <w:tcBorders>
              <w:top w:val="nil"/>
              <w:left w:val="single" w:sz="6" w:space="0" w:color="auto"/>
              <w:bottom w:val="single" w:sz="4" w:space="0" w:color="auto"/>
              <w:right w:val="single" w:sz="6" w:space="0" w:color="auto"/>
            </w:tcBorders>
          </w:tcPr>
          <w:p w:rsidR="00D47701" w:rsidRPr="00FC44CA" w:rsidRDefault="00D47701" w:rsidP="00031F15">
            <w:pPr>
              <w:widowControl w:val="0"/>
              <w:rPr>
                <w:sz w:val="19"/>
                <w:szCs w:val="19"/>
              </w:rPr>
            </w:pPr>
          </w:p>
        </w:tc>
      </w:tr>
      <w:tr w:rsidR="00D47701" w:rsidRPr="00FC44CA" w:rsidTr="00031F15">
        <w:trPr>
          <w:gridAfter w:val="2"/>
          <w:wAfter w:w="35" w:type="dxa"/>
        </w:trPr>
        <w:tc>
          <w:tcPr>
            <w:tcW w:w="415" w:type="dxa"/>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001</w:t>
            </w:r>
          </w:p>
        </w:tc>
        <w:tc>
          <w:tcPr>
            <w:tcW w:w="376"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2563" w:type="dxa"/>
            <w:tcBorders>
              <w:top w:val="nil"/>
              <w:left w:val="single" w:sz="6" w:space="0" w:color="auto"/>
              <w:bottom w:val="nil"/>
              <w:right w:val="single" w:sz="6" w:space="0" w:color="auto"/>
            </w:tcBorders>
            <w:hideMark/>
          </w:tcPr>
          <w:p w:rsidR="00D47701" w:rsidRPr="00FC44CA" w:rsidRDefault="00D47701" w:rsidP="00031F15">
            <w:pPr>
              <w:widowControl w:val="0"/>
              <w:rPr>
                <w:sz w:val="19"/>
                <w:szCs w:val="19"/>
              </w:rPr>
            </w:pPr>
            <w:r w:rsidRPr="00FC44CA">
              <w:rPr>
                <w:sz w:val="19"/>
                <w:szCs w:val="19"/>
              </w:rPr>
              <w:t>Транспортные</w:t>
            </w:r>
          </w:p>
        </w:tc>
        <w:tc>
          <w:tcPr>
            <w:tcW w:w="473" w:type="dxa"/>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1</w:t>
            </w:r>
          </w:p>
        </w:tc>
        <w:tc>
          <w:tcPr>
            <w:tcW w:w="557" w:type="dxa"/>
            <w:gridSpan w:val="2"/>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132</w:t>
            </w:r>
          </w:p>
        </w:tc>
        <w:tc>
          <w:tcPr>
            <w:tcW w:w="1591" w:type="dxa"/>
            <w:gridSpan w:val="3"/>
            <w:tcBorders>
              <w:top w:val="nil"/>
              <w:left w:val="single" w:sz="6" w:space="0" w:color="auto"/>
              <w:bottom w:val="nil"/>
              <w:right w:val="single" w:sz="6" w:space="0" w:color="auto"/>
            </w:tcBorders>
            <w:hideMark/>
          </w:tcPr>
          <w:p w:rsidR="00D47701" w:rsidRPr="00FC44CA" w:rsidRDefault="00D47701" w:rsidP="00031F15">
            <w:pPr>
              <w:widowControl w:val="0"/>
              <w:rPr>
                <w:sz w:val="19"/>
                <w:szCs w:val="19"/>
              </w:rPr>
            </w:pPr>
            <w:r w:rsidRPr="00FC44CA">
              <w:rPr>
                <w:sz w:val="19"/>
                <w:szCs w:val="19"/>
              </w:rPr>
              <w:t>Автотранспорт</w:t>
            </w:r>
          </w:p>
        </w:tc>
        <w:tc>
          <w:tcPr>
            <w:tcW w:w="681" w:type="dxa"/>
            <w:gridSpan w:val="2"/>
            <w:tcBorders>
              <w:top w:val="nil"/>
              <w:left w:val="single" w:sz="6" w:space="0" w:color="auto"/>
              <w:bottom w:val="nil"/>
              <w:right w:val="single" w:sz="6" w:space="0" w:color="auto"/>
            </w:tcBorders>
            <w:hideMark/>
          </w:tcPr>
          <w:p w:rsidR="00D47701" w:rsidRPr="00FC44CA" w:rsidRDefault="00D47701" w:rsidP="00031F15">
            <w:pPr>
              <w:widowControl w:val="0"/>
              <w:rPr>
                <w:sz w:val="19"/>
                <w:szCs w:val="19"/>
              </w:rPr>
            </w:pPr>
            <w:r w:rsidRPr="00FC44CA">
              <w:rPr>
                <w:sz w:val="19"/>
                <w:szCs w:val="19"/>
              </w:rPr>
              <w:t>6107</w:t>
            </w:r>
          </w:p>
        </w:tc>
        <w:tc>
          <w:tcPr>
            <w:tcW w:w="587" w:type="dxa"/>
            <w:gridSpan w:val="2"/>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2</w:t>
            </w:r>
          </w:p>
        </w:tc>
        <w:tc>
          <w:tcPr>
            <w:tcW w:w="605" w:type="dxa"/>
            <w:gridSpan w:val="2"/>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793" w:type="dxa"/>
            <w:gridSpan w:val="2"/>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804"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602"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768" w:type="dxa"/>
            <w:gridSpan w:val="3"/>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4147</w:t>
            </w:r>
          </w:p>
        </w:tc>
        <w:tc>
          <w:tcPr>
            <w:tcW w:w="656" w:type="dxa"/>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1929</w:t>
            </w:r>
          </w:p>
        </w:tc>
        <w:tc>
          <w:tcPr>
            <w:tcW w:w="659" w:type="dxa"/>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30</w:t>
            </w:r>
          </w:p>
        </w:tc>
        <w:tc>
          <w:tcPr>
            <w:tcW w:w="646" w:type="dxa"/>
            <w:tcBorders>
              <w:top w:val="nil"/>
              <w:left w:val="single" w:sz="6" w:space="0" w:color="auto"/>
              <w:bottom w:val="nil"/>
              <w:right w:val="single" w:sz="6" w:space="0" w:color="auto"/>
            </w:tcBorders>
            <w:hideMark/>
          </w:tcPr>
          <w:p w:rsidR="00D47701" w:rsidRPr="00FC44CA" w:rsidRDefault="00D47701" w:rsidP="00031F15">
            <w:pPr>
              <w:widowControl w:val="0"/>
              <w:rPr>
                <w:sz w:val="19"/>
                <w:szCs w:val="19"/>
              </w:rPr>
            </w:pPr>
            <w:r w:rsidRPr="00FC44CA">
              <w:rPr>
                <w:sz w:val="19"/>
                <w:szCs w:val="19"/>
              </w:rPr>
              <w:t>30</w:t>
            </w:r>
          </w:p>
        </w:tc>
        <w:tc>
          <w:tcPr>
            <w:tcW w:w="1272"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832"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44"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857"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532" w:type="dxa"/>
            <w:gridSpan w:val="2"/>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0008</w:t>
            </w:r>
          </w:p>
        </w:tc>
        <w:tc>
          <w:tcPr>
            <w:tcW w:w="1814" w:type="dxa"/>
            <w:tcBorders>
              <w:top w:val="nil"/>
              <w:left w:val="single" w:sz="6" w:space="0" w:color="auto"/>
              <w:bottom w:val="nil"/>
              <w:right w:val="single" w:sz="6" w:space="0" w:color="auto"/>
            </w:tcBorders>
            <w:hideMark/>
          </w:tcPr>
          <w:p w:rsidR="00D47701" w:rsidRPr="00FC44CA" w:rsidRDefault="00D47701" w:rsidP="00031F15">
            <w:pPr>
              <w:widowControl w:val="0"/>
              <w:rPr>
                <w:sz w:val="19"/>
                <w:szCs w:val="19"/>
              </w:rPr>
            </w:pPr>
            <w:r w:rsidRPr="00FC44CA">
              <w:rPr>
                <w:sz w:val="19"/>
                <w:szCs w:val="19"/>
              </w:rPr>
              <w:t>Взвешенные частицы</w:t>
            </w:r>
          </w:p>
        </w:tc>
        <w:tc>
          <w:tcPr>
            <w:tcW w:w="1118" w:type="dxa"/>
            <w:gridSpan w:val="3"/>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0.031845</w:t>
            </w:r>
          </w:p>
        </w:tc>
        <w:tc>
          <w:tcPr>
            <w:tcW w:w="1104" w:type="dxa"/>
            <w:gridSpan w:val="3"/>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964" w:type="dxa"/>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1.0043</w:t>
            </w:r>
          </w:p>
        </w:tc>
        <w:tc>
          <w:tcPr>
            <w:tcW w:w="462" w:type="dxa"/>
            <w:gridSpan w:val="3"/>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2034</w:t>
            </w:r>
          </w:p>
        </w:tc>
      </w:tr>
      <w:tr w:rsidR="00D47701" w:rsidRPr="00FC44CA" w:rsidTr="00031F15">
        <w:trPr>
          <w:gridAfter w:val="2"/>
          <w:wAfter w:w="35" w:type="dxa"/>
        </w:trPr>
        <w:tc>
          <w:tcPr>
            <w:tcW w:w="415"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376"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2563" w:type="dxa"/>
            <w:tcBorders>
              <w:top w:val="nil"/>
              <w:left w:val="single" w:sz="6" w:space="0" w:color="auto"/>
              <w:bottom w:val="nil"/>
              <w:right w:val="single" w:sz="6" w:space="0" w:color="auto"/>
            </w:tcBorders>
            <w:hideMark/>
          </w:tcPr>
          <w:p w:rsidR="00D47701" w:rsidRPr="00FC44CA" w:rsidRDefault="00D47701" w:rsidP="00031F15">
            <w:pPr>
              <w:widowControl w:val="0"/>
              <w:rPr>
                <w:sz w:val="19"/>
                <w:szCs w:val="19"/>
              </w:rPr>
            </w:pPr>
            <w:r w:rsidRPr="00FC44CA">
              <w:rPr>
                <w:sz w:val="19"/>
                <w:szCs w:val="19"/>
              </w:rPr>
              <w:t>работы (ДВС+ пыление)</w:t>
            </w:r>
          </w:p>
        </w:tc>
        <w:tc>
          <w:tcPr>
            <w:tcW w:w="473"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557"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1591" w:type="dxa"/>
            <w:gridSpan w:val="3"/>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81"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587"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05"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793"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804"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02"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768" w:type="dxa"/>
            <w:gridSpan w:val="3"/>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56"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59"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46"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1272"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832"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44"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857"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532"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1814" w:type="dxa"/>
            <w:tcBorders>
              <w:top w:val="nil"/>
              <w:left w:val="single" w:sz="6" w:space="0" w:color="auto"/>
              <w:bottom w:val="nil"/>
              <w:right w:val="single" w:sz="6" w:space="0" w:color="auto"/>
            </w:tcBorders>
            <w:hideMark/>
          </w:tcPr>
          <w:p w:rsidR="00D47701" w:rsidRPr="00FC44CA" w:rsidRDefault="00D47701" w:rsidP="00031F15">
            <w:pPr>
              <w:widowControl w:val="0"/>
              <w:rPr>
                <w:sz w:val="19"/>
                <w:szCs w:val="19"/>
              </w:rPr>
            </w:pPr>
            <w:r w:rsidRPr="00FC44CA">
              <w:rPr>
                <w:sz w:val="19"/>
                <w:szCs w:val="19"/>
              </w:rPr>
              <w:t>РМ10</w:t>
            </w:r>
          </w:p>
        </w:tc>
        <w:tc>
          <w:tcPr>
            <w:tcW w:w="1118" w:type="dxa"/>
            <w:gridSpan w:val="3"/>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1104" w:type="dxa"/>
            <w:gridSpan w:val="3"/>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964"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462" w:type="dxa"/>
            <w:gridSpan w:val="3"/>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r>
      <w:tr w:rsidR="00D47701" w:rsidRPr="00FC44CA" w:rsidTr="00031F15">
        <w:trPr>
          <w:gridAfter w:val="2"/>
          <w:wAfter w:w="35" w:type="dxa"/>
        </w:trPr>
        <w:tc>
          <w:tcPr>
            <w:tcW w:w="415"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376"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2563"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473"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557"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1591" w:type="dxa"/>
            <w:gridSpan w:val="3"/>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81"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587"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05"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793"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804"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02"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768" w:type="dxa"/>
            <w:gridSpan w:val="3"/>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56"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59"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46"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1272"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832"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44"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857"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532" w:type="dxa"/>
            <w:gridSpan w:val="2"/>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0010</w:t>
            </w:r>
          </w:p>
        </w:tc>
        <w:tc>
          <w:tcPr>
            <w:tcW w:w="1814" w:type="dxa"/>
            <w:tcBorders>
              <w:top w:val="nil"/>
              <w:left w:val="single" w:sz="6" w:space="0" w:color="auto"/>
              <w:bottom w:val="nil"/>
              <w:right w:val="single" w:sz="6" w:space="0" w:color="auto"/>
            </w:tcBorders>
            <w:hideMark/>
          </w:tcPr>
          <w:p w:rsidR="00D47701" w:rsidRPr="00FC44CA" w:rsidRDefault="00D47701" w:rsidP="00031F15">
            <w:pPr>
              <w:widowControl w:val="0"/>
              <w:rPr>
                <w:sz w:val="19"/>
                <w:szCs w:val="19"/>
              </w:rPr>
            </w:pPr>
            <w:r w:rsidRPr="00FC44CA">
              <w:rPr>
                <w:sz w:val="19"/>
                <w:szCs w:val="19"/>
              </w:rPr>
              <w:t>Взвешенные частицы</w:t>
            </w:r>
          </w:p>
        </w:tc>
        <w:tc>
          <w:tcPr>
            <w:tcW w:w="1118" w:type="dxa"/>
            <w:gridSpan w:val="3"/>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0.015054</w:t>
            </w:r>
          </w:p>
        </w:tc>
        <w:tc>
          <w:tcPr>
            <w:tcW w:w="1104" w:type="dxa"/>
            <w:gridSpan w:val="3"/>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964" w:type="dxa"/>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0.47476</w:t>
            </w:r>
          </w:p>
        </w:tc>
        <w:tc>
          <w:tcPr>
            <w:tcW w:w="462" w:type="dxa"/>
            <w:gridSpan w:val="3"/>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2034</w:t>
            </w:r>
          </w:p>
        </w:tc>
      </w:tr>
      <w:tr w:rsidR="00D47701" w:rsidRPr="00FC44CA" w:rsidTr="00031F15">
        <w:trPr>
          <w:gridAfter w:val="2"/>
          <w:wAfter w:w="35" w:type="dxa"/>
        </w:trPr>
        <w:tc>
          <w:tcPr>
            <w:tcW w:w="415"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376"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2563"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473"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557" w:type="dxa"/>
            <w:gridSpan w:val="2"/>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1591" w:type="dxa"/>
            <w:gridSpan w:val="3"/>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681" w:type="dxa"/>
            <w:gridSpan w:val="2"/>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587" w:type="dxa"/>
            <w:gridSpan w:val="2"/>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605" w:type="dxa"/>
            <w:gridSpan w:val="2"/>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793" w:type="dxa"/>
            <w:gridSpan w:val="2"/>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804"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602"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768" w:type="dxa"/>
            <w:gridSpan w:val="3"/>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656"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659"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646"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1272"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832"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644"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857"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532" w:type="dxa"/>
            <w:gridSpan w:val="2"/>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1814" w:type="dxa"/>
            <w:tcBorders>
              <w:top w:val="nil"/>
              <w:left w:val="single" w:sz="6" w:space="0" w:color="auto"/>
              <w:bottom w:val="nil"/>
              <w:right w:val="single" w:sz="6" w:space="0" w:color="auto"/>
            </w:tcBorders>
            <w:hideMark/>
          </w:tcPr>
          <w:p w:rsidR="00D47701" w:rsidRPr="00FC44CA" w:rsidRDefault="00D47701" w:rsidP="00031F15">
            <w:pPr>
              <w:widowControl w:val="0"/>
              <w:rPr>
                <w:sz w:val="19"/>
                <w:szCs w:val="19"/>
              </w:rPr>
            </w:pPr>
            <w:r w:rsidRPr="00FC44CA">
              <w:rPr>
                <w:sz w:val="19"/>
                <w:szCs w:val="19"/>
              </w:rPr>
              <w:t>РМ2.5</w:t>
            </w:r>
          </w:p>
        </w:tc>
        <w:tc>
          <w:tcPr>
            <w:tcW w:w="1118" w:type="dxa"/>
            <w:gridSpan w:val="3"/>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1104" w:type="dxa"/>
            <w:gridSpan w:val="3"/>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964"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462" w:type="dxa"/>
            <w:gridSpan w:val="3"/>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r>
      <w:tr w:rsidR="00D47701" w:rsidRPr="00FC44CA" w:rsidTr="00031F15">
        <w:trPr>
          <w:gridAfter w:val="2"/>
          <w:wAfter w:w="35" w:type="dxa"/>
        </w:trPr>
        <w:tc>
          <w:tcPr>
            <w:tcW w:w="415"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376"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2563"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473"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557"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1591" w:type="dxa"/>
            <w:gridSpan w:val="3"/>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81"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587"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05"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793"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804"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02"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768" w:type="dxa"/>
            <w:gridSpan w:val="3"/>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56"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59"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46"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1272"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832"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44"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857"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532" w:type="dxa"/>
            <w:gridSpan w:val="2"/>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0301</w:t>
            </w:r>
          </w:p>
        </w:tc>
        <w:tc>
          <w:tcPr>
            <w:tcW w:w="1814" w:type="dxa"/>
            <w:tcBorders>
              <w:top w:val="nil"/>
              <w:left w:val="single" w:sz="6" w:space="0" w:color="auto"/>
              <w:bottom w:val="nil"/>
              <w:right w:val="single" w:sz="6" w:space="0" w:color="auto"/>
            </w:tcBorders>
            <w:hideMark/>
          </w:tcPr>
          <w:p w:rsidR="00D47701" w:rsidRPr="00FC44CA" w:rsidRDefault="00D47701" w:rsidP="00031F15">
            <w:pPr>
              <w:widowControl w:val="0"/>
              <w:rPr>
                <w:sz w:val="19"/>
                <w:szCs w:val="19"/>
              </w:rPr>
            </w:pPr>
            <w:r w:rsidRPr="00FC44CA">
              <w:rPr>
                <w:sz w:val="19"/>
                <w:szCs w:val="19"/>
              </w:rPr>
              <w:t>Азота (IV) диоксид (</w:t>
            </w:r>
          </w:p>
        </w:tc>
        <w:tc>
          <w:tcPr>
            <w:tcW w:w="1118" w:type="dxa"/>
            <w:gridSpan w:val="3"/>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0.11234</w:t>
            </w:r>
          </w:p>
        </w:tc>
        <w:tc>
          <w:tcPr>
            <w:tcW w:w="1104" w:type="dxa"/>
            <w:gridSpan w:val="3"/>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964" w:type="dxa"/>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0.0082832</w:t>
            </w:r>
          </w:p>
        </w:tc>
        <w:tc>
          <w:tcPr>
            <w:tcW w:w="462" w:type="dxa"/>
            <w:gridSpan w:val="3"/>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2034</w:t>
            </w:r>
          </w:p>
        </w:tc>
      </w:tr>
      <w:tr w:rsidR="00D47701" w:rsidRPr="00FC44CA" w:rsidTr="00031F15">
        <w:trPr>
          <w:gridAfter w:val="2"/>
          <w:wAfter w:w="35" w:type="dxa"/>
        </w:trPr>
        <w:tc>
          <w:tcPr>
            <w:tcW w:w="415"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376"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2563"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473"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557" w:type="dxa"/>
            <w:gridSpan w:val="2"/>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1591" w:type="dxa"/>
            <w:gridSpan w:val="3"/>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681" w:type="dxa"/>
            <w:gridSpan w:val="2"/>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587" w:type="dxa"/>
            <w:gridSpan w:val="2"/>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605" w:type="dxa"/>
            <w:gridSpan w:val="2"/>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793" w:type="dxa"/>
            <w:gridSpan w:val="2"/>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804"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602"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768" w:type="dxa"/>
            <w:gridSpan w:val="3"/>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656"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659"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646"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1272"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832"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644"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857"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532" w:type="dxa"/>
            <w:gridSpan w:val="2"/>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0304</w:t>
            </w:r>
          </w:p>
        </w:tc>
        <w:tc>
          <w:tcPr>
            <w:tcW w:w="1814" w:type="dxa"/>
            <w:tcBorders>
              <w:top w:val="nil"/>
              <w:left w:val="single" w:sz="6" w:space="0" w:color="auto"/>
              <w:bottom w:val="nil"/>
              <w:right w:val="single" w:sz="6" w:space="0" w:color="auto"/>
            </w:tcBorders>
            <w:hideMark/>
          </w:tcPr>
          <w:p w:rsidR="00D47701" w:rsidRPr="00FC44CA" w:rsidRDefault="00D47701" w:rsidP="00031F15">
            <w:pPr>
              <w:widowControl w:val="0"/>
              <w:rPr>
                <w:sz w:val="19"/>
                <w:szCs w:val="19"/>
              </w:rPr>
            </w:pPr>
            <w:r w:rsidRPr="00FC44CA">
              <w:rPr>
                <w:sz w:val="19"/>
                <w:szCs w:val="19"/>
              </w:rPr>
              <w:t>Азот (II) оксид (</w:t>
            </w:r>
          </w:p>
        </w:tc>
        <w:tc>
          <w:tcPr>
            <w:tcW w:w="1118" w:type="dxa"/>
            <w:gridSpan w:val="3"/>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0.01826</w:t>
            </w:r>
          </w:p>
        </w:tc>
        <w:tc>
          <w:tcPr>
            <w:tcW w:w="1104" w:type="dxa"/>
            <w:gridSpan w:val="3"/>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964" w:type="dxa"/>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0.00134602</w:t>
            </w:r>
          </w:p>
        </w:tc>
        <w:tc>
          <w:tcPr>
            <w:tcW w:w="462" w:type="dxa"/>
            <w:gridSpan w:val="3"/>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2034</w:t>
            </w:r>
          </w:p>
        </w:tc>
      </w:tr>
      <w:tr w:rsidR="00D47701" w:rsidRPr="00FC44CA" w:rsidTr="00031F15">
        <w:trPr>
          <w:gridAfter w:val="2"/>
          <w:wAfter w:w="35" w:type="dxa"/>
        </w:trPr>
        <w:tc>
          <w:tcPr>
            <w:tcW w:w="415" w:type="dxa"/>
            <w:tcBorders>
              <w:top w:val="nil"/>
              <w:left w:val="single" w:sz="6" w:space="0" w:color="auto"/>
              <w:bottom w:val="nil"/>
              <w:right w:val="single" w:sz="6" w:space="0" w:color="auto"/>
            </w:tcBorders>
          </w:tcPr>
          <w:p w:rsidR="00D47701" w:rsidRPr="00FC44CA" w:rsidRDefault="00D47701" w:rsidP="00031F15">
            <w:pPr>
              <w:rPr>
                <w:sz w:val="19"/>
                <w:szCs w:val="19"/>
              </w:rPr>
            </w:pPr>
          </w:p>
        </w:tc>
        <w:tc>
          <w:tcPr>
            <w:tcW w:w="376" w:type="dxa"/>
            <w:tcBorders>
              <w:top w:val="nil"/>
              <w:left w:val="single" w:sz="6" w:space="0" w:color="auto"/>
              <w:bottom w:val="nil"/>
              <w:right w:val="single" w:sz="6" w:space="0" w:color="auto"/>
            </w:tcBorders>
          </w:tcPr>
          <w:p w:rsidR="00D47701" w:rsidRPr="00FC44CA" w:rsidRDefault="00D47701" w:rsidP="00031F15">
            <w:pPr>
              <w:widowControl w:val="0"/>
              <w:jc w:val="center"/>
              <w:rPr>
                <w:sz w:val="19"/>
                <w:szCs w:val="19"/>
              </w:rPr>
            </w:pPr>
          </w:p>
        </w:tc>
        <w:tc>
          <w:tcPr>
            <w:tcW w:w="2563" w:type="dxa"/>
            <w:tcBorders>
              <w:top w:val="nil"/>
              <w:left w:val="single" w:sz="6" w:space="0" w:color="auto"/>
              <w:bottom w:val="nil"/>
              <w:right w:val="single" w:sz="6" w:space="0" w:color="auto"/>
            </w:tcBorders>
          </w:tcPr>
          <w:p w:rsidR="00D47701" w:rsidRPr="00FC44CA" w:rsidRDefault="00D47701" w:rsidP="00031F15">
            <w:pPr>
              <w:widowControl w:val="0"/>
              <w:jc w:val="center"/>
              <w:rPr>
                <w:sz w:val="19"/>
                <w:szCs w:val="19"/>
              </w:rPr>
            </w:pPr>
          </w:p>
        </w:tc>
        <w:tc>
          <w:tcPr>
            <w:tcW w:w="473" w:type="dxa"/>
            <w:tcBorders>
              <w:top w:val="nil"/>
              <w:left w:val="single" w:sz="6" w:space="0" w:color="auto"/>
              <w:bottom w:val="nil"/>
              <w:right w:val="single" w:sz="6" w:space="0" w:color="auto"/>
            </w:tcBorders>
          </w:tcPr>
          <w:p w:rsidR="00D47701" w:rsidRPr="00FC44CA" w:rsidRDefault="00D47701" w:rsidP="00031F15">
            <w:pPr>
              <w:widowControl w:val="0"/>
              <w:jc w:val="center"/>
              <w:rPr>
                <w:sz w:val="19"/>
                <w:szCs w:val="19"/>
              </w:rPr>
            </w:pPr>
          </w:p>
        </w:tc>
        <w:tc>
          <w:tcPr>
            <w:tcW w:w="557" w:type="dxa"/>
            <w:gridSpan w:val="2"/>
            <w:tcBorders>
              <w:top w:val="nil"/>
              <w:left w:val="single" w:sz="6" w:space="0" w:color="auto"/>
              <w:bottom w:val="nil"/>
              <w:right w:val="single" w:sz="6" w:space="0" w:color="auto"/>
            </w:tcBorders>
          </w:tcPr>
          <w:p w:rsidR="00D47701" w:rsidRPr="00FC44CA" w:rsidRDefault="00D47701" w:rsidP="00031F15">
            <w:pPr>
              <w:widowControl w:val="0"/>
              <w:jc w:val="center"/>
              <w:rPr>
                <w:sz w:val="19"/>
                <w:szCs w:val="19"/>
              </w:rPr>
            </w:pPr>
          </w:p>
        </w:tc>
        <w:tc>
          <w:tcPr>
            <w:tcW w:w="1591" w:type="dxa"/>
            <w:gridSpan w:val="3"/>
            <w:tcBorders>
              <w:top w:val="nil"/>
              <w:left w:val="single" w:sz="6" w:space="0" w:color="auto"/>
              <w:bottom w:val="nil"/>
              <w:right w:val="single" w:sz="6" w:space="0" w:color="auto"/>
            </w:tcBorders>
          </w:tcPr>
          <w:p w:rsidR="00D47701" w:rsidRPr="00FC44CA" w:rsidRDefault="00D47701" w:rsidP="00031F15">
            <w:pPr>
              <w:widowControl w:val="0"/>
              <w:jc w:val="center"/>
              <w:rPr>
                <w:sz w:val="19"/>
                <w:szCs w:val="19"/>
              </w:rPr>
            </w:pPr>
          </w:p>
        </w:tc>
        <w:tc>
          <w:tcPr>
            <w:tcW w:w="681" w:type="dxa"/>
            <w:gridSpan w:val="2"/>
            <w:tcBorders>
              <w:top w:val="nil"/>
              <w:left w:val="single" w:sz="6" w:space="0" w:color="auto"/>
              <w:bottom w:val="nil"/>
              <w:right w:val="single" w:sz="6" w:space="0" w:color="auto"/>
            </w:tcBorders>
          </w:tcPr>
          <w:p w:rsidR="00D47701" w:rsidRPr="00FC44CA" w:rsidRDefault="00D47701" w:rsidP="00031F15">
            <w:pPr>
              <w:widowControl w:val="0"/>
              <w:jc w:val="center"/>
              <w:rPr>
                <w:sz w:val="19"/>
                <w:szCs w:val="19"/>
              </w:rPr>
            </w:pPr>
          </w:p>
        </w:tc>
        <w:tc>
          <w:tcPr>
            <w:tcW w:w="587" w:type="dxa"/>
            <w:gridSpan w:val="2"/>
            <w:tcBorders>
              <w:top w:val="nil"/>
              <w:left w:val="single" w:sz="6" w:space="0" w:color="auto"/>
              <w:bottom w:val="nil"/>
              <w:right w:val="single" w:sz="6" w:space="0" w:color="auto"/>
            </w:tcBorders>
          </w:tcPr>
          <w:p w:rsidR="00D47701" w:rsidRPr="00FC44CA" w:rsidRDefault="00D47701" w:rsidP="00031F15">
            <w:pPr>
              <w:widowControl w:val="0"/>
              <w:jc w:val="center"/>
              <w:rPr>
                <w:sz w:val="19"/>
                <w:szCs w:val="19"/>
              </w:rPr>
            </w:pPr>
          </w:p>
        </w:tc>
        <w:tc>
          <w:tcPr>
            <w:tcW w:w="605" w:type="dxa"/>
            <w:gridSpan w:val="2"/>
            <w:tcBorders>
              <w:top w:val="nil"/>
              <w:left w:val="single" w:sz="6" w:space="0" w:color="auto"/>
              <w:bottom w:val="nil"/>
              <w:right w:val="single" w:sz="6" w:space="0" w:color="auto"/>
            </w:tcBorders>
          </w:tcPr>
          <w:p w:rsidR="00D47701" w:rsidRPr="00FC44CA" w:rsidRDefault="00D47701" w:rsidP="00031F15">
            <w:pPr>
              <w:widowControl w:val="0"/>
              <w:jc w:val="center"/>
              <w:rPr>
                <w:sz w:val="19"/>
                <w:szCs w:val="19"/>
              </w:rPr>
            </w:pPr>
          </w:p>
        </w:tc>
        <w:tc>
          <w:tcPr>
            <w:tcW w:w="793" w:type="dxa"/>
            <w:gridSpan w:val="2"/>
            <w:tcBorders>
              <w:top w:val="nil"/>
              <w:left w:val="single" w:sz="6" w:space="0" w:color="auto"/>
              <w:bottom w:val="nil"/>
              <w:right w:val="single" w:sz="6" w:space="0" w:color="auto"/>
            </w:tcBorders>
          </w:tcPr>
          <w:p w:rsidR="00D47701" w:rsidRPr="00FC44CA" w:rsidRDefault="00D47701" w:rsidP="00031F15">
            <w:pPr>
              <w:widowControl w:val="0"/>
              <w:jc w:val="center"/>
              <w:rPr>
                <w:sz w:val="19"/>
                <w:szCs w:val="19"/>
              </w:rPr>
            </w:pPr>
          </w:p>
        </w:tc>
        <w:tc>
          <w:tcPr>
            <w:tcW w:w="804" w:type="dxa"/>
            <w:tcBorders>
              <w:top w:val="nil"/>
              <w:left w:val="single" w:sz="6" w:space="0" w:color="auto"/>
              <w:bottom w:val="nil"/>
              <w:right w:val="single" w:sz="6" w:space="0" w:color="auto"/>
            </w:tcBorders>
          </w:tcPr>
          <w:p w:rsidR="00D47701" w:rsidRPr="00FC44CA" w:rsidRDefault="00D47701" w:rsidP="00031F15">
            <w:pPr>
              <w:widowControl w:val="0"/>
              <w:jc w:val="center"/>
              <w:rPr>
                <w:sz w:val="19"/>
                <w:szCs w:val="19"/>
              </w:rPr>
            </w:pPr>
          </w:p>
        </w:tc>
        <w:tc>
          <w:tcPr>
            <w:tcW w:w="602" w:type="dxa"/>
            <w:tcBorders>
              <w:top w:val="nil"/>
              <w:left w:val="single" w:sz="6" w:space="0" w:color="auto"/>
              <w:bottom w:val="nil"/>
              <w:right w:val="single" w:sz="6" w:space="0" w:color="auto"/>
            </w:tcBorders>
          </w:tcPr>
          <w:p w:rsidR="00D47701" w:rsidRPr="00FC44CA" w:rsidRDefault="00D47701" w:rsidP="00031F15">
            <w:pPr>
              <w:widowControl w:val="0"/>
              <w:jc w:val="center"/>
              <w:rPr>
                <w:sz w:val="19"/>
                <w:szCs w:val="19"/>
              </w:rPr>
            </w:pPr>
          </w:p>
        </w:tc>
        <w:tc>
          <w:tcPr>
            <w:tcW w:w="768" w:type="dxa"/>
            <w:gridSpan w:val="3"/>
            <w:tcBorders>
              <w:top w:val="nil"/>
              <w:left w:val="single" w:sz="6" w:space="0" w:color="auto"/>
              <w:bottom w:val="nil"/>
              <w:right w:val="single" w:sz="6" w:space="0" w:color="auto"/>
            </w:tcBorders>
          </w:tcPr>
          <w:p w:rsidR="00D47701" w:rsidRPr="00FC44CA" w:rsidRDefault="00D47701" w:rsidP="00031F15">
            <w:pPr>
              <w:widowControl w:val="0"/>
              <w:jc w:val="center"/>
              <w:rPr>
                <w:sz w:val="19"/>
                <w:szCs w:val="19"/>
              </w:rPr>
            </w:pPr>
          </w:p>
        </w:tc>
        <w:tc>
          <w:tcPr>
            <w:tcW w:w="656" w:type="dxa"/>
            <w:tcBorders>
              <w:top w:val="nil"/>
              <w:left w:val="single" w:sz="6" w:space="0" w:color="auto"/>
              <w:bottom w:val="nil"/>
              <w:right w:val="single" w:sz="6" w:space="0" w:color="auto"/>
            </w:tcBorders>
          </w:tcPr>
          <w:p w:rsidR="00D47701" w:rsidRPr="00FC44CA" w:rsidRDefault="00D47701" w:rsidP="00031F15">
            <w:pPr>
              <w:widowControl w:val="0"/>
              <w:jc w:val="center"/>
              <w:rPr>
                <w:sz w:val="19"/>
                <w:szCs w:val="19"/>
              </w:rPr>
            </w:pPr>
          </w:p>
        </w:tc>
        <w:tc>
          <w:tcPr>
            <w:tcW w:w="659" w:type="dxa"/>
            <w:tcBorders>
              <w:top w:val="nil"/>
              <w:left w:val="single" w:sz="6" w:space="0" w:color="auto"/>
              <w:bottom w:val="nil"/>
              <w:right w:val="single" w:sz="6" w:space="0" w:color="auto"/>
            </w:tcBorders>
          </w:tcPr>
          <w:p w:rsidR="00D47701" w:rsidRPr="00FC44CA" w:rsidRDefault="00D47701" w:rsidP="00031F15">
            <w:pPr>
              <w:widowControl w:val="0"/>
              <w:jc w:val="center"/>
              <w:rPr>
                <w:sz w:val="19"/>
                <w:szCs w:val="19"/>
              </w:rPr>
            </w:pPr>
          </w:p>
        </w:tc>
        <w:tc>
          <w:tcPr>
            <w:tcW w:w="646" w:type="dxa"/>
            <w:tcBorders>
              <w:top w:val="nil"/>
              <w:left w:val="single" w:sz="6" w:space="0" w:color="auto"/>
              <w:bottom w:val="nil"/>
              <w:right w:val="single" w:sz="6" w:space="0" w:color="auto"/>
            </w:tcBorders>
          </w:tcPr>
          <w:p w:rsidR="00D47701" w:rsidRPr="00FC44CA" w:rsidRDefault="00D47701" w:rsidP="00031F15">
            <w:pPr>
              <w:widowControl w:val="0"/>
              <w:jc w:val="center"/>
              <w:rPr>
                <w:sz w:val="19"/>
                <w:szCs w:val="19"/>
              </w:rPr>
            </w:pPr>
          </w:p>
        </w:tc>
        <w:tc>
          <w:tcPr>
            <w:tcW w:w="1272" w:type="dxa"/>
            <w:tcBorders>
              <w:top w:val="nil"/>
              <w:left w:val="single" w:sz="6" w:space="0" w:color="auto"/>
              <w:bottom w:val="nil"/>
              <w:right w:val="single" w:sz="6" w:space="0" w:color="auto"/>
            </w:tcBorders>
          </w:tcPr>
          <w:p w:rsidR="00D47701" w:rsidRPr="00FC44CA" w:rsidRDefault="00D47701" w:rsidP="00031F15">
            <w:pPr>
              <w:widowControl w:val="0"/>
              <w:jc w:val="center"/>
              <w:rPr>
                <w:sz w:val="19"/>
                <w:szCs w:val="19"/>
              </w:rPr>
            </w:pPr>
          </w:p>
        </w:tc>
        <w:tc>
          <w:tcPr>
            <w:tcW w:w="832" w:type="dxa"/>
            <w:tcBorders>
              <w:top w:val="nil"/>
              <w:left w:val="single" w:sz="6" w:space="0" w:color="auto"/>
              <w:bottom w:val="nil"/>
              <w:right w:val="single" w:sz="6" w:space="0" w:color="auto"/>
            </w:tcBorders>
          </w:tcPr>
          <w:p w:rsidR="00D47701" w:rsidRPr="00FC44CA" w:rsidRDefault="00D47701" w:rsidP="00031F15">
            <w:pPr>
              <w:widowControl w:val="0"/>
              <w:jc w:val="center"/>
              <w:rPr>
                <w:sz w:val="19"/>
                <w:szCs w:val="19"/>
              </w:rPr>
            </w:pPr>
          </w:p>
        </w:tc>
        <w:tc>
          <w:tcPr>
            <w:tcW w:w="644" w:type="dxa"/>
            <w:tcBorders>
              <w:top w:val="nil"/>
              <w:left w:val="single" w:sz="6" w:space="0" w:color="auto"/>
              <w:bottom w:val="nil"/>
              <w:right w:val="single" w:sz="6" w:space="0" w:color="auto"/>
            </w:tcBorders>
          </w:tcPr>
          <w:p w:rsidR="00D47701" w:rsidRPr="00FC44CA" w:rsidRDefault="00D47701" w:rsidP="00031F15">
            <w:pPr>
              <w:widowControl w:val="0"/>
              <w:jc w:val="center"/>
              <w:rPr>
                <w:sz w:val="19"/>
                <w:szCs w:val="19"/>
              </w:rPr>
            </w:pPr>
          </w:p>
        </w:tc>
        <w:tc>
          <w:tcPr>
            <w:tcW w:w="857" w:type="dxa"/>
            <w:tcBorders>
              <w:top w:val="nil"/>
              <w:left w:val="single" w:sz="6" w:space="0" w:color="auto"/>
              <w:bottom w:val="nil"/>
              <w:right w:val="single" w:sz="6" w:space="0" w:color="auto"/>
            </w:tcBorders>
          </w:tcPr>
          <w:p w:rsidR="00D47701" w:rsidRPr="00FC44CA" w:rsidRDefault="00D47701" w:rsidP="00031F15">
            <w:pPr>
              <w:widowControl w:val="0"/>
              <w:jc w:val="center"/>
              <w:rPr>
                <w:sz w:val="19"/>
                <w:szCs w:val="19"/>
              </w:rPr>
            </w:pPr>
          </w:p>
        </w:tc>
        <w:tc>
          <w:tcPr>
            <w:tcW w:w="532" w:type="dxa"/>
            <w:gridSpan w:val="2"/>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0328</w:t>
            </w:r>
          </w:p>
        </w:tc>
        <w:tc>
          <w:tcPr>
            <w:tcW w:w="1814" w:type="dxa"/>
            <w:tcBorders>
              <w:top w:val="nil"/>
              <w:left w:val="single" w:sz="6" w:space="0" w:color="auto"/>
              <w:bottom w:val="nil"/>
              <w:right w:val="single" w:sz="6" w:space="0" w:color="auto"/>
            </w:tcBorders>
            <w:hideMark/>
          </w:tcPr>
          <w:p w:rsidR="00D47701" w:rsidRPr="00FC44CA" w:rsidRDefault="00D47701" w:rsidP="00031F15">
            <w:pPr>
              <w:widowControl w:val="0"/>
              <w:rPr>
                <w:sz w:val="19"/>
                <w:szCs w:val="19"/>
              </w:rPr>
            </w:pPr>
            <w:r w:rsidRPr="00FC44CA">
              <w:rPr>
                <w:sz w:val="19"/>
                <w:szCs w:val="19"/>
              </w:rPr>
              <w:t>Углерод (Сажа,</w:t>
            </w:r>
          </w:p>
        </w:tc>
        <w:tc>
          <w:tcPr>
            <w:tcW w:w="1118" w:type="dxa"/>
            <w:gridSpan w:val="3"/>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0.013526</w:t>
            </w:r>
          </w:p>
        </w:tc>
        <w:tc>
          <w:tcPr>
            <w:tcW w:w="1104" w:type="dxa"/>
            <w:gridSpan w:val="3"/>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964" w:type="dxa"/>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0.001033</w:t>
            </w:r>
          </w:p>
        </w:tc>
        <w:tc>
          <w:tcPr>
            <w:tcW w:w="462" w:type="dxa"/>
            <w:gridSpan w:val="3"/>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2034</w:t>
            </w:r>
          </w:p>
        </w:tc>
      </w:tr>
      <w:tr w:rsidR="00D47701" w:rsidRPr="00FC44CA" w:rsidTr="00031F15">
        <w:trPr>
          <w:gridAfter w:val="2"/>
          <w:wAfter w:w="35" w:type="dxa"/>
        </w:trPr>
        <w:tc>
          <w:tcPr>
            <w:tcW w:w="415"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376"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2563"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473"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557" w:type="dxa"/>
            <w:gridSpan w:val="2"/>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1591" w:type="dxa"/>
            <w:gridSpan w:val="3"/>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681" w:type="dxa"/>
            <w:gridSpan w:val="2"/>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587" w:type="dxa"/>
            <w:gridSpan w:val="2"/>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605" w:type="dxa"/>
            <w:gridSpan w:val="2"/>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793" w:type="dxa"/>
            <w:gridSpan w:val="2"/>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804"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602"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768" w:type="dxa"/>
            <w:gridSpan w:val="3"/>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656"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659"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646"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1272"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832"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644"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857"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532" w:type="dxa"/>
            <w:gridSpan w:val="2"/>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0330</w:t>
            </w:r>
          </w:p>
        </w:tc>
        <w:tc>
          <w:tcPr>
            <w:tcW w:w="1814" w:type="dxa"/>
            <w:tcBorders>
              <w:top w:val="nil"/>
              <w:left w:val="single" w:sz="6" w:space="0" w:color="auto"/>
              <w:bottom w:val="nil"/>
              <w:right w:val="single" w:sz="6" w:space="0" w:color="auto"/>
            </w:tcBorders>
            <w:hideMark/>
          </w:tcPr>
          <w:p w:rsidR="00D47701" w:rsidRPr="00FC44CA" w:rsidRDefault="00D47701" w:rsidP="00031F15">
            <w:pPr>
              <w:widowControl w:val="0"/>
              <w:rPr>
                <w:sz w:val="19"/>
                <w:szCs w:val="19"/>
              </w:rPr>
            </w:pPr>
            <w:r w:rsidRPr="00FC44CA">
              <w:rPr>
                <w:sz w:val="19"/>
                <w:szCs w:val="19"/>
              </w:rPr>
              <w:t>Сера диоксид (</w:t>
            </w:r>
          </w:p>
        </w:tc>
        <w:tc>
          <w:tcPr>
            <w:tcW w:w="1118" w:type="dxa"/>
            <w:gridSpan w:val="3"/>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0.019396</w:t>
            </w:r>
          </w:p>
        </w:tc>
        <w:tc>
          <w:tcPr>
            <w:tcW w:w="1104" w:type="dxa"/>
            <w:gridSpan w:val="3"/>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964" w:type="dxa"/>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0.0013213</w:t>
            </w:r>
          </w:p>
        </w:tc>
        <w:tc>
          <w:tcPr>
            <w:tcW w:w="462" w:type="dxa"/>
            <w:gridSpan w:val="3"/>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2034</w:t>
            </w:r>
          </w:p>
        </w:tc>
      </w:tr>
      <w:tr w:rsidR="00D47701" w:rsidRPr="00FC44CA" w:rsidTr="00031F15">
        <w:trPr>
          <w:gridAfter w:val="2"/>
          <w:wAfter w:w="35" w:type="dxa"/>
        </w:trPr>
        <w:tc>
          <w:tcPr>
            <w:tcW w:w="415"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376"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2563"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473"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557"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1591" w:type="dxa"/>
            <w:gridSpan w:val="3"/>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81"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587"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05"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793"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804"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02"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768" w:type="dxa"/>
            <w:gridSpan w:val="3"/>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56"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59"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46"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1272"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832"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44"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857"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532" w:type="dxa"/>
            <w:gridSpan w:val="2"/>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0337</w:t>
            </w:r>
          </w:p>
        </w:tc>
        <w:tc>
          <w:tcPr>
            <w:tcW w:w="1814" w:type="dxa"/>
            <w:tcBorders>
              <w:top w:val="nil"/>
              <w:left w:val="single" w:sz="6" w:space="0" w:color="auto"/>
              <w:bottom w:val="nil"/>
              <w:right w:val="single" w:sz="6" w:space="0" w:color="auto"/>
            </w:tcBorders>
            <w:hideMark/>
          </w:tcPr>
          <w:p w:rsidR="00D47701" w:rsidRPr="00FC44CA" w:rsidRDefault="00D47701" w:rsidP="00031F15">
            <w:pPr>
              <w:widowControl w:val="0"/>
              <w:rPr>
                <w:sz w:val="19"/>
                <w:szCs w:val="19"/>
              </w:rPr>
            </w:pPr>
            <w:r w:rsidRPr="00FC44CA">
              <w:rPr>
                <w:sz w:val="19"/>
                <w:szCs w:val="19"/>
              </w:rPr>
              <w:t>Углерод оксид</w:t>
            </w:r>
          </w:p>
        </w:tc>
        <w:tc>
          <w:tcPr>
            <w:tcW w:w="1118" w:type="dxa"/>
            <w:gridSpan w:val="3"/>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0.1859</w:t>
            </w:r>
          </w:p>
        </w:tc>
        <w:tc>
          <w:tcPr>
            <w:tcW w:w="1104" w:type="dxa"/>
            <w:gridSpan w:val="3"/>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964" w:type="dxa"/>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0.012465</w:t>
            </w:r>
          </w:p>
        </w:tc>
        <w:tc>
          <w:tcPr>
            <w:tcW w:w="462" w:type="dxa"/>
            <w:gridSpan w:val="3"/>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2034</w:t>
            </w:r>
          </w:p>
        </w:tc>
      </w:tr>
      <w:tr w:rsidR="00D47701" w:rsidRPr="00FC44CA" w:rsidTr="00031F15">
        <w:trPr>
          <w:gridAfter w:val="2"/>
          <w:wAfter w:w="35" w:type="dxa"/>
        </w:trPr>
        <w:tc>
          <w:tcPr>
            <w:tcW w:w="415"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376"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2563"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473"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557" w:type="dxa"/>
            <w:gridSpan w:val="2"/>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1591" w:type="dxa"/>
            <w:gridSpan w:val="3"/>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681" w:type="dxa"/>
            <w:gridSpan w:val="2"/>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587" w:type="dxa"/>
            <w:gridSpan w:val="2"/>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605" w:type="dxa"/>
            <w:gridSpan w:val="2"/>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793" w:type="dxa"/>
            <w:gridSpan w:val="2"/>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804"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602"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768" w:type="dxa"/>
            <w:gridSpan w:val="3"/>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656"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659"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646"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1272"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832"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644"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857"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532" w:type="dxa"/>
            <w:gridSpan w:val="2"/>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2732</w:t>
            </w:r>
          </w:p>
        </w:tc>
        <w:tc>
          <w:tcPr>
            <w:tcW w:w="1814" w:type="dxa"/>
            <w:tcBorders>
              <w:top w:val="nil"/>
              <w:left w:val="single" w:sz="6" w:space="0" w:color="auto"/>
              <w:bottom w:val="nil"/>
              <w:right w:val="single" w:sz="6" w:space="0" w:color="auto"/>
            </w:tcBorders>
            <w:hideMark/>
          </w:tcPr>
          <w:p w:rsidR="00D47701" w:rsidRPr="00FC44CA" w:rsidRDefault="00D47701" w:rsidP="00031F15">
            <w:pPr>
              <w:widowControl w:val="0"/>
              <w:rPr>
                <w:sz w:val="19"/>
                <w:szCs w:val="19"/>
              </w:rPr>
            </w:pPr>
            <w:r w:rsidRPr="00FC44CA">
              <w:rPr>
                <w:sz w:val="19"/>
                <w:szCs w:val="19"/>
              </w:rPr>
              <w:t>Керосин (654*)</w:t>
            </w:r>
          </w:p>
        </w:tc>
        <w:tc>
          <w:tcPr>
            <w:tcW w:w="1118" w:type="dxa"/>
            <w:gridSpan w:val="3"/>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0.032114</w:t>
            </w:r>
          </w:p>
        </w:tc>
        <w:tc>
          <w:tcPr>
            <w:tcW w:w="1104" w:type="dxa"/>
            <w:gridSpan w:val="3"/>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964" w:type="dxa"/>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0.002297</w:t>
            </w:r>
          </w:p>
        </w:tc>
        <w:tc>
          <w:tcPr>
            <w:tcW w:w="462" w:type="dxa"/>
            <w:gridSpan w:val="3"/>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2034</w:t>
            </w:r>
          </w:p>
        </w:tc>
      </w:tr>
      <w:tr w:rsidR="00D47701" w:rsidRPr="00FC44CA" w:rsidTr="00031F15">
        <w:trPr>
          <w:gridAfter w:val="2"/>
          <w:wAfter w:w="35" w:type="dxa"/>
        </w:trPr>
        <w:tc>
          <w:tcPr>
            <w:tcW w:w="415"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376"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2563"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473"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557"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1591" w:type="dxa"/>
            <w:gridSpan w:val="3"/>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81"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587"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05"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793" w:type="dxa"/>
            <w:gridSpan w:val="2"/>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804"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02"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768" w:type="dxa"/>
            <w:gridSpan w:val="3"/>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56"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59"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46"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1272"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832"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644"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857"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532" w:type="dxa"/>
            <w:gridSpan w:val="2"/>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2908</w:t>
            </w:r>
          </w:p>
        </w:tc>
        <w:tc>
          <w:tcPr>
            <w:tcW w:w="1814" w:type="dxa"/>
            <w:tcBorders>
              <w:top w:val="nil"/>
              <w:left w:val="single" w:sz="6" w:space="0" w:color="auto"/>
              <w:bottom w:val="nil"/>
              <w:right w:val="single" w:sz="6" w:space="0" w:color="auto"/>
            </w:tcBorders>
            <w:hideMark/>
          </w:tcPr>
          <w:p w:rsidR="00D47701" w:rsidRPr="00FC44CA" w:rsidRDefault="00D47701" w:rsidP="00031F15">
            <w:pPr>
              <w:widowControl w:val="0"/>
              <w:rPr>
                <w:sz w:val="19"/>
                <w:szCs w:val="19"/>
              </w:rPr>
            </w:pPr>
            <w:r w:rsidRPr="00FC44CA">
              <w:rPr>
                <w:sz w:val="19"/>
                <w:szCs w:val="19"/>
              </w:rPr>
              <w:t>Пыль неорганическая,</w:t>
            </w:r>
          </w:p>
        </w:tc>
        <w:tc>
          <w:tcPr>
            <w:tcW w:w="1118" w:type="dxa"/>
            <w:gridSpan w:val="3"/>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0.011001</w:t>
            </w:r>
          </w:p>
        </w:tc>
        <w:tc>
          <w:tcPr>
            <w:tcW w:w="1104" w:type="dxa"/>
            <w:gridSpan w:val="3"/>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964" w:type="dxa"/>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0.34694</w:t>
            </w:r>
          </w:p>
        </w:tc>
        <w:tc>
          <w:tcPr>
            <w:tcW w:w="462" w:type="dxa"/>
            <w:gridSpan w:val="3"/>
            <w:tcBorders>
              <w:top w:val="nil"/>
              <w:left w:val="single" w:sz="6" w:space="0" w:color="auto"/>
              <w:bottom w:val="nil"/>
              <w:right w:val="single" w:sz="6" w:space="0" w:color="auto"/>
            </w:tcBorders>
            <w:hideMark/>
          </w:tcPr>
          <w:p w:rsidR="00D47701" w:rsidRPr="00FC44CA" w:rsidRDefault="00D47701" w:rsidP="00031F15">
            <w:pPr>
              <w:widowControl w:val="0"/>
              <w:jc w:val="right"/>
              <w:rPr>
                <w:sz w:val="19"/>
                <w:szCs w:val="19"/>
              </w:rPr>
            </w:pPr>
            <w:r w:rsidRPr="00FC44CA">
              <w:rPr>
                <w:sz w:val="19"/>
                <w:szCs w:val="19"/>
              </w:rPr>
              <w:t>2034</w:t>
            </w:r>
          </w:p>
        </w:tc>
      </w:tr>
      <w:tr w:rsidR="00D47701" w:rsidRPr="00FC44CA" w:rsidTr="00031F15">
        <w:trPr>
          <w:gridAfter w:val="2"/>
          <w:wAfter w:w="35" w:type="dxa"/>
        </w:trPr>
        <w:tc>
          <w:tcPr>
            <w:tcW w:w="415"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376"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2563"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473"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557" w:type="dxa"/>
            <w:gridSpan w:val="2"/>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1591" w:type="dxa"/>
            <w:gridSpan w:val="3"/>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681" w:type="dxa"/>
            <w:gridSpan w:val="2"/>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587" w:type="dxa"/>
            <w:gridSpan w:val="2"/>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605" w:type="dxa"/>
            <w:gridSpan w:val="2"/>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793" w:type="dxa"/>
            <w:gridSpan w:val="2"/>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804"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602"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768" w:type="dxa"/>
            <w:gridSpan w:val="3"/>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656"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659"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646"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1272"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832"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644"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857" w:type="dxa"/>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532" w:type="dxa"/>
            <w:gridSpan w:val="2"/>
            <w:tcBorders>
              <w:top w:val="nil"/>
              <w:left w:val="single" w:sz="6" w:space="0" w:color="auto"/>
              <w:bottom w:val="nil"/>
              <w:right w:val="single" w:sz="6" w:space="0" w:color="auto"/>
            </w:tcBorders>
          </w:tcPr>
          <w:p w:rsidR="00D47701" w:rsidRPr="00FC44CA" w:rsidRDefault="00D47701" w:rsidP="00031F15">
            <w:pPr>
              <w:widowControl w:val="0"/>
              <w:jc w:val="right"/>
              <w:rPr>
                <w:sz w:val="19"/>
                <w:szCs w:val="19"/>
              </w:rPr>
            </w:pPr>
          </w:p>
        </w:tc>
        <w:tc>
          <w:tcPr>
            <w:tcW w:w="1814" w:type="dxa"/>
            <w:tcBorders>
              <w:top w:val="nil"/>
              <w:left w:val="single" w:sz="6" w:space="0" w:color="auto"/>
              <w:bottom w:val="nil"/>
              <w:right w:val="single" w:sz="6" w:space="0" w:color="auto"/>
            </w:tcBorders>
            <w:hideMark/>
          </w:tcPr>
          <w:p w:rsidR="00D47701" w:rsidRPr="00FC44CA" w:rsidRDefault="00D47701" w:rsidP="00031F15">
            <w:pPr>
              <w:widowControl w:val="0"/>
              <w:rPr>
                <w:sz w:val="19"/>
                <w:szCs w:val="19"/>
              </w:rPr>
            </w:pPr>
            <w:r w:rsidRPr="00FC44CA">
              <w:rPr>
                <w:sz w:val="19"/>
                <w:szCs w:val="19"/>
              </w:rPr>
              <w:t>содержащая двуокись</w:t>
            </w:r>
          </w:p>
        </w:tc>
        <w:tc>
          <w:tcPr>
            <w:tcW w:w="1118" w:type="dxa"/>
            <w:gridSpan w:val="3"/>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1104" w:type="dxa"/>
            <w:gridSpan w:val="3"/>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964" w:type="dxa"/>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c>
          <w:tcPr>
            <w:tcW w:w="462" w:type="dxa"/>
            <w:gridSpan w:val="3"/>
            <w:tcBorders>
              <w:top w:val="nil"/>
              <w:left w:val="single" w:sz="6" w:space="0" w:color="auto"/>
              <w:bottom w:val="nil"/>
              <w:right w:val="single" w:sz="6" w:space="0" w:color="auto"/>
            </w:tcBorders>
          </w:tcPr>
          <w:p w:rsidR="00D47701" w:rsidRPr="00FC44CA" w:rsidRDefault="00D47701" w:rsidP="00031F15">
            <w:pPr>
              <w:widowControl w:val="0"/>
              <w:rPr>
                <w:sz w:val="19"/>
                <w:szCs w:val="19"/>
              </w:rPr>
            </w:pPr>
          </w:p>
        </w:tc>
      </w:tr>
      <w:tr w:rsidR="00D47701" w:rsidRPr="00FC44CA" w:rsidTr="00031F15">
        <w:trPr>
          <w:gridAfter w:val="2"/>
          <w:wAfter w:w="35" w:type="dxa"/>
        </w:trPr>
        <w:tc>
          <w:tcPr>
            <w:tcW w:w="415" w:type="dxa"/>
            <w:tcBorders>
              <w:top w:val="nil"/>
              <w:left w:val="single" w:sz="6" w:space="0" w:color="auto"/>
              <w:bottom w:val="single" w:sz="4" w:space="0" w:color="auto"/>
              <w:right w:val="single" w:sz="6" w:space="0" w:color="auto"/>
            </w:tcBorders>
          </w:tcPr>
          <w:p w:rsidR="00D47701" w:rsidRPr="00FC44CA" w:rsidRDefault="00D47701" w:rsidP="00031F15">
            <w:pPr>
              <w:widowControl w:val="0"/>
              <w:rPr>
                <w:sz w:val="19"/>
                <w:szCs w:val="19"/>
              </w:rPr>
            </w:pPr>
          </w:p>
        </w:tc>
        <w:tc>
          <w:tcPr>
            <w:tcW w:w="376" w:type="dxa"/>
            <w:tcBorders>
              <w:top w:val="nil"/>
              <w:left w:val="single" w:sz="6" w:space="0" w:color="auto"/>
              <w:bottom w:val="single" w:sz="4" w:space="0" w:color="auto"/>
              <w:right w:val="single" w:sz="6" w:space="0" w:color="auto"/>
            </w:tcBorders>
          </w:tcPr>
          <w:p w:rsidR="00D47701" w:rsidRPr="00FC44CA" w:rsidRDefault="00D47701" w:rsidP="00031F15">
            <w:pPr>
              <w:widowControl w:val="0"/>
              <w:rPr>
                <w:sz w:val="19"/>
                <w:szCs w:val="19"/>
              </w:rPr>
            </w:pPr>
          </w:p>
        </w:tc>
        <w:tc>
          <w:tcPr>
            <w:tcW w:w="2563" w:type="dxa"/>
            <w:tcBorders>
              <w:top w:val="nil"/>
              <w:left w:val="single" w:sz="6" w:space="0" w:color="auto"/>
              <w:bottom w:val="single" w:sz="4" w:space="0" w:color="auto"/>
              <w:right w:val="single" w:sz="6" w:space="0" w:color="auto"/>
            </w:tcBorders>
          </w:tcPr>
          <w:p w:rsidR="00D47701" w:rsidRPr="00FC44CA" w:rsidRDefault="00D47701" w:rsidP="00031F15">
            <w:pPr>
              <w:widowControl w:val="0"/>
              <w:rPr>
                <w:sz w:val="19"/>
                <w:szCs w:val="19"/>
              </w:rPr>
            </w:pPr>
          </w:p>
        </w:tc>
        <w:tc>
          <w:tcPr>
            <w:tcW w:w="473" w:type="dxa"/>
            <w:tcBorders>
              <w:top w:val="nil"/>
              <w:left w:val="single" w:sz="6" w:space="0" w:color="auto"/>
              <w:bottom w:val="single" w:sz="4" w:space="0" w:color="auto"/>
              <w:right w:val="single" w:sz="6" w:space="0" w:color="auto"/>
            </w:tcBorders>
          </w:tcPr>
          <w:p w:rsidR="00D47701" w:rsidRPr="00FC44CA" w:rsidRDefault="00D47701" w:rsidP="00031F15">
            <w:pPr>
              <w:widowControl w:val="0"/>
              <w:rPr>
                <w:sz w:val="19"/>
                <w:szCs w:val="19"/>
              </w:rPr>
            </w:pPr>
          </w:p>
        </w:tc>
        <w:tc>
          <w:tcPr>
            <w:tcW w:w="557" w:type="dxa"/>
            <w:gridSpan w:val="2"/>
            <w:tcBorders>
              <w:top w:val="nil"/>
              <w:left w:val="single" w:sz="6" w:space="0" w:color="auto"/>
              <w:bottom w:val="single" w:sz="4" w:space="0" w:color="auto"/>
              <w:right w:val="single" w:sz="6" w:space="0" w:color="auto"/>
            </w:tcBorders>
          </w:tcPr>
          <w:p w:rsidR="00D47701" w:rsidRPr="00FC44CA" w:rsidRDefault="00D47701" w:rsidP="00031F15">
            <w:pPr>
              <w:widowControl w:val="0"/>
              <w:rPr>
                <w:sz w:val="19"/>
                <w:szCs w:val="19"/>
              </w:rPr>
            </w:pPr>
          </w:p>
        </w:tc>
        <w:tc>
          <w:tcPr>
            <w:tcW w:w="1591" w:type="dxa"/>
            <w:gridSpan w:val="3"/>
            <w:tcBorders>
              <w:top w:val="nil"/>
              <w:left w:val="single" w:sz="6" w:space="0" w:color="auto"/>
              <w:bottom w:val="single" w:sz="4" w:space="0" w:color="auto"/>
              <w:right w:val="single" w:sz="6" w:space="0" w:color="auto"/>
            </w:tcBorders>
          </w:tcPr>
          <w:p w:rsidR="00D47701" w:rsidRPr="00FC44CA" w:rsidRDefault="00D47701" w:rsidP="00031F15">
            <w:pPr>
              <w:widowControl w:val="0"/>
              <w:rPr>
                <w:sz w:val="19"/>
                <w:szCs w:val="19"/>
              </w:rPr>
            </w:pPr>
          </w:p>
        </w:tc>
        <w:tc>
          <w:tcPr>
            <w:tcW w:w="681" w:type="dxa"/>
            <w:gridSpan w:val="2"/>
            <w:tcBorders>
              <w:top w:val="nil"/>
              <w:left w:val="single" w:sz="6" w:space="0" w:color="auto"/>
              <w:bottom w:val="single" w:sz="4" w:space="0" w:color="auto"/>
              <w:right w:val="single" w:sz="6" w:space="0" w:color="auto"/>
            </w:tcBorders>
          </w:tcPr>
          <w:p w:rsidR="00D47701" w:rsidRPr="00FC44CA" w:rsidRDefault="00D47701" w:rsidP="00031F15">
            <w:pPr>
              <w:widowControl w:val="0"/>
              <w:rPr>
                <w:sz w:val="19"/>
                <w:szCs w:val="19"/>
              </w:rPr>
            </w:pPr>
          </w:p>
        </w:tc>
        <w:tc>
          <w:tcPr>
            <w:tcW w:w="587" w:type="dxa"/>
            <w:gridSpan w:val="2"/>
            <w:tcBorders>
              <w:top w:val="nil"/>
              <w:left w:val="single" w:sz="6" w:space="0" w:color="auto"/>
              <w:bottom w:val="single" w:sz="4" w:space="0" w:color="auto"/>
              <w:right w:val="single" w:sz="6" w:space="0" w:color="auto"/>
            </w:tcBorders>
          </w:tcPr>
          <w:p w:rsidR="00D47701" w:rsidRPr="00FC44CA" w:rsidRDefault="00D47701" w:rsidP="00031F15">
            <w:pPr>
              <w:widowControl w:val="0"/>
              <w:rPr>
                <w:sz w:val="19"/>
                <w:szCs w:val="19"/>
              </w:rPr>
            </w:pPr>
          </w:p>
        </w:tc>
        <w:tc>
          <w:tcPr>
            <w:tcW w:w="605" w:type="dxa"/>
            <w:gridSpan w:val="2"/>
            <w:tcBorders>
              <w:top w:val="nil"/>
              <w:left w:val="single" w:sz="6" w:space="0" w:color="auto"/>
              <w:bottom w:val="single" w:sz="4" w:space="0" w:color="auto"/>
              <w:right w:val="single" w:sz="6" w:space="0" w:color="auto"/>
            </w:tcBorders>
          </w:tcPr>
          <w:p w:rsidR="00D47701" w:rsidRPr="00FC44CA" w:rsidRDefault="00D47701" w:rsidP="00031F15">
            <w:pPr>
              <w:widowControl w:val="0"/>
              <w:rPr>
                <w:sz w:val="19"/>
                <w:szCs w:val="19"/>
              </w:rPr>
            </w:pPr>
          </w:p>
        </w:tc>
        <w:tc>
          <w:tcPr>
            <w:tcW w:w="793" w:type="dxa"/>
            <w:gridSpan w:val="2"/>
            <w:tcBorders>
              <w:top w:val="nil"/>
              <w:left w:val="single" w:sz="6" w:space="0" w:color="auto"/>
              <w:bottom w:val="single" w:sz="4" w:space="0" w:color="auto"/>
              <w:right w:val="single" w:sz="6" w:space="0" w:color="auto"/>
            </w:tcBorders>
          </w:tcPr>
          <w:p w:rsidR="00D47701" w:rsidRPr="00FC44CA" w:rsidRDefault="00D47701" w:rsidP="00031F15">
            <w:pPr>
              <w:widowControl w:val="0"/>
              <w:rPr>
                <w:sz w:val="19"/>
                <w:szCs w:val="19"/>
              </w:rPr>
            </w:pPr>
          </w:p>
        </w:tc>
        <w:tc>
          <w:tcPr>
            <w:tcW w:w="804" w:type="dxa"/>
            <w:tcBorders>
              <w:top w:val="nil"/>
              <w:left w:val="single" w:sz="6" w:space="0" w:color="auto"/>
              <w:bottom w:val="single" w:sz="4" w:space="0" w:color="auto"/>
              <w:right w:val="single" w:sz="6" w:space="0" w:color="auto"/>
            </w:tcBorders>
          </w:tcPr>
          <w:p w:rsidR="00D47701" w:rsidRPr="00FC44CA" w:rsidRDefault="00D47701" w:rsidP="00031F15">
            <w:pPr>
              <w:widowControl w:val="0"/>
              <w:rPr>
                <w:sz w:val="19"/>
                <w:szCs w:val="19"/>
              </w:rPr>
            </w:pPr>
          </w:p>
        </w:tc>
        <w:tc>
          <w:tcPr>
            <w:tcW w:w="602" w:type="dxa"/>
            <w:tcBorders>
              <w:top w:val="nil"/>
              <w:left w:val="single" w:sz="6" w:space="0" w:color="auto"/>
              <w:bottom w:val="single" w:sz="4" w:space="0" w:color="auto"/>
              <w:right w:val="single" w:sz="6" w:space="0" w:color="auto"/>
            </w:tcBorders>
          </w:tcPr>
          <w:p w:rsidR="00D47701" w:rsidRPr="00FC44CA" w:rsidRDefault="00D47701" w:rsidP="00031F15">
            <w:pPr>
              <w:widowControl w:val="0"/>
              <w:rPr>
                <w:sz w:val="19"/>
                <w:szCs w:val="19"/>
              </w:rPr>
            </w:pPr>
          </w:p>
        </w:tc>
        <w:tc>
          <w:tcPr>
            <w:tcW w:w="768" w:type="dxa"/>
            <w:gridSpan w:val="3"/>
            <w:tcBorders>
              <w:top w:val="nil"/>
              <w:left w:val="single" w:sz="6" w:space="0" w:color="auto"/>
              <w:bottom w:val="single" w:sz="4" w:space="0" w:color="auto"/>
              <w:right w:val="single" w:sz="6" w:space="0" w:color="auto"/>
            </w:tcBorders>
          </w:tcPr>
          <w:p w:rsidR="00D47701" w:rsidRPr="00FC44CA" w:rsidRDefault="00D47701" w:rsidP="00031F15">
            <w:pPr>
              <w:widowControl w:val="0"/>
              <w:rPr>
                <w:sz w:val="19"/>
                <w:szCs w:val="19"/>
              </w:rPr>
            </w:pPr>
          </w:p>
        </w:tc>
        <w:tc>
          <w:tcPr>
            <w:tcW w:w="656" w:type="dxa"/>
            <w:tcBorders>
              <w:top w:val="nil"/>
              <w:left w:val="single" w:sz="6" w:space="0" w:color="auto"/>
              <w:bottom w:val="single" w:sz="4" w:space="0" w:color="auto"/>
              <w:right w:val="single" w:sz="6" w:space="0" w:color="auto"/>
            </w:tcBorders>
          </w:tcPr>
          <w:p w:rsidR="00D47701" w:rsidRPr="00FC44CA" w:rsidRDefault="00D47701" w:rsidP="00031F15">
            <w:pPr>
              <w:widowControl w:val="0"/>
              <w:rPr>
                <w:sz w:val="19"/>
                <w:szCs w:val="19"/>
              </w:rPr>
            </w:pPr>
          </w:p>
        </w:tc>
        <w:tc>
          <w:tcPr>
            <w:tcW w:w="659" w:type="dxa"/>
            <w:tcBorders>
              <w:top w:val="nil"/>
              <w:left w:val="single" w:sz="6" w:space="0" w:color="auto"/>
              <w:bottom w:val="single" w:sz="4" w:space="0" w:color="auto"/>
              <w:right w:val="single" w:sz="6" w:space="0" w:color="auto"/>
            </w:tcBorders>
          </w:tcPr>
          <w:p w:rsidR="00D47701" w:rsidRPr="00FC44CA" w:rsidRDefault="00D47701" w:rsidP="00031F15">
            <w:pPr>
              <w:widowControl w:val="0"/>
              <w:rPr>
                <w:sz w:val="19"/>
                <w:szCs w:val="19"/>
              </w:rPr>
            </w:pPr>
          </w:p>
        </w:tc>
        <w:tc>
          <w:tcPr>
            <w:tcW w:w="646" w:type="dxa"/>
            <w:tcBorders>
              <w:top w:val="nil"/>
              <w:left w:val="single" w:sz="6" w:space="0" w:color="auto"/>
              <w:bottom w:val="single" w:sz="4" w:space="0" w:color="auto"/>
              <w:right w:val="single" w:sz="6" w:space="0" w:color="auto"/>
            </w:tcBorders>
          </w:tcPr>
          <w:p w:rsidR="00D47701" w:rsidRPr="00FC44CA" w:rsidRDefault="00D47701" w:rsidP="00031F15">
            <w:pPr>
              <w:widowControl w:val="0"/>
              <w:rPr>
                <w:sz w:val="19"/>
                <w:szCs w:val="19"/>
              </w:rPr>
            </w:pPr>
          </w:p>
        </w:tc>
        <w:tc>
          <w:tcPr>
            <w:tcW w:w="1272" w:type="dxa"/>
            <w:tcBorders>
              <w:top w:val="nil"/>
              <w:left w:val="single" w:sz="6" w:space="0" w:color="auto"/>
              <w:bottom w:val="single" w:sz="4" w:space="0" w:color="auto"/>
              <w:right w:val="single" w:sz="6" w:space="0" w:color="auto"/>
            </w:tcBorders>
          </w:tcPr>
          <w:p w:rsidR="00D47701" w:rsidRPr="00FC44CA" w:rsidRDefault="00D47701" w:rsidP="00031F15">
            <w:pPr>
              <w:widowControl w:val="0"/>
              <w:rPr>
                <w:sz w:val="19"/>
                <w:szCs w:val="19"/>
              </w:rPr>
            </w:pPr>
          </w:p>
        </w:tc>
        <w:tc>
          <w:tcPr>
            <w:tcW w:w="832" w:type="dxa"/>
            <w:tcBorders>
              <w:top w:val="nil"/>
              <w:left w:val="single" w:sz="6" w:space="0" w:color="auto"/>
              <w:bottom w:val="single" w:sz="4" w:space="0" w:color="auto"/>
              <w:right w:val="single" w:sz="6" w:space="0" w:color="auto"/>
            </w:tcBorders>
          </w:tcPr>
          <w:p w:rsidR="00D47701" w:rsidRPr="00FC44CA" w:rsidRDefault="00D47701" w:rsidP="00031F15">
            <w:pPr>
              <w:widowControl w:val="0"/>
              <w:rPr>
                <w:sz w:val="19"/>
                <w:szCs w:val="19"/>
              </w:rPr>
            </w:pPr>
          </w:p>
        </w:tc>
        <w:tc>
          <w:tcPr>
            <w:tcW w:w="644" w:type="dxa"/>
            <w:tcBorders>
              <w:top w:val="nil"/>
              <w:left w:val="single" w:sz="6" w:space="0" w:color="auto"/>
              <w:bottom w:val="single" w:sz="4" w:space="0" w:color="auto"/>
              <w:right w:val="single" w:sz="6" w:space="0" w:color="auto"/>
            </w:tcBorders>
          </w:tcPr>
          <w:p w:rsidR="00D47701" w:rsidRPr="00FC44CA" w:rsidRDefault="00D47701" w:rsidP="00031F15">
            <w:pPr>
              <w:widowControl w:val="0"/>
              <w:rPr>
                <w:sz w:val="19"/>
                <w:szCs w:val="19"/>
              </w:rPr>
            </w:pPr>
          </w:p>
        </w:tc>
        <w:tc>
          <w:tcPr>
            <w:tcW w:w="857" w:type="dxa"/>
            <w:tcBorders>
              <w:top w:val="nil"/>
              <w:left w:val="single" w:sz="6" w:space="0" w:color="auto"/>
              <w:bottom w:val="single" w:sz="4" w:space="0" w:color="auto"/>
              <w:right w:val="single" w:sz="6" w:space="0" w:color="auto"/>
            </w:tcBorders>
          </w:tcPr>
          <w:p w:rsidR="00D47701" w:rsidRPr="00FC44CA" w:rsidRDefault="00D47701" w:rsidP="00031F15">
            <w:pPr>
              <w:widowControl w:val="0"/>
              <w:rPr>
                <w:sz w:val="19"/>
                <w:szCs w:val="19"/>
              </w:rPr>
            </w:pPr>
          </w:p>
        </w:tc>
        <w:tc>
          <w:tcPr>
            <w:tcW w:w="532" w:type="dxa"/>
            <w:gridSpan w:val="2"/>
            <w:tcBorders>
              <w:top w:val="nil"/>
              <w:left w:val="single" w:sz="6" w:space="0" w:color="auto"/>
              <w:bottom w:val="single" w:sz="4" w:space="0" w:color="auto"/>
              <w:right w:val="single" w:sz="6" w:space="0" w:color="auto"/>
            </w:tcBorders>
          </w:tcPr>
          <w:p w:rsidR="00D47701" w:rsidRPr="00FC44CA" w:rsidRDefault="00D47701" w:rsidP="00031F15">
            <w:pPr>
              <w:widowControl w:val="0"/>
              <w:rPr>
                <w:sz w:val="19"/>
                <w:szCs w:val="19"/>
              </w:rPr>
            </w:pPr>
          </w:p>
        </w:tc>
        <w:tc>
          <w:tcPr>
            <w:tcW w:w="1814" w:type="dxa"/>
            <w:tcBorders>
              <w:top w:val="nil"/>
              <w:left w:val="single" w:sz="6" w:space="0" w:color="auto"/>
              <w:bottom w:val="single" w:sz="4" w:space="0" w:color="auto"/>
              <w:right w:val="single" w:sz="6" w:space="0" w:color="auto"/>
            </w:tcBorders>
            <w:hideMark/>
          </w:tcPr>
          <w:p w:rsidR="00D47701" w:rsidRPr="00FC44CA" w:rsidRDefault="00D47701" w:rsidP="00031F15">
            <w:pPr>
              <w:widowControl w:val="0"/>
              <w:rPr>
                <w:sz w:val="19"/>
                <w:szCs w:val="19"/>
              </w:rPr>
            </w:pPr>
            <w:r w:rsidRPr="00FC44CA">
              <w:rPr>
                <w:sz w:val="19"/>
                <w:szCs w:val="19"/>
              </w:rPr>
              <w:t>кремния в %: 70-20 (</w:t>
            </w:r>
          </w:p>
        </w:tc>
        <w:tc>
          <w:tcPr>
            <w:tcW w:w="1118" w:type="dxa"/>
            <w:gridSpan w:val="3"/>
            <w:tcBorders>
              <w:top w:val="nil"/>
              <w:left w:val="single" w:sz="6" w:space="0" w:color="auto"/>
              <w:bottom w:val="single" w:sz="4" w:space="0" w:color="auto"/>
              <w:right w:val="single" w:sz="6" w:space="0" w:color="auto"/>
            </w:tcBorders>
          </w:tcPr>
          <w:p w:rsidR="00D47701" w:rsidRPr="00FC44CA" w:rsidRDefault="00D47701" w:rsidP="00031F15">
            <w:pPr>
              <w:widowControl w:val="0"/>
              <w:rPr>
                <w:sz w:val="19"/>
                <w:szCs w:val="19"/>
              </w:rPr>
            </w:pPr>
          </w:p>
        </w:tc>
        <w:tc>
          <w:tcPr>
            <w:tcW w:w="1104" w:type="dxa"/>
            <w:gridSpan w:val="3"/>
            <w:tcBorders>
              <w:top w:val="nil"/>
              <w:left w:val="single" w:sz="6" w:space="0" w:color="auto"/>
              <w:bottom w:val="single" w:sz="4" w:space="0" w:color="auto"/>
              <w:right w:val="single" w:sz="6" w:space="0" w:color="auto"/>
            </w:tcBorders>
          </w:tcPr>
          <w:p w:rsidR="00D47701" w:rsidRPr="00FC44CA" w:rsidRDefault="00D47701" w:rsidP="00031F15">
            <w:pPr>
              <w:widowControl w:val="0"/>
              <w:rPr>
                <w:sz w:val="19"/>
                <w:szCs w:val="19"/>
              </w:rPr>
            </w:pPr>
          </w:p>
        </w:tc>
        <w:tc>
          <w:tcPr>
            <w:tcW w:w="964" w:type="dxa"/>
            <w:tcBorders>
              <w:top w:val="nil"/>
              <w:left w:val="single" w:sz="6" w:space="0" w:color="auto"/>
              <w:bottom w:val="single" w:sz="4" w:space="0" w:color="auto"/>
              <w:right w:val="single" w:sz="6" w:space="0" w:color="auto"/>
            </w:tcBorders>
          </w:tcPr>
          <w:p w:rsidR="00D47701" w:rsidRPr="00FC44CA" w:rsidRDefault="00D47701" w:rsidP="00031F15">
            <w:pPr>
              <w:widowControl w:val="0"/>
              <w:rPr>
                <w:sz w:val="19"/>
                <w:szCs w:val="19"/>
              </w:rPr>
            </w:pPr>
          </w:p>
        </w:tc>
        <w:tc>
          <w:tcPr>
            <w:tcW w:w="462" w:type="dxa"/>
            <w:gridSpan w:val="3"/>
            <w:tcBorders>
              <w:top w:val="nil"/>
              <w:left w:val="single" w:sz="6" w:space="0" w:color="auto"/>
              <w:bottom w:val="single" w:sz="4" w:space="0" w:color="auto"/>
              <w:right w:val="single" w:sz="6" w:space="0" w:color="auto"/>
            </w:tcBorders>
          </w:tcPr>
          <w:p w:rsidR="00D47701" w:rsidRPr="00FC44CA" w:rsidRDefault="00D47701" w:rsidP="00031F15">
            <w:pPr>
              <w:widowControl w:val="0"/>
              <w:rPr>
                <w:sz w:val="19"/>
                <w:szCs w:val="19"/>
              </w:rPr>
            </w:pPr>
          </w:p>
        </w:tc>
      </w:tr>
    </w:tbl>
    <w:p w:rsidR="00D47701" w:rsidRPr="005146FC" w:rsidRDefault="00D47701" w:rsidP="00D47701">
      <w:pPr>
        <w:rPr>
          <w:sz w:val="28"/>
          <w:szCs w:val="28"/>
        </w:rPr>
      </w:pPr>
    </w:p>
    <w:p w:rsidR="00D47701" w:rsidRPr="00D47701" w:rsidRDefault="00D47701" w:rsidP="007916A2">
      <w:pPr>
        <w:widowControl w:val="0"/>
        <w:autoSpaceDE w:val="0"/>
        <w:autoSpaceDN w:val="0"/>
        <w:adjustRightInd w:val="0"/>
        <w:contextualSpacing/>
        <w:rPr>
          <w:sz w:val="28"/>
          <w:szCs w:val="28"/>
        </w:rPr>
      </w:pPr>
    </w:p>
    <w:p w:rsidR="007916A2" w:rsidRPr="00B54FB2" w:rsidRDefault="007916A2" w:rsidP="007916A2">
      <w:pPr>
        <w:widowControl w:val="0"/>
        <w:autoSpaceDE w:val="0"/>
        <w:autoSpaceDN w:val="0"/>
        <w:adjustRightInd w:val="0"/>
        <w:contextualSpacing/>
        <w:rPr>
          <w:color w:val="FF0000"/>
          <w:sz w:val="28"/>
          <w:szCs w:val="28"/>
        </w:rPr>
        <w:sectPr w:rsidR="007916A2" w:rsidRPr="00B54FB2" w:rsidSect="00B81CC1">
          <w:headerReference w:type="default" r:id="rId21"/>
          <w:footerReference w:type="default" r:id="rId22"/>
          <w:pgSz w:w="23808" w:h="16840" w:orient="landscape" w:code="8"/>
          <w:pgMar w:top="851" w:right="567" w:bottom="680" w:left="1134" w:header="709" w:footer="233" w:gutter="0"/>
          <w:cols w:space="708"/>
          <w:docGrid w:linePitch="360"/>
        </w:sectPr>
      </w:pPr>
    </w:p>
    <w:p w:rsidR="0073447E" w:rsidRPr="002744DB" w:rsidRDefault="0073447E" w:rsidP="0073447E">
      <w:pPr>
        <w:ind w:firstLine="708"/>
        <w:jc w:val="both"/>
        <w:rPr>
          <w:b/>
          <w:sz w:val="28"/>
        </w:rPr>
      </w:pPr>
      <w:r w:rsidRPr="002744DB">
        <w:rPr>
          <w:b/>
          <w:sz w:val="28"/>
        </w:rPr>
        <w:lastRenderedPageBreak/>
        <w:t>1.4 Внедрение малоотходных и безотходных технологий, а также специальные мероприятия по предотвращению (сокращению) выбросов в атмосферный воздух</w:t>
      </w:r>
    </w:p>
    <w:p w:rsidR="0073447E" w:rsidRPr="002744DB" w:rsidRDefault="0073447E" w:rsidP="0073447E">
      <w:pPr>
        <w:ind w:firstLine="708"/>
        <w:jc w:val="both"/>
        <w:rPr>
          <w:sz w:val="28"/>
          <w:szCs w:val="28"/>
        </w:rPr>
      </w:pPr>
    </w:p>
    <w:p w:rsidR="0073447E" w:rsidRPr="002744DB" w:rsidRDefault="0073447E" w:rsidP="0073447E">
      <w:pPr>
        <w:ind w:firstLine="709"/>
        <w:jc w:val="both"/>
        <w:rPr>
          <w:sz w:val="28"/>
          <w:szCs w:val="28"/>
        </w:rPr>
      </w:pPr>
      <w:r w:rsidRPr="002744DB">
        <w:rPr>
          <w:sz w:val="28"/>
          <w:szCs w:val="28"/>
        </w:rPr>
        <w:t>Учитывая специфику работ, проектом предусмотрено применение современных технологий, минимизирующих образование отходов, а также предотврающих большое количество выбросов в атмосферный воздух в период рекультивционных работ. Проектом детализированы все этапы рекультивации, регламентированы технологии, также при рекультивации ведется контроль над соблюдением требований в области ООС и ТБ.</w:t>
      </w:r>
    </w:p>
    <w:p w:rsidR="0073447E" w:rsidRPr="002744DB" w:rsidRDefault="0073447E" w:rsidP="0073447E">
      <w:pPr>
        <w:ind w:firstLine="709"/>
        <w:jc w:val="both"/>
        <w:rPr>
          <w:sz w:val="28"/>
          <w:szCs w:val="28"/>
        </w:rPr>
      </w:pPr>
      <w:r w:rsidRPr="002744DB">
        <w:rPr>
          <w:sz w:val="28"/>
          <w:szCs w:val="28"/>
        </w:rPr>
        <w:t xml:space="preserve">В настоящее время одним из основных показателей, предъявляемых к строительному оборудованию и строительному транспорту, является их производительность, высокая точность, многооперационность, управляемость, доступность и безопасность. Использование в различных отраслях промышленности экономически развитых стран, данных типов оборудования и их аналогов, с учетом их соответствия требованиям международных стандартов, свидетельствует об их соответствии передовому научно-техническому уровню. </w:t>
      </w:r>
    </w:p>
    <w:p w:rsidR="0073447E" w:rsidRPr="002744DB" w:rsidRDefault="0073447E" w:rsidP="0073447E">
      <w:pPr>
        <w:ind w:firstLine="709"/>
        <w:jc w:val="both"/>
        <w:rPr>
          <w:sz w:val="28"/>
          <w:szCs w:val="28"/>
        </w:rPr>
      </w:pPr>
      <w:r w:rsidRPr="002744DB">
        <w:rPr>
          <w:sz w:val="28"/>
          <w:szCs w:val="28"/>
        </w:rPr>
        <w:t>Надлежащее функционирование и соответствие техническим условиям применяемого на предприятии оборудования и автотранспорта будет обеспечиваться за счет регулярного ремонта и контроля исправности.</w:t>
      </w:r>
    </w:p>
    <w:p w:rsidR="0073447E" w:rsidRPr="002744DB" w:rsidRDefault="0073447E" w:rsidP="0073447E">
      <w:pPr>
        <w:tabs>
          <w:tab w:val="left" w:pos="1134"/>
        </w:tabs>
        <w:ind w:firstLine="709"/>
        <w:jc w:val="both"/>
        <w:rPr>
          <w:bCs/>
          <w:sz w:val="28"/>
          <w:szCs w:val="28"/>
        </w:rPr>
      </w:pPr>
      <w:r w:rsidRPr="002744DB">
        <w:rPr>
          <w:bCs/>
          <w:sz w:val="28"/>
          <w:szCs w:val="28"/>
        </w:rPr>
        <w:t>Возможное негативное воздействие на атмосферный воздух в период проведения рекультивации объекта может проявиться при производстве земляных</w:t>
      </w:r>
      <w:r w:rsidRPr="002744DB">
        <w:rPr>
          <w:sz w:val="28"/>
          <w:szCs w:val="28"/>
          <w:lang w:val="x-none" w:eastAsia="x-none"/>
        </w:rPr>
        <w:t xml:space="preserve"> работ</w:t>
      </w:r>
      <w:r w:rsidRPr="002744DB">
        <w:rPr>
          <w:sz w:val="28"/>
          <w:szCs w:val="28"/>
          <w:lang w:eastAsia="x-none"/>
        </w:rPr>
        <w:t xml:space="preserve"> и работе автотранспорта</w:t>
      </w:r>
      <w:r w:rsidRPr="002744DB">
        <w:rPr>
          <w:bCs/>
          <w:sz w:val="28"/>
          <w:szCs w:val="28"/>
        </w:rPr>
        <w:t>.</w:t>
      </w:r>
    </w:p>
    <w:p w:rsidR="0073447E" w:rsidRPr="002744DB" w:rsidRDefault="0073447E" w:rsidP="0073447E">
      <w:pPr>
        <w:tabs>
          <w:tab w:val="left" w:pos="1134"/>
        </w:tabs>
        <w:ind w:firstLine="709"/>
        <w:jc w:val="both"/>
        <w:rPr>
          <w:bCs/>
          <w:sz w:val="28"/>
          <w:szCs w:val="28"/>
        </w:rPr>
      </w:pPr>
      <w:r w:rsidRPr="002744DB">
        <w:rPr>
          <w:bCs/>
          <w:sz w:val="28"/>
          <w:szCs w:val="28"/>
        </w:rPr>
        <w:t>С целью исключения и минимизации возможного негативного воздействия на атмосферный воздух в период проведения строительных работ технологией производства работ предусмотрено применение специализированной техники с двигателями внутреннего сгорания, отвечающей требованиям ГОСТ и параметрам заводов-изготовителей.</w:t>
      </w:r>
    </w:p>
    <w:p w:rsidR="0073447E" w:rsidRPr="002744DB" w:rsidRDefault="0073447E" w:rsidP="0073447E">
      <w:pPr>
        <w:tabs>
          <w:tab w:val="left" w:pos="1134"/>
        </w:tabs>
        <w:ind w:firstLine="709"/>
        <w:jc w:val="both"/>
        <w:rPr>
          <w:bCs/>
          <w:sz w:val="28"/>
          <w:szCs w:val="28"/>
        </w:rPr>
      </w:pPr>
      <w:r w:rsidRPr="002744DB">
        <w:rPr>
          <w:bCs/>
          <w:sz w:val="28"/>
          <w:szCs w:val="28"/>
        </w:rPr>
        <w:t xml:space="preserve">При соблюдении вышеизложенных рекомендаций, а также с учетом того, что воздействие на атмосферный воздух в период проведения рекультивации будет носить временный характер, изменение фонового состояния воздушного бассейна в районе размещения </w:t>
      </w:r>
      <w:r w:rsidRPr="002744DB">
        <w:rPr>
          <w:sz w:val="28"/>
          <w:szCs w:val="28"/>
        </w:rPr>
        <w:t xml:space="preserve">проектируемого </w:t>
      </w:r>
      <w:r w:rsidRPr="002744DB">
        <w:rPr>
          <w:bCs/>
          <w:sz w:val="28"/>
          <w:szCs w:val="28"/>
        </w:rPr>
        <w:t>объекта не ожидается.</w:t>
      </w:r>
    </w:p>
    <w:p w:rsidR="002744DB" w:rsidRPr="002744DB" w:rsidRDefault="002744DB" w:rsidP="002744DB">
      <w:pPr>
        <w:ind w:right="-57" w:firstLine="708"/>
        <w:jc w:val="both"/>
        <w:rPr>
          <w:rFonts w:eastAsiaTheme="minorEastAsia"/>
          <w:sz w:val="28"/>
          <w:szCs w:val="28"/>
        </w:rPr>
      </w:pPr>
      <w:r w:rsidRPr="002744DB">
        <w:rPr>
          <w:spacing w:val="-3"/>
          <w:sz w:val="28"/>
          <w:szCs w:val="28"/>
        </w:rPr>
        <w:t xml:space="preserve">Выбросы загрязняющих веществ, при проведении рекультивационных работ, носят временный характер: </w:t>
      </w:r>
      <w:r w:rsidRPr="002744DB">
        <w:rPr>
          <w:sz w:val="28"/>
          <w:szCs w:val="28"/>
        </w:rPr>
        <w:t>месторождение Кипшакпай -</w:t>
      </w:r>
      <w:r w:rsidRPr="002744DB">
        <w:rPr>
          <w:rFonts w:eastAsiaTheme="minorEastAsia"/>
          <w:sz w:val="28"/>
          <w:szCs w:val="28"/>
        </w:rPr>
        <w:t xml:space="preserve"> технический этап </w:t>
      </w:r>
      <w:r w:rsidRPr="002744DB">
        <w:rPr>
          <w:sz w:val="28"/>
          <w:szCs w:val="28"/>
        </w:rPr>
        <w:t xml:space="preserve">(219 дней) 2028 г.; месторождение Карашошак </w:t>
      </w:r>
      <w:r w:rsidRPr="002744DB">
        <w:rPr>
          <w:rFonts w:eastAsiaTheme="minorEastAsia"/>
          <w:sz w:val="28"/>
          <w:szCs w:val="28"/>
        </w:rPr>
        <w:t>- технический этап (11 дней) 2034 г.</w:t>
      </w:r>
    </w:p>
    <w:p w:rsidR="0073447E" w:rsidRPr="002744DB" w:rsidRDefault="0073447E" w:rsidP="0073447E">
      <w:pPr>
        <w:ind w:right="-57" w:firstLine="708"/>
        <w:jc w:val="both"/>
        <w:rPr>
          <w:spacing w:val="-3"/>
          <w:sz w:val="28"/>
          <w:szCs w:val="28"/>
        </w:rPr>
      </w:pPr>
      <w:r w:rsidRPr="002744DB">
        <w:rPr>
          <w:spacing w:val="-3"/>
          <w:sz w:val="28"/>
          <w:szCs w:val="28"/>
        </w:rPr>
        <w:t>Для снижения воздействия рекультивационных работ на атмосферный воздух предусмотрены ряд технических и организационных мероприятий. В период работ, учитывая, что основными источниками загрязнения атмосферы являются строительная техника и автотранспорт, большинство мер по снижению загрязнения атмосферного воздуха будут связаны с их эксплуатацией. Основными мерами по снижению выбросов ЗВ будут следующие:</w:t>
      </w:r>
    </w:p>
    <w:p w:rsidR="0073447E" w:rsidRPr="002744DB" w:rsidRDefault="0073447E" w:rsidP="0073447E">
      <w:pPr>
        <w:ind w:right="-57" w:firstLine="708"/>
        <w:jc w:val="both"/>
        <w:rPr>
          <w:spacing w:val="-3"/>
          <w:sz w:val="28"/>
          <w:szCs w:val="28"/>
        </w:rPr>
      </w:pPr>
      <w:r w:rsidRPr="002744DB">
        <w:rPr>
          <w:spacing w:val="-3"/>
          <w:sz w:val="28"/>
          <w:szCs w:val="28"/>
        </w:rPr>
        <w:lastRenderedPageBreak/>
        <w:t xml:space="preserve">- регулярно производить текущий ремонт и ревизию применяемого технологического оборудования и техники; </w:t>
      </w:r>
    </w:p>
    <w:p w:rsidR="0073447E" w:rsidRPr="002744DB" w:rsidRDefault="0073447E" w:rsidP="0073447E">
      <w:pPr>
        <w:ind w:right="-57" w:firstLine="708"/>
        <w:jc w:val="both"/>
        <w:rPr>
          <w:spacing w:val="-3"/>
          <w:sz w:val="28"/>
          <w:szCs w:val="28"/>
        </w:rPr>
      </w:pPr>
      <w:r w:rsidRPr="002744DB">
        <w:rPr>
          <w:spacing w:val="-3"/>
          <w:sz w:val="28"/>
          <w:szCs w:val="28"/>
        </w:rPr>
        <w:t xml:space="preserve">- заправка автомобилей, тракторов и </w:t>
      </w:r>
      <w:r w:rsidR="00CF15F4" w:rsidRPr="002744DB">
        <w:rPr>
          <w:spacing w:val="-3"/>
          <w:sz w:val="28"/>
          <w:szCs w:val="28"/>
        </w:rPr>
        <w:t>других самоходных машин,</w:t>
      </w:r>
      <w:r w:rsidRPr="002744DB">
        <w:rPr>
          <w:spacing w:val="-3"/>
          <w:sz w:val="28"/>
          <w:szCs w:val="28"/>
        </w:rPr>
        <w:t xml:space="preserve"> и механизмов топливом, маслами должна производиться на стационарных и передвижных заправочных пунктах в специально отведенных местах;</w:t>
      </w:r>
    </w:p>
    <w:p w:rsidR="0073447E" w:rsidRPr="002744DB" w:rsidRDefault="0073447E" w:rsidP="0073447E">
      <w:pPr>
        <w:ind w:right="-57" w:firstLine="708"/>
        <w:jc w:val="both"/>
        <w:rPr>
          <w:spacing w:val="-3"/>
          <w:sz w:val="28"/>
          <w:szCs w:val="28"/>
        </w:rPr>
      </w:pPr>
      <w:r w:rsidRPr="002744DB">
        <w:rPr>
          <w:spacing w:val="-3"/>
          <w:sz w:val="28"/>
          <w:szCs w:val="28"/>
        </w:rPr>
        <w:t xml:space="preserve">- использование качественного ГСМ для заправки техники и автотранспорта; </w:t>
      </w:r>
    </w:p>
    <w:p w:rsidR="0073447E" w:rsidRPr="002744DB" w:rsidRDefault="0073447E" w:rsidP="0073447E">
      <w:pPr>
        <w:ind w:right="-57" w:firstLine="708"/>
        <w:jc w:val="both"/>
        <w:rPr>
          <w:spacing w:val="-3"/>
          <w:sz w:val="28"/>
          <w:szCs w:val="28"/>
        </w:rPr>
      </w:pPr>
      <w:r w:rsidRPr="002744DB">
        <w:rPr>
          <w:spacing w:val="-3"/>
          <w:sz w:val="28"/>
          <w:szCs w:val="28"/>
        </w:rPr>
        <w:t>- определяющим условием минимального загрязнения атмосферы отработавшими газами дизельных двигателей дорожных машин и оборудования является правильная эксплуатация двигателя, своевременная регулировка системы подачи и ввода топлива;</w:t>
      </w:r>
    </w:p>
    <w:p w:rsidR="0073447E" w:rsidRPr="002744DB" w:rsidRDefault="0073447E" w:rsidP="0073447E">
      <w:pPr>
        <w:ind w:right="-57" w:firstLine="708"/>
        <w:jc w:val="both"/>
        <w:rPr>
          <w:spacing w:val="-3"/>
          <w:sz w:val="28"/>
          <w:szCs w:val="28"/>
        </w:rPr>
      </w:pPr>
      <w:r w:rsidRPr="002744DB">
        <w:rPr>
          <w:spacing w:val="-3"/>
          <w:sz w:val="28"/>
          <w:szCs w:val="28"/>
        </w:rPr>
        <w:t>- контроль за работой техники в период вынужденного простоя или технического перерыва в работе. Стоянка техники в эти периоды разрешается только при неработающем двигателе;</w:t>
      </w:r>
    </w:p>
    <w:p w:rsidR="0073447E" w:rsidRPr="002744DB" w:rsidRDefault="0073447E" w:rsidP="0073447E">
      <w:pPr>
        <w:ind w:right="-57" w:firstLine="708"/>
        <w:jc w:val="both"/>
        <w:rPr>
          <w:spacing w:val="-3"/>
          <w:sz w:val="28"/>
          <w:szCs w:val="28"/>
        </w:rPr>
      </w:pPr>
      <w:r w:rsidRPr="002744DB">
        <w:rPr>
          <w:spacing w:val="-3"/>
          <w:sz w:val="28"/>
          <w:szCs w:val="28"/>
        </w:rPr>
        <w:t>- не допускать нарушения регламента разработки, транспортировки, складирования грунтов вне специально отведенных мест, с нарушением технологии складирования или с увеличением запроектированных площадей;</w:t>
      </w:r>
    </w:p>
    <w:p w:rsidR="0073447E" w:rsidRPr="002744DB" w:rsidRDefault="0073447E" w:rsidP="0073447E">
      <w:pPr>
        <w:ind w:right="-57" w:firstLine="708"/>
        <w:jc w:val="both"/>
        <w:rPr>
          <w:spacing w:val="-3"/>
          <w:sz w:val="28"/>
          <w:szCs w:val="28"/>
        </w:rPr>
      </w:pPr>
      <w:r w:rsidRPr="002744DB">
        <w:rPr>
          <w:spacing w:val="-3"/>
          <w:sz w:val="28"/>
          <w:szCs w:val="28"/>
        </w:rPr>
        <w:t>- оптимизировать технологический процесс проведения выемочно-погрузочных и транспортных работ за счет снижения времени простоя и работы оборудования «в холостую», а так же за счет неполной загруженности применяемой техники и оборудования, обеспечивая тем самым снижение выбросов загрязняющих веществ в атмосферу;</w:t>
      </w:r>
    </w:p>
    <w:p w:rsidR="0073447E" w:rsidRPr="002744DB" w:rsidRDefault="0073447E" w:rsidP="0073447E">
      <w:pPr>
        <w:ind w:right="-57" w:firstLine="708"/>
        <w:jc w:val="both"/>
        <w:rPr>
          <w:spacing w:val="-3"/>
          <w:sz w:val="28"/>
          <w:szCs w:val="28"/>
        </w:rPr>
      </w:pPr>
      <w:r w:rsidRPr="002744DB">
        <w:rPr>
          <w:spacing w:val="-3"/>
          <w:sz w:val="28"/>
          <w:szCs w:val="28"/>
        </w:rPr>
        <w:t>- недопущение «пустой» работы двигателей на «холостом» ходу или под нагрузкой;</w:t>
      </w:r>
    </w:p>
    <w:p w:rsidR="0073447E" w:rsidRPr="002744DB" w:rsidRDefault="0073447E" w:rsidP="0073447E">
      <w:pPr>
        <w:ind w:right="-57" w:firstLine="708"/>
        <w:jc w:val="both"/>
        <w:rPr>
          <w:spacing w:val="-3"/>
          <w:sz w:val="28"/>
          <w:szCs w:val="28"/>
        </w:rPr>
      </w:pPr>
      <w:r w:rsidRPr="002744DB">
        <w:rPr>
          <w:spacing w:val="-3"/>
          <w:sz w:val="28"/>
          <w:szCs w:val="28"/>
        </w:rPr>
        <w:t>- контроль за точным соблюдением технологии производства работ;</w:t>
      </w:r>
    </w:p>
    <w:p w:rsidR="0073447E" w:rsidRPr="002744DB" w:rsidRDefault="0073447E" w:rsidP="0073447E">
      <w:pPr>
        <w:ind w:right="-57" w:firstLine="708"/>
        <w:jc w:val="both"/>
        <w:rPr>
          <w:spacing w:val="-3"/>
          <w:sz w:val="28"/>
          <w:szCs w:val="28"/>
        </w:rPr>
      </w:pPr>
      <w:r w:rsidRPr="002744DB">
        <w:rPr>
          <w:spacing w:val="-3"/>
          <w:sz w:val="28"/>
          <w:szCs w:val="28"/>
        </w:rPr>
        <w:t>- рассредоточение во времени работы строительных машин и механизмов, не задействованных в едином непрерывном технологическом процессе;</w:t>
      </w:r>
    </w:p>
    <w:p w:rsidR="0073447E" w:rsidRPr="002744DB" w:rsidRDefault="0073447E" w:rsidP="0073447E">
      <w:pPr>
        <w:ind w:right="-57" w:firstLine="708"/>
        <w:jc w:val="both"/>
        <w:rPr>
          <w:spacing w:val="-3"/>
          <w:sz w:val="28"/>
          <w:szCs w:val="28"/>
        </w:rPr>
      </w:pPr>
      <w:r w:rsidRPr="002744DB">
        <w:rPr>
          <w:spacing w:val="-3"/>
          <w:sz w:val="28"/>
          <w:szCs w:val="28"/>
        </w:rPr>
        <w:t>- использование ПРС для рекультивации с влажностью не менее 10% (влажность завядания растений), что обеспечивает минимальные выбросы пыли и использование коэффициента с минимальными значениями (К5=0,01);</w:t>
      </w:r>
    </w:p>
    <w:p w:rsidR="002A4DDB" w:rsidRPr="002744DB" w:rsidRDefault="002A4DDB" w:rsidP="002A4DDB">
      <w:pPr>
        <w:ind w:firstLine="709"/>
        <w:jc w:val="both"/>
        <w:rPr>
          <w:sz w:val="28"/>
          <w:szCs w:val="28"/>
        </w:rPr>
      </w:pPr>
      <w:r w:rsidRPr="002744DB">
        <w:rPr>
          <w:sz w:val="28"/>
          <w:szCs w:val="28"/>
        </w:rPr>
        <w:t>- укрытие кузовов автомашин тентом или защитной пленкой при транспортировании твердых и пылевидных отходов;</w:t>
      </w:r>
    </w:p>
    <w:p w:rsidR="0073447E" w:rsidRPr="002744DB" w:rsidRDefault="0073447E" w:rsidP="0073447E">
      <w:pPr>
        <w:ind w:right="-57" w:firstLine="708"/>
        <w:jc w:val="both"/>
        <w:rPr>
          <w:spacing w:val="-3"/>
          <w:sz w:val="28"/>
          <w:szCs w:val="28"/>
        </w:rPr>
      </w:pPr>
      <w:r w:rsidRPr="002744DB">
        <w:rPr>
          <w:spacing w:val="-3"/>
          <w:sz w:val="28"/>
          <w:szCs w:val="28"/>
        </w:rPr>
        <w:t>- полив дорог, орошение поливомоечной машиной при необходимости при проведении работ по техническому этапу.</w:t>
      </w:r>
    </w:p>
    <w:p w:rsidR="002744DB" w:rsidRDefault="002744DB" w:rsidP="009858F6">
      <w:pPr>
        <w:ind w:firstLine="709"/>
        <w:jc w:val="both"/>
        <w:rPr>
          <w:sz w:val="28"/>
          <w:szCs w:val="28"/>
        </w:rPr>
      </w:pPr>
    </w:p>
    <w:p w:rsidR="00482291" w:rsidRPr="00D15AF8" w:rsidRDefault="005E3823" w:rsidP="00482291">
      <w:pPr>
        <w:kinsoku w:val="0"/>
        <w:overflowPunct w:val="0"/>
        <w:autoSpaceDE w:val="0"/>
        <w:autoSpaceDN w:val="0"/>
        <w:adjustRightInd w:val="0"/>
        <w:snapToGrid w:val="0"/>
        <w:ind w:firstLine="714"/>
        <w:jc w:val="both"/>
        <w:rPr>
          <w:sz w:val="28"/>
          <w:szCs w:val="28"/>
        </w:rPr>
      </w:pPr>
      <w:r w:rsidRPr="005E3823">
        <w:rPr>
          <w:rFonts w:eastAsia="Calibri"/>
          <w:sz w:val="28"/>
          <w:szCs w:val="28"/>
          <w:lang w:eastAsia="en-US"/>
        </w:rPr>
        <w:t>Для снижения пылеподавления предусмотрено мероприятие – полив (орошение) поверхности автодороги приведен в</w:t>
      </w:r>
      <w:r w:rsidR="00482291" w:rsidRPr="00482291">
        <w:rPr>
          <w:sz w:val="28"/>
          <w:szCs w:val="28"/>
        </w:rPr>
        <w:t xml:space="preserve"> </w:t>
      </w:r>
      <w:r w:rsidR="00482291" w:rsidRPr="00D15AF8">
        <w:rPr>
          <w:sz w:val="28"/>
          <w:szCs w:val="28"/>
        </w:rPr>
        <w:t xml:space="preserve">таблицах </w:t>
      </w:r>
      <w:r w:rsidR="008A2396" w:rsidRPr="008A2396">
        <w:rPr>
          <w:sz w:val="28"/>
          <w:szCs w:val="28"/>
        </w:rPr>
        <w:t>1.12</w:t>
      </w:r>
      <w:r w:rsidR="00482291" w:rsidRPr="00D15AF8">
        <w:rPr>
          <w:sz w:val="28"/>
          <w:szCs w:val="28"/>
        </w:rPr>
        <w:t xml:space="preserve"> и </w:t>
      </w:r>
      <w:r w:rsidR="008A2396" w:rsidRPr="008A2396">
        <w:rPr>
          <w:sz w:val="28"/>
          <w:szCs w:val="28"/>
        </w:rPr>
        <w:t>1.13</w:t>
      </w:r>
      <w:r w:rsidR="00482291" w:rsidRPr="00D15AF8">
        <w:rPr>
          <w:sz w:val="28"/>
          <w:szCs w:val="28"/>
        </w:rPr>
        <w:t xml:space="preserve"> соответственно.</w:t>
      </w:r>
    </w:p>
    <w:p w:rsidR="005F1136" w:rsidRDefault="005F1136" w:rsidP="005F1136">
      <w:pPr>
        <w:kinsoku w:val="0"/>
        <w:overflowPunct w:val="0"/>
        <w:autoSpaceDE w:val="0"/>
        <w:autoSpaceDN w:val="0"/>
        <w:adjustRightInd w:val="0"/>
        <w:snapToGrid w:val="0"/>
        <w:ind w:firstLine="714"/>
        <w:jc w:val="both"/>
        <w:rPr>
          <w:sz w:val="28"/>
          <w:szCs w:val="28"/>
        </w:rPr>
      </w:pPr>
    </w:p>
    <w:p w:rsidR="005927BA" w:rsidRDefault="005927BA" w:rsidP="005F1136">
      <w:pPr>
        <w:kinsoku w:val="0"/>
        <w:overflowPunct w:val="0"/>
        <w:autoSpaceDE w:val="0"/>
        <w:autoSpaceDN w:val="0"/>
        <w:adjustRightInd w:val="0"/>
        <w:snapToGrid w:val="0"/>
        <w:ind w:firstLine="714"/>
        <w:jc w:val="both"/>
        <w:rPr>
          <w:sz w:val="28"/>
          <w:szCs w:val="28"/>
        </w:rPr>
      </w:pPr>
    </w:p>
    <w:p w:rsidR="005927BA" w:rsidRDefault="005927BA" w:rsidP="005F1136">
      <w:pPr>
        <w:kinsoku w:val="0"/>
        <w:overflowPunct w:val="0"/>
        <w:autoSpaceDE w:val="0"/>
        <w:autoSpaceDN w:val="0"/>
        <w:adjustRightInd w:val="0"/>
        <w:snapToGrid w:val="0"/>
        <w:ind w:firstLine="714"/>
        <w:jc w:val="both"/>
        <w:rPr>
          <w:sz w:val="28"/>
          <w:szCs w:val="28"/>
        </w:rPr>
      </w:pPr>
    </w:p>
    <w:p w:rsidR="005927BA" w:rsidRDefault="005927BA" w:rsidP="005F1136">
      <w:pPr>
        <w:kinsoku w:val="0"/>
        <w:overflowPunct w:val="0"/>
        <w:autoSpaceDE w:val="0"/>
        <w:autoSpaceDN w:val="0"/>
        <w:adjustRightInd w:val="0"/>
        <w:snapToGrid w:val="0"/>
        <w:ind w:firstLine="714"/>
        <w:jc w:val="both"/>
        <w:rPr>
          <w:sz w:val="28"/>
          <w:szCs w:val="28"/>
        </w:rPr>
      </w:pPr>
    </w:p>
    <w:p w:rsidR="005927BA" w:rsidRDefault="005927BA" w:rsidP="005F1136">
      <w:pPr>
        <w:kinsoku w:val="0"/>
        <w:overflowPunct w:val="0"/>
        <w:autoSpaceDE w:val="0"/>
        <w:autoSpaceDN w:val="0"/>
        <w:adjustRightInd w:val="0"/>
        <w:snapToGrid w:val="0"/>
        <w:ind w:firstLine="714"/>
        <w:jc w:val="both"/>
        <w:rPr>
          <w:sz w:val="28"/>
          <w:szCs w:val="28"/>
        </w:rPr>
      </w:pPr>
    </w:p>
    <w:p w:rsidR="005927BA" w:rsidRDefault="005927BA" w:rsidP="005F1136">
      <w:pPr>
        <w:kinsoku w:val="0"/>
        <w:overflowPunct w:val="0"/>
        <w:autoSpaceDE w:val="0"/>
        <w:autoSpaceDN w:val="0"/>
        <w:adjustRightInd w:val="0"/>
        <w:snapToGrid w:val="0"/>
        <w:ind w:firstLine="714"/>
        <w:jc w:val="both"/>
        <w:rPr>
          <w:sz w:val="28"/>
          <w:szCs w:val="28"/>
        </w:rPr>
      </w:pPr>
    </w:p>
    <w:p w:rsidR="005927BA" w:rsidRPr="00D15AF8" w:rsidRDefault="005927BA" w:rsidP="005F1136">
      <w:pPr>
        <w:kinsoku w:val="0"/>
        <w:overflowPunct w:val="0"/>
        <w:autoSpaceDE w:val="0"/>
        <w:autoSpaceDN w:val="0"/>
        <w:adjustRightInd w:val="0"/>
        <w:snapToGrid w:val="0"/>
        <w:ind w:firstLine="714"/>
        <w:jc w:val="both"/>
        <w:rPr>
          <w:sz w:val="28"/>
          <w:szCs w:val="28"/>
        </w:rPr>
      </w:pPr>
    </w:p>
    <w:p w:rsidR="005F1136" w:rsidRPr="00D15AF8" w:rsidRDefault="005F1136" w:rsidP="005F1136">
      <w:pPr>
        <w:kinsoku w:val="0"/>
        <w:overflowPunct w:val="0"/>
        <w:autoSpaceDE w:val="0"/>
        <w:autoSpaceDN w:val="0"/>
        <w:adjustRightInd w:val="0"/>
        <w:snapToGrid w:val="0"/>
        <w:jc w:val="both"/>
        <w:rPr>
          <w:sz w:val="28"/>
          <w:szCs w:val="28"/>
        </w:rPr>
      </w:pPr>
      <w:r w:rsidRPr="00D15AF8">
        <w:rPr>
          <w:sz w:val="28"/>
          <w:szCs w:val="28"/>
        </w:rPr>
        <w:lastRenderedPageBreak/>
        <w:t xml:space="preserve">Таблица </w:t>
      </w:r>
      <w:r w:rsidRPr="00EF7225">
        <w:rPr>
          <w:sz w:val="28"/>
          <w:szCs w:val="28"/>
        </w:rPr>
        <w:t>1.12</w:t>
      </w:r>
      <w:r w:rsidRPr="00D15AF8">
        <w:rPr>
          <w:sz w:val="28"/>
          <w:szCs w:val="28"/>
        </w:rPr>
        <w:t xml:space="preserve"> - Эффективность применяемых средств пылеподавления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5"/>
        <w:gridCol w:w="3299"/>
        <w:gridCol w:w="1827"/>
        <w:gridCol w:w="1365"/>
      </w:tblGrid>
      <w:tr w:rsidR="005F1136" w:rsidRPr="00D15AF8" w:rsidTr="005927BA">
        <w:trPr>
          <w:trHeight w:val="982"/>
        </w:trPr>
        <w:tc>
          <w:tcPr>
            <w:tcW w:w="2745" w:type="dxa"/>
            <w:shd w:val="clear" w:color="auto" w:fill="F2F2F2"/>
            <w:vAlign w:val="center"/>
          </w:tcPr>
          <w:p w:rsidR="005F1136" w:rsidRPr="00D15AF8" w:rsidRDefault="005F1136" w:rsidP="0082330A">
            <w:pPr>
              <w:kinsoku w:val="0"/>
              <w:overflowPunct w:val="0"/>
              <w:autoSpaceDE w:val="0"/>
              <w:autoSpaceDN w:val="0"/>
              <w:adjustRightInd w:val="0"/>
              <w:snapToGrid w:val="0"/>
              <w:ind w:left="-108" w:right="-106"/>
              <w:jc w:val="center"/>
              <w:rPr>
                <w:sz w:val="22"/>
                <w:szCs w:val="22"/>
              </w:rPr>
            </w:pPr>
            <w:r w:rsidRPr="00D15AF8">
              <w:rPr>
                <w:sz w:val="22"/>
                <w:szCs w:val="22"/>
              </w:rPr>
              <w:t>Наименование источника образования пылегазовых выбросов</w:t>
            </w:r>
          </w:p>
        </w:tc>
        <w:tc>
          <w:tcPr>
            <w:tcW w:w="3299" w:type="dxa"/>
            <w:shd w:val="clear" w:color="auto" w:fill="F2F2F2"/>
            <w:vAlign w:val="center"/>
          </w:tcPr>
          <w:p w:rsidR="005F1136" w:rsidRPr="00D15AF8" w:rsidRDefault="005F1136" w:rsidP="0082330A">
            <w:pPr>
              <w:kinsoku w:val="0"/>
              <w:overflowPunct w:val="0"/>
              <w:autoSpaceDE w:val="0"/>
              <w:autoSpaceDN w:val="0"/>
              <w:adjustRightInd w:val="0"/>
              <w:snapToGrid w:val="0"/>
              <w:ind w:left="-108" w:right="-106"/>
              <w:jc w:val="center"/>
              <w:rPr>
                <w:sz w:val="22"/>
                <w:szCs w:val="22"/>
              </w:rPr>
            </w:pPr>
            <w:r w:rsidRPr="00D15AF8">
              <w:rPr>
                <w:sz w:val="22"/>
                <w:szCs w:val="22"/>
              </w:rPr>
              <w:t>Применяемые методы и средства пылегазоподавления</w:t>
            </w:r>
          </w:p>
        </w:tc>
        <w:tc>
          <w:tcPr>
            <w:tcW w:w="1827" w:type="dxa"/>
            <w:shd w:val="clear" w:color="auto" w:fill="F2F2F2"/>
            <w:vAlign w:val="center"/>
          </w:tcPr>
          <w:p w:rsidR="005F1136" w:rsidRPr="00D15AF8" w:rsidRDefault="005F1136" w:rsidP="0082330A">
            <w:pPr>
              <w:kinsoku w:val="0"/>
              <w:overflowPunct w:val="0"/>
              <w:autoSpaceDE w:val="0"/>
              <w:autoSpaceDN w:val="0"/>
              <w:adjustRightInd w:val="0"/>
              <w:snapToGrid w:val="0"/>
              <w:ind w:left="-108" w:right="-106"/>
              <w:jc w:val="center"/>
              <w:rPr>
                <w:sz w:val="22"/>
                <w:szCs w:val="22"/>
              </w:rPr>
            </w:pPr>
            <w:r w:rsidRPr="00D15AF8">
              <w:rPr>
                <w:sz w:val="22"/>
                <w:szCs w:val="22"/>
              </w:rPr>
              <w:t>Эффективность применяемых средств / методов, %</w:t>
            </w:r>
          </w:p>
        </w:tc>
        <w:tc>
          <w:tcPr>
            <w:tcW w:w="1365" w:type="dxa"/>
            <w:shd w:val="clear" w:color="auto" w:fill="F2F2F2"/>
            <w:vAlign w:val="center"/>
          </w:tcPr>
          <w:p w:rsidR="005F1136" w:rsidRPr="00D15AF8" w:rsidRDefault="005F1136" w:rsidP="0082330A">
            <w:pPr>
              <w:kinsoku w:val="0"/>
              <w:overflowPunct w:val="0"/>
              <w:autoSpaceDE w:val="0"/>
              <w:autoSpaceDN w:val="0"/>
              <w:adjustRightInd w:val="0"/>
              <w:snapToGrid w:val="0"/>
              <w:ind w:left="-108" w:right="-106"/>
              <w:jc w:val="center"/>
              <w:rPr>
                <w:sz w:val="22"/>
                <w:szCs w:val="22"/>
              </w:rPr>
            </w:pPr>
            <w:r w:rsidRPr="00D15AF8">
              <w:rPr>
                <w:sz w:val="22"/>
                <w:szCs w:val="22"/>
              </w:rPr>
              <w:t>Код ЗВ по которому происходит очистка</w:t>
            </w:r>
          </w:p>
        </w:tc>
      </w:tr>
      <w:tr w:rsidR="005F1136" w:rsidRPr="00D15AF8" w:rsidTr="005927BA">
        <w:tc>
          <w:tcPr>
            <w:tcW w:w="2745" w:type="dxa"/>
            <w:shd w:val="clear" w:color="auto" w:fill="auto"/>
            <w:vAlign w:val="center"/>
          </w:tcPr>
          <w:p w:rsidR="005F1136" w:rsidRPr="00D15AF8" w:rsidRDefault="005F1136" w:rsidP="0082330A">
            <w:pPr>
              <w:kinsoku w:val="0"/>
              <w:overflowPunct w:val="0"/>
              <w:autoSpaceDE w:val="0"/>
              <w:autoSpaceDN w:val="0"/>
              <w:adjustRightInd w:val="0"/>
              <w:snapToGrid w:val="0"/>
              <w:ind w:right="-39"/>
              <w:jc w:val="both"/>
            </w:pPr>
            <w:r w:rsidRPr="001719F5">
              <w:rPr>
                <w:color w:val="000000"/>
                <w:sz w:val="20"/>
                <w:szCs w:val="20"/>
              </w:rPr>
              <w:t>Карьер "Малый Кипшакпай"</w:t>
            </w:r>
            <w:r w:rsidRPr="00D15AF8">
              <w:rPr>
                <w:sz w:val="20"/>
                <w:szCs w:val="20"/>
              </w:rPr>
              <w:t xml:space="preserve"> </w:t>
            </w:r>
            <w:r>
              <w:rPr>
                <w:sz w:val="20"/>
                <w:szCs w:val="20"/>
              </w:rPr>
              <w:t xml:space="preserve">транспортировка вмещающей породы </w:t>
            </w:r>
            <w:r w:rsidRPr="00D15AF8">
              <w:rPr>
                <w:sz w:val="20"/>
                <w:szCs w:val="20"/>
              </w:rPr>
              <w:t>(6</w:t>
            </w:r>
            <w:r>
              <w:rPr>
                <w:sz w:val="20"/>
                <w:szCs w:val="20"/>
              </w:rPr>
              <w:t>101</w:t>
            </w:r>
            <w:r w:rsidRPr="00D15AF8">
              <w:rPr>
                <w:sz w:val="20"/>
                <w:szCs w:val="20"/>
              </w:rPr>
              <w:t>/0</w:t>
            </w:r>
            <w:r>
              <w:rPr>
                <w:sz w:val="20"/>
                <w:szCs w:val="20"/>
              </w:rPr>
              <w:t>0</w:t>
            </w:r>
            <w:r w:rsidRPr="00D15AF8">
              <w:rPr>
                <w:sz w:val="20"/>
                <w:szCs w:val="20"/>
              </w:rPr>
              <w:t>1)</w:t>
            </w:r>
          </w:p>
        </w:tc>
        <w:tc>
          <w:tcPr>
            <w:tcW w:w="3299" w:type="dxa"/>
            <w:vMerge w:val="restart"/>
            <w:shd w:val="clear" w:color="auto" w:fill="auto"/>
            <w:vAlign w:val="center"/>
          </w:tcPr>
          <w:p w:rsidR="005F1136" w:rsidRPr="00D15AF8" w:rsidRDefault="005F1136" w:rsidP="0082330A">
            <w:pPr>
              <w:kinsoku w:val="0"/>
              <w:overflowPunct w:val="0"/>
              <w:autoSpaceDE w:val="0"/>
              <w:autoSpaceDN w:val="0"/>
              <w:adjustRightInd w:val="0"/>
              <w:snapToGrid w:val="0"/>
              <w:ind w:left="-108" w:right="-106"/>
              <w:jc w:val="center"/>
              <w:rPr>
                <w:sz w:val="20"/>
                <w:szCs w:val="20"/>
              </w:rPr>
            </w:pPr>
            <w:r w:rsidRPr="00D15AF8">
              <w:rPr>
                <w:sz w:val="20"/>
                <w:szCs w:val="20"/>
              </w:rPr>
              <w:t>Гидрообеспыливание методом орошения (дождевания) поливооросительной машиной</w:t>
            </w:r>
          </w:p>
        </w:tc>
        <w:tc>
          <w:tcPr>
            <w:tcW w:w="1827" w:type="dxa"/>
            <w:vMerge w:val="restart"/>
            <w:shd w:val="clear" w:color="auto" w:fill="auto"/>
            <w:vAlign w:val="center"/>
          </w:tcPr>
          <w:p w:rsidR="005F1136" w:rsidRPr="00D15AF8" w:rsidRDefault="00B169DF" w:rsidP="00B169DF">
            <w:pPr>
              <w:kinsoku w:val="0"/>
              <w:overflowPunct w:val="0"/>
              <w:autoSpaceDE w:val="0"/>
              <w:autoSpaceDN w:val="0"/>
              <w:adjustRightInd w:val="0"/>
              <w:snapToGrid w:val="0"/>
              <w:ind w:left="-108" w:right="-106"/>
              <w:jc w:val="center"/>
              <w:rPr>
                <w:sz w:val="20"/>
                <w:szCs w:val="20"/>
              </w:rPr>
            </w:pPr>
            <w:r>
              <w:rPr>
                <w:sz w:val="20"/>
                <w:szCs w:val="20"/>
              </w:rPr>
              <w:t>60-85</w:t>
            </w:r>
            <w:bookmarkStart w:id="20" w:name="_GoBack"/>
            <w:bookmarkEnd w:id="20"/>
          </w:p>
        </w:tc>
        <w:tc>
          <w:tcPr>
            <w:tcW w:w="1365" w:type="dxa"/>
            <w:vMerge w:val="restart"/>
            <w:shd w:val="clear" w:color="auto" w:fill="auto"/>
            <w:vAlign w:val="center"/>
          </w:tcPr>
          <w:p w:rsidR="005F1136" w:rsidRDefault="005F1136" w:rsidP="0082330A">
            <w:pPr>
              <w:kinsoku w:val="0"/>
              <w:overflowPunct w:val="0"/>
              <w:autoSpaceDE w:val="0"/>
              <w:autoSpaceDN w:val="0"/>
              <w:adjustRightInd w:val="0"/>
              <w:snapToGrid w:val="0"/>
              <w:ind w:left="-108" w:right="-106"/>
              <w:jc w:val="center"/>
              <w:rPr>
                <w:sz w:val="20"/>
                <w:szCs w:val="20"/>
              </w:rPr>
            </w:pPr>
            <w:r w:rsidRPr="00D15AF8">
              <w:rPr>
                <w:sz w:val="20"/>
                <w:szCs w:val="20"/>
              </w:rPr>
              <w:t>2908</w:t>
            </w:r>
          </w:p>
          <w:p w:rsidR="005F1136" w:rsidRDefault="005F1136" w:rsidP="0082330A">
            <w:pPr>
              <w:kinsoku w:val="0"/>
              <w:overflowPunct w:val="0"/>
              <w:autoSpaceDE w:val="0"/>
              <w:autoSpaceDN w:val="0"/>
              <w:adjustRightInd w:val="0"/>
              <w:snapToGrid w:val="0"/>
              <w:ind w:left="-108" w:right="-106"/>
              <w:jc w:val="center"/>
              <w:rPr>
                <w:sz w:val="20"/>
                <w:szCs w:val="20"/>
              </w:rPr>
            </w:pPr>
            <w:r>
              <w:rPr>
                <w:sz w:val="20"/>
                <w:szCs w:val="20"/>
              </w:rPr>
              <w:t>0008</w:t>
            </w:r>
          </w:p>
          <w:p w:rsidR="005F1136" w:rsidRPr="00D15AF8" w:rsidRDefault="005F1136" w:rsidP="0082330A">
            <w:pPr>
              <w:kinsoku w:val="0"/>
              <w:overflowPunct w:val="0"/>
              <w:autoSpaceDE w:val="0"/>
              <w:autoSpaceDN w:val="0"/>
              <w:adjustRightInd w:val="0"/>
              <w:snapToGrid w:val="0"/>
              <w:ind w:left="-108" w:right="-106"/>
              <w:jc w:val="center"/>
              <w:rPr>
                <w:sz w:val="20"/>
                <w:szCs w:val="20"/>
              </w:rPr>
            </w:pPr>
            <w:r>
              <w:rPr>
                <w:sz w:val="20"/>
                <w:szCs w:val="20"/>
              </w:rPr>
              <w:t>0010</w:t>
            </w:r>
          </w:p>
        </w:tc>
      </w:tr>
      <w:tr w:rsidR="005F1136" w:rsidRPr="00D15AF8" w:rsidTr="005927BA">
        <w:tc>
          <w:tcPr>
            <w:tcW w:w="2745" w:type="dxa"/>
            <w:shd w:val="clear" w:color="auto" w:fill="auto"/>
            <w:vAlign w:val="center"/>
          </w:tcPr>
          <w:p w:rsidR="005F1136" w:rsidRPr="00D15AF8" w:rsidRDefault="005F1136" w:rsidP="0082330A">
            <w:pPr>
              <w:kinsoku w:val="0"/>
              <w:overflowPunct w:val="0"/>
              <w:autoSpaceDE w:val="0"/>
              <w:autoSpaceDN w:val="0"/>
              <w:adjustRightInd w:val="0"/>
              <w:snapToGrid w:val="0"/>
              <w:ind w:right="-39"/>
              <w:jc w:val="both"/>
            </w:pPr>
            <w:r>
              <w:rPr>
                <w:sz w:val="20"/>
                <w:szCs w:val="20"/>
              </w:rPr>
              <w:t>Автотранспорт (транспортные работы – пыление) (6105</w:t>
            </w:r>
            <w:r w:rsidRPr="00D15AF8">
              <w:rPr>
                <w:sz w:val="20"/>
                <w:szCs w:val="20"/>
              </w:rPr>
              <w:t>/0</w:t>
            </w:r>
            <w:r>
              <w:rPr>
                <w:sz w:val="20"/>
                <w:szCs w:val="20"/>
              </w:rPr>
              <w:t>0</w:t>
            </w:r>
            <w:r w:rsidRPr="00D15AF8">
              <w:rPr>
                <w:sz w:val="20"/>
                <w:szCs w:val="20"/>
              </w:rPr>
              <w:t>1)</w:t>
            </w:r>
          </w:p>
        </w:tc>
        <w:tc>
          <w:tcPr>
            <w:tcW w:w="3299" w:type="dxa"/>
            <w:vMerge/>
            <w:shd w:val="clear" w:color="auto" w:fill="auto"/>
            <w:vAlign w:val="center"/>
          </w:tcPr>
          <w:p w:rsidR="005F1136" w:rsidRPr="00D15AF8" w:rsidRDefault="005F1136" w:rsidP="0082330A">
            <w:pPr>
              <w:kinsoku w:val="0"/>
              <w:overflowPunct w:val="0"/>
              <w:autoSpaceDE w:val="0"/>
              <w:autoSpaceDN w:val="0"/>
              <w:adjustRightInd w:val="0"/>
              <w:snapToGrid w:val="0"/>
              <w:ind w:left="-108" w:right="-106"/>
              <w:jc w:val="center"/>
            </w:pPr>
          </w:p>
        </w:tc>
        <w:tc>
          <w:tcPr>
            <w:tcW w:w="1827" w:type="dxa"/>
            <w:vMerge/>
            <w:shd w:val="clear" w:color="auto" w:fill="auto"/>
            <w:vAlign w:val="center"/>
          </w:tcPr>
          <w:p w:rsidR="005F1136" w:rsidRPr="00D15AF8" w:rsidRDefault="005F1136" w:rsidP="0082330A">
            <w:pPr>
              <w:kinsoku w:val="0"/>
              <w:overflowPunct w:val="0"/>
              <w:autoSpaceDE w:val="0"/>
              <w:autoSpaceDN w:val="0"/>
              <w:adjustRightInd w:val="0"/>
              <w:snapToGrid w:val="0"/>
              <w:ind w:left="-108" w:right="-106"/>
              <w:jc w:val="center"/>
            </w:pPr>
          </w:p>
        </w:tc>
        <w:tc>
          <w:tcPr>
            <w:tcW w:w="1365" w:type="dxa"/>
            <w:vMerge/>
            <w:shd w:val="clear" w:color="auto" w:fill="auto"/>
            <w:vAlign w:val="center"/>
          </w:tcPr>
          <w:p w:rsidR="005F1136" w:rsidRPr="00D15AF8" w:rsidRDefault="005F1136" w:rsidP="0082330A">
            <w:pPr>
              <w:kinsoku w:val="0"/>
              <w:overflowPunct w:val="0"/>
              <w:autoSpaceDE w:val="0"/>
              <w:autoSpaceDN w:val="0"/>
              <w:adjustRightInd w:val="0"/>
              <w:snapToGrid w:val="0"/>
              <w:ind w:left="-108" w:right="-106"/>
              <w:jc w:val="center"/>
            </w:pPr>
          </w:p>
        </w:tc>
      </w:tr>
      <w:tr w:rsidR="005F1136" w:rsidRPr="00D15AF8" w:rsidTr="005927BA">
        <w:tc>
          <w:tcPr>
            <w:tcW w:w="2745" w:type="dxa"/>
            <w:shd w:val="clear" w:color="auto" w:fill="auto"/>
            <w:vAlign w:val="center"/>
          </w:tcPr>
          <w:p w:rsidR="005F1136" w:rsidRPr="00D15AF8" w:rsidRDefault="005F1136" w:rsidP="0082330A">
            <w:pPr>
              <w:kinsoku w:val="0"/>
              <w:overflowPunct w:val="0"/>
              <w:autoSpaceDE w:val="0"/>
              <w:autoSpaceDN w:val="0"/>
              <w:adjustRightInd w:val="0"/>
              <w:snapToGrid w:val="0"/>
              <w:ind w:right="-39"/>
              <w:jc w:val="both"/>
            </w:pPr>
            <w:r>
              <w:rPr>
                <w:sz w:val="20"/>
                <w:szCs w:val="20"/>
              </w:rPr>
              <w:t>Автотранспорт (транспортные работы – пыление) (6107</w:t>
            </w:r>
            <w:r w:rsidRPr="00D15AF8">
              <w:rPr>
                <w:sz w:val="20"/>
                <w:szCs w:val="20"/>
              </w:rPr>
              <w:t>/0</w:t>
            </w:r>
            <w:r>
              <w:rPr>
                <w:sz w:val="20"/>
                <w:szCs w:val="20"/>
              </w:rPr>
              <w:t>0</w:t>
            </w:r>
            <w:r w:rsidRPr="00D15AF8">
              <w:rPr>
                <w:sz w:val="20"/>
                <w:szCs w:val="20"/>
              </w:rPr>
              <w:t>1)</w:t>
            </w:r>
          </w:p>
        </w:tc>
        <w:tc>
          <w:tcPr>
            <w:tcW w:w="3299" w:type="dxa"/>
            <w:vMerge/>
            <w:shd w:val="clear" w:color="auto" w:fill="auto"/>
            <w:vAlign w:val="center"/>
          </w:tcPr>
          <w:p w:rsidR="005F1136" w:rsidRPr="00D15AF8" w:rsidRDefault="005F1136" w:rsidP="0082330A">
            <w:pPr>
              <w:kinsoku w:val="0"/>
              <w:overflowPunct w:val="0"/>
              <w:autoSpaceDE w:val="0"/>
              <w:autoSpaceDN w:val="0"/>
              <w:adjustRightInd w:val="0"/>
              <w:snapToGrid w:val="0"/>
              <w:ind w:left="-108" w:right="-106"/>
              <w:jc w:val="center"/>
            </w:pPr>
          </w:p>
        </w:tc>
        <w:tc>
          <w:tcPr>
            <w:tcW w:w="1827" w:type="dxa"/>
            <w:vMerge/>
            <w:shd w:val="clear" w:color="auto" w:fill="auto"/>
            <w:vAlign w:val="center"/>
          </w:tcPr>
          <w:p w:rsidR="005F1136" w:rsidRPr="00D15AF8" w:rsidRDefault="005F1136" w:rsidP="0082330A">
            <w:pPr>
              <w:kinsoku w:val="0"/>
              <w:overflowPunct w:val="0"/>
              <w:autoSpaceDE w:val="0"/>
              <w:autoSpaceDN w:val="0"/>
              <w:adjustRightInd w:val="0"/>
              <w:snapToGrid w:val="0"/>
              <w:ind w:left="-108" w:right="-106"/>
              <w:jc w:val="center"/>
            </w:pPr>
          </w:p>
        </w:tc>
        <w:tc>
          <w:tcPr>
            <w:tcW w:w="1365" w:type="dxa"/>
            <w:vMerge/>
            <w:shd w:val="clear" w:color="auto" w:fill="auto"/>
            <w:vAlign w:val="center"/>
          </w:tcPr>
          <w:p w:rsidR="005F1136" w:rsidRPr="00D15AF8" w:rsidRDefault="005F1136" w:rsidP="0082330A">
            <w:pPr>
              <w:kinsoku w:val="0"/>
              <w:overflowPunct w:val="0"/>
              <w:autoSpaceDE w:val="0"/>
              <w:autoSpaceDN w:val="0"/>
              <w:adjustRightInd w:val="0"/>
              <w:snapToGrid w:val="0"/>
              <w:ind w:left="-108" w:right="-106"/>
              <w:jc w:val="center"/>
            </w:pPr>
          </w:p>
        </w:tc>
      </w:tr>
    </w:tbl>
    <w:p w:rsidR="005F1136" w:rsidRPr="00D15AF8" w:rsidRDefault="005F1136" w:rsidP="005F1136">
      <w:pPr>
        <w:kinsoku w:val="0"/>
        <w:overflowPunct w:val="0"/>
        <w:autoSpaceDE w:val="0"/>
        <w:autoSpaceDN w:val="0"/>
        <w:adjustRightInd w:val="0"/>
        <w:snapToGrid w:val="0"/>
        <w:ind w:firstLine="714"/>
        <w:jc w:val="both"/>
        <w:rPr>
          <w:sz w:val="28"/>
          <w:szCs w:val="28"/>
        </w:rPr>
      </w:pPr>
    </w:p>
    <w:p w:rsidR="005F1136" w:rsidRPr="00D15AF8" w:rsidRDefault="005F1136" w:rsidP="005F1136">
      <w:pPr>
        <w:kinsoku w:val="0"/>
        <w:overflowPunct w:val="0"/>
        <w:autoSpaceDE w:val="0"/>
        <w:autoSpaceDN w:val="0"/>
        <w:adjustRightInd w:val="0"/>
        <w:snapToGrid w:val="0"/>
        <w:jc w:val="both"/>
        <w:rPr>
          <w:sz w:val="28"/>
          <w:szCs w:val="28"/>
        </w:rPr>
      </w:pPr>
      <w:r w:rsidRPr="00D15AF8">
        <w:rPr>
          <w:sz w:val="28"/>
          <w:szCs w:val="28"/>
        </w:rPr>
        <w:t xml:space="preserve">Таблица </w:t>
      </w:r>
      <w:r w:rsidRPr="00EF7225">
        <w:rPr>
          <w:sz w:val="28"/>
          <w:szCs w:val="28"/>
        </w:rPr>
        <w:t>1.</w:t>
      </w:r>
      <w:r>
        <w:rPr>
          <w:sz w:val="28"/>
          <w:szCs w:val="28"/>
        </w:rPr>
        <w:t>13</w:t>
      </w:r>
      <w:r w:rsidRPr="00D15AF8">
        <w:rPr>
          <w:sz w:val="28"/>
          <w:szCs w:val="28"/>
        </w:rPr>
        <w:t xml:space="preserve"> – Показатели снижения выбросов при применении средств пылеподавления</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89"/>
        <w:gridCol w:w="2268"/>
        <w:gridCol w:w="1100"/>
        <w:gridCol w:w="1101"/>
        <w:gridCol w:w="1101"/>
        <w:gridCol w:w="1375"/>
      </w:tblGrid>
      <w:tr w:rsidR="005F1136" w:rsidRPr="00D15AF8" w:rsidTr="0082330A">
        <w:trPr>
          <w:trHeight w:val="105"/>
        </w:trPr>
        <w:tc>
          <w:tcPr>
            <w:tcW w:w="2689" w:type="dxa"/>
            <w:vMerge w:val="restart"/>
            <w:shd w:val="clear" w:color="auto" w:fill="F2F2F2"/>
            <w:tcMar>
              <w:top w:w="0" w:type="dxa"/>
              <w:left w:w="108" w:type="dxa"/>
              <w:bottom w:w="0" w:type="dxa"/>
              <w:right w:w="108" w:type="dxa"/>
            </w:tcMar>
            <w:vAlign w:val="center"/>
            <w:hideMark/>
          </w:tcPr>
          <w:p w:rsidR="005F1136" w:rsidRPr="00D15AF8" w:rsidRDefault="005F1136" w:rsidP="0082330A">
            <w:pPr>
              <w:kinsoku w:val="0"/>
              <w:overflowPunct w:val="0"/>
              <w:autoSpaceDE w:val="0"/>
              <w:autoSpaceDN w:val="0"/>
              <w:adjustRightInd w:val="0"/>
              <w:snapToGrid w:val="0"/>
              <w:jc w:val="center"/>
              <w:rPr>
                <w:sz w:val="20"/>
                <w:szCs w:val="20"/>
              </w:rPr>
            </w:pPr>
            <w:r w:rsidRPr="00D15AF8">
              <w:rPr>
                <w:sz w:val="20"/>
                <w:szCs w:val="20"/>
              </w:rPr>
              <w:t>Наименование мероприятий / источник</w:t>
            </w:r>
          </w:p>
        </w:tc>
        <w:tc>
          <w:tcPr>
            <w:tcW w:w="2268" w:type="dxa"/>
            <w:vMerge w:val="restart"/>
            <w:shd w:val="clear" w:color="auto" w:fill="F2F2F2"/>
            <w:vAlign w:val="center"/>
          </w:tcPr>
          <w:p w:rsidR="005F1136" w:rsidRPr="00D15AF8" w:rsidRDefault="005F1136" w:rsidP="0082330A">
            <w:pPr>
              <w:kinsoku w:val="0"/>
              <w:overflowPunct w:val="0"/>
              <w:autoSpaceDE w:val="0"/>
              <w:autoSpaceDN w:val="0"/>
              <w:adjustRightInd w:val="0"/>
              <w:snapToGrid w:val="0"/>
              <w:jc w:val="center"/>
              <w:rPr>
                <w:sz w:val="20"/>
                <w:szCs w:val="20"/>
              </w:rPr>
            </w:pPr>
            <w:r w:rsidRPr="00D15AF8">
              <w:rPr>
                <w:sz w:val="20"/>
                <w:szCs w:val="20"/>
              </w:rPr>
              <w:t>Загрязняющее веществом по которому производится очистка</w:t>
            </w:r>
          </w:p>
        </w:tc>
        <w:tc>
          <w:tcPr>
            <w:tcW w:w="4677" w:type="dxa"/>
            <w:gridSpan w:val="4"/>
            <w:shd w:val="clear" w:color="auto" w:fill="F2F2F2"/>
            <w:tcMar>
              <w:top w:w="0" w:type="dxa"/>
              <w:left w:w="108" w:type="dxa"/>
              <w:bottom w:w="0" w:type="dxa"/>
              <w:right w:w="108" w:type="dxa"/>
            </w:tcMar>
            <w:vAlign w:val="center"/>
            <w:hideMark/>
          </w:tcPr>
          <w:p w:rsidR="005F1136" w:rsidRPr="00D15AF8" w:rsidRDefault="005F1136" w:rsidP="0082330A">
            <w:pPr>
              <w:kinsoku w:val="0"/>
              <w:overflowPunct w:val="0"/>
              <w:autoSpaceDE w:val="0"/>
              <w:autoSpaceDN w:val="0"/>
              <w:adjustRightInd w:val="0"/>
              <w:snapToGrid w:val="0"/>
              <w:jc w:val="center"/>
              <w:rPr>
                <w:sz w:val="20"/>
                <w:szCs w:val="20"/>
              </w:rPr>
            </w:pPr>
            <w:r w:rsidRPr="00D15AF8">
              <w:rPr>
                <w:sz w:val="20"/>
                <w:szCs w:val="20"/>
              </w:rPr>
              <w:t>на 202</w:t>
            </w:r>
            <w:r>
              <w:rPr>
                <w:sz w:val="20"/>
                <w:szCs w:val="20"/>
              </w:rPr>
              <w:t>8</w:t>
            </w:r>
            <w:r w:rsidRPr="00D15AF8">
              <w:rPr>
                <w:sz w:val="20"/>
                <w:szCs w:val="20"/>
              </w:rPr>
              <w:t xml:space="preserve"> год</w:t>
            </w:r>
          </w:p>
        </w:tc>
      </w:tr>
      <w:tr w:rsidR="005F1136" w:rsidRPr="00D15AF8" w:rsidTr="0082330A">
        <w:trPr>
          <w:trHeight w:val="105"/>
        </w:trPr>
        <w:tc>
          <w:tcPr>
            <w:tcW w:w="2689" w:type="dxa"/>
            <w:vMerge/>
            <w:shd w:val="clear" w:color="auto" w:fill="F2F2F2"/>
            <w:vAlign w:val="center"/>
            <w:hideMark/>
          </w:tcPr>
          <w:p w:rsidR="005F1136" w:rsidRPr="00D15AF8" w:rsidRDefault="005F1136" w:rsidP="0082330A">
            <w:pPr>
              <w:kinsoku w:val="0"/>
              <w:overflowPunct w:val="0"/>
              <w:autoSpaceDE w:val="0"/>
              <w:autoSpaceDN w:val="0"/>
              <w:adjustRightInd w:val="0"/>
              <w:snapToGrid w:val="0"/>
              <w:jc w:val="center"/>
              <w:rPr>
                <w:sz w:val="20"/>
                <w:szCs w:val="20"/>
              </w:rPr>
            </w:pPr>
          </w:p>
        </w:tc>
        <w:tc>
          <w:tcPr>
            <w:tcW w:w="2268" w:type="dxa"/>
            <w:vMerge/>
            <w:shd w:val="clear" w:color="auto" w:fill="F2F2F2"/>
            <w:vAlign w:val="center"/>
          </w:tcPr>
          <w:p w:rsidR="005F1136" w:rsidRPr="00D15AF8" w:rsidRDefault="005F1136" w:rsidP="0082330A">
            <w:pPr>
              <w:kinsoku w:val="0"/>
              <w:overflowPunct w:val="0"/>
              <w:autoSpaceDE w:val="0"/>
              <w:autoSpaceDN w:val="0"/>
              <w:adjustRightInd w:val="0"/>
              <w:snapToGrid w:val="0"/>
              <w:jc w:val="center"/>
              <w:rPr>
                <w:sz w:val="20"/>
                <w:szCs w:val="20"/>
              </w:rPr>
            </w:pPr>
          </w:p>
        </w:tc>
        <w:tc>
          <w:tcPr>
            <w:tcW w:w="2201" w:type="dxa"/>
            <w:gridSpan w:val="2"/>
            <w:shd w:val="clear" w:color="auto" w:fill="F2F2F2"/>
            <w:tcMar>
              <w:top w:w="0" w:type="dxa"/>
              <w:left w:w="108" w:type="dxa"/>
              <w:bottom w:w="0" w:type="dxa"/>
              <w:right w:w="108" w:type="dxa"/>
            </w:tcMar>
            <w:vAlign w:val="center"/>
            <w:hideMark/>
          </w:tcPr>
          <w:p w:rsidR="005F1136" w:rsidRPr="00D15AF8" w:rsidRDefault="005F1136" w:rsidP="0082330A">
            <w:pPr>
              <w:kinsoku w:val="0"/>
              <w:overflowPunct w:val="0"/>
              <w:autoSpaceDE w:val="0"/>
              <w:autoSpaceDN w:val="0"/>
              <w:adjustRightInd w:val="0"/>
              <w:snapToGrid w:val="0"/>
              <w:jc w:val="center"/>
              <w:rPr>
                <w:sz w:val="20"/>
                <w:szCs w:val="20"/>
              </w:rPr>
            </w:pPr>
            <w:r w:rsidRPr="00D15AF8">
              <w:rPr>
                <w:sz w:val="20"/>
                <w:szCs w:val="20"/>
              </w:rPr>
              <w:t>до реализации мероприятий</w:t>
            </w:r>
          </w:p>
        </w:tc>
        <w:tc>
          <w:tcPr>
            <w:tcW w:w="2476" w:type="dxa"/>
            <w:gridSpan w:val="2"/>
            <w:shd w:val="clear" w:color="auto" w:fill="F2F2F2"/>
            <w:tcMar>
              <w:top w:w="0" w:type="dxa"/>
              <w:left w:w="108" w:type="dxa"/>
              <w:bottom w:w="0" w:type="dxa"/>
              <w:right w:w="108" w:type="dxa"/>
            </w:tcMar>
            <w:vAlign w:val="center"/>
            <w:hideMark/>
          </w:tcPr>
          <w:p w:rsidR="005F1136" w:rsidRPr="00D15AF8" w:rsidRDefault="005F1136" w:rsidP="0082330A">
            <w:pPr>
              <w:kinsoku w:val="0"/>
              <w:overflowPunct w:val="0"/>
              <w:autoSpaceDE w:val="0"/>
              <w:autoSpaceDN w:val="0"/>
              <w:adjustRightInd w:val="0"/>
              <w:snapToGrid w:val="0"/>
              <w:jc w:val="center"/>
              <w:rPr>
                <w:sz w:val="20"/>
                <w:szCs w:val="20"/>
              </w:rPr>
            </w:pPr>
            <w:r w:rsidRPr="00D15AF8">
              <w:rPr>
                <w:sz w:val="20"/>
                <w:szCs w:val="20"/>
              </w:rPr>
              <w:t>после реализации мероприятий</w:t>
            </w:r>
          </w:p>
        </w:tc>
      </w:tr>
      <w:tr w:rsidR="005F1136" w:rsidRPr="00D15AF8" w:rsidTr="0082330A">
        <w:trPr>
          <w:trHeight w:val="105"/>
        </w:trPr>
        <w:tc>
          <w:tcPr>
            <w:tcW w:w="2689" w:type="dxa"/>
            <w:vMerge/>
            <w:shd w:val="clear" w:color="auto" w:fill="F2F2F2"/>
            <w:vAlign w:val="center"/>
            <w:hideMark/>
          </w:tcPr>
          <w:p w:rsidR="005F1136" w:rsidRPr="00D15AF8" w:rsidRDefault="005F1136" w:rsidP="0082330A">
            <w:pPr>
              <w:kinsoku w:val="0"/>
              <w:overflowPunct w:val="0"/>
              <w:autoSpaceDE w:val="0"/>
              <w:autoSpaceDN w:val="0"/>
              <w:adjustRightInd w:val="0"/>
              <w:snapToGrid w:val="0"/>
              <w:jc w:val="center"/>
              <w:rPr>
                <w:sz w:val="20"/>
                <w:szCs w:val="20"/>
              </w:rPr>
            </w:pPr>
          </w:p>
        </w:tc>
        <w:tc>
          <w:tcPr>
            <w:tcW w:w="2268" w:type="dxa"/>
            <w:vMerge/>
            <w:shd w:val="clear" w:color="auto" w:fill="F2F2F2"/>
            <w:vAlign w:val="center"/>
          </w:tcPr>
          <w:p w:rsidR="005F1136" w:rsidRPr="00D15AF8" w:rsidRDefault="005F1136" w:rsidP="0082330A">
            <w:pPr>
              <w:kinsoku w:val="0"/>
              <w:overflowPunct w:val="0"/>
              <w:autoSpaceDE w:val="0"/>
              <w:autoSpaceDN w:val="0"/>
              <w:adjustRightInd w:val="0"/>
              <w:snapToGrid w:val="0"/>
              <w:jc w:val="center"/>
              <w:rPr>
                <w:sz w:val="20"/>
                <w:szCs w:val="20"/>
              </w:rPr>
            </w:pPr>
          </w:p>
        </w:tc>
        <w:tc>
          <w:tcPr>
            <w:tcW w:w="1100" w:type="dxa"/>
            <w:shd w:val="clear" w:color="auto" w:fill="F2F2F2"/>
            <w:tcMar>
              <w:top w:w="0" w:type="dxa"/>
              <w:left w:w="108" w:type="dxa"/>
              <w:bottom w:w="0" w:type="dxa"/>
              <w:right w:w="108" w:type="dxa"/>
            </w:tcMar>
            <w:vAlign w:val="center"/>
            <w:hideMark/>
          </w:tcPr>
          <w:p w:rsidR="005F1136" w:rsidRPr="00D15AF8" w:rsidRDefault="005F1136" w:rsidP="0082330A">
            <w:pPr>
              <w:kinsoku w:val="0"/>
              <w:overflowPunct w:val="0"/>
              <w:autoSpaceDE w:val="0"/>
              <w:autoSpaceDN w:val="0"/>
              <w:adjustRightInd w:val="0"/>
              <w:snapToGrid w:val="0"/>
              <w:jc w:val="center"/>
              <w:rPr>
                <w:sz w:val="20"/>
                <w:szCs w:val="20"/>
              </w:rPr>
            </w:pPr>
            <w:r w:rsidRPr="00D15AF8">
              <w:rPr>
                <w:sz w:val="20"/>
                <w:szCs w:val="20"/>
              </w:rPr>
              <w:t>г/с</w:t>
            </w:r>
          </w:p>
        </w:tc>
        <w:tc>
          <w:tcPr>
            <w:tcW w:w="1101" w:type="dxa"/>
            <w:shd w:val="clear" w:color="auto" w:fill="F2F2F2"/>
            <w:tcMar>
              <w:top w:w="0" w:type="dxa"/>
              <w:left w:w="108" w:type="dxa"/>
              <w:bottom w:w="0" w:type="dxa"/>
              <w:right w:w="108" w:type="dxa"/>
            </w:tcMar>
            <w:vAlign w:val="center"/>
            <w:hideMark/>
          </w:tcPr>
          <w:p w:rsidR="005F1136" w:rsidRPr="00D15AF8" w:rsidRDefault="005F1136" w:rsidP="0082330A">
            <w:pPr>
              <w:kinsoku w:val="0"/>
              <w:overflowPunct w:val="0"/>
              <w:autoSpaceDE w:val="0"/>
              <w:autoSpaceDN w:val="0"/>
              <w:adjustRightInd w:val="0"/>
              <w:snapToGrid w:val="0"/>
              <w:jc w:val="center"/>
              <w:rPr>
                <w:sz w:val="20"/>
                <w:szCs w:val="20"/>
              </w:rPr>
            </w:pPr>
            <w:r w:rsidRPr="00D15AF8">
              <w:rPr>
                <w:sz w:val="20"/>
                <w:szCs w:val="20"/>
              </w:rPr>
              <w:t>т/год</w:t>
            </w:r>
          </w:p>
        </w:tc>
        <w:tc>
          <w:tcPr>
            <w:tcW w:w="1101" w:type="dxa"/>
            <w:shd w:val="clear" w:color="auto" w:fill="F2F2F2"/>
            <w:tcMar>
              <w:top w:w="0" w:type="dxa"/>
              <w:left w:w="108" w:type="dxa"/>
              <w:bottom w:w="0" w:type="dxa"/>
              <w:right w:w="108" w:type="dxa"/>
            </w:tcMar>
            <w:vAlign w:val="center"/>
            <w:hideMark/>
          </w:tcPr>
          <w:p w:rsidR="005F1136" w:rsidRPr="00D15AF8" w:rsidRDefault="005F1136" w:rsidP="0082330A">
            <w:pPr>
              <w:kinsoku w:val="0"/>
              <w:overflowPunct w:val="0"/>
              <w:autoSpaceDE w:val="0"/>
              <w:autoSpaceDN w:val="0"/>
              <w:adjustRightInd w:val="0"/>
              <w:snapToGrid w:val="0"/>
              <w:jc w:val="center"/>
              <w:rPr>
                <w:sz w:val="20"/>
                <w:szCs w:val="20"/>
              </w:rPr>
            </w:pPr>
            <w:r w:rsidRPr="00D15AF8">
              <w:rPr>
                <w:sz w:val="20"/>
                <w:szCs w:val="20"/>
              </w:rPr>
              <w:t>г/с</w:t>
            </w:r>
          </w:p>
        </w:tc>
        <w:tc>
          <w:tcPr>
            <w:tcW w:w="1375" w:type="dxa"/>
            <w:shd w:val="clear" w:color="auto" w:fill="F2F2F2"/>
            <w:tcMar>
              <w:top w:w="0" w:type="dxa"/>
              <w:left w:w="108" w:type="dxa"/>
              <w:bottom w:w="0" w:type="dxa"/>
              <w:right w:w="108" w:type="dxa"/>
            </w:tcMar>
            <w:vAlign w:val="center"/>
            <w:hideMark/>
          </w:tcPr>
          <w:p w:rsidR="005F1136" w:rsidRPr="00D15AF8" w:rsidRDefault="005F1136" w:rsidP="0082330A">
            <w:pPr>
              <w:kinsoku w:val="0"/>
              <w:overflowPunct w:val="0"/>
              <w:autoSpaceDE w:val="0"/>
              <w:autoSpaceDN w:val="0"/>
              <w:adjustRightInd w:val="0"/>
              <w:snapToGrid w:val="0"/>
              <w:jc w:val="center"/>
              <w:rPr>
                <w:sz w:val="20"/>
                <w:szCs w:val="20"/>
              </w:rPr>
            </w:pPr>
            <w:r w:rsidRPr="00D15AF8">
              <w:rPr>
                <w:sz w:val="20"/>
                <w:szCs w:val="20"/>
              </w:rPr>
              <w:t>т/год</w:t>
            </w:r>
          </w:p>
        </w:tc>
      </w:tr>
      <w:tr w:rsidR="005F1136" w:rsidRPr="00D15AF8" w:rsidTr="0082330A">
        <w:trPr>
          <w:trHeight w:val="105"/>
        </w:trPr>
        <w:tc>
          <w:tcPr>
            <w:tcW w:w="9634" w:type="dxa"/>
            <w:gridSpan w:val="6"/>
            <w:tcMar>
              <w:top w:w="0" w:type="dxa"/>
              <w:left w:w="108" w:type="dxa"/>
              <w:bottom w:w="0" w:type="dxa"/>
              <w:right w:w="108" w:type="dxa"/>
            </w:tcMar>
            <w:vAlign w:val="center"/>
          </w:tcPr>
          <w:p w:rsidR="005F1136" w:rsidRPr="00D15AF8" w:rsidRDefault="005F1136" w:rsidP="0082330A">
            <w:pPr>
              <w:kinsoku w:val="0"/>
              <w:overflowPunct w:val="0"/>
              <w:autoSpaceDE w:val="0"/>
              <w:autoSpaceDN w:val="0"/>
              <w:adjustRightInd w:val="0"/>
              <w:snapToGrid w:val="0"/>
              <w:jc w:val="center"/>
              <w:rPr>
                <w:b/>
                <w:sz w:val="20"/>
                <w:szCs w:val="20"/>
              </w:rPr>
            </w:pPr>
            <w:r w:rsidRPr="00D15AF8">
              <w:rPr>
                <w:b/>
                <w:sz w:val="20"/>
                <w:szCs w:val="20"/>
              </w:rPr>
              <w:t>Гидрообеспыливание методом орошения (дождевания) поливооросительной машиной</w:t>
            </w:r>
          </w:p>
        </w:tc>
      </w:tr>
      <w:tr w:rsidR="005F1136" w:rsidRPr="00D15AF8" w:rsidTr="0082330A">
        <w:trPr>
          <w:trHeight w:val="720"/>
        </w:trPr>
        <w:tc>
          <w:tcPr>
            <w:tcW w:w="2689" w:type="dxa"/>
            <w:tcMar>
              <w:top w:w="0" w:type="dxa"/>
              <w:left w:w="108" w:type="dxa"/>
              <w:bottom w:w="0" w:type="dxa"/>
              <w:right w:w="108" w:type="dxa"/>
            </w:tcMar>
            <w:vAlign w:val="center"/>
          </w:tcPr>
          <w:p w:rsidR="005F1136" w:rsidRPr="00D15AF8" w:rsidRDefault="005F1136" w:rsidP="0082330A">
            <w:pPr>
              <w:kinsoku w:val="0"/>
              <w:overflowPunct w:val="0"/>
              <w:autoSpaceDE w:val="0"/>
              <w:autoSpaceDN w:val="0"/>
              <w:adjustRightInd w:val="0"/>
              <w:snapToGrid w:val="0"/>
              <w:ind w:left="-26" w:right="-62"/>
              <w:jc w:val="both"/>
              <w:rPr>
                <w:sz w:val="20"/>
                <w:szCs w:val="20"/>
              </w:rPr>
            </w:pPr>
            <w:r w:rsidRPr="001719F5">
              <w:rPr>
                <w:color w:val="000000"/>
                <w:sz w:val="20"/>
                <w:szCs w:val="20"/>
              </w:rPr>
              <w:t>Карьер "Малый Кипшакпай"</w:t>
            </w:r>
            <w:r w:rsidRPr="00D15AF8">
              <w:rPr>
                <w:sz w:val="20"/>
                <w:szCs w:val="20"/>
              </w:rPr>
              <w:t xml:space="preserve"> </w:t>
            </w:r>
            <w:r>
              <w:rPr>
                <w:sz w:val="20"/>
                <w:szCs w:val="20"/>
              </w:rPr>
              <w:t xml:space="preserve">транспортировка вмещающей породы </w:t>
            </w:r>
            <w:r w:rsidRPr="00D15AF8">
              <w:rPr>
                <w:sz w:val="20"/>
                <w:szCs w:val="20"/>
              </w:rPr>
              <w:t>(6</w:t>
            </w:r>
            <w:r>
              <w:rPr>
                <w:sz w:val="20"/>
                <w:szCs w:val="20"/>
              </w:rPr>
              <w:t>101</w:t>
            </w:r>
            <w:r w:rsidRPr="00D15AF8">
              <w:rPr>
                <w:sz w:val="20"/>
                <w:szCs w:val="20"/>
              </w:rPr>
              <w:t>/0</w:t>
            </w:r>
            <w:r>
              <w:rPr>
                <w:sz w:val="20"/>
                <w:szCs w:val="20"/>
              </w:rPr>
              <w:t>0</w:t>
            </w:r>
            <w:r w:rsidRPr="00D15AF8">
              <w:rPr>
                <w:sz w:val="20"/>
                <w:szCs w:val="20"/>
              </w:rPr>
              <w:t>1)</w:t>
            </w:r>
          </w:p>
        </w:tc>
        <w:tc>
          <w:tcPr>
            <w:tcW w:w="2268" w:type="dxa"/>
            <w:vAlign w:val="center"/>
          </w:tcPr>
          <w:p w:rsidR="005F1136" w:rsidRPr="00D15AF8" w:rsidRDefault="005F1136" w:rsidP="0082330A">
            <w:pPr>
              <w:kinsoku w:val="0"/>
              <w:overflowPunct w:val="0"/>
              <w:autoSpaceDE w:val="0"/>
              <w:autoSpaceDN w:val="0"/>
              <w:adjustRightInd w:val="0"/>
              <w:snapToGrid w:val="0"/>
              <w:ind w:left="76"/>
              <w:jc w:val="both"/>
              <w:rPr>
                <w:sz w:val="20"/>
                <w:szCs w:val="20"/>
              </w:rPr>
            </w:pPr>
            <w:r w:rsidRPr="00D15AF8">
              <w:rPr>
                <w:sz w:val="20"/>
                <w:szCs w:val="20"/>
              </w:rPr>
              <w:t xml:space="preserve">Пыль неорганическая: </w:t>
            </w:r>
          </w:p>
          <w:p w:rsidR="005F1136" w:rsidRDefault="005F1136" w:rsidP="0082330A">
            <w:pPr>
              <w:kinsoku w:val="0"/>
              <w:overflowPunct w:val="0"/>
              <w:autoSpaceDE w:val="0"/>
              <w:autoSpaceDN w:val="0"/>
              <w:adjustRightInd w:val="0"/>
              <w:snapToGrid w:val="0"/>
              <w:ind w:left="76"/>
              <w:jc w:val="both"/>
              <w:rPr>
                <w:sz w:val="20"/>
                <w:szCs w:val="20"/>
              </w:rPr>
            </w:pPr>
            <w:r w:rsidRPr="00D15AF8">
              <w:rPr>
                <w:sz w:val="20"/>
                <w:szCs w:val="20"/>
              </w:rPr>
              <w:t>70-20% SiO2</w:t>
            </w:r>
          </w:p>
          <w:p w:rsidR="005F1136" w:rsidRDefault="005F1136" w:rsidP="0082330A">
            <w:pPr>
              <w:kinsoku w:val="0"/>
              <w:overflowPunct w:val="0"/>
              <w:autoSpaceDE w:val="0"/>
              <w:autoSpaceDN w:val="0"/>
              <w:adjustRightInd w:val="0"/>
              <w:snapToGrid w:val="0"/>
              <w:ind w:left="76"/>
              <w:jc w:val="both"/>
              <w:rPr>
                <w:sz w:val="20"/>
                <w:szCs w:val="20"/>
              </w:rPr>
            </w:pPr>
            <w:r>
              <w:rPr>
                <w:sz w:val="20"/>
                <w:szCs w:val="20"/>
              </w:rPr>
              <w:t>Взвешенные частицы РМ10</w:t>
            </w:r>
          </w:p>
          <w:p w:rsidR="005F1136" w:rsidRPr="00D15AF8" w:rsidRDefault="005F1136" w:rsidP="0082330A">
            <w:pPr>
              <w:kinsoku w:val="0"/>
              <w:overflowPunct w:val="0"/>
              <w:autoSpaceDE w:val="0"/>
              <w:autoSpaceDN w:val="0"/>
              <w:adjustRightInd w:val="0"/>
              <w:snapToGrid w:val="0"/>
              <w:ind w:left="76"/>
              <w:jc w:val="both"/>
              <w:rPr>
                <w:sz w:val="20"/>
                <w:szCs w:val="20"/>
              </w:rPr>
            </w:pPr>
            <w:r>
              <w:rPr>
                <w:sz w:val="20"/>
                <w:szCs w:val="20"/>
              </w:rPr>
              <w:t>Взвешенные частицы РМ2.5</w:t>
            </w:r>
          </w:p>
        </w:tc>
        <w:tc>
          <w:tcPr>
            <w:tcW w:w="1100" w:type="dxa"/>
            <w:tcMar>
              <w:top w:w="0" w:type="dxa"/>
              <w:left w:w="108" w:type="dxa"/>
              <w:bottom w:w="0" w:type="dxa"/>
              <w:right w:w="108" w:type="dxa"/>
            </w:tcMar>
            <w:vAlign w:val="center"/>
          </w:tcPr>
          <w:p w:rsidR="005F1136" w:rsidRPr="00D15AF8" w:rsidRDefault="005F1136" w:rsidP="0082330A">
            <w:pPr>
              <w:kinsoku w:val="0"/>
              <w:overflowPunct w:val="0"/>
              <w:autoSpaceDE w:val="0"/>
              <w:autoSpaceDN w:val="0"/>
              <w:adjustRightInd w:val="0"/>
              <w:snapToGrid w:val="0"/>
              <w:ind w:left="-49" w:right="-87"/>
              <w:jc w:val="center"/>
              <w:rPr>
                <w:sz w:val="20"/>
                <w:szCs w:val="20"/>
              </w:rPr>
            </w:pPr>
            <w:r>
              <w:rPr>
                <w:sz w:val="20"/>
                <w:szCs w:val="20"/>
              </w:rPr>
              <w:t>0.1147</w:t>
            </w:r>
          </w:p>
        </w:tc>
        <w:tc>
          <w:tcPr>
            <w:tcW w:w="1101" w:type="dxa"/>
            <w:tcMar>
              <w:top w:w="0" w:type="dxa"/>
              <w:left w:w="108" w:type="dxa"/>
              <w:bottom w:w="0" w:type="dxa"/>
              <w:right w:w="108" w:type="dxa"/>
            </w:tcMar>
            <w:vAlign w:val="center"/>
          </w:tcPr>
          <w:p w:rsidR="005F1136" w:rsidRPr="00D15AF8" w:rsidRDefault="005F1136" w:rsidP="0082330A">
            <w:pPr>
              <w:kinsoku w:val="0"/>
              <w:overflowPunct w:val="0"/>
              <w:autoSpaceDE w:val="0"/>
              <w:autoSpaceDN w:val="0"/>
              <w:adjustRightInd w:val="0"/>
              <w:snapToGrid w:val="0"/>
              <w:ind w:left="-49" w:right="-87"/>
              <w:jc w:val="center"/>
              <w:rPr>
                <w:sz w:val="20"/>
                <w:szCs w:val="20"/>
              </w:rPr>
            </w:pPr>
            <w:r>
              <w:rPr>
                <w:sz w:val="20"/>
                <w:szCs w:val="20"/>
              </w:rPr>
              <w:t>0.03</w:t>
            </w:r>
          </w:p>
        </w:tc>
        <w:tc>
          <w:tcPr>
            <w:tcW w:w="1101" w:type="dxa"/>
            <w:tcMar>
              <w:top w:w="0" w:type="dxa"/>
              <w:left w:w="108" w:type="dxa"/>
              <w:bottom w:w="0" w:type="dxa"/>
              <w:right w:w="108" w:type="dxa"/>
            </w:tcMar>
            <w:vAlign w:val="center"/>
          </w:tcPr>
          <w:p w:rsidR="005F1136" w:rsidRPr="00D15AF8" w:rsidRDefault="005F1136" w:rsidP="0082330A">
            <w:pPr>
              <w:kinsoku w:val="0"/>
              <w:overflowPunct w:val="0"/>
              <w:autoSpaceDE w:val="0"/>
              <w:autoSpaceDN w:val="0"/>
              <w:adjustRightInd w:val="0"/>
              <w:snapToGrid w:val="0"/>
              <w:ind w:left="-49" w:right="-87"/>
              <w:jc w:val="center"/>
              <w:rPr>
                <w:sz w:val="20"/>
                <w:szCs w:val="20"/>
              </w:rPr>
            </w:pPr>
            <w:r>
              <w:rPr>
                <w:sz w:val="20"/>
                <w:szCs w:val="20"/>
              </w:rPr>
              <w:t>0.1012</w:t>
            </w:r>
          </w:p>
        </w:tc>
        <w:tc>
          <w:tcPr>
            <w:tcW w:w="1375" w:type="dxa"/>
            <w:tcMar>
              <w:top w:w="0" w:type="dxa"/>
              <w:left w:w="108" w:type="dxa"/>
              <w:bottom w:w="0" w:type="dxa"/>
              <w:right w:w="108" w:type="dxa"/>
            </w:tcMar>
            <w:vAlign w:val="center"/>
          </w:tcPr>
          <w:p w:rsidR="005F1136" w:rsidRPr="00D15AF8" w:rsidRDefault="005F1136" w:rsidP="0082330A">
            <w:pPr>
              <w:kinsoku w:val="0"/>
              <w:overflowPunct w:val="0"/>
              <w:autoSpaceDE w:val="0"/>
              <w:autoSpaceDN w:val="0"/>
              <w:adjustRightInd w:val="0"/>
              <w:snapToGrid w:val="0"/>
              <w:ind w:left="-49" w:right="-87"/>
              <w:jc w:val="center"/>
              <w:rPr>
                <w:sz w:val="20"/>
                <w:szCs w:val="20"/>
              </w:rPr>
            </w:pPr>
            <w:r>
              <w:rPr>
                <w:sz w:val="20"/>
                <w:szCs w:val="20"/>
              </w:rPr>
              <w:t>0.02622</w:t>
            </w:r>
          </w:p>
        </w:tc>
      </w:tr>
      <w:tr w:rsidR="005F1136" w:rsidRPr="00D15AF8" w:rsidTr="0082330A">
        <w:trPr>
          <w:trHeight w:val="705"/>
        </w:trPr>
        <w:tc>
          <w:tcPr>
            <w:tcW w:w="2689" w:type="dxa"/>
            <w:tcMar>
              <w:top w:w="0" w:type="dxa"/>
              <w:left w:w="108" w:type="dxa"/>
              <w:bottom w:w="0" w:type="dxa"/>
              <w:right w:w="108" w:type="dxa"/>
            </w:tcMar>
            <w:vAlign w:val="center"/>
          </w:tcPr>
          <w:p w:rsidR="005F1136" w:rsidRPr="00D15AF8" w:rsidRDefault="005F1136" w:rsidP="0082330A">
            <w:pPr>
              <w:kinsoku w:val="0"/>
              <w:overflowPunct w:val="0"/>
              <w:autoSpaceDE w:val="0"/>
              <w:autoSpaceDN w:val="0"/>
              <w:adjustRightInd w:val="0"/>
              <w:snapToGrid w:val="0"/>
              <w:ind w:left="-26" w:right="-62"/>
              <w:jc w:val="both"/>
              <w:rPr>
                <w:sz w:val="20"/>
                <w:szCs w:val="20"/>
              </w:rPr>
            </w:pPr>
            <w:r>
              <w:rPr>
                <w:sz w:val="20"/>
                <w:szCs w:val="20"/>
              </w:rPr>
              <w:t>Автотранспорт (транспортные работы – пыление) (6105</w:t>
            </w:r>
            <w:r w:rsidRPr="00D15AF8">
              <w:rPr>
                <w:sz w:val="20"/>
                <w:szCs w:val="20"/>
              </w:rPr>
              <w:t>/0</w:t>
            </w:r>
            <w:r>
              <w:rPr>
                <w:sz w:val="20"/>
                <w:szCs w:val="20"/>
              </w:rPr>
              <w:t>0</w:t>
            </w:r>
            <w:r w:rsidRPr="00D15AF8">
              <w:rPr>
                <w:sz w:val="20"/>
                <w:szCs w:val="20"/>
              </w:rPr>
              <w:t>1)</w:t>
            </w:r>
          </w:p>
        </w:tc>
        <w:tc>
          <w:tcPr>
            <w:tcW w:w="2268" w:type="dxa"/>
            <w:vAlign w:val="center"/>
          </w:tcPr>
          <w:p w:rsidR="005F1136" w:rsidRPr="00D15AF8" w:rsidRDefault="005F1136" w:rsidP="0082330A">
            <w:pPr>
              <w:kinsoku w:val="0"/>
              <w:overflowPunct w:val="0"/>
              <w:autoSpaceDE w:val="0"/>
              <w:autoSpaceDN w:val="0"/>
              <w:adjustRightInd w:val="0"/>
              <w:snapToGrid w:val="0"/>
              <w:ind w:left="76"/>
              <w:jc w:val="both"/>
              <w:rPr>
                <w:sz w:val="20"/>
                <w:szCs w:val="20"/>
              </w:rPr>
            </w:pPr>
            <w:r w:rsidRPr="00D15AF8">
              <w:rPr>
                <w:sz w:val="20"/>
                <w:szCs w:val="20"/>
              </w:rPr>
              <w:t xml:space="preserve">Пыль неорганическая: </w:t>
            </w:r>
          </w:p>
          <w:p w:rsidR="005F1136" w:rsidRDefault="005F1136" w:rsidP="0082330A">
            <w:pPr>
              <w:kinsoku w:val="0"/>
              <w:overflowPunct w:val="0"/>
              <w:autoSpaceDE w:val="0"/>
              <w:autoSpaceDN w:val="0"/>
              <w:adjustRightInd w:val="0"/>
              <w:snapToGrid w:val="0"/>
              <w:ind w:left="76"/>
              <w:jc w:val="both"/>
              <w:rPr>
                <w:sz w:val="20"/>
                <w:szCs w:val="20"/>
              </w:rPr>
            </w:pPr>
            <w:r w:rsidRPr="00D15AF8">
              <w:rPr>
                <w:sz w:val="20"/>
                <w:szCs w:val="20"/>
              </w:rPr>
              <w:t>70-20% SiO2</w:t>
            </w:r>
          </w:p>
          <w:p w:rsidR="005F1136" w:rsidRDefault="005F1136" w:rsidP="0082330A">
            <w:pPr>
              <w:kinsoku w:val="0"/>
              <w:overflowPunct w:val="0"/>
              <w:autoSpaceDE w:val="0"/>
              <w:autoSpaceDN w:val="0"/>
              <w:adjustRightInd w:val="0"/>
              <w:snapToGrid w:val="0"/>
              <w:ind w:left="76"/>
              <w:jc w:val="both"/>
              <w:rPr>
                <w:sz w:val="20"/>
                <w:szCs w:val="20"/>
              </w:rPr>
            </w:pPr>
            <w:r>
              <w:rPr>
                <w:sz w:val="20"/>
                <w:szCs w:val="20"/>
              </w:rPr>
              <w:t>Взвешенные частицы РМ10</w:t>
            </w:r>
          </w:p>
          <w:p w:rsidR="005F1136" w:rsidRPr="00D15AF8" w:rsidRDefault="005F1136" w:rsidP="0082330A">
            <w:pPr>
              <w:kinsoku w:val="0"/>
              <w:overflowPunct w:val="0"/>
              <w:autoSpaceDE w:val="0"/>
              <w:autoSpaceDN w:val="0"/>
              <w:adjustRightInd w:val="0"/>
              <w:snapToGrid w:val="0"/>
              <w:ind w:left="76"/>
              <w:jc w:val="both"/>
              <w:rPr>
                <w:sz w:val="20"/>
                <w:szCs w:val="20"/>
              </w:rPr>
            </w:pPr>
            <w:r>
              <w:rPr>
                <w:sz w:val="20"/>
                <w:szCs w:val="20"/>
              </w:rPr>
              <w:t>Взвешенные частицы РМ2.5</w:t>
            </w:r>
          </w:p>
        </w:tc>
        <w:tc>
          <w:tcPr>
            <w:tcW w:w="1100" w:type="dxa"/>
            <w:tcMar>
              <w:top w:w="0" w:type="dxa"/>
              <w:left w:w="108" w:type="dxa"/>
              <w:bottom w:w="0" w:type="dxa"/>
              <w:right w:w="108" w:type="dxa"/>
            </w:tcMar>
            <w:vAlign w:val="center"/>
          </w:tcPr>
          <w:p w:rsidR="005F1136" w:rsidRPr="00D15AF8" w:rsidRDefault="005F1136" w:rsidP="0082330A">
            <w:pPr>
              <w:kinsoku w:val="0"/>
              <w:overflowPunct w:val="0"/>
              <w:autoSpaceDE w:val="0"/>
              <w:autoSpaceDN w:val="0"/>
              <w:adjustRightInd w:val="0"/>
              <w:snapToGrid w:val="0"/>
              <w:ind w:left="-49" w:right="-87"/>
              <w:jc w:val="center"/>
              <w:rPr>
                <w:sz w:val="20"/>
                <w:szCs w:val="20"/>
              </w:rPr>
            </w:pPr>
            <w:r>
              <w:rPr>
                <w:sz w:val="20"/>
                <w:szCs w:val="20"/>
              </w:rPr>
              <w:t>0.071</w:t>
            </w:r>
          </w:p>
        </w:tc>
        <w:tc>
          <w:tcPr>
            <w:tcW w:w="1101" w:type="dxa"/>
            <w:tcMar>
              <w:top w:w="0" w:type="dxa"/>
              <w:left w:w="108" w:type="dxa"/>
              <w:bottom w:w="0" w:type="dxa"/>
              <w:right w:w="108" w:type="dxa"/>
            </w:tcMar>
            <w:vAlign w:val="center"/>
          </w:tcPr>
          <w:p w:rsidR="005F1136" w:rsidRPr="00D15AF8" w:rsidRDefault="005F1136" w:rsidP="0082330A">
            <w:pPr>
              <w:kinsoku w:val="0"/>
              <w:overflowPunct w:val="0"/>
              <w:autoSpaceDE w:val="0"/>
              <w:autoSpaceDN w:val="0"/>
              <w:adjustRightInd w:val="0"/>
              <w:snapToGrid w:val="0"/>
              <w:ind w:left="-49" w:right="-87"/>
              <w:jc w:val="center"/>
              <w:rPr>
                <w:sz w:val="20"/>
                <w:szCs w:val="20"/>
              </w:rPr>
            </w:pPr>
            <w:r>
              <w:rPr>
                <w:sz w:val="20"/>
                <w:szCs w:val="20"/>
              </w:rPr>
              <w:t>2.271</w:t>
            </w:r>
          </w:p>
        </w:tc>
        <w:tc>
          <w:tcPr>
            <w:tcW w:w="1101" w:type="dxa"/>
            <w:tcMar>
              <w:top w:w="0" w:type="dxa"/>
              <w:left w:w="108" w:type="dxa"/>
              <w:bottom w:w="0" w:type="dxa"/>
              <w:right w:w="108" w:type="dxa"/>
            </w:tcMar>
            <w:vAlign w:val="center"/>
          </w:tcPr>
          <w:p w:rsidR="005F1136" w:rsidRPr="00D15AF8" w:rsidRDefault="005F1136" w:rsidP="0082330A">
            <w:pPr>
              <w:kinsoku w:val="0"/>
              <w:overflowPunct w:val="0"/>
              <w:autoSpaceDE w:val="0"/>
              <w:autoSpaceDN w:val="0"/>
              <w:adjustRightInd w:val="0"/>
              <w:snapToGrid w:val="0"/>
              <w:ind w:left="-49" w:right="-87"/>
              <w:jc w:val="center"/>
              <w:rPr>
                <w:sz w:val="20"/>
                <w:szCs w:val="20"/>
              </w:rPr>
            </w:pPr>
            <w:r>
              <w:rPr>
                <w:sz w:val="20"/>
                <w:szCs w:val="20"/>
              </w:rPr>
              <w:t>0.0579</w:t>
            </w:r>
          </w:p>
        </w:tc>
        <w:tc>
          <w:tcPr>
            <w:tcW w:w="1375" w:type="dxa"/>
            <w:tcMar>
              <w:top w:w="0" w:type="dxa"/>
              <w:left w:w="108" w:type="dxa"/>
              <w:bottom w:w="0" w:type="dxa"/>
              <w:right w:w="108" w:type="dxa"/>
            </w:tcMar>
            <w:vAlign w:val="center"/>
          </w:tcPr>
          <w:p w:rsidR="005F1136" w:rsidRPr="00D15AF8" w:rsidRDefault="005F1136" w:rsidP="0082330A">
            <w:pPr>
              <w:kinsoku w:val="0"/>
              <w:overflowPunct w:val="0"/>
              <w:autoSpaceDE w:val="0"/>
              <w:autoSpaceDN w:val="0"/>
              <w:adjustRightInd w:val="0"/>
              <w:snapToGrid w:val="0"/>
              <w:ind w:left="-49" w:right="-87"/>
              <w:jc w:val="center"/>
              <w:rPr>
                <w:sz w:val="20"/>
                <w:szCs w:val="20"/>
              </w:rPr>
            </w:pPr>
            <w:r>
              <w:rPr>
                <w:sz w:val="20"/>
                <w:szCs w:val="20"/>
              </w:rPr>
              <w:t>1.826</w:t>
            </w:r>
          </w:p>
        </w:tc>
      </w:tr>
      <w:tr w:rsidR="005F1136" w:rsidRPr="00D15AF8" w:rsidTr="0082330A">
        <w:trPr>
          <w:trHeight w:val="199"/>
        </w:trPr>
        <w:tc>
          <w:tcPr>
            <w:tcW w:w="2689" w:type="dxa"/>
            <w:tcMar>
              <w:top w:w="0" w:type="dxa"/>
              <w:left w:w="108" w:type="dxa"/>
              <w:bottom w:w="0" w:type="dxa"/>
              <w:right w:w="108" w:type="dxa"/>
            </w:tcMar>
            <w:vAlign w:val="center"/>
          </w:tcPr>
          <w:p w:rsidR="005F1136" w:rsidRPr="001646D5" w:rsidRDefault="005F1136" w:rsidP="0082330A">
            <w:pPr>
              <w:kinsoku w:val="0"/>
              <w:overflowPunct w:val="0"/>
              <w:autoSpaceDE w:val="0"/>
              <w:autoSpaceDN w:val="0"/>
              <w:adjustRightInd w:val="0"/>
              <w:snapToGrid w:val="0"/>
              <w:ind w:left="-26" w:right="-62"/>
              <w:jc w:val="both"/>
              <w:rPr>
                <w:b/>
                <w:sz w:val="20"/>
                <w:szCs w:val="20"/>
              </w:rPr>
            </w:pPr>
            <w:r w:rsidRPr="00D15AF8">
              <w:rPr>
                <w:b/>
                <w:sz w:val="20"/>
                <w:szCs w:val="20"/>
              </w:rPr>
              <w:t>Итого</w:t>
            </w:r>
            <w:r w:rsidRPr="001646D5">
              <w:rPr>
                <w:b/>
                <w:sz w:val="20"/>
                <w:szCs w:val="20"/>
              </w:rPr>
              <w:t xml:space="preserve"> на 2028 г.</w:t>
            </w:r>
          </w:p>
        </w:tc>
        <w:tc>
          <w:tcPr>
            <w:tcW w:w="2268" w:type="dxa"/>
            <w:vAlign w:val="center"/>
          </w:tcPr>
          <w:p w:rsidR="005F1136" w:rsidRPr="001646D5" w:rsidRDefault="005F1136" w:rsidP="0082330A">
            <w:pPr>
              <w:kinsoku w:val="0"/>
              <w:overflowPunct w:val="0"/>
              <w:autoSpaceDE w:val="0"/>
              <w:autoSpaceDN w:val="0"/>
              <w:adjustRightInd w:val="0"/>
              <w:snapToGrid w:val="0"/>
              <w:ind w:left="76"/>
              <w:jc w:val="both"/>
              <w:rPr>
                <w:b/>
                <w:sz w:val="20"/>
                <w:szCs w:val="20"/>
              </w:rPr>
            </w:pPr>
          </w:p>
        </w:tc>
        <w:tc>
          <w:tcPr>
            <w:tcW w:w="1100" w:type="dxa"/>
            <w:tcMar>
              <w:top w:w="0" w:type="dxa"/>
              <w:left w:w="108" w:type="dxa"/>
              <w:bottom w:w="0" w:type="dxa"/>
              <w:right w:w="108" w:type="dxa"/>
            </w:tcMar>
            <w:vAlign w:val="center"/>
          </w:tcPr>
          <w:p w:rsidR="005F1136" w:rsidRPr="001646D5" w:rsidRDefault="005F1136" w:rsidP="0082330A">
            <w:pPr>
              <w:kinsoku w:val="0"/>
              <w:overflowPunct w:val="0"/>
              <w:autoSpaceDE w:val="0"/>
              <w:autoSpaceDN w:val="0"/>
              <w:adjustRightInd w:val="0"/>
              <w:snapToGrid w:val="0"/>
              <w:ind w:left="-49" w:right="-87"/>
              <w:jc w:val="center"/>
              <w:rPr>
                <w:b/>
                <w:sz w:val="20"/>
                <w:szCs w:val="20"/>
              </w:rPr>
            </w:pPr>
            <w:r w:rsidRPr="001646D5">
              <w:rPr>
                <w:b/>
                <w:sz w:val="20"/>
                <w:szCs w:val="20"/>
              </w:rPr>
              <w:t>0.1857</w:t>
            </w:r>
          </w:p>
        </w:tc>
        <w:tc>
          <w:tcPr>
            <w:tcW w:w="1101" w:type="dxa"/>
            <w:tcMar>
              <w:top w:w="0" w:type="dxa"/>
              <w:left w:w="108" w:type="dxa"/>
              <w:bottom w:w="0" w:type="dxa"/>
              <w:right w:w="108" w:type="dxa"/>
            </w:tcMar>
            <w:vAlign w:val="center"/>
          </w:tcPr>
          <w:p w:rsidR="005F1136" w:rsidRPr="001646D5" w:rsidRDefault="005F1136" w:rsidP="0082330A">
            <w:pPr>
              <w:kinsoku w:val="0"/>
              <w:overflowPunct w:val="0"/>
              <w:autoSpaceDE w:val="0"/>
              <w:autoSpaceDN w:val="0"/>
              <w:adjustRightInd w:val="0"/>
              <w:snapToGrid w:val="0"/>
              <w:ind w:left="-49" w:right="-87"/>
              <w:jc w:val="center"/>
              <w:rPr>
                <w:b/>
                <w:sz w:val="20"/>
                <w:szCs w:val="20"/>
              </w:rPr>
            </w:pPr>
            <w:r w:rsidRPr="001646D5">
              <w:rPr>
                <w:b/>
                <w:sz w:val="20"/>
                <w:szCs w:val="20"/>
              </w:rPr>
              <w:t>2.301</w:t>
            </w:r>
          </w:p>
        </w:tc>
        <w:tc>
          <w:tcPr>
            <w:tcW w:w="1101" w:type="dxa"/>
            <w:tcMar>
              <w:top w:w="0" w:type="dxa"/>
              <w:left w:w="108" w:type="dxa"/>
              <w:bottom w:w="0" w:type="dxa"/>
              <w:right w:w="108" w:type="dxa"/>
            </w:tcMar>
            <w:vAlign w:val="center"/>
          </w:tcPr>
          <w:p w:rsidR="005F1136" w:rsidRPr="001646D5" w:rsidRDefault="005F1136" w:rsidP="0082330A">
            <w:pPr>
              <w:kinsoku w:val="0"/>
              <w:overflowPunct w:val="0"/>
              <w:autoSpaceDE w:val="0"/>
              <w:autoSpaceDN w:val="0"/>
              <w:adjustRightInd w:val="0"/>
              <w:snapToGrid w:val="0"/>
              <w:ind w:left="-49" w:right="-87"/>
              <w:jc w:val="center"/>
              <w:rPr>
                <w:b/>
                <w:sz w:val="20"/>
                <w:szCs w:val="20"/>
              </w:rPr>
            </w:pPr>
            <w:r w:rsidRPr="001646D5">
              <w:rPr>
                <w:b/>
                <w:sz w:val="20"/>
                <w:szCs w:val="20"/>
              </w:rPr>
              <w:t>0.1591</w:t>
            </w:r>
          </w:p>
        </w:tc>
        <w:tc>
          <w:tcPr>
            <w:tcW w:w="1375" w:type="dxa"/>
            <w:tcMar>
              <w:top w:w="0" w:type="dxa"/>
              <w:left w:w="108" w:type="dxa"/>
              <w:bottom w:w="0" w:type="dxa"/>
              <w:right w:w="108" w:type="dxa"/>
            </w:tcMar>
            <w:vAlign w:val="center"/>
          </w:tcPr>
          <w:p w:rsidR="005F1136" w:rsidRPr="001646D5" w:rsidRDefault="005F1136" w:rsidP="0082330A">
            <w:pPr>
              <w:kinsoku w:val="0"/>
              <w:overflowPunct w:val="0"/>
              <w:autoSpaceDE w:val="0"/>
              <w:autoSpaceDN w:val="0"/>
              <w:adjustRightInd w:val="0"/>
              <w:snapToGrid w:val="0"/>
              <w:ind w:left="-49" w:right="-87"/>
              <w:jc w:val="center"/>
              <w:rPr>
                <w:b/>
                <w:sz w:val="20"/>
                <w:szCs w:val="20"/>
              </w:rPr>
            </w:pPr>
            <w:r w:rsidRPr="001646D5">
              <w:rPr>
                <w:b/>
                <w:sz w:val="20"/>
                <w:szCs w:val="20"/>
              </w:rPr>
              <w:t>1.85222</w:t>
            </w:r>
          </w:p>
        </w:tc>
      </w:tr>
      <w:tr w:rsidR="005F1136" w:rsidRPr="00D15AF8" w:rsidTr="0082330A">
        <w:trPr>
          <w:trHeight w:val="199"/>
        </w:trPr>
        <w:tc>
          <w:tcPr>
            <w:tcW w:w="2689" w:type="dxa"/>
            <w:tcMar>
              <w:top w:w="0" w:type="dxa"/>
              <w:left w:w="108" w:type="dxa"/>
              <w:bottom w:w="0" w:type="dxa"/>
              <w:right w:w="108" w:type="dxa"/>
            </w:tcMar>
            <w:vAlign w:val="center"/>
          </w:tcPr>
          <w:p w:rsidR="005F1136" w:rsidRDefault="005F1136" w:rsidP="0082330A">
            <w:pPr>
              <w:kinsoku w:val="0"/>
              <w:overflowPunct w:val="0"/>
              <w:autoSpaceDE w:val="0"/>
              <w:autoSpaceDN w:val="0"/>
              <w:adjustRightInd w:val="0"/>
              <w:snapToGrid w:val="0"/>
              <w:ind w:left="-26" w:right="-62"/>
              <w:jc w:val="both"/>
              <w:rPr>
                <w:sz w:val="20"/>
                <w:szCs w:val="20"/>
              </w:rPr>
            </w:pPr>
            <w:r w:rsidRPr="00D15AF8">
              <w:rPr>
                <w:b/>
                <w:sz w:val="20"/>
                <w:szCs w:val="20"/>
              </w:rPr>
              <w:t>Уменьшение выбросов в результате применения мероприятий</w:t>
            </w:r>
            <w:r>
              <w:rPr>
                <w:b/>
                <w:sz w:val="20"/>
                <w:szCs w:val="20"/>
              </w:rPr>
              <w:t xml:space="preserve"> на 2028 год</w:t>
            </w:r>
          </w:p>
        </w:tc>
        <w:tc>
          <w:tcPr>
            <w:tcW w:w="2268" w:type="dxa"/>
            <w:vAlign w:val="center"/>
          </w:tcPr>
          <w:p w:rsidR="005F1136" w:rsidRPr="00D15AF8" w:rsidRDefault="005F1136" w:rsidP="0082330A">
            <w:pPr>
              <w:kinsoku w:val="0"/>
              <w:overflowPunct w:val="0"/>
              <w:autoSpaceDE w:val="0"/>
              <w:autoSpaceDN w:val="0"/>
              <w:adjustRightInd w:val="0"/>
              <w:snapToGrid w:val="0"/>
              <w:ind w:left="76"/>
              <w:jc w:val="both"/>
              <w:rPr>
                <w:sz w:val="20"/>
                <w:szCs w:val="20"/>
              </w:rPr>
            </w:pPr>
          </w:p>
        </w:tc>
        <w:tc>
          <w:tcPr>
            <w:tcW w:w="4677" w:type="dxa"/>
            <w:gridSpan w:val="4"/>
            <w:tcMar>
              <w:top w:w="0" w:type="dxa"/>
              <w:left w:w="108" w:type="dxa"/>
              <w:bottom w:w="0" w:type="dxa"/>
              <w:right w:w="108" w:type="dxa"/>
            </w:tcMar>
            <w:vAlign w:val="center"/>
          </w:tcPr>
          <w:p w:rsidR="005F1136" w:rsidRPr="00A92D5B" w:rsidRDefault="005F1136" w:rsidP="0082330A">
            <w:pPr>
              <w:kinsoku w:val="0"/>
              <w:overflowPunct w:val="0"/>
              <w:autoSpaceDE w:val="0"/>
              <w:autoSpaceDN w:val="0"/>
              <w:adjustRightInd w:val="0"/>
              <w:snapToGrid w:val="0"/>
              <w:ind w:left="-49" w:right="-87"/>
              <w:jc w:val="center"/>
              <w:rPr>
                <w:i/>
                <w:sz w:val="20"/>
                <w:szCs w:val="20"/>
              </w:rPr>
            </w:pPr>
            <w:r w:rsidRPr="00D15AF8">
              <w:rPr>
                <w:b/>
                <w:sz w:val="20"/>
                <w:szCs w:val="20"/>
              </w:rPr>
              <w:t xml:space="preserve">на </w:t>
            </w:r>
            <w:r>
              <w:rPr>
                <w:b/>
                <w:sz w:val="20"/>
                <w:szCs w:val="20"/>
              </w:rPr>
              <w:t>0,44878</w:t>
            </w:r>
            <w:r w:rsidRPr="00D15AF8">
              <w:rPr>
                <w:b/>
                <w:sz w:val="20"/>
                <w:szCs w:val="20"/>
              </w:rPr>
              <w:t xml:space="preserve"> тонн</w:t>
            </w:r>
          </w:p>
        </w:tc>
      </w:tr>
      <w:tr w:rsidR="005F1136" w:rsidRPr="00D15AF8" w:rsidTr="0082330A">
        <w:trPr>
          <w:trHeight w:val="199"/>
        </w:trPr>
        <w:tc>
          <w:tcPr>
            <w:tcW w:w="4957" w:type="dxa"/>
            <w:gridSpan w:val="2"/>
            <w:tcMar>
              <w:top w:w="0" w:type="dxa"/>
              <w:left w:w="108" w:type="dxa"/>
              <w:bottom w:w="0" w:type="dxa"/>
              <w:right w:w="108" w:type="dxa"/>
            </w:tcMar>
            <w:vAlign w:val="center"/>
          </w:tcPr>
          <w:p w:rsidR="005F1136" w:rsidRPr="00D15AF8" w:rsidRDefault="005F1136" w:rsidP="0082330A">
            <w:pPr>
              <w:kinsoku w:val="0"/>
              <w:overflowPunct w:val="0"/>
              <w:autoSpaceDE w:val="0"/>
              <w:autoSpaceDN w:val="0"/>
              <w:adjustRightInd w:val="0"/>
              <w:snapToGrid w:val="0"/>
              <w:ind w:left="76"/>
              <w:jc w:val="both"/>
              <w:rPr>
                <w:sz w:val="20"/>
                <w:szCs w:val="20"/>
              </w:rPr>
            </w:pPr>
          </w:p>
        </w:tc>
        <w:tc>
          <w:tcPr>
            <w:tcW w:w="4677" w:type="dxa"/>
            <w:gridSpan w:val="4"/>
            <w:tcMar>
              <w:top w:w="0" w:type="dxa"/>
              <w:left w:w="108" w:type="dxa"/>
              <w:bottom w:w="0" w:type="dxa"/>
              <w:right w:w="108" w:type="dxa"/>
            </w:tcMar>
            <w:vAlign w:val="center"/>
          </w:tcPr>
          <w:p w:rsidR="005F1136" w:rsidRDefault="005F1136" w:rsidP="0082330A">
            <w:pPr>
              <w:kinsoku w:val="0"/>
              <w:overflowPunct w:val="0"/>
              <w:autoSpaceDE w:val="0"/>
              <w:autoSpaceDN w:val="0"/>
              <w:adjustRightInd w:val="0"/>
              <w:snapToGrid w:val="0"/>
              <w:ind w:left="-49" w:right="-87"/>
              <w:jc w:val="center"/>
              <w:rPr>
                <w:sz w:val="20"/>
                <w:szCs w:val="20"/>
              </w:rPr>
            </w:pPr>
            <w:r>
              <w:rPr>
                <w:sz w:val="20"/>
                <w:szCs w:val="20"/>
              </w:rPr>
              <w:t>на 2034</w:t>
            </w:r>
            <w:r w:rsidRPr="00D15AF8">
              <w:rPr>
                <w:sz w:val="20"/>
                <w:szCs w:val="20"/>
              </w:rPr>
              <w:t xml:space="preserve"> год</w:t>
            </w:r>
          </w:p>
        </w:tc>
      </w:tr>
      <w:tr w:rsidR="005F1136" w:rsidRPr="00D15AF8" w:rsidTr="0082330A">
        <w:trPr>
          <w:trHeight w:val="705"/>
        </w:trPr>
        <w:tc>
          <w:tcPr>
            <w:tcW w:w="2689" w:type="dxa"/>
            <w:tcMar>
              <w:top w:w="0" w:type="dxa"/>
              <w:left w:w="108" w:type="dxa"/>
              <w:bottom w:w="0" w:type="dxa"/>
              <w:right w:w="108" w:type="dxa"/>
            </w:tcMar>
            <w:vAlign w:val="center"/>
          </w:tcPr>
          <w:p w:rsidR="005F1136" w:rsidRPr="00D15AF8" w:rsidRDefault="005F1136" w:rsidP="0082330A">
            <w:pPr>
              <w:kinsoku w:val="0"/>
              <w:overflowPunct w:val="0"/>
              <w:autoSpaceDE w:val="0"/>
              <w:autoSpaceDN w:val="0"/>
              <w:adjustRightInd w:val="0"/>
              <w:snapToGrid w:val="0"/>
              <w:ind w:left="-26" w:right="-62"/>
              <w:jc w:val="both"/>
              <w:rPr>
                <w:sz w:val="20"/>
                <w:szCs w:val="20"/>
              </w:rPr>
            </w:pPr>
            <w:r>
              <w:rPr>
                <w:sz w:val="20"/>
                <w:szCs w:val="20"/>
              </w:rPr>
              <w:t>Автотранспорт (транспортные работы – пыление) (6107</w:t>
            </w:r>
            <w:r w:rsidRPr="00D15AF8">
              <w:rPr>
                <w:sz w:val="20"/>
                <w:szCs w:val="20"/>
              </w:rPr>
              <w:t>/0</w:t>
            </w:r>
            <w:r>
              <w:rPr>
                <w:sz w:val="20"/>
                <w:szCs w:val="20"/>
              </w:rPr>
              <w:t>0</w:t>
            </w:r>
            <w:r w:rsidRPr="00D15AF8">
              <w:rPr>
                <w:sz w:val="20"/>
                <w:szCs w:val="20"/>
              </w:rPr>
              <w:t>1)</w:t>
            </w:r>
          </w:p>
        </w:tc>
        <w:tc>
          <w:tcPr>
            <w:tcW w:w="2268" w:type="dxa"/>
            <w:vAlign w:val="center"/>
          </w:tcPr>
          <w:p w:rsidR="005F1136" w:rsidRPr="00D15AF8" w:rsidRDefault="005F1136" w:rsidP="0082330A">
            <w:pPr>
              <w:kinsoku w:val="0"/>
              <w:overflowPunct w:val="0"/>
              <w:autoSpaceDE w:val="0"/>
              <w:autoSpaceDN w:val="0"/>
              <w:adjustRightInd w:val="0"/>
              <w:snapToGrid w:val="0"/>
              <w:ind w:left="76"/>
              <w:jc w:val="both"/>
              <w:rPr>
                <w:sz w:val="20"/>
                <w:szCs w:val="20"/>
              </w:rPr>
            </w:pPr>
            <w:r w:rsidRPr="00D15AF8">
              <w:rPr>
                <w:sz w:val="20"/>
                <w:szCs w:val="20"/>
              </w:rPr>
              <w:t xml:space="preserve">Пыль неорганическая: </w:t>
            </w:r>
          </w:p>
          <w:p w:rsidR="005F1136" w:rsidRDefault="005F1136" w:rsidP="0082330A">
            <w:pPr>
              <w:kinsoku w:val="0"/>
              <w:overflowPunct w:val="0"/>
              <w:autoSpaceDE w:val="0"/>
              <w:autoSpaceDN w:val="0"/>
              <w:adjustRightInd w:val="0"/>
              <w:snapToGrid w:val="0"/>
              <w:ind w:left="76"/>
              <w:jc w:val="both"/>
              <w:rPr>
                <w:sz w:val="20"/>
                <w:szCs w:val="20"/>
              </w:rPr>
            </w:pPr>
            <w:r w:rsidRPr="00D15AF8">
              <w:rPr>
                <w:sz w:val="20"/>
                <w:szCs w:val="20"/>
              </w:rPr>
              <w:t>70-20% SiO2</w:t>
            </w:r>
          </w:p>
          <w:p w:rsidR="005F1136" w:rsidRDefault="005F1136" w:rsidP="0082330A">
            <w:pPr>
              <w:kinsoku w:val="0"/>
              <w:overflowPunct w:val="0"/>
              <w:autoSpaceDE w:val="0"/>
              <w:autoSpaceDN w:val="0"/>
              <w:adjustRightInd w:val="0"/>
              <w:snapToGrid w:val="0"/>
              <w:ind w:left="76"/>
              <w:jc w:val="both"/>
              <w:rPr>
                <w:sz w:val="20"/>
                <w:szCs w:val="20"/>
              </w:rPr>
            </w:pPr>
            <w:r>
              <w:rPr>
                <w:sz w:val="20"/>
                <w:szCs w:val="20"/>
              </w:rPr>
              <w:t>Взвешенные частицы РМ10</w:t>
            </w:r>
          </w:p>
          <w:p w:rsidR="005F1136" w:rsidRPr="00D15AF8" w:rsidRDefault="005F1136" w:rsidP="0082330A">
            <w:pPr>
              <w:kinsoku w:val="0"/>
              <w:overflowPunct w:val="0"/>
              <w:autoSpaceDE w:val="0"/>
              <w:autoSpaceDN w:val="0"/>
              <w:adjustRightInd w:val="0"/>
              <w:snapToGrid w:val="0"/>
              <w:ind w:left="76"/>
              <w:jc w:val="both"/>
              <w:rPr>
                <w:sz w:val="20"/>
                <w:szCs w:val="20"/>
              </w:rPr>
            </w:pPr>
            <w:r>
              <w:rPr>
                <w:sz w:val="20"/>
                <w:szCs w:val="20"/>
              </w:rPr>
              <w:t>Взвешенные частицы РМ2.5</w:t>
            </w:r>
          </w:p>
        </w:tc>
        <w:tc>
          <w:tcPr>
            <w:tcW w:w="1100" w:type="dxa"/>
            <w:tcMar>
              <w:top w:w="0" w:type="dxa"/>
              <w:left w:w="108" w:type="dxa"/>
              <w:bottom w:w="0" w:type="dxa"/>
              <w:right w:w="108" w:type="dxa"/>
            </w:tcMar>
            <w:vAlign w:val="center"/>
          </w:tcPr>
          <w:p w:rsidR="005F1136" w:rsidRPr="00D15AF8" w:rsidRDefault="005F1136" w:rsidP="0082330A">
            <w:pPr>
              <w:kinsoku w:val="0"/>
              <w:overflowPunct w:val="0"/>
              <w:autoSpaceDE w:val="0"/>
              <w:autoSpaceDN w:val="0"/>
              <w:adjustRightInd w:val="0"/>
              <w:snapToGrid w:val="0"/>
              <w:ind w:left="-49" w:right="-87"/>
              <w:jc w:val="center"/>
              <w:rPr>
                <w:sz w:val="20"/>
                <w:szCs w:val="20"/>
              </w:rPr>
            </w:pPr>
            <w:r w:rsidRPr="00D15AF8">
              <w:rPr>
                <w:sz w:val="20"/>
                <w:szCs w:val="20"/>
              </w:rPr>
              <w:t>0.07</w:t>
            </w:r>
            <w:r>
              <w:rPr>
                <w:sz w:val="20"/>
                <w:szCs w:val="20"/>
              </w:rPr>
              <w:t>1</w:t>
            </w:r>
          </w:p>
        </w:tc>
        <w:tc>
          <w:tcPr>
            <w:tcW w:w="1101" w:type="dxa"/>
            <w:tcMar>
              <w:top w:w="0" w:type="dxa"/>
              <w:left w:w="108" w:type="dxa"/>
              <w:bottom w:w="0" w:type="dxa"/>
              <w:right w:w="108" w:type="dxa"/>
            </w:tcMar>
            <w:vAlign w:val="center"/>
          </w:tcPr>
          <w:p w:rsidR="005F1136" w:rsidRPr="00D15AF8" w:rsidRDefault="005F1136" w:rsidP="0082330A">
            <w:pPr>
              <w:kinsoku w:val="0"/>
              <w:overflowPunct w:val="0"/>
              <w:autoSpaceDE w:val="0"/>
              <w:autoSpaceDN w:val="0"/>
              <w:adjustRightInd w:val="0"/>
              <w:snapToGrid w:val="0"/>
              <w:ind w:left="-49" w:right="-87"/>
              <w:jc w:val="center"/>
              <w:rPr>
                <w:sz w:val="20"/>
                <w:szCs w:val="20"/>
              </w:rPr>
            </w:pPr>
            <w:r>
              <w:rPr>
                <w:sz w:val="20"/>
                <w:szCs w:val="20"/>
              </w:rPr>
              <w:t>2.271</w:t>
            </w:r>
          </w:p>
        </w:tc>
        <w:tc>
          <w:tcPr>
            <w:tcW w:w="1101" w:type="dxa"/>
            <w:tcMar>
              <w:top w:w="0" w:type="dxa"/>
              <w:left w:w="108" w:type="dxa"/>
              <w:bottom w:w="0" w:type="dxa"/>
              <w:right w:w="108" w:type="dxa"/>
            </w:tcMar>
            <w:vAlign w:val="center"/>
          </w:tcPr>
          <w:p w:rsidR="005F1136" w:rsidRPr="00D15AF8" w:rsidRDefault="005F1136" w:rsidP="0082330A">
            <w:pPr>
              <w:kinsoku w:val="0"/>
              <w:overflowPunct w:val="0"/>
              <w:autoSpaceDE w:val="0"/>
              <w:autoSpaceDN w:val="0"/>
              <w:adjustRightInd w:val="0"/>
              <w:snapToGrid w:val="0"/>
              <w:ind w:left="-49" w:right="-87"/>
              <w:jc w:val="center"/>
              <w:rPr>
                <w:sz w:val="20"/>
                <w:szCs w:val="20"/>
              </w:rPr>
            </w:pPr>
            <w:r>
              <w:rPr>
                <w:sz w:val="20"/>
                <w:szCs w:val="20"/>
              </w:rPr>
              <w:t>0.0579</w:t>
            </w:r>
          </w:p>
        </w:tc>
        <w:tc>
          <w:tcPr>
            <w:tcW w:w="1375" w:type="dxa"/>
            <w:tcMar>
              <w:top w:w="0" w:type="dxa"/>
              <w:left w:w="108" w:type="dxa"/>
              <w:bottom w:w="0" w:type="dxa"/>
              <w:right w:w="108" w:type="dxa"/>
            </w:tcMar>
            <w:vAlign w:val="center"/>
          </w:tcPr>
          <w:p w:rsidR="005F1136" w:rsidRPr="00D15AF8" w:rsidRDefault="005F1136" w:rsidP="0082330A">
            <w:pPr>
              <w:kinsoku w:val="0"/>
              <w:overflowPunct w:val="0"/>
              <w:autoSpaceDE w:val="0"/>
              <w:autoSpaceDN w:val="0"/>
              <w:adjustRightInd w:val="0"/>
              <w:snapToGrid w:val="0"/>
              <w:ind w:left="-49" w:right="-87"/>
              <w:jc w:val="center"/>
              <w:rPr>
                <w:sz w:val="20"/>
                <w:szCs w:val="20"/>
              </w:rPr>
            </w:pPr>
            <w:r>
              <w:rPr>
                <w:sz w:val="20"/>
                <w:szCs w:val="20"/>
              </w:rPr>
              <w:t>1.826</w:t>
            </w:r>
          </w:p>
        </w:tc>
      </w:tr>
      <w:tr w:rsidR="005F1136" w:rsidRPr="00D15AF8" w:rsidTr="0082330A">
        <w:trPr>
          <w:trHeight w:val="161"/>
        </w:trPr>
        <w:tc>
          <w:tcPr>
            <w:tcW w:w="2689" w:type="dxa"/>
            <w:tcMar>
              <w:top w:w="0" w:type="dxa"/>
              <w:left w:w="108" w:type="dxa"/>
              <w:bottom w:w="0" w:type="dxa"/>
              <w:right w:w="108" w:type="dxa"/>
            </w:tcMar>
            <w:vAlign w:val="center"/>
          </w:tcPr>
          <w:p w:rsidR="005F1136" w:rsidRPr="001646D5" w:rsidRDefault="005F1136" w:rsidP="0082330A">
            <w:pPr>
              <w:kinsoku w:val="0"/>
              <w:overflowPunct w:val="0"/>
              <w:autoSpaceDE w:val="0"/>
              <w:autoSpaceDN w:val="0"/>
              <w:adjustRightInd w:val="0"/>
              <w:snapToGrid w:val="0"/>
              <w:ind w:left="-26" w:right="-62"/>
              <w:jc w:val="both"/>
              <w:rPr>
                <w:b/>
                <w:sz w:val="20"/>
                <w:szCs w:val="20"/>
              </w:rPr>
            </w:pPr>
            <w:r w:rsidRPr="00D15AF8">
              <w:rPr>
                <w:b/>
                <w:sz w:val="20"/>
                <w:szCs w:val="20"/>
              </w:rPr>
              <w:t>Итого</w:t>
            </w:r>
            <w:r w:rsidRPr="001646D5">
              <w:rPr>
                <w:b/>
                <w:sz w:val="20"/>
                <w:szCs w:val="20"/>
              </w:rPr>
              <w:t xml:space="preserve"> на 2034 г.</w:t>
            </w:r>
          </w:p>
        </w:tc>
        <w:tc>
          <w:tcPr>
            <w:tcW w:w="2268" w:type="dxa"/>
            <w:vAlign w:val="center"/>
          </w:tcPr>
          <w:p w:rsidR="005F1136" w:rsidRPr="001646D5" w:rsidRDefault="005F1136" w:rsidP="0082330A">
            <w:pPr>
              <w:kinsoku w:val="0"/>
              <w:overflowPunct w:val="0"/>
              <w:autoSpaceDE w:val="0"/>
              <w:autoSpaceDN w:val="0"/>
              <w:adjustRightInd w:val="0"/>
              <w:snapToGrid w:val="0"/>
              <w:ind w:left="76"/>
              <w:jc w:val="both"/>
              <w:rPr>
                <w:b/>
                <w:sz w:val="20"/>
                <w:szCs w:val="20"/>
              </w:rPr>
            </w:pPr>
          </w:p>
        </w:tc>
        <w:tc>
          <w:tcPr>
            <w:tcW w:w="1100" w:type="dxa"/>
            <w:tcMar>
              <w:top w:w="0" w:type="dxa"/>
              <w:left w:w="108" w:type="dxa"/>
              <w:bottom w:w="0" w:type="dxa"/>
              <w:right w:w="108" w:type="dxa"/>
            </w:tcMar>
            <w:vAlign w:val="center"/>
          </w:tcPr>
          <w:p w:rsidR="005F1136" w:rsidRPr="00D15AF8" w:rsidRDefault="005F1136" w:rsidP="0082330A">
            <w:pPr>
              <w:kinsoku w:val="0"/>
              <w:overflowPunct w:val="0"/>
              <w:autoSpaceDE w:val="0"/>
              <w:autoSpaceDN w:val="0"/>
              <w:adjustRightInd w:val="0"/>
              <w:snapToGrid w:val="0"/>
              <w:ind w:left="-49" w:right="-87"/>
              <w:jc w:val="center"/>
              <w:rPr>
                <w:b/>
                <w:sz w:val="20"/>
                <w:szCs w:val="20"/>
              </w:rPr>
            </w:pPr>
            <w:r w:rsidRPr="00D15AF8">
              <w:rPr>
                <w:b/>
                <w:sz w:val="20"/>
                <w:szCs w:val="20"/>
              </w:rPr>
              <w:t>0.07</w:t>
            </w:r>
            <w:r w:rsidRPr="001646D5">
              <w:rPr>
                <w:b/>
                <w:sz w:val="20"/>
                <w:szCs w:val="20"/>
              </w:rPr>
              <w:t>1</w:t>
            </w:r>
          </w:p>
        </w:tc>
        <w:tc>
          <w:tcPr>
            <w:tcW w:w="1101" w:type="dxa"/>
            <w:tcMar>
              <w:top w:w="0" w:type="dxa"/>
              <w:left w:w="108" w:type="dxa"/>
              <w:bottom w:w="0" w:type="dxa"/>
              <w:right w:w="108" w:type="dxa"/>
            </w:tcMar>
            <w:vAlign w:val="center"/>
          </w:tcPr>
          <w:p w:rsidR="005F1136" w:rsidRPr="00D15AF8" w:rsidRDefault="005F1136" w:rsidP="0082330A">
            <w:pPr>
              <w:kinsoku w:val="0"/>
              <w:overflowPunct w:val="0"/>
              <w:autoSpaceDE w:val="0"/>
              <w:autoSpaceDN w:val="0"/>
              <w:adjustRightInd w:val="0"/>
              <w:snapToGrid w:val="0"/>
              <w:ind w:left="-49" w:right="-87"/>
              <w:jc w:val="center"/>
              <w:rPr>
                <w:b/>
                <w:sz w:val="20"/>
                <w:szCs w:val="20"/>
              </w:rPr>
            </w:pPr>
            <w:r w:rsidRPr="001646D5">
              <w:rPr>
                <w:b/>
                <w:sz w:val="20"/>
                <w:szCs w:val="20"/>
              </w:rPr>
              <w:t>2.271</w:t>
            </w:r>
          </w:p>
        </w:tc>
        <w:tc>
          <w:tcPr>
            <w:tcW w:w="1101" w:type="dxa"/>
            <w:tcMar>
              <w:top w:w="0" w:type="dxa"/>
              <w:left w:w="108" w:type="dxa"/>
              <w:bottom w:w="0" w:type="dxa"/>
              <w:right w:w="108" w:type="dxa"/>
            </w:tcMar>
            <w:vAlign w:val="center"/>
          </w:tcPr>
          <w:p w:rsidR="005F1136" w:rsidRPr="00D15AF8" w:rsidRDefault="005F1136" w:rsidP="0082330A">
            <w:pPr>
              <w:kinsoku w:val="0"/>
              <w:overflowPunct w:val="0"/>
              <w:autoSpaceDE w:val="0"/>
              <w:autoSpaceDN w:val="0"/>
              <w:adjustRightInd w:val="0"/>
              <w:snapToGrid w:val="0"/>
              <w:ind w:left="-49" w:right="-87"/>
              <w:jc w:val="center"/>
              <w:rPr>
                <w:b/>
                <w:sz w:val="20"/>
                <w:szCs w:val="20"/>
              </w:rPr>
            </w:pPr>
            <w:r w:rsidRPr="001646D5">
              <w:rPr>
                <w:b/>
                <w:sz w:val="20"/>
                <w:szCs w:val="20"/>
              </w:rPr>
              <w:t>0.0579</w:t>
            </w:r>
          </w:p>
        </w:tc>
        <w:tc>
          <w:tcPr>
            <w:tcW w:w="1375" w:type="dxa"/>
            <w:tcMar>
              <w:top w:w="0" w:type="dxa"/>
              <w:left w:w="108" w:type="dxa"/>
              <w:bottom w:w="0" w:type="dxa"/>
              <w:right w:w="108" w:type="dxa"/>
            </w:tcMar>
            <w:vAlign w:val="center"/>
          </w:tcPr>
          <w:p w:rsidR="005F1136" w:rsidRPr="00D15AF8" w:rsidRDefault="005F1136" w:rsidP="0082330A">
            <w:pPr>
              <w:kinsoku w:val="0"/>
              <w:overflowPunct w:val="0"/>
              <w:autoSpaceDE w:val="0"/>
              <w:autoSpaceDN w:val="0"/>
              <w:adjustRightInd w:val="0"/>
              <w:snapToGrid w:val="0"/>
              <w:ind w:left="-49" w:right="-87"/>
              <w:jc w:val="center"/>
              <w:rPr>
                <w:b/>
                <w:sz w:val="20"/>
                <w:szCs w:val="20"/>
              </w:rPr>
            </w:pPr>
            <w:r w:rsidRPr="001646D5">
              <w:rPr>
                <w:b/>
                <w:sz w:val="20"/>
                <w:szCs w:val="20"/>
              </w:rPr>
              <w:t>1.826</w:t>
            </w:r>
          </w:p>
        </w:tc>
      </w:tr>
      <w:tr w:rsidR="005F1136" w:rsidRPr="00D15AF8" w:rsidTr="0082330A">
        <w:trPr>
          <w:trHeight w:val="323"/>
        </w:trPr>
        <w:tc>
          <w:tcPr>
            <w:tcW w:w="2689" w:type="dxa"/>
            <w:tcMar>
              <w:top w:w="0" w:type="dxa"/>
              <w:left w:w="108" w:type="dxa"/>
              <w:bottom w:w="0" w:type="dxa"/>
              <w:right w:w="108" w:type="dxa"/>
            </w:tcMar>
            <w:vAlign w:val="center"/>
            <w:hideMark/>
          </w:tcPr>
          <w:p w:rsidR="005F1136" w:rsidRPr="00D15AF8" w:rsidRDefault="005F1136" w:rsidP="0082330A">
            <w:pPr>
              <w:kinsoku w:val="0"/>
              <w:overflowPunct w:val="0"/>
              <w:autoSpaceDE w:val="0"/>
              <w:autoSpaceDN w:val="0"/>
              <w:adjustRightInd w:val="0"/>
              <w:snapToGrid w:val="0"/>
              <w:ind w:left="-29" w:right="-74"/>
              <w:jc w:val="both"/>
              <w:rPr>
                <w:b/>
                <w:sz w:val="20"/>
                <w:szCs w:val="20"/>
              </w:rPr>
            </w:pPr>
            <w:r w:rsidRPr="00D15AF8">
              <w:rPr>
                <w:b/>
                <w:sz w:val="20"/>
                <w:szCs w:val="20"/>
              </w:rPr>
              <w:t>Уменьшение выбросов в результате применения мероприятий</w:t>
            </w:r>
            <w:r>
              <w:rPr>
                <w:b/>
                <w:sz w:val="20"/>
                <w:szCs w:val="20"/>
              </w:rPr>
              <w:t xml:space="preserve"> на 2034 год</w:t>
            </w:r>
          </w:p>
        </w:tc>
        <w:tc>
          <w:tcPr>
            <w:tcW w:w="2268" w:type="dxa"/>
            <w:vAlign w:val="center"/>
          </w:tcPr>
          <w:p w:rsidR="005F1136" w:rsidRPr="00D15AF8" w:rsidRDefault="005F1136" w:rsidP="0082330A">
            <w:pPr>
              <w:kinsoku w:val="0"/>
              <w:overflowPunct w:val="0"/>
              <w:autoSpaceDE w:val="0"/>
              <w:autoSpaceDN w:val="0"/>
              <w:adjustRightInd w:val="0"/>
              <w:snapToGrid w:val="0"/>
              <w:ind w:right="-15"/>
              <w:jc w:val="center"/>
              <w:rPr>
                <w:b/>
                <w:color w:val="000000"/>
                <w:sz w:val="20"/>
                <w:szCs w:val="20"/>
              </w:rPr>
            </w:pPr>
          </w:p>
        </w:tc>
        <w:tc>
          <w:tcPr>
            <w:tcW w:w="4677" w:type="dxa"/>
            <w:gridSpan w:val="4"/>
            <w:tcMar>
              <w:top w:w="0" w:type="dxa"/>
              <w:left w:w="108" w:type="dxa"/>
              <w:bottom w:w="0" w:type="dxa"/>
              <w:right w:w="108" w:type="dxa"/>
            </w:tcMar>
            <w:vAlign w:val="center"/>
          </w:tcPr>
          <w:p w:rsidR="005F1136" w:rsidRPr="00D15AF8" w:rsidRDefault="005F1136" w:rsidP="0082330A">
            <w:pPr>
              <w:kinsoku w:val="0"/>
              <w:overflowPunct w:val="0"/>
              <w:autoSpaceDE w:val="0"/>
              <w:autoSpaceDN w:val="0"/>
              <w:adjustRightInd w:val="0"/>
              <w:snapToGrid w:val="0"/>
              <w:ind w:left="-49" w:right="-87"/>
              <w:jc w:val="center"/>
              <w:rPr>
                <w:b/>
                <w:sz w:val="20"/>
                <w:szCs w:val="20"/>
              </w:rPr>
            </w:pPr>
            <w:r w:rsidRPr="00D15AF8">
              <w:rPr>
                <w:b/>
                <w:sz w:val="20"/>
                <w:szCs w:val="20"/>
              </w:rPr>
              <w:t xml:space="preserve">на </w:t>
            </w:r>
            <w:r>
              <w:rPr>
                <w:b/>
                <w:sz w:val="20"/>
                <w:szCs w:val="20"/>
              </w:rPr>
              <w:t>0,445</w:t>
            </w:r>
            <w:r w:rsidRPr="00D15AF8">
              <w:rPr>
                <w:b/>
                <w:sz w:val="20"/>
                <w:szCs w:val="20"/>
              </w:rPr>
              <w:t xml:space="preserve"> тонн</w:t>
            </w:r>
          </w:p>
        </w:tc>
      </w:tr>
    </w:tbl>
    <w:p w:rsidR="005E3823" w:rsidRPr="009858F6" w:rsidRDefault="005E3823" w:rsidP="009858F6">
      <w:pPr>
        <w:ind w:firstLine="709"/>
        <w:jc w:val="both"/>
        <w:rPr>
          <w:sz w:val="28"/>
          <w:szCs w:val="28"/>
        </w:rPr>
      </w:pPr>
    </w:p>
    <w:p w:rsidR="0073447E" w:rsidRPr="009858F6" w:rsidRDefault="0073447E" w:rsidP="009858F6">
      <w:pPr>
        <w:ind w:firstLine="709"/>
        <w:jc w:val="both"/>
        <w:rPr>
          <w:b/>
          <w:sz w:val="28"/>
        </w:rPr>
      </w:pPr>
      <w:r w:rsidRPr="009858F6">
        <w:rPr>
          <w:b/>
          <w:sz w:val="28"/>
        </w:rPr>
        <w:t xml:space="preserve">1.5 </w:t>
      </w:r>
      <w:r w:rsidR="00641DDC" w:rsidRPr="009858F6">
        <w:rPr>
          <w:b/>
          <w:sz w:val="28"/>
          <w:szCs w:val="28"/>
        </w:rPr>
        <w:t>Определение нормативов допустимых выбросов загрязняющих веществ для объектов для объектов I категории</w:t>
      </w:r>
    </w:p>
    <w:p w:rsidR="0073447E" w:rsidRPr="009858F6" w:rsidRDefault="0073447E" w:rsidP="009858F6">
      <w:pPr>
        <w:ind w:firstLine="709"/>
        <w:jc w:val="both"/>
        <w:rPr>
          <w:b/>
          <w:sz w:val="28"/>
        </w:rPr>
      </w:pPr>
    </w:p>
    <w:p w:rsidR="009858F6" w:rsidRPr="00840F6D" w:rsidRDefault="009858F6" w:rsidP="009858F6">
      <w:pPr>
        <w:widowControl w:val="0"/>
        <w:ind w:firstLine="709"/>
        <w:jc w:val="both"/>
        <w:rPr>
          <w:b/>
          <w:i/>
          <w:sz w:val="28"/>
          <w:szCs w:val="28"/>
        </w:rPr>
      </w:pPr>
      <w:r w:rsidRPr="00840F6D">
        <w:rPr>
          <w:sz w:val="28"/>
          <w:szCs w:val="28"/>
        </w:rPr>
        <w:t>Нормативы допустимых выбросов установлены для каждого источника загрязнения атмосферы и предприятия в целом.</w:t>
      </w:r>
    </w:p>
    <w:p w:rsidR="009858F6" w:rsidRPr="00840F6D" w:rsidRDefault="009858F6" w:rsidP="009858F6">
      <w:pPr>
        <w:ind w:firstLine="709"/>
        <w:jc w:val="both"/>
        <w:rPr>
          <w:sz w:val="28"/>
          <w:szCs w:val="28"/>
        </w:rPr>
      </w:pPr>
      <w:r w:rsidRPr="00840F6D">
        <w:rPr>
          <w:sz w:val="28"/>
          <w:szCs w:val="28"/>
        </w:rPr>
        <w:t xml:space="preserve">Предельно допустимым для предприятия считается суммарный выброс загрязняющего вещества в атмосферу от всех источников данного </w:t>
      </w:r>
      <w:r w:rsidRPr="00840F6D">
        <w:rPr>
          <w:sz w:val="28"/>
          <w:szCs w:val="28"/>
        </w:rPr>
        <w:lastRenderedPageBreak/>
        <w:t>предприятия, установленный с учетом перспективы развития данного предприятия и рассеивания выбросов в атмосфере при условии, что выбросы того же вещества из источников не создадут приземную концентрацию, превышающую ПДК.</w:t>
      </w:r>
    </w:p>
    <w:p w:rsidR="009858F6" w:rsidRPr="00840F6D" w:rsidRDefault="009858F6" w:rsidP="009858F6">
      <w:pPr>
        <w:ind w:firstLine="709"/>
        <w:jc w:val="both"/>
        <w:rPr>
          <w:sz w:val="28"/>
          <w:szCs w:val="28"/>
        </w:rPr>
      </w:pPr>
      <w:r w:rsidRPr="00840F6D">
        <w:rPr>
          <w:sz w:val="28"/>
          <w:szCs w:val="28"/>
        </w:rPr>
        <w:t>Выполненные расчеты уровня загрязнения атмосферного воздуха показали возможность принятия выбросов и параметров источников выбросов в качестве предельно допустимых выбросов на срок действия разработанного проекта или до ближайшего изменения технологического режима работы, переоснащения производства, увеличения объемов работ, строительство и эксплуатация новых объектов, в результате которых произойдет изменение количественного и качественного состава выбросов, увеличение источников загрязнения и как следствие изменение нормативов.</w:t>
      </w:r>
    </w:p>
    <w:p w:rsidR="009858F6" w:rsidRPr="00840F6D" w:rsidRDefault="009858F6" w:rsidP="009858F6">
      <w:pPr>
        <w:ind w:firstLine="709"/>
        <w:jc w:val="both"/>
        <w:rPr>
          <w:sz w:val="28"/>
          <w:szCs w:val="28"/>
        </w:rPr>
      </w:pPr>
      <w:r w:rsidRPr="00840F6D">
        <w:rPr>
          <w:sz w:val="28"/>
          <w:szCs w:val="28"/>
        </w:rPr>
        <w:t>Рассчитанные значения допустимых выбросов являются научно обоснованной технической нормой выброса промышленным предприятием вредных химических веществ, обеспечивающей соблюдение требований санитарных требований по качеству атмосферного воздуха.</w:t>
      </w:r>
    </w:p>
    <w:p w:rsidR="009858F6" w:rsidRPr="00840F6D" w:rsidRDefault="009858F6" w:rsidP="009858F6">
      <w:pPr>
        <w:ind w:firstLine="709"/>
        <w:jc w:val="both"/>
        <w:rPr>
          <w:sz w:val="28"/>
          <w:szCs w:val="28"/>
        </w:rPr>
      </w:pPr>
      <w:r w:rsidRPr="00840F6D">
        <w:rPr>
          <w:sz w:val="28"/>
          <w:szCs w:val="28"/>
        </w:rPr>
        <w:t xml:space="preserve">Нормативы выбросов предложены для каждого вредного вещества, загрязняющего окружающую среду. Предложения по нормативам выбросов по каждому загрязняющему веществу и источникам выбросов приведены в таблицах </w:t>
      </w:r>
      <w:r w:rsidR="005F1136">
        <w:rPr>
          <w:sz w:val="28"/>
          <w:szCs w:val="28"/>
        </w:rPr>
        <w:t>1.14</w:t>
      </w:r>
      <w:r>
        <w:rPr>
          <w:sz w:val="28"/>
          <w:szCs w:val="28"/>
        </w:rPr>
        <w:t xml:space="preserve">, </w:t>
      </w:r>
      <w:r w:rsidR="005F1136">
        <w:rPr>
          <w:sz w:val="28"/>
          <w:szCs w:val="28"/>
        </w:rPr>
        <w:t>1.15</w:t>
      </w:r>
      <w:r w:rsidRPr="00840F6D">
        <w:rPr>
          <w:sz w:val="28"/>
          <w:szCs w:val="28"/>
        </w:rPr>
        <w:t>.</w:t>
      </w:r>
    </w:p>
    <w:p w:rsidR="009858F6" w:rsidRPr="00840F6D" w:rsidRDefault="009858F6" w:rsidP="009858F6">
      <w:pPr>
        <w:ind w:firstLine="709"/>
        <w:jc w:val="both"/>
        <w:rPr>
          <w:sz w:val="28"/>
          <w:szCs w:val="28"/>
        </w:rPr>
      </w:pPr>
      <w:r w:rsidRPr="00840F6D">
        <w:rPr>
          <w:sz w:val="28"/>
          <w:szCs w:val="28"/>
        </w:rPr>
        <w:t>Нормативы приведены без учета выбросов от передвижных источников, т.к. согласно п.17 статьи 202 Экологического кодекса РК «Нормативы допустимых выбросов для передвижных источников не устанавливаются».</w:t>
      </w:r>
    </w:p>
    <w:p w:rsidR="009858F6" w:rsidRPr="00840F6D" w:rsidRDefault="009858F6" w:rsidP="009858F6">
      <w:pPr>
        <w:ind w:firstLine="709"/>
        <w:jc w:val="both"/>
        <w:rPr>
          <w:sz w:val="28"/>
          <w:szCs w:val="28"/>
        </w:rPr>
      </w:pPr>
      <w:r w:rsidRPr="00840F6D">
        <w:rPr>
          <w:sz w:val="28"/>
          <w:szCs w:val="28"/>
        </w:rPr>
        <w:t>По ингредиентам, приземная концентрация которых не превышает значения ПДК, а также для ингредиентов, расчет приземных концентраций которых не целесообразен, предлагается установить нормативы на уровне расчетных значений выбросов, установленных расчетным методом.</w:t>
      </w:r>
    </w:p>
    <w:p w:rsidR="009858F6" w:rsidRPr="00840F6D" w:rsidRDefault="009858F6" w:rsidP="009858F6">
      <w:pPr>
        <w:ind w:firstLine="709"/>
        <w:jc w:val="both"/>
        <w:rPr>
          <w:sz w:val="28"/>
          <w:szCs w:val="28"/>
        </w:rPr>
      </w:pPr>
    </w:p>
    <w:p w:rsidR="009858F6" w:rsidRPr="00840F6D" w:rsidRDefault="009858F6" w:rsidP="009858F6">
      <w:pPr>
        <w:jc w:val="both"/>
        <w:rPr>
          <w:sz w:val="28"/>
          <w:szCs w:val="28"/>
        </w:rPr>
      </w:pPr>
      <w:r>
        <w:rPr>
          <w:sz w:val="28"/>
          <w:szCs w:val="28"/>
        </w:rPr>
        <w:t xml:space="preserve">Таблица </w:t>
      </w:r>
      <w:r w:rsidR="005F1136">
        <w:rPr>
          <w:sz w:val="28"/>
          <w:szCs w:val="28"/>
        </w:rPr>
        <w:t>1.14</w:t>
      </w:r>
      <w:r w:rsidRPr="00840F6D">
        <w:rPr>
          <w:sz w:val="28"/>
          <w:szCs w:val="28"/>
        </w:rPr>
        <w:t xml:space="preserve"> – Hормативы выбросов загрязняющих веществ в атмосферу на период проведения рекультивации в 2028 г.</w:t>
      </w:r>
    </w:p>
    <w:tbl>
      <w:tblPr>
        <w:tblW w:w="9885" w:type="dxa"/>
        <w:tblInd w:w="30" w:type="dxa"/>
        <w:tblLayout w:type="fixed"/>
        <w:tblCellMar>
          <w:left w:w="30" w:type="dxa"/>
          <w:right w:w="30" w:type="dxa"/>
        </w:tblCellMar>
        <w:tblLook w:val="04A0" w:firstRow="1" w:lastRow="0" w:firstColumn="1" w:lastColumn="0" w:noHBand="0" w:noVBand="1"/>
      </w:tblPr>
      <w:tblGrid>
        <w:gridCol w:w="2370"/>
        <w:gridCol w:w="601"/>
        <w:gridCol w:w="9"/>
        <w:gridCol w:w="742"/>
        <w:gridCol w:w="9"/>
        <w:gridCol w:w="767"/>
        <w:gridCol w:w="1238"/>
        <w:gridCol w:w="1123"/>
        <w:gridCol w:w="11"/>
        <w:gridCol w:w="1276"/>
        <w:gridCol w:w="1123"/>
        <w:gridCol w:w="11"/>
        <w:gridCol w:w="605"/>
      </w:tblGrid>
      <w:tr w:rsidR="009858F6" w:rsidRPr="009858F6" w:rsidTr="00031F15">
        <w:tc>
          <w:tcPr>
            <w:tcW w:w="2370" w:type="dxa"/>
            <w:tcBorders>
              <w:top w:val="single" w:sz="6" w:space="0" w:color="auto"/>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601" w:type="dxa"/>
            <w:tcBorders>
              <w:top w:val="single" w:sz="6" w:space="0" w:color="auto"/>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Но-</w:t>
            </w:r>
          </w:p>
        </w:tc>
        <w:tc>
          <w:tcPr>
            <w:tcW w:w="6914" w:type="dxa"/>
            <w:gridSpan w:val="11"/>
            <w:tcBorders>
              <w:top w:val="single" w:sz="6" w:space="0" w:color="auto"/>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Hормативы выбросов загрязняющих веществ</w:t>
            </w:r>
          </w:p>
        </w:tc>
      </w:tr>
      <w:tr w:rsidR="009858F6" w:rsidRPr="009858F6" w:rsidTr="00031F15">
        <w:tc>
          <w:tcPr>
            <w:tcW w:w="2370" w:type="dxa"/>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p>
        </w:tc>
        <w:tc>
          <w:tcPr>
            <w:tcW w:w="601"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мер</w:t>
            </w:r>
          </w:p>
        </w:tc>
        <w:tc>
          <w:tcPr>
            <w:tcW w:w="6914" w:type="dxa"/>
            <w:gridSpan w:val="11"/>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r>
      <w:tr w:rsidR="009858F6" w:rsidRPr="009858F6" w:rsidTr="00031F15">
        <w:tc>
          <w:tcPr>
            <w:tcW w:w="2370" w:type="dxa"/>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Производство</w:t>
            </w:r>
          </w:p>
        </w:tc>
        <w:tc>
          <w:tcPr>
            <w:tcW w:w="601"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ис-</w:t>
            </w:r>
          </w:p>
        </w:tc>
        <w:tc>
          <w:tcPr>
            <w:tcW w:w="1527" w:type="dxa"/>
            <w:gridSpan w:val="4"/>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p>
        </w:tc>
        <w:tc>
          <w:tcPr>
            <w:tcW w:w="2361" w:type="dxa"/>
            <w:gridSpan w:val="2"/>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p>
        </w:tc>
        <w:tc>
          <w:tcPr>
            <w:tcW w:w="2410" w:type="dxa"/>
            <w:gridSpan w:val="3"/>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p>
        </w:tc>
        <w:tc>
          <w:tcPr>
            <w:tcW w:w="616" w:type="dxa"/>
            <w:gridSpan w:val="2"/>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год</w:t>
            </w:r>
          </w:p>
        </w:tc>
      </w:tr>
      <w:tr w:rsidR="009858F6" w:rsidRPr="009858F6" w:rsidTr="00031F15">
        <w:tc>
          <w:tcPr>
            <w:tcW w:w="2370" w:type="dxa"/>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цех, участок</w:t>
            </w:r>
          </w:p>
        </w:tc>
        <w:tc>
          <w:tcPr>
            <w:tcW w:w="601"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точ-</w:t>
            </w:r>
          </w:p>
        </w:tc>
        <w:tc>
          <w:tcPr>
            <w:tcW w:w="1527" w:type="dxa"/>
            <w:gridSpan w:val="4"/>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существующее положение</w:t>
            </w:r>
          </w:p>
        </w:tc>
        <w:tc>
          <w:tcPr>
            <w:tcW w:w="2361"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на 2028 год</w:t>
            </w:r>
          </w:p>
        </w:tc>
        <w:tc>
          <w:tcPr>
            <w:tcW w:w="2410" w:type="dxa"/>
            <w:gridSpan w:val="3"/>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Н Д В</w:t>
            </w:r>
          </w:p>
        </w:tc>
        <w:tc>
          <w:tcPr>
            <w:tcW w:w="616" w:type="dxa"/>
            <w:gridSpan w:val="2"/>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дос-</w:t>
            </w:r>
          </w:p>
        </w:tc>
      </w:tr>
      <w:tr w:rsidR="009858F6" w:rsidRPr="009858F6" w:rsidTr="00031F15">
        <w:tc>
          <w:tcPr>
            <w:tcW w:w="2370" w:type="dxa"/>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601"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ника</w:t>
            </w:r>
          </w:p>
        </w:tc>
        <w:tc>
          <w:tcPr>
            <w:tcW w:w="1527" w:type="dxa"/>
            <w:gridSpan w:val="4"/>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2361" w:type="dxa"/>
            <w:gridSpan w:val="2"/>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2410" w:type="dxa"/>
            <w:gridSpan w:val="3"/>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616" w:type="dxa"/>
            <w:gridSpan w:val="2"/>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тиже</w:t>
            </w:r>
          </w:p>
        </w:tc>
      </w:tr>
      <w:tr w:rsidR="009858F6" w:rsidRPr="009858F6" w:rsidTr="00031F15">
        <w:tc>
          <w:tcPr>
            <w:tcW w:w="2370" w:type="dxa"/>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Код и наименование</w:t>
            </w:r>
          </w:p>
        </w:tc>
        <w:tc>
          <w:tcPr>
            <w:tcW w:w="601" w:type="dxa"/>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p>
        </w:tc>
        <w:tc>
          <w:tcPr>
            <w:tcW w:w="751"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г/с</w:t>
            </w:r>
          </w:p>
        </w:tc>
        <w:tc>
          <w:tcPr>
            <w:tcW w:w="776"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т/год</w:t>
            </w:r>
          </w:p>
        </w:tc>
        <w:tc>
          <w:tcPr>
            <w:tcW w:w="1238" w:type="dxa"/>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г/с</w:t>
            </w:r>
          </w:p>
        </w:tc>
        <w:tc>
          <w:tcPr>
            <w:tcW w:w="1134"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т/год</w:t>
            </w:r>
          </w:p>
        </w:tc>
        <w:tc>
          <w:tcPr>
            <w:tcW w:w="1276" w:type="dxa"/>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г/с</w:t>
            </w:r>
          </w:p>
        </w:tc>
        <w:tc>
          <w:tcPr>
            <w:tcW w:w="1134"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т/год</w:t>
            </w:r>
          </w:p>
        </w:tc>
        <w:tc>
          <w:tcPr>
            <w:tcW w:w="605"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ния</w:t>
            </w:r>
          </w:p>
        </w:tc>
      </w:tr>
      <w:tr w:rsidR="009858F6" w:rsidRPr="009858F6" w:rsidTr="00031F15">
        <w:tc>
          <w:tcPr>
            <w:tcW w:w="2370" w:type="dxa"/>
            <w:tcBorders>
              <w:top w:val="nil"/>
              <w:left w:val="single" w:sz="6" w:space="0" w:color="auto"/>
              <w:bottom w:val="single" w:sz="6" w:space="0" w:color="auto"/>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загрязняющего вещества</w:t>
            </w:r>
          </w:p>
        </w:tc>
        <w:tc>
          <w:tcPr>
            <w:tcW w:w="601" w:type="dxa"/>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751" w:type="dxa"/>
            <w:gridSpan w:val="2"/>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776" w:type="dxa"/>
            <w:gridSpan w:val="2"/>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1238" w:type="dxa"/>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gridSpan w:val="2"/>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1276" w:type="dxa"/>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gridSpan w:val="2"/>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605" w:type="dxa"/>
            <w:tcBorders>
              <w:top w:val="nil"/>
              <w:left w:val="single" w:sz="6" w:space="0" w:color="auto"/>
              <w:bottom w:val="single" w:sz="6" w:space="0" w:color="auto"/>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НДВ</w:t>
            </w:r>
          </w:p>
        </w:tc>
      </w:tr>
      <w:tr w:rsidR="009858F6" w:rsidRPr="009858F6" w:rsidTr="00031F15">
        <w:tc>
          <w:tcPr>
            <w:tcW w:w="2370" w:type="dxa"/>
            <w:tcBorders>
              <w:top w:val="single" w:sz="6" w:space="0" w:color="auto"/>
              <w:left w:val="single" w:sz="6" w:space="0" w:color="auto"/>
              <w:bottom w:val="single" w:sz="6" w:space="0" w:color="auto"/>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1</w:t>
            </w:r>
          </w:p>
        </w:tc>
        <w:tc>
          <w:tcPr>
            <w:tcW w:w="601" w:type="dxa"/>
            <w:tcBorders>
              <w:top w:val="single" w:sz="6" w:space="0" w:color="auto"/>
              <w:left w:val="single" w:sz="6" w:space="0" w:color="auto"/>
              <w:bottom w:val="single" w:sz="6" w:space="0" w:color="auto"/>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2</w:t>
            </w:r>
          </w:p>
        </w:tc>
        <w:tc>
          <w:tcPr>
            <w:tcW w:w="751" w:type="dxa"/>
            <w:gridSpan w:val="2"/>
            <w:tcBorders>
              <w:top w:val="single" w:sz="6" w:space="0" w:color="auto"/>
              <w:left w:val="single" w:sz="6" w:space="0" w:color="auto"/>
              <w:bottom w:val="single" w:sz="6" w:space="0" w:color="auto"/>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3</w:t>
            </w:r>
          </w:p>
        </w:tc>
        <w:tc>
          <w:tcPr>
            <w:tcW w:w="776" w:type="dxa"/>
            <w:gridSpan w:val="2"/>
            <w:tcBorders>
              <w:top w:val="single" w:sz="6" w:space="0" w:color="auto"/>
              <w:left w:val="single" w:sz="6" w:space="0" w:color="auto"/>
              <w:bottom w:val="single" w:sz="6" w:space="0" w:color="auto"/>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4</w:t>
            </w:r>
          </w:p>
        </w:tc>
        <w:tc>
          <w:tcPr>
            <w:tcW w:w="1238" w:type="dxa"/>
            <w:tcBorders>
              <w:top w:val="single" w:sz="6" w:space="0" w:color="auto"/>
              <w:left w:val="single" w:sz="6" w:space="0" w:color="auto"/>
              <w:bottom w:val="single" w:sz="6" w:space="0" w:color="auto"/>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5</w:t>
            </w:r>
          </w:p>
        </w:tc>
        <w:tc>
          <w:tcPr>
            <w:tcW w:w="1134" w:type="dxa"/>
            <w:gridSpan w:val="2"/>
            <w:tcBorders>
              <w:top w:val="single" w:sz="6" w:space="0" w:color="auto"/>
              <w:left w:val="single" w:sz="6" w:space="0" w:color="auto"/>
              <w:bottom w:val="single" w:sz="6" w:space="0" w:color="auto"/>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6</w:t>
            </w:r>
          </w:p>
        </w:tc>
        <w:tc>
          <w:tcPr>
            <w:tcW w:w="1276" w:type="dxa"/>
            <w:tcBorders>
              <w:top w:val="single" w:sz="6" w:space="0" w:color="auto"/>
              <w:left w:val="single" w:sz="6" w:space="0" w:color="auto"/>
              <w:bottom w:val="single" w:sz="6" w:space="0" w:color="auto"/>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7</w:t>
            </w:r>
          </w:p>
        </w:tc>
        <w:tc>
          <w:tcPr>
            <w:tcW w:w="1134" w:type="dxa"/>
            <w:gridSpan w:val="2"/>
            <w:tcBorders>
              <w:top w:val="single" w:sz="6" w:space="0" w:color="auto"/>
              <w:left w:val="single" w:sz="6" w:space="0" w:color="auto"/>
              <w:bottom w:val="single" w:sz="6" w:space="0" w:color="auto"/>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8</w:t>
            </w:r>
          </w:p>
        </w:tc>
        <w:tc>
          <w:tcPr>
            <w:tcW w:w="605" w:type="dxa"/>
            <w:tcBorders>
              <w:top w:val="single" w:sz="6" w:space="0" w:color="auto"/>
              <w:left w:val="single" w:sz="6" w:space="0" w:color="auto"/>
              <w:bottom w:val="single" w:sz="6" w:space="0" w:color="auto"/>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9</w:t>
            </w:r>
          </w:p>
        </w:tc>
      </w:tr>
      <w:tr w:rsidR="009858F6" w:rsidRPr="009858F6" w:rsidTr="00031F15">
        <w:tc>
          <w:tcPr>
            <w:tcW w:w="9885" w:type="dxa"/>
            <w:gridSpan w:val="13"/>
            <w:tcBorders>
              <w:top w:val="single" w:sz="6" w:space="0" w:color="auto"/>
              <w:left w:val="single" w:sz="6" w:space="0" w:color="auto"/>
              <w:bottom w:val="nil"/>
              <w:right w:val="single" w:sz="6" w:space="0" w:color="auto"/>
            </w:tcBorders>
            <w:hideMark/>
          </w:tcPr>
          <w:p w:rsidR="009858F6" w:rsidRPr="009858F6" w:rsidRDefault="009858F6" w:rsidP="00031F15">
            <w:pPr>
              <w:widowControl w:val="0"/>
              <w:rPr>
                <w:rFonts w:eastAsiaTheme="minorHAnsi"/>
                <w:b/>
                <w:i/>
                <w:sz w:val="20"/>
                <w:szCs w:val="20"/>
                <w:lang w:eastAsia="en-US"/>
              </w:rPr>
            </w:pPr>
            <w:r w:rsidRPr="009858F6">
              <w:rPr>
                <w:rFonts w:eastAsiaTheme="minorHAnsi"/>
                <w:b/>
                <w:i/>
                <w:sz w:val="20"/>
                <w:szCs w:val="20"/>
                <w:lang w:eastAsia="en-US"/>
              </w:rPr>
              <w:t>0008, Взвешенные частицы РМ10</w:t>
            </w:r>
          </w:p>
        </w:tc>
      </w:tr>
      <w:tr w:rsidR="009858F6" w:rsidRPr="009858F6" w:rsidTr="00031F15">
        <w:tc>
          <w:tcPr>
            <w:tcW w:w="9885" w:type="dxa"/>
            <w:gridSpan w:val="13"/>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О р г а н и з о в а н н ы е   и с т о ч н и к и</w:t>
            </w:r>
          </w:p>
        </w:tc>
      </w:tr>
      <w:tr w:rsidR="009858F6" w:rsidRPr="009858F6" w:rsidTr="00031F15">
        <w:tc>
          <w:tcPr>
            <w:tcW w:w="237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w:t>
            </w:r>
          </w:p>
        </w:tc>
        <w:tc>
          <w:tcPr>
            <w:tcW w:w="601" w:type="dxa"/>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751"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776"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238" w:type="dxa"/>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134"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276" w:type="dxa"/>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134"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605" w:type="dxa"/>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p>
        </w:tc>
      </w:tr>
      <w:tr w:rsidR="009858F6" w:rsidRPr="009858F6" w:rsidTr="00031F15">
        <w:tc>
          <w:tcPr>
            <w:tcW w:w="237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Итого:</w:t>
            </w:r>
          </w:p>
        </w:tc>
        <w:tc>
          <w:tcPr>
            <w:tcW w:w="601"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751"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776"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238" w:type="dxa"/>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134"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276" w:type="dxa"/>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134"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605" w:type="dxa"/>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p>
        </w:tc>
      </w:tr>
      <w:tr w:rsidR="009858F6" w:rsidRPr="009858F6" w:rsidTr="00031F15">
        <w:tc>
          <w:tcPr>
            <w:tcW w:w="9885" w:type="dxa"/>
            <w:gridSpan w:val="13"/>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Н е о р г а н и з о в а н н ы е   и с т о ч н и к и</w:t>
            </w:r>
          </w:p>
        </w:tc>
      </w:tr>
      <w:tr w:rsidR="009858F6" w:rsidRPr="009858F6" w:rsidTr="00031F15">
        <w:tc>
          <w:tcPr>
            <w:tcW w:w="237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Площадка</w:t>
            </w:r>
          </w:p>
        </w:tc>
        <w:tc>
          <w:tcPr>
            <w:tcW w:w="601"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6101</w:t>
            </w:r>
          </w:p>
        </w:tc>
        <w:tc>
          <w:tcPr>
            <w:tcW w:w="751" w:type="dxa"/>
            <w:gridSpan w:val="2"/>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776" w:type="dxa"/>
            <w:gridSpan w:val="2"/>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238"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19.897700625</w:t>
            </w:r>
          </w:p>
        </w:tc>
        <w:tc>
          <w:tcPr>
            <w:tcW w:w="1134"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0.9300038</w:t>
            </w:r>
          </w:p>
        </w:tc>
        <w:tc>
          <w:tcPr>
            <w:tcW w:w="1276"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19.897700625</w:t>
            </w:r>
          </w:p>
        </w:tc>
        <w:tc>
          <w:tcPr>
            <w:tcW w:w="1134"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0.9300038</w:t>
            </w:r>
          </w:p>
        </w:tc>
        <w:tc>
          <w:tcPr>
            <w:tcW w:w="605"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2028</w:t>
            </w:r>
          </w:p>
        </w:tc>
      </w:tr>
      <w:tr w:rsidR="009858F6" w:rsidRPr="009858F6" w:rsidTr="00031F15">
        <w:tc>
          <w:tcPr>
            <w:tcW w:w="237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рекультивационных работ</w:t>
            </w:r>
          </w:p>
        </w:tc>
        <w:tc>
          <w:tcPr>
            <w:tcW w:w="601"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751"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776"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238"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276"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605"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r>
      <w:tr w:rsidR="009858F6" w:rsidRPr="009858F6" w:rsidTr="00031F15">
        <w:tc>
          <w:tcPr>
            <w:tcW w:w="237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Площадка</w:t>
            </w:r>
          </w:p>
        </w:tc>
        <w:tc>
          <w:tcPr>
            <w:tcW w:w="601"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6102</w:t>
            </w:r>
          </w:p>
        </w:tc>
        <w:tc>
          <w:tcPr>
            <w:tcW w:w="751" w:type="dxa"/>
            <w:gridSpan w:val="2"/>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776" w:type="dxa"/>
            <w:gridSpan w:val="2"/>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238"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23.205070625</w:t>
            </w:r>
          </w:p>
        </w:tc>
        <w:tc>
          <w:tcPr>
            <w:tcW w:w="1134"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1.7557045</w:t>
            </w:r>
          </w:p>
        </w:tc>
        <w:tc>
          <w:tcPr>
            <w:tcW w:w="1276"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23.205070625</w:t>
            </w:r>
          </w:p>
        </w:tc>
        <w:tc>
          <w:tcPr>
            <w:tcW w:w="1134"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1.7557045</w:t>
            </w:r>
          </w:p>
        </w:tc>
        <w:tc>
          <w:tcPr>
            <w:tcW w:w="605"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2028</w:t>
            </w:r>
          </w:p>
        </w:tc>
      </w:tr>
      <w:tr w:rsidR="009858F6" w:rsidRPr="009858F6" w:rsidTr="00031F15">
        <w:tc>
          <w:tcPr>
            <w:tcW w:w="237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рекультивационных работ</w:t>
            </w:r>
          </w:p>
        </w:tc>
        <w:tc>
          <w:tcPr>
            <w:tcW w:w="601"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751"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776"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238"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276"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605"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r>
      <w:tr w:rsidR="009858F6" w:rsidRPr="009858F6" w:rsidTr="00031F15">
        <w:tc>
          <w:tcPr>
            <w:tcW w:w="237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Площадка</w:t>
            </w:r>
          </w:p>
        </w:tc>
        <w:tc>
          <w:tcPr>
            <w:tcW w:w="601"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6103</w:t>
            </w:r>
          </w:p>
        </w:tc>
        <w:tc>
          <w:tcPr>
            <w:tcW w:w="751" w:type="dxa"/>
            <w:gridSpan w:val="2"/>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776" w:type="dxa"/>
            <w:gridSpan w:val="2"/>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238"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0.41647375</w:t>
            </w:r>
          </w:p>
        </w:tc>
        <w:tc>
          <w:tcPr>
            <w:tcW w:w="1134"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0.0257378</w:t>
            </w:r>
          </w:p>
        </w:tc>
        <w:tc>
          <w:tcPr>
            <w:tcW w:w="1276"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0.41647375</w:t>
            </w:r>
          </w:p>
        </w:tc>
        <w:tc>
          <w:tcPr>
            <w:tcW w:w="1134"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0.0257378</w:t>
            </w:r>
          </w:p>
        </w:tc>
        <w:tc>
          <w:tcPr>
            <w:tcW w:w="605"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2028</w:t>
            </w:r>
          </w:p>
        </w:tc>
      </w:tr>
      <w:tr w:rsidR="009858F6" w:rsidRPr="009858F6" w:rsidTr="00031F15">
        <w:tc>
          <w:tcPr>
            <w:tcW w:w="237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рекультивационных работ</w:t>
            </w:r>
          </w:p>
        </w:tc>
        <w:tc>
          <w:tcPr>
            <w:tcW w:w="601"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751"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776"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238"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276"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605"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r>
      <w:tr w:rsidR="009858F6" w:rsidRPr="009858F6" w:rsidTr="00031F15">
        <w:tc>
          <w:tcPr>
            <w:tcW w:w="237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Площадка</w:t>
            </w:r>
          </w:p>
        </w:tc>
        <w:tc>
          <w:tcPr>
            <w:tcW w:w="601"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6104</w:t>
            </w:r>
          </w:p>
        </w:tc>
        <w:tc>
          <w:tcPr>
            <w:tcW w:w="751" w:type="dxa"/>
            <w:gridSpan w:val="2"/>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776" w:type="dxa"/>
            <w:gridSpan w:val="2"/>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238"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0.941565625</w:t>
            </w:r>
          </w:p>
        </w:tc>
        <w:tc>
          <w:tcPr>
            <w:tcW w:w="1134"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0.0824626</w:t>
            </w:r>
          </w:p>
        </w:tc>
        <w:tc>
          <w:tcPr>
            <w:tcW w:w="1276"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0.941565625</w:t>
            </w:r>
          </w:p>
        </w:tc>
        <w:tc>
          <w:tcPr>
            <w:tcW w:w="1134"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0.0824626</w:t>
            </w:r>
          </w:p>
        </w:tc>
        <w:tc>
          <w:tcPr>
            <w:tcW w:w="605"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2028</w:t>
            </w:r>
          </w:p>
        </w:tc>
      </w:tr>
      <w:tr w:rsidR="009858F6" w:rsidRPr="009858F6" w:rsidTr="00031F15">
        <w:tc>
          <w:tcPr>
            <w:tcW w:w="237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рекультивационных работ</w:t>
            </w:r>
          </w:p>
        </w:tc>
        <w:tc>
          <w:tcPr>
            <w:tcW w:w="601"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751"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776"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238"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276"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605"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r>
      <w:tr w:rsidR="009858F6" w:rsidRPr="009858F6" w:rsidTr="00031F15">
        <w:tc>
          <w:tcPr>
            <w:tcW w:w="237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Площадка</w:t>
            </w:r>
          </w:p>
        </w:tc>
        <w:tc>
          <w:tcPr>
            <w:tcW w:w="601"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6105</w:t>
            </w:r>
          </w:p>
        </w:tc>
        <w:tc>
          <w:tcPr>
            <w:tcW w:w="751" w:type="dxa"/>
            <w:gridSpan w:val="2"/>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776" w:type="dxa"/>
            <w:gridSpan w:val="2"/>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238"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0.031845</w:t>
            </w:r>
          </w:p>
        </w:tc>
        <w:tc>
          <w:tcPr>
            <w:tcW w:w="1134"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1.0043</w:t>
            </w:r>
          </w:p>
        </w:tc>
        <w:tc>
          <w:tcPr>
            <w:tcW w:w="1276"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0.031845</w:t>
            </w:r>
          </w:p>
        </w:tc>
        <w:tc>
          <w:tcPr>
            <w:tcW w:w="1134"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1.0043</w:t>
            </w:r>
          </w:p>
        </w:tc>
        <w:tc>
          <w:tcPr>
            <w:tcW w:w="605"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2028</w:t>
            </w:r>
          </w:p>
        </w:tc>
      </w:tr>
      <w:tr w:rsidR="009858F6" w:rsidRPr="009858F6" w:rsidTr="00031F15">
        <w:tc>
          <w:tcPr>
            <w:tcW w:w="237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рекультивационных работ</w:t>
            </w:r>
          </w:p>
        </w:tc>
        <w:tc>
          <w:tcPr>
            <w:tcW w:w="601"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751"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776"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238"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276"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605"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r>
      <w:tr w:rsidR="009858F6" w:rsidRPr="009858F6" w:rsidTr="00031F15">
        <w:tc>
          <w:tcPr>
            <w:tcW w:w="237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Итого:</w:t>
            </w:r>
          </w:p>
        </w:tc>
        <w:tc>
          <w:tcPr>
            <w:tcW w:w="601"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751" w:type="dxa"/>
            <w:gridSpan w:val="2"/>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776" w:type="dxa"/>
            <w:gridSpan w:val="2"/>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238"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44.492655625</w:t>
            </w:r>
          </w:p>
        </w:tc>
        <w:tc>
          <w:tcPr>
            <w:tcW w:w="1134"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3.7982087</w:t>
            </w:r>
          </w:p>
        </w:tc>
        <w:tc>
          <w:tcPr>
            <w:tcW w:w="1276"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44.492655625</w:t>
            </w:r>
          </w:p>
        </w:tc>
        <w:tc>
          <w:tcPr>
            <w:tcW w:w="1134"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3.7982087</w:t>
            </w:r>
          </w:p>
        </w:tc>
        <w:tc>
          <w:tcPr>
            <w:tcW w:w="605"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2028</w:t>
            </w:r>
          </w:p>
        </w:tc>
      </w:tr>
      <w:tr w:rsidR="009858F6" w:rsidRPr="009858F6" w:rsidTr="00031F15">
        <w:tc>
          <w:tcPr>
            <w:tcW w:w="2370" w:type="dxa"/>
            <w:tcBorders>
              <w:top w:val="nil"/>
              <w:left w:val="single" w:sz="6" w:space="0" w:color="auto"/>
              <w:bottom w:val="nil"/>
              <w:right w:val="single" w:sz="6" w:space="0" w:color="auto"/>
            </w:tcBorders>
          </w:tcPr>
          <w:p w:rsidR="009858F6" w:rsidRPr="009858F6" w:rsidRDefault="009858F6" w:rsidP="00031F15">
            <w:pPr>
              <w:widowControl w:val="0"/>
              <w:jc w:val="right"/>
              <w:rPr>
                <w:rFonts w:eastAsiaTheme="minorHAnsi"/>
                <w:sz w:val="20"/>
                <w:szCs w:val="20"/>
                <w:lang w:eastAsia="en-US"/>
              </w:rPr>
            </w:pPr>
          </w:p>
        </w:tc>
        <w:tc>
          <w:tcPr>
            <w:tcW w:w="601" w:type="dxa"/>
            <w:tcBorders>
              <w:top w:val="nil"/>
              <w:left w:val="single" w:sz="6" w:space="0" w:color="auto"/>
              <w:bottom w:val="nil"/>
              <w:right w:val="single" w:sz="6" w:space="0" w:color="auto"/>
            </w:tcBorders>
          </w:tcPr>
          <w:p w:rsidR="009858F6" w:rsidRPr="009858F6" w:rsidRDefault="009858F6" w:rsidP="00031F15">
            <w:pPr>
              <w:widowControl w:val="0"/>
              <w:jc w:val="right"/>
              <w:rPr>
                <w:rFonts w:eastAsiaTheme="minorHAnsi"/>
                <w:sz w:val="20"/>
                <w:szCs w:val="20"/>
                <w:lang w:eastAsia="en-US"/>
              </w:rPr>
            </w:pPr>
          </w:p>
        </w:tc>
        <w:tc>
          <w:tcPr>
            <w:tcW w:w="751" w:type="dxa"/>
            <w:gridSpan w:val="2"/>
            <w:tcBorders>
              <w:top w:val="nil"/>
              <w:left w:val="single" w:sz="6" w:space="0" w:color="auto"/>
              <w:bottom w:val="nil"/>
              <w:right w:val="single" w:sz="6" w:space="0" w:color="auto"/>
            </w:tcBorders>
          </w:tcPr>
          <w:p w:rsidR="009858F6" w:rsidRPr="009858F6" w:rsidRDefault="009858F6" w:rsidP="00031F15">
            <w:pPr>
              <w:widowControl w:val="0"/>
              <w:jc w:val="right"/>
              <w:rPr>
                <w:rFonts w:eastAsiaTheme="minorHAnsi"/>
                <w:sz w:val="20"/>
                <w:szCs w:val="20"/>
                <w:lang w:eastAsia="en-US"/>
              </w:rPr>
            </w:pPr>
          </w:p>
        </w:tc>
        <w:tc>
          <w:tcPr>
            <w:tcW w:w="776" w:type="dxa"/>
            <w:gridSpan w:val="2"/>
            <w:tcBorders>
              <w:top w:val="nil"/>
              <w:left w:val="single" w:sz="6" w:space="0" w:color="auto"/>
              <w:bottom w:val="nil"/>
              <w:right w:val="single" w:sz="6" w:space="0" w:color="auto"/>
            </w:tcBorders>
          </w:tcPr>
          <w:p w:rsidR="009858F6" w:rsidRPr="009858F6" w:rsidRDefault="009858F6" w:rsidP="00031F15">
            <w:pPr>
              <w:widowControl w:val="0"/>
              <w:jc w:val="right"/>
              <w:rPr>
                <w:rFonts w:eastAsiaTheme="minorHAnsi"/>
                <w:sz w:val="20"/>
                <w:szCs w:val="20"/>
                <w:lang w:eastAsia="en-US"/>
              </w:rPr>
            </w:pPr>
          </w:p>
        </w:tc>
        <w:tc>
          <w:tcPr>
            <w:tcW w:w="1238" w:type="dxa"/>
            <w:tcBorders>
              <w:top w:val="nil"/>
              <w:left w:val="single" w:sz="6" w:space="0" w:color="auto"/>
              <w:bottom w:val="nil"/>
              <w:right w:val="single" w:sz="6" w:space="0" w:color="auto"/>
            </w:tcBorders>
          </w:tcPr>
          <w:p w:rsidR="009858F6" w:rsidRPr="009858F6" w:rsidRDefault="009858F6" w:rsidP="00031F15">
            <w:pPr>
              <w:widowControl w:val="0"/>
              <w:jc w:val="right"/>
              <w:rPr>
                <w:rFonts w:eastAsiaTheme="minorHAnsi"/>
                <w:sz w:val="20"/>
                <w:szCs w:val="20"/>
                <w:lang w:eastAsia="en-US"/>
              </w:rPr>
            </w:pPr>
          </w:p>
        </w:tc>
        <w:tc>
          <w:tcPr>
            <w:tcW w:w="1134" w:type="dxa"/>
            <w:gridSpan w:val="2"/>
            <w:tcBorders>
              <w:top w:val="nil"/>
              <w:left w:val="single" w:sz="6" w:space="0" w:color="auto"/>
              <w:bottom w:val="nil"/>
              <w:right w:val="single" w:sz="6" w:space="0" w:color="auto"/>
            </w:tcBorders>
          </w:tcPr>
          <w:p w:rsidR="009858F6" w:rsidRPr="009858F6" w:rsidRDefault="009858F6" w:rsidP="00031F15">
            <w:pPr>
              <w:widowControl w:val="0"/>
              <w:jc w:val="right"/>
              <w:rPr>
                <w:rFonts w:eastAsiaTheme="minorHAnsi"/>
                <w:sz w:val="20"/>
                <w:szCs w:val="20"/>
                <w:lang w:eastAsia="en-US"/>
              </w:rPr>
            </w:pPr>
          </w:p>
        </w:tc>
        <w:tc>
          <w:tcPr>
            <w:tcW w:w="1276" w:type="dxa"/>
            <w:tcBorders>
              <w:top w:val="nil"/>
              <w:left w:val="single" w:sz="6" w:space="0" w:color="auto"/>
              <w:bottom w:val="nil"/>
              <w:right w:val="single" w:sz="6" w:space="0" w:color="auto"/>
            </w:tcBorders>
          </w:tcPr>
          <w:p w:rsidR="009858F6" w:rsidRPr="009858F6" w:rsidRDefault="009858F6" w:rsidP="00031F15">
            <w:pPr>
              <w:widowControl w:val="0"/>
              <w:jc w:val="right"/>
              <w:rPr>
                <w:rFonts w:eastAsiaTheme="minorHAnsi"/>
                <w:sz w:val="20"/>
                <w:szCs w:val="20"/>
                <w:lang w:eastAsia="en-US"/>
              </w:rPr>
            </w:pPr>
          </w:p>
        </w:tc>
        <w:tc>
          <w:tcPr>
            <w:tcW w:w="1134" w:type="dxa"/>
            <w:gridSpan w:val="2"/>
            <w:tcBorders>
              <w:top w:val="nil"/>
              <w:left w:val="single" w:sz="6" w:space="0" w:color="auto"/>
              <w:bottom w:val="nil"/>
              <w:right w:val="single" w:sz="6" w:space="0" w:color="auto"/>
            </w:tcBorders>
          </w:tcPr>
          <w:p w:rsidR="009858F6" w:rsidRPr="009858F6" w:rsidRDefault="009858F6" w:rsidP="00031F15">
            <w:pPr>
              <w:widowControl w:val="0"/>
              <w:jc w:val="right"/>
              <w:rPr>
                <w:rFonts w:eastAsiaTheme="minorHAnsi"/>
                <w:sz w:val="20"/>
                <w:szCs w:val="20"/>
                <w:lang w:eastAsia="en-US"/>
              </w:rPr>
            </w:pPr>
          </w:p>
        </w:tc>
        <w:tc>
          <w:tcPr>
            <w:tcW w:w="605" w:type="dxa"/>
            <w:tcBorders>
              <w:top w:val="nil"/>
              <w:left w:val="single" w:sz="6" w:space="0" w:color="auto"/>
              <w:bottom w:val="nil"/>
              <w:right w:val="single" w:sz="6" w:space="0" w:color="auto"/>
            </w:tcBorders>
          </w:tcPr>
          <w:p w:rsidR="009858F6" w:rsidRPr="009858F6" w:rsidRDefault="009858F6" w:rsidP="00031F15">
            <w:pPr>
              <w:widowControl w:val="0"/>
              <w:jc w:val="right"/>
              <w:rPr>
                <w:rFonts w:eastAsiaTheme="minorHAnsi"/>
                <w:sz w:val="20"/>
                <w:szCs w:val="20"/>
                <w:lang w:eastAsia="en-US"/>
              </w:rPr>
            </w:pPr>
          </w:p>
        </w:tc>
      </w:tr>
      <w:tr w:rsidR="009858F6" w:rsidRPr="009858F6" w:rsidTr="00031F15">
        <w:tc>
          <w:tcPr>
            <w:tcW w:w="237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Всего по загрязняющему</w:t>
            </w:r>
          </w:p>
        </w:tc>
        <w:tc>
          <w:tcPr>
            <w:tcW w:w="601"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751" w:type="dxa"/>
            <w:gridSpan w:val="2"/>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776" w:type="dxa"/>
            <w:gridSpan w:val="2"/>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238"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44.492655625</w:t>
            </w:r>
          </w:p>
        </w:tc>
        <w:tc>
          <w:tcPr>
            <w:tcW w:w="1134"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3.7982087</w:t>
            </w:r>
          </w:p>
        </w:tc>
        <w:tc>
          <w:tcPr>
            <w:tcW w:w="1276"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44.492655625</w:t>
            </w:r>
          </w:p>
        </w:tc>
        <w:tc>
          <w:tcPr>
            <w:tcW w:w="1134"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3.7982087</w:t>
            </w:r>
          </w:p>
        </w:tc>
        <w:tc>
          <w:tcPr>
            <w:tcW w:w="605"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2028</w:t>
            </w:r>
          </w:p>
        </w:tc>
      </w:tr>
      <w:tr w:rsidR="009858F6" w:rsidRPr="009858F6" w:rsidTr="00031F15">
        <w:tc>
          <w:tcPr>
            <w:tcW w:w="2370" w:type="dxa"/>
            <w:tcBorders>
              <w:top w:val="nil"/>
              <w:left w:val="single" w:sz="6" w:space="0" w:color="auto"/>
              <w:bottom w:val="single" w:sz="4" w:space="0" w:color="auto"/>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веществу:</w:t>
            </w:r>
          </w:p>
        </w:tc>
        <w:tc>
          <w:tcPr>
            <w:tcW w:w="601" w:type="dxa"/>
            <w:tcBorders>
              <w:top w:val="nil"/>
              <w:left w:val="single" w:sz="6" w:space="0" w:color="auto"/>
              <w:bottom w:val="single" w:sz="4"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751" w:type="dxa"/>
            <w:gridSpan w:val="2"/>
            <w:tcBorders>
              <w:top w:val="nil"/>
              <w:left w:val="single" w:sz="6" w:space="0" w:color="auto"/>
              <w:bottom w:val="single" w:sz="4"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776" w:type="dxa"/>
            <w:gridSpan w:val="2"/>
            <w:tcBorders>
              <w:top w:val="nil"/>
              <w:left w:val="single" w:sz="6" w:space="0" w:color="auto"/>
              <w:bottom w:val="single" w:sz="4"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1238" w:type="dxa"/>
            <w:tcBorders>
              <w:top w:val="nil"/>
              <w:left w:val="single" w:sz="6" w:space="0" w:color="auto"/>
              <w:bottom w:val="single" w:sz="4"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gridSpan w:val="2"/>
            <w:tcBorders>
              <w:top w:val="nil"/>
              <w:left w:val="single" w:sz="6" w:space="0" w:color="auto"/>
              <w:bottom w:val="single" w:sz="4"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1276" w:type="dxa"/>
            <w:tcBorders>
              <w:top w:val="nil"/>
              <w:left w:val="single" w:sz="6" w:space="0" w:color="auto"/>
              <w:bottom w:val="single" w:sz="4"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gridSpan w:val="2"/>
            <w:tcBorders>
              <w:top w:val="nil"/>
              <w:left w:val="single" w:sz="6" w:space="0" w:color="auto"/>
              <w:bottom w:val="single" w:sz="4"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605" w:type="dxa"/>
            <w:tcBorders>
              <w:top w:val="nil"/>
              <w:left w:val="single" w:sz="6" w:space="0" w:color="auto"/>
              <w:bottom w:val="single" w:sz="4" w:space="0" w:color="auto"/>
              <w:right w:val="single" w:sz="6" w:space="0" w:color="auto"/>
            </w:tcBorders>
          </w:tcPr>
          <w:p w:rsidR="009858F6" w:rsidRPr="009858F6" w:rsidRDefault="009858F6" w:rsidP="00031F15">
            <w:pPr>
              <w:widowControl w:val="0"/>
              <w:rPr>
                <w:rFonts w:eastAsiaTheme="minorHAnsi"/>
                <w:sz w:val="20"/>
                <w:szCs w:val="20"/>
                <w:lang w:eastAsia="en-US"/>
              </w:rPr>
            </w:pPr>
          </w:p>
        </w:tc>
      </w:tr>
      <w:tr w:rsidR="009858F6" w:rsidRPr="009858F6" w:rsidTr="00031F15">
        <w:tc>
          <w:tcPr>
            <w:tcW w:w="9885" w:type="dxa"/>
            <w:gridSpan w:val="13"/>
            <w:tcBorders>
              <w:top w:val="single" w:sz="4" w:space="0" w:color="auto"/>
              <w:left w:val="single" w:sz="6" w:space="0" w:color="auto"/>
              <w:bottom w:val="nil"/>
              <w:right w:val="single" w:sz="6" w:space="0" w:color="auto"/>
            </w:tcBorders>
            <w:hideMark/>
          </w:tcPr>
          <w:p w:rsidR="009858F6" w:rsidRPr="009858F6" w:rsidRDefault="009858F6" w:rsidP="00031F15">
            <w:pPr>
              <w:widowControl w:val="0"/>
              <w:rPr>
                <w:rFonts w:eastAsiaTheme="minorHAnsi"/>
                <w:b/>
                <w:i/>
                <w:sz w:val="20"/>
                <w:szCs w:val="20"/>
                <w:lang w:eastAsia="en-US"/>
              </w:rPr>
            </w:pPr>
            <w:r w:rsidRPr="009858F6">
              <w:rPr>
                <w:rFonts w:eastAsiaTheme="minorHAnsi"/>
                <w:b/>
                <w:i/>
                <w:sz w:val="20"/>
                <w:szCs w:val="20"/>
                <w:lang w:eastAsia="en-US"/>
              </w:rPr>
              <w:t>0010, Взвешенные частицы РМ2.5</w:t>
            </w:r>
          </w:p>
        </w:tc>
      </w:tr>
      <w:tr w:rsidR="009858F6" w:rsidRPr="009858F6" w:rsidTr="00031F15">
        <w:tc>
          <w:tcPr>
            <w:tcW w:w="9885" w:type="dxa"/>
            <w:gridSpan w:val="13"/>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О р г а н и з о в а н н ы е   и с т о ч н и к и</w:t>
            </w:r>
          </w:p>
        </w:tc>
      </w:tr>
      <w:tr w:rsidR="009858F6" w:rsidRPr="009858F6" w:rsidTr="00031F15">
        <w:tc>
          <w:tcPr>
            <w:tcW w:w="237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w:t>
            </w:r>
          </w:p>
        </w:tc>
        <w:tc>
          <w:tcPr>
            <w:tcW w:w="601" w:type="dxa"/>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751"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776"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238" w:type="dxa"/>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134"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276" w:type="dxa"/>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134"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605" w:type="dxa"/>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p>
        </w:tc>
      </w:tr>
      <w:tr w:rsidR="009858F6" w:rsidRPr="009858F6" w:rsidTr="00031F15">
        <w:tc>
          <w:tcPr>
            <w:tcW w:w="237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Итого:</w:t>
            </w:r>
          </w:p>
        </w:tc>
        <w:tc>
          <w:tcPr>
            <w:tcW w:w="601"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751"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776"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238" w:type="dxa"/>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134"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276" w:type="dxa"/>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134"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605" w:type="dxa"/>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p>
        </w:tc>
      </w:tr>
      <w:tr w:rsidR="009858F6" w:rsidRPr="009858F6" w:rsidTr="00031F15">
        <w:tc>
          <w:tcPr>
            <w:tcW w:w="9885" w:type="dxa"/>
            <w:gridSpan w:val="13"/>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Н е о р г а н и з о в а н н ы е   и с т о ч н и к и</w:t>
            </w:r>
          </w:p>
        </w:tc>
      </w:tr>
      <w:tr w:rsidR="009858F6" w:rsidRPr="009858F6" w:rsidTr="00031F15">
        <w:tc>
          <w:tcPr>
            <w:tcW w:w="237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Площадка</w:t>
            </w:r>
          </w:p>
        </w:tc>
        <w:tc>
          <w:tcPr>
            <w:tcW w:w="601"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6101</w:t>
            </w:r>
          </w:p>
        </w:tc>
        <w:tc>
          <w:tcPr>
            <w:tcW w:w="751" w:type="dxa"/>
            <w:gridSpan w:val="2"/>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776" w:type="dxa"/>
            <w:gridSpan w:val="2"/>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238"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9.40618575</w:t>
            </w:r>
          </w:p>
        </w:tc>
        <w:tc>
          <w:tcPr>
            <w:tcW w:w="1134"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0.43963816</w:t>
            </w:r>
          </w:p>
        </w:tc>
        <w:tc>
          <w:tcPr>
            <w:tcW w:w="1276"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9.40618575</w:t>
            </w:r>
          </w:p>
        </w:tc>
        <w:tc>
          <w:tcPr>
            <w:tcW w:w="1134"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0.43963816</w:t>
            </w:r>
          </w:p>
        </w:tc>
        <w:tc>
          <w:tcPr>
            <w:tcW w:w="605"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2028</w:t>
            </w:r>
          </w:p>
        </w:tc>
      </w:tr>
      <w:tr w:rsidR="009858F6" w:rsidRPr="009858F6" w:rsidTr="00031F15">
        <w:tc>
          <w:tcPr>
            <w:tcW w:w="237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рекультивационных работ</w:t>
            </w:r>
          </w:p>
        </w:tc>
        <w:tc>
          <w:tcPr>
            <w:tcW w:w="601"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751"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776"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238"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276"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605"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r>
      <w:tr w:rsidR="009858F6" w:rsidRPr="009858F6" w:rsidTr="00031F15">
        <w:tc>
          <w:tcPr>
            <w:tcW w:w="237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Площадка</w:t>
            </w:r>
          </w:p>
        </w:tc>
        <w:tc>
          <w:tcPr>
            <w:tcW w:w="601"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6102</w:t>
            </w:r>
          </w:p>
        </w:tc>
        <w:tc>
          <w:tcPr>
            <w:tcW w:w="751" w:type="dxa"/>
            <w:gridSpan w:val="2"/>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776" w:type="dxa"/>
            <w:gridSpan w:val="2"/>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238"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10.96966975</w:t>
            </w:r>
          </w:p>
        </w:tc>
        <w:tc>
          <w:tcPr>
            <w:tcW w:w="1134"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0.8299694</w:t>
            </w:r>
          </w:p>
        </w:tc>
        <w:tc>
          <w:tcPr>
            <w:tcW w:w="1276"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10.96966975</w:t>
            </w:r>
          </w:p>
        </w:tc>
        <w:tc>
          <w:tcPr>
            <w:tcW w:w="1134"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0.8299694</w:t>
            </w:r>
          </w:p>
        </w:tc>
        <w:tc>
          <w:tcPr>
            <w:tcW w:w="605"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2028</w:t>
            </w:r>
          </w:p>
        </w:tc>
      </w:tr>
      <w:tr w:rsidR="009858F6" w:rsidRPr="009858F6" w:rsidTr="00031F15">
        <w:tc>
          <w:tcPr>
            <w:tcW w:w="237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рекультивационных работ</w:t>
            </w:r>
          </w:p>
        </w:tc>
        <w:tc>
          <w:tcPr>
            <w:tcW w:w="601"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751"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776"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238"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276"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605"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r>
      <w:tr w:rsidR="009858F6" w:rsidRPr="009858F6" w:rsidTr="00031F15">
        <w:tc>
          <w:tcPr>
            <w:tcW w:w="237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Площадка</w:t>
            </w:r>
          </w:p>
        </w:tc>
        <w:tc>
          <w:tcPr>
            <w:tcW w:w="601"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6103</w:t>
            </w:r>
          </w:p>
        </w:tc>
        <w:tc>
          <w:tcPr>
            <w:tcW w:w="751" w:type="dxa"/>
            <w:gridSpan w:val="2"/>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776" w:type="dxa"/>
            <w:gridSpan w:val="2"/>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238"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0.1968785</w:t>
            </w:r>
          </w:p>
        </w:tc>
        <w:tc>
          <w:tcPr>
            <w:tcW w:w="1134"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0.01216696</w:t>
            </w:r>
          </w:p>
        </w:tc>
        <w:tc>
          <w:tcPr>
            <w:tcW w:w="1276"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0.1968785</w:t>
            </w:r>
          </w:p>
        </w:tc>
        <w:tc>
          <w:tcPr>
            <w:tcW w:w="1134"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0.01216696</w:t>
            </w:r>
          </w:p>
        </w:tc>
        <w:tc>
          <w:tcPr>
            <w:tcW w:w="605"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2028</w:t>
            </w:r>
          </w:p>
        </w:tc>
      </w:tr>
      <w:tr w:rsidR="009858F6" w:rsidRPr="009858F6" w:rsidTr="00031F15">
        <w:tc>
          <w:tcPr>
            <w:tcW w:w="237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рекультивационных работ</w:t>
            </w:r>
          </w:p>
        </w:tc>
        <w:tc>
          <w:tcPr>
            <w:tcW w:w="601"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751"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776"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238"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276"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605"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r>
      <w:tr w:rsidR="009858F6" w:rsidRPr="009858F6" w:rsidTr="00031F15">
        <w:tc>
          <w:tcPr>
            <w:tcW w:w="237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Площадка</w:t>
            </w:r>
          </w:p>
        </w:tc>
        <w:tc>
          <w:tcPr>
            <w:tcW w:w="601"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6104</w:t>
            </w:r>
          </w:p>
        </w:tc>
        <w:tc>
          <w:tcPr>
            <w:tcW w:w="751" w:type="dxa"/>
            <w:gridSpan w:val="2"/>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776" w:type="dxa"/>
            <w:gridSpan w:val="2"/>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238"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0.44510375</w:t>
            </w:r>
          </w:p>
        </w:tc>
        <w:tc>
          <w:tcPr>
            <w:tcW w:w="1134"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0.03898232</w:t>
            </w:r>
          </w:p>
        </w:tc>
        <w:tc>
          <w:tcPr>
            <w:tcW w:w="1276"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0.44510375</w:t>
            </w:r>
          </w:p>
        </w:tc>
        <w:tc>
          <w:tcPr>
            <w:tcW w:w="1134"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0.03898232</w:t>
            </w:r>
          </w:p>
        </w:tc>
        <w:tc>
          <w:tcPr>
            <w:tcW w:w="605"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2028</w:t>
            </w:r>
          </w:p>
        </w:tc>
      </w:tr>
      <w:tr w:rsidR="009858F6" w:rsidRPr="009858F6" w:rsidTr="00031F15">
        <w:tc>
          <w:tcPr>
            <w:tcW w:w="237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рекультивационных работ</w:t>
            </w:r>
          </w:p>
        </w:tc>
        <w:tc>
          <w:tcPr>
            <w:tcW w:w="601"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751"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776"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238"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276"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605"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r>
      <w:tr w:rsidR="009858F6" w:rsidRPr="009858F6" w:rsidTr="00031F15">
        <w:tc>
          <w:tcPr>
            <w:tcW w:w="237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Площадка</w:t>
            </w:r>
          </w:p>
        </w:tc>
        <w:tc>
          <w:tcPr>
            <w:tcW w:w="601"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6105</w:t>
            </w:r>
          </w:p>
        </w:tc>
        <w:tc>
          <w:tcPr>
            <w:tcW w:w="751" w:type="dxa"/>
            <w:gridSpan w:val="2"/>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776" w:type="dxa"/>
            <w:gridSpan w:val="2"/>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238"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0.015054</w:t>
            </w:r>
          </w:p>
        </w:tc>
        <w:tc>
          <w:tcPr>
            <w:tcW w:w="1134"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0.47476</w:t>
            </w:r>
          </w:p>
        </w:tc>
        <w:tc>
          <w:tcPr>
            <w:tcW w:w="1276"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0.015054</w:t>
            </w:r>
          </w:p>
        </w:tc>
        <w:tc>
          <w:tcPr>
            <w:tcW w:w="1134"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0.47476</w:t>
            </w:r>
          </w:p>
        </w:tc>
        <w:tc>
          <w:tcPr>
            <w:tcW w:w="605"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2028</w:t>
            </w:r>
          </w:p>
        </w:tc>
      </w:tr>
      <w:tr w:rsidR="009858F6" w:rsidRPr="009858F6" w:rsidTr="00031F15">
        <w:tc>
          <w:tcPr>
            <w:tcW w:w="237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рекультивационных работ</w:t>
            </w:r>
          </w:p>
        </w:tc>
        <w:tc>
          <w:tcPr>
            <w:tcW w:w="601"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751"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776"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238"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276"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605"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r>
      <w:tr w:rsidR="009858F6" w:rsidRPr="009858F6" w:rsidTr="00031F15">
        <w:tc>
          <w:tcPr>
            <w:tcW w:w="237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Итого:</w:t>
            </w:r>
          </w:p>
        </w:tc>
        <w:tc>
          <w:tcPr>
            <w:tcW w:w="601"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751" w:type="dxa"/>
            <w:gridSpan w:val="2"/>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776" w:type="dxa"/>
            <w:gridSpan w:val="2"/>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238"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21.03289175</w:t>
            </w:r>
          </w:p>
        </w:tc>
        <w:tc>
          <w:tcPr>
            <w:tcW w:w="1134"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1.79551684</w:t>
            </w:r>
          </w:p>
        </w:tc>
        <w:tc>
          <w:tcPr>
            <w:tcW w:w="1276"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21.03289175</w:t>
            </w:r>
          </w:p>
        </w:tc>
        <w:tc>
          <w:tcPr>
            <w:tcW w:w="1134"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1.79551684</w:t>
            </w:r>
          </w:p>
        </w:tc>
        <w:tc>
          <w:tcPr>
            <w:tcW w:w="605"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2028</w:t>
            </w:r>
          </w:p>
        </w:tc>
      </w:tr>
      <w:tr w:rsidR="009858F6" w:rsidRPr="009858F6" w:rsidTr="00031F15">
        <w:tc>
          <w:tcPr>
            <w:tcW w:w="2370" w:type="dxa"/>
            <w:tcBorders>
              <w:top w:val="nil"/>
              <w:left w:val="single" w:sz="6" w:space="0" w:color="auto"/>
              <w:bottom w:val="nil"/>
              <w:right w:val="single" w:sz="6" w:space="0" w:color="auto"/>
            </w:tcBorders>
          </w:tcPr>
          <w:p w:rsidR="009858F6" w:rsidRPr="009858F6" w:rsidRDefault="009858F6" w:rsidP="00031F15">
            <w:pPr>
              <w:widowControl w:val="0"/>
              <w:jc w:val="right"/>
              <w:rPr>
                <w:rFonts w:eastAsiaTheme="minorHAnsi"/>
                <w:sz w:val="20"/>
                <w:szCs w:val="20"/>
                <w:lang w:eastAsia="en-US"/>
              </w:rPr>
            </w:pPr>
          </w:p>
        </w:tc>
        <w:tc>
          <w:tcPr>
            <w:tcW w:w="601" w:type="dxa"/>
            <w:tcBorders>
              <w:top w:val="nil"/>
              <w:left w:val="single" w:sz="6" w:space="0" w:color="auto"/>
              <w:bottom w:val="nil"/>
              <w:right w:val="single" w:sz="6" w:space="0" w:color="auto"/>
            </w:tcBorders>
          </w:tcPr>
          <w:p w:rsidR="009858F6" w:rsidRPr="009858F6" w:rsidRDefault="009858F6" w:rsidP="00031F15">
            <w:pPr>
              <w:widowControl w:val="0"/>
              <w:jc w:val="right"/>
              <w:rPr>
                <w:rFonts w:eastAsiaTheme="minorHAnsi"/>
                <w:sz w:val="20"/>
                <w:szCs w:val="20"/>
                <w:lang w:eastAsia="en-US"/>
              </w:rPr>
            </w:pPr>
          </w:p>
        </w:tc>
        <w:tc>
          <w:tcPr>
            <w:tcW w:w="751" w:type="dxa"/>
            <w:gridSpan w:val="2"/>
            <w:tcBorders>
              <w:top w:val="nil"/>
              <w:left w:val="single" w:sz="6" w:space="0" w:color="auto"/>
              <w:bottom w:val="nil"/>
              <w:right w:val="single" w:sz="6" w:space="0" w:color="auto"/>
            </w:tcBorders>
          </w:tcPr>
          <w:p w:rsidR="009858F6" w:rsidRPr="009858F6" w:rsidRDefault="009858F6" w:rsidP="00031F15">
            <w:pPr>
              <w:widowControl w:val="0"/>
              <w:jc w:val="right"/>
              <w:rPr>
                <w:rFonts w:eastAsiaTheme="minorHAnsi"/>
                <w:sz w:val="20"/>
                <w:szCs w:val="20"/>
                <w:lang w:eastAsia="en-US"/>
              </w:rPr>
            </w:pPr>
          </w:p>
        </w:tc>
        <w:tc>
          <w:tcPr>
            <w:tcW w:w="776" w:type="dxa"/>
            <w:gridSpan w:val="2"/>
            <w:tcBorders>
              <w:top w:val="nil"/>
              <w:left w:val="single" w:sz="6" w:space="0" w:color="auto"/>
              <w:bottom w:val="nil"/>
              <w:right w:val="single" w:sz="6" w:space="0" w:color="auto"/>
            </w:tcBorders>
          </w:tcPr>
          <w:p w:rsidR="009858F6" w:rsidRPr="009858F6" w:rsidRDefault="009858F6" w:rsidP="00031F15">
            <w:pPr>
              <w:widowControl w:val="0"/>
              <w:jc w:val="right"/>
              <w:rPr>
                <w:rFonts w:eastAsiaTheme="minorHAnsi"/>
                <w:sz w:val="20"/>
                <w:szCs w:val="20"/>
                <w:lang w:eastAsia="en-US"/>
              </w:rPr>
            </w:pPr>
          </w:p>
        </w:tc>
        <w:tc>
          <w:tcPr>
            <w:tcW w:w="1238" w:type="dxa"/>
            <w:tcBorders>
              <w:top w:val="nil"/>
              <w:left w:val="single" w:sz="6" w:space="0" w:color="auto"/>
              <w:bottom w:val="nil"/>
              <w:right w:val="single" w:sz="6" w:space="0" w:color="auto"/>
            </w:tcBorders>
          </w:tcPr>
          <w:p w:rsidR="009858F6" w:rsidRPr="009858F6" w:rsidRDefault="009858F6" w:rsidP="00031F15">
            <w:pPr>
              <w:widowControl w:val="0"/>
              <w:jc w:val="right"/>
              <w:rPr>
                <w:rFonts w:eastAsiaTheme="minorHAnsi"/>
                <w:sz w:val="20"/>
                <w:szCs w:val="20"/>
                <w:lang w:eastAsia="en-US"/>
              </w:rPr>
            </w:pPr>
          </w:p>
        </w:tc>
        <w:tc>
          <w:tcPr>
            <w:tcW w:w="1134" w:type="dxa"/>
            <w:gridSpan w:val="2"/>
            <w:tcBorders>
              <w:top w:val="nil"/>
              <w:left w:val="single" w:sz="6" w:space="0" w:color="auto"/>
              <w:bottom w:val="nil"/>
              <w:right w:val="single" w:sz="6" w:space="0" w:color="auto"/>
            </w:tcBorders>
          </w:tcPr>
          <w:p w:rsidR="009858F6" w:rsidRPr="009858F6" w:rsidRDefault="009858F6" w:rsidP="00031F15">
            <w:pPr>
              <w:widowControl w:val="0"/>
              <w:jc w:val="right"/>
              <w:rPr>
                <w:rFonts w:eastAsiaTheme="minorHAnsi"/>
                <w:sz w:val="20"/>
                <w:szCs w:val="20"/>
                <w:lang w:eastAsia="en-US"/>
              </w:rPr>
            </w:pPr>
          </w:p>
        </w:tc>
        <w:tc>
          <w:tcPr>
            <w:tcW w:w="1276" w:type="dxa"/>
            <w:tcBorders>
              <w:top w:val="nil"/>
              <w:left w:val="single" w:sz="6" w:space="0" w:color="auto"/>
              <w:bottom w:val="nil"/>
              <w:right w:val="single" w:sz="6" w:space="0" w:color="auto"/>
            </w:tcBorders>
          </w:tcPr>
          <w:p w:rsidR="009858F6" w:rsidRPr="009858F6" w:rsidRDefault="009858F6" w:rsidP="00031F15">
            <w:pPr>
              <w:widowControl w:val="0"/>
              <w:jc w:val="right"/>
              <w:rPr>
                <w:rFonts w:eastAsiaTheme="minorHAnsi"/>
                <w:sz w:val="20"/>
                <w:szCs w:val="20"/>
                <w:lang w:eastAsia="en-US"/>
              </w:rPr>
            </w:pPr>
          </w:p>
        </w:tc>
        <w:tc>
          <w:tcPr>
            <w:tcW w:w="1134" w:type="dxa"/>
            <w:gridSpan w:val="2"/>
            <w:tcBorders>
              <w:top w:val="nil"/>
              <w:left w:val="single" w:sz="6" w:space="0" w:color="auto"/>
              <w:bottom w:val="nil"/>
              <w:right w:val="single" w:sz="6" w:space="0" w:color="auto"/>
            </w:tcBorders>
          </w:tcPr>
          <w:p w:rsidR="009858F6" w:rsidRPr="009858F6" w:rsidRDefault="009858F6" w:rsidP="00031F15">
            <w:pPr>
              <w:widowControl w:val="0"/>
              <w:jc w:val="right"/>
              <w:rPr>
                <w:rFonts w:eastAsiaTheme="minorHAnsi"/>
                <w:sz w:val="20"/>
                <w:szCs w:val="20"/>
                <w:lang w:eastAsia="en-US"/>
              </w:rPr>
            </w:pPr>
          </w:p>
        </w:tc>
        <w:tc>
          <w:tcPr>
            <w:tcW w:w="605" w:type="dxa"/>
            <w:tcBorders>
              <w:top w:val="nil"/>
              <w:left w:val="single" w:sz="6" w:space="0" w:color="auto"/>
              <w:bottom w:val="nil"/>
              <w:right w:val="single" w:sz="6" w:space="0" w:color="auto"/>
            </w:tcBorders>
          </w:tcPr>
          <w:p w:rsidR="009858F6" w:rsidRPr="009858F6" w:rsidRDefault="009858F6" w:rsidP="00031F15">
            <w:pPr>
              <w:widowControl w:val="0"/>
              <w:jc w:val="right"/>
              <w:rPr>
                <w:rFonts w:eastAsiaTheme="minorHAnsi"/>
                <w:sz w:val="20"/>
                <w:szCs w:val="20"/>
                <w:lang w:eastAsia="en-US"/>
              </w:rPr>
            </w:pPr>
          </w:p>
        </w:tc>
      </w:tr>
      <w:tr w:rsidR="009858F6" w:rsidRPr="009858F6" w:rsidTr="00031F15">
        <w:tc>
          <w:tcPr>
            <w:tcW w:w="237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Всего по загрязняющему</w:t>
            </w:r>
          </w:p>
        </w:tc>
        <w:tc>
          <w:tcPr>
            <w:tcW w:w="601"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751" w:type="dxa"/>
            <w:gridSpan w:val="2"/>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776" w:type="dxa"/>
            <w:gridSpan w:val="2"/>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238"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21.03289175</w:t>
            </w:r>
          </w:p>
        </w:tc>
        <w:tc>
          <w:tcPr>
            <w:tcW w:w="1134"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1.79551684</w:t>
            </w:r>
          </w:p>
        </w:tc>
        <w:tc>
          <w:tcPr>
            <w:tcW w:w="1276"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21.03289175</w:t>
            </w:r>
          </w:p>
        </w:tc>
        <w:tc>
          <w:tcPr>
            <w:tcW w:w="1134"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1.79551684</w:t>
            </w:r>
          </w:p>
        </w:tc>
        <w:tc>
          <w:tcPr>
            <w:tcW w:w="605"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2028</w:t>
            </w:r>
          </w:p>
        </w:tc>
      </w:tr>
      <w:tr w:rsidR="009858F6" w:rsidRPr="009858F6" w:rsidTr="00031F15">
        <w:tc>
          <w:tcPr>
            <w:tcW w:w="2370" w:type="dxa"/>
            <w:tcBorders>
              <w:top w:val="nil"/>
              <w:left w:val="single" w:sz="6" w:space="0" w:color="auto"/>
              <w:bottom w:val="single" w:sz="6" w:space="0" w:color="auto"/>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веществу:</w:t>
            </w:r>
          </w:p>
        </w:tc>
        <w:tc>
          <w:tcPr>
            <w:tcW w:w="601" w:type="dxa"/>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751" w:type="dxa"/>
            <w:gridSpan w:val="2"/>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776" w:type="dxa"/>
            <w:gridSpan w:val="2"/>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1238" w:type="dxa"/>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gridSpan w:val="2"/>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1276" w:type="dxa"/>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gridSpan w:val="2"/>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605" w:type="dxa"/>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r>
      <w:tr w:rsidR="009858F6" w:rsidRPr="009858F6" w:rsidTr="00031F15">
        <w:tc>
          <w:tcPr>
            <w:tcW w:w="9885" w:type="dxa"/>
            <w:gridSpan w:val="13"/>
            <w:tcBorders>
              <w:top w:val="single" w:sz="6" w:space="0" w:color="auto"/>
              <w:left w:val="single" w:sz="6" w:space="0" w:color="auto"/>
              <w:bottom w:val="nil"/>
              <w:right w:val="single" w:sz="6" w:space="0" w:color="auto"/>
            </w:tcBorders>
            <w:hideMark/>
          </w:tcPr>
          <w:p w:rsidR="009858F6" w:rsidRPr="009858F6" w:rsidRDefault="009858F6" w:rsidP="00031F15">
            <w:pPr>
              <w:widowControl w:val="0"/>
              <w:rPr>
                <w:rFonts w:eastAsiaTheme="minorHAnsi"/>
                <w:b/>
                <w:i/>
                <w:sz w:val="20"/>
                <w:szCs w:val="20"/>
                <w:lang w:eastAsia="en-US"/>
              </w:rPr>
            </w:pPr>
            <w:r w:rsidRPr="009858F6">
              <w:rPr>
                <w:rFonts w:eastAsiaTheme="minorHAnsi"/>
                <w:b/>
                <w:i/>
                <w:sz w:val="20"/>
                <w:szCs w:val="20"/>
                <w:lang w:eastAsia="en-US"/>
              </w:rPr>
              <w:t>2908, Пыль неорганическая, содержащая двуокись кремния в %: 70-20</w:t>
            </w:r>
          </w:p>
        </w:tc>
      </w:tr>
      <w:tr w:rsidR="009858F6" w:rsidRPr="009858F6" w:rsidTr="00031F15">
        <w:tc>
          <w:tcPr>
            <w:tcW w:w="9885" w:type="dxa"/>
            <w:gridSpan w:val="13"/>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О р г а н и з о в а н н ы е   и с т о ч н и к и</w:t>
            </w:r>
          </w:p>
        </w:tc>
      </w:tr>
      <w:tr w:rsidR="009858F6" w:rsidRPr="009858F6" w:rsidTr="00031F15">
        <w:tc>
          <w:tcPr>
            <w:tcW w:w="237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w:t>
            </w:r>
          </w:p>
        </w:tc>
        <w:tc>
          <w:tcPr>
            <w:tcW w:w="601" w:type="dxa"/>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751"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776"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238" w:type="dxa"/>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134"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276" w:type="dxa"/>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134"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605" w:type="dxa"/>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p>
        </w:tc>
      </w:tr>
      <w:tr w:rsidR="009858F6" w:rsidRPr="009858F6" w:rsidTr="00031F15">
        <w:tc>
          <w:tcPr>
            <w:tcW w:w="237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Итого:</w:t>
            </w:r>
          </w:p>
        </w:tc>
        <w:tc>
          <w:tcPr>
            <w:tcW w:w="601"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751"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776"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238" w:type="dxa"/>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134"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276" w:type="dxa"/>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134"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605" w:type="dxa"/>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p>
        </w:tc>
      </w:tr>
      <w:tr w:rsidR="009858F6" w:rsidRPr="009858F6" w:rsidTr="00031F15">
        <w:tc>
          <w:tcPr>
            <w:tcW w:w="9885" w:type="dxa"/>
            <w:gridSpan w:val="13"/>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Н е о р г а н и з о в а н н ы е   и с т о ч н и к и</w:t>
            </w:r>
          </w:p>
        </w:tc>
      </w:tr>
      <w:tr w:rsidR="009858F6" w:rsidRPr="009858F6" w:rsidTr="00031F15">
        <w:tc>
          <w:tcPr>
            <w:tcW w:w="237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Площадка</w:t>
            </w:r>
          </w:p>
        </w:tc>
        <w:tc>
          <w:tcPr>
            <w:tcW w:w="601"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6101</w:t>
            </w:r>
          </w:p>
        </w:tc>
        <w:tc>
          <w:tcPr>
            <w:tcW w:w="751" w:type="dxa"/>
            <w:gridSpan w:val="2"/>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776" w:type="dxa"/>
            <w:gridSpan w:val="2"/>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238"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6.873751125</w:t>
            </w:r>
          </w:p>
        </w:tc>
        <w:tc>
          <w:tcPr>
            <w:tcW w:w="1134"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0.32127404</w:t>
            </w:r>
          </w:p>
        </w:tc>
        <w:tc>
          <w:tcPr>
            <w:tcW w:w="1276"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6.873751125</w:t>
            </w:r>
          </w:p>
        </w:tc>
        <w:tc>
          <w:tcPr>
            <w:tcW w:w="1134"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0.32127404</w:t>
            </w:r>
          </w:p>
        </w:tc>
        <w:tc>
          <w:tcPr>
            <w:tcW w:w="605"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2028</w:t>
            </w:r>
          </w:p>
        </w:tc>
      </w:tr>
      <w:tr w:rsidR="009858F6" w:rsidRPr="009858F6" w:rsidTr="00031F15">
        <w:tc>
          <w:tcPr>
            <w:tcW w:w="237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рекультивационных работ</w:t>
            </w:r>
          </w:p>
        </w:tc>
        <w:tc>
          <w:tcPr>
            <w:tcW w:w="601"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751"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776"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238"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276"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605"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r>
      <w:tr w:rsidR="009858F6" w:rsidRPr="009858F6" w:rsidTr="00031F15">
        <w:tc>
          <w:tcPr>
            <w:tcW w:w="237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Площадка</w:t>
            </w:r>
          </w:p>
        </w:tc>
        <w:tc>
          <w:tcPr>
            <w:tcW w:w="601"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6102</w:t>
            </w:r>
          </w:p>
        </w:tc>
        <w:tc>
          <w:tcPr>
            <w:tcW w:w="751" w:type="dxa"/>
            <w:gridSpan w:val="2"/>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776" w:type="dxa"/>
            <w:gridSpan w:val="2"/>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238"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8.016297125</w:t>
            </w:r>
          </w:p>
        </w:tc>
        <w:tc>
          <w:tcPr>
            <w:tcW w:w="1134"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0.6065161</w:t>
            </w:r>
          </w:p>
        </w:tc>
        <w:tc>
          <w:tcPr>
            <w:tcW w:w="1276"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8.016297125</w:t>
            </w:r>
          </w:p>
        </w:tc>
        <w:tc>
          <w:tcPr>
            <w:tcW w:w="1134"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0.6065161</w:t>
            </w:r>
          </w:p>
        </w:tc>
        <w:tc>
          <w:tcPr>
            <w:tcW w:w="605"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2028</w:t>
            </w:r>
          </w:p>
        </w:tc>
      </w:tr>
      <w:tr w:rsidR="009858F6" w:rsidRPr="009858F6" w:rsidTr="00031F15">
        <w:tc>
          <w:tcPr>
            <w:tcW w:w="237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рекультивационных работ</w:t>
            </w:r>
          </w:p>
        </w:tc>
        <w:tc>
          <w:tcPr>
            <w:tcW w:w="601"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751"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776"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238"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276"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605"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r>
      <w:tr w:rsidR="009858F6" w:rsidRPr="009858F6" w:rsidTr="00031F15">
        <w:tc>
          <w:tcPr>
            <w:tcW w:w="237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Площадка</w:t>
            </w:r>
          </w:p>
        </w:tc>
        <w:tc>
          <w:tcPr>
            <w:tcW w:w="601"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6103</w:t>
            </w:r>
          </w:p>
        </w:tc>
        <w:tc>
          <w:tcPr>
            <w:tcW w:w="751" w:type="dxa"/>
            <w:gridSpan w:val="2"/>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776" w:type="dxa"/>
            <w:gridSpan w:val="2"/>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238"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0.14387275</w:t>
            </w:r>
          </w:p>
        </w:tc>
        <w:tc>
          <w:tcPr>
            <w:tcW w:w="1134"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0.00889124</w:t>
            </w:r>
          </w:p>
        </w:tc>
        <w:tc>
          <w:tcPr>
            <w:tcW w:w="1276"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0.14387275</w:t>
            </w:r>
          </w:p>
        </w:tc>
        <w:tc>
          <w:tcPr>
            <w:tcW w:w="1134"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0.00889124</w:t>
            </w:r>
          </w:p>
        </w:tc>
        <w:tc>
          <w:tcPr>
            <w:tcW w:w="605"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2028</w:t>
            </w:r>
          </w:p>
        </w:tc>
      </w:tr>
      <w:tr w:rsidR="009858F6" w:rsidRPr="009858F6" w:rsidTr="00031F15">
        <w:tc>
          <w:tcPr>
            <w:tcW w:w="237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рекультивационных работ</w:t>
            </w:r>
          </w:p>
        </w:tc>
        <w:tc>
          <w:tcPr>
            <w:tcW w:w="601"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751"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776"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238"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276"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605"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r>
      <w:tr w:rsidR="009858F6" w:rsidRPr="009858F6" w:rsidTr="00031F15">
        <w:tc>
          <w:tcPr>
            <w:tcW w:w="237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Площадка</w:t>
            </w:r>
          </w:p>
        </w:tc>
        <w:tc>
          <w:tcPr>
            <w:tcW w:w="601"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6104</w:t>
            </w:r>
          </w:p>
        </w:tc>
        <w:tc>
          <w:tcPr>
            <w:tcW w:w="751" w:type="dxa"/>
            <w:gridSpan w:val="2"/>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776" w:type="dxa"/>
            <w:gridSpan w:val="2"/>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238"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0.325268125</w:t>
            </w:r>
          </w:p>
        </w:tc>
        <w:tc>
          <w:tcPr>
            <w:tcW w:w="1134"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0.02848708</w:t>
            </w:r>
          </w:p>
        </w:tc>
        <w:tc>
          <w:tcPr>
            <w:tcW w:w="1276"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0.325268125</w:t>
            </w:r>
          </w:p>
        </w:tc>
        <w:tc>
          <w:tcPr>
            <w:tcW w:w="1134"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0.02848708</w:t>
            </w:r>
          </w:p>
        </w:tc>
        <w:tc>
          <w:tcPr>
            <w:tcW w:w="605"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2028</w:t>
            </w:r>
          </w:p>
        </w:tc>
      </w:tr>
      <w:tr w:rsidR="009858F6" w:rsidRPr="009858F6" w:rsidTr="00031F15">
        <w:tc>
          <w:tcPr>
            <w:tcW w:w="237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рекультивационных работ</w:t>
            </w:r>
          </w:p>
        </w:tc>
        <w:tc>
          <w:tcPr>
            <w:tcW w:w="601"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751"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776"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238"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276"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605"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r>
      <w:tr w:rsidR="009858F6" w:rsidRPr="009858F6" w:rsidTr="00031F15">
        <w:tc>
          <w:tcPr>
            <w:tcW w:w="237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Площадка</w:t>
            </w:r>
          </w:p>
        </w:tc>
        <w:tc>
          <w:tcPr>
            <w:tcW w:w="601"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6105</w:t>
            </w:r>
          </w:p>
        </w:tc>
        <w:tc>
          <w:tcPr>
            <w:tcW w:w="751" w:type="dxa"/>
            <w:gridSpan w:val="2"/>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776" w:type="dxa"/>
            <w:gridSpan w:val="2"/>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238"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0.011001</w:t>
            </w:r>
          </w:p>
        </w:tc>
        <w:tc>
          <w:tcPr>
            <w:tcW w:w="1134"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0.34694</w:t>
            </w:r>
          </w:p>
        </w:tc>
        <w:tc>
          <w:tcPr>
            <w:tcW w:w="1276"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0.011001</w:t>
            </w:r>
          </w:p>
        </w:tc>
        <w:tc>
          <w:tcPr>
            <w:tcW w:w="1134"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0.34694</w:t>
            </w:r>
          </w:p>
        </w:tc>
        <w:tc>
          <w:tcPr>
            <w:tcW w:w="605"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2028</w:t>
            </w:r>
          </w:p>
        </w:tc>
      </w:tr>
      <w:tr w:rsidR="009858F6" w:rsidRPr="009858F6" w:rsidTr="00031F15">
        <w:tc>
          <w:tcPr>
            <w:tcW w:w="237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рекультивационных работ</w:t>
            </w:r>
          </w:p>
        </w:tc>
        <w:tc>
          <w:tcPr>
            <w:tcW w:w="601"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751"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776"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238"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276"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605"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r>
      <w:tr w:rsidR="009858F6" w:rsidRPr="009858F6" w:rsidTr="00031F15">
        <w:tc>
          <w:tcPr>
            <w:tcW w:w="237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Итого:</w:t>
            </w:r>
          </w:p>
        </w:tc>
        <w:tc>
          <w:tcPr>
            <w:tcW w:w="601"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751" w:type="dxa"/>
            <w:gridSpan w:val="2"/>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776" w:type="dxa"/>
            <w:gridSpan w:val="2"/>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238"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15.370190125</w:t>
            </w:r>
          </w:p>
        </w:tc>
        <w:tc>
          <w:tcPr>
            <w:tcW w:w="1134"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1.31210846</w:t>
            </w:r>
          </w:p>
        </w:tc>
        <w:tc>
          <w:tcPr>
            <w:tcW w:w="1276"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15.370190125</w:t>
            </w:r>
          </w:p>
        </w:tc>
        <w:tc>
          <w:tcPr>
            <w:tcW w:w="1134"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1.31210846</w:t>
            </w:r>
          </w:p>
        </w:tc>
        <w:tc>
          <w:tcPr>
            <w:tcW w:w="605"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2028</w:t>
            </w:r>
          </w:p>
        </w:tc>
      </w:tr>
      <w:tr w:rsidR="009858F6" w:rsidRPr="009858F6" w:rsidTr="00031F15">
        <w:tc>
          <w:tcPr>
            <w:tcW w:w="2370" w:type="dxa"/>
            <w:tcBorders>
              <w:top w:val="nil"/>
              <w:left w:val="single" w:sz="6" w:space="0" w:color="auto"/>
              <w:bottom w:val="nil"/>
              <w:right w:val="single" w:sz="6" w:space="0" w:color="auto"/>
            </w:tcBorders>
          </w:tcPr>
          <w:p w:rsidR="009858F6" w:rsidRPr="009858F6" w:rsidRDefault="009858F6" w:rsidP="00031F15">
            <w:pPr>
              <w:widowControl w:val="0"/>
              <w:jc w:val="right"/>
              <w:rPr>
                <w:rFonts w:eastAsiaTheme="minorHAnsi"/>
                <w:sz w:val="20"/>
                <w:szCs w:val="20"/>
                <w:lang w:eastAsia="en-US"/>
              </w:rPr>
            </w:pPr>
          </w:p>
        </w:tc>
        <w:tc>
          <w:tcPr>
            <w:tcW w:w="601" w:type="dxa"/>
            <w:tcBorders>
              <w:top w:val="nil"/>
              <w:left w:val="single" w:sz="6" w:space="0" w:color="auto"/>
              <w:bottom w:val="nil"/>
              <w:right w:val="single" w:sz="6" w:space="0" w:color="auto"/>
            </w:tcBorders>
          </w:tcPr>
          <w:p w:rsidR="009858F6" w:rsidRPr="009858F6" w:rsidRDefault="009858F6" w:rsidP="00031F15">
            <w:pPr>
              <w:widowControl w:val="0"/>
              <w:jc w:val="right"/>
              <w:rPr>
                <w:rFonts w:eastAsiaTheme="minorHAnsi"/>
                <w:sz w:val="20"/>
                <w:szCs w:val="20"/>
                <w:lang w:eastAsia="en-US"/>
              </w:rPr>
            </w:pPr>
          </w:p>
        </w:tc>
        <w:tc>
          <w:tcPr>
            <w:tcW w:w="751" w:type="dxa"/>
            <w:gridSpan w:val="2"/>
            <w:tcBorders>
              <w:top w:val="nil"/>
              <w:left w:val="single" w:sz="6" w:space="0" w:color="auto"/>
              <w:bottom w:val="nil"/>
              <w:right w:val="single" w:sz="6" w:space="0" w:color="auto"/>
            </w:tcBorders>
          </w:tcPr>
          <w:p w:rsidR="009858F6" w:rsidRPr="009858F6" w:rsidRDefault="009858F6" w:rsidP="00031F15">
            <w:pPr>
              <w:widowControl w:val="0"/>
              <w:jc w:val="right"/>
              <w:rPr>
                <w:rFonts w:eastAsiaTheme="minorHAnsi"/>
                <w:sz w:val="20"/>
                <w:szCs w:val="20"/>
                <w:lang w:eastAsia="en-US"/>
              </w:rPr>
            </w:pPr>
          </w:p>
        </w:tc>
        <w:tc>
          <w:tcPr>
            <w:tcW w:w="776" w:type="dxa"/>
            <w:gridSpan w:val="2"/>
            <w:tcBorders>
              <w:top w:val="nil"/>
              <w:left w:val="single" w:sz="6" w:space="0" w:color="auto"/>
              <w:bottom w:val="nil"/>
              <w:right w:val="single" w:sz="6" w:space="0" w:color="auto"/>
            </w:tcBorders>
          </w:tcPr>
          <w:p w:rsidR="009858F6" w:rsidRPr="009858F6" w:rsidRDefault="009858F6" w:rsidP="00031F15">
            <w:pPr>
              <w:widowControl w:val="0"/>
              <w:jc w:val="right"/>
              <w:rPr>
                <w:rFonts w:eastAsiaTheme="minorHAnsi"/>
                <w:sz w:val="20"/>
                <w:szCs w:val="20"/>
                <w:lang w:eastAsia="en-US"/>
              </w:rPr>
            </w:pPr>
          </w:p>
        </w:tc>
        <w:tc>
          <w:tcPr>
            <w:tcW w:w="1238" w:type="dxa"/>
            <w:tcBorders>
              <w:top w:val="nil"/>
              <w:left w:val="single" w:sz="6" w:space="0" w:color="auto"/>
              <w:bottom w:val="nil"/>
              <w:right w:val="single" w:sz="6" w:space="0" w:color="auto"/>
            </w:tcBorders>
          </w:tcPr>
          <w:p w:rsidR="009858F6" w:rsidRPr="009858F6" w:rsidRDefault="009858F6" w:rsidP="00031F15">
            <w:pPr>
              <w:widowControl w:val="0"/>
              <w:jc w:val="right"/>
              <w:rPr>
                <w:rFonts w:eastAsiaTheme="minorHAnsi"/>
                <w:sz w:val="20"/>
                <w:szCs w:val="20"/>
                <w:lang w:eastAsia="en-US"/>
              </w:rPr>
            </w:pPr>
          </w:p>
        </w:tc>
        <w:tc>
          <w:tcPr>
            <w:tcW w:w="1134" w:type="dxa"/>
            <w:gridSpan w:val="2"/>
            <w:tcBorders>
              <w:top w:val="nil"/>
              <w:left w:val="single" w:sz="6" w:space="0" w:color="auto"/>
              <w:bottom w:val="nil"/>
              <w:right w:val="single" w:sz="6" w:space="0" w:color="auto"/>
            </w:tcBorders>
          </w:tcPr>
          <w:p w:rsidR="009858F6" w:rsidRPr="009858F6" w:rsidRDefault="009858F6" w:rsidP="00031F15">
            <w:pPr>
              <w:widowControl w:val="0"/>
              <w:jc w:val="right"/>
              <w:rPr>
                <w:rFonts w:eastAsiaTheme="minorHAnsi"/>
                <w:sz w:val="20"/>
                <w:szCs w:val="20"/>
                <w:lang w:eastAsia="en-US"/>
              </w:rPr>
            </w:pPr>
          </w:p>
        </w:tc>
        <w:tc>
          <w:tcPr>
            <w:tcW w:w="1276" w:type="dxa"/>
            <w:tcBorders>
              <w:top w:val="nil"/>
              <w:left w:val="single" w:sz="6" w:space="0" w:color="auto"/>
              <w:bottom w:val="nil"/>
              <w:right w:val="single" w:sz="6" w:space="0" w:color="auto"/>
            </w:tcBorders>
          </w:tcPr>
          <w:p w:rsidR="009858F6" w:rsidRPr="009858F6" w:rsidRDefault="009858F6" w:rsidP="00031F15">
            <w:pPr>
              <w:widowControl w:val="0"/>
              <w:jc w:val="right"/>
              <w:rPr>
                <w:rFonts w:eastAsiaTheme="minorHAnsi"/>
                <w:sz w:val="20"/>
                <w:szCs w:val="20"/>
                <w:lang w:eastAsia="en-US"/>
              </w:rPr>
            </w:pPr>
          </w:p>
        </w:tc>
        <w:tc>
          <w:tcPr>
            <w:tcW w:w="1134" w:type="dxa"/>
            <w:gridSpan w:val="2"/>
            <w:tcBorders>
              <w:top w:val="nil"/>
              <w:left w:val="single" w:sz="6" w:space="0" w:color="auto"/>
              <w:bottom w:val="nil"/>
              <w:right w:val="single" w:sz="6" w:space="0" w:color="auto"/>
            </w:tcBorders>
          </w:tcPr>
          <w:p w:rsidR="009858F6" w:rsidRPr="009858F6" w:rsidRDefault="009858F6" w:rsidP="00031F15">
            <w:pPr>
              <w:widowControl w:val="0"/>
              <w:jc w:val="right"/>
              <w:rPr>
                <w:rFonts w:eastAsiaTheme="minorHAnsi"/>
                <w:sz w:val="20"/>
                <w:szCs w:val="20"/>
                <w:lang w:eastAsia="en-US"/>
              </w:rPr>
            </w:pPr>
          </w:p>
        </w:tc>
        <w:tc>
          <w:tcPr>
            <w:tcW w:w="605" w:type="dxa"/>
            <w:tcBorders>
              <w:top w:val="nil"/>
              <w:left w:val="single" w:sz="6" w:space="0" w:color="auto"/>
              <w:bottom w:val="nil"/>
              <w:right w:val="single" w:sz="6" w:space="0" w:color="auto"/>
            </w:tcBorders>
          </w:tcPr>
          <w:p w:rsidR="009858F6" w:rsidRPr="009858F6" w:rsidRDefault="009858F6" w:rsidP="00031F15">
            <w:pPr>
              <w:widowControl w:val="0"/>
              <w:jc w:val="right"/>
              <w:rPr>
                <w:rFonts w:eastAsiaTheme="minorHAnsi"/>
                <w:sz w:val="20"/>
                <w:szCs w:val="20"/>
                <w:lang w:eastAsia="en-US"/>
              </w:rPr>
            </w:pPr>
          </w:p>
        </w:tc>
      </w:tr>
      <w:tr w:rsidR="009858F6" w:rsidRPr="009858F6" w:rsidTr="00031F15">
        <w:tc>
          <w:tcPr>
            <w:tcW w:w="237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Всего по загрязняющему</w:t>
            </w:r>
          </w:p>
        </w:tc>
        <w:tc>
          <w:tcPr>
            <w:tcW w:w="601"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751" w:type="dxa"/>
            <w:gridSpan w:val="2"/>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776" w:type="dxa"/>
            <w:gridSpan w:val="2"/>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238"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15.370190125</w:t>
            </w:r>
          </w:p>
        </w:tc>
        <w:tc>
          <w:tcPr>
            <w:tcW w:w="1134"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1.31210846</w:t>
            </w:r>
          </w:p>
        </w:tc>
        <w:tc>
          <w:tcPr>
            <w:tcW w:w="1276"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15.370190125</w:t>
            </w:r>
          </w:p>
        </w:tc>
        <w:tc>
          <w:tcPr>
            <w:tcW w:w="1134"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1.31210846</w:t>
            </w:r>
          </w:p>
        </w:tc>
        <w:tc>
          <w:tcPr>
            <w:tcW w:w="605"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2028</w:t>
            </w:r>
          </w:p>
        </w:tc>
      </w:tr>
      <w:tr w:rsidR="009858F6" w:rsidRPr="009858F6" w:rsidTr="00031F15">
        <w:tc>
          <w:tcPr>
            <w:tcW w:w="2370" w:type="dxa"/>
            <w:tcBorders>
              <w:top w:val="nil"/>
              <w:left w:val="single" w:sz="6" w:space="0" w:color="auto"/>
              <w:bottom w:val="single" w:sz="6" w:space="0" w:color="auto"/>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веществу:</w:t>
            </w:r>
          </w:p>
        </w:tc>
        <w:tc>
          <w:tcPr>
            <w:tcW w:w="601" w:type="dxa"/>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751" w:type="dxa"/>
            <w:gridSpan w:val="2"/>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776" w:type="dxa"/>
            <w:gridSpan w:val="2"/>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1238" w:type="dxa"/>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gridSpan w:val="2"/>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1276" w:type="dxa"/>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gridSpan w:val="2"/>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605" w:type="dxa"/>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r>
      <w:tr w:rsidR="009858F6" w:rsidRPr="009858F6" w:rsidTr="00031F15">
        <w:tc>
          <w:tcPr>
            <w:tcW w:w="2980" w:type="dxa"/>
            <w:gridSpan w:val="3"/>
            <w:tcBorders>
              <w:top w:val="single" w:sz="6" w:space="0" w:color="auto"/>
              <w:left w:val="single" w:sz="6" w:space="0" w:color="auto"/>
              <w:bottom w:val="nil"/>
              <w:right w:val="single" w:sz="6" w:space="0" w:color="auto"/>
            </w:tcBorders>
            <w:hideMark/>
          </w:tcPr>
          <w:p w:rsidR="009858F6" w:rsidRPr="009858F6" w:rsidRDefault="009858F6" w:rsidP="00031F15">
            <w:pPr>
              <w:widowControl w:val="0"/>
              <w:rPr>
                <w:rFonts w:eastAsiaTheme="minorHAnsi"/>
                <w:b/>
                <w:sz w:val="20"/>
                <w:szCs w:val="20"/>
                <w:lang w:eastAsia="en-US"/>
              </w:rPr>
            </w:pPr>
            <w:r w:rsidRPr="009858F6">
              <w:rPr>
                <w:rFonts w:eastAsiaTheme="minorHAnsi"/>
                <w:b/>
                <w:sz w:val="20"/>
                <w:szCs w:val="20"/>
                <w:lang w:eastAsia="en-US"/>
              </w:rPr>
              <w:t>Всего по объекту:</w:t>
            </w:r>
          </w:p>
        </w:tc>
        <w:tc>
          <w:tcPr>
            <w:tcW w:w="751" w:type="dxa"/>
            <w:gridSpan w:val="2"/>
            <w:tcBorders>
              <w:top w:val="single" w:sz="6" w:space="0" w:color="auto"/>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767" w:type="dxa"/>
            <w:tcBorders>
              <w:top w:val="single" w:sz="6" w:space="0" w:color="auto"/>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238" w:type="dxa"/>
            <w:tcBorders>
              <w:top w:val="single" w:sz="6" w:space="0" w:color="auto"/>
              <w:left w:val="single" w:sz="6" w:space="0" w:color="auto"/>
              <w:bottom w:val="nil"/>
              <w:right w:val="single" w:sz="6" w:space="0" w:color="auto"/>
            </w:tcBorders>
            <w:hideMark/>
          </w:tcPr>
          <w:p w:rsidR="009858F6" w:rsidRPr="009858F6" w:rsidRDefault="009858F6" w:rsidP="00031F15">
            <w:pPr>
              <w:widowControl w:val="0"/>
              <w:jc w:val="right"/>
              <w:rPr>
                <w:rFonts w:eastAsiaTheme="minorHAnsi"/>
                <w:b/>
                <w:sz w:val="20"/>
                <w:szCs w:val="20"/>
                <w:lang w:eastAsia="en-US"/>
              </w:rPr>
            </w:pPr>
            <w:r w:rsidRPr="009858F6">
              <w:rPr>
                <w:rFonts w:eastAsiaTheme="minorHAnsi"/>
                <w:b/>
                <w:sz w:val="20"/>
                <w:szCs w:val="20"/>
                <w:lang w:eastAsia="en-US"/>
              </w:rPr>
              <w:t>80.8957375</w:t>
            </w:r>
          </w:p>
        </w:tc>
        <w:tc>
          <w:tcPr>
            <w:tcW w:w="1134" w:type="dxa"/>
            <w:gridSpan w:val="2"/>
            <w:tcBorders>
              <w:top w:val="single" w:sz="6" w:space="0" w:color="auto"/>
              <w:left w:val="single" w:sz="6" w:space="0" w:color="auto"/>
              <w:bottom w:val="nil"/>
              <w:right w:val="single" w:sz="6" w:space="0" w:color="auto"/>
            </w:tcBorders>
            <w:hideMark/>
          </w:tcPr>
          <w:p w:rsidR="009858F6" w:rsidRPr="009858F6" w:rsidRDefault="009858F6" w:rsidP="00031F15">
            <w:pPr>
              <w:widowControl w:val="0"/>
              <w:jc w:val="right"/>
              <w:rPr>
                <w:rFonts w:eastAsiaTheme="minorHAnsi"/>
                <w:b/>
                <w:sz w:val="20"/>
                <w:szCs w:val="20"/>
                <w:lang w:eastAsia="en-US"/>
              </w:rPr>
            </w:pPr>
            <w:r w:rsidRPr="009858F6">
              <w:rPr>
                <w:rFonts w:eastAsiaTheme="minorHAnsi"/>
                <w:b/>
                <w:sz w:val="20"/>
                <w:szCs w:val="20"/>
                <w:lang w:eastAsia="en-US"/>
              </w:rPr>
              <w:t>6.905834</w:t>
            </w:r>
          </w:p>
        </w:tc>
        <w:tc>
          <w:tcPr>
            <w:tcW w:w="1276" w:type="dxa"/>
            <w:tcBorders>
              <w:top w:val="single" w:sz="6" w:space="0" w:color="auto"/>
              <w:left w:val="single" w:sz="6" w:space="0" w:color="auto"/>
              <w:bottom w:val="nil"/>
              <w:right w:val="single" w:sz="6" w:space="0" w:color="auto"/>
            </w:tcBorders>
            <w:hideMark/>
          </w:tcPr>
          <w:p w:rsidR="009858F6" w:rsidRPr="009858F6" w:rsidRDefault="009858F6" w:rsidP="00031F15">
            <w:pPr>
              <w:widowControl w:val="0"/>
              <w:jc w:val="right"/>
              <w:rPr>
                <w:rFonts w:eastAsiaTheme="minorHAnsi"/>
                <w:b/>
                <w:sz w:val="20"/>
                <w:szCs w:val="20"/>
                <w:lang w:eastAsia="en-US"/>
              </w:rPr>
            </w:pPr>
            <w:r w:rsidRPr="009858F6">
              <w:rPr>
                <w:rFonts w:eastAsiaTheme="minorHAnsi"/>
                <w:b/>
                <w:sz w:val="20"/>
                <w:szCs w:val="20"/>
                <w:lang w:eastAsia="en-US"/>
              </w:rPr>
              <w:t>80.8957375</w:t>
            </w:r>
          </w:p>
        </w:tc>
        <w:tc>
          <w:tcPr>
            <w:tcW w:w="1134" w:type="dxa"/>
            <w:gridSpan w:val="2"/>
            <w:tcBorders>
              <w:top w:val="single" w:sz="6" w:space="0" w:color="auto"/>
              <w:left w:val="single" w:sz="6" w:space="0" w:color="auto"/>
              <w:bottom w:val="nil"/>
              <w:right w:val="single" w:sz="6" w:space="0" w:color="auto"/>
            </w:tcBorders>
            <w:hideMark/>
          </w:tcPr>
          <w:p w:rsidR="009858F6" w:rsidRPr="009858F6" w:rsidRDefault="009858F6" w:rsidP="00031F15">
            <w:pPr>
              <w:widowControl w:val="0"/>
              <w:jc w:val="right"/>
              <w:rPr>
                <w:rFonts w:eastAsiaTheme="minorHAnsi"/>
                <w:b/>
                <w:sz w:val="20"/>
                <w:szCs w:val="20"/>
                <w:lang w:eastAsia="en-US"/>
              </w:rPr>
            </w:pPr>
            <w:r w:rsidRPr="009858F6">
              <w:rPr>
                <w:rFonts w:eastAsiaTheme="minorHAnsi"/>
                <w:b/>
                <w:sz w:val="20"/>
                <w:szCs w:val="20"/>
                <w:lang w:eastAsia="en-US"/>
              </w:rPr>
              <w:t>6.905834</w:t>
            </w:r>
          </w:p>
        </w:tc>
        <w:tc>
          <w:tcPr>
            <w:tcW w:w="605" w:type="dxa"/>
            <w:tcBorders>
              <w:top w:val="single" w:sz="6" w:space="0" w:color="auto"/>
              <w:left w:val="single" w:sz="6" w:space="0" w:color="auto"/>
              <w:bottom w:val="nil"/>
              <w:right w:val="single" w:sz="6" w:space="0" w:color="auto"/>
            </w:tcBorders>
          </w:tcPr>
          <w:p w:rsidR="009858F6" w:rsidRPr="009858F6" w:rsidRDefault="009858F6" w:rsidP="00031F15">
            <w:pPr>
              <w:widowControl w:val="0"/>
              <w:jc w:val="right"/>
              <w:rPr>
                <w:rFonts w:eastAsiaTheme="minorHAnsi"/>
                <w:sz w:val="20"/>
                <w:szCs w:val="20"/>
                <w:lang w:eastAsia="en-US"/>
              </w:rPr>
            </w:pPr>
          </w:p>
        </w:tc>
      </w:tr>
      <w:tr w:rsidR="009858F6" w:rsidRPr="009858F6" w:rsidTr="00031F15">
        <w:tc>
          <w:tcPr>
            <w:tcW w:w="2370" w:type="dxa"/>
            <w:tcBorders>
              <w:top w:val="nil"/>
              <w:left w:val="single" w:sz="6" w:space="0" w:color="auto"/>
              <w:bottom w:val="single" w:sz="6" w:space="0" w:color="auto"/>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Из них:</w:t>
            </w:r>
          </w:p>
        </w:tc>
        <w:tc>
          <w:tcPr>
            <w:tcW w:w="601" w:type="dxa"/>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751" w:type="dxa"/>
            <w:gridSpan w:val="2"/>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776" w:type="dxa"/>
            <w:gridSpan w:val="2"/>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1238" w:type="dxa"/>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gridSpan w:val="2"/>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1276" w:type="dxa"/>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gridSpan w:val="2"/>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605" w:type="dxa"/>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r>
      <w:tr w:rsidR="009858F6" w:rsidRPr="009858F6" w:rsidTr="00031F15">
        <w:tc>
          <w:tcPr>
            <w:tcW w:w="2980" w:type="dxa"/>
            <w:gridSpan w:val="3"/>
            <w:tcBorders>
              <w:top w:val="single" w:sz="6" w:space="0" w:color="auto"/>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Итого по организованным</w:t>
            </w:r>
          </w:p>
        </w:tc>
        <w:tc>
          <w:tcPr>
            <w:tcW w:w="751" w:type="dxa"/>
            <w:gridSpan w:val="2"/>
            <w:tcBorders>
              <w:top w:val="single" w:sz="6" w:space="0" w:color="auto"/>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767" w:type="dxa"/>
            <w:tcBorders>
              <w:top w:val="single" w:sz="6" w:space="0" w:color="auto"/>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238" w:type="dxa"/>
            <w:tcBorders>
              <w:top w:val="single" w:sz="6" w:space="0" w:color="auto"/>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gridSpan w:val="2"/>
            <w:tcBorders>
              <w:top w:val="single" w:sz="6" w:space="0" w:color="auto"/>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276" w:type="dxa"/>
            <w:tcBorders>
              <w:top w:val="single" w:sz="6" w:space="0" w:color="auto"/>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gridSpan w:val="2"/>
            <w:tcBorders>
              <w:top w:val="single" w:sz="6" w:space="0" w:color="auto"/>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605" w:type="dxa"/>
            <w:tcBorders>
              <w:top w:val="single" w:sz="6" w:space="0" w:color="auto"/>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r>
      <w:tr w:rsidR="009858F6" w:rsidRPr="009858F6" w:rsidTr="00031F15">
        <w:tc>
          <w:tcPr>
            <w:tcW w:w="2980" w:type="dxa"/>
            <w:gridSpan w:val="3"/>
            <w:tcBorders>
              <w:top w:val="nil"/>
              <w:left w:val="single" w:sz="6" w:space="0" w:color="auto"/>
              <w:bottom w:val="single" w:sz="6" w:space="0" w:color="auto"/>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источникам:</w:t>
            </w:r>
          </w:p>
        </w:tc>
        <w:tc>
          <w:tcPr>
            <w:tcW w:w="6905" w:type="dxa"/>
            <w:gridSpan w:val="10"/>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r>
      <w:tr w:rsidR="009858F6" w:rsidRPr="009858F6" w:rsidTr="00031F15">
        <w:tc>
          <w:tcPr>
            <w:tcW w:w="2370" w:type="dxa"/>
            <w:tcBorders>
              <w:top w:val="single" w:sz="6" w:space="0" w:color="auto"/>
              <w:left w:val="single" w:sz="6" w:space="0" w:color="auto"/>
              <w:bottom w:val="single" w:sz="6" w:space="0" w:color="auto"/>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в том числе факелы:</w:t>
            </w:r>
          </w:p>
        </w:tc>
        <w:tc>
          <w:tcPr>
            <w:tcW w:w="601" w:type="dxa"/>
            <w:tcBorders>
              <w:top w:val="single" w:sz="6" w:space="0" w:color="auto"/>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751" w:type="dxa"/>
            <w:gridSpan w:val="2"/>
            <w:tcBorders>
              <w:top w:val="single" w:sz="6" w:space="0" w:color="auto"/>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776" w:type="dxa"/>
            <w:gridSpan w:val="2"/>
            <w:tcBorders>
              <w:top w:val="single" w:sz="6" w:space="0" w:color="auto"/>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1238" w:type="dxa"/>
            <w:tcBorders>
              <w:top w:val="single" w:sz="6" w:space="0" w:color="auto"/>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gridSpan w:val="2"/>
            <w:tcBorders>
              <w:top w:val="single" w:sz="6" w:space="0" w:color="auto"/>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1276" w:type="dxa"/>
            <w:tcBorders>
              <w:top w:val="single" w:sz="6" w:space="0" w:color="auto"/>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gridSpan w:val="2"/>
            <w:tcBorders>
              <w:top w:val="single" w:sz="6" w:space="0" w:color="auto"/>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605" w:type="dxa"/>
            <w:tcBorders>
              <w:top w:val="single" w:sz="6" w:space="0" w:color="auto"/>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r>
      <w:tr w:rsidR="009858F6" w:rsidRPr="009858F6" w:rsidTr="00031F15">
        <w:tc>
          <w:tcPr>
            <w:tcW w:w="2980" w:type="dxa"/>
            <w:gridSpan w:val="3"/>
            <w:tcBorders>
              <w:top w:val="single" w:sz="6" w:space="0" w:color="auto"/>
              <w:left w:val="single" w:sz="6" w:space="0" w:color="auto"/>
              <w:bottom w:val="single" w:sz="6" w:space="0" w:color="auto"/>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Итого по факелам</w:t>
            </w:r>
          </w:p>
        </w:tc>
        <w:tc>
          <w:tcPr>
            <w:tcW w:w="751" w:type="dxa"/>
            <w:gridSpan w:val="2"/>
            <w:tcBorders>
              <w:top w:val="single" w:sz="6" w:space="0" w:color="auto"/>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767" w:type="dxa"/>
            <w:tcBorders>
              <w:top w:val="single" w:sz="6" w:space="0" w:color="auto"/>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1238" w:type="dxa"/>
            <w:tcBorders>
              <w:top w:val="single" w:sz="6" w:space="0" w:color="auto"/>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gridSpan w:val="2"/>
            <w:tcBorders>
              <w:top w:val="single" w:sz="6" w:space="0" w:color="auto"/>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1276" w:type="dxa"/>
            <w:tcBorders>
              <w:top w:val="single" w:sz="6" w:space="0" w:color="auto"/>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gridSpan w:val="2"/>
            <w:tcBorders>
              <w:top w:val="single" w:sz="6" w:space="0" w:color="auto"/>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605" w:type="dxa"/>
            <w:tcBorders>
              <w:top w:val="single" w:sz="6" w:space="0" w:color="auto"/>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r>
      <w:tr w:rsidR="009858F6" w:rsidRPr="009858F6" w:rsidTr="00031F15">
        <w:tc>
          <w:tcPr>
            <w:tcW w:w="2980" w:type="dxa"/>
            <w:gridSpan w:val="3"/>
            <w:tcBorders>
              <w:top w:val="single" w:sz="6" w:space="0" w:color="auto"/>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Итого по неорганизованным</w:t>
            </w:r>
          </w:p>
        </w:tc>
        <w:tc>
          <w:tcPr>
            <w:tcW w:w="751" w:type="dxa"/>
            <w:gridSpan w:val="2"/>
            <w:tcBorders>
              <w:top w:val="single" w:sz="6" w:space="0" w:color="auto"/>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767" w:type="dxa"/>
            <w:tcBorders>
              <w:top w:val="single" w:sz="6" w:space="0" w:color="auto"/>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238" w:type="dxa"/>
            <w:tcBorders>
              <w:top w:val="single" w:sz="6" w:space="0" w:color="auto"/>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80.8957375</w:t>
            </w:r>
          </w:p>
        </w:tc>
        <w:tc>
          <w:tcPr>
            <w:tcW w:w="1134" w:type="dxa"/>
            <w:gridSpan w:val="2"/>
            <w:tcBorders>
              <w:top w:val="single" w:sz="6" w:space="0" w:color="auto"/>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6.905834</w:t>
            </w:r>
          </w:p>
        </w:tc>
        <w:tc>
          <w:tcPr>
            <w:tcW w:w="1276" w:type="dxa"/>
            <w:tcBorders>
              <w:top w:val="single" w:sz="6" w:space="0" w:color="auto"/>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80.8957375</w:t>
            </w:r>
          </w:p>
        </w:tc>
        <w:tc>
          <w:tcPr>
            <w:tcW w:w="1134" w:type="dxa"/>
            <w:gridSpan w:val="2"/>
            <w:tcBorders>
              <w:top w:val="single" w:sz="6" w:space="0" w:color="auto"/>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6.905834</w:t>
            </w:r>
          </w:p>
        </w:tc>
        <w:tc>
          <w:tcPr>
            <w:tcW w:w="605" w:type="dxa"/>
            <w:tcBorders>
              <w:top w:val="single" w:sz="6" w:space="0" w:color="auto"/>
              <w:left w:val="single" w:sz="6" w:space="0" w:color="auto"/>
              <w:bottom w:val="nil"/>
              <w:right w:val="single" w:sz="6" w:space="0" w:color="auto"/>
            </w:tcBorders>
          </w:tcPr>
          <w:p w:rsidR="009858F6" w:rsidRPr="009858F6" w:rsidRDefault="009858F6" w:rsidP="00031F15">
            <w:pPr>
              <w:widowControl w:val="0"/>
              <w:jc w:val="right"/>
              <w:rPr>
                <w:rFonts w:eastAsiaTheme="minorHAnsi"/>
                <w:sz w:val="20"/>
                <w:szCs w:val="20"/>
                <w:lang w:eastAsia="en-US"/>
              </w:rPr>
            </w:pPr>
          </w:p>
        </w:tc>
      </w:tr>
      <w:tr w:rsidR="009858F6" w:rsidRPr="009858F6" w:rsidTr="00031F15">
        <w:tc>
          <w:tcPr>
            <w:tcW w:w="2980" w:type="dxa"/>
            <w:gridSpan w:val="3"/>
            <w:tcBorders>
              <w:top w:val="nil"/>
              <w:left w:val="single" w:sz="6" w:space="0" w:color="auto"/>
              <w:bottom w:val="single" w:sz="6" w:space="0" w:color="auto"/>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источникам:</w:t>
            </w:r>
          </w:p>
        </w:tc>
        <w:tc>
          <w:tcPr>
            <w:tcW w:w="6905" w:type="dxa"/>
            <w:gridSpan w:val="10"/>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r>
    </w:tbl>
    <w:p w:rsidR="009858F6" w:rsidRDefault="009858F6" w:rsidP="009858F6">
      <w:pPr>
        <w:rPr>
          <w:sz w:val="28"/>
          <w:szCs w:val="28"/>
        </w:rPr>
      </w:pPr>
    </w:p>
    <w:p w:rsidR="005927BA" w:rsidRDefault="005927BA" w:rsidP="009858F6">
      <w:pPr>
        <w:rPr>
          <w:sz w:val="28"/>
          <w:szCs w:val="28"/>
        </w:rPr>
      </w:pPr>
    </w:p>
    <w:p w:rsidR="005927BA" w:rsidRDefault="005927BA" w:rsidP="009858F6">
      <w:pPr>
        <w:rPr>
          <w:sz w:val="28"/>
          <w:szCs w:val="28"/>
        </w:rPr>
      </w:pPr>
    </w:p>
    <w:p w:rsidR="005927BA" w:rsidRDefault="005927BA" w:rsidP="009858F6">
      <w:pPr>
        <w:rPr>
          <w:sz w:val="28"/>
          <w:szCs w:val="28"/>
        </w:rPr>
      </w:pPr>
    </w:p>
    <w:p w:rsidR="005927BA" w:rsidRDefault="005927BA" w:rsidP="009858F6">
      <w:pPr>
        <w:rPr>
          <w:sz w:val="28"/>
          <w:szCs w:val="28"/>
        </w:rPr>
      </w:pPr>
    </w:p>
    <w:p w:rsidR="005927BA" w:rsidRDefault="005927BA" w:rsidP="009858F6">
      <w:pPr>
        <w:rPr>
          <w:sz w:val="28"/>
          <w:szCs w:val="28"/>
        </w:rPr>
      </w:pPr>
    </w:p>
    <w:p w:rsidR="009858F6" w:rsidRPr="00840F6D" w:rsidRDefault="005F1136" w:rsidP="009858F6">
      <w:pPr>
        <w:jc w:val="both"/>
        <w:rPr>
          <w:sz w:val="28"/>
          <w:szCs w:val="28"/>
        </w:rPr>
      </w:pPr>
      <w:r>
        <w:rPr>
          <w:sz w:val="28"/>
          <w:szCs w:val="28"/>
        </w:rPr>
        <w:t>Таблица 1.15</w:t>
      </w:r>
      <w:r w:rsidR="009858F6" w:rsidRPr="00840F6D">
        <w:rPr>
          <w:sz w:val="28"/>
          <w:szCs w:val="28"/>
        </w:rPr>
        <w:t xml:space="preserve"> – Hормативы выбросов загрязняющих веществ в атмосферу на период проведения рекультивации в 2034 г.</w:t>
      </w:r>
    </w:p>
    <w:tbl>
      <w:tblPr>
        <w:tblW w:w="9781" w:type="dxa"/>
        <w:tblInd w:w="30" w:type="dxa"/>
        <w:tblLayout w:type="fixed"/>
        <w:tblCellMar>
          <w:left w:w="30" w:type="dxa"/>
          <w:right w:w="30" w:type="dxa"/>
        </w:tblCellMar>
        <w:tblLook w:val="04A0" w:firstRow="1" w:lastRow="0" w:firstColumn="1" w:lastColumn="0" w:noHBand="0" w:noVBand="1"/>
      </w:tblPr>
      <w:tblGrid>
        <w:gridCol w:w="2410"/>
        <w:gridCol w:w="600"/>
        <w:gridCol w:w="8"/>
        <w:gridCol w:w="810"/>
        <w:gridCol w:w="850"/>
        <w:gridCol w:w="1134"/>
        <w:gridCol w:w="1134"/>
        <w:gridCol w:w="1134"/>
        <w:gridCol w:w="1134"/>
        <w:gridCol w:w="567"/>
      </w:tblGrid>
      <w:tr w:rsidR="009858F6" w:rsidRPr="009858F6" w:rsidTr="00031F15">
        <w:tc>
          <w:tcPr>
            <w:tcW w:w="2410" w:type="dxa"/>
            <w:tcBorders>
              <w:top w:val="single" w:sz="6" w:space="0" w:color="auto"/>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600" w:type="dxa"/>
            <w:tcBorders>
              <w:top w:val="single" w:sz="6" w:space="0" w:color="auto"/>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Но-</w:t>
            </w:r>
          </w:p>
        </w:tc>
        <w:tc>
          <w:tcPr>
            <w:tcW w:w="6771" w:type="dxa"/>
            <w:gridSpan w:val="8"/>
            <w:tcBorders>
              <w:top w:val="single" w:sz="6" w:space="0" w:color="auto"/>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Hормативы выбросов загрязняющих веществ</w:t>
            </w:r>
          </w:p>
        </w:tc>
      </w:tr>
      <w:tr w:rsidR="009858F6" w:rsidRPr="009858F6" w:rsidTr="00031F15">
        <w:tc>
          <w:tcPr>
            <w:tcW w:w="2410" w:type="dxa"/>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p>
        </w:tc>
        <w:tc>
          <w:tcPr>
            <w:tcW w:w="60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мер</w:t>
            </w:r>
          </w:p>
        </w:tc>
        <w:tc>
          <w:tcPr>
            <w:tcW w:w="6771" w:type="dxa"/>
            <w:gridSpan w:val="8"/>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r>
      <w:tr w:rsidR="009858F6" w:rsidRPr="009858F6" w:rsidTr="00031F15">
        <w:tc>
          <w:tcPr>
            <w:tcW w:w="2410" w:type="dxa"/>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Производство</w:t>
            </w:r>
          </w:p>
        </w:tc>
        <w:tc>
          <w:tcPr>
            <w:tcW w:w="60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ис-</w:t>
            </w:r>
          </w:p>
        </w:tc>
        <w:tc>
          <w:tcPr>
            <w:tcW w:w="1668" w:type="dxa"/>
            <w:gridSpan w:val="3"/>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p>
        </w:tc>
        <w:tc>
          <w:tcPr>
            <w:tcW w:w="2268" w:type="dxa"/>
            <w:gridSpan w:val="2"/>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p>
        </w:tc>
        <w:tc>
          <w:tcPr>
            <w:tcW w:w="2268" w:type="dxa"/>
            <w:gridSpan w:val="2"/>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p>
        </w:tc>
        <w:tc>
          <w:tcPr>
            <w:tcW w:w="567"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год</w:t>
            </w:r>
          </w:p>
        </w:tc>
      </w:tr>
      <w:tr w:rsidR="009858F6" w:rsidRPr="009858F6" w:rsidTr="00031F15">
        <w:tc>
          <w:tcPr>
            <w:tcW w:w="2410" w:type="dxa"/>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цех, участок</w:t>
            </w:r>
          </w:p>
        </w:tc>
        <w:tc>
          <w:tcPr>
            <w:tcW w:w="60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точ-</w:t>
            </w:r>
          </w:p>
        </w:tc>
        <w:tc>
          <w:tcPr>
            <w:tcW w:w="1668" w:type="dxa"/>
            <w:gridSpan w:val="3"/>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существующее положение</w:t>
            </w:r>
          </w:p>
        </w:tc>
        <w:tc>
          <w:tcPr>
            <w:tcW w:w="2268"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на 2034 год</w:t>
            </w:r>
          </w:p>
        </w:tc>
        <w:tc>
          <w:tcPr>
            <w:tcW w:w="2268"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Н Д В</w:t>
            </w:r>
          </w:p>
        </w:tc>
        <w:tc>
          <w:tcPr>
            <w:tcW w:w="567"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дос-</w:t>
            </w:r>
          </w:p>
        </w:tc>
      </w:tr>
      <w:tr w:rsidR="009858F6" w:rsidRPr="009858F6" w:rsidTr="00031F15">
        <w:tc>
          <w:tcPr>
            <w:tcW w:w="2410" w:type="dxa"/>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60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ника</w:t>
            </w:r>
          </w:p>
        </w:tc>
        <w:tc>
          <w:tcPr>
            <w:tcW w:w="1668" w:type="dxa"/>
            <w:gridSpan w:val="3"/>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2268" w:type="dxa"/>
            <w:gridSpan w:val="2"/>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2268" w:type="dxa"/>
            <w:gridSpan w:val="2"/>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567"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тиже</w:t>
            </w:r>
          </w:p>
        </w:tc>
      </w:tr>
      <w:tr w:rsidR="009858F6" w:rsidRPr="009858F6" w:rsidTr="00031F15">
        <w:tc>
          <w:tcPr>
            <w:tcW w:w="2410" w:type="dxa"/>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Код и наименование</w:t>
            </w:r>
          </w:p>
        </w:tc>
        <w:tc>
          <w:tcPr>
            <w:tcW w:w="600" w:type="dxa"/>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p>
        </w:tc>
        <w:tc>
          <w:tcPr>
            <w:tcW w:w="818"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г/с</w:t>
            </w:r>
          </w:p>
        </w:tc>
        <w:tc>
          <w:tcPr>
            <w:tcW w:w="850" w:type="dxa"/>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т/год</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г/с</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т/год</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г/с</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т/год</w:t>
            </w:r>
          </w:p>
        </w:tc>
        <w:tc>
          <w:tcPr>
            <w:tcW w:w="567"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ния</w:t>
            </w:r>
          </w:p>
        </w:tc>
      </w:tr>
      <w:tr w:rsidR="009858F6" w:rsidRPr="009858F6" w:rsidTr="00031F15">
        <w:tc>
          <w:tcPr>
            <w:tcW w:w="2410" w:type="dxa"/>
            <w:tcBorders>
              <w:top w:val="nil"/>
              <w:left w:val="single" w:sz="6" w:space="0" w:color="auto"/>
              <w:bottom w:val="single" w:sz="6" w:space="0" w:color="auto"/>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загрязняющего вещества</w:t>
            </w:r>
          </w:p>
        </w:tc>
        <w:tc>
          <w:tcPr>
            <w:tcW w:w="600" w:type="dxa"/>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818" w:type="dxa"/>
            <w:gridSpan w:val="2"/>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850" w:type="dxa"/>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567" w:type="dxa"/>
            <w:tcBorders>
              <w:top w:val="nil"/>
              <w:left w:val="single" w:sz="6" w:space="0" w:color="auto"/>
              <w:bottom w:val="single" w:sz="6" w:space="0" w:color="auto"/>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НДВ</w:t>
            </w:r>
          </w:p>
        </w:tc>
      </w:tr>
      <w:tr w:rsidR="009858F6" w:rsidRPr="009858F6" w:rsidTr="00031F15">
        <w:tc>
          <w:tcPr>
            <w:tcW w:w="2410" w:type="dxa"/>
            <w:tcBorders>
              <w:top w:val="single" w:sz="6" w:space="0" w:color="auto"/>
              <w:left w:val="single" w:sz="6" w:space="0" w:color="auto"/>
              <w:bottom w:val="single" w:sz="6" w:space="0" w:color="auto"/>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1</w:t>
            </w:r>
          </w:p>
        </w:tc>
        <w:tc>
          <w:tcPr>
            <w:tcW w:w="600" w:type="dxa"/>
            <w:tcBorders>
              <w:top w:val="single" w:sz="6" w:space="0" w:color="auto"/>
              <w:left w:val="single" w:sz="6" w:space="0" w:color="auto"/>
              <w:bottom w:val="single" w:sz="6" w:space="0" w:color="auto"/>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2</w:t>
            </w:r>
          </w:p>
        </w:tc>
        <w:tc>
          <w:tcPr>
            <w:tcW w:w="818" w:type="dxa"/>
            <w:gridSpan w:val="2"/>
            <w:tcBorders>
              <w:top w:val="single" w:sz="6" w:space="0" w:color="auto"/>
              <w:left w:val="single" w:sz="6" w:space="0" w:color="auto"/>
              <w:bottom w:val="single" w:sz="6" w:space="0" w:color="auto"/>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3</w:t>
            </w:r>
          </w:p>
        </w:tc>
        <w:tc>
          <w:tcPr>
            <w:tcW w:w="850" w:type="dxa"/>
            <w:tcBorders>
              <w:top w:val="single" w:sz="6" w:space="0" w:color="auto"/>
              <w:left w:val="single" w:sz="6" w:space="0" w:color="auto"/>
              <w:bottom w:val="single" w:sz="6" w:space="0" w:color="auto"/>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4</w:t>
            </w:r>
          </w:p>
        </w:tc>
        <w:tc>
          <w:tcPr>
            <w:tcW w:w="1134" w:type="dxa"/>
            <w:tcBorders>
              <w:top w:val="single" w:sz="6" w:space="0" w:color="auto"/>
              <w:left w:val="single" w:sz="6" w:space="0" w:color="auto"/>
              <w:bottom w:val="single" w:sz="6" w:space="0" w:color="auto"/>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5</w:t>
            </w:r>
          </w:p>
        </w:tc>
        <w:tc>
          <w:tcPr>
            <w:tcW w:w="1134" w:type="dxa"/>
            <w:tcBorders>
              <w:top w:val="single" w:sz="6" w:space="0" w:color="auto"/>
              <w:left w:val="single" w:sz="6" w:space="0" w:color="auto"/>
              <w:bottom w:val="single" w:sz="6" w:space="0" w:color="auto"/>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6</w:t>
            </w:r>
          </w:p>
        </w:tc>
        <w:tc>
          <w:tcPr>
            <w:tcW w:w="1134" w:type="dxa"/>
            <w:tcBorders>
              <w:top w:val="single" w:sz="6" w:space="0" w:color="auto"/>
              <w:left w:val="single" w:sz="6" w:space="0" w:color="auto"/>
              <w:bottom w:val="single" w:sz="6" w:space="0" w:color="auto"/>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7</w:t>
            </w:r>
          </w:p>
        </w:tc>
        <w:tc>
          <w:tcPr>
            <w:tcW w:w="1134" w:type="dxa"/>
            <w:tcBorders>
              <w:top w:val="single" w:sz="6" w:space="0" w:color="auto"/>
              <w:left w:val="single" w:sz="6" w:space="0" w:color="auto"/>
              <w:bottom w:val="single" w:sz="6" w:space="0" w:color="auto"/>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8</w:t>
            </w:r>
          </w:p>
        </w:tc>
        <w:tc>
          <w:tcPr>
            <w:tcW w:w="567" w:type="dxa"/>
            <w:tcBorders>
              <w:top w:val="single" w:sz="6" w:space="0" w:color="auto"/>
              <w:left w:val="single" w:sz="6" w:space="0" w:color="auto"/>
              <w:bottom w:val="single" w:sz="6" w:space="0" w:color="auto"/>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9</w:t>
            </w:r>
          </w:p>
        </w:tc>
      </w:tr>
      <w:tr w:rsidR="009858F6" w:rsidRPr="009858F6" w:rsidTr="00031F15">
        <w:tc>
          <w:tcPr>
            <w:tcW w:w="9781" w:type="dxa"/>
            <w:gridSpan w:val="10"/>
            <w:tcBorders>
              <w:top w:val="single" w:sz="6" w:space="0" w:color="auto"/>
              <w:left w:val="single" w:sz="6" w:space="0" w:color="auto"/>
              <w:bottom w:val="nil"/>
              <w:right w:val="single" w:sz="6" w:space="0" w:color="auto"/>
            </w:tcBorders>
            <w:hideMark/>
          </w:tcPr>
          <w:p w:rsidR="009858F6" w:rsidRPr="009858F6" w:rsidRDefault="009858F6" w:rsidP="00031F15">
            <w:pPr>
              <w:widowControl w:val="0"/>
              <w:rPr>
                <w:rFonts w:eastAsiaTheme="minorHAnsi"/>
                <w:b/>
                <w:i/>
                <w:sz w:val="20"/>
                <w:szCs w:val="20"/>
                <w:lang w:eastAsia="en-US"/>
              </w:rPr>
            </w:pPr>
            <w:r w:rsidRPr="009858F6">
              <w:rPr>
                <w:rFonts w:eastAsiaTheme="minorHAnsi"/>
                <w:b/>
                <w:i/>
                <w:sz w:val="20"/>
                <w:szCs w:val="20"/>
                <w:lang w:eastAsia="en-US"/>
              </w:rPr>
              <w:t>0008, Взвешенные частицы РМ10</w:t>
            </w:r>
          </w:p>
        </w:tc>
      </w:tr>
      <w:tr w:rsidR="009858F6" w:rsidRPr="009858F6" w:rsidTr="00031F15">
        <w:tc>
          <w:tcPr>
            <w:tcW w:w="9781" w:type="dxa"/>
            <w:gridSpan w:val="10"/>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О р г а н и з о в а н н ы е   и с т о ч н и к и</w:t>
            </w:r>
          </w:p>
        </w:tc>
      </w:tr>
      <w:tr w:rsidR="009858F6" w:rsidRPr="009858F6" w:rsidTr="00031F15">
        <w:tc>
          <w:tcPr>
            <w:tcW w:w="241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w:t>
            </w:r>
          </w:p>
        </w:tc>
        <w:tc>
          <w:tcPr>
            <w:tcW w:w="600" w:type="dxa"/>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818"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850" w:type="dxa"/>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567" w:type="dxa"/>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p>
        </w:tc>
      </w:tr>
      <w:tr w:rsidR="009858F6" w:rsidRPr="009858F6" w:rsidTr="00031F15">
        <w:tc>
          <w:tcPr>
            <w:tcW w:w="241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Итого:</w:t>
            </w:r>
          </w:p>
        </w:tc>
        <w:tc>
          <w:tcPr>
            <w:tcW w:w="600"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818"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850" w:type="dxa"/>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567" w:type="dxa"/>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p>
        </w:tc>
      </w:tr>
      <w:tr w:rsidR="009858F6" w:rsidRPr="009858F6" w:rsidTr="00031F15">
        <w:tc>
          <w:tcPr>
            <w:tcW w:w="9781" w:type="dxa"/>
            <w:gridSpan w:val="10"/>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Н е о р г а н и з о в а н н ы е   и с т о ч н и к и</w:t>
            </w:r>
          </w:p>
        </w:tc>
      </w:tr>
      <w:tr w:rsidR="009858F6" w:rsidRPr="009858F6" w:rsidTr="00031F15">
        <w:tc>
          <w:tcPr>
            <w:tcW w:w="241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Площадка</w:t>
            </w:r>
          </w:p>
        </w:tc>
        <w:tc>
          <w:tcPr>
            <w:tcW w:w="600"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6106</w:t>
            </w:r>
          </w:p>
        </w:tc>
        <w:tc>
          <w:tcPr>
            <w:tcW w:w="818" w:type="dxa"/>
            <w:gridSpan w:val="2"/>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850" w:type="dxa"/>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0.443595625</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0.03152732</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0.443595625</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0.03152732</w:t>
            </w:r>
          </w:p>
        </w:tc>
        <w:tc>
          <w:tcPr>
            <w:tcW w:w="567"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2034</w:t>
            </w:r>
          </w:p>
        </w:tc>
      </w:tr>
      <w:tr w:rsidR="009858F6" w:rsidRPr="009858F6" w:rsidTr="00031F15">
        <w:tc>
          <w:tcPr>
            <w:tcW w:w="241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рекультивационных работ</w:t>
            </w:r>
          </w:p>
        </w:tc>
        <w:tc>
          <w:tcPr>
            <w:tcW w:w="600"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818"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850"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567"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r>
      <w:tr w:rsidR="009858F6" w:rsidRPr="009858F6" w:rsidTr="00031F15">
        <w:tc>
          <w:tcPr>
            <w:tcW w:w="241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Площадка</w:t>
            </w:r>
          </w:p>
        </w:tc>
        <w:tc>
          <w:tcPr>
            <w:tcW w:w="600"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6107</w:t>
            </w:r>
          </w:p>
        </w:tc>
        <w:tc>
          <w:tcPr>
            <w:tcW w:w="818" w:type="dxa"/>
            <w:gridSpan w:val="2"/>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850" w:type="dxa"/>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0.031845</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1.0043</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0.031845</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1.0043</w:t>
            </w:r>
          </w:p>
        </w:tc>
        <w:tc>
          <w:tcPr>
            <w:tcW w:w="567"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2034</w:t>
            </w:r>
          </w:p>
        </w:tc>
      </w:tr>
      <w:tr w:rsidR="009858F6" w:rsidRPr="009858F6" w:rsidTr="00031F15">
        <w:tc>
          <w:tcPr>
            <w:tcW w:w="241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рекультивационных работ</w:t>
            </w:r>
          </w:p>
        </w:tc>
        <w:tc>
          <w:tcPr>
            <w:tcW w:w="600"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818"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850"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567"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r>
      <w:tr w:rsidR="009858F6" w:rsidRPr="009858F6" w:rsidTr="00031F15">
        <w:tc>
          <w:tcPr>
            <w:tcW w:w="241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Итого:</w:t>
            </w:r>
          </w:p>
        </w:tc>
        <w:tc>
          <w:tcPr>
            <w:tcW w:w="600"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818" w:type="dxa"/>
            <w:gridSpan w:val="2"/>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850" w:type="dxa"/>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0.475440625</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1.03582732</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0.475440625</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1.03582732</w:t>
            </w:r>
          </w:p>
        </w:tc>
        <w:tc>
          <w:tcPr>
            <w:tcW w:w="567"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2034</w:t>
            </w:r>
          </w:p>
        </w:tc>
      </w:tr>
      <w:tr w:rsidR="009858F6" w:rsidRPr="009858F6" w:rsidTr="00031F15">
        <w:tc>
          <w:tcPr>
            <w:tcW w:w="2410" w:type="dxa"/>
            <w:tcBorders>
              <w:top w:val="nil"/>
              <w:left w:val="single" w:sz="6" w:space="0" w:color="auto"/>
              <w:bottom w:val="nil"/>
              <w:right w:val="single" w:sz="6" w:space="0" w:color="auto"/>
            </w:tcBorders>
          </w:tcPr>
          <w:p w:rsidR="009858F6" w:rsidRPr="009858F6" w:rsidRDefault="009858F6" w:rsidP="00031F15">
            <w:pPr>
              <w:widowControl w:val="0"/>
              <w:jc w:val="right"/>
              <w:rPr>
                <w:rFonts w:eastAsiaTheme="minorHAnsi"/>
                <w:sz w:val="20"/>
                <w:szCs w:val="20"/>
                <w:lang w:eastAsia="en-US"/>
              </w:rPr>
            </w:pPr>
          </w:p>
        </w:tc>
        <w:tc>
          <w:tcPr>
            <w:tcW w:w="600" w:type="dxa"/>
            <w:tcBorders>
              <w:top w:val="nil"/>
              <w:left w:val="single" w:sz="6" w:space="0" w:color="auto"/>
              <w:bottom w:val="nil"/>
              <w:right w:val="single" w:sz="6" w:space="0" w:color="auto"/>
            </w:tcBorders>
          </w:tcPr>
          <w:p w:rsidR="009858F6" w:rsidRPr="009858F6" w:rsidRDefault="009858F6" w:rsidP="00031F15">
            <w:pPr>
              <w:widowControl w:val="0"/>
              <w:jc w:val="right"/>
              <w:rPr>
                <w:rFonts w:eastAsiaTheme="minorHAnsi"/>
                <w:sz w:val="20"/>
                <w:szCs w:val="20"/>
                <w:lang w:eastAsia="en-US"/>
              </w:rPr>
            </w:pPr>
          </w:p>
        </w:tc>
        <w:tc>
          <w:tcPr>
            <w:tcW w:w="818" w:type="dxa"/>
            <w:gridSpan w:val="2"/>
            <w:tcBorders>
              <w:top w:val="nil"/>
              <w:left w:val="single" w:sz="6" w:space="0" w:color="auto"/>
              <w:bottom w:val="nil"/>
              <w:right w:val="single" w:sz="6" w:space="0" w:color="auto"/>
            </w:tcBorders>
          </w:tcPr>
          <w:p w:rsidR="009858F6" w:rsidRPr="009858F6" w:rsidRDefault="009858F6" w:rsidP="00031F15">
            <w:pPr>
              <w:widowControl w:val="0"/>
              <w:jc w:val="right"/>
              <w:rPr>
                <w:rFonts w:eastAsiaTheme="minorHAnsi"/>
                <w:sz w:val="20"/>
                <w:szCs w:val="20"/>
                <w:lang w:eastAsia="en-US"/>
              </w:rPr>
            </w:pPr>
          </w:p>
        </w:tc>
        <w:tc>
          <w:tcPr>
            <w:tcW w:w="850" w:type="dxa"/>
            <w:tcBorders>
              <w:top w:val="nil"/>
              <w:left w:val="single" w:sz="6" w:space="0" w:color="auto"/>
              <w:bottom w:val="nil"/>
              <w:right w:val="single" w:sz="6" w:space="0" w:color="auto"/>
            </w:tcBorders>
          </w:tcPr>
          <w:p w:rsidR="009858F6" w:rsidRPr="009858F6" w:rsidRDefault="009858F6" w:rsidP="00031F15">
            <w:pPr>
              <w:widowControl w:val="0"/>
              <w:jc w:val="right"/>
              <w:rPr>
                <w:rFonts w:eastAsiaTheme="minorHAnsi"/>
                <w:sz w:val="20"/>
                <w:szCs w:val="20"/>
                <w:lang w:eastAsia="en-US"/>
              </w:rPr>
            </w:pPr>
          </w:p>
        </w:tc>
        <w:tc>
          <w:tcPr>
            <w:tcW w:w="1134" w:type="dxa"/>
            <w:tcBorders>
              <w:top w:val="nil"/>
              <w:left w:val="single" w:sz="6" w:space="0" w:color="auto"/>
              <w:bottom w:val="nil"/>
              <w:right w:val="single" w:sz="6" w:space="0" w:color="auto"/>
            </w:tcBorders>
          </w:tcPr>
          <w:p w:rsidR="009858F6" w:rsidRPr="009858F6" w:rsidRDefault="009858F6" w:rsidP="00031F15">
            <w:pPr>
              <w:widowControl w:val="0"/>
              <w:jc w:val="right"/>
              <w:rPr>
                <w:rFonts w:eastAsiaTheme="minorHAnsi"/>
                <w:sz w:val="20"/>
                <w:szCs w:val="20"/>
                <w:lang w:eastAsia="en-US"/>
              </w:rPr>
            </w:pPr>
          </w:p>
        </w:tc>
        <w:tc>
          <w:tcPr>
            <w:tcW w:w="1134" w:type="dxa"/>
            <w:tcBorders>
              <w:top w:val="nil"/>
              <w:left w:val="single" w:sz="6" w:space="0" w:color="auto"/>
              <w:bottom w:val="nil"/>
              <w:right w:val="single" w:sz="6" w:space="0" w:color="auto"/>
            </w:tcBorders>
          </w:tcPr>
          <w:p w:rsidR="009858F6" w:rsidRPr="009858F6" w:rsidRDefault="009858F6" w:rsidP="00031F15">
            <w:pPr>
              <w:widowControl w:val="0"/>
              <w:jc w:val="right"/>
              <w:rPr>
                <w:rFonts w:eastAsiaTheme="minorHAnsi"/>
                <w:sz w:val="20"/>
                <w:szCs w:val="20"/>
                <w:lang w:eastAsia="en-US"/>
              </w:rPr>
            </w:pPr>
          </w:p>
        </w:tc>
        <w:tc>
          <w:tcPr>
            <w:tcW w:w="1134" w:type="dxa"/>
            <w:tcBorders>
              <w:top w:val="nil"/>
              <w:left w:val="single" w:sz="6" w:space="0" w:color="auto"/>
              <w:bottom w:val="nil"/>
              <w:right w:val="single" w:sz="6" w:space="0" w:color="auto"/>
            </w:tcBorders>
          </w:tcPr>
          <w:p w:rsidR="009858F6" w:rsidRPr="009858F6" w:rsidRDefault="009858F6" w:rsidP="00031F15">
            <w:pPr>
              <w:widowControl w:val="0"/>
              <w:jc w:val="right"/>
              <w:rPr>
                <w:rFonts w:eastAsiaTheme="minorHAnsi"/>
                <w:sz w:val="20"/>
                <w:szCs w:val="20"/>
                <w:lang w:eastAsia="en-US"/>
              </w:rPr>
            </w:pPr>
          </w:p>
        </w:tc>
        <w:tc>
          <w:tcPr>
            <w:tcW w:w="1134" w:type="dxa"/>
            <w:tcBorders>
              <w:top w:val="nil"/>
              <w:left w:val="single" w:sz="6" w:space="0" w:color="auto"/>
              <w:bottom w:val="nil"/>
              <w:right w:val="single" w:sz="6" w:space="0" w:color="auto"/>
            </w:tcBorders>
          </w:tcPr>
          <w:p w:rsidR="009858F6" w:rsidRPr="009858F6" w:rsidRDefault="009858F6" w:rsidP="00031F15">
            <w:pPr>
              <w:widowControl w:val="0"/>
              <w:jc w:val="right"/>
              <w:rPr>
                <w:rFonts w:eastAsiaTheme="minorHAnsi"/>
                <w:sz w:val="20"/>
                <w:szCs w:val="20"/>
                <w:lang w:eastAsia="en-US"/>
              </w:rPr>
            </w:pPr>
          </w:p>
        </w:tc>
        <w:tc>
          <w:tcPr>
            <w:tcW w:w="567" w:type="dxa"/>
            <w:tcBorders>
              <w:top w:val="nil"/>
              <w:left w:val="single" w:sz="6" w:space="0" w:color="auto"/>
              <w:bottom w:val="nil"/>
              <w:right w:val="single" w:sz="6" w:space="0" w:color="auto"/>
            </w:tcBorders>
          </w:tcPr>
          <w:p w:rsidR="009858F6" w:rsidRPr="009858F6" w:rsidRDefault="009858F6" w:rsidP="00031F15">
            <w:pPr>
              <w:widowControl w:val="0"/>
              <w:jc w:val="right"/>
              <w:rPr>
                <w:rFonts w:eastAsiaTheme="minorHAnsi"/>
                <w:sz w:val="20"/>
                <w:szCs w:val="20"/>
                <w:lang w:eastAsia="en-US"/>
              </w:rPr>
            </w:pPr>
          </w:p>
        </w:tc>
      </w:tr>
      <w:tr w:rsidR="009858F6" w:rsidRPr="009858F6" w:rsidTr="00031F15">
        <w:tc>
          <w:tcPr>
            <w:tcW w:w="241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Всего по загрязняющему</w:t>
            </w:r>
          </w:p>
        </w:tc>
        <w:tc>
          <w:tcPr>
            <w:tcW w:w="600"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818" w:type="dxa"/>
            <w:gridSpan w:val="2"/>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850" w:type="dxa"/>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0.475440625</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1.03582732</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0.475440625</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1.03582732</w:t>
            </w:r>
          </w:p>
        </w:tc>
        <w:tc>
          <w:tcPr>
            <w:tcW w:w="567" w:type="dxa"/>
            <w:tcBorders>
              <w:top w:val="nil"/>
              <w:left w:val="single" w:sz="6" w:space="0" w:color="auto"/>
              <w:bottom w:val="nil"/>
              <w:right w:val="single" w:sz="6" w:space="0" w:color="auto"/>
            </w:tcBorders>
          </w:tcPr>
          <w:p w:rsidR="009858F6" w:rsidRPr="009858F6" w:rsidRDefault="009858F6" w:rsidP="00031F15">
            <w:pPr>
              <w:widowControl w:val="0"/>
              <w:jc w:val="right"/>
              <w:rPr>
                <w:rFonts w:eastAsiaTheme="minorHAnsi"/>
                <w:sz w:val="20"/>
                <w:szCs w:val="20"/>
                <w:lang w:eastAsia="en-US"/>
              </w:rPr>
            </w:pPr>
          </w:p>
        </w:tc>
      </w:tr>
      <w:tr w:rsidR="009858F6" w:rsidRPr="009858F6" w:rsidTr="00031F15">
        <w:tc>
          <w:tcPr>
            <w:tcW w:w="2410" w:type="dxa"/>
            <w:tcBorders>
              <w:top w:val="nil"/>
              <w:left w:val="single" w:sz="6" w:space="0" w:color="auto"/>
              <w:bottom w:val="single" w:sz="6" w:space="0" w:color="auto"/>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веществу:</w:t>
            </w:r>
          </w:p>
        </w:tc>
        <w:tc>
          <w:tcPr>
            <w:tcW w:w="600" w:type="dxa"/>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818" w:type="dxa"/>
            <w:gridSpan w:val="2"/>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850" w:type="dxa"/>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567" w:type="dxa"/>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r>
      <w:tr w:rsidR="009858F6" w:rsidRPr="009858F6" w:rsidTr="00031F15">
        <w:tc>
          <w:tcPr>
            <w:tcW w:w="9781" w:type="dxa"/>
            <w:gridSpan w:val="10"/>
            <w:tcBorders>
              <w:top w:val="single" w:sz="6" w:space="0" w:color="auto"/>
              <w:left w:val="single" w:sz="6" w:space="0" w:color="auto"/>
              <w:bottom w:val="nil"/>
              <w:right w:val="single" w:sz="6" w:space="0" w:color="auto"/>
            </w:tcBorders>
            <w:hideMark/>
          </w:tcPr>
          <w:p w:rsidR="009858F6" w:rsidRPr="009858F6" w:rsidRDefault="009858F6" w:rsidP="00031F15">
            <w:pPr>
              <w:widowControl w:val="0"/>
              <w:rPr>
                <w:rFonts w:eastAsiaTheme="minorHAnsi"/>
                <w:b/>
                <w:i/>
                <w:sz w:val="20"/>
                <w:szCs w:val="20"/>
                <w:lang w:eastAsia="en-US"/>
              </w:rPr>
            </w:pPr>
            <w:r w:rsidRPr="009858F6">
              <w:rPr>
                <w:rFonts w:eastAsiaTheme="minorHAnsi"/>
                <w:b/>
                <w:i/>
                <w:sz w:val="20"/>
                <w:szCs w:val="20"/>
                <w:lang w:eastAsia="en-US"/>
              </w:rPr>
              <w:t>0010, Взвешенные частицы РМ2.5</w:t>
            </w:r>
          </w:p>
        </w:tc>
      </w:tr>
      <w:tr w:rsidR="009858F6" w:rsidRPr="009858F6" w:rsidTr="00031F15">
        <w:tc>
          <w:tcPr>
            <w:tcW w:w="9781" w:type="dxa"/>
            <w:gridSpan w:val="10"/>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О р г а н и з о в а н н ы е   и с т о ч н и к и</w:t>
            </w:r>
          </w:p>
        </w:tc>
      </w:tr>
      <w:tr w:rsidR="009858F6" w:rsidRPr="009858F6" w:rsidTr="00031F15">
        <w:tc>
          <w:tcPr>
            <w:tcW w:w="241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w:t>
            </w:r>
          </w:p>
        </w:tc>
        <w:tc>
          <w:tcPr>
            <w:tcW w:w="600" w:type="dxa"/>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818"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850" w:type="dxa"/>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567" w:type="dxa"/>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p>
        </w:tc>
      </w:tr>
      <w:tr w:rsidR="009858F6" w:rsidRPr="009858F6" w:rsidTr="00031F15">
        <w:tc>
          <w:tcPr>
            <w:tcW w:w="241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Итого:</w:t>
            </w:r>
          </w:p>
        </w:tc>
        <w:tc>
          <w:tcPr>
            <w:tcW w:w="600"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818"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850" w:type="dxa"/>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567" w:type="dxa"/>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p>
        </w:tc>
      </w:tr>
      <w:tr w:rsidR="009858F6" w:rsidRPr="009858F6" w:rsidTr="00031F15">
        <w:tc>
          <w:tcPr>
            <w:tcW w:w="9781" w:type="dxa"/>
            <w:gridSpan w:val="10"/>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Н е о р г а н и з о в а н н ы е   и с т о ч н и к и</w:t>
            </w:r>
          </w:p>
        </w:tc>
      </w:tr>
      <w:tr w:rsidR="009858F6" w:rsidRPr="009858F6" w:rsidTr="00031F15">
        <w:tc>
          <w:tcPr>
            <w:tcW w:w="241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работ</w:t>
            </w:r>
          </w:p>
        </w:tc>
        <w:tc>
          <w:tcPr>
            <w:tcW w:w="600"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818"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850"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567"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r>
      <w:tr w:rsidR="009858F6" w:rsidRPr="009858F6" w:rsidTr="00031F15">
        <w:tc>
          <w:tcPr>
            <w:tcW w:w="241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Площадка</w:t>
            </w:r>
          </w:p>
        </w:tc>
        <w:tc>
          <w:tcPr>
            <w:tcW w:w="600"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6106</w:t>
            </w:r>
          </w:p>
        </w:tc>
        <w:tc>
          <w:tcPr>
            <w:tcW w:w="818" w:type="dxa"/>
            <w:gridSpan w:val="2"/>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850" w:type="dxa"/>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0.20969975</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0.014903824</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0.20969975</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0.014903824</w:t>
            </w:r>
          </w:p>
        </w:tc>
        <w:tc>
          <w:tcPr>
            <w:tcW w:w="567"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2034</w:t>
            </w:r>
          </w:p>
        </w:tc>
      </w:tr>
      <w:tr w:rsidR="009858F6" w:rsidRPr="009858F6" w:rsidTr="00031F15">
        <w:tc>
          <w:tcPr>
            <w:tcW w:w="241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рекультивационных работ</w:t>
            </w:r>
          </w:p>
        </w:tc>
        <w:tc>
          <w:tcPr>
            <w:tcW w:w="600"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818"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850"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567"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r>
      <w:tr w:rsidR="009858F6" w:rsidRPr="009858F6" w:rsidTr="00031F15">
        <w:tc>
          <w:tcPr>
            <w:tcW w:w="241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Площадка</w:t>
            </w:r>
          </w:p>
        </w:tc>
        <w:tc>
          <w:tcPr>
            <w:tcW w:w="600"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6107</w:t>
            </w:r>
          </w:p>
        </w:tc>
        <w:tc>
          <w:tcPr>
            <w:tcW w:w="818" w:type="dxa"/>
            <w:gridSpan w:val="2"/>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850" w:type="dxa"/>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0.015054</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0.47476</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0.015054</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0.47476</w:t>
            </w:r>
          </w:p>
        </w:tc>
        <w:tc>
          <w:tcPr>
            <w:tcW w:w="567"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2034</w:t>
            </w:r>
          </w:p>
        </w:tc>
      </w:tr>
      <w:tr w:rsidR="009858F6" w:rsidRPr="009858F6" w:rsidTr="00031F15">
        <w:tc>
          <w:tcPr>
            <w:tcW w:w="241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рекультивационных работ</w:t>
            </w:r>
          </w:p>
        </w:tc>
        <w:tc>
          <w:tcPr>
            <w:tcW w:w="600"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818"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850"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567"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r>
      <w:tr w:rsidR="009858F6" w:rsidRPr="009858F6" w:rsidTr="00031F15">
        <w:tc>
          <w:tcPr>
            <w:tcW w:w="241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Итого:</w:t>
            </w:r>
          </w:p>
        </w:tc>
        <w:tc>
          <w:tcPr>
            <w:tcW w:w="600"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818" w:type="dxa"/>
            <w:gridSpan w:val="2"/>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850" w:type="dxa"/>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0.22475375</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0.489663824</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0.22475375</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0.489663824</w:t>
            </w:r>
          </w:p>
        </w:tc>
        <w:tc>
          <w:tcPr>
            <w:tcW w:w="567"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2034</w:t>
            </w:r>
          </w:p>
        </w:tc>
      </w:tr>
      <w:tr w:rsidR="009858F6" w:rsidRPr="009858F6" w:rsidTr="00031F15">
        <w:tc>
          <w:tcPr>
            <w:tcW w:w="2410" w:type="dxa"/>
            <w:tcBorders>
              <w:top w:val="nil"/>
              <w:left w:val="single" w:sz="6" w:space="0" w:color="auto"/>
              <w:bottom w:val="nil"/>
              <w:right w:val="single" w:sz="6" w:space="0" w:color="auto"/>
            </w:tcBorders>
          </w:tcPr>
          <w:p w:rsidR="009858F6" w:rsidRPr="009858F6" w:rsidRDefault="009858F6" w:rsidP="00031F15">
            <w:pPr>
              <w:widowControl w:val="0"/>
              <w:jc w:val="right"/>
              <w:rPr>
                <w:rFonts w:eastAsiaTheme="minorHAnsi"/>
                <w:sz w:val="20"/>
                <w:szCs w:val="20"/>
                <w:lang w:eastAsia="en-US"/>
              </w:rPr>
            </w:pPr>
          </w:p>
        </w:tc>
        <w:tc>
          <w:tcPr>
            <w:tcW w:w="600" w:type="dxa"/>
            <w:tcBorders>
              <w:top w:val="nil"/>
              <w:left w:val="single" w:sz="6" w:space="0" w:color="auto"/>
              <w:bottom w:val="nil"/>
              <w:right w:val="single" w:sz="6" w:space="0" w:color="auto"/>
            </w:tcBorders>
          </w:tcPr>
          <w:p w:rsidR="009858F6" w:rsidRPr="009858F6" w:rsidRDefault="009858F6" w:rsidP="00031F15">
            <w:pPr>
              <w:widowControl w:val="0"/>
              <w:jc w:val="right"/>
              <w:rPr>
                <w:rFonts w:eastAsiaTheme="minorHAnsi"/>
                <w:sz w:val="20"/>
                <w:szCs w:val="20"/>
                <w:lang w:eastAsia="en-US"/>
              </w:rPr>
            </w:pPr>
          </w:p>
        </w:tc>
        <w:tc>
          <w:tcPr>
            <w:tcW w:w="818" w:type="dxa"/>
            <w:gridSpan w:val="2"/>
            <w:tcBorders>
              <w:top w:val="nil"/>
              <w:left w:val="single" w:sz="6" w:space="0" w:color="auto"/>
              <w:bottom w:val="nil"/>
              <w:right w:val="single" w:sz="6" w:space="0" w:color="auto"/>
            </w:tcBorders>
          </w:tcPr>
          <w:p w:rsidR="009858F6" w:rsidRPr="009858F6" w:rsidRDefault="009858F6" w:rsidP="00031F15">
            <w:pPr>
              <w:widowControl w:val="0"/>
              <w:jc w:val="right"/>
              <w:rPr>
                <w:rFonts w:eastAsiaTheme="minorHAnsi"/>
                <w:sz w:val="20"/>
                <w:szCs w:val="20"/>
                <w:lang w:eastAsia="en-US"/>
              </w:rPr>
            </w:pPr>
          </w:p>
        </w:tc>
        <w:tc>
          <w:tcPr>
            <w:tcW w:w="850" w:type="dxa"/>
            <w:tcBorders>
              <w:top w:val="nil"/>
              <w:left w:val="single" w:sz="6" w:space="0" w:color="auto"/>
              <w:bottom w:val="nil"/>
              <w:right w:val="single" w:sz="6" w:space="0" w:color="auto"/>
            </w:tcBorders>
          </w:tcPr>
          <w:p w:rsidR="009858F6" w:rsidRPr="009858F6" w:rsidRDefault="009858F6" w:rsidP="00031F15">
            <w:pPr>
              <w:widowControl w:val="0"/>
              <w:jc w:val="right"/>
              <w:rPr>
                <w:rFonts w:eastAsiaTheme="minorHAnsi"/>
                <w:sz w:val="20"/>
                <w:szCs w:val="20"/>
                <w:lang w:eastAsia="en-US"/>
              </w:rPr>
            </w:pPr>
          </w:p>
        </w:tc>
        <w:tc>
          <w:tcPr>
            <w:tcW w:w="1134" w:type="dxa"/>
            <w:tcBorders>
              <w:top w:val="nil"/>
              <w:left w:val="single" w:sz="6" w:space="0" w:color="auto"/>
              <w:bottom w:val="nil"/>
              <w:right w:val="single" w:sz="6" w:space="0" w:color="auto"/>
            </w:tcBorders>
          </w:tcPr>
          <w:p w:rsidR="009858F6" w:rsidRPr="009858F6" w:rsidRDefault="009858F6" w:rsidP="00031F15">
            <w:pPr>
              <w:widowControl w:val="0"/>
              <w:jc w:val="right"/>
              <w:rPr>
                <w:rFonts w:eastAsiaTheme="minorHAnsi"/>
                <w:sz w:val="20"/>
                <w:szCs w:val="20"/>
                <w:lang w:eastAsia="en-US"/>
              </w:rPr>
            </w:pPr>
          </w:p>
        </w:tc>
        <w:tc>
          <w:tcPr>
            <w:tcW w:w="1134" w:type="dxa"/>
            <w:tcBorders>
              <w:top w:val="nil"/>
              <w:left w:val="single" w:sz="6" w:space="0" w:color="auto"/>
              <w:bottom w:val="nil"/>
              <w:right w:val="single" w:sz="6" w:space="0" w:color="auto"/>
            </w:tcBorders>
          </w:tcPr>
          <w:p w:rsidR="009858F6" w:rsidRPr="009858F6" w:rsidRDefault="009858F6" w:rsidP="00031F15">
            <w:pPr>
              <w:widowControl w:val="0"/>
              <w:jc w:val="right"/>
              <w:rPr>
                <w:rFonts w:eastAsiaTheme="minorHAnsi"/>
                <w:sz w:val="20"/>
                <w:szCs w:val="20"/>
                <w:lang w:eastAsia="en-US"/>
              </w:rPr>
            </w:pPr>
          </w:p>
        </w:tc>
        <w:tc>
          <w:tcPr>
            <w:tcW w:w="1134" w:type="dxa"/>
            <w:tcBorders>
              <w:top w:val="nil"/>
              <w:left w:val="single" w:sz="6" w:space="0" w:color="auto"/>
              <w:bottom w:val="nil"/>
              <w:right w:val="single" w:sz="6" w:space="0" w:color="auto"/>
            </w:tcBorders>
          </w:tcPr>
          <w:p w:rsidR="009858F6" w:rsidRPr="009858F6" w:rsidRDefault="009858F6" w:rsidP="00031F15">
            <w:pPr>
              <w:widowControl w:val="0"/>
              <w:jc w:val="right"/>
              <w:rPr>
                <w:rFonts w:eastAsiaTheme="minorHAnsi"/>
                <w:sz w:val="20"/>
                <w:szCs w:val="20"/>
                <w:lang w:eastAsia="en-US"/>
              </w:rPr>
            </w:pPr>
          </w:p>
        </w:tc>
        <w:tc>
          <w:tcPr>
            <w:tcW w:w="1134" w:type="dxa"/>
            <w:tcBorders>
              <w:top w:val="nil"/>
              <w:left w:val="single" w:sz="6" w:space="0" w:color="auto"/>
              <w:bottom w:val="nil"/>
              <w:right w:val="single" w:sz="6" w:space="0" w:color="auto"/>
            </w:tcBorders>
          </w:tcPr>
          <w:p w:rsidR="009858F6" w:rsidRPr="009858F6" w:rsidRDefault="009858F6" w:rsidP="00031F15">
            <w:pPr>
              <w:widowControl w:val="0"/>
              <w:jc w:val="right"/>
              <w:rPr>
                <w:rFonts w:eastAsiaTheme="minorHAnsi"/>
                <w:sz w:val="20"/>
                <w:szCs w:val="20"/>
                <w:lang w:eastAsia="en-US"/>
              </w:rPr>
            </w:pPr>
          </w:p>
        </w:tc>
        <w:tc>
          <w:tcPr>
            <w:tcW w:w="567" w:type="dxa"/>
            <w:tcBorders>
              <w:top w:val="nil"/>
              <w:left w:val="single" w:sz="6" w:space="0" w:color="auto"/>
              <w:bottom w:val="nil"/>
              <w:right w:val="single" w:sz="6" w:space="0" w:color="auto"/>
            </w:tcBorders>
          </w:tcPr>
          <w:p w:rsidR="009858F6" w:rsidRPr="009858F6" w:rsidRDefault="009858F6" w:rsidP="00031F15">
            <w:pPr>
              <w:widowControl w:val="0"/>
              <w:jc w:val="right"/>
              <w:rPr>
                <w:rFonts w:eastAsiaTheme="minorHAnsi"/>
                <w:sz w:val="20"/>
                <w:szCs w:val="20"/>
                <w:lang w:eastAsia="en-US"/>
              </w:rPr>
            </w:pPr>
          </w:p>
        </w:tc>
      </w:tr>
      <w:tr w:rsidR="009858F6" w:rsidRPr="009858F6" w:rsidTr="00031F15">
        <w:tc>
          <w:tcPr>
            <w:tcW w:w="241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Всего по загрязняющему</w:t>
            </w:r>
          </w:p>
        </w:tc>
        <w:tc>
          <w:tcPr>
            <w:tcW w:w="600"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818" w:type="dxa"/>
            <w:gridSpan w:val="2"/>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850" w:type="dxa"/>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0.22475375</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0.489663824</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0.22475375</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0.489663824</w:t>
            </w:r>
          </w:p>
        </w:tc>
        <w:tc>
          <w:tcPr>
            <w:tcW w:w="567"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2034</w:t>
            </w:r>
          </w:p>
        </w:tc>
      </w:tr>
      <w:tr w:rsidR="009858F6" w:rsidRPr="009858F6" w:rsidTr="00031F15">
        <w:tc>
          <w:tcPr>
            <w:tcW w:w="2410" w:type="dxa"/>
            <w:tcBorders>
              <w:top w:val="nil"/>
              <w:left w:val="single" w:sz="6" w:space="0" w:color="auto"/>
              <w:bottom w:val="single" w:sz="6" w:space="0" w:color="auto"/>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веществу:</w:t>
            </w:r>
          </w:p>
        </w:tc>
        <w:tc>
          <w:tcPr>
            <w:tcW w:w="600" w:type="dxa"/>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818" w:type="dxa"/>
            <w:gridSpan w:val="2"/>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850" w:type="dxa"/>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567" w:type="dxa"/>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r>
      <w:tr w:rsidR="009858F6" w:rsidRPr="009858F6" w:rsidTr="00031F15">
        <w:tc>
          <w:tcPr>
            <w:tcW w:w="9781" w:type="dxa"/>
            <w:gridSpan w:val="10"/>
            <w:tcBorders>
              <w:top w:val="single" w:sz="6" w:space="0" w:color="auto"/>
              <w:left w:val="single" w:sz="6" w:space="0" w:color="auto"/>
              <w:bottom w:val="nil"/>
              <w:right w:val="single" w:sz="6" w:space="0" w:color="auto"/>
            </w:tcBorders>
            <w:hideMark/>
          </w:tcPr>
          <w:p w:rsidR="009858F6" w:rsidRPr="009858F6" w:rsidRDefault="009858F6" w:rsidP="00031F15">
            <w:pPr>
              <w:widowControl w:val="0"/>
              <w:rPr>
                <w:rFonts w:eastAsiaTheme="minorHAnsi"/>
                <w:b/>
                <w:i/>
                <w:sz w:val="20"/>
                <w:szCs w:val="20"/>
                <w:lang w:eastAsia="en-US"/>
              </w:rPr>
            </w:pPr>
            <w:r w:rsidRPr="009858F6">
              <w:rPr>
                <w:rFonts w:eastAsiaTheme="minorHAnsi"/>
                <w:b/>
                <w:i/>
                <w:sz w:val="20"/>
                <w:szCs w:val="20"/>
                <w:lang w:eastAsia="en-US"/>
              </w:rPr>
              <w:t>2908, Пыль неорганическая, содержащая двуокись кремния в %: 70-20</w:t>
            </w:r>
          </w:p>
        </w:tc>
      </w:tr>
      <w:tr w:rsidR="009858F6" w:rsidRPr="009858F6" w:rsidTr="00031F15">
        <w:tc>
          <w:tcPr>
            <w:tcW w:w="9781" w:type="dxa"/>
            <w:gridSpan w:val="10"/>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О р г а н и з о в а н н ы е   и с т о ч н и к и</w:t>
            </w:r>
          </w:p>
        </w:tc>
      </w:tr>
      <w:tr w:rsidR="009858F6" w:rsidRPr="009858F6" w:rsidTr="00031F15">
        <w:tc>
          <w:tcPr>
            <w:tcW w:w="241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w:t>
            </w:r>
          </w:p>
        </w:tc>
        <w:tc>
          <w:tcPr>
            <w:tcW w:w="600" w:type="dxa"/>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818"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850" w:type="dxa"/>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567" w:type="dxa"/>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p>
        </w:tc>
      </w:tr>
      <w:tr w:rsidR="009858F6" w:rsidRPr="009858F6" w:rsidTr="00031F15">
        <w:tc>
          <w:tcPr>
            <w:tcW w:w="241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Итого:</w:t>
            </w:r>
          </w:p>
        </w:tc>
        <w:tc>
          <w:tcPr>
            <w:tcW w:w="600"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818" w:type="dxa"/>
            <w:gridSpan w:val="2"/>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850" w:type="dxa"/>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567" w:type="dxa"/>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p>
        </w:tc>
      </w:tr>
      <w:tr w:rsidR="009858F6" w:rsidRPr="009858F6" w:rsidTr="00031F15">
        <w:tc>
          <w:tcPr>
            <w:tcW w:w="9781" w:type="dxa"/>
            <w:gridSpan w:val="10"/>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Н е о р г а н и з о в а н н ы е   и с т о ч н и к и</w:t>
            </w:r>
          </w:p>
        </w:tc>
      </w:tr>
      <w:tr w:rsidR="009858F6" w:rsidRPr="009858F6" w:rsidTr="00031F15">
        <w:tc>
          <w:tcPr>
            <w:tcW w:w="241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Площадка</w:t>
            </w:r>
          </w:p>
        </w:tc>
        <w:tc>
          <w:tcPr>
            <w:tcW w:w="600"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6106</w:t>
            </w:r>
          </w:p>
        </w:tc>
        <w:tc>
          <w:tcPr>
            <w:tcW w:w="818" w:type="dxa"/>
            <w:gridSpan w:val="2"/>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850" w:type="dxa"/>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0.153242125</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0.010891256</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0.153242125</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0.010891256</w:t>
            </w:r>
          </w:p>
        </w:tc>
        <w:tc>
          <w:tcPr>
            <w:tcW w:w="567"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2034</w:t>
            </w:r>
          </w:p>
        </w:tc>
      </w:tr>
      <w:tr w:rsidR="009858F6" w:rsidRPr="009858F6" w:rsidTr="00031F15">
        <w:tc>
          <w:tcPr>
            <w:tcW w:w="241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рекультивационных работ</w:t>
            </w:r>
          </w:p>
        </w:tc>
        <w:tc>
          <w:tcPr>
            <w:tcW w:w="600"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818"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850"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567"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r>
      <w:tr w:rsidR="009858F6" w:rsidRPr="009858F6" w:rsidTr="00031F15">
        <w:tc>
          <w:tcPr>
            <w:tcW w:w="241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Площадка</w:t>
            </w:r>
          </w:p>
        </w:tc>
        <w:tc>
          <w:tcPr>
            <w:tcW w:w="600"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6107</w:t>
            </w:r>
          </w:p>
        </w:tc>
        <w:tc>
          <w:tcPr>
            <w:tcW w:w="818" w:type="dxa"/>
            <w:gridSpan w:val="2"/>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850" w:type="dxa"/>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0.011001</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0.34694</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0.011001</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0.34694</w:t>
            </w:r>
          </w:p>
        </w:tc>
        <w:tc>
          <w:tcPr>
            <w:tcW w:w="567"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2034</w:t>
            </w:r>
          </w:p>
        </w:tc>
      </w:tr>
      <w:tr w:rsidR="009858F6" w:rsidRPr="009858F6" w:rsidTr="00031F15">
        <w:tc>
          <w:tcPr>
            <w:tcW w:w="241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рекультивационных работ</w:t>
            </w:r>
          </w:p>
        </w:tc>
        <w:tc>
          <w:tcPr>
            <w:tcW w:w="600"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818" w:type="dxa"/>
            <w:gridSpan w:val="2"/>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850"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567"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r>
      <w:tr w:rsidR="009858F6" w:rsidRPr="009858F6" w:rsidTr="00031F15">
        <w:tc>
          <w:tcPr>
            <w:tcW w:w="241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Итого:</w:t>
            </w:r>
          </w:p>
        </w:tc>
        <w:tc>
          <w:tcPr>
            <w:tcW w:w="600"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818" w:type="dxa"/>
            <w:gridSpan w:val="2"/>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850" w:type="dxa"/>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0.164243125</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0.357831256</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0.164243125</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0.357831256</w:t>
            </w:r>
          </w:p>
        </w:tc>
        <w:tc>
          <w:tcPr>
            <w:tcW w:w="567"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2034</w:t>
            </w:r>
          </w:p>
        </w:tc>
      </w:tr>
      <w:tr w:rsidR="009858F6" w:rsidRPr="009858F6" w:rsidTr="00031F15">
        <w:tc>
          <w:tcPr>
            <w:tcW w:w="2410" w:type="dxa"/>
            <w:tcBorders>
              <w:top w:val="nil"/>
              <w:left w:val="single" w:sz="6" w:space="0" w:color="auto"/>
              <w:bottom w:val="nil"/>
              <w:right w:val="single" w:sz="6" w:space="0" w:color="auto"/>
            </w:tcBorders>
          </w:tcPr>
          <w:p w:rsidR="009858F6" w:rsidRPr="009858F6" w:rsidRDefault="009858F6" w:rsidP="00031F15">
            <w:pPr>
              <w:widowControl w:val="0"/>
              <w:jc w:val="right"/>
              <w:rPr>
                <w:rFonts w:eastAsiaTheme="minorHAnsi"/>
                <w:sz w:val="20"/>
                <w:szCs w:val="20"/>
                <w:lang w:eastAsia="en-US"/>
              </w:rPr>
            </w:pPr>
          </w:p>
        </w:tc>
        <w:tc>
          <w:tcPr>
            <w:tcW w:w="600" w:type="dxa"/>
            <w:tcBorders>
              <w:top w:val="nil"/>
              <w:left w:val="single" w:sz="6" w:space="0" w:color="auto"/>
              <w:bottom w:val="nil"/>
              <w:right w:val="single" w:sz="6" w:space="0" w:color="auto"/>
            </w:tcBorders>
          </w:tcPr>
          <w:p w:rsidR="009858F6" w:rsidRPr="009858F6" w:rsidRDefault="009858F6" w:rsidP="00031F15">
            <w:pPr>
              <w:widowControl w:val="0"/>
              <w:jc w:val="right"/>
              <w:rPr>
                <w:rFonts w:eastAsiaTheme="minorHAnsi"/>
                <w:sz w:val="20"/>
                <w:szCs w:val="20"/>
                <w:lang w:eastAsia="en-US"/>
              </w:rPr>
            </w:pPr>
          </w:p>
        </w:tc>
        <w:tc>
          <w:tcPr>
            <w:tcW w:w="818" w:type="dxa"/>
            <w:gridSpan w:val="2"/>
            <w:tcBorders>
              <w:top w:val="nil"/>
              <w:left w:val="single" w:sz="6" w:space="0" w:color="auto"/>
              <w:bottom w:val="nil"/>
              <w:right w:val="single" w:sz="6" w:space="0" w:color="auto"/>
            </w:tcBorders>
          </w:tcPr>
          <w:p w:rsidR="009858F6" w:rsidRPr="009858F6" w:rsidRDefault="009858F6" w:rsidP="00031F15">
            <w:pPr>
              <w:widowControl w:val="0"/>
              <w:jc w:val="right"/>
              <w:rPr>
                <w:rFonts w:eastAsiaTheme="minorHAnsi"/>
                <w:sz w:val="20"/>
                <w:szCs w:val="20"/>
                <w:lang w:eastAsia="en-US"/>
              </w:rPr>
            </w:pPr>
          </w:p>
        </w:tc>
        <w:tc>
          <w:tcPr>
            <w:tcW w:w="850" w:type="dxa"/>
            <w:tcBorders>
              <w:top w:val="nil"/>
              <w:left w:val="single" w:sz="6" w:space="0" w:color="auto"/>
              <w:bottom w:val="nil"/>
              <w:right w:val="single" w:sz="6" w:space="0" w:color="auto"/>
            </w:tcBorders>
          </w:tcPr>
          <w:p w:rsidR="009858F6" w:rsidRPr="009858F6" w:rsidRDefault="009858F6" w:rsidP="00031F15">
            <w:pPr>
              <w:widowControl w:val="0"/>
              <w:jc w:val="right"/>
              <w:rPr>
                <w:rFonts w:eastAsiaTheme="minorHAnsi"/>
                <w:sz w:val="20"/>
                <w:szCs w:val="20"/>
                <w:lang w:eastAsia="en-US"/>
              </w:rPr>
            </w:pPr>
          </w:p>
        </w:tc>
        <w:tc>
          <w:tcPr>
            <w:tcW w:w="1134" w:type="dxa"/>
            <w:tcBorders>
              <w:top w:val="nil"/>
              <w:left w:val="single" w:sz="6" w:space="0" w:color="auto"/>
              <w:bottom w:val="nil"/>
              <w:right w:val="single" w:sz="6" w:space="0" w:color="auto"/>
            </w:tcBorders>
          </w:tcPr>
          <w:p w:rsidR="009858F6" w:rsidRPr="009858F6" w:rsidRDefault="009858F6" w:rsidP="00031F15">
            <w:pPr>
              <w:widowControl w:val="0"/>
              <w:jc w:val="right"/>
              <w:rPr>
                <w:rFonts w:eastAsiaTheme="minorHAnsi"/>
                <w:sz w:val="20"/>
                <w:szCs w:val="20"/>
                <w:lang w:eastAsia="en-US"/>
              </w:rPr>
            </w:pPr>
          </w:p>
        </w:tc>
        <w:tc>
          <w:tcPr>
            <w:tcW w:w="1134" w:type="dxa"/>
            <w:tcBorders>
              <w:top w:val="nil"/>
              <w:left w:val="single" w:sz="6" w:space="0" w:color="auto"/>
              <w:bottom w:val="nil"/>
              <w:right w:val="single" w:sz="6" w:space="0" w:color="auto"/>
            </w:tcBorders>
          </w:tcPr>
          <w:p w:rsidR="009858F6" w:rsidRPr="009858F6" w:rsidRDefault="009858F6" w:rsidP="00031F15">
            <w:pPr>
              <w:widowControl w:val="0"/>
              <w:jc w:val="right"/>
              <w:rPr>
                <w:rFonts w:eastAsiaTheme="minorHAnsi"/>
                <w:sz w:val="20"/>
                <w:szCs w:val="20"/>
                <w:lang w:eastAsia="en-US"/>
              </w:rPr>
            </w:pPr>
          </w:p>
        </w:tc>
        <w:tc>
          <w:tcPr>
            <w:tcW w:w="1134" w:type="dxa"/>
            <w:tcBorders>
              <w:top w:val="nil"/>
              <w:left w:val="single" w:sz="6" w:space="0" w:color="auto"/>
              <w:bottom w:val="nil"/>
              <w:right w:val="single" w:sz="6" w:space="0" w:color="auto"/>
            </w:tcBorders>
          </w:tcPr>
          <w:p w:rsidR="009858F6" w:rsidRPr="009858F6" w:rsidRDefault="009858F6" w:rsidP="00031F15">
            <w:pPr>
              <w:widowControl w:val="0"/>
              <w:jc w:val="right"/>
              <w:rPr>
                <w:rFonts w:eastAsiaTheme="minorHAnsi"/>
                <w:sz w:val="20"/>
                <w:szCs w:val="20"/>
                <w:lang w:eastAsia="en-US"/>
              </w:rPr>
            </w:pPr>
          </w:p>
        </w:tc>
        <w:tc>
          <w:tcPr>
            <w:tcW w:w="1134" w:type="dxa"/>
            <w:tcBorders>
              <w:top w:val="nil"/>
              <w:left w:val="single" w:sz="6" w:space="0" w:color="auto"/>
              <w:bottom w:val="nil"/>
              <w:right w:val="single" w:sz="6" w:space="0" w:color="auto"/>
            </w:tcBorders>
          </w:tcPr>
          <w:p w:rsidR="009858F6" w:rsidRPr="009858F6" w:rsidRDefault="009858F6" w:rsidP="00031F15">
            <w:pPr>
              <w:widowControl w:val="0"/>
              <w:jc w:val="right"/>
              <w:rPr>
                <w:rFonts w:eastAsiaTheme="minorHAnsi"/>
                <w:sz w:val="20"/>
                <w:szCs w:val="20"/>
                <w:lang w:eastAsia="en-US"/>
              </w:rPr>
            </w:pPr>
          </w:p>
        </w:tc>
        <w:tc>
          <w:tcPr>
            <w:tcW w:w="567" w:type="dxa"/>
            <w:tcBorders>
              <w:top w:val="nil"/>
              <w:left w:val="single" w:sz="6" w:space="0" w:color="auto"/>
              <w:bottom w:val="nil"/>
              <w:right w:val="single" w:sz="6" w:space="0" w:color="auto"/>
            </w:tcBorders>
          </w:tcPr>
          <w:p w:rsidR="009858F6" w:rsidRPr="009858F6" w:rsidRDefault="009858F6" w:rsidP="00031F15">
            <w:pPr>
              <w:widowControl w:val="0"/>
              <w:jc w:val="right"/>
              <w:rPr>
                <w:rFonts w:eastAsiaTheme="minorHAnsi"/>
                <w:sz w:val="20"/>
                <w:szCs w:val="20"/>
                <w:lang w:eastAsia="en-US"/>
              </w:rPr>
            </w:pPr>
          </w:p>
        </w:tc>
      </w:tr>
      <w:tr w:rsidR="009858F6" w:rsidRPr="009858F6" w:rsidTr="00031F15">
        <w:tc>
          <w:tcPr>
            <w:tcW w:w="2410" w:type="dxa"/>
            <w:tcBorders>
              <w:top w:val="nil"/>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Всего по загрязняющему</w:t>
            </w:r>
          </w:p>
        </w:tc>
        <w:tc>
          <w:tcPr>
            <w:tcW w:w="600" w:type="dxa"/>
            <w:tcBorders>
              <w:top w:val="nil"/>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818" w:type="dxa"/>
            <w:gridSpan w:val="2"/>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850" w:type="dxa"/>
            <w:tcBorders>
              <w:top w:val="nil"/>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0.164243125</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0.357831256</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0.164243125</w:t>
            </w:r>
          </w:p>
        </w:tc>
        <w:tc>
          <w:tcPr>
            <w:tcW w:w="1134"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0.357831256</w:t>
            </w:r>
          </w:p>
        </w:tc>
        <w:tc>
          <w:tcPr>
            <w:tcW w:w="567" w:type="dxa"/>
            <w:tcBorders>
              <w:top w:val="nil"/>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2034</w:t>
            </w:r>
          </w:p>
        </w:tc>
      </w:tr>
      <w:tr w:rsidR="009858F6" w:rsidRPr="009858F6" w:rsidTr="00031F15">
        <w:tc>
          <w:tcPr>
            <w:tcW w:w="2410" w:type="dxa"/>
            <w:tcBorders>
              <w:top w:val="nil"/>
              <w:left w:val="single" w:sz="6" w:space="0" w:color="auto"/>
              <w:bottom w:val="single" w:sz="6" w:space="0" w:color="auto"/>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веществу:</w:t>
            </w:r>
          </w:p>
        </w:tc>
        <w:tc>
          <w:tcPr>
            <w:tcW w:w="600" w:type="dxa"/>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818" w:type="dxa"/>
            <w:gridSpan w:val="2"/>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850" w:type="dxa"/>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567" w:type="dxa"/>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r>
      <w:tr w:rsidR="009858F6" w:rsidRPr="009858F6" w:rsidTr="00031F15">
        <w:tc>
          <w:tcPr>
            <w:tcW w:w="3018" w:type="dxa"/>
            <w:gridSpan w:val="3"/>
            <w:tcBorders>
              <w:top w:val="single" w:sz="6" w:space="0" w:color="auto"/>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Всего по объекту:</w:t>
            </w:r>
          </w:p>
        </w:tc>
        <w:tc>
          <w:tcPr>
            <w:tcW w:w="810" w:type="dxa"/>
            <w:tcBorders>
              <w:top w:val="single" w:sz="6" w:space="0" w:color="auto"/>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850" w:type="dxa"/>
            <w:tcBorders>
              <w:top w:val="single" w:sz="6" w:space="0" w:color="auto"/>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134" w:type="dxa"/>
            <w:tcBorders>
              <w:top w:val="single" w:sz="6" w:space="0" w:color="auto"/>
              <w:left w:val="single" w:sz="6" w:space="0" w:color="auto"/>
              <w:bottom w:val="nil"/>
              <w:right w:val="single" w:sz="6" w:space="0" w:color="auto"/>
            </w:tcBorders>
            <w:hideMark/>
          </w:tcPr>
          <w:p w:rsidR="009858F6" w:rsidRPr="009858F6" w:rsidRDefault="009858F6" w:rsidP="00031F15">
            <w:pPr>
              <w:widowControl w:val="0"/>
              <w:jc w:val="right"/>
              <w:rPr>
                <w:rFonts w:eastAsiaTheme="minorHAnsi"/>
                <w:b/>
                <w:sz w:val="20"/>
                <w:szCs w:val="20"/>
                <w:lang w:eastAsia="en-US"/>
              </w:rPr>
            </w:pPr>
            <w:r w:rsidRPr="009858F6">
              <w:rPr>
                <w:rFonts w:eastAsiaTheme="minorHAnsi"/>
                <w:b/>
                <w:sz w:val="20"/>
                <w:szCs w:val="20"/>
                <w:lang w:eastAsia="en-US"/>
              </w:rPr>
              <w:t>0.8644375</w:t>
            </w:r>
          </w:p>
        </w:tc>
        <w:tc>
          <w:tcPr>
            <w:tcW w:w="1134" w:type="dxa"/>
            <w:tcBorders>
              <w:top w:val="single" w:sz="6" w:space="0" w:color="auto"/>
              <w:left w:val="single" w:sz="6" w:space="0" w:color="auto"/>
              <w:bottom w:val="nil"/>
              <w:right w:val="single" w:sz="6" w:space="0" w:color="auto"/>
            </w:tcBorders>
            <w:hideMark/>
          </w:tcPr>
          <w:p w:rsidR="009858F6" w:rsidRPr="009858F6" w:rsidRDefault="009858F6" w:rsidP="00031F15">
            <w:pPr>
              <w:widowControl w:val="0"/>
              <w:jc w:val="right"/>
              <w:rPr>
                <w:rFonts w:eastAsiaTheme="minorHAnsi"/>
                <w:b/>
                <w:sz w:val="20"/>
                <w:szCs w:val="20"/>
                <w:lang w:eastAsia="en-US"/>
              </w:rPr>
            </w:pPr>
            <w:r w:rsidRPr="009858F6">
              <w:rPr>
                <w:rFonts w:eastAsiaTheme="minorHAnsi"/>
                <w:b/>
                <w:sz w:val="20"/>
                <w:szCs w:val="20"/>
                <w:lang w:eastAsia="en-US"/>
              </w:rPr>
              <w:t>1.8833224</w:t>
            </w:r>
          </w:p>
        </w:tc>
        <w:tc>
          <w:tcPr>
            <w:tcW w:w="1134" w:type="dxa"/>
            <w:tcBorders>
              <w:top w:val="single" w:sz="6" w:space="0" w:color="auto"/>
              <w:left w:val="single" w:sz="6" w:space="0" w:color="auto"/>
              <w:bottom w:val="nil"/>
              <w:right w:val="single" w:sz="6" w:space="0" w:color="auto"/>
            </w:tcBorders>
            <w:hideMark/>
          </w:tcPr>
          <w:p w:rsidR="009858F6" w:rsidRPr="009858F6" w:rsidRDefault="009858F6" w:rsidP="00031F15">
            <w:pPr>
              <w:widowControl w:val="0"/>
              <w:jc w:val="right"/>
              <w:rPr>
                <w:rFonts w:eastAsiaTheme="minorHAnsi"/>
                <w:b/>
                <w:sz w:val="20"/>
                <w:szCs w:val="20"/>
                <w:lang w:eastAsia="en-US"/>
              </w:rPr>
            </w:pPr>
            <w:r w:rsidRPr="009858F6">
              <w:rPr>
                <w:rFonts w:eastAsiaTheme="minorHAnsi"/>
                <w:b/>
                <w:sz w:val="20"/>
                <w:szCs w:val="20"/>
                <w:lang w:eastAsia="en-US"/>
              </w:rPr>
              <w:t>0.8644375</w:t>
            </w:r>
          </w:p>
        </w:tc>
        <w:tc>
          <w:tcPr>
            <w:tcW w:w="1134" w:type="dxa"/>
            <w:tcBorders>
              <w:top w:val="single" w:sz="6" w:space="0" w:color="auto"/>
              <w:left w:val="single" w:sz="6" w:space="0" w:color="auto"/>
              <w:bottom w:val="nil"/>
              <w:right w:val="single" w:sz="6" w:space="0" w:color="auto"/>
            </w:tcBorders>
            <w:hideMark/>
          </w:tcPr>
          <w:p w:rsidR="009858F6" w:rsidRPr="009858F6" w:rsidRDefault="009858F6" w:rsidP="00031F15">
            <w:pPr>
              <w:widowControl w:val="0"/>
              <w:jc w:val="right"/>
              <w:rPr>
                <w:rFonts w:eastAsiaTheme="minorHAnsi"/>
                <w:b/>
                <w:sz w:val="20"/>
                <w:szCs w:val="20"/>
                <w:lang w:eastAsia="en-US"/>
              </w:rPr>
            </w:pPr>
            <w:r w:rsidRPr="009858F6">
              <w:rPr>
                <w:rFonts w:eastAsiaTheme="minorHAnsi"/>
                <w:b/>
                <w:sz w:val="20"/>
                <w:szCs w:val="20"/>
                <w:lang w:eastAsia="en-US"/>
              </w:rPr>
              <w:t>1.8833224</w:t>
            </w:r>
          </w:p>
        </w:tc>
        <w:tc>
          <w:tcPr>
            <w:tcW w:w="567" w:type="dxa"/>
            <w:tcBorders>
              <w:top w:val="single" w:sz="6" w:space="0" w:color="auto"/>
              <w:left w:val="single" w:sz="6" w:space="0" w:color="auto"/>
              <w:bottom w:val="nil"/>
              <w:right w:val="single" w:sz="6" w:space="0" w:color="auto"/>
            </w:tcBorders>
          </w:tcPr>
          <w:p w:rsidR="009858F6" w:rsidRPr="009858F6" w:rsidRDefault="009858F6" w:rsidP="00031F15">
            <w:pPr>
              <w:widowControl w:val="0"/>
              <w:jc w:val="right"/>
              <w:rPr>
                <w:rFonts w:eastAsiaTheme="minorHAnsi"/>
                <w:sz w:val="20"/>
                <w:szCs w:val="20"/>
                <w:lang w:eastAsia="en-US"/>
              </w:rPr>
            </w:pPr>
          </w:p>
        </w:tc>
      </w:tr>
      <w:tr w:rsidR="009858F6" w:rsidRPr="009858F6" w:rsidTr="00031F15">
        <w:tc>
          <w:tcPr>
            <w:tcW w:w="2410" w:type="dxa"/>
            <w:tcBorders>
              <w:top w:val="nil"/>
              <w:left w:val="single" w:sz="6" w:space="0" w:color="auto"/>
              <w:bottom w:val="single" w:sz="6" w:space="0" w:color="auto"/>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Из них:</w:t>
            </w:r>
          </w:p>
        </w:tc>
        <w:tc>
          <w:tcPr>
            <w:tcW w:w="600" w:type="dxa"/>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818" w:type="dxa"/>
            <w:gridSpan w:val="2"/>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850" w:type="dxa"/>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567" w:type="dxa"/>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r>
      <w:tr w:rsidR="009858F6" w:rsidRPr="009858F6" w:rsidTr="00031F15">
        <w:tc>
          <w:tcPr>
            <w:tcW w:w="3018" w:type="dxa"/>
            <w:gridSpan w:val="3"/>
            <w:tcBorders>
              <w:top w:val="single" w:sz="6" w:space="0" w:color="auto"/>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Итого по организованным</w:t>
            </w:r>
          </w:p>
        </w:tc>
        <w:tc>
          <w:tcPr>
            <w:tcW w:w="810" w:type="dxa"/>
            <w:tcBorders>
              <w:top w:val="single" w:sz="6" w:space="0" w:color="auto"/>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850" w:type="dxa"/>
            <w:tcBorders>
              <w:top w:val="single" w:sz="6" w:space="0" w:color="auto"/>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tcBorders>
              <w:top w:val="single" w:sz="6" w:space="0" w:color="auto"/>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tcBorders>
              <w:top w:val="single" w:sz="6" w:space="0" w:color="auto"/>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tcBorders>
              <w:top w:val="single" w:sz="6" w:space="0" w:color="auto"/>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tcBorders>
              <w:top w:val="single" w:sz="6" w:space="0" w:color="auto"/>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c>
          <w:tcPr>
            <w:tcW w:w="567" w:type="dxa"/>
            <w:tcBorders>
              <w:top w:val="single" w:sz="6" w:space="0" w:color="auto"/>
              <w:left w:val="single" w:sz="6" w:space="0" w:color="auto"/>
              <w:bottom w:val="nil"/>
              <w:right w:val="single" w:sz="6" w:space="0" w:color="auto"/>
            </w:tcBorders>
          </w:tcPr>
          <w:p w:rsidR="009858F6" w:rsidRPr="009858F6" w:rsidRDefault="009858F6" w:rsidP="00031F15">
            <w:pPr>
              <w:widowControl w:val="0"/>
              <w:rPr>
                <w:rFonts w:eastAsiaTheme="minorHAnsi"/>
                <w:sz w:val="20"/>
                <w:szCs w:val="20"/>
                <w:lang w:eastAsia="en-US"/>
              </w:rPr>
            </w:pPr>
          </w:p>
        </w:tc>
      </w:tr>
      <w:tr w:rsidR="009858F6" w:rsidRPr="009858F6" w:rsidTr="00031F15">
        <w:tc>
          <w:tcPr>
            <w:tcW w:w="3018" w:type="dxa"/>
            <w:gridSpan w:val="3"/>
            <w:tcBorders>
              <w:top w:val="nil"/>
              <w:left w:val="single" w:sz="6" w:space="0" w:color="auto"/>
              <w:bottom w:val="single" w:sz="6" w:space="0" w:color="auto"/>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источникам:</w:t>
            </w:r>
          </w:p>
        </w:tc>
        <w:tc>
          <w:tcPr>
            <w:tcW w:w="6763" w:type="dxa"/>
            <w:gridSpan w:val="7"/>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r>
      <w:tr w:rsidR="009858F6" w:rsidRPr="009858F6" w:rsidTr="00031F15">
        <w:tc>
          <w:tcPr>
            <w:tcW w:w="2410" w:type="dxa"/>
            <w:tcBorders>
              <w:top w:val="single" w:sz="6" w:space="0" w:color="auto"/>
              <w:left w:val="single" w:sz="6" w:space="0" w:color="auto"/>
              <w:bottom w:val="single" w:sz="6" w:space="0" w:color="auto"/>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в том числе факелы:</w:t>
            </w:r>
          </w:p>
        </w:tc>
        <w:tc>
          <w:tcPr>
            <w:tcW w:w="600" w:type="dxa"/>
            <w:tcBorders>
              <w:top w:val="single" w:sz="6" w:space="0" w:color="auto"/>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818" w:type="dxa"/>
            <w:gridSpan w:val="2"/>
            <w:tcBorders>
              <w:top w:val="single" w:sz="6" w:space="0" w:color="auto"/>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850" w:type="dxa"/>
            <w:tcBorders>
              <w:top w:val="single" w:sz="6" w:space="0" w:color="auto"/>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tcBorders>
              <w:top w:val="single" w:sz="6" w:space="0" w:color="auto"/>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tcBorders>
              <w:top w:val="single" w:sz="6" w:space="0" w:color="auto"/>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tcBorders>
              <w:top w:val="single" w:sz="6" w:space="0" w:color="auto"/>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tcBorders>
              <w:top w:val="single" w:sz="6" w:space="0" w:color="auto"/>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567" w:type="dxa"/>
            <w:tcBorders>
              <w:top w:val="single" w:sz="6" w:space="0" w:color="auto"/>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r>
      <w:tr w:rsidR="009858F6" w:rsidRPr="009858F6" w:rsidTr="00031F15">
        <w:tc>
          <w:tcPr>
            <w:tcW w:w="3018" w:type="dxa"/>
            <w:gridSpan w:val="3"/>
            <w:tcBorders>
              <w:top w:val="single" w:sz="6" w:space="0" w:color="auto"/>
              <w:left w:val="single" w:sz="6" w:space="0" w:color="auto"/>
              <w:bottom w:val="single" w:sz="6" w:space="0" w:color="auto"/>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Итого по факелам</w:t>
            </w:r>
          </w:p>
        </w:tc>
        <w:tc>
          <w:tcPr>
            <w:tcW w:w="810" w:type="dxa"/>
            <w:tcBorders>
              <w:top w:val="single" w:sz="6" w:space="0" w:color="auto"/>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850" w:type="dxa"/>
            <w:tcBorders>
              <w:top w:val="single" w:sz="6" w:space="0" w:color="auto"/>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tcBorders>
              <w:top w:val="single" w:sz="6" w:space="0" w:color="auto"/>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tcBorders>
              <w:top w:val="single" w:sz="6" w:space="0" w:color="auto"/>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tcBorders>
              <w:top w:val="single" w:sz="6" w:space="0" w:color="auto"/>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1134" w:type="dxa"/>
            <w:tcBorders>
              <w:top w:val="single" w:sz="6" w:space="0" w:color="auto"/>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c>
          <w:tcPr>
            <w:tcW w:w="567" w:type="dxa"/>
            <w:tcBorders>
              <w:top w:val="single" w:sz="6" w:space="0" w:color="auto"/>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r>
      <w:tr w:rsidR="009858F6" w:rsidRPr="009858F6" w:rsidTr="00031F15">
        <w:tc>
          <w:tcPr>
            <w:tcW w:w="3018" w:type="dxa"/>
            <w:gridSpan w:val="3"/>
            <w:tcBorders>
              <w:top w:val="single" w:sz="6" w:space="0" w:color="auto"/>
              <w:left w:val="single" w:sz="6" w:space="0" w:color="auto"/>
              <w:bottom w:val="nil"/>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Итого по неорганизованным</w:t>
            </w:r>
          </w:p>
        </w:tc>
        <w:tc>
          <w:tcPr>
            <w:tcW w:w="810" w:type="dxa"/>
            <w:tcBorders>
              <w:top w:val="single" w:sz="6" w:space="0" w:color="auto"/>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850" w:type="dxa"/>
            <w:tcBorders>
              <w:top w:val="single" w:sz="6" w:space="0" w:color="auto"/>
              <w:left w:val="single" w:sz="6" w:space="0" w:color="auto"/>
              <w:bottom w:val="nil"/>
              <w:right w:val="single" w:sz="6" w:space="0" w:color="auto"/>
            </w:tcBorders>
          </w:tcPr>
          <w:p w:rsidR="009858F6" w:rsidRPr="009858F6" w:rsidRDefault="009858F6" w:rsidP="00031F15">
            <w:pPr>
              <w:widowControl w:val="0"/>
              <w:jc w:val="center"/>
              <w:rPr>
                <w:rFonts w:eastAsiaTheme="minorHAnsi"/>
                <w:sz w:val="20"/>
                <w:szCs w:val="20"/>
                <w:lang w:eastAsia="en-US"/>
              </w:rPr>
            </w:pPr>
            <w:r w:rsidRPr="009858F6">
              <w:rPr>
                <w:rFonts w:eastAsiaTheme="minorHAnsi"/>
                <w:sz w:val="20"/>
                <w:szCs w:val="20"/>
                <w:lang w:eastAsia="en-US"/>
              </w:rPr>
              <w:t>-</w:t>
            </w:r>
          </w:p>
        </w:tc>
        <w:tc>
          <w:tcPr>
            <w:tcW w:w="1134" w:type="dxa"/>
            <w:tcBorders>
              <w:top w:val="single" w:sz="6" w:space="0" w:color="auto"/>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0.8644375</w:t>
            </w:r>
          </w:p>
        </w:tc>
        <w:tc>
          <w:tcPr>
            <w:tcW w:w="1134" w:type="dxa"/>
            <w:tcBorders>
              <w:top w:val="single" w:sz="6" w:space="0" w:color="auto"/>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1.8833224</w:t>
            </w:r>
          </w:p>
        </w:tc>
        <w:tc>
          <w:tcPr>
            <w:tcW w:w="1134" w:type="dxa"/>
            <w:tcBorders>
              <w:top w:val="single" w:sz="6" w:space="0" w:color="auto"/>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0.8644375</w:t>
            </w:r>
          </w:p>
        </w:tc>
        <w:tc>
          <w:tcPr>
            <w:tcW w:w="1134" w:type="dxa"/>
            <w:tcBorders>
              <w:top w:val="single" w:sz="6" w:space="0" w:color="auto"/>
              <w:left w:val="single" w:sz="6" w:space="0" w:color="auto"/>
              <w:bottom w:val="nil"/>
              <w:right w:val="single" w:sz="6" w:space="0" w:color="auto"/>
            </w:tcBorders>
            <w:hideMark/>
          </w:tcPr>
          <w:p w:rsidR="009858F6" w:rsidRPr="009858F6" w:rsidRDefault="009858F6" w:rsidP="00031F15">
            <w:pPr>
              <w:widowControl w:val="0"/>
              <w:jc w:val="right"/>
              <w:rPr>
                <w:rFonts w:eastAsiaTheme="minorHAnsi"/>
                <w:sz w:val="20"/>
                <w:szCs w:val="20"/>
                <w:lang w:eastAsia="en-US"/>
              </w:rPr>
            </w:pPr>
            <w:r w:rsidRPr="009858F6">
              <w:rPr>
                <w:rFonts w:eastAsiaTheme="minorHAnsi"/>
                <w:sz w:val="20"/>
                <w:szCs w:val="20"/>
                <w:lang w:eastAsia="en-US"/>
              </w:rPr>
              <w:t>1.8833224</w:t>
            </w:r>
          </w:p>
        </w:tc>
        <w:tc>
          <w:tcPr>
            <w:tcW w:w="567" w:type="dxa"/>
            <w:tcBorders>
              <w:top w:val="single" w:sz="6" w:space="0" w:color="auto"/>
              <w:left w:val="single" w:sz="6" w:space="0" w:color="auto"/>
              <w:bottom w:val="nil"/>
              <w:right w:val="single" w:sz="6" w:space="0" w:color="auto"/>
            </w:tcBorders>
          </w:tcPr>
          <w:p w:rsidR="009858F6" w:rsidRPr="009858F6" w:rsidRDefault="009858F6" w:rsidP="00031F15">
            <w:pPr>
              <w:widowControl w:val="0"/>
              <w:jc w:val="right"/>
              <w:rPr>
                <w:rFonts w:eastAsiaTheme="minorHAnsi"/>
                <w:sz w:val="20"/>
                <w:szCs w:val="20"/>
                <w:lang w:eastAsia="en-US"/>
              </w:rPr>
            </w:pPr>
          </w:p>
        </w:tc>
      </w:tr>
      <w:tr w:rsidR="009858F6" w:rsidRPr="009858F6" w:rsidTr="00031F15">
        <w:tc>
          <w:tcPr>
            <w:tcW w:w="3018" w:type="dxa"/>
            <w:gridSpan w:val="3"/>
            <w:tcBorders>
              <w:top w:val="nil"/>
              <w:left w:val="single" w:sz="6" w:space="0" w:color="auto"/>
              <w:bottom w:val="single" w:sz="6" w:space="0" w:color="auto"/>
              <w:right w:val="single" w:sz="6" w:space="0" w:color="auto"/>
            </w:tcBorders>
            <w:hideMark/>
          </w:tcPr>
          <w:p w:rsidR="009858F6" w:rsidRPr="009858F6" w:rsidRDefault="009858F6" w:rsidP="00031F15">
            <w:pPr>
              <w:widowControl w:val="0"/>
              <w:rPr>
                <w:rFonts w:eastAsiaTheme="minorHAnsi"/>
                <w:sz w:val="20"/>
                <w:szCs w:val="20"/>
                <w:lang w:eastAsia="en-US"/>
              </w:rPr>
            </w:pPr>
            <w:r w:rsidRPr="009858F6">
              <w:rPr>
                <w:rFonts w:eastAsiaTheme="minorHAnsi"/>
                <w:sz w:val="20"/>
                <w:szCs w:val="20"/>
                <w:lang w:eastAsia="en-US"/>
              </w:rPr>
              <w:t>источникам:</w:t>
            </w:r>
          </w:p>
        </w:tc>
        <w:tc>
          <w:tcPr>
            <w:tcW w:w="6763" w:type="dxa"/>
            <w:gridSpan w:val="7"/>
            <w:tcBorders>
              <w:top w:val="nil"/>
              <w:left w:val="single" w:sz="6" w:space="0" w:color="auto"/>
              <w:bottom w:val="single" w:sz="6" w:space="0" w:color="auto"/>
              <w:right w:val="single" w:sz="6" w:space="0" w:color="auto"/>
            </w:tcBorders>
          </w:tcPr>
          <w:p w:rsidR="009858F6" w:rsidRPr="009858F6" w:rsidRDefault="009858F6" w:rsidP="00031F15">
            <w:pPr>
              <w:widowControl w:val="0"/>
              <w:rPr>
                <w:rFonts w:eastAsiaTheme="minorHAnsi"/>
                <w:sz w:val="20"/>
                <w:szCs w:val="20"/>
                <w:lang w:eastAsia="en-US"/>
              </w:rPr>
            </w:pPr>
          </w:p>
        </w:tc>
      </w:tr>
    </w:tbl>
    <w:p w:rsidR="009858F6" w:rsidRDefault="009858F6" w:rsidP="0073447E">
      <w:pPr>
        <w:ind w:firstLine="709"/>
        <w:jc w:val="both"/>
        <w:rPr>
          <w:b/>
          <w:sz w:val="28"/>
        </w:rPr>
      </w:pPr>
    </w:p>
    <w:p w:rsidR="005927BA" w:rsidRPr="009858F6" w:rsidRDefault="005927BA" w:rsidP="0073447E">
      <w:pPr>
        <w:ind w:firstLine="709"/>
        <w:jc w:val="both"/>
        <w:rPr>
          <w:b/>
          <w:sz w:val="28"/>
        </w:rPr>
      </w:pPr>
    </w:p>
    <w:p w:rsidR="0073447E" w:rsidRPr="00005528" w:rsidRDefault="0073447E" w:rsidP="00005528">
      <w:pPr>
        <w:ind w:firstLine="708"/>
        <w:jc w:val="both"/>
        <w:rPr>
          <w:b/>
          <w:bCs/>
          <w:sz w:val="28"/>
          <w:szCs w:val="28"/>
        </w:rPr>
      </w:pPr>
      <w:r w:rsidRPr="00005528">
        <w:rPr>
          <w:b/>
          <w:bCs/>
          <w:sz w:val="28"/>
          <w:szCs w:val="28"/>
        </w:rPr>
        <w:t>Сведения о санитарно-защитной зоне</w:t>
      </w:r>
    </w:p>
    <w:p w:rsidR="0073447E" w:rsidRPr="00005528" w:rsidRDefault="0073447E" w:rsidP="00005528">
      <w:pPr>
        <w:ind w:firstLine="709"/>
        <w:contextualSpacing/>
        <w:jc w:val="both"/>
        <w:rPr>
          <w:iCs/>
          <w:sz w:val="28"/>
          <w:szCs w:val="28"/>
          <w:lang w:val="x-none"/>
        </w:rPr>
      </w:pPr>
    </w:p>
    <w:p w:rsidR="00005528" w:rsidRPr="00005528" w:rsidRDefault="00005528" w:rsidP="00005528">
      <w:pPr>
        <w:ind w:firstLine="709"/>
        <w:jc w:val="both"/>
        <w:rPr>
          <w:iCs/>
          <w:sz w:val="28"/>
          <w:szCs w:val="28"/>
        </w:rPr>
      </w:pPr>
      <w:r w:rsidRPr="00005528">
        <w:rPr>
          <w:iCs/>
          <w:sz w:val="28"/>
          <w:szCs w:val="28"/>
        </w:rPr>
        <w:t>Рекультивационные работы действующими Санитарными правилами «Санитарно-эпидемиологические требования к санитарно-защитным зонам объектов, являющихся объектами воздействия на среду обитания и здоровье человека», утвержденным приказом и.о. Министра здравоохранения Республики Казахстан от 11 января 2022 года № ҚР ДСМ-2, не классифицируются и отсутствуют в перечне классификации производственных и других объектов Приложения 1 к Санитарным правилам.</w:t>
      </w:r>
    </w:p>
    <w:p w:rsidR="00005528" w:rsidRPr="00005528" w:rsidRDefault="00005528" w:rsidP="00005528">
      <w:pPr>
        <w:ind w:firstLine="720"/>
        <w:jc w:val="both"/>
        <w:rPr>
          <w:rFonts w:eastAsiaTheme="minorHAnsi"/>
          <w:b/>
          <w:i/>
          <w:sz w:val="28"/>
          <w:szCs w:val="28"/>
          <w:lang w:eastAsia="en-US"/>
        </w:rPr>
      </w:pPr>
      <w:r w:rsidRPr="00005528">
        <w:rPr>
          <w:rFonts w:eastAsiaTheme="minorHAnsi"/>
          <w:sz w:val="28"/>
          <w:szCs w:val="28"/>
          <w:lang w:eastAsia="en-US"/>
        </w:rPr>
        <w:t xml:space="preserve">Намечаемая деятельность по </w:t>
      </w:r>
      <w:r w:rsidRPr="00005528">
        <w:rPr>
          <w:sz w:val="28"/>
          <w:szCs w:val="28"/>
        </w:rPr>
        <w:t>рекультивации</w:t>
      </w:r>
      <w:r w:rsidRPr="00005528">
        <w:rPr>
          <w:rFonts w:eastAsiaTheme="minorHAnsi"/>
          <w:sz w:val="28"/>
          <w:szCs w:val="28"/>
          <w:lang w:eastAsia="en-US"/>
        </w:rPr>
        <w:t>, согласно п. 2.5 раздела 1 приложения 1 ЭК РК от 2 января 2021 года № 400-</w:t>
      </w:r>
      <w:r w:rsidRPr="00005528">
        <w:rPr>
          <w:rFonts w:eastAsiaTheme="minorHAnsi"/>
          <w:sz w:val="28"/>
          <w:szCs w:val="28"/>
          <w:lang w:val="en-US" w:eastAsia="en-US"/>
        </w:rPr>
        <w:t>VI</w:t>
      </w:r>
      <w:r w:rsidRPr="00005528">
        <w:rPr>
          <w:rFonts w:eastAsiaTheme="minorHAnsi"/>
          <w:sz w:val="28"/>
          <w:szCs w:val="28"/>
          <w:lang w:eastAsia="en-US"/>
        </w:rPr>
        <w:t xml:space="preserve"> ЗРК </w:t>
      </w:r>
      <w:r w:rsidRPr="00005528">
        <w:rPr>
          <w:rFonts w:eastAsiaTheme="minorHAnsi"/>
          <w:b/>
          <w:i/>
          <w:sz w:val="28"/>
          <w:szCs w:val="28"/>
          <w:lang w:eastAsia="en-US"/>
        </w:rPr>
        <w:t>относится к объектам, для которых проведение оценки воздействия на окружающую среду является обязательным.</w:t>
      </w:r>
    </w:p>
    <w:p w:rsidR="00005528" w:rsidRPr="00005528" w:rsidRDefault="00005528" w:rsidP="00005528">
      <w:pPr>
        <w:ind w:firstLine="720"/>
        <w:jc w:val="both"/>
        <w:rPr>
          <w:rFonts w:eastAsiaTheme="minorHAnsi"/>
          <w:sz w:val="28"/>
          <w:szCs w:val="28"/>
          <w:lang w:eastAsia="en-US"/>
        </w:rPr>
      </w:pPr>
      <w:r w:rsidRPr="00005528">
        <w:rPr>
          <w:rFonts w:eastAsiaTheme="minorHAnsi"/>
          <w:sz w:val="28"/>
          <w:szCs w:val="28"/>
          <w:lang w:eastAsia="en-US"/>
        </w:rPr>
        <w:t xml:space="preserve">Намечаемая деятельность по </w:t>
      </w:r>
      <w:r w:rsidRPr="00005528">
        <w:rPr>
          <w:sz w:val="28"/>
          <w:szCs w:val="28"/>
        </w:rPr>
        <w:t>рекультивации</w:t>
      </w:r>
      <w:r w:rsidRPr="00005528">
        <w:rPr>
          <w:rFonts w:eastAsiaTheme="minorHAnsi"/>
          <w:sz w:val="28"/>
          <w:szCs w:val="28"/>
          <w:lang w:eastAsia="en-US"/>
        </w:rPr>
        <w:t>, согласно п. 2.10 раздела 2 приложения 1 ЭК РК от 2 января 2021 года № 400-</w:t>
      </w:r>
      <w:r w:rsidRPr="00005528">
        <w:rPr>
          <w:rFonts w:eastAsiaTheme="minorHAnsi"/>
          <w:sz w:val="28"/>
          <w:szCs w:val="28"/>
          <w:lang w:val="en-US" w:eastAsia="en-US"/>
        </w:rPr>
        <w:t>VI</w:t>
      </w:r>
      <w:r w:rsidRPr="00005528">
        <w:rPr>
          <w:rFonts w:eastAsiaTheme="minorHAnsi"/>
          <w:sz w:val="28"/>
          <w:szCs w:val="28"/>
          <w:lang w:eastAsia="en-US"/>
        </w:rPr>
        <w:t xml:space="preserve"> ЗРК относится к объектам, </w:t>
      </w:r>
      <w:r w:rsidRPr="00005528">
        <w:rPr>
          <w:rFonts w:eastAsiaTheme="minorHAnsi"/>
          <w:b/>
          <w:i/>
          <w:sz w:val="28"/>
          <w:szCs w:val="28"/>
          <w:lang w:eastAsia="en-US"/>
        </w:rPr>
        <w:t>для которых проведение процедуры скрининга воздействий намечаемой деятельности является обязательным</w:t>
      </w:r>
      <w:r w:rsidRPr="00005528">
        <w:rPr>
          <w:rFonts w:eastAsiaTheme="minorHAnsi"/>
          <w:sz w:val="28"/>
          <w:szCs w:val="28"/>
          <w:lang w:eastAsia="en-US"/>
        </w:rPr>
        <w:t>.</w:t>
      </w:r>
    </w:p>
    <w:p w:rsidR="00005528" w:rsidRPr="00005528" w:rsidRDefault="00005528" w:rsidP="00005528">
      <w:pPr>
        <w:ind w:firstLine="720"/>
        <w:jc w:val="both"/>
        <w:rPr>
          <w:rFonts w:eastAsia="Calibri"/>
          <w:sz w:val="28"/>
          <w:szCs w:val="28"/>
          <w:lang w:eastAsia="en-US"/>
        </w:rPr>
      </w:pPr>
      <w:r w:rsidRPr="00005528">
        <w:rPr>
          <w:rFonts w:eastAsia="Calibri"/>
          <w:sz w:val="28"/>
          <w:szCs w:val="28"/>
          <w:lang w:eastAsia="en-US"/>
        </w:rPr>
        <w:t xml:space="preserve">Месторождение Жиландинской группы – существующий объект. </w:t>
      </w:r>
    </w:p>
    <w:p w:rsidR="00005528" w:rsidRPr="00005528" w:rsidRDefault="00005528" w:rsidP="00005528">
      <w:pPr>
        <w:ind w:firstLine="720"/>
        <w:contextualSpacing/>
        <w:jc w:val="both"/>
        <w:rPr>
          <w:rFonts w:cstheme="minorBidi"/>
          <w:sz w:val="28"/>
          <w:szCs w:val="28"/>
          <w:lang w:eastAsia="en-US"/>
        </w:rPr>
      </w:pPr>
      <w:r w:rsidRPr="00005528">
        <w:rPr>
          <w:rFonts w:cstheme="minorBidi"/>
          <w:sz w:val="28"/>
          <w:szCs w:val="28"/>
          <w:lang w:eastAsia="en-US"/>
        </w:rPr>
        <w:t xml:space="preserve">На основании Решения по определению категории объекта, оказывающего негативное воздействие на окружающую среду, от </w:t>
      </w:r>
      <w:r w:rsidRPr="00005528">
        <w:rPr>
          <w:rFonts w:cstheme="minorBidi"/>
          <w:sz w:val="28"/>
          <w:szCs w:val="28"/>
          <w:lang w:val="kk-KZ" w:eastAsia="en-US"/>
        </w:rPr>
        <w:t>25</w:t>
      </w:r>
      <w:r w:rsidRPr="00005528">
        <w:rPr>
          <w:rFonts w:cstheme="minorBidi"/>
          <w:sz w:val="28"/>
          <w:szCs w:val="28"/>
          <w:lang w:eastAsia="en-US"/>
        </w:rPr>
        <w:t xml:space="preserve">.08.2021г. деятельность месторождение Кипшакпай, относится к объектам </w:t>
      </w:r>
      <w:r w:rsidRPr="00005528">
        <w:rPr>
          <w:rFonts w:cstheme="minorBidi"/>
          <w:sz w:val="28"/>
          <w:szCs w:val="28"/>
          <w:lang w:val="en-US" w:eastAsia="en-US"/>
        </w:rPr>
        <w:t>I</w:t>
      </w:r>
      <w:r w:rsidRPr="00005528">
        <w:rPr>
          <w:rFonts w:cstheme="minorBidi"/>
          <w:sz w:val="28"/>
          <w:szCs w:val="28"/>
          <w:lang w:eastAsia="en-US"/>
        </w:rPr>
        <w:t xml:space="preserve"> категории (приложение </w:t>
      </w:r>
      <w:r w:rsidR="00DA4677">
        <w:rPr>
          <w:rFonts w:cstheme="minorBidi"/>
          <w:sz w:val="28"/>
          <w:szCs w:val="28"/>
          <w:lang w:eastAsia="en-US"/>
        </w:rPr>
        <w:t>10</w:t>
      </w:r>
      <w:r w:rsidRPr="00005528">
        <w:rPr>
          <w:rFonts w:cstheme="minorBidi"/>
          <w:sz w:val="28"/>
          <w:szCs w:val="28"/>
          <w:lang w:eastAsia="en-US"/>
        </w:rPr>
        <w:t>).</w:t>
      </w:r>
    </w:p>
    <w:p w:rsidR="00005528" w:rsidRPr="00005528" w:rsidRDefault="00005528" w:rsidP="00005528">
      <w:pPr>
        <w:ind w:firstLine="709"/>
        <w:contextualSpacing/>
        <w:jc w:val="both"/>
        <w:rPr>
          <w:rFonts w:cstheme="minorBidi"/>
          <w:sz w:val="28"/>
          <w:szCs w:val="28"/>
          <w:lang w:eastAsia="en-US"/>
        </w:rPr>
      </w:pPr>
      <w:r w:rsidRPr="00005528">
        <w:rPr>
          <w:rFonts w:cstheme="minorBidi"/>
          <w:sz w:val="28"/>
          <w:szCs w:val="28"/>
          <w:lang w:eastAsia="en-US"/>
        </w:rPr>
        <w:t xml:space="preserve">На основании Решения по определению категории объекта, оказывающего негативное воздействие на окружающую среду, от </w:t>
      </w:r>
      <w:r w:rsidRPr="00005528">
        <w:rPr>
          <w:rFonts w:cstheme="minorBidi"/>
          <w:sz w:val="28"/>
          <w:szCs w:val="28"/>
          <w:lang w:val="kk-KZ" w:eastAsia="en-US"/>
        </w:rPr>
        <w:t>06</w:t>
      </w:r>
      <w:r w:rsidRPr="00005528">
        <w:rPr>
          <w:rFonts w:cstheme="minorBidi"/>
          <w:sz w:val="28"/>
          <w:szCs w:val="28"/>
          <w:lang w:eastAsia="en-US"/>
        </w:rPr>
        <w:t xml:space="preserve">.09.2021г. деятельность месторождения Карашошак, относится к объектам </w:t>
      </w:r>
      <w:r w:rsidRPr="00005528">
        <w:rPr>
          <w:rFonts w:cstheme="minorBidi"/>
          <w:sz w:val="28"/>
          <w:szCs w:val="28"/>
          <w:lang w:val="en-US" w:eastAsia="en-US"/>
        </w:rPr>
        <w:t>I</w:t>
      </w:r>
      <w:r w:rsidRPr="00005528">
        <w:rPr>
          <w:rFonts w:cstheme="minorBidi"/>
          <w:sz w:val="28"/>
          <w:szCs w:val="28"/>
          <w:lang w:eastAsia="en-US"/>
        </w:rPr>
        <w:t xml:space="preserve"> категории (приложение </w:t>
      </w:r>
      <w:r w:rsidR="00DA4677">
        <w:rPr>
          <w:rFonts w:cstheme="minorBidi"/>
          <w:sz w:val="28"/>
          <w:szCs w:val="28"/>
          <w:lang w:eastAsia="en-US"/>
        </w:rPr>
        <w:t>10</w:t>
      </w:r>
      <w:r w:rsidRPr="00005528">
        <w:rPr>
          <w:rFonts w:cstheme="minorBidi"/>
          <w:sz w:val="28"/>
          <w:szCs w:val="28"/>
          <w:lang w:eastAsia="en-US"/>
        </w:rPr>
        <w:t>).</w:t>
      </w:r>
    </w:p>
    <w:p w:rsidR="00005528" w:rsidRPr="00005528" w:rsidRDefault="00005528" w:rsidP="00005528">
      <w:pPr>
        <w:ind w:firstLine="709"/>
        <w:jc w:val="both"/>
        <w:rPr>
          <w:rFonts w:eastAsiaTheme="minorHAnsi" w:cstheme="minorBidi"/>
          <w:b/>
          <w:i/>
          <w:sz w:val="28"/>
          <w:szCs w:val="28"/>
          <w:lang w:eastAsia="en-US"/>
        </w:rPr>
      </w:pPr>
      <w:r w:rsidRPr="00005528">
        <w:rPr>
          <w:rFonts w:eastAsiaTheme="minorHAnsi" w:cstheme="minorBidi"/>
          <w:i/>
          <w:sz w:val="28"/>
          <w:szCs w:val="28"/>
          <w:lang w:eastAsia="en-US"/>
        </w:rPr>
        <w:t>Учитывая пп. 3) п. 10 «Инструкции по определению категории объекта, оказывающего негативное воздействие на окружающую среду»,</w:t>
      </w:r>
      <w:r w:rsidRPr="00005528">
        <w:rPr>
          <w:rFonts w:eastAsiaTheme="minorHAnsi" w:cstheme="minorBidi"/>
          <w:b/>
          <w:i/>
          <w:sz w:val="28"/>
          <w:szCs w:val="28"/>
          <w:lang w:eastAsia="en-US"/>
        </w:rPr>
        <w:t xml:space="preserve"> </w:t>
      </w:r>
      <w:r w:rsidRPr="00005528">
        <w:rPr>
          <w:rFonts w:eastAsiaTheme="minorHAnsi" w:cstheme="minorBidi"/>
          <w:i/>
          <w:sz w:val="28"/>
          <w:szCs w:val="28"/>
          <w:lang w:eastAsia="en-US"/>
        </w:rPr>
        <w:t>утвержденную приказом Министра экологии, геологии и природных ресурсов Республики Казахстан от 13 июля 2021 года № 246, работы по рекультивации также будут отнесены к</w:t>
      </w:r>
      <w:r w:rsidRPr="00005528">
        <w:rPr>
          <w:rFonts w:eastAsiaTheme="minorHAnsi" w:cstheme="minorBidi"/>
          <w:b/>
          <w:i/>
          <w:sz w:val="28"/>
          <w:szCs w:val="28"/>
          <w:lang w:eastAsia="en-US"/>
        </w:rPr>
        <w:t xml:space="preserve"> объектам </w:t>
      </w:r>
      <w:r w:rsidRPr="00005528">
        <w:rPr>
          <w:rFonts w:eastAsiaTheme="minorHAnsi" w:cstheme="minorBidi"/>
          <w:b/>
          <w:i/>
          <w:sz w:val="28"/>
          <w:szCs w:val="28"/>
          <w:lang w:val="en-US" w:eastAsia="en-US"/>
        </w:rPr>
        <w:t>I</w:t>
      </w:r>
      <w:r w:rsidRPr="00005528">
        <w:rPr>
          <w:rFonts w:eastAsiaTheme="minorHAnsi" w:cstheme="minorBidi"/>
          <w:b/>
          <w:i/>
          <w:sz w:val="28"/>
          <w:szCs w:val="28"/>
          <w:lang w:eastAsia="en-US"/>
        </w:rPr>
        <w:t xml:space="preserve"> категории.</w:t>
      </w:r>
    </w:p>
    <w:p w:rsidR="0073447E" w:rsidRPr="00005528" w:rsidRDefault="0073447E" w:rsidP="0073447E">
      <w:pPr>
        <w:ind w:firstLine="709"/>
        <w:jc w:val="both"/>
        <w:rPr>
          <w:b/>
          <w:sz w:val="28"/>
          <w:szCs w:val="28"/>
          <w:lang w:eastAsia="x-none"/>
        </w:rPr>
      </w:pPr>
    </w:p>
    <w:p w:rsidR="00CB6FAB" w:rsidRPr="00005528" w:rsidRDefault="00CB6FAB" w:rsidP="00CB6FAB">
      <w:pPr>
        <w:ind w:firstLine="709"/>
        <w:jc w:val="both"/>
        <w:rPr>
          <w:b/>
          <w:sz w:val="28"/>
          <w:szCs w:val="28"/>
          <w:highlight w:val="lightGray"/>
          <w:lang w:val="x-none" w:eastAsia="x-none"/>
        </w:rPr>
      </w:pPr>
      <w:r w:rsidRPr="00005528">
        <w:rPr>
          <w:b/>
          <w:sz w:val="28"/>
          <w:szCs w:val="28"/>
          <w:lang w:val="x-none" w:eastAsia="x-none"/>
        </w:rPr>
        <w:t>1.</w:t>
      </w:r>
      <w:r w:rsidRPr="00005528">
        <w:rPr>
          <w:b/>
          <w:sz w:val="28"/>
          <w:szCs w:val="28"/>
          <w:lang w:eastAsia="x-none"/>
        </w:rPr>
        <w:t>6</w:t>
      </w:r>
      <w:r w:rsidRPr="00005528">
        <w:rPr>
          <w:b/>
          <w:sz w:val="28"/>
          <w:szCs w:val="28"/>
          <w:lang w:val="x-none" w:eastAsia="x-none"/>
        </w:rPr>
        <w:t xml:space="preserve"> Расчеты количества выбросов загрязняющих веществ в атмосферу </w:t>
      </w:r>
    </w:p>
    <w:p w:rsidR="00CB6FAB" w:rsidRPr="00005528" w:rsidRDefault="00CB6FAB" w:rsidP="00CB6FAB">
      <w:pPr>
        <w:ind w:firstLine="709"/>
        <w:jc w:val="both"/>
        <w:rPr>
          <w:b/>
          <w:sz w:val="28"/>
          <w:szCs w:val="28"/>
          <w:highlight w:val="lightGray"/>
          <w:lang w:val="x-none" w:eastAsia="x-none"/>
        </w:rPr>
      </w:pPr>
    </w:p>
    <w:p w:rsidR="00CB6FAB" w:rsidRPr="00005528" w:rsidRDefault="00CB6FAB" w:rsidP="00CB6FAB">
      <w:pPr>
        <w:ind w:firstLine="709"/>
        <w:jc w:val="both"/>
        <w:rPr>
          <w:sz w:val="28"/>
        </w:rPr>
      </w:pPr>
      <w:r w:rsidRPr="00005528">
        <w:rPr>
          <w:sz w:val="28"/>
        </w:rPr>
        <w:t xml:space="preserve">Расчеты количества выбросов загрязняющих веществ представлены в </w:t>
      </w:r>
      <w:r w:rsidR="003843C3">
        <w:rPr>
          <w:sz w:val="28"/>
        </w:rPr>
        <w:t>п</w:t>
      </w:r>
      <w:r w:rsidRPr="00005528">
        <w:rPr>
          <w:sz w:val="28"/>
        </w:rPr>
        <w:t>риложении 5.</w:t>
      </w:r>
    </w:p>
    <w:p w:rsidR="00CB6FAB" w:rsidRPr="00005528" w:rsidRDefault="00CB6FAB" w:rsidP="00CB6FAB">
      <w:pPr>
        <w:tabs>
          <w:tab w:val="left" w:pos="993"/>
        </w:tabs>
        <w:ind w:firstLine="709"/>
        <w:jc w:val="both"/>
        <w:rPr>
          <w:sz w:val="28"/>
          <w:szCs w:val="28"/>
        </w:rPr>
      </w:pPr>
      <w:r w:rsidRPr="00005528">
        <w:rPr>
          <w:sz w:val="28"/>
          <w:szCs w:val="28"/>
        </w:rPr>
        <w:t>В связи с тем, что настоящим проектом рассматривается проектная перспективная производительность, наличие неорганизованных источников и др., определить фактические выбросы методами инструментальных замеров не представляется возможным. Выбросы загрязняющих веществ в атмосферу определены расчетным методом, на основании следующих методических нормативных документов:</w:t>
      </w:r>
    </w:p>
    <w:p w:rsidR="00CB6FAB" w:rsidRPr="00005528" w:rsidRDefault="00CB6FAB" w:rsidP="000802B2">
      <w:pPr>
        <w:numPr>
          <w:ilvl w:val="0"/>
          <w:numId w:val="60"/>
        </w:numPr>
        <w:tabs>
          <w:tab w:val="clear" w:pos="454"/>
        </w:tabs>
        <w:ind w:left="0" w:firstLine="709"/>
        <w:jc w:val="both"/>
        <w:rPr>
          <w:rFonts w:eastAsia="MS Mincho"/>
          <w:sz w:val="28"/>
          <w:szCs w:val="28"/>
        </w:rPr>
      </w:pPr>
      <w:r w:rsidRPr="00005528">
        <w:rPr>
          <w:rFonts w:eastAsia="MS Mincho"/>
          <w:sz w:val="28"/>
          <w:szCs w:val="28"/>
        </w:rPr>
        <w:t xml:space="preserve">Методика расчета нормативов выбросов от неорганизованных источников. Приложение №8 к приказу Министра окружающей среды и водных ресурсов Республики Казахстан от 12.06.2014г. №221-Ө. </w:t>
      </w:r>
    </w:p>
    <w:p w:rsidR="00CB6FAB" w:rsidRPr="00005528" w:rsidRDefault="00CB6FAB" w:rsidP="000802B2">
      <w:pPr>
        <w:numPr>
          <w:ilvl w:val="0"/>
          <w:numId w:val="60"/>
        </w:numPr>
        <w:tabs>
          <w:tab w:val="clear" w:pos="454"/>
        </w:tabs>
        <w:ind w:left="0" w:firstLine="709"/>
        <w:jc w:val="both"/>
        <w:rPr>
          <w:rFonts w:eastAsia="MS Mincho"/>
          <w:sz w:val="28"/>
          <w:szCs w:val="28"/>
        </w:rPr>
      </w:pPr>
      <w:r w:rsidRPr="00005528">
        <w:rPr>
          <w:rFonts w:eastAsia="MS Mincho"/>
          <w:sz w:val="28"/>
          <w:szCs w:val="28"/>
        </w:rPr>
        <w:t>Методика расчета выбросов загрязняющих веществ от автотранспортных предприятий (раздел 3) Приложение №3 к Приказу Министра охраны окружающей среды Республики Казахстан от 18.04.2008 №100-п.</w:t>
      </w:r>
    </w:p>
    <w:p w:rsidR="00CB6FAB" w:rsidRPr="00005528" w:rsidRDefault="00CB6FAB" w:rsidP="000802B2">
      <w:pPr>
        <w:numPr>
          <w:ilvl w:val="0"/>
          <w:numId w:val="60"/>
        </w:numPr>
        <w:tabs>
          <w:tab w:val="clear" w:pos="454"/>
        </w:tabs>
        <w:ind w:left="0" w:firstLine="709"/>
        <w:jc w:val="both"/>
        <w:rPr>
          <w:rFonts w:eastAsia="MS Mincho"/>
          <w:sz w:val="28"/>
          <w:szCs w:val="28"/>
        </w:rPr>
      </w:pPr>
      <w:r w:rsidRPr="00005528">
        <w:rPr>
          <w:rFonts w:eastAsia="MS Mincho"/>
          <w:sz w:val="28"/>
          <w:szCs w:val="28"/>
        </w:rPr>
        <w:t>Методика расчета выбросов загрязняющих веществ от предприятий дорожно-строительной отрасли (раздел 4) Приложение №12 к Приказу Министра охраны окружающей среды Республики Казахстан от 18.04.2008 №100-п.</w:t>
      </w:r>
    </w:p>
    <w:p w:rsidR="00CB6FAB" w:rsidRPr="00005528" w:rsidRDefault="00CB6FAB" w:rsidP="000802B2">
      <w:pPr>
        <w:numPr>
          <w:ilvl w:val="0"/>
          <w:numId w:val="60"/>
        </w:numPr>
        <w:tabs>
          <w:tab w:val="clear" w:pos="454"/>
        </w:tabs>
        <w:ind w:left="0" w:firstLine="709"/>
        <w:jc w:val="both"/>
        <w:rPr>
          <w:rFonts w:eastAsia="MS Mincho"/>
          <w:sz w:val="28"/>
          <w:szCs w:val="28"/>
        </w:rPr>
      </w:pPr>
      <w:r w:rsidRPr="00005528">
        <w:rPr>
          <w:rFonts w:eastAsia="MS Mincho"/>
          <w:sz w:val="28"/>
          <w:szCs w:val="28"/>
        </w:rPr>
        <w:t>Методики расчета выбросов загрязняющих веществ в атмосферу от предприятий по производству строительных материалов. Приложение 11 к Приказу Министра охраны окружающей среды Республики Казахстан от 18.04.2008г. №100-п.</w:t>
      </w:r>
    </w:p>
    <w:p w:rsidR="00CB6FAB" w:rsidRPr="00005528" w:rsidRDefault="00CB6FAB" w:rsidP="00CB6FAB">
      <w:pPr>
        <w:ind w:firstLine="255"/>
        <w:jc w:val="both"/>
        <w:rPr>
          <w:sz w:val="28"/>
        </w:rPr>
      </w:pPr>
    </w:p>
    <w:p w:rsidR="00CB6FAB" w:rsidRPr="00005528" w:rsidRDefault="00CB6FAB" w:rsidP="00CB6FAB">
      <w:pPr>
        <w:ind w:firstLine="708"/>
        <w:jc w:val="both"/>
        <w:rPr>
          <w:b/>
          <w:sz w:val="28"/>
          <w:szCs w:val="28"/>
        </w:rPr>
      </w:pPr>
      <w:r w:rsidRPr="00005528">
        <w:rPr>
          <w:b/>
          <w:sz w:val="28"/>
          <w:szCs w:val="28"/>
        </w:rPr>
        <w:t>Анализ влияния источников выбросов на загрязнение приземного слоя атмосферы</w:t>
      </w:r>
      <w:r w:rsidRPr="00005528">
        <w:t xml:space="preserve"> </w:t>
      </w:r>
      <w:r w:rsidRPr="00005528">
        <w:rPr>
          <w:b/>
          <w:sz w:val="28"/>
          <w:szCs w:val="28"/>
        </w:rPr>
        <w:t>и оценка последствий загрязнения</w:t>
      </w:r>
    </w:p>
    <w:p w:rsidR="00CB6FAB" w:rsidRPr="00005528" w:rsidRDefault="00CB6FAB" w:rsidP="00CB6FAB">
      <w:pPr>
        <w:ind w:firstLine="708"/>
        <w:jc w:val="both"/>
        <w:rPr>
          <w:b/>
          <w:sz w:val="28"/>
          <w:szCs w:val="28"/>
        </w:rPr>
      </w:pPr>
    </w:p>
    <w:p w:rsidR="004A5CDC" w:rsidRPr="00FD403B" w:rsidRDefault="004A5CDC" w:rsidP="004A5CDC">
      <w:pPr>
        <w:ind w:firstLine="709"/>
        <w:jc w:val="both"/>
        <w:rPr>
          <w:rFonts w:eastAsia="Calibri"/>
          <w:sz w:val="28"/>
          <w:szCs w:val="28"/>
          <w:lang w:eastAsia="en-US"/>
        </w:rPr>
      </w:pPr>
      <w:r w:rsidRPr="00FD403B">
        <w:rPr>
          <w:rFonts w:eastAsia="Calibri"/>
          <w:sz w:val="28"/>
          <w:szCs w:val="28"/>
          <w:lang w:eastAsia="en-US"/>
        </w:rPr>
        <w:t xml:space="preserve">Для оценки влияния выбросов вредных веществ на качество атмосферного воздуха, в соответствии с действующими нормами проектирования, используется метод математического моделирования. </w:t>
      </w:r>
    </w:p>
    <w:p w:rsidR="004A5CDC" w:rsidRPr="00FD403B" w:rsidRDefault="004A5CDC" w:rsidP="004A5CDC">
      <w:pPr>
        <w:ind w:firstLine="709"/>
        <w:jc w:val="both"/>
        <w:rPr>
          <w:rFonts w:eastAsia="Calibri"/>
          <w:sz w:val="28"/>
          <w:szCs w:val="28"/>
          <w:lang w:eastAsia="en-US"/>
        </w:rPr>
      </w:pPr>
      <w:r w:rsidRPr="00FD403B">
        <w:rPr>
          <w:rFonts w:eastAsia="Calibri"/>
          <w:sz w:val="28"/>
          <w:szCs w:val="28"/>
          <w:lang w:eastAsia="en-US"/>
        </w:rPr>
        <w:t>Математическое моделирование рассеивания загрязняющих веществ в атмосфере и расчет величин приземных концентраций выполнено по программному комплексу «Эра», версия 3.0, разработчик фирма НПП «Логос-Плюс» (г. Новосибирск). Программа согласована с ГГО им. А.И. Воейкова, разрешена к применению в Республике Казахстан Комитетом экологического регулирования и контроля Министерства экологии, геологии и природных ресурсов Республики Казахстан письмом №</w:t>
      </w:r>
      <w:r w:rsidRPr="00FD403B">
        <w:rPr>
          <w:rFonts w:eastAsia="Calibri" w:cs="Arial"/>
          <w:lang w:eastAsia="en-US"/>
        </w:rPr>
        <w:t xml:space="preserve"> </w:t>
      </w:r>
      <w:r w:rsidRPr="00FD403B">
        <w:rPr>
          <w:rFonts w:eastAsia="Calibri"/>
          <w:sz w:val="28"/>
          <w:szCs w:val="28"/>
          <w:lang w:eastAsia="en-US"/>
        </w:rPr>
        <w:t>28-02-28/ЖТ-Б-13 от 23.02.2022, (ранее разрешена к применению Министерством природных ресурсов и охраны окружающей среды письмом №09-335 от 04.02.2002 г. «Об использовании программных продуктов по расчету рассеивания»), а также в соответствии с «Методикой расчета концентраций вредных веществ в атмосферном воздухе от выбросов предприятий» Приложение 18 к приказу Министра охраны окружающей среды Республики Казахстан от 18.04.2008 №100-п, пункта 5.12 - «Разработанные различными организациями и вычислительными центрами программы, реализующие расчетные схемы данного ОНД, должны согласовываться с Главной Геофизической Обсерваторией им. А.И. Воейкова».</w:t>
      </w:r>
    </w:p>
    <w:p w:rsidR="004A5CDC" w:rsidRPr="00FD403B" w:rsidRDefault="004A5CDC" w:rsidP="004A5CDC">
      <w:pPr>
        <w:ind w:firstLine="709"/>
        <w:jc w:val="both"/>
        <w:rPr>
          <w:rFonts w:eastAsia="Calibri"/>
          <w:sz w:val="28"/>
          <w:szCs w:val="28"/>
          <w:lang w:eastAsia="en-US"/>
        </w:rPr>
      </w:pPr>
      <w:r w:rsidRPr="00FD403B">
        <w:rPr>
          <w:rFonts w:eastAsia="Calibri"/>
          <w:sz w:val="28"/>
          <w:szCs w:val="28"/>
          <w:lang w:eastAsia="en-US"/>
        </w:rPr>
        <w:t xml:space="preserve">ПК «ЭРА» позволяет производить расчеты разовых концентраций ЗВ, выбрасываемых точечными, линейными, плоскостными источниками, рассчитывает приземные концентрации, как отдельных веществ, так и групп веществ, обладающих эффектом суммации вредного воздействия. </w:t>
      </w:r>
    </w:p>
    <w:p w:rsidR="004A5CDC" w:rsidRPr="00FD403B" w:rsidRDefault="004A5CDC" w:rsidP="004A5CDC">
      <w:pPr>
        <w:ind w:firstLine="709"/>
        <w:jc w:val="both"/>
        <w:rPr>
          <w:rFonts w:eastAsia="Calibri"/>
          <w:sz w:val="28"/>
          <w:szCs w:val="28"/>
          <w:lang w:eastAsia="en-US"/>
        </w:rPr>
      </w:pPr>
      <w:r w:rsidRPr="00FD403B">
        <w:rPr>
          <w:rFonts w:eastAsia="Calibri"/>
          <w:sz w:val="28"/>
          <w:szCs w:val="28"/>
          <w:lang w:eastAsia="en-US"/>
        </w:rPr>
        <w:t>Предельно-допустимые концентрации (ПДК) и коды загрязняющих веществ в атмосферном воздухе, реализованные в ПК «ЭРА», приняты в соответствии с «Гигиеническими нормативами к атмосферному воздуху в городских и сельских населенных пунктах», утвержденными приказом Министра здравоохранения Республики Казахстан от 2 августа 2022 года № ҚР ДСМ-70.</w:t>
      </w:r>
    </w:p>
    <w:p w:rsidR="004A5CDC" w:rsidRPr="00FD403B" w:rsidRDefault="004A5CDC" w:rsidP="004A5CDC">
      <w:pPr>
        <w:tabs>
          <w:tab w:val="num" w:pos="709"/>
        </w:tabs>
        <w:ind w:firstLine="709"/>
        <w:jc w:val="both"/>
        <w:rPr>
          <w:sz w:val="28"/>
          <w:szCs w:val="28"/>
        </w:rPr>
      </w:pPr>
      <w:r w:rsidRPr="00FD403B">
        <w:rPr>
          <w:sz w:val="28"/>
          <w:szCs w:val="28"/>
        </w:rPr>
        <w:t xml:space="preserve">В качестве нормативов приняты выбросы от стационарных источников загрязнения. Выбросы от передвижных источников учитываются только при проведении расчета приземных концентраций. Согласно ст. 202 Экологического кодекса РК «Нормативы допустимых выбросов от передвижных источников не устанавливаются». </w:t>
      </w:r>
    </w:p>
    <w:p w:rsidR="004A5CDC" w:rsidRPr="00FD403B" w:rsidRDefault="004A5CDC" w:rsidP="004A5CDC">
      <w:pPr>
        <w:ind w:firstLine="709"/>
        <w:jc w:val="both"/>
        <w:rPr>
          <w:sz w:val="28"/>
          <w:szCs w:val="28"/>
        </w:rPr>
      </w:pPr>
      <w:r w:rsidRPr="00FD403B">
        <w:rPr>
          <w:sz w:val="28"/>
          <w:szCs w:val="28"/>
        </w:rPr>
        <w:t>Размер основного расчетного прямоугольника (на 2028 г.) определен с учетом влияния загрязнения со сторонами 6000 х 4050 метров. Шаг сетки основного прямоугольника по осям X и Y принят 150 метров. Основной расчетный прямоугольник нанесен на картах рассеивания загрязняющих веществ в приземных слоях атмосферы.</w:t>
      </w:r>
    </w:p>
    <w:p w:rsidR="004A5CDC" w:rsidRPr="00FD403B" w:rsidRDefault="004A5CDC" w:rsidP="004A5CDC">
      <w:pPr>
        <w:ind w:firstLine="709"/>
        <w:jc w:val="both"/>
        <w:rPr>
          <w:sz w:val="28"/>
          <w:szCs w:val="28"/>
        </w:rPr>
      </w:pPr>
      <w:r w:rsidRPr="00FD403B">
        <w:rPr>
          <w:sz w:val="28"/>
          <w:szCs w:val="28"/>
        </w:rPr>
        <w:t>Размер основного расчетного прямоугольника (на 2034 г.) определен с учетом влияния загрязнения со сторонами 3450 х 3450 метров. Шаг сетки основного прямоугольника по осям X и Y принят 150 метров. Основной расчетный прямоугольник нанесен на картах рассеивания загрязняющих веществ в приземных слоях атмосферы.</w:t>
      </w:r>
    </w:p>
    <w:p w:rsidR="004A5CDC" w:rsidRPr="00FD403B" w:rsidRDefault="004A5CDC" w:rsidP="004A5CDC">
      <w:pPr>
        <w:ind w:firstLine="709"/>
        <w:jc w:val="both"/>
        <w:rPr>
          <w:sz w:val="28"/>
          <w:szCs w:val="28"/>
        </w:rPr>
      </w:pPr>
      <w:r w:rsidRPr="00FD403B">
        <w:rPr>
          <w:sz w:val="28"/>
          <w:szCs w:val="28"/>
        </w:rPr>
        <w:t>Расчет рассеивания проводился на летний период, как наихудший по условиям рассеивания.</w:t>
      </w:r>
    </w:p>
    <w:p w:rsidR="004A5CDC" w:rsidRDefault="004A5CDC" w:rsidP="004A5CDC">
      <w:pPr>
        <w:ind w:firstLine="709"/>
        <w:jc w:val="both"/>
        <w:rPr>
          <w:sz w:val="28"/>
          <w:szCs w:val="28"/>
        </w:rPr>
      </w:pPr>
      <w:r w:rsidRPr="00FD403B">
        <w:rPr>
          <w:sz w:val="28"/>
          <w:szCs w:val="28"/>
        </w:rPr>
        <w:t>Ввиду удаленного расположения месторождения от населенных пунктов, и соответственно отсутствием постов наблюдений за качеством атмосферного воздуха в районе расположения проектируемого объекта, расчет рассеивания загрязняющих веществ в атмосфере проводился без учета фоновых концентраций загрязняющих веществ (</w:t>
      </w:r>
      <w:r w:rsidRPr="00E1533F">
        <w:rPr>
          <w:sz w:val="28"/>
          <w:szCs w:val="28"/>
        </w:rPr>
        <w:t xml:space="preserve">приложение </w:t>
      </w:r>
      <w:r w:rsidR="00DA4677">
        <w:rPr>
          <w:sz w:val="28"/>
          <w:szCs w:val="28"/>
        </w:rPr>
        <w:t>3</w:t>
      </w:r>
      <w:r w:rsidRPr="00FD403B">
        <w:rPr>
          <w:sz w:val="28"/>
          <w:szCs w:val="28"/>
        </w:rPr>
        <w:t xml:space="preserve">). </w:t>
      </w:r>
    </w:p>
    <w:p w:rsidR="004A5CDC" w:rsidRPr="00FD403B" w:rsidRDefault="004A5CDC" w:rsidP="004A5CDC">
      <w:pPr>
        <w:ind w:firstLine="709"/>
        <w:jc w:val="both"/>
        <w:rPr>
          <w:sz w:val="28"/>
          <w:szCs w:val="28"/>
        </w:rPr>
      </w:pPr>
      <w:r w:rsidRPr="00FD403B">
        <w:rPr>
          <w:sz w:val="28"/>
          <w:szCs w:val="28"/>
        </w:rPr>
        <w:t xml:space="preserve">Расчеты загрязнения атмосферы проводились по максимально возможным выбросам загрязняющих веществ, при максимальной загрузке технологического оборудования. </w:t>
      </w:r>
    </w:p>
    <w:p w:rsidR="004A5CDC" w:rsidRPr="00FD403B" w:rsidRDefault="004A5CDC" w:rsidP="004A5CDC">
      <w:pPr>
        <w:ind w:firstLine="709"/>
        <w:jc w:val="both"/>
        <w:rPr>
          <w:sz w:val="28"/>
          <w:szCs w:val="28"/>
        </w:rPr>
      </w:pPr>
      <w:r w:rsidRPr="0094402D">
        <w:rPr>
          <w:sz w:val="28"/>
          <w:szCs w:val="28"/>
        </w:rPr>
        <w:t>Расчет рассеивания проводился без учета необходимости расчета приземных концентраций и проведен по всем выбрасываемым веществам, в связи с чем таблицы необходимости расчета приземных концентраций не представлялись.</w:t>
      </w:r>
      <w:r w:rsidRPr="00FD403B">
        <w:rPr>
          <w:sz w:val="28"/>
          <w:szCs w:val="28"/>
        </w:rPr>
        <w:t xml:space="preserve"> </w:t>
      </w:r>
    </w:p>
    <w:p w:rsidR="00005528" w:rsidRPr="00FD403B" w:rsidRDefault="00005528" w:rsidP="004A5CDC">
      <w:pPr>
        <w:ind w:firstLine="709"/>
        <w:jc w:val="both"/>
        <w:rPr>
          <w:sz w:val="28"/>
          <w:szCs w:val="28"/>
        </w:rPr>
      </w:pPr>
      <w:r w:rsidRPr="00FD403B">
        <w:rPr>
          <w:sz w:val="28"/>
          <w:szCs w:val="28"/>
          <w:lang w:val="x-none"/>
        </w:rPr>
        <w:t>Расчет рассеивания загрязняющих веществ в приземных слоях атмосферы</w:t>
      </w:r>
      <w:r w:rsidRPr="00FD403B">
        <w:rPr>
          <w:sz w:val="28"/>
          <w:szCs w:val="28"/>
        </w:rPr>
        <w:t>,</w:t>
      </w:r>
      <w:r w:rsidRPr="00FD403B">
        <w:rPr>
          <w:sz w:val="28"/>
          <w:szCs w:val="28"/>
          <w:lang w:val="x-none"/>
        </w:rPr>
        <w:t xml:space="preserve"> </w:t>
      </w:r>
      <w:r w:rsidRPr="00FD403B">
        <w:rPr>
          <w:sz w:val="28"/>
          <w:szCs w:val="28"/>
        </w:rPr>
        <w:t>проведен по показателям максимальной загрузки технологического оборудования, в соответствии с принятыми проектными решениями. Расчет проведен на 2028 г. и 2034 г.</w:t>
      </w:r>
    </w:p>
    <w:p w:rsidR="00005528" w:rsidRPr="00FD403B" w:rsidRDefault="00005528" w:rsidP="00005528">
      <w:pPr>
        <w:ind w:firstLine="709"/>
        <w:jc w:val="both"/>
        <w:rPr>
          <w:sz w:val="28"/>
          <w:szCs w:val="28"/>
        </w:rPr>
      </w:pPr>
      <w:r w:rsidRPr="00FD403B">
        <w:rPr>
          <w:sz w:val="28"/>
          <w:szCs w:val="28"/>
        </w:rPr>
        <w:t>Результаты расчетов рассеивания загрязняющих веществ в приземных слоях атмосфе</w:t>
      </w:r>
      <w:r>
        <w:rPr>
          <w:sz w:val="28"/>
          <w:szCs w:val="28"/>
        </w:rPr>
        <w:t xml:space="preserve">ры, представлены в таблицах </w:t>
      </w:r>
      <w:r w:rsidR="00D637DC">
        <w:rPr>
          <w:sz w:val="28"/>
          <w:szCs w:val="28"/>
        </w:rPr>
        <w:t>1.1</w:t>
      </w:r>
      <w:r w:rsidR="005F1136">
        <w:rPr>
          <w:sz w:val="28"/>
          <w:szCs w:val="28"/>
        </w:rPr>
        <w:t>6</w:t>
      </w:r>
      <w:r>
        <w:rPr>
          <w:sz w:val="28"/>
          <w:szCs w:val="28"/>
        </w:rPr>
        <w:t xml:space="preserve">, </w:t>
      </w:r>
      <w:r w:rsidR="00D637DC">
        <w:rPr>
          <w:sz w:val="28"/>
          <w:szCs w:val="28"/>
        </w:rPr>
        <w:t>1.1</w:t>
      </w:r>
      <w:r w:rsidR="005F1136">
        <w:rPr>
          <w:sz w:val="28"/>
          <w:szCs w:val="28"/>
        </w:rPr>
        <w:t>7</w:t>
      </w:r>
      <w:r w:rsidRPr="00FD403B">
        <w:rPr>
          <w:sz w:val="28"/>
          <w:szCs w:val="28"/>
        </w:rPr>
        <w:t>.</w:t>
      </w:r>
    </w:p>
    <w:p w:rsidR="00005528" w:rsidRPr="00FD403B" w:rsidRDefault="00005528" w:rsidP="00005528">
      <w:pPr>
        <w:ind w:firstLine="709"/>
        <w:rPr>
          <w:sz w:val="28"/>
          <w:szCs w:val="28"/>
        </w:rPr>
      </w:pPr>
    </w:p>
    <w:p w:rsidR="00005528" w:rsidRPr="00FD403B" w:rsidRDefault="00005528" w:rsidP="00005528">
      <w:pPr>
        <w:rPr>
          <w:sz w:val="28"/>
          <w:szCs w:val="28"/>
        </w:rPr>
      </w:pPr>
      <w:r>
        <w:rPr>
          <w:sz w:val="28"/>
          <w:szCs w:val="28"/>
        </w:rPr>
        <w:t xml:space="preserve">Таблица </w:t>
      </w:r>
      <w:r w:rsidR="00D637DC">
        <w:rPr>
          <w:sz w:val="28"/>
          <w:szCs w:val="28"/>
        </w:rPr>
        <w:t>1.1</w:t>
      </w:r>
      <w:r w:rsidR="005F1136">
        <w:rPr>
          <w:sz w:val="28"/>
          <w:szCs w:val="28"/>
        </w:rPr>
        <w:t>6</w:t>
      </w:r>
      <w:r w:rsidRPr="00FD403B">
        <w:rPr>
          <w:sz w:val="28"/>
          <w:szCs w:val="28"/>
        </w:rPr>
        <w:t xml:space="preserve"> –</w:t>
      </w:r>
      <w:r w:rsidRPr="00FD403B">
        <w:rPr>
          <w:bCs/>
          <w:sz w:val="28"/>
          <w:szCs w:val="28"/>
        </w:rPr>
        <w:t xml:space="preserve"> Результаты расчетов рассеивания загрязняющих веществ на период </w:t>
      </w:r>
      <w:r w:rsidRPr="00FD403B">
        <w:rPr>
          <w:sz w:val="28"/>
          <w:szCs w:val="28"/>
        </w:rPr>
        <w:t xml:space="preserve">проведения рекультивации месторождения Кипшакпай – </w:t>
      </w:r>
      <w:r w:rsidRPr="00FD403B">
        <w:rPr>
          <w:b/>
          <w:sz w:val="28"/>
          <w:szCs w:val="28"/>
        </w:rPr>
        <w:t>2028 г.</w:t>
      </w:r>
    </w:p>
    <w:p w:rsidR="00005528" w:rsidRPr="00FD403B" w:rsidRDefault="00005528" w:rsidP="00005528">
      <w:pPr>
        <w:rPr>
          <w:rFonts w:ascii="Courier New" w:hAnsi="Courier New" w:cs="Courier New"/>
          <w:sz w:val="17"/>
          <w:szCs w:val="17"/>
        </w:rPr>
      </w:pPr>
      <w:r w:rsidRPr="00FD403B">
        <w:rPr>
          <w:rFonts w:ascii="Courier New" w:hAnsi="Courier New" w:cs="Courier New"/>
          <w:sz w:val="17"/>
          <w:szCs w:val="17"/>
        </w:rPr>
        <w:t>----------------------------------------------------------------------------------------</w:t>
      </w:r>
    </w:p>
    <w:p w:rsidR="00005528" w:rsidRPr="00FD403B" w:rsidRDefault="00005528" w:rsidP="00005528">
      <w:pPr>
        <w:rPr>
          <w:rFonts w:ascii="Courier New" w:hAnsi="Courier New" w:cs="Courier New"/>
          <w:sz w:val="17"/>
          <w:szCs w:val="17"/>
        </w:rPr>
      </w:pPr>
      <w:r w:rsidRPr="00FD403B">
        <w:rPr>
          <w:rFonts w:ascii="Courier New" w:hAnsi="Courier New" w:cs="Courier New"/>
          <w:sz w:val="17"/>
          <w:szCs w:val="17"/>
        </w:rPr>
        <w:t>|Код ЗВ|Наименование загрязняющих веществ|    РП    |    СЗЗ   |Колич| ПДК(ОБУВ) |Класс|</w:t>
      </w:r>
    </w:p>
    <w:p w:rsidR="00005528" w:rsidRPr="00FD403B" w:rsidRDefault="00005528" w:rsidP="00005528">
      <w:pPr>
        <w:rPr>
          <w:rFonts w:ascii="Courier New" w:hAnsi="Courier New" w:cs="Courier New"/>
          <w:sz w:val="17"/>
          <w:szCs w:val="17"/>
        </w:rPr>
      </w:pPr>
      <w:r w:rsidRPr="00FD403B">
        <w:rPr>
          <w:rFonts w:ascii="Courier New" w:hAnsi="Courier New" w:cs="Courier New"/>
          <w:sz w:val="17"/>
          <w:szCs w:val="17"/>
        </w:rPr>
        <w:t>|      |     и состав групп суммаций     |          |          | ИЗА |   мг/м3   |опасн|</w:t>
      </w:r>
    </w:p>
    <w:p w:rsidR="00005528" w:rsidRPr="00FD403B" w:rsidRDefault="00005528" w:rsidP="00005528">
      <w:pPr>
        <w:rPr>
          <w:rFonts w:ascii="Courier New" w:hAnsi="Courier New" w:cs="Courier New"/>
          <w:sz w:val="17"/>
          <w:szCs w:val="17"/>
        </w:rPr>
      </w:pPr>
      <w:r w:rsidRPr="00FD403B">
        <w:rPr>
          <w:rFonts w:ascii="Courier New" w:hAnsi="Courier New" w:cs="Courier New"/>
          <w:sz w:val="17"/>
          <w:szCs w:val="17"/>
        </w:rPr>
        <w:t>----&lt;-----------------------------------------------------------------------------------</w:t>
      </w:r>
    </w:p>
    <w:p w:rsidR="00005528" w:rsidRPr="00FD403B" w:rsidRDefault="00005528" w:rsidP="00005528">
      <w:pPr>
        <w:rPr>
          <w:rFonts w:ascii="Courier New" w:hAnsi="Courier New" w:cs="Courier New"/>
          <w:sz w:val="17"/>
          <w:szCs w:val="17"/>
        </w:rPr>
      </w:pPr>
      <w:r w:rsidRPr="00FD403B">
        <w:rPr>
          <w:rFonts w:ascii="Courier New" w:hAnsi="Courier New" w:cs="Courier New"/>
          <w:sz w:val="17"/>
          <w:szCs w:val="17"/>
        </w:rPr>
        <w:t>| 0008 | Взвешенные частицы РМ10 (117)   | 6.953062 | 0.990878 |   5 | 0.3000000 |  -  |</w:t>
      </w:r>
    </w:p>
    <w:p w:rsidR="00005528" w:rsidRPr="00FD403B" w:rsidRDefault="00005528" w:rsidP="00005528">
      <w:pPr>
        <w:rPr>
          <w:rFonts w:ascii="Courier New" w:hAnsi="Courier New" w:cs="Courier New"/>
          <w:sz w:val="17"/>
          <w:szCs w:val="17"/>
        </w:rPr>
      </w:pPr>
      <w:r w:rsidRPr="00FD403B">
        <w:rPr>
          <w:rFonts w:ascii="Courier New" w:hAnsi="Courier New" w:cs="Courier New"/>
          <w:sz w:val="17"/>
          <w:szCs w:val="17"/>
        </w:rPr>
        <w:t>| 0010 | Взвешенные частицы РМ2.5 (118)  | 6.162943 | 0.878278 |   5 | 0.1600000 |  -  |</w:t>
      </w:r>
    </w:p>
    <w:p w:rsidR="00005528" w:rsidRPr="00FD403B" w:rsidRDefault="00005528" w:rsidP="00005528">
      <w:pPr>
        <w:rPr>
          <w:rFonts w:ascii="Courier New" w:hAnsi="Courier New" w:cs="Courier New"/>
          <w:sz w:val="17"/>
          <w:szCs w:val="17"/>
        </w:rPr>
      </w:pPr>
      <w:r w:rsidRPr="00FD403B">
        <w:rPr>
          <w:rFonts w:ascii="Courier New" w:hAnsi="Courier New" w:cs="Courier New"/>
          <w:sz w:val="17"/>
          <w:szCs w:val="17"/>
        </w:rPr>
        <w:t>| 0301 | Азота (IV) диоксид (Азота       | 3.524390 | 0.163290 |   1 | 0.2000000 |  2  |</w:t>
      </w:r>
    </w:p>
    <w:p w:rsidR="00005528" w:rsidRPr="00FD403B" w:rsidRDefault="00005528" w:rsidP="00005528">
      <w:pPr>
        <w:rPr>
          <w:rFonts w:ascii="Courier New" w:hAnsi="Courier New" w:cs="Courier New"/>
          <w:sz w:val="17"/>
          <w:szCs w:val="17"/>
        </w:rPr>
      </w:pPr>
      <w:r w:rsidRPr="00FD403B">
        <w:rPr>
          <w:rFonts w:ascii="Courier New" w:hAnsi="Courier New" w:cs="Courier New"/>
          <w:sz w:val="17"/>
          <w:szCs w:val="17"/>
        </w:rPr>
        <w:t>|      | диоксид) (4)                    |          |          |     |           |     |</w:t>
      </w:r>
    </w:p>
    <w:p w:rsidR="00005528" w:rsidRPr="00FD403B" w:rsidRDefault="00005528" w:rsidP="00005528">
      <w:pPr>
        <w:rPr>
          <w:rFonts w:ascii="Courier New" w:hAnsi="Courier New" w:cs="Courier New"/>
          <w:sz w:val="17"/>
          <w:szCs w:val="17"/>
        </w:rPr>
      </w:pPr>
      <w:r w:rsidRPr="00FD403B">
        <w:rPr>
          <w:rFonts w:ascii="Courier New" w:hAnsi="Courier New" w:cs="Courier New"/>
          <w:sz w:val="17"/>
          <w:szCs w:val="17"/>
        </w:rPr>
        <w:t>| 0304 | Азот (II) оксид (Азота оксид)   | 0.286431 | 0.013271 |   1 | 0.4000000 |  3  |</w:t>
      </w:r>
    </w:p>
    <w:p w:rsidR="00005528" w:rsidRPr="00FD403B" w:rsidRDefault="00005528" w:rsidP="00005528">
      <w:pPr>
        <w:rPr>
          <w:rFonts w:ascii="Courier New" w:hAnsi="Courier New" w:cs="Courier New"/>
          <w:sz w:val="17"/>
          <w:szCs w:val="17"/>
        </w:rPr>
      </w:pPr>
      <w:r w:rsidRPr="00FD403B">
        <w:rPr>
          <w:rFonts w:ascii="Courier New" w:hAnsi="Courier New" w:cs="Courier New"/>
          <w:sz w:val="17"/>
          <w:szCs w:val="17"/>
        </w:rPr>
        <w:t>|      | (6)                             |          |          |     |           |     |</w:t>
      </w:r>
    </w:p>
    <w:p w:rsidR="00005528" w:rsidRPr="00FD403B" w:rsidRDefault="00005528" w:rsidP="00005528">
      <w:pPr>
        <w:rPr>
          <w:rFonts w:ascii="Courier New" w:hAnsi="Courier New" w:cs="Courier New"/>
          <w:sz w:val="17"/>
          <w:szCs w:val="17"/>
        </w:rPr>
      </w:pPr>
      <w:r w:rsidRPr="00FD403B">
        <w:rPr>
          <w:rFonts w:ascii="Courier New" w:hAnsi="Courier New" w:cs="Courier New"/>
          <w:sz w:val="17"/>
          <w:szCs w:val="17"/>
        </w:rPr>
        <w:t>| 0328 | Углерод (Сажа, Углерод черный)  | 0.487404 | 0.013805 |   1 | 0.1500000 |  3  |</w:t>
      </w:r>
    </w:p>
    <w:p w:rsidR="00005528" w:rsidRPr="00FD403B" w:rsidRDefault="00005528" w:rsidP="00005528">
      <w:pPr>
        <w:rPr>
          <w:rFonts w:ascii="Courier New" w:hAnsi="Courier New" w:cs="Courier New"/>
          <w:sz w:val="17"/>
          <w:szCs w:val="17"/>
        </w:rPr>
      </w:pPr>
      <w:r w:rsidRPr="00FD403B">
        <w:rPr>
          <w:rFonts w:ascii="Courier New" w:hAnsi="Courier New" w:cs="Courier New"/>
          <w:sz w:val="17"/>
          <w:szCs w:val="17"/>
        </w:rPr>
        <w:t>|      | (583)                           |          |          |     |           |     |</w:t>
      </w:r>
    </w:p>
    <w:p w:rsidR="00005528" w:rsidRPr="00FD403B" w:rsidRDefault="00005528" w:rsidP="00005528">
      <w:pPr>
        <w:rPr>
          <w:rFonts w:ascii="Courier New" w:hAnsi="Courier New" w:cs="Courier New"/>
          <w:sz w:val="17"/>
          <w:szCs w:val="17"/>
        </w:rPr>
      </w:pPr>
      <w:r w:rsidRPr="00FD403B">
        <w:rPr>
          <w:rFonts w:ascii="Courier New" w:hAnsi="Courier New" w:cs="Courier New"/>
          <w:sz w:val="17"/>
          <w:szCs w:val="17"/>
        </w:rPr>
        <w:t>| 0330 | Сера диоксид (Ангидрид          | 0.243401 | 0.011277 |   1 | 0.5000000 |  3  |</w:t>
      </w:r>
    </w:p>
    <w:p w:rsidR="00005528" w:rsidRPr="00FD403B" w:rsidRDefault="00005528" w:rsidP="00005528">
      <w:pPr>
        <w:rPr>
          <w:rFonts w:ascii="Courier New" w:hAnsi="Courier New" w:cs="Courier New"/>
          <w:sz w:val="17"/>
          <w:szCs w:val="17"/>
        </w:rPr>
      </w:pPr>
      <w:r w:rsidRPr="00FD403B">
        <w:rPr>
          <w:rFonts w:ascii="Courier New" w:hAnsi="Courier New" w:cs="Courier New"/>
          <w:sz w:val="17"/>
          <w:szCs w:val="17"/>
        </w:rPr>
        <w:t>|      | сернистый, Сернистый газ, Сера  |          |          |     |           |     |</w:t>
      </w:r>
    </w:p>
    <w:p w:rsidR="00005528" w:rsidRPr="00FD403B" w:rsidRDefault="00005528" w:rsidP="00005528">
      <w:pPr>
        <w:rPr>
          <w:rFonts w:ascii="Courier New" w:hAnsi="Courier New" w:cs="Courier New"/>
          <w:sz w:val="17"/>
          <w:szCs w:val="17"/>
        </w:rPr>
      </w:pPr>
      <w:r w:rsidRPr="00FD403B">
        <w:rPr>
          <w:rFonts w:ascii="Courier New" w:hAnsi="Courier New" w:cs="Courier New"/>
          <w:sz w:val="17"/>
          <w:szCs w:val="17"/>
        </w:rPr>
        <w:t>|      | (IV) оксид) (516)               |          |          |     |           |     |</w:t>
      </w:r>
    </w:p>
    <w:p w:rsidR="00005528" w:rsidRPr="00FD403B" w:rsidRDefault="00005528" w:rsidP="00005528">
      <w:pPr>
        <w:rPr>
          <w:rFonts w:ascii="Courier New" w:hAnsi="Courier New" w:cs="Courier New"/>
          <w:sz w:val="17"/>
          <w:szCs w:val="17"/>
        </w:rPr>
      </w:pPr>
      <w:r w:rsidRPr="00FD403B">
        <w:rPr>
          <w:rFonts w:ascii="Courier New" w:hAnsi="Courier New" w:cs="Courier New"/>
          <w:sz w:val="17"/>
          <w:szCs w:val="17"/>
        </w:rPr>
        <w:t>| 0337 | Углерод оксид (Окись углерода,  | 0.233286 | 0.010808 |   1 | 5.0000000 |  4  |</w:t>
      </w:r>
    </w:p>
    <w:p w:rsidR="00005528" w:rsidRPr="00FD403B" w:rsidRDefault="00005528" w:rsidP="00005528">
      <w:pPr>
        <w:rPr>
          <w:rFonts w:ascii="Courier New" w:hAnsi="Courier New" w:cs="Courier New"/>
          <w:sz w:val="17"/>
          <w:szCs w:val="17"/>
        </w:rPr>
      </w:pPr>
      <w:r w:rsidRPr="00FD403B">
        <w:rPr>
          <w:rFonts w:ascii="Courier New" w:hAnsi="Courier New" w:cs="Courier New"/>
          <w:sz w:val="17"/>
          <w:szCs w:val="17"/>
        </w:rPr>
        <w:t>|      | Угарный газ) (584)              |          |          |     |           |     |</w:t>
      </w:r>
    </w:p>
    <w:p w:rsidR="00005528" w:rsidRPr="00FD403B" w:rsidRDefault="00005528" w:rsidP="00005528">
      <w:pPr>
        <w:rPr>
          <w:rFonts w:ascii="Courier New" w:hAnsi="Courier New" w:cs="Courier New"/>
          <w:sz w:val="17"/>
          <w:szCs w:val="17"/>
        </w:rPr>
      </w:pPr>
      <w:r w:rsidRPr="00FD403B">
        <w:rPr>
          <w:rFonts w:ascii="Courier New" w:hAnsi="Courier New" w:cs="Courier New"/>
          <w:sz w:val="17"/>
          <w:szCs w:val="17"/>
        </w:rPr>
        <w:t>| 2732 | Керосин (654*)                  | 0.167916 | 0.007780 |   1 | 1.2000000 |  -  |</w:t>
      </w:r>
    </w:p>
    <w:p w:rsidR="00005528" w:rsidRPr="00FD403B" w:rsidRDefault="00005528" w:rsidP="00005528">
      <w:pPr>
        <w:rPr>
          <w:rFonts w:ascii="Courier New" w:hAnsi="Courier New" w:cs="Courier New"/>
          <w:sz w:val="17"/>
          <w:szCs w:val="17"/>
        </w:rPr>
      </w:pPr>
      <w:r w:rsidRPr="00FD403B">
        <w:rPr>
          <w:rFonts w:ascii="Courier New" w:hAnsi="Courier New" w:cs="Courier New"/>
          <w:sz w:val="17"/>
          <w:szCs w:val="17"/>
        </w:rPr>
        <w:t>| 2908 | Пыль неорганическая, содержащая | 10.81193 | 0.869640 |   5 | 0.3000000 |  3  |</w:t>
      </w:r>
    </w:p>
    <w:p w:rsidR="00005528" w:rsidRPr="00FD403B" w:rsidRDefault="00005528" w:rsidP="00005528">
      <w:pPr>
        <w:rPr>
          <w:rFonts w:ascii="Courier New" w:hAnsi="Courier New" w:cs="Courier New"/>
          <w:sz w:val="17"/>
          <w:szCs w:val="17"/>
        </w:rPr>
      </w:pPr>
      <w:r w:rsidRPr="00FD403B">
        <w:rPr>
          <w:rFonts w:ascii="Courier New" w:hAnsi="Courier New" w:cs="Courier New"/>
          <w:sz w:val="17"/>
          <w:szCs w:val="17"/>
        </w:rPr>
        <w:t>|      | двуокись кремния в %: 70-20     |          |          |     |           |     |</w:t>
      </w:r>
    </w:p>
    <w:p w:rsidR="00005528" w:rsidRPr="00FD403B" w:rsidRDefault="00005528" w:rsidP="00005528">
      <w:pPr>
        <w:rPr>
          <w:rFonts w:ascii="Courier New" w:hAnsi="Courier New" w:cs="Courier New"/>
          <w:sz w:val="17"/>
          <w:szCs w:val="17"/>
        </w:rPr>
      </w:pPr>
      <w:r w:rsidRPr="00FD403B">
        <w:rPr>
          <w:rFonts w:ascii="Courier New" w:hAnsi="Courier New" w:cs="Courier New"/>
          <w:sz w:val="17"/>
          <w:szCs w:val="17"/>
        </w:rPr>
        <w:t>|      | (шамот, цемент, пыль цементного |          |          |     |           |     |</w:t>
      </w:r>
    </w:p>
    <w:p w:rsidR="00005528" w:rsidRPr="00FD403B" w:rsidRDefault="00005528" w:rsidP="00005528">
      <w:pPr>
        <w:rPr>
          <w:rFonts w:ascii="Courier New" w:hAnsi="Courier New" w:cs="Courier New"/>
          <w:sz w:val="17"/>
          <w:szCs w:val="17"/>
        </w:rPr>
      </w:pPr>
      <w:r w:rsidRPr="00FD403B">
        <w:rPr>
          <w:rFonts w:ascii="Courier New" w:hAnsi="Courier New" w:cs="Courier New"/>
          <w:sz w:val="17"/>
          <w:szCs w:val="17"/>
        </w:rPr>
        <w:t>|      | производства - глина, глинистый |          |          |     |           |     |</w:t>
      </w:r>
    </w:p>
    <w:p w:rsidR="00005528" w:rsidRPr="00FD403B" w:rsidRDefault="00005528" w:rsidP="00005528">
      <w:pPr>
        <w:rPr>
          <w:rFonts w:ascii="Courier New" w:hAnsi="Courier New" w:cs="Courier New"/>
          <w:sz w:val="17"/>
          <w:szCs w:val="17"/>
        </w:rPr>
      </w:pPr>
      <w:r w:rsidRPr="00FD403B">
        <w:rPr>
          <w:rFonts w:ascii="Courier New" w:hAnsi="Courier New" w:cs="Courier New"/>
          <w:sz w:val="17"/>
          <w:szCs w:val="17"/>
        </w:rPr>
        <w:t>|      | сланец, доменный шлак, песок,   |          |          |     |           |     |</w:t>
      </w:r>
    </w:p>
    <w:p w:rsidR="00005528" w:rsidRPr="00FD403B" w:rsidRDefault="00005528" w:rsidP="00005528">
      <w:pPr>
        <w:rPr>
          <w:rFonts w:ascii="Courier New" w:hAnsi="Courier New" w:cs="Courier New"/>
          <w:sz w:val="17"/>
          <w:szCs w:val="17"/>
        </w:rPr>
      </w:pPr>
      <w:r w:rsidRPr="00FD403B">
        <w:rPr>
          <w:rFonts w:ascii="Courier New" w:hAnsi="Courier New" w:cs="Courier New"/>
          <w:sz w:val="17"/>
          <w:szCs w:val="17"/>
        </w:rPr>
        <w:t>|      | клинкер, зола, кремнезем, зола  |          |          |     |           |     |</w:t>
      </w:r>
    </w:p>
    <w:p w:rsidR="00005528" w:rsidRPr="00FD403B" w:rsidRDefault="00005528" w:rsidP="00005528">
      <w:pPr>
        <w:rPr>
          <w:rFonts w:ascii="Courier New" w:hAnsi="Courier New" w:cs="Courier New"/>
          <w:sz w:val="17"/>
          <w:szCs w:val="17"/>
        </w:rPr>
      </w:pPr>
      <w:r w:rsidRPr="00FD403B">
        <w:rPr>
          <w:rFonts w:ascii="Courier New" w:hAnsi="Courier New" w:cs="Courier New"/>
          <w:sz w:val="17"/>
          <w:szCs w:val="17"/>
        </w:rPr>
        <w:t>|      | углей казахстанских             |          |          |     |           |     |</w:t>
      </w:r>
    </w:p>
    <w:p w:rsidR="00005528" w:rsidRPr="00FD403B" w:rsidRDefault="00005528" w:rsidP="00005528">
      <w:pPr>
        <w:rPr>
          <w:rFonts w:ascii="Courier New" w:hAnsi="Courier New" w:cs="Courier New"/>
          <w:sz w:val="17"/>
          <w:szCs w:val="17"/>
        </w:rPr>
      </w:pPr>
      <w:r w:rsidRPr="00FD403B">
        <w:rPr>
          <w:rFonts w:ascii="Courier New" w:hAnsi="Courier New" w:cs="Courier New"/>
          <w:sz w:val="17"/>
          <w:szCs w:val="17"/>
        </w:rPr>
        <w:t>|      | месторождений) (494)            |          |          |     |           |     |</w:t>
      </w:r>
    </w:p>
    <w:p w:rsidR="00005528" w:rsidRPr="00FD403B" w:rsidRDefault="00005528" w:rsidP="00005528">
      <w:pPr>
        <w:rPr>
          <w:rFonts w:ascii="Courier New" w:hAnsi="Courier New" w:cs="Courier New"/>
          <w:sz w:val="17"/>
          <w:szCs w:val="17"/>
        </w:rPr>
      </w:pPr>
      <w:r w:rsidRPr="00FD403B">
        <w:rPr>
          <w:rFonts w:ascii="Courier New" w:hAnsi="Courier New" w:cs="Courier New"/>
          <w:sz w:val="17"/>
          <w:szCs w:val="17"/>
        </w:rPr>
        <w:t>|  07  | 0301 + 0330                     | 3.767787 | 0.174567 |   1 |           |     |</w:t>
      </w:r>
    </w:p>
    <w:p w:rsidR="00005528" w:rsidRPr="00FD403B" w:rsidRDefault="00005528" w:rsidP="00005528">
      <w:pPr>
        <w:rPr>
          <w:sz w:val="28"/>
          <w:szCs w:val="28"/>
        </w:rPr>
      </w:pPr>
      <w:r w:rsidRPr="00FD403B">
        <w:rPr>
          <w:rFonts w:ascii="Courier New" w:hAnsi="Courier New" w:cs="Courier New"/>
          <w:sz w:val="17"/>
          <w:szCs w:val="17"/>
        </w:rPr>
        <w:t>----------------------------------------------------------------------------------------</w:t>
      </w:r>
    </w:p>
    <w:p w:rsidR="00005528" w:rsidRPr="00FD403B" w:rsidRDefault="00005528" w:rsidP="00005528">
      <w:pPr>
        <w:rPr>
          <w:rFonts w:eastAsiaTheme="minorHAnsi" w:cstheme="minorBidi"/>
          <w:sz w:val="28"/>
          <w:szCs w:val="28"/>
          <w:highlight w:val="yellow"/>
          <w:lang w:eastAsia="en-US"/>
        </w:rPr>
      </w:pPr>
    </w:p>
    <w:p w:rsidR="00005528" w:rsidRPr="00FD403B" w:rsidRDefault="00005528" w:rsidP="00005528">
      <w:pPr>
        <w:rPr>
          <w:sz w:val="28"/>
          <w:szCs w:val="28"/>
        </w:rPr>
      </w:pPr>
      <w:r>
        <w:rPr>
          <w:rFonts w:eastAsiaTheme="minorHAnsi" w:cstheme="minorBidi"/>
          <w:sz w:val="28"/>
          <w:szCs w:val="28"/>
          <w:lang w:eastAsia="en-US"/>
        </w:rPr>
        <w:t xml:space="preserve">Таблица </w:t>
      </w:r>
      <w:r w:rsidR="00D637DC">
        <w:rPr>
          <w:rFonts w:eastAsiaTheme="minorHAnsi" w:cstheme="minorBidi"/>
          <w:sz w:val="28"/>
          <w:szCs w:val="28"/>
          <w:lang w:eastAsia="en-US"/>
        </w:rPr>
        <w:t>1.1</w:t>
      </w:r>
      <w:r w:rsidR="005F1136">
        <w:rPr>
          <w:rFonts w:eastAsiaTheme="minorHAnsi" w:cstheme="minorBidi"/>
          <w:sz w:val="28"/>
          <w:szCs w:val="28"/>
          <w:lang w:eastAsia="en-US"/>
        </w:rPr>
        <w:t>7</w:t>
      </w:r>
      <w:r w:rsidRPr="00FD403B">
        <w:rPr>
          <w:rFonts w:eastAsiaTheme="minorHAnsi" w:cstheme="minorBidi"/>
          <w:sz w:val="28"/>
          <w:szCs w:val="28"/>
          <w:lang w:eastAsia="en-US"/>
        </w:rPr>
        <w:t xml:space="preserve"> </w:t>
      </w:r>
      <w:r w:rsidRPr="00FD403B">
        <w:rPr>
          <w:sz w:val="28"/>
          <w:szCs w:val="28"/>
        </w:rPr>
        <w:t>–</w:t>
      </w:r>
      <w:r w:rsidRPr="00FD403B">
        <w:rPr>
          <w:bCs/>
          <w:sz w:val="28"/>
          <w:szCs w:val="28"/>
        </w:rPr>
        <w:t xml:space="preserve"> Результаты расчетов рассеивания загрязняющих веществ на период </w:t>
      </w:r>
      <w:r w:rsidRPr="00FD403B">
        <w:rPr>
          <w:sz w:val="28"/>
          <w:szCs w:val="28"/>
        </w:rPr>
        <w:t xml:space="preserve">проведения рекультивации месторождения Карашошак – </w:t>
      </w:r>
      <w:r w:rsidRPr="00FD403B">
        <w:rPr>
          <w:b/>
          <w:sz w:val="28"/>
          <w:szCs w:val="28"/>
        </w:rPr>
        <w:t>2034 г.</w:t>
      </w:r>
    </w:p>
    <w:p w:rsidR="00005528" w:rsidRPr="00FD403B" w:rsidRDefault="00005528" w:rsidP="00005528">
      <w:pPr>
        <w:spacing w:line="259" w:lineRule="auto"/>
        <w:rPr>
          <w:rFonts w:ascii="Courier New" w:hAnsi="Courier New" w:cs="Courier New"/>
          <w:sz w:val="17"/>
          <w:szCs w:val="17"/>
        </w:rPr>
      </w:pPr>
      <w:r w:rsidRPr="00FD403B">
        <w:rPr>
          <w:rFonts w:ascii="Courier New" w:hAnsi="Courier New" w:cs="Courier New"/>
          <w:sz w:val="17"/>
          <w:szCs w:val="17"/>
        </w:rPr>
        <w:t>----------------------------------------------------------------------------------------</w:t>
      </w:r>
    </w:p>
    <w:p w:rsidR="00005528" w:rsidRPr="00FD403B" w:rsidRDefault="00005528" w:rsidP="00005528">
      <w:pPr>
        <w:spacing w:line="259" w:lineRule="auto"/>
        <w:rPr>
          <w:rFonts w:ascii="Courier New" w:hAnsi="Courier New" w:cs="Courier New"/>
          <w:sz w:val="17"/>
          <w:szCs w:val="17"/>
        </w:rPr>
      </w:pPr>
      <w:r w:rsidRPr="00FD403B">
        <w:rPr>
          <w:rFonts w:ascii="Courier New" w:hAnsi="Courier New" w:cs="Courier New"/>
          <w:sz w:val="17"/>
          <w:szCs w:val="17"/>
        </w:rPr>
        <w:t>|Код ЗВ|Наименование загрязняющих веществ|    РП    |    СЗЗ   |Колич| ПДК(ОБУВ) |Класс|</w:t>
      </w:r>
    </w:p>
    <w:p w:rsidR="00005528" w:rsidRPr="00FD403B" w:rsidRDefault="00005528" w:rsidP="00005528">
      <w:pPr>
        <w:spacing w:line="259" w:lineRule="auto"/>
        <w:rPr>
          <w:rFonts w:ascii="Courier New" w:hAnsi="Courier New" w:cs="Courier New"/>
          <w:sz w:val="17"/>
          <w:szCs w:val="17"/>
        </w:rPr>
      </w:pPr>
      <w:r w:rsidRPr="00FD403B">
        <w:rPr>
          <w:rFonts w:ascii="Courier New" w:hAnsi="Courier New" w:cs="Courier New"/>
          <w:sz w:val="17"/>
          <w:szCs w:val="17"/>
        </w:rPr>
        <w:t>|      |     и состав групп суммаций     |          |          | ИЗА |   мг/м3   |опасн|</w:t>
      </w:r>
    </w:p>
    <w:p w:rsidR="00005528" w:rsidRPr="00FD403B" w:rsidRDefault="00005528" w:rsidP="00005528">
      <w:pPr>
        <w:spacing w:line="259" w:lineRule="auto"/>
        <w:rPr>
          <w:rFonts w:ascii="Courier New" w:hAnsi="Courier New" w:cs="Courier New"/>
          <w:sz w:val="17"/>
          <w:szCs w:val="17"/>
        </w:rPr>
      </w:pPr>
      <w:r w:rsidRPr="00FD403B">
        <w:rPr>
          <w:rFonts w:ascii="Courier New" w:hAnsi="Courier New" w:cs="Courier New"/>
          <w:sz w:val="17"/>
          <w:szCs w:val="17"/>
        </w:rPr>
        <w:t>----&lt;-----------------------------------------------------------------------------------</w:t>
      </w:r>
    </w:p>
    <w:p w:rsidR="00005528" w:rsidRPr="00FD403B" w:rsidRDefault="00005528" w:rsidP="00005528">
      <w:pPr>
        <w:spacing w:line="259" w:lineRule="auto"/>
        <w:rPr>
          <w:rFonts w:ascii="Courier New" w:hAnsi="Courier New" w:cs="Courier New"/>
          <w:sz w:val="17"/>
          <w:szCs w:val="17"/>
        </w:rPr>
      </w:pPr>
      <w:r w:rsidRPr="00FD403B">
        <w:rPr>
          <w:rFonts w:ascii="Courier New" w:hAnsi="Courier New" w:cs="Courier New"/>
          <w:sz w:val="17"/>
          <w:szCs w:val="17"/>
        </w:rPr>
        <w:t>| 0008 | Взвешенные частицы РМ10 (117)   | 6.524914 | 0.100450 |   2 | 0.3000000 |  -  |</w:t>
      </w:r>
    </w:p>
    <w:p w:rsidR="00005528" w:rsidRPr="00FD403B" w:rsidRDefault="00005528" w:rsidP="00005528">
      <w:pPr>
        <w:spacing w:line="259" w:lineRule="auto"/>
        <w:rPr>
          <w:rFonts w:ascii="Courier New" w:hAnsi="Courier New" w:cs="Courier New"/>
          <w:sz w:val="17"/>
          <w:szCs w:val="17"/>
        </w:rPr>
      </w:pPr>
      <w:r w:rsidRPr="00FD403B">
        <w:rPr>
          <w:rFonts w:ascii="Courier New" w:hAnsi="Courier New" w:cs="Courier New"/>
          <w:sz w:val="17"/>
          <w:szCs w:val="17"/>
        </w:rPr>
        <w:t>| 0010 | Взвешенные частицы РМ2.5 (118)  | 5.783446 | 0.089035 |   2 | 0.1600000 |  -  |</w:t>
      </w:r>
    </w:p>
    <w:p w:rsidR="00005528" w:rsidRPr="00FD403B" w:rsidRDefault="00005528" w:rsidP="00005528">
      <w:pPr>
        <w:spacing w:line="259" w:lineRule="auto"/>
        <w:rPr>
          <w:rFonts w:ascii="Courier New" w:hAnsi="Courier New" w:cs="Courier New"/>
          <w:sz w:val="17"/>
          <w:szCs w:val="17"/>
        </w:rPr>
      </w:pPr>
      <w:r w:rsidRPr="00FD403B">
        <w:rPr>
          <w:rFonts w:ascii="Courier New" w:hAnsi="Courier New" w:cs="Courier New"/>
          <w:sz w:val="17"/>
          <w:szCs w:val="17"/>
        </w:rPr>
        <w:t>| 0301 | Азота (IV) диоксид (Азота       | 7.104051 | 0.072182 |   1 | 0.2000000 |  2  |</w:t>
      </w:r>
    </w:p>
    <w:p w:rsidR="00005528" w:rsidRPr="00FD403B" w:rsidRDefault="00005528" w:rsidP="00005528">
      <w:pPr>
        <w:spacing w:line="259" w:lineRule="auto"/>
        <w:rPr>
          <w:rFonts w:ascii="Courier New" w:hAnsi="Courier New" w:cs="Courier New"/>
          <w:sz w:val="17"/>
          <w:szCs w:val="17"/>
        </w:rPr>
      </w:pPr>
      <w:r w:rsidRPr="00FD403B">
        <w:rPr>
          <w:rFonts w:ascii="Courier New" w:hAnsi="Courier New" w:cs="Courier New"/>
          <w:sz w:val="17"/>
          <w:szCs w:val="17"/>
        </w:rPr>
        <w:t>|      | диоксид) (4)                    |          |          |     |           |     |</w:t>
      </w:r>
    </w:p>
    <w:p w:rsidR="00005528" w:rsidRPr="00FD403B" w:rsidRDefault="00005528" w:rsidP="00005528">
      <w:pPr>
        <w:spacing w:line="259" w:lineRule="auto"/>
        <w:rPr>
          <w:rFonts w:ascii="Courier New" w:hAnsi="Courier New" w:cs="Courier New"/>
          <w:sz w:val="17"/>
          <w:szCs w:val="17"/>
        </w:rPr>
      </w:pPr>
      <w:r w:rsidRPr="00FD403B">
        <w:rPr>
          <w:rFonts w:ascii="Courier New" w:hAnsi="Courier New" w:cs="Courier New"/>
          <w:sz w:val="17"/>
          <w:szCs w:val="17"/>
        </w:rPr>
        <w:t>| 0304 | Азот (II) оксид (Азота оксид)   | 0.577354 | 0.005866 |   1 | 0.4000000 |  3  |</w:t>
      </w:r>
    </w:p>
    <w:p w:rsidR="00005528" w:rsidRPr="00FD403B" w:rsidRDefault="00005528" w:rsidP="00005528">
      <w:pPr>
        <w:spacing w:line="259" w:lineRule="auto"/>
        <w:rPr>
          <w:rFonts w:ascii="Courier New" w:hAnsi="Courier New" w:cs="Courier New"/>
          <w:sz w:val="17"/>
          <w:szCs w:val="17"/>
        </w:rPr>
      </w:pPr>
      <w:r w:rsidRPr="00FD403B">
        <w:rPr>
          <w:rFonts w:ascii="Courier New" w:hAnsi="Courier New" w:cs="Courier New"/>
          <w:sz w:val="17"/>
          <w:szCs w:val="17"/>
        </w:rPr>
        <w:t>|      | (6)                             |          |          |     |           |     |</w:t>
      </w:r>
    </w:p>
    <w:p w:rsidR="00005528" w:rsidRPr="00FD403B" w:rsidRDefault="00005528" w:rsidP="00005528">
      <w:pPr>
        <w:spacing w:line="259" w:lineRule="auto"/>
        <w:rPr>
          <w:rFonts w:ascii="Courier New" w:hAnsi="Courier New" w:cs="Courier New"/>
          <w:sz w:val="17"/>
          <w:szCs w:val="17"/>
        </w:rPr>
      </w:pPr>
      <w:r w:rsidRPr="00FD403B">
        <w:rPr>
          <w:rFonts w:ascii="Courier New" w:hAnsi="Courier New" w:cs="Courier New"/>
          <w:sz w:val="17"/>
          <w:szCs w:val="17"/>
        </w:rPr>
        <w:t>| 0328 | Углерод (Сажа, Углерод черный)  | 1.289858 | 0.006127 |   1 | 0.1500000 |  3  |</w:t>
      </w:r>
    </w:p>
    <w:p w:rsidR="00005528" w:rsidRPr="00FD403B" w:rsidRDefault="00005528" w:rsidP="00005528">
      <w:pPr>
        <w:spacing w:line="259" w:lineRule="auto"/>
        <w:rPr>
          <w:rFonts w:ascii="Courier New" w:hAnsi="Courier New" w:cs="Courier New"/>
          <w:sz w:val="17"/>
          <w:szCs w:val="17"/>
        </w:rPr>
      </w:pPr>
      <w:r w:rsidRPr="00FD403B">
        <w:rPr>
          <w:rFonts w:ascii="Courier New" w:hAnsi="Courier New" w:cs="Courier New"/>
          <w:sz w:val="17"/>
          <w:szCs w:val="17"/>
        </w:rPr>
        <w:t>|      | (583)                           |          |          |     |           |     |</w:t>
      </w:r>
    </w:p>
    <w:p w:rsidR="00005528" w:rsidRPr="00FD403B" w:rsidRDefault="00005528" w:rsidP="00005528">
      <w:pPr>
        <w:spacing w:line="259" w:lineRule="auto"/>
        <w:rPr>
          <w:rFonts w:ascii="Courier New" w:hAnsi="Courier New" w:cs="Courier New"/>
          <w:sz w:val="17"/>
          <w:szCs w:val="17"/>
        </w:rPr>
      </w:pPr>
      <w:r w:rsidRPr="00FD403B">
        <w:rPr>
          <w:rFonts w:ascii="Courier New" w:hAnsi="Courier New" w:cs="Courier New"/>
          <w:sz w:val="17"/>
          <w:szCs w:val="17"/>
        </w:rPr>
        <w:t>| 0330 | Сера диоксид (Ангидрид          | 0.490618 | 0.004985 |   1 | 0.5000000 |  3  |</w:t>
      </w:r>
    </w:p>
    <w:p w:rsidR="00005528" w:rsidRPr="00FD403B" w:rsidRDefault="00005528" w:rsidP="00005528">
      <w:pPr>
        <w:spacing w:line="259" w:lineRule="auto"/>
        <w:rPr>
          <w:rFonts w:ascii="Courier New" w:hAnsi="Courier New" w:cs="Courier New"/>
          <w:sz w:val="17"/>
          <w:szCs w:val="17"/>
        </w:rPr>
      </w:pPr>
      <w:r w:rsidRPr="00FD403B">
        <w:rPr>
          <w:rFonts w:ascii="Courier New" w:hAnsi="Courier New" w:cs="Courier New"/>
          <w:sz w:val="17"/>
          <w:szCs w:val="17"/>
        </w:rPr>
        <w:t>|      | сернистый, Сернистый газ, Сера  |          |          |     |           |     |</w:t>
      </w:r>
    </w:p>
    <w:p w:rsidR="00005528" w:rsidRPr="00FD403B" w:rsidRDefault="00005528" w:rsidP="00005528">
      <w:pPr>
        <w:spacing w:line="259" w:lineRule="auto"/>
        <w:rPr>
          <w:rFonts w:ascii="Courier New" w:hAnsi="Courier New" w:cs="Courier New"/>
          <w:sz w:val="17"/>
          <w:szCs w:val="17"/>
        </w:rPr>
      </w:pPr>
      <w:r w:rsidRPr="00FD403B">
        <w:rPr>
          <w:rFonts w:ascii="Courier New" w:hAnsi="Courier New" w:cs="Courier New"/>
          <w:sz w:val="17"/>
          <w:szCs w:val="17"/>
        </w:rPr>
        <w:t>|      | (IV) оксид) (516)               |          |          |     |           |     |</w:t>
      </w:r>
    </w:p>
    <w:p w:rsidR="00005528" w:rsidRPr="00FD403B" w:rsidRDefault="00005528" w:rsidP="00005528">
      <w:pPr>
        <w:spacing w:line="259" w:lineRule="auto"/>
        <w:rPr>
          <w:rFonts w:ascii="Courier New" w:hAnsi="Courier New" w:cs="Courier New"/>
          <w:sz w:val="17"/>
          <w:szCs w:val="17"/>
        </w:rPr>
      </w:pPr>
      <w:r w:rsidRPr="00FD403B">
        <w:rPr>
          <w:rFonts w:ascii="Courier New" w:hAnsi="Courier New" w:cs="Courier New"/>
          <w:sz w:val="17"/>
          <w:szCs w:val="17"/>
        </w:rPr>
        <w:t>| 0337 | Углерод оксид (Окись углерода,  | 0.470230 | 0.004778 |   1 | 5.0000000 |  4  |</w:t>
      </w:r>
    </w:p>
    <w:p w:rsidR="00005528" w:rsidRPr="00FD403B" w:rsidRDefault="00005528" w:rsidP="00005528">
      <w:pPr>
        <w:spacing w:line="259" w:lineRule="auto"/>
        <w:rPr>
          <w:rFonts w:ascii="Courier New" w:hAnsi="Courier New" w:cs="Courier New"/>
          <w:sz w:val="17"/>
          <w:szCs w:val="17"/>
        </w:rPr>
      </w:pPr>
      <w:r w:rsidRPr="00FD403B">
        <w:rPr>
          <w:rFonts w:ascii="Courier New" w:hAnsi="Courier New" w:cs="Courier New"/>
          <w:sz w:val="17"/>
          <w:szCs w:val="17"/>
        </w:rPr>
        <w:t>|      | Угарный газ) (584)              |          |          |     |           |     |</w:t>
      </w:r>
    </w:p>
    <w:p w:rsidR="00005528" w:rsidRPr="00FD403B" w:rsidRDefault="00005528" w:rsidP="00005528">
      <w:pPr>
        <w:spacing w:line="259" w:lineRule="auto"/>
        <w:rPr>
          <w:rFonts w:ascii="Courier New" w:hAnsi="Courier New" w:cs="Courier New"/>
          <w:sz w:val="17"/>
          <w:szCs w:val="17"/>
        </w:rPr>
      </w:pPr>
      <w:r w:rsidRPr="00FD403B">
        <w:rPr>
          <w:rFonts w:ascii="Courier New" w:hAnsi="Courier New" w:cs="Courier New"/>
          <w:sz w:val="17"/>
          <w:szCs w:val="17"/>
        </w:rPr>
        <w:t>| 2732 | Керосин (654*)                  | 0.338466 | 0.003439 |   1 | 1.2000000 |  -  |</w:t>
      </w:r>
    </w:p>
    <w:p w:rsidR="00005528" w:rsidRPr="00FD403B" w:rsidRDefault="00005528" w:rsidP="00005528">
      <w:pPr>
        <w:spacing w:line="259" w:lineRule="auto"/>
        <w:rPr>
          <w:rFonts w:ascii="Courier New" w:hAnsi="Courier New" w:cs="Courier New"/>
          <w:sz w:val="17"/>
          <w:szCs w:val="17"/>
        </w:rPr>
      </w:pPr>
      <w:r w:rsidRPr="00FD403B">
        <w:rPr>
          <w:rFonts w:ascii="Courier New" w:hAnsi="Courier New" w:cs="Courier New"/>
          <w:sz w:val="17"/>
          <w:szCs w:val="17"/>
        </w:rPr>
        <w:t>| 2908 | Пыль неорганическая, содержащая | 2.254061 | 0.034701 |   2 | 0.3000000 |  3  |</w:t>
      </w:r>
    </w:p>
    <w:p w:rsidR="00005528" w:rsidRPr="00FD403B" w:rsidRDefault="00005528" w:rsidP="00005528">
      <w:pPr>
        <w:spacing w:line="259" w:lineRule="auto"/>
        <w:rPr>
          <w:rFonts w:ascii="Courier New" w:hAnsi="Courier New" w:cs="Courier New"/>
          <w:sz w:val="17"/>
          <w:szCs w:val="17"/>
        </w:rPr>
      </w:pPr>
      <w:r w:rsidRPr="00FD403B">
        <w:rPr>
          <w:rFonts w:ascii="Courier New" w:hAnsi="Courier New" w:cs="Courier New"/>
          <w:sz w:val="17"/>
          <w:szCs w:val="17"/>
        </w:rPr>
        <w:t>|      | двуокись кремния в %: 70-20     |          |          |     |           |     |</w:t>
      </w:r>
    </w:p>
    <w:p w:rsidR="00005528" w:rsidRPr="00FD403B" w:rsidRDefault="00005528" w:rsidP="00005528">
      <w:pPr>
        <w:spacing w:line="259" w:lineRule="auto"/>
        <w:rPr>
          <w:rFonts w:ascii="Courier New" w:hAnsi="Courier New" w:cs="Courier New"/>
          <w:sz w:val="17"/>
          <w:szCs w:val="17"/>
        </w:rPr>
      </w:pPr>
      <w:r w:rsidRPr="00FD403B">
        <w:rPr>
          <w:rFonts w:ascii="Courier New" w:hAnsi="Courier New" w:cs="Courier New"/>
          <w:sz w:val="17"/>
          <w:szCs w:val="17"/>
        </w:rPr>
        <w:t>|      | (шамот, цемент, пыль цементного |          |          |     |           |     |</w:t>
      </w:r>
    </w:p>
    <w:p w:rsidR="00005528" w:rsidRPr="00FD403B" w:rsidRDefault="00005528" w:rsidP="00005528">
      <w:pPr>
        <w:spacing w:line="259" w:lineRule="auto"/>
        <w:rPr>
          <w:rFonts w:ascii="Courier New" w:hAnsi="Courier New" w:cs="Courier New"/>
          <w:sz w:val="17"/>
          <w:szCs w:val="17"/>
        </w:rPr>
      </w:pPr>
      <w:r w:rsidRPr="00FD403B">
        <w:rPr>
          <w:rFonts w:ascii="Courier New" w:hAnsi="Courier New" w:cs="Courier New"/>
          <w:sz w:val="17"/>
          <w:szCs w:val="17"/>
        </w:rPr>
        <w:t>|      | производства - глина, глинистый |          |          |     |           |     |</w:t>
      </w:r>
    </w:p>
    <w:p w:rsidR="00005528" w:rsidRPr="00FD403B" w:rsidRDefault="00005528" w:rsidP="00005528">
      <w:pPr>
        <w:spacing w:line="259" w:lineRule="auto"/>
        <w:rPr>
          <w:rFonts w:ascii="Courier New" w:hAnsi="Courier New" w:cs="Courier New"/>
          <w:sz w:val="17"/>
          <w:szCs w:val="17"/>
        </w:rPr>
      </w:pPr>
      <w:r w:rsidRPr="00FD403B">
        <w:rPr>
          <w:rFonts w:ascii="Courier New" w:hAnsi="Courier New" w:cs="Courier New"/>
          <w:sz w:val="17"/>
          <w:szCs w:val="17"/>
        </w:rPr>
        <w:t>|      | сланец, доменный шлак, песок,   |          |          |     |           |     |</w:t>
      </w:r>
    </w:p>
    <w:p w:rsidR="00005528" w:rsidRPr="00FD403B" w:rsidRDefault="00005528" w:rsidP="00005528">
      <w:pPr>
        <w:spacing w:line="259" w:lineRule="auto"/>
        <w:rPr>
          <w:rFonts w:ascii="Courier New" w:hAnsi="Courier New" w:cs="Courier New"/>
          <w:sz w:val="17"/>
          <w:szCs w:val="17"/>
        </w:rPr>
      </w:pPr>
      <w:r w:rsidRPr="00FD403B">
        <w:rPr>
          <w:rFonts w:ascii="Courier New" w:hAnsi="Courier New" w:cs="Courier New"/>
          <w:sz w:val="17"/>
          <w:szCs w:val="17"/>
        </w:rPr>
        <w:t>|      | клинкер, зола, кремнезем, зола  |          |          |     |           |     |</w:t>
      </w:r>
    </w:p>
    <w:p w:rsidR="00005528" w:rsidRPr="00FD403B" w:rsidRDefault="00005528" w:rsidP="00005528">
      <w:pPr>
        <w:spacing w:line="259" w:lineRule="auto"/>
        <w:rPr>
          <w:rFonts w:ascii="Courier New" w:hAnsi="Courier New" w:cs="Courier New"/>
          <w:sz w:val="17"/>
          <w:szCs w:val="17"/>
        </w:rPr>
      </w:pPr>
      <w:r w:rsidRPr="00FD403B">
        <w:rPr>
          <w:rFonts w:ascii="Courier New" w:hAnsi="Courier New" w:cs="Courier New"/>
          <w:sz w:val="17"/>
          <w:szCs w:val="17"/>
        </w:rPr>
        <w:t>|      | углей казахстанских             |          |          |     |           |     |</w:t>
      </w:r>
    </w:p>
    <w:p w:rsidR="00005528" w:rsidRPr="00FD403B" w:rsidRDefault="00005528" w:rsidP="00005528">
      <w:pPr>
        <w:spacing w:line="259" w:lineRule="auto"/>
        <w:rPr>
          <w:rFonts w:ascii="Courier New" w:hAnsi="Courier New" w:cs="Courier New"/>
          <w:sz w:val="17"/>
          <w:szCs w:val="17"/>
        </w:rPr>
      </w:pPr>
      <w:r w:rsidRPr="00FD403B">
        <w:rPr>
          <w:rFonts w:ascii="Courier New" w:hAnsi="Courier New" w:cs="Courier New"/>
          <w:sz w:val="17"/>
          <w:szCs w:val="17"/>
        </w:rPr>
        <w:t>|      | месторождений) (494)            |          |          |     |           |     |</w:t>
      </w:r>
    </w:p>
    <w:p w:rsidR="00005528" w:rsidRPr="00FD403B" w:rsidRDefault="00005528" w:rsidP="00005528">
      <w:pPr>
        <w:spacing w:line="259" w:lineRule="auto"/>
        <w:rPr>
          <w:rFonts w:ascii="Courier New" w:hAnsi="Courier New" w:cs="Courier New"/>
          <w:sz w:val="17"/>
          <w:szCs w:val="17"/>
        </w:rPr>
      </w:pPr>
      <w:r w:rsidRPr="00FD403B">
        <w:rPr>
          <w:rFonts w:ascii="Courier New" w:hAnsi="Courier New" w:cs="Courier New"/>
          <w:sz w:val="17"/>
          <w:szCs w:val="17"/>
        </w:rPr>
        <w:t>|  07  | 0301 + 0330                     | 7.594664 | 0.077167 |   1 |           |     |</w:t>
      </w:r>
    </w:p>
    <w:p w:rsidR="00005528" w:rsidRPr="00FD403B" w:rsidRDefault="00005528" w:rsidP="00005528">
      <w:pPr>
        <w:spacing w:line="259" w:lineRule="auto"/>
        <w:rPr>
          <w:rFonts w:ascii="Courier New" w:hAnsi="Courier New" w:cs="Courier New"/>
          <w:sz w:val="17"/>
          <w:szCs w:val="17"/>
        </w:rPr>
      </w:pPr>
      <w:r w:rsidRPr="00FD403B">
        <w:rPr>
          <w:rFonts w:ascii="Courier New" w:hAnsi="Courier New" w:cs="Courier New"/>
          <w:sz w:val="17"/>
          <w:szCs w:val="17"/>
        </w:rPr>
        <w:t>----------------------------------------------------------------------------------------</w:t>
      </w:r>
    </w:p>
    <w:p w:rsidR="00005528" w:rsidRPr="00FD403B" w:rsidRDefault="00005528" w:rsidP="00005528">
      <w:pPr>
        <w:ind w:firstLine="709"/>
        <w:rPr>
          <w:sz w:val="28"/>
          <w:szCs w:val="28"/>
        </w:rPr>
      </w:pPr>
    </w:p>
    <w:p w:rsidR="00005528" w:rsidRPr="00005528" w:rsidRDefault="00005528" w:rsidP="00005528">
      <w:pPr>
        <w:ind w:firstLine="709"/>
        <w:jc w:val="both"/>
        <w:rPr>
          <w:sz w:val="28"/>
          <w:szCs w:val="28"/>
        </w:rPr>
      </w:pPr>
      <w:r w:rsidRPr="00FD403B">
        <w:rPr>
          <w:sz w:val="28"/>
          <w:szCs w:val="28"/>
        </w:rPr>
        <w:t xml:space="preserve">Анализ полученных </w:t>
      </w:r>
      <w:r w:rsidRPr="00005528">
        <w:rPr>
          <w:sz w:val="28"/>
          <w:szCs w:val="28"/>
        </w:rPr>
        <w:t xml:space="preserve">результатов по расчетам величин приземных концентраций загрязняющих веществ с учетом эффекта суммарного вредного воздействия, что на границе ранее установленной санитарно-защитной зоне превышений норм ПДК ни по одному веществу не выявлено. </w:t>
      </w:r>
    </w:p>
    <w:p w:rsidR="00005528" w:rsidRPr="00005528" w:rsidRDefault="00005528" w:rsidP="00005528">
      <w:pPr>
        <w:ind w:firstLine="709"/>
        <w:jc w:val="both"/>
        <w:rPr>
          <w:sz w:val="28"/>
          <w:szCs w:val="28"/>
        </w:rPr>
      </w:pPr>
      <w:r w:rsidRPr="00005528">
        <w:rPr>
          <w:sz w:val="28"/>
          <w:szCs w:val="28"/>
        </w:rPr>
        <w:t>Результаты расчетов уровня загрязнения атмосферы в виде программных карт-схем рассеивания, приведены в приложении 6.</w:t>
      </w:r>
    </w:p>
    <w:p w:rsidR="00005528" w:rsidRPr="00005528" w:rsidRDefault="00005528" w:rsidP="00005528">
      <w:pPr>
        <w:ind w:firstLine="709"/>
        <w:jc w:val="both"/>
        <w:rPr>
          <w:sz w:val="28"/>
          <w:szCs w:val="28"/>
        </w:rPr>
      </w:pPr>
    </w:p>
    <w:p w:rsidR="00005528" w:rsidRPr="00005528" w:rsidRDefault="00005528" w:rsidP="00005528">
      <w:pPr>
        <w:ind w:firstLine="709"/>
        <w:jc w:val="both"/>
        <w:rPr>
          <w:sz w:val="28"/>
          <w:szCs w:val="28"/>
          <w:lang w:val="x-none"/>
        </w:rPr>
      </w:pPr>
      <w:r w:rsidRPr="00005528">
        <w:rPr>
          <w:sz w:val="28"/>
          <w:szCs w:val="28"/>
        </w:rPr>
        <w:t xml:space="preserve">Перечень источников, дающих наибольшие вклады в уровень загрязнения атмосферы, представлен в таблицах </w:t>
      </w:r>
      <w:r w:rsidR="00D637DC">
        <w:rPr>
          <w:sz w:val="28"/>
          <w:szCs w:val="28"/>
        </w:rPr>
        <w:t>1.1</w:t>
      </w:r>
      <w:r w:rsidR="005F1136">
        <w:rPr>
          <w:sz w:val="28"/>
          <w:szCs w:val="28"/>
        </w:rPr>
        <w:t>8</w:t>
      </w:r>
      <w:r w:rsidRPr="00005528">
        <w:rPr>
          <w:sz w:val="28"/>
          <w:szCs w:val="28"/>
        </w:rPr>
        <w:t xml:space="preserve">, </w:t>
      </w:r>
      <w:r w:rsidR="00D637DC">
        <w:rPr>
          <w:sz w:val="28"/>
          <w:szCs w:val="28"/>
        </w:rPr>
        <w:t>1.1</w:t>
      </w:r>
      <w:r w:rsidR="005F1136">
        <w:rPr>
          <w:sz w:val="28"/>
          <w:szCs w:val="28"/>
        </w:rPr>
        <w:t>9</w:t>
      </w:r>
      <w:r w:rsidRPr="00005528">
        <w:rPr>
          <w:sz w:val="28"/>
          <w:szCs w:val="28"/>
        </w:rPr>
        <w:t>.</w:t>
      </w:r>
    </w:p>
    <w:p w:rsidR="004179E4" w:rsidRPr="00005528" w:rsidRDefault="004179E4" w:rsidP="00005528">
      <w:pPr>
        <w:tabs>
          <w:tab w:val="left" w:pos="1134"/>
          <w:tab w:val="left" w:pos="1276"/>
          <w:tab w:val="num" w:pos="2115"/>
        </w:tabs>
        <w:ind w:firstLine="709"/>
        <w:jc w:val="both"/>
        <w:rPr>
          <w:sz w:val="28"/>
          <w:szCs w:val="28"/>
          <w:lang w:val="x-none"/>
        </w:rPr>
      </w:pPr>
    </w:p>
    <w:p w:rsidR="004179E4" w:rsidRPr="00B54FB2" w:rsidRDefault="004179E4" w:rsidP="002550AE">
      <w:pPr>
        <w:tabs>
          <w:tab w:val="left" w:pos="1134"/>
          <w:tab w:val="left" w:pos="1276"/>
          <w:tab w:val="num" w:pos="2115"/>
        </w:tabs>
        <w:ind w:firstLine="709"/>
        <w:jc w:val="both"/>
        <w:rPr>
          <w:color w:val="FF0000"/>
          <w:sz w:val="28"/>
          <w:szCs w:val="28"/>
        </w:rPr>
        <w:sectPr w:rsidR="004179E4" w:rsidRPr="00B54FB2" w:rsidSect="00675BE8">
          <w:headerReference w:type="default" r:id="rId23"/>
          <w:footerReference w:type="default" r:id="rId24"/>
          <w:pgSz w:w="11906" w:h="16838" w:code="9"/>
          <w:pgMar w:top="1134" w:right="851" w:bottom="993" w:left="1701" w:header="567" w:footer="233" w:gutter="0"/>
          <w:cols w:space="708"/>
          <w:docGrid w:linePitch="360"/>
        </w:sectPr>
      </w:pPr>
    </w:p>
    <w:p w:rsidR="00005528" w:rsidRPr="007F535D" w:rsidRDefault="00005528" w:rsidP="00005528">
      <w:pPr>
        <w:rPr>
          <w:sz w:val="28"/>
        </w:rPr>
      </w:pPr>
      <w:r w:rsidRPr="007F535D">
        <w:rPr>
          <w:sz w:val="28"/>
          <w:szCs w:val="28"/>
        </w:rPr>
        <w:t xml:space="preserve">Таблица </w:t>
      </w:r>
      <w:r w:rsidR="00D637DC">
        <w:rPr>
          <w:sz w:val="28"/>
          <w:szCs w:val="28"/>
        </w:rPr>
        <w:t>1.1</w:t>
      </w:r>
      <w:r w:rsidR="005F1136">
        <w:rPr>
          <w:sz w:val="28"/>
          <w:szCs w:val="28"/>
        </w:rPr>
        <w:t>8</w:t>
      </w:r>
      <w:r w:rsidRPr="007F535D">
        <w:rPr>
          <w:sz w:val="28"/>
          <w:szCs w:val="28"/>
        </w:rPr>
        <w:t xml:space="preserve"> – Перечень источников, дающих наибольшие вклады в уровень загрязнения атмосферы на период проведения рекультивации в 2028 г.</w:t>
      </w:r>
    </w:p>
    <w:tbl>
      <w:tblPr>
        <w:tblW w:w="15271" w:type="dxa"/>
        <w:tblInd w:w="30" w:type="dxa"/>
        <w:tblLayout w:type="fixed"/>
        <w:tblCellMar>
          <w:left w:w="30" w:type="dxa"/>
          <w:right w:w="30" w:type="dxa"/>
        </w:tblCellMar>
        <w:tblLook w:val="04A0" w:firstRow="1" w:lastRow="0" w:firstColumn="1" w:lastColumn="0" w:noHBand="0" w:noVBand="1"/>
      </w:tblPr>
      <w:tblGrid>
        <w:gridCol w:w="1440"/>
        <w:gridCol w:w="3200"/>
        <w:gridCol w:w="1312"/>
        <w:gridCol w:w="1890"/>
        <w:gridCol w:w="1080"/>
        <w:gridCol w:w="1530"/>
        <w:gridCol w:w="600"/>
        <w:gridCol w:w="840"/>
        <w:gridCol w:w="840"/>
        <w:gridCol w:w="2539"/>
      </w:tblGrid>
      <w:tr w:rsidR="00005528" w:rsidRPr="00005528" w:rsidTr="00031F15">
        <w:tc>
          <w:tcPr>
            <w:tcW w:w="1440" w:type="dxa"/>
            <w:tcBorders>
              <w:top w:val="single" w:sz="6" w:space="0" w:color="auto"/>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Код</w:t>
            </w:r>
          </w:p>
        </w:tc>
        <w:tc>
          <w:tcPr>
            <w:tcW w:w="3200" w:type="dxa"/>
            <w:tcBorders>
              <w:top w:val="single" w:sz="6" w:space="0" w:color="auto"/>
              <w:left w:val="single" w:sz="6" w:space="0" w:color="auto"/>
              <w:bottom w:val="nil"/>
              <w:right w:val="single" w:sz="6" w:space="0" w:color="auto"/>
            </w:tcBorders>
          </w:tcPr>
          <w:p w:rsidR="00005528" w:rsidRPr="00005528" w:rsidRDefault="00005528" w:rsidP="00031F15">
            <w:pPr>
              <w:widowControl w:val="0"/>
              <w:jc w:val="center"/>
              <w:rPr>
                <w:sz w:val="20"/>
                <w:szCs w:val="20"/>
              </w:rPr>
            </w:pPr>
          </w:p>
        </w:tc>
        <w:tc>
          <w:tcPr>
            <w:tcW w:w="3202" w:type="dxa"/>
            <w:gridSpan w:val="2"/>
            <w:tcBorders>
              <w:top w:val="single" w:sz="6" w:space="0" w:color="auto"/>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Расчетная максимальная приземная</w:t>
            </w:r>
          </w:p>
        </w:tc>
        <w:tc>
          <w:tcPr>
            <w:tcW w:w="2610" w:type="dxa"/>
            <w:gridSpan w:val="2"/>
            <w:tcBorders>
              <w:top w:val="single" w:sz="6" w:space="0" w:color="auto"/>
              <w:left w:val="single" w:sz="6" w:space="0" w:color="auto"/>
              <w:bottom w:val="nil"/>
              <w:right w:val="single" w:sz="6" w:space="0" w:color="auto"/>
            </w:tcBorders>
            <w:hideMark/>
          </w:tcPr>
          <w:p w:rsidR="00005528" w:rsidRPr="00005528" w:rsidRDefault="00005528" w:rsidP="00031F15">
            <w:pPr>
              <w:widowControl w:val="0"/>
              <w:jc w:val="right"/>
              <w:rPr>
                <w:sz w:val="20"/>
                <w:szCs w:val="20"/>
              </w:rPr>
            </w:pPr>
            <w:r w:rsidRPr="00005528">
              <w:rPr>
                <w:sz w:val="20"/>
                <w:szCs w:val="20"/>
              </w:rPr>
              <w:t>Координаты точек</w:t>
            </w:r>
          </w:p>
        </w:tc>
        <w:tc>
          <w:tcPr>
            <w:tcW w:w="2280" w:type="dxa"/>
            <w:gridSpan w:val="3"/>
            <w:tcBorders>
              <w:top w:val="single" w:sz="6" w:space="0" w:color="auto"/>
              <w:left w:val="single" w:sz="6" w:space="0" w:color="auto"/>
              <w:bottom w:val="nil"/>
              <w:right w:val="single" w:sz="6" w:space="0" w:color="auto"/>
            </w:tcBorders>
            <w:hideMark/>
          </w:tcPr>
          <w:p w:rsidR="00005528" w:rsidRPr="00005528" w:rsidRDefault="00005528" w:rsidP="00031F15">
            <w:pPr>
              <w:widowControl w:val="0"/>
              <w:rPr>
                <w:sz w:val="20"/>
                <w:szCs w:val="20"/>
              </w:rPr>
            </w:pPr>
            <w:r w:rsidRPr="00005528">
              <w:rPr>
                <w:sz w:val="20"/>
                <w:szCs w:val="20"/>
              </w:rPr>
              <w:t>Источники, дающие</w:t>
            </w:r>
          </w:p>
        </w:tc>
        <w:tc>
          <w:tcPr>
            <w:tcW w:w="2539" w:type="dxa"/>
            <w:tcBorders>
              <w:top w:val="single" w:sz="6" w:space="0" w:color="auto"/>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Принадлежность</w:t>
            </w:r>
          </w:p>
        </w:tc>
      </w:tr>
      <w:tr w:rsidR="00005528" w:rsidRPr="00005528" w:rsidTr="00031F15">
        <w:tc>
          <w:tcPr>
            <w:tcW w:w="1440"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вещества</w:t>
            </w:r>
          </w:p>
        </w:tc>
        <w:tc>
          <w:tcPr>
            <w:tcW w:w="3200"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Наименование</w:t>
            </w:r>
          </w:p>
        </w:tc>
        <w:tc>
          <w:tcPr>
            <w:tcW w:w="3202" w:type="dxa"/>
            <w:gridSpan w:val="2"/>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концентрация (общая и без учета фона)</w:t>
            </w:r>
          </w:p>
        </w:tc>
        <w:tc>
          <w:tcPr>
            <w:tcW w:w="2610" w:type="dxa"/>
            <w:gridSpan w:val="2"/>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с максимальной</w:t>
            </w:r>
          </w:p>
        </w:tc>
        <w:tc>
          <w:tcPr>
            <w:tcW w:w="2280" w:type="dxa"/>
            <w:gridSpan w:val="3"/>
            <w:tcBorders>
              <w:top w:val="nil"/>
              <w:left w:val="single" w:sz="6" w:space="0" w:color="auto"/>
              <w:bottom w:val="nil"/>
              <w:right w:val="single" w:sz="6" w:space="0" w:color="auto"/>
            </w:tcBorders>
            <w:hideMark/>
          </w:tcPr>
          <w:p w:rsidR="00005528" w:rsidRPr="00005528" w:rsidRDefault="00005528" w:rsidP="00031F15">
            <w:pPr>
              <w:widowControl w:val="0"/>
              <w:rPr>
                <w:sz w:val="20"/>
                <w:szCs w:val="20"/>
              </w:rPr>
            </w:pPr>
            <w:r w:rsidRPr="00005528">
              <w:rPr>
                <w:sz w:val="20"/>
                <w:szCs w:val="20"/>
              </w:rPr>
              <w:t>наибольший вклад в</w:t>
            </w:r>
          </w:p>
        </w:tc>
        <w:tc>
          <w:tcPr>
            <w:tcW w:w="2539"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источника</w:t>
            </w:r>
          </w:p>
        </w:tc>
      </w:tr>
      <w:tr w:rsidR="00005528" w:rsidRPr="00005528" w:rsidTr="00031F15">
        <w:tc>
          <w:tcPr>
            <w:tcW w:w="1440"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w:t>
            </w:r>
          </w:p>
        </w:tc>
        <w:tc>
          <w:tcPr>
            <w:tcW w:w="3200"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вещества</w:t>
            </w:r>
          </w:p>
        </w:tc>
        <w:tc>
          <w:tcPr>
            <w:tcW w:w="3202" w:type="dxa"/>
            <w:gridSpan w:val="2"/>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доля ПДК / мг/м3</w:t>
            </w:r>
          </w:p>
        </w:tc>
        <w:tc>
          <w:tcPr>
            <w:tcW w:w="2610" w:type="dxa"/>
            <w:gridSpan w:val="2"/>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приземной конц.</w:t>
            </w:r>
          </w:p>
        </w:tc>
        <w:tc>
          <w:tcPr>
            <w:tcW w:w="2280" w:type="dxa"/>
            <w:gridSpan w:val="3"/>
            <w:tcBorders>
              <w:top w:val="nil"/>
              <w:left w:val="single" w:sz="6" w:space="0" w:color="auto"/>
              <w:bottom w:val="nil"/>
              <w:right w:val="single" w:sz="6" w:space="0" w:color="auto"/>
            </w:tcBorders>
            <w:hideMark/>
          </w:tcPr>
          <w:p w:rsidR="00005528" w:rsidRPr="00005528" w:rsidRDefault="00005528" w:rsidP="00031F15">
            <w:pPr>
              <w:widowControl w:val="0"/>
              <w:rPr>
                <w:sz w:val="20"/>
                <w:szCs w:val="20"/>
              </w:rPr>
            </w:pPr>
            <w:r w:rsidRPr="00005528">
              <w:rPr>
                <w:sz w:val="20"/>
                <w:szCs w:val="20"/>
              </w:rPr>
              <w:t>макс. концентрацию</w:t>
            </w:r>
          </w:p>
        </w:tc>
        <w:tc>
          <w:tcPr>
            <w:tcW w:w="2539" w:type="dxa"/>
            <w:tcBorders>
              <w:top w:val="nil"/>
              <w:left w:val="single" w:sz="6" w:space="0" w:color="auto"/>
              <w:bottom w:val="nil"/>
              <w:right w:val="single" w:sz="6" w:space="0" w:color="auto"/>
            </w:tcBorders>
            <w:hideMark/>
          </w:tcPr>
          <w:p w:rsidR="00005528" w:rsidRPr="00005528" w:rsidRDefault="00005528" w:rsidP="00031F15">
            <w:pPr>
              <w:widowControl w:val="0"/>
              <w:rPr>
                <w:sz w:val="20"/>
                <w:szCs w:val="20"/>
              </w:rPr>
            </w:pPr>
            <w:r w:rsidRPr="00005528">
              <w:rPr>
                <w:sz w:val="20"/>
                <w:szCs w:val="20"/>
              </w:rPr>
              <w:t>(производство, цех, участок )</w:t>
            </w:r>
          </w:p>
        </w:tc>
      </w:tr>
      <w:tr w:rsidR="00005528" w:rsidRPr="00005528" w:rsidTr="00031F15">
        <w:tc>
          <w:tcPr>
            <w:tcW w:w="1440"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группы</w:t>
            </w:r>
          </w:p>
        </w:tc>
        <w:tc>
          <w:tcPr>
            <w:tcW w:w="3200" w:type="dxa"/>
            <w:tcBorders>
              <w:top w:val="nil"/>
              <w:left w:val="single" w:sz="6" w:space="0" w:color="auto"/>
              <w:bottom w:val="nil"/>
              <w:right w:val="single" w:sz="6" w:space="0" w:color="auto"/>
            </w:tcBorders>
          </w:tcPr>
          <w:p w:rsidR="00005528" w:rsidRPr="00005528" w:rsidRDefault="00005528" w:rsidP="00031F15">
            <w:pPr>
              <w:widowControl w:val="0"/>
              <w:jc w:val="center"/>
              <w:rPr>
                <w:sz w:val="20"/>
                <w:szCs w:val="20"/>
              </w:rPr>
            </w:pPr>
          </w:p>
        </w:tc>
        <w:tc>
          <w:tcPr>
            <w:tcW w:w="3202" w:type="dxa"/>
            <w:gridSpan w:val="2"/>
            <w:tcBorders>
              <w:top w:val="nil"/>
              <w:left w:val="single" w:sz="6" w:space="0" w:color="auto"/>
              <w:bottom w:val="single" w:sz="6" w:space="0" w:color="auto"/>
              <w:right w:val="single" w:sz="6" w:space="0" w:color="auto"/>
            </w:tcBorders>
          </w:tcPr>
          <w:p w:rsidR="00005528" w:rsidRPr="00005528" w:rsidRDefault="00005528" w:rsidP="00031F15">
            <w:pPr>
              <w:widowControl w:val="0"/>
              <w:jc w:val="center"/>
              <w:rPr>
                <w:sz w:val="20"/>
                <w:szCs w:val="20"/>
              </w:rPr>
            </w:pPr>
          </w:p>
        </w:tc>
        <w:tc>
          <w:tcPr>
            <w:tcW w:w="2610" w:type="dxa"/>
            <w:gridSpan w:val="2"/>
            <w:tcBorders>
              <w:top w:val="nil"/>
              <w:left w:val="single" w:sz="6" w:space="0" w:color="auto"/>
              <w:bottom w:val="single" w:sz="6" w:space="0" w:color="auto"/>
              <w:right w:val="single" w:sz="6" w:space="0" w:color="auto"/>
            </w:tcBorders>
          </w:tcPr>
          <w:p w:rsidR="00005528" w:rsidRPr="00005528" w:rsidRDefault="00005528" w:rsidP="00031F15">
            <w:pPr>
              <w:widowControl w:val="0"/>
              <w:jc w:val="center"/>
              <w:rPr>
                <w:sz w:val="20"/>
                <w:szCs w:val="20"/>
              </w:rPr>
            </w:pPr>
          </w:p>
        </w:tc>
        <w:tc>
          <w:tcPr>
            <w:tcW w:w="2280" w:type="dxa"/>
            <w:gridSpan w:val="3"/>
            <w:tcBorders>
              <w:top w:val="nil"/>
              <w:left w:val="single" w:sz="6" w:space="0" w:color="auto"/>
              <w:bottom w:val="single" w:sz="6" w:space="0" w:color="auto"/>
              <w:right w:val="single" w:sz="6" w:space="0" w:color="auto"/>
            </w:tcBorders>
          </w:tcPr>
          <w:p w:rsidR="00005528" w:rsidRPr="00005528" w:rsidRDefault="00005528" w:rsidP="00031F15">
            <w:pPr>
              <w:widowControl w:val="0"/>
              <w:jc w:val="center"/>
              <w:rPr>
                <w:sz w:val="20"/>
                <w:szCs w:val="20"/>
              </w:rPr>
            </w:pPr>
          </w:p>
        </w:tc>
        <w:tc>
          <w:tcPr>
            <w:tcW w:w="2539" w:type="dxa"/>
            <w:tcBorders>
              <w:top w:val="nil"/>
              <w:left w:val="single" w:sz="6" w:space="0" w:color="auto"/>
              <w:bottom w:val="nil"/>
              <w:right w:val="single" w:sz="6" w:space="0" w:color="auto"/>
            </w:tcBorders>
            <w:hideMark/>
          </w:tcPr>
          <w:p w:rsidR="00005528" w:rsidRPr="00005528" w:rsidRDefault="00005528" w:rsidP="00031F15">
            <w:pPr>
              <w:widowControl w:val="0"/>
              <w:jc w:val="right"/>
              <w:rPr>
                <w:sz w:val="20"/>
                <w:szCs w:val="20"/>
              </w:rPr>
            </w:pPr>
          </w:p>
        </w:tc>
      </w:tr>
      <w:tr w:rsidR="00005528" w:rsidRPr="00005528" w:rsidTr="00031F15">
        <w:tc>
          <w:tcPr>
            <w:tcW w:w="1440"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суммации</w:t>
            </w:r>
          </w:p>
        </w:tc>
        <w:tc>
          <w:tcPr>
            <w:tcW w:w="3200" w:type="dxa"/>
            <w:tcBorders>
              <w:top w:val="nil"/>
              <w:left w:val="single" w:sz="6" w:space="0" w:color="auto"/>
              <w:bottom w:val="nil"/>
              <w:right w:val="single" w:sz="6" w:space="0" w:color="auto"/>
            </w:tcBorders>
          </w:tcPr>
          <w:p w:rsidR="00005528" w:rsidRPr="00005528" w:rsidRDefault="00005528" w:rsidP="00031F15">
            <w:pPr>
              <w:widowControl w:val="0"/>
              <w:jc w:val="center"/>
              <w:rPr>
                <w:sz w:val="20"/>
                <w:szCs w:val="20"/>
              </w:rPr>
            </w:pPr>
          </w:p>
        </w:tc>
        <w:tc>
          <w:tcPr>
            <w:tcW w:w="1312"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в жилой</w:t>
            </w:r>
          </w:p>
        </w:tc>
        <w:tc>
          <w:tcPr>
            <w:tcW w:w="1890"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на границе</w:t>
            </w:r>
          </w:p>
        </w:tc>
        <w:tc>
          <w:tcPr>
            <w:tcW w:w="1080"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в жилой</w:t>
            </w:r>
          </w:p>
        </w:tc>
        <w:tc>
          <w:tcPr>
            <w:tcW w:w="1530" w:type="dxa"/>
            <w:tcBorders>
              <w:top w:val="nil"/>
              <w:left w:val="single" w:sz="6" w:space="0" w:color="auto"/>
              <w:bottom w:val="nil"/>
              <w:right w:val="single" w:sz="6" w:space="0" w:color="auto"/>
            </w:tcBorders>
            <w:hideMark/>
          </w:tcPr>
          <w:p w:rsidR="00005528" w:rsidRPr="00005528" w:rsidRDefault="00005528" w:rsidP="00031F15">
            <w:pPr>
              <w:widowControl w:val="0"/>
              <w:rPr>
                <w:sz w:val="20"/>
                <w:szCs w:val="20"/>
              </w:rPr>
            </w:pPr>
            <w:r w:rsidRPr="00005528">
              <w:rPr>
                <w:sz w:val="20"/>
                <w:szCs w:val="20"/>
              </w:rPr>
              <w:t>на границе СЗЗ</w:t>
            </w:r>
          </w:p>
        </w:tc>
        <w:tc>
          <w:tcPr>
            <w:tcW w:w="600"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N</w:t>
            </w:r>
          </w:p>
        </w:tc>
        <w:tc>
          <w:tcPr>
            <w:tcW w:w="1680" w:type="dxa"/>
            <w:gridSpan w:val="2"/>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 вклада</w:t>
            </w:r>
          </w:p>
        </w:tc>
        <w:tc>
          <w:tcPr>
            <w:tcW w:w="2539" w:type="dxa"/>
            <w:tcBorders>
              <w:top w:val="nil"/>
              <w:left w:val="single" w:sz="6" w:space="0" w:color="auto"/>
              <w:bottom w:val="nil"/>
              <w:right w:val="single" w:sz="6" w:space="0" w:color="auto"/>
            </w:tcBorders>
          </w:tcPr>
          <w:p w:rsidR="00005528" w:rsidRPr="00005528" w:rsidRDefault="00005528" w:rsidP="00031F15">
            <w:pPr>
              <w:widowControl w:val="0"/>
              <w:jc w:val="center"/>
              <w:rPr>
                <w:sz w:val="20"/>
                <w:szCs w:val="20"/>
              </w:rPr>
            </w:pPr>
          </w:p>
        </w:tc>
      </w:tr>
      <w:tr w:rsidR="00005528" w:rsidRPr="00005528" w:rsidTr="00031F15">
        <w:tc>
          <w:tcPr>
            <w:tcW w:w="1440" w:type="dxa"/>
            <w:tcBorders>
              <w:top w:val="nil"/>
              <w:left w:val="single" w:sz="6" w:space="0" w:color="auto"/>
              <w:bottom w:val="nil"/>
              <w:right w:val="single" w:sz="6" w:space="0" w:color="auto"/>
            </w:tcBorders>
          </w:tcPr>
          <w:p w:rsidR="00005528" w:rsidRPr="00005528" w:rsidRDefault="00005528" w:rsidP="00031F15">
            <w:pPr>
              <w:widowControl w:val="0"/>
              <w:jc w:val="center"/>
              <w:rPr>
                <w:sz w:val="20"/>
                <w:szCs w:val="20"/>
              </w:rPr>
            </w:pPr>
          </w:p>
        </w:tc>
        <w:tc>
          <w:tcPr>
            <w:tcW w:w="3200" w:type="dxa"/>
            <w:tcBorders>
              <w:top w:val="nil"/>
              <w:left w:val="single" w:sz="6" w:space="0" w:color="auto"/>
              <w:bottom w:val="nil"/>
              <w:right w:val="single" w:sz="6" w:space="0" w:color="auto"/>
            </w:tcBorders>
          </w:tcPr>
          <w:p w:rsidR="00005528" w:rsidRPr="00005528" w:rsidRDefault="00005528" w:rsidP="00031F15">
            <w:pPr>
              <w:widowControl w:val="0"/>
              <w:jc w:val="center"/>
              <w:rPr>
                <w:sz w:val="20"/>
                <w:szCs w:val="20"/>
              </w:rPr>
            </w:pPr>
          </w:p>
        </w:tc>
        <w:tc>
          <w:tcPr>
            <w:tcW w:w="1312"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зоне</w:t>
            </w:r>
          </w:p>
        </w:tc>
        <w:tc>
          <w:tcPr>
            <w:tcW w:w="1890"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санитарно -</w:t>
            </w:r>
          </w:p>
        </w:tc>
        <w:tc>
          <w:tcPr>
            <w:tcW w:w="1080"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зоне</w:t>
            </w:r>
          </w:p>
        </w:tc>
        <w:tc>
          <w:tcPr>
            <w:tcW w:w="1530"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p>
        </w:tc>
        <w:tc>
          <w:tcPr>
            <w:tcW w:w="600" w:type="dxa"/>
            <w:tcBorders>
              <w:top w:val="nil"/>
              <w:left w:val="single" w:sz="6" w:space="0" w:color="auto"/>
              <w:bottom w:val="nil"/>
              <w:right w:val="single" w:sz="6" w:space="0" w:color="auto"/>
            </w:tcBorders>
            <w:hideMark/>
          </w:tcPr>
          <w:p w:rsidR="00005528" w:rsidRPr="00005528" w:rsidRDefault="00005528" w:rsidP="00031F15">
            <w:pPr>
              <w:widowControl w:val="0"/>
              <w:rPr>
                <w:sz w:val="20"/>
                <w:szCs w:val="20"/>
              </w:rPr>
            </w:pPr>
            <w:r w:rsidRPr="00005528">
              <w:rPr>
                <w:sz w:val="20"/>
                <w:szCs w:val="20"/>
              </w:rPr>
              <w:t>ист.</w:t>
            </w:r>
          </w:p>
        </w:tc>
        <w:tc>
          <w:tcPr>
            <w:tcW w:w="1680" w:type="dxa"/>
            <w:gridSpan w:val="2"/>
            <w:tcBorders>
              <w:top w:val="nil"/>
              <w:left w:val="single" w:sz="6" w:space="0" w:color="auto"/>
              <w:bottom w:val="single" w:sz="6" w:space="0" w:color="auto"/>
              <w:right w:val="single" w:sz="6" w:space="0" w:color="auto"/>
            </w:tcBorders>
          </w:tcPr>
          <w:p w:rsidR="00005528" w:rsidRPr="00005528" w:rsidRDefault="00005528" w:rsidP="00031F15">
            <w:pPr>
              <w:widowControl w:val="0"/>
              <w:rPr>
                <w:sz w:val="20"/>
                <w:szCs w:val="20"/>
              </w:rPr>
            </w:pPr>
          </w:p>
        </w:tc>
        <w:tc>
          <w:tcPr>
            <w:tcW w:w="2539"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r>
      <w:tr w:rsidR="00005528" w:rsidRPr="00005528" w:rsidTr="00031F15">
        <w:tc>
          <w:tcPr>
            <w:tcW w:w="1440" w:type="dxa"/>
            <w:tcBorders>
              <w:top w:val="nil"/>
              <w:left w:val="single" w:sz="6" w:space="0" w:color="auto"/>
              <w:bottom w:val="single" w:sz="6" w:space="0" w:color="auto"/>
              <w:right w:val="single" w:sz="6" w:space="0" w:color="auto"/>
            </w:tcBorders>
          </w:tcPr>
          <w:p w:rsidR="00005528" w:rsidRPr="00005528" w:rsidRDefault="00005528" w:rsidP="00031F15">
            <w:pPr>
              <w:widowControl w:val="0"/>
              <w:rPr>
                <w:sz w:val="20"/>
                <w:szCs w:val="20"/>
              </w:rPr>
            </w:pPr>
          </w:p>
        </w:tc>
        <w:tc>
          <w:tcPr>
            <w:tcW w:w="3200" w:type="dxa"/>
            <w:tcBorders>
              <w:top w:val="nil"/>
              <w:left w:val="single" w:sz="6" w:space="0" w:color="auto"/>
              <w:bottom w:val="single" w:sz="6" w:space="0" w:color="auto"/>
              <w:right w:val="single" w:sz="6" w:space="0" w:color="auto"/>
            </w:tcBorders>
          </w:tcPr>
          <w:p w:rsidR="00005528" w:rsidRPr="00005528" w:rsidRDefault="00005528" w:rsidP="00031F15">
            <w:pPr>
              <w:widowControl w:val="0"/>
              <w:rPr>
                <w:sz w:val="20"/>
                <w:szCs w:val="20"/>
              </w:rPr>
            </w:pPr>
          </w:p>
        </w:tc>
        <w:tc>
          <w:tcPr>
            <w:tcW w:w="1312" w:type="dxa"/>
            <w:tcBorders>
              <w:top w:val="nil"/>
              <w:left w:val="single" w:sz="6" w:space="0" w:color="auto"/>
              <w:bottom w:val="single" w:sz="6" w:space="0" w:color="auto"/>
              <w:right w:val="single" w:sz="6" w:space="0" w:color="auto"/>
            </w:tcBorders>
          </w:tcPr>
          <w:p w:rsidR="00005528" w:rsidRPr="00005528" w:rsidRDefault="00005528" w:rsidP="00031F15">
            <w:pPr>
              <w:widowControl w:val="0"/>
              <w:rPr>
                <w:sz w:val="20"/>
                <w:szCs w:val="20"/>
              </w:rPr>
            </w:pPr>
          </w:p>
        </w:tc>
        <w:tc>
          <w:tcPr>
            <w:tcW w:w="1890" w:type="dxa"/>
            <w:tcBorders>
              <w:top w:val="nil"/>
              <w:left w:val="single" w:sz="6" w:space="0" w:color="auto"/>
              <w:bottom w:val="single" w:sz="6" w:space="0" w:color="auto"/>
              <w:right w:val="single" w:sz="6" w:space="0" w:color="auto"/>
            </w:tcBorders>
            <w:hideMark/>
          </w:tcPr>
          <w:p w:rsidR="00005528" w:rsidRPr="00005528" w:rsidRDefault="00005528" w:rsidP="00031F15">
            <w:pPr>
              <w:widowControl w:val="0"/>
              <w:jc w:val="center"/>
              <w:rPr>
                <w:sz w:val="20"/>
                <w:szCs w:val="20"/>
              </w:rPr>
            </w:pPr>
            <w:r w:rsidRPr="00005528">
              <w:rPr>
                <w:sz w:val="20"/>
                <w:szCs w:val="20"/>
              </w:rPr>
              <w:t>защитной зоны</w:t>
            </w:r>
          </w:p>
        </w:tc>
        <w:tc>
          <w:tcPr>
            <w:tcW w:w="1080" w:type="dxa"/>
            <w:tcBorders>
              <w:top w:val="nil"/>
              <w:left w:val="single" w:sz="6" w:space="0" w:color="auto"/>
              <w:bottom w:val="single" w:sz="6" w:space="0" w:color="auto"/>
              <w:right w:val="single" w:sz="6" w:space="0" w:color="auto"/>
            </w:tcBorders>
            <w:hideMark/>
          </w:tcPr>
          <w:p w:rsidR="00005528" w:rsidRPr="00005528" w:rsidRDefault="00005528" w:rsidP="00031F15">
            <w:pPr>
              <w:widowControl w:val="0"/>
              <w:jc w:val="center"/>
              <w:rPr>
                <w:sz w:val="20"/>
                <w:szCs w:val="20"/>
              </w:rPr>
            </w:pPr>
            <w:r w:rsidRPr="00005528">
              <w:rPr>
                <w:sz w:val="20"/>
                <w:szCs w:val="20"/>
              </w:rPr>
              <w:t>X/Y</w:t>
            </w:r>
          </w:p>
        </w:tc>
        <w:tc>
          <w:tcPr>
            <w:tcW w:w="1530" w:type="dxa"/>
            <w:tcBorders>
              <w:top w:val="nil"/>
              <w:left w:val="single" w:sz="6" w:space="0" w:color="auto"/>
              <w:bottom w:val="single" w:sz="6" w:space="0" w:color="auto"/>
              <w:right w:val="single" w:sz="6" w:space="0" w:color="auto"/>
            </w:tcBorders>
            <w:hideMark/>
          </w:tcPr>
          <w:p w:rsidR="00005528" w:rsidRPr="00005528" w:rsidRDefault="00005528" w:rsidP="00031F15">
            <w:pPr>
              <w:widowControl w:val="0"/>
              <w:jc w:val="center"/>
              <w:rPr>
                <w:sz w:val="20"/>
                <w:szCs w:val="20"/>
              </w:rPr>
            </w:pPr>
            <w:r w:rsidRPr="00005528">
              <w:rPr>
                <w:sz w:val="20"/>
                <w:szCs w:val="20"/>
              </w:rPr>
              <w:t>Х/Y</w:t>
            </w:r>
          </w:p>
        </w:tc>
        <w:tc>
          <w:tcPr>
            <w:tcW w:w="600" w:type="dxa"/>
            <w:tcBorders>
              <w:top w:val="nil"/>
              <w:left w:val="single" w:sz="6" w:space="0" w:color="auto"/>
              <w:bottom w:val="single" w:sz="6" w:space="0" w:color="auto"/>
              <w:right w:val="single" w:sz="6" w:space="0" w:color="auto"/>
            </w:tcBorders>
          </w:tcPr>
          <w:p w:rsidR="00005528" w:rsidRPr="00005528" w:rsidRDefault="00005528" w:rsidP="00031F15">
            <w:pPr>
              <w:widowControl w:val="0"/>
              <w:jc w:val="center"/>
              <w:rPr>
                <w:sz w:val="20"/>
                <w:szCs w:val="20"/>
              </w:rPr>
            </w:pPr>
          </w:p>
        </w:tc>
        <w:tc>
          <w:tcPr>
            <w:tcW w:w="840" w:type="dxa"/>
            <w:tcBorders>
              <w:top w:val="nil"/>
              <w:left w:val="single" w:sz="6" w:space="0" w:color="auto"/>
              <w:bottom w:val="single" w:sz="6" w:space="0" w:color="auto"/>
              <w:right w:val="single" w:sz="6" w:space="0" w:color="auto"/>
            </w:tcBorders>
            <w:hideMark/>
          </w:tcPr>
          <w:p w:rsidR="00005528" w:rsidRPr="00005528" w:rsidRDefault="00005528" w:rsidP="00031F15">
            <w:pPr>
              <w:widowControl w:val="0"/>
              <w:jc w:val="center"/>
              <w:rPr>
                <w:sz w:val="20"/>
                <w:szCs w:val="20"/>
              </w:rPr>
            </w:pPr>
            <w:r w:rsidRPr="00005528">
              <w:rPr>
                <w:sz w:val="20"/>
                <w:szCs w:val="20"/>
              </w:rPr>
              <w:t>ЖЗ</w:t>
            </w:r>
          </w:p>
        </w:tc>
        <w:tc>
          <w:tcPr>
            <w:tcW w:w="840" w:type="dxa"/>
            <w:tcBorders>
              <w:top w:val="nil"/>
              <w:left w:val="single" w:sz="6" w:space="0" w:color="auto"/>
              <w:bottom w:val="single" w:sz="6" w:space="0" w:color="auto"/>
              <w:right w:val="single" w:sz="6" w:space="0" w:color="auto"/>
            </w:tcBorders>
            <w:hideMark/>
          </w:tcPr>
          <w:p w:rsidR="00005528" w:rsidRPr="00005528" w:rsidRDefault="00005528" w:rsidP="00031F15">
            <w:pPr>
              <w:widowControl w:val="0"/>
              <w:jc w:val="center"/>
              <w:rPr>
                <w:sz w:val="20"/>
                <w:szCs w:val="20"/>
              </w:rPr>
            </w:pPr>
            <w:r w:rsidRPr="00005528">
              <w:rPr>
                <w:sz w:val="20"/>
                <w:szCs w:val="20"/>
              </w:rPr>
              <w:t>СЗЗ</w:t>
            </w:r>
          </w:p>
        </w:tc>
        <w:tc>
          <w:tcPr>
            <w:tcW w:w="2539" w:type="dxa"/>
            <w:tcBorders>
              <w:top w:val="nil"/>
              <w:left w:val="single" w:sz="6" w:space="0" w:color="auto"/>
              <w:bottom w:val="single" w:sz="6" w:space="0" w:color="auto"/>
              <w:right w:val="single" w:sz="6" w:space="0" w:color="auto"/>
            </w:tcBorders>
          </w:tcPr>
          <w:p w:rsidR="00005528" w:rsidRPr="00005528" w:rsidRDefault="00005528" w:rsidP="00031F15">
            <w:pPr>
              <w:widowControl w:val="0"/>
              <w:jc w:val="center"/>
              <w:rPr>
                <w:sz w:val="20"/>
                <w:szCs w:val="20"/>
              </w:rPr>
            </w:pPr>
          </w:p>
        </w:tc>
      </w:tr>
      <w:tr w:rsidR="00005528" w:rsidRPr="00005528" w:rsidTr="00031F15">
        <w:tc>
          <w:tcPr>
            <w:tcW w:w="1440" w:type="dxa"/>
            <w:tcBorders>
              <w:top w:val="single" w:sz="6" w:space="0" w:color="auto"/>
              <w:left w:val="single" w:sz="6" w:space="0" w:color="auto"/>
              <w:bottom w:val="single" w:sz="6" w:space="0" w:color="auto"/>
              <w:right w:val="single" w:sz="6" w:space="0" w:color="auto"/>
            </w:tcBorders>
            <w:hideMark/>
          </w:tcPr>
          <w:p w:rsidR="00005528" w:rsidRPr="00005528" w:rsidRDefault="00005528" w:rsidP="00031F15">
            <w:pPr>
              <w:widowControl w:val="0"/>
              <w:jc w:val="center"/>
              <w:rPr>
                <w:sz w:val="20"/>
                <w:szCs w:val="20"/>
              </w:rPr>
            </w:pPr>
            <w:r w:rsidRPr="00005528">
              <w:rPr>
                <w:sz w:val="20"/>
                <w:szCs w:val="20"/>
              </w:rPr>
              <w:t>1</w:t>
            </w:r>
          </w:p>
        </w:tc>
        <w:tc>
          <w:tcPr>
            <w:tcW w:w="3200" w:type="dxa"/>
            <w:tcBorders>
              <w:top w:val="single" w:sz="6" w:space="0" w:color="auto"/>
              <w:left w:val="single" w:sz="6" w:space="0" w:color="auto"/>
              <w:bottom w:val="single" w:sz="6" w:space="0" w:color="auto"/>
              <w:right w:val="single" w:sz="6" w:space="0" w:color="auto"/>
            </w:tcBorders>
            <w:hideMark/>
          </w:tcPr>
          <w:p w:rsidR="00005528" w:rsidRPr="00005528" w:rsidRDefault="00005528" w:rsidP="00031F15">
            <w:pPr>
              <w:widowControl w:val="0"/>
              <w:jc w:val="center"/>
              <w:rPr>
                <w:sz w:val="20"/>
                <w:szCs w:val="20"/>
              </w:rPr>
            </w:pPr>
            <w:r w:rsidRPr="00005528">
              <w:rPr>
                <w:sz w:val="20"/>
                <w:szCs w:val="20"/>
              </w:rPr>
              <w:t>2</w:t>
            </w:r>
          </w:p>
        </w:tc>
        <w:tc>
          <w:tcPr>
            <w:tcW w:w="1312" w:type="dxa"/>
            <w:tcBorders>
              <w:top w:val="single" w:sz="6" w:space="0" w:color="auto"/>
              <w:left w:val="single" w:sz="6" w:space="0" w:color="auto"/>
              <w:bottom w:val="single" w:sz="6" w:space="0" w:color="auto"/>
              <w:right w:val="single" w:sz="6" w:space="0" w:color="auto"/>
            </w:tcBorders>
            <w:hideMark/>
          </w:tcPr>
          <w:p w:rsidR="00005528" w:rsidRPr="00005528" w:rsidRDefault="00005528" w:rsidP="00031F15">
            <w:pPr>
              <w:widowControl w:val="0"/>
              <w:jc w:val="center"/>
              <w:rPr>
                <w:sz w:val="20"/>
                <w:szCs w:val="20"/>
              </w:rPr>
            </w:pPr>
            <w:r w:rsidRPr="00005528">
              <w:rPr>
                <w:sz w:val="20"/>
                <w:szCs w:val="20"/>
              </w:rPr>
              <w:t>3</w:t>
            </w:r>
          </w:p>
        </w:tc>
        <w:tc>
          <w:tcPr>
            <w:tcW w:w="1890" w:type="dxa"/>
            <w:tcBorders>
              <w:top w:val="single" w:sz="6" w:space="0" w:color="auto"/>
              <w:left w:val="single" w:sz="6" w:space="0" w:color="auto"/>
              <w:bottom w:val="single" w:sz="6" w:space="0" w:color="auto"/>
              <w:right w:val="single" w:sz="6" w:space="0" w:color="auto"/>
            </w:tcBorders>
            <w:hideMark/>
          </w:tcPr>
          <w:p w:rsidR="00005528" w:rsidRPr="00005528" w:rsidRDefault="00005528" w:rsidP="00031F15">
            <w:pPr>
              <w:widowControl w:val="0"/>
              <w:jc w:val="center"/>
              <w:rPr>
                <w:sz w:val="20"/>
                <w:szCs w:val="20"/>
              </w:rPr>
            </w:pPr>
            <w:r w:rsidRPr="00005528">
              <w:rPr>
                <w:sz w:val="20"/>
                <w:szCs w:val="20"/>
              </w:rPr>
              <w:t>4</w:t>
            </w:r>
          </w:p>
        </w:tc>
        <w:tc>
          <w:tcPr>
            <w:tcW w:w="1080" w:type="dxa"/>
            <w:tcBorders>
              <w:top w:val="single" w:sz="6" w:space="0" w:color="auto"/>
              <w:left w:val="single" w:sz="6" w:space="0" w:color="auto"/>
              <w:bottom w:val="single" w:sz="6" w:space="0" w:color="auto"/>
              <w:right w:val="single" w:sz="6" w:space="0" w:color="auto"/>
            </w:tcBorders>
            <w:hideMark/>
          </w:tcPr>
          <w:p w:rsidR="00005528" w:rsidRPr="00005528" w:rsidRDefault="00005528" w:rsidP="00031F15">
            <w:pPr>
              <w:widowControl w:val="0"/>
              <w:jc w:val="center"/>
              <w:rPr>
                <w:sz w:val="20"/>
                <w:szCs w:val="20"/>
              </w:rPr>
            </w:pPr>
            <w:r w:rsidRPr="00005528">
              <w:rPr>
                <w:sz w:val="20"/>
                <w:szCs w:val="20"/>
              </w:rPr>
              <w:t>5</w:t>
            </w:r>
          </w:p>
        </w:tc>
        <w:tc>
          <w:tcPr>
            <w:tcW w:w="1530" w:type="dxa"/>
            <w:tcBorders>
              <w:top w:val="single" w:sz="6" w:space="0" w:color="auto"/>
              <w:left w:val="single" w:sz="6" w:space="0" w:color="auto"/>
              <w:bottom w:val="single" w:sz="6" w:space="0" w:color="auto"/>
              <w:right w:val="single" w:sz="6" w:space="0" w:color="auto"/>
            </w:tcBorders>
            <w:hideMark/>
          </w:tcPr>
          <w:p w:rsidR="00005528" w:rsidRPr="00005528" w:rsidRDefault="00005528" w:rsidP="00031F15">
            <w:pPr>
              <w:widowControl w:val="0"/>
              <w:jc w:val="center"/>
              <w:rPr>
                <w:sz w:val="20"/>
                <w:szCs w:val="20"/>
              </w:rPr>
            </w:pPr>
            <w:r w:rsidRPr="00005528">
              <w:rPr>
                <w:sz w:val="20"/>
                <w:szCs w:val="20"/>
              </w:rPr>
              <w:t>6</w:t>
            </w:r>
          </w:p>
        </w:tc>
        <w:tc>
          <w:tcPr>
            <w:tcW w:w="600" w:type="dxa"/>
            <w:tcBorders>
              <w:top w:val="single" w:sz="6" w:space="0" w:color="auto"/>
              <w:left w:val="single" w:sz="6" w:space="0" w:color="auto"/>
              <w:bottom w:val="single" w:sz="6" w:space="0" w:color="auto"/>
              <w:right w:val="single" w:sz="6" w:space="0" w:color="auto"/>
            </w:tcBorders>
            <w:hideMark/>
          </w:tcPr>
          <w:p w:rsidR="00005528" w:rsidRPr="00005528" w:rsidRDefault="00005528" w:rsidP="00031F15">
            <w:pPr>
              <w:widowControl w:val="0"/>
              <w:jc w:val="center"/>
              <w:rPr>
                <w:sz w:val="20"/>
                <w:szCs w:val="20"/>
              </w:rPr>
            </w:pPr>
            <w:r w:rsidRPr="00005528">
              <w:rPr>
                <w:sz w:val="20"/>
                <w:szCs w:val="20"/>
              </w:rPr>
              <w:t>7</w:t>
            </w:r>
          </w:p>
        </w:tc>
        <w:tc>
          <w:tcPr>
            <w:tcW w:w="840" w:type="dxa"/>
            <w:tcBorders>
              <w:top w:val="single" w:sz="6" w:space="0" w:color="auto"/>
              <w:left w:val="single" w:sz="6" w:space="0" w:color="auto"/>
              <w:bottom w:val="single" w:sz="6" w:space="0" w:color="auto"/>
              <w:right w:val="single" w:sz="6" w:space="0" w:color="auto"/>
            </w:tcBorders>
            <w:hideMark/>
          </w:tcPr>
          <w:p w:rsidR="00005528" w:rsidRPr="00005528" w:rsidRDefault="00005528" w:rsidP="00031F15">
            <w:pPr>
              <w:widowControl w:val="0"/>
              <w:jc w:val="center"/>
              <w:rPr>
                <w:sz w:val="20"/>
                <w:szCs w:val="20"/>
              </w:rPr>
            </w:pPr>
            <w:r w:rsidRPr="00005528">
              <w:rPr>
                <w:sz w:val="20"/>
                <w:szCs w:val="20"/>
              </w:rPr>
              <w:t>8</w:t>
            </w:r>
          </w:p>
        </w:tc>
        <w:tc>
          <w:tcPr>
            <w:tcW w:w="840" w:type="dxa"/>
            <w:tcBorders>
              <w:top w:val="single" w:sz="6" w:space="0" w:color="auto"/>
              <w:left w:val="single" w:sz="6" w:space="0" w:color="auto"/>
              <w:bottom w:val="single" w:sz="6" w:space="0" w:color="auto"/>
              <w:right w:val="single" w:sz="6" w:space="0" w:color="auto"/>
            </w:tcBorders>
            <w:hideMark/>
          </w:tcPr>
          <w:p w:rsidR="00005528" w:rsidRPr="00005528" w:rsidRDefault="00005528" w:rsidP="00031F15">
            <w:pPr>
              <w:widowControl w:val="0"/>
              <w:jc w:val="center"/>
              <w:rPr>
                <w:sz w:val="20"/>
                <w:szCs w:val="20"/>
              </w:rPr>
            </w:pPr>
            <w:r w:rsidRPr="00005528">
              <w:rPr>
                <w:sz w:val="20"/>
                <w:szCs w:val="20"/>
              </w:rPr>
              <w:t>9</w:t>
            </w:r>
          </w:p>
        </w:tc>
        <w:tc>
          <w:tcPr>
            <w:tcW w:w="2539" w:type="dxa"/>
            <w:tcBorders>
              <w:top w:val="single" w:sz="6" w:space="0" w:color="auto"/>
              <w:left w:val="single" w:sz="6" w:space="0" w:color="auto"/>
              <w:bottom w:val="single" w:sz="6" w:space="0" w:color="auto"/>
              <w:right w:val="single" w:sz="6" w:space="0" w:color="auto"/>
            </w:tcBorders>
            <w:hideMark/>
          </w:tcPr>
          <w:p w:rsidR="00005528" w:rsidRPr="00005528" w:rsidRDefault="00005528" w:rsidP="00031F15">
            <w:pPr>
              <w:widowControl w:val="0"/>
              <w:jc w:val="center"/>
              <w:rPr>
                <w:sz w:val="20"/>
                <w:szCs w:val="20"/>
              </w:rPr>
            </w:pPr>
            <w:r w:rsidRPr="00005528">
              <w:rPr>
                <w:sz w:val="20"/>
                <w:szCs w:val="20"/>
              </w:rPr>
              <w:t>10</w:t>
            </w:r>
          </w:p>
        </w:tc>
      </w:tr>
      <w:tr w:rsidR="00005528" w:rsidRPr="00005528" w:rsidTr="00031F15">
        <w:tc>
          <w:tcPr>
            <w:tcW w:w="15271" w:type="dxa"/>
            <w:gridSpan w:val="10"/>
            <w:tcBorders>
              <w:top w:val="single" w:sz="6" w:space="0" w:color="auto"/>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На 2028 год</w:t>
            </w:r>
          </w:p>
        </w:tc>
      </w:tr>
      <w:tr w:rsidR="00005528" w:rsidRPr="00005528" w:rsidTr="00031F15">
        <w:tc>
          <w:tcPr>
            <w:tcW w:w="15271" w:type="dxa"/>
            <w:gridSpan w:val="10"/>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З а г р я з н я ю щ и е   в е щ е с т в а :</w:t>
            </w:r>
          </w:p>
        </w:tc>
      </w:tr>
      <w:tr w:rsidR="00005528" w:rsidRPr="00005528" w:rsidTr="00031F15">
        <w:tc>
          <w:tcPr>
            <w:tcW w:w="1440"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0008</w:t>
            </w:r>
          </w:p>
        </w:tc>
        <w:tc>
          <w:tcPr>
            <w:tcW w:w="3200" w:type="dxa"/>
            <w:tcBorders>
              <w:top w:val="nil"/>
              <w:left w:val="single" w:sz="6" w:space="0" w:color="auto"/>
              <w:bottom w:val="nil"/>
              <w:right w:val="single" w:sz="6" w:space="0" w:color="auto"/>
            </w:tcBorders>
            <w:hideMark/>
          </w:tcPr>
          <w:p w:rsidR="00005528" w:rsidRPr="00005528" w:rsidRDefault="00005528" w:rsidP="00031F15">
            <w:pPr>
              <w:widowControl w:val="0"/>
              <w:rPr>
                <w:sz w:val="20"/>
                <w:szCs w:val="20"/>
              </w:rPr>
            </w:pPr>
            <w:r w:rsidRPr="00005528">
              <w:rPr>
                <w:sz w:val="20"/>
                <w:szCs w:val="20"/>
              </w:rPr>
              <w:t>Взвешенные частицы РМ10</w:t>
            </w:r>
          </w:p>
        </w:tc>
        <w:tc>
          <w:tcPr>
            <w:tcW w:w="1312"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890" w:type="dxa"/>
            <w:tcBorders>
              <w:top w:val="nil"/>
              <w:left w:val="single" w:sz="6" w:space="0" w:color="auto"/>
              <w:bottom w:val="nil"/>
              <w:right w:val="single" w:sz="6" w:space="0" w:color="auto"/>
            </w:tcBorders>
            <w:hideMark/>
          </w:tcPr>
          <w:p w:rsidR="00005528" w:rsidRPr="00005528" w:rsidRDefault="00005528" w:rsidP="00031F15">
            <w:pPr>
              <w:widowControl w:val="0"/>
              <w:rPr>
                <w:sz w:val="20"/>
                <w:szCs w:val="20"/>
              </w:rPr>
            </w:pPr>
            <w:r w:rsidRPr="00005528">
              <w:rPr>
                <w:sz w:val="20"/>
                <w:szCs w:val="20"/>
              </w:rPr>
              <w:t>0.9908783/0.2972635</w:t>
            </w:r>
          </w:p>
        </w:tc>
        <w:tc>
          <w:tcPr>
            <w:tcW w:w="108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530"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-704/1499</w:t>
            </w:r>
          </w:p>
        </w:tc>
        <w:tc>
          <w:tcPr>
            <w:tcW w:w="600" w:type="dxa"/>
            <w:tcBorders>
              <w:top w:val="nil"/>
              <w:left w:val="single" w:sz="6" w:space="0" w:color="auto"/>
              <w:bottom w:val="nil"/>
              <w:right w:val="single" w:sz="6" w:space="0" w:color="auto"/>
            </w:tcBorders>
            <w:hideMark/>
          </w:tcPr>
          <w:p w:rsidR="00005528" w:rsidRPr="00005528" w:rsidRDefault="00005528" w:rsidP="00031F15">
            <w:pPr>
              <w:widowControl w:val="0"/>
              <w:jc w:val="right"/>
              <w:rPr>
                <w:sz w:val="20"/>
                <w:szCs w:val="20"/>
              </w:rPr>
            </w:pPr>
            <w:r w:rsidRPr="00005528">
              <w:rPr>
                <w:sz w:val="20"/>
                <w:szCs w:val="20"/>
              </w:rPr>
              <w:t>6101</w:t>
            </w:r>
          </w:p>
        </w:tc>
        <w:tc>
          <w:tcPr>
            <w:tcW w:w="840" w:type="dxa"/>
            <w:tcBorders>
              <w:top w:val="nil"/>
              <w:left w:val="single" w:sz="6" w:space="0" w:color="auto"/>
              <w:bottom w:val="nil"/>
              <w:right w:val="single" w:sz="6" w:space="0" w:color="auto"/>
            </w:tcBorders>
          </w:tcPr>
          <w:p w:rsidR="00005528" w:rsidRPr="00005528" w:rsidRDefault="00005528" w:rsidP="00031F15">
            <w:pPr>
              <w:widowControl w:val="0"/>
              <w:jc w:val="right"/>
              <w:rPr>
                <w:sz w:val="20"/>
                <w:szCs w:val="20"/>
              </w:rPr>
            </w:pPr>
          </w:p>
        </w:tc>
        <w:tc>
          <w:tcPr>
            <w:tcW w:w="840"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72.1</w:t>
            </w:r>
          </w:p>
        </w:tc>
        <w:tc>
          <w:tcPr>
            <w:tcW w:w="2539" w:type="dxa"/>
            <w:tcBorders>
              <w:top w:val="nil"/>
              <w:left w:val="single" w:sz="6" w:space="0" w:color="auto"/>
              <w:bottom w:val="nil"/>
              <w:right w:val="single" w:sz="6" w:space="0" w:color="auto"/>
            </w:tcBorders>
            <w:hideMark/>
          </w:tcPr>
          <w:p w:rsidR="00005528" w:rsidRPr="00005528" w:rsidRDefault="00005528" w:rsidP="00031F15">
            <w:pPr>
              <w:widowControl w:val="0"/>
              <w:rPr>
                <w:sz w:val="20"/>
                <w:szCs w:val="20"/>
              </w:rPr>
            </w:pPr>
          </w:p>
        </w:tc>
      </w:tr>
      <w:tr w:rsidR="00005528" w:rsidRPr="00005528" w:rsidTr="00031F15">
        <w:tc>
          <w:tcPr>
            <w:tcW w:w="144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3200" w:type="dxa"/>
            <w:tcBorders>
              <w:top w:val="nil"/>
              <w:left w:val="single" w:sz="6" w:space="0" w:color="auto"/>
              <w:bottom w:val="nil"/>
              <w:right w:val="single" w:sz="6" w:space="0" w:color="auto"/>
            </w:tcBorders>
            <w:hideMark/>
          </w:tcPr>
          <w:p w:rsidR="00005528" w:rsidRPr="00005528" w:rsidRDefault="00005528" w:rsidP="00031F15">
            <w:pPr>
              <w:widowControl w:val="0"/>
              <w:rPr>
                <w:sz w:val="20"/>
                <w:szCs w:val="20"/>
              </w:rPr>
            </w:pPr>
          </w:p>
        </w:tc>
        <w:tc>
          <w:tcPr>
            <w:tcW w:w="1312"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89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08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530"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p>
        </w:tc>
        <w:tc>
          <w:tcPr>
            <w:tcW w:w="600" w:type="dxa"/>
            <w:tcBorders>
              <w:top w:val="nil"/>
              <w:left w:val="single" w:sz="6" w:space="0" w:color="auto"/>
              <w:bottom w:val="nil"/>
              <w:right w:val="single" w:sz="6" w:space="0" w:color="auto"/>
            </w:tcBorders>
          </w:tcPr>
          <w:p w:rsidR="00005528" w:rsidRPr="00005528" w:rsidRDefault="00005528" w:rsidP="00031F15">
            <w:pPr>
              <w:widowControl w:val="0"/>
              <w:jc w:val="center"/>
              <w:rPr>
                <w:sz w:val="20"/>
                <w:szCs w:val="20"/>
              </w:rPr>
            </w:pPr>
          </w:p>
        </w:tc>
        <w:tc>
          <w:tcPr>
            <w:tcW w:w="840" w:type="dxa"/>
            <w:tcBorders>
              <w:top w:val="nil"/>
              <w:left w:val="single" w:sz="6" w:space="0" w:color="auto"/>
              <w:bottom w:val="nil"/>
              <w:right w:val="single" w:sz="6" w:space="0" w:color="auto"/>
            </w:tcBorders>
          </w:tcPr>
          <w:p w:rsidR="00005528" w:rsidRPr="00005528" w:rsidRDefault="00005528" w:rsidP="00031F15">
            <w:pPr>
              <w:widowControl w:val="0"/>
              <w:jc w:val="center"/>
              <w:rPr>
                <w:sz w:val="20"/>
                <w:szCs w:val="20"/>
              </w:rPr>
            </w:pPr>
          </w:p>
        </w:tc>
        <w:tc>
          <w:tcPr>
            <w:tcW w:w="840" w:type="dxa"/>
            <w:tcBorders>
              <w:top w:val="nil"/>
              <w:left w:val="single" w:sz="6" w:space="0" w:color="auto"/>
              <w:bottom w:val="nil"/>
              <w:right w:val="single" w:sz="6" w:space="0" w:color="auto"/>
            </w:tcBorders>
          </w:tcPr>
          <w:p w:rsidR="00005528" w:rsidRPr="00005528" w:rsidRDefault="00005528" w:rsidP="00031F15">
            <w:pPr>
              <w:widowControl w:val="0"/>
              <w:jc w:val="center"/>
              <w:rPr>
                <w:sz w:val="20"/>
                <w:szCs w:val="20"/>
              </w:rPr>
            </w:pPr>
          </w:p>
        </w:tc>
        <w:tc>
          <w:tcPr>
            <w:tcW w:w="2539" w:type="dxa"/>
            <w:tcBorders>
              <w:top w:val="nil"/>
              <w:left w:val="single" w:sz="6" w:space="0" w:color="auto"/>
              <w:bottom w:val="nil"/>
              <w:right w:val="single" w:sz="6" w:space="0" w:color="auto"/>
            </w:tcBorders>
            <w:hideMark/>
          </w:tcPr>
          <w:p w:rsidR="00005528" w:rsidRPr="00005528" w:rsidRDefault="00005528" w:rsidP="00031F15">
            <w:pPr>
              <w:widowControl w:val="0"/>
              <w:rPr>
                <w:sz w:val="20"/>
                <w:szCs w:val="20"/>
              </w:rPr>
            </w:pPr>
            <w:r w:rsidRPr="00005528">
              <w:rPr>
                <w:sz w:val="20"/>
                <w:szCs w:val="20"/>
              </w:rPr>
              <w:t>Площадка</w:t>
            </w:r>
          </w:p>
        </w:tc>
      </w:tr>
      <w:tr w:rsidR="00005528" w:rsidRPr="00005528" w:rsidTr="00031F15">
        <w:tc>
          <w:tcPr>
            <w:tcW w:w="144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320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312"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89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08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53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60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84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84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2539" w:type="dxa"/>
            <w:tcBorders>
              <w:top w:val="nil"/>
              <w:left w:val="single" w:sz="6" w:space="0" w:color="auto"/>
              <w:bottom w:val="nil"/>
              <w:right w:val="single" w:sz="6" w:space="0" w:color="auto"/>
            </w:tcBorders>
            <w:hideMark/>
          </w:tcPr>
          <w:p w:rsidR="00005528" w:rsidRPr="00005528" w:rsidRDefault="00005528" w:rsidP="00031F15">
            <w:pPr>
              <w:widowControl w:val="0"/>
              <w:rPr>
                <w:sz w:val="20"/>
                <w:szCs w:val="20"/>
              </w:rPr>
            </w:pPr>
            <w:r w:rsidRPr="00005528">
              <w:rPr>
                <w:sz w:val="20"/>
                <w:szCs w:val="20"/>
              </w:rPr>
              <w:t>рекультивационных работ</w:t>
            </w:r>
          </w:p>
        </w:tc>
      </w:tr>
      <w:tr w:rsidR="00005528" w:rsidRPr="00005528" w:rsidTr="00031F15">
        <w:tc>
          <w:tcPr>
            <w:tcW w:w="144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320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312"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89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08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53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600" w:type="dxa"/>
            <w:tcBorders>
              <w:top w:val="nil"/>
              <w:left w:val="single" w:sz="6" w:space="0" w:color="auto"/>
              <w:bottom w:val="nil"/>
              <w:right w:val="single" w:sz="6" w:space="0" w:color="auto"/>
            </w:tcBorders>
            <w:hideMark/>
          </w:tcPr>
          <w:p w:rsidR="00005528" w:rsidRPr="00005528" w:rsidRDefault="00005528" w:rsidP="00031F15">
            <w:pPr>
              <w:widowControl w:val="0"/>
              <w:jc w:val="right"/>
              <w:rPr>
                <w:sz w:val="20"/>
                <w:szCs w:val="20"/>
              </w:rPr>
            </w:pPr>
            <w:r w:rsidRPr="00005528">
              <w:rPr>
                <w:sz w:val="20"/>
                <w:szCs w:val="20"/>
              </w:rPr>
              <w:t>6102</w:t>
            </w:r>
          </w:p>
        </w:tc>
        <w:tc>
          <w:tcPr>
            <w:tcW w:w="840" w:type="dxa"/>
            <w:tcBorders>
              <w:top w:val="nil"/>
              <w:left w:val="single" w:sz="6" w:space="0" w:color="auto"/>
              <w:bottom w:val="nil"/>
              <w:right w:val="single" w:sz="6" w:space="0" w:color="auto"/>
            </w:tcBorders>
          </w:tcPr>
          <w:p w:rsidR="00005528" w:rsidRPr="00005528" w:rsidRDefault="00005528" w:rsidP="00031F15">
            <w:pPr>
              <w:widowControl w:val="0"/>
              <w:jc w:val="right"/>
              <w:rPr>
                <w:sz w:val="20"/>
                <w:szCs w:val="20"/>
              </w:rPr>
            </w:pPr>
          </w:p>
        </w:tc>
        <w:tc>
          <w:tcPr>
            <w:tcW w:w="840"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27.7</w:t>
            </w:r>
          </w:p>
        </w:tc>
        <w:tc>
          <w:tcPr>
            <w:tcW w:w="2539" w:type="dxa"/>
            <w:tcBorders>
              <w:top w:val="nil"/>
              <w:left w:val="single" w:sz="6" w:space="0" w:color="auto"/>
              <w:bottom w:val="nil"/>
              <w:right w:val="single" w:sz="6" w:space="0" w:color="auto"/>
            </w:tcBorders>
            <w:hideMark/>
          </w:tcPr>
          <w:p w:rsidR="00005528" w:rsidRPr="00005528" w:rsidRDefault="00005528" w:rsidP="00031F15">
            <w:pPr>
              <w:widowControl w:val="0"/>
              <w:rPr>
                <w:sz w:val="20"/>
                <w:szCs w:val="20"/>
              </w:rPr>
            </w:pPr>
            <w:r w:rsidRPr="00005528">
              <w:rPr>
                <w:sz w:val="20"/>
                <w:szCs w:val="20"/>
              </w:rPr>
              <w:t>Площадка</w:t>
            </w:r>
          </w:p>
        </w:tc>
      </w:tr>
      <w:tr w:rsidR="00005528" w:rsidRPr="00005528" w:rsidTr="00031F15">
        <w:tc>
          <w:tcPr>
            <w:tcW w:w="144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320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312"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89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08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53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60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84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84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2539"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r w:rsidRPr="00005528">
              <w:rPr>
                <w:sz w:val="20"/>
                <w:szCs w:val="20"/>
              </w:rPr>
              <w:t>рекультивационных работ</w:t>
            </w:r>
          </w:p>
        </w:tc>
      </w:tr>
      <w:tr w:rsidR="00005528" w:rsidRPr="00005528" w:rsidTr="00031F15">
        <w:tc>
          <w:tcPr>
            <w:tcW w:w="144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320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312"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89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08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53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60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84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84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2539"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r>
      <w:tr w:rsidR="00005528" w:rsidRPr="00005528" w:rsidTr="00031F15">
        <w:tc>
          <w:tcPr>
            <w:tcW w:w="1440"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0010</w:t>
            </w:r>
          </w:p>
        </w:tc>
        <w:tc>
          <w:tcPr>
            <w:tcW w:w="3200" w:type="dxa"/>
            <w:tcBorders>
              <w:top w:val="nil"/>
              <w:left w:val="single" w:sz="6" w:space="0" w:color="auto"/>
              <w:bottom w:val="nil"/>
              <w:right w:val="single" w:sz="6" w:space="0" w:color="auto"/>
            </w:tcBorders>
            <w:hideMark/>
          </w:tcPr>
          <w:p w:rsidR="00005528" w:rsidRPr="00005528" w:rsidRDefault="00005528" w:rsidP="00031F15">
            <w:pPr>
              <w:widowControl w:val="0"/>
              <w:rPr>
                <w:sz w:val="20"/>
                <w:szCs w:val="20"/>
              </w:rPr>
            </w:pPr>
            <w:r w:rsidRPr="00005528">
              <w:rPr>
                <w:sz w:val="20"/>
                <w:szCs w:val="20"/>
              </w:rPr>
              <w:t>Взвешенные частицы РМ2.5</w:t>
            </w:r>
          </w:p>
        </w:tc>
        <w:tc>
          <w:tcPr>
            <w:tcW w:w="1312"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890" w:type="dxa"/>
            <w:tcBorders>
              <w:top w:val="nil"/>
              <w:left w:val="single" w:sz="6" w:space="0" w:color="auto"/>
              <w:bottom w:val="nil"/>
              <w:right w:val="single" w:sz="6" w:space="0" w:color="auto"/>
            </w:tcBorders>
            <w:hideMark/>
          </w:tcPr>
          <w:p w:rsidR="00005528" w:rsidRPr="00005528" w:rsidRDefault="00005528" w:rsidP="00031F15">
            <w:pPr>
              <w:widowControl w:val="0"/>
              <w:rPr>
                <w:sz w:val="20"/>
                <w:szCs w:val="20"/>
              </w:rPr>
            </w:pPr>
            <w:r w:rsidRPr="00005528">
              <w:rPr>
                <w:sz w:val="20"/>
                <w:szCs w:val="20"/>
              </w:rPr>
              <w:t>0.8782785/0.1405246</w:t>
            </w:r>
          </w:p>
        </w:tc>
        <w:tc>
          <w:tcPr>
            <w:tcW w:w="108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530"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-704/1499</w:t>
            </w:r>
          </w:p>
        </w:tc>
        <w:tc>
          <w:tcPr>
            <w:tcW w:w="600" w:type="dxa"/>
            <w:tcBorders>
              <w:top w:val="nil"/>
              <w:left w:val="single" w:sz="6" w:space="0" w:color="auto"/>
              <w:bottom w:val="nil"/>
              <w:right w:val="single" w:sz="6" w:space="0" w:color="auto"/>
            </w:tcBorders>
            <w:hideMark/>
          </w:tcPr>
          <w:p w:rsidR="00005528" w:rsidRPr="00005528" w:rsidRDefault="00005528" w:rsidP="00031F15">
            <w:pPr>
              <w:widowControl w:val="0"/>
              <w:jc w:val="right"/>
              <w:rPr>
                <w:sz w:val="20"/>
                <w:szCs w:val="20"/>
              </w:rPr>
            </w:pPr>
            <w:r w:rsidRPr="00005528">
              <w:rPr>
                <w:sz w:val="20"/>
                <w:szCs w:val="20"/>
              </w:rPr>
              <w:t>6101</w:t>
            </w:r>
          </w:p>
        </w:tc>
        <w:tc>
          <w:tcPr>
            <w:tcW w:w="840" w:type="dxa"/>
            <w:tcBorders>
              <w:top w:val="nil"/>
              <w:left w:val="single" w:sz="6" w:space="0" w:color="auto"/>
              <w:bottom w:val="nil"/>
              <w:right w:val="single" w:sz="6" w:space="0" w:color="auto"/>
            </w:tcBorders>
          </w:tcPr>
          <w:p w:rsidR="00005528" w:rsidRPr="00005528" w:rsidRDefault="00005528" w:rsidP="00031F15">
            <w:pPr>
              <w:widowControl w:val="0"/>
              <w:jc w:val="right"/>
              <w:rPr>
                <w:sz w:val="20"/>
                <w:szCs w:val="20"/>
              </w:rPr>
            </w:pPr>
          </w:p>
        </w:tc>
        <w:tc>
          <w:tcPr>
            <w:tcW w:w="840"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72.1</w:t>
            </w:r>
          </w:p>
        </w:tc>
        <w:tc>
          <w:tcPr>
            <w:tcW w:w="2539" w:type="dxa"/>
            <w:tcBorders>
              <w:top w:val="nil"/>
              <w:left w:val="single" w:sz="6" w:space="0" w:color="auto"/>
              <w:bottom w:val="nil"/>
              <w:right w:val="single" w:sz="6" w:space="0" w:color="auto"/>
            </w:tcBorders>
            <w:hideMark/>
          </w:tcPr>
          <w:p w:rsidR="00005528" w:rsidRPr="00005528" w:rsidRDefault="00005528" w:rsidP="00031F15">
            <w:pPr>
              <w:widowControl w:val="0"/>
              <w:rPr>
                <w:sz w:val="20"/>
                <w:szCs w:val="20"/>
              </w:rPr>
            </w:pPr>
            <w:r w:rsidRPr="00005528">
              <w:rPr>
                <w:sz w:val="20"/>
                <w:szCs w:val="20"/>
              </w:rPr>
              <w:t>Площадка</w:t>
            </w:r>
          </w:p>
        </w:tc>
      </w:tr>
      <w:tr w:rsidR="00005528" w:rsidRPr="00005528" w:rsidTr="00031F15">
        <w:tc>
          <w:tcPr>
            <w:tcW w:w="144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3200" w:type="dxa"/>
            <w:tcBorders>
              <w:top w:val="nil"/>
              <w:left w:val="single" w:sz="6" w:space="0" w:color="auto"/>
              <w:bottom w:val="nil"/>
              <w:right w:val="single" w:sz="6" w:space="0" w:color="auto"/>
            </w:tcBorders>
            <w:hideMark/>
          </w:tcPr>
          <w:p w:rsidR="00005528" w:rsidRPr="00005528" w:rsidRDefault="00005528" w:rsidP="00031F15">
            <w:pPr>
              <w:widowControl w:val="0"/>
              <w:rPr>
                <w:sz w:val="20"/>
                <w:szCs w:val="20"/>
              </w:rPr>
            </w:pPr>
          </w:p>
        </w:tc>
        <w:tc>
          <w:tcPr>
            <w:tcW w:w="1312"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89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08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530"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p>
        </w:tc>
        <w:tc>
          <w:tcPr>
            <w:tcW w:w="600" w:type="dxa"/>
            <w:tcBorders>
              <w:top w:val="nil"/>
              <w:left w:val="single" w:sz="6" w:space="0" w:color="auto"/>
              <w:bottom w:val="nil"/>
              <w:right w:val="single" w:sz="6" w:space="0" w:color="auto"/>
            </w:tcBorders>
          </w:tcPr>
          <w:p w:rsidR="00005528" w:rsidRPr="00005528" w:rsidRDefault="00005528" w:rsidP="00031F15">
            <w:pPr>
              <w:widowControl w:val="0"/>
              <w:jc w:val="center"/>
              <w:rPr>
                <w:sz w:val="20"/>
                <w:szCs w:val="20"/>
              </w:rPr>
            </w:pPr>
          </w:p>
        </w:tc>
        <w:tc>
          <w:tcPr>
            <w:tcW w:w="840" w:type="dxa"/>
            <w:tcBorders>
              <w:top w:val="nil"/>
              <w:left w:val="single" w:sz="6" w:space="0" w:color="auto"/>
              <w:bottom w:val="nil"/>
              <w:right w:val="single" w:sz="6" w:space="0" w:color="auto"/>
            </w:tcBorders>
          </w:tcPr>
          <w:p w:rsidR="00005528" w:rsidRPr="00005528" w:rsidRDefault="00005528" w:rsidP="00031F15">
            <w:pPr>
              <w:widowControl w:val="0"/>
              <w:jc w:val="center"/>
              <w:rPr>
                <w:sz w:val="20"/>
                <w:szCs w:val="20"/>
              </w:rPr>
            </w:pPr>
          </w:p>
        </w:tc>
        <w:tc>
          <w:tcPr>
            <w:tcW w:w="840" w:type="dxa"/>
            <w:tcBorders>
              <w:top w:val="nil"/>
              <w:left w:val="single" w:sz="6" w:space="0" w:color="auto"/>
              <w:bottom w:val="nil"/>
              <w:right w:val="single" w:sz="6" w:space="0" w:color="auto"/>
            </w:tcBorders>
          </w:tcPr>
          <w:p w:rsidR="00005528" w:rsidRPr="00005528" w:rsidRDefault="00005528" w:rsidP="00031F15">
            <w:pPr>
              <w:widowControl w:val="0"/>
              <w:jc w:val="center"/>
              <w:rPr>
                <w:sz w:val="20"/>
                <w:szCs w:val="20"/>
              </w:rPr>
            </w:pPr>
          </w:p>
        </w:tc>
        <w:tc>
          <w:tcPr>
            <w:tcW w:w="2539"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r w:rsidRPr="00005528">
              <w:rPr>
                <w:sz w:val="20"/>
                <w:szCs w:val="20"/>
              </w:rPr>
              <w:t>рекультивационных работ</w:t>
            </w:r>
          </w:p>
        </w:tc>
      </w:tr>
      <w:tr w:rsidR="00005528" w:rsidRPr="00005528" w:rsidTr="00031F15">
        <w:tc>
          <w:tcPr>
            <w:tcW w:w="144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320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312"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89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08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53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60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84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84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2539"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r>
      <w:tr w:rsidR="00005528" w:rsidRPr="00005528" w:rsidTr="00031F15">
        <w:tc>
          <w:tcPr>
            <w:tcW w:w="144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320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312"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89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08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53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600" w:type="dxa"/>
            <w:tcBorders>
              <w:top w:val="nil"/>
              <w:left w:val="single" w:sz="6" w:space="0" w:color="auto"/>
              <w:bottom w:val="nil"/>
              <w:right w:val="single" w:sz="6" w:space="0" w:color="auto"/>
            </w:tcBorders>
            <w:hideMark/>
          </w:tcPr>
          <w:p w:rsidR="00005528" w:rsidRPr="00005528" w:rsidRDefault="00005528" w:rsidP="00031F15">
            <w:pPr>
              <w:widowControl w:val="0"/>
              <w:jc w:val="right"/>
              <w:rPr>
                <w:sz w:val="20"/>
                <w:szCs w:val="20"/>
              </w:rPr>
            </w:pPr>
            <w:r w:rsidRPr="00005528">
              <w:rPr>
                <w:sz w:val="20"/>
                <w:szCs w:val="20"/>
              </w:rPr>
              <w:t>6102</w:t>
            </w:r>
          </w:p>
        </w:tc>
        <w:tc>
          <w:tcPr>
            <w:tcW w:w="840" w:type="dxa"/>
            <w:tcBorders>
              <w:top w:val="nil"/>
              <w:left w:val="single" w:sz="6" w:space="0" w:color="auto"/>
              <w:bottom w:val="nil"/>
              <w:right w:val="single" w:sz="6" w:space="0" w:color="auto"/>
            </w:tcBorders>
          </w:tcPr>
          <w:p w:rsidR="00005528" w:rsidRPr="00005528" w:rsidRDefault="00005528" w:rsidP="00031F15">
            <w:pPr>
              <w:widowControl w:val="0"/>
              <w:jc w:val="right"/>
              <w:rPr>
                <w:sz w:val="20"/>
                <w:szCs w:val="20"/>
              </w:rPr>
            </w:pPr>
          </w:p>
        </w:tc>
        <w:tc>
          <w:tcPr>
            <w:tcW w:w="840"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27.7</w:t>
            </w:r>
          </w:p>
        </w:tc>
        <w:tc>
          <w:tcPr>
            <w:tcW w:w="2539" w:type="dxa"/>
            <w:tcBorders>
              <w:top w:val="nil"/>
              <w:left w:val="single" w:sz="6" w:space="0" w:color="auto"/>
              <w:bottom w:val="nil"/>
              <w:right w:val="single" w:sz="6" w:space="0" w:color="auto"/>
            </w:tcBorders>
            <w:hideMark/>
          </w:tcPr>
          <w:p w:rsidR="00005528" w:rsidRPr="00005528" w:rsidRDefault="00005528" w:rsidP="00031F15">
            <w:pPr>
              <w:widowControl w:val="0"/>
              <w:rPr>
                <w:sz w:val="20"/>
                <w:szCs w:val="20"/>
              </w:rPr>
            </w:pPr>
            <w:r w:rsidRPr="00005528">
              <w:rPr>
                <w:sz w:val="20"/>
                <w:szCs w:val="20"/>
              </w:rPr>
              <w:t>Площадка</w:t>
            </w:r>
          </w:p>
        </w:tc>
      </w:tr>
      <w:tr w:rsidR="00005528" w:rsidRPr="00005528" w:rsidTr="00031F15">
        <w:tc>
          <w:tcPr>
            <w:tcW w:w="144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320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312"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89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08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53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60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84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84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2539"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r w:rsidRPr="00005528">
              <w:rPr>
                <w:sz w:val="20"/>
                <w:szCs w:val="20"/>
              </w:rPr>
              <w:t>рекультивационных работ</w:t>
            </w:r>
          </w:p>
        </w:tc>
      </w:tr>
      <w:tr w:rsidR="00005528" w:rsidRPr="00005528" w:rsidTr="00031F15">
        <w:tc>
          <w:tcPr>
            <w:tcW w:w="144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320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312"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89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08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53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60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84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84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2539"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r>
      <w:tr w:rsidR="00005528" w:rsidRPr="00005528" w:rsidTr="00031F15">
        <w:tc>
          <w:tcPr>
            <w:tcW w:w="1440"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0301</w:t>
            </w:r>
          </w:p>
        </w:tc>
        <w:tc>
          <w:tcPr>
            <w:tcW w:w="3200" w:type="dxa"/>
            <w:tcBorders>
              <w:top w:val="nil"/>
              <w:left w:val="single" w:sz="6" w:space="0" w:color="auto"/>
              <w:bottom w:val="nil"/>
              <w:right w:val="single" w:sz="6" w:space="0" w:color="auto"/>
            </w:tcBorders>
            <w:hideMark/>
          </w:tcPr>
          <w:p w:rsidR="00005528" w:rsidRPr="00005528" w:rsidRDefault="00005528" w:rsidP="00031F15">
            <w:pPr>
              <w:widowControl w:val="0"/>
              <w:rPr>
                <w:sz w:val="20"/>
                <w:szCs w:val="20"/>
              </w:rPr>
            </w:pPr>
            <w:r w:rsidRPr="00005528">
              <w:rPr>
                <w:sz w:val="20"/>
                <w:szCs w:val="20"/>
              </w:rPr>
              <w:t>Азота (IV) диоксид (</w:t>
            </w:r>
          </w:p>
        </w:tc>
        <w:tc>
          <w:tcPr>
            <w:tcW w:w="1312"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890" w:type="dxa"/>
            <w:tcBorders>
              <w:top w:val="nil"/>
              <w:left w:val="single" w:sz="6" w:space="0" w:color="auto"/>
              <w:bottom w:val="nil"/>
              <w:right w:val="single" w:sz="6" w:space="0" w:color="auto"/>
            </w:tcBorders>
            <w:hideMark/>
          </w:tcPr>
          <w:p w:rsidR="00005528" w:rsidRPr="00005528" w:rsidRDefault="00005528" w:rsidP="00031F15">
            <w:pPr>
              <w:widowControl w:val="0"/>
              <w:rPr>
                <w:sz w:val="20"/>
                <w:szCs w:val="20"/>
              </w:rPr>
            </w:pPr>
            <w:r w:rsidRPr="00005528">
              <w:rPr>
                <w:sz w:val="20"/>
                <w:szCs w:val="20"/>
              </w:rPr>
              <w:t>0.1632899/0.032658</w:t>
            </w:r>
          </w:p>
        </w:tc>
        <w:tc>
          <w:tcPr>
            <w:tcW w:w="108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530"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2977/827</w:t>
            </w:r>
          </w:p>
        </w:tc>
        <w:tc>
          <w:tcPr>
            <w:tcW w:w="600" w:type="dxa"/>
            <w:tcBorders>
              <w:top w:val="nil"/>
              <w:left w:val="single" w:sz="6" w:space="0" w:color="auto"/>
              <w:bottom w:val="nil"/>
              <w:right w:val="single" w:sz="6" w:space="0" w:color="auto"/>
            </w:tcBorders>
            <w:hideMark/>
          </w:tcPr>
          <w:p w:rsidR="00005528" w:rsidRPr="00005528" w:rsidRDefault="00005528" w:rsidP="00031F15">
            <w:pPr>
              <w:widowControl w:val="0"/>
              <w:jc w:val="right"/>
              <w:rPr>
                <w:sz w:val="20"/>
                <w:szCs w:val="20"/>
              </w:rPr>
            </w:pPr>
            <w:r w:rsidRPr="00005528">
              <w:rPr>
                <w:sz w:val="20"/>
                <w:szCs w:val="20"/>
              </w:rPr>
              <w:t>6105</w:t>
            </w:r>
          </w:p>
        </w:tc>
        <w:tc>
          <w:tcPr>
            <w:tcW w:w="840" w:type="dxa"/>
            <w:tcBorders>
              <w:top w:val="nil"/>
              <w:left w:val="single" w:sz="6" w:space="0" w:color="auto"/>
              <w:bottom w:val="nil"/>
              <w:right w:val="single" w:sz="6" w:space="0" w:color="auto"/>
            </w:tcBorders>
          </w:tcPr>
          <w:p w:rsidR="00005528" w:rsidRPr="00005528" w:rsidRDefault="00005528" w:rsidP="00031F15">
            <w:pPr>
              <w:widowControl w:val="0"/>
              <w:jc w:val="right"/>
              <w:rPr>
                <w:sz w:val="20"/>
                <w:szCs w:val="20"/>
              </w:rPr>
            </w:pPr>
          </w:p>
        </w:tc>
        <w:tc>
          <w:tcPr>
            <w:tcW w:w="840"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100</w:t>
            </w:r>
          </w:p>
        </w:tc>
        <w:tc>
          <w:tcPr>
            <w:tcW w:w="2539" w:type="dxa"/>
            <w:tcBorders>
              <w:top w:val="nil"/>
              <w:left w:val="single" w:sz="6" w:space="0" w:color="auto"/>
              <w:bottom w:val="nil"/>
              <w:right w:val="single" w:sz="6" w:space="0" w:color="auto"/>
            </w:tcBorders>
            <w:hideMark/>
          </w:tcPr>
          <w:p w:rsidR="00005528" w:rsidRPr="00005528" w:rsidRDefault="00005528" w:rsidP="00031F15">
            <w:pPr>
              <w:widowControl w:val="0"/>
              <w:rPr>
                <w:sz w:val="20"/>
                <w:szCs w:val="20"/>
              </w:rPr>
            </w:pPr>
            <w:r w:rsidRPr="00005528">
              <w:rPr>
                <w:sz w:val="20"/>
                <w:szCs w:val="20"/>
              </w:rPr>
              <w:t>Площадка</w:t>
            </w:r>
          </w:p>
        </w:tc>
      </w:tr>
      <w:tr w:rsidR="00005528" w:rsidRPr="00005528" w:rsidTr="00031F15">
        <w:tc>
          <w:tcPr>
            <w:tcW w:w="144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3200" w:type="dxa"/>
            <w:tcBorders>
              <w:top w:val="nil"/>
              <w:left w:val="single" w:sz="6" w:space="0" w:color="auto"/>
              <w:bottom w:val="nil"/>
              <w:right w:val="single" w:sz="6" w:space="0" w:color="auto"/>
            </w:tcBorders>
            <w:hideMark/>
          </w:tcPr>
          <w:p w:rsidR="00005528" w:rsidRPr="00005528" w:rsidRDefault="00005528" w:rsidP="00031F15">
            <w:pPr>
              <w:widowControl w:val="0"/>
              <w:rPr>
                <w:sz w:val="20"/>
                <w:szCs w:val="20"/>
              </w:rPr>
            </w:pPr>
            <w:r w:rsidRPr="00005528">
              <w:rPr>
                <w:sz w:val="20"/>
                <w:szCs w:val="20"/>
              </w:rPr>
              <w:t>Азота диоксид) (4)</w:t>
            </w:r>
          </w:p>
        </w:tc>
        <w:tc>
          <w:tcPr>
            <w:tcW w:w="1312"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89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08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53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60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84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84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2539"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r w:rsidRPr="00005528">
              <w:rPr>
                <w:sz w:val="20"/>
                <w:szCs w:val="20"/>
              </w:rPr>
              <w:t>рекультивационных работ</w:t>
            </w:r>
          </w:p>
        </w:tc>
      </w:tr>
      <w:tr w:rsidR="00005528" w:rsidRPr="00005528" w:rsidTr="00031F15">
        <w:tc>
          <w:tcPr>
            <w:tcW w:w="144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320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312"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89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08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53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60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84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84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2539"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r>
      <w:tr w:rsidR="00005528" w:rsidRPr="00005528" w:rsidTr="00031F15">
        <w:tc>
          <w:tcPr>
            <w:tcW w:w="1440"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2908</w:t>
            </w:r>
          </w:p>
        </w:tc>
        <w:tc>
          <w:tcPr>
            <w:tcW w:w="3200" w:type="dxa"/>
            <w:tcBorders>
              <w:top w:val="nil"/>
              <w:left w:val="single" w:sz="6" w:space="0" w:color="auto"/>
              <w:bottom w:val="nil"/>
              <w:right w:val="single" w:sz="6" w:space="0" w:color="auto"/>
            </w:tcBorders>
            <w:hideMark/>
          </w:tcPr>
          <w:p w:rsidR="00005528" w:rsidRPr="00005528" w:rsidRDefault="00005528" w:rsidP="00031F15">
            <w:pPr>
              <w:widowControl w:val="0"/>
              <w:rPr>
                <w:sz w:val="20"/>
                <w:szCs w:val="20"/>
              </w:rPr>
            </w:pPr>
            <w:r w:rsidRPr="00005528">
              <w:rPr>
                <w:sz w:val="20"/>
                <w:szCs w:val="20"/>
              </w:rPr>
              <w:t>Пыль неорганическая,</w:t>
            </w:r>
          </w:p>
        </w:tc>
        <w:tc>
          <w:tcPr>
            <w:tcW w:w="1312"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890" w:type="dxa"/>
            <w:tcBorders>
              <w:top w:val="nil"/>
              <w:left w:val="single" w:sz="6" w:space="0" w:color="auto"/>
              <w:bottom w:val="nil"/>
              <w:right w:val="single" w:sz="6" w:space="0" w:color="auto"/>
            </w:tcBorders>
            <w:hideMark/>
          </w:tcPr>
          <w:p w:rsidR="00005528" w:rsidRPr="00005528" w:rsidRDefault="00005528" w:rsidP="00031F15">
            <w:pPr>
              <w:widowControl w:val="0"/>
              <w:rPr>
                <w:sz w:val="20"/>
                <w:szCs w:val="20"/>
              </w:rPr>
            </w:pPr>
            <w:r w:rsidRPr="00005528">
              <w:rPr>
                <w:sz w:val="20"/>
                <w:szCs w:val="20"/>
              </w:rPr>
              <w:t>0.8696405/0.2608922</w:t>
            </w:r>
          </w:p>
        </w:tc>
        <w:tc>
          <w:tcPr>
            <w:tcW w:w="108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530"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-704/1499</w:t>
            </w:r>
          </w:p>
        </w:tc>
        <w:tc>
          <w:tcPr>
            <w:tcW w:w="600" w:type="dxa"/>
            <w:tcBorders>
              <w:top w:val="nil"/>
              <w:left w:val="single" w:sz="6" w:space="0" w:color="auto"/>
              <w:bottom w:val="nil"/>
              <w:right w:val="single" w:sz="6" w:space="0" w:color="auto"/>
            </w:tcBorders>
            <w:hideMark/>
          </w:tcPr>
          <w:p w:rsidR="00005528" w:rsidRPr="00005528" w:rsidRDefault="00005528" w:rsidP="00031F15">
            <w:pPr>
              <w:widowControl w:val="0"/>
              <w:jc w:val="right"/>
              <w:rPr>
                <w:sz w:val="20"/>
                <w:szCs w:val="20"/>
              </w:rPr>
            </w:pPr>
            <w:r w:rsidRPr="00005528">
              <w:rPr>
                <w:sz w:val="20"/>
                <w:szCs w:val="20"/>
              </w:rPr>
              <w:t>6101</w:t>
            </w:r>
          </w:p>
        </w:tc>
        <w:tc>
          <w:tcPr>
            <w:tcW w:w="840" w:type="dxa"/>
            <w:tcBorders>
              <w:top w:val="nil"/>
              <w:left w:val="single" w:sz="6" w:space="0" w:color="auto"/>
              <w:bottom w:val="nil"/>
              <w:right w:val="single" w:sz="6" w:space="0" w:color="auto"/>
            </w:tcBorders>
          </w:tcPr>
          <w:p w:rsidR="00005528" w:rsidRPr="00005528" w:rsidRDefault="00005528" w:rsidP="00031F15">
            <w:pPr>
              <w:widowControl w:val="0"/>
              <w:jc w:val="right"/>
              <w:rPr>
                <w:sz w:val="20"/>
                <w:szCs w:val="20"/>
              </w:rPr>
            </w:pPr>
          </w:p>
        </w:tc>
        <w:tc>
          <w:tcPr>
            <w:tcW w:w="840"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78</w:t>
            </w:r>
          </w:p>
        </w:tc>
        <w:tc>
          <w:tcPr>
            <w:tcW w:w="2539" w:type="dxa"/>
            <w:tcBorders>
              <w:top w:val="nil"/>
              <w:left w:val="single" w:sz="6" w:space="0" w:color="auto"/>
              <w:bottom w:val="nil"/>
              <w:right w:val="single" w:sz="6" w:space="0" w:color="auto"/>
            </w:tcBorders>
            <w:hideMark/>
          </w:tcPr>
          <w:p w:rsidR="00005528" w:rsidRPr="00005528" w:rsidRDefault="00005528" w:rsidP="00031F15">
            <w:pPr>
              <w:widowControl w:val="0"/>
              <w:rPr>
                <w:sz w:val="20"/>
                <w:szCs w:val="20"/>
              </w:rPr>
            </w:pPr>
            <w:r w:rsidRPr="00005528">
              <w:rPr>
                <w:sz w:val="20"/>
                <w:szCs w:val="20"/>
              </w:rPr>
              <w:t>Площадка</w:t>
            </w:r>
          </w:p>
        </w:tc>
      </w:tr>
      <w:tr w:rsidR="00005528" w:rsidRPr="00005528" w:rsidTr="00031F15">
        <w:tc>
          <w:tcPr>
            <w:tcW w:w="144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3200" w:type="dxa"/>
            <w:tcBorders>
              <w:top w:val="nil"/>
              <w:left w:val="single" w:sz="6" w:space="0" w:color="auto"/>
              <w:bottom w:val="nil"/>
              <w:right w:val="single" w:sz="6" w:space="0" w:color="auto"/>
            </w:tcBorders>
            <w:hideMark/>
          </w:tcPr>
          <w:p w:rsidR="00005528" w:rsidRPr="00005528" w:rsidRDefault="00005528" w:rsidP="00031F15">
            <w:pPr>
              <w:widowControl w:val="0"/>
              <w:rPr>
                <w:sz w:val="20"/>
                <w:szCs w:val="20"/>
              </w:rPr>
            </w:pPr>
            <w:r w:rsidRPr="00005528">
              <w:rPr>
                <w:sz w:val="20"/>
                <w:szCs w:val="20"/>
              </w:rPr>
              <w:t>содержащая двуокись</w:t>
            </w:r>
          </w:p>
        </w:tc>
        <w:tc>
          <w:tcPr>
            <w:tcW w:w="1312"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89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08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530"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p>
        </w:tc>
        <w:tc>
          <w:tcPr>
            <w:tcW w:w="600" w:type="dxa"/>
            <w:tcBorders>
              <w:top w:val="nil"/>
              <w:left w:val="single" w:sz="6" w:space="0" w:color="auto"/>
              <w:bottom w:val="nil"/>
              <w:right w:val="single" w:sz="6" w:space="0" w:color="auto"/>
            </w:tcBorders>
          </w:tcPr>
          <w:p w:rsidR="00005528" w:rsidRPr="00005528" w:rsidRDefault="00005528" w:rsidP="00031F15">
            <w:pPr>
              <w:widowControl w:val="0"/>
              <w:jc w:val="center"/>
              <w:rPr>
                <w:sz w:val="20"/>
                <w:szCs w:val="20"/>
              </w:rPr>
            </w:pPr>
          </w:p>
        </w:tc>
        <w:tc>
          <w:tcPr>
            <w:tcW w:w="840" w:type="dxa"/>
            <w:tcBorders>
              <w:top w:val="nil"/>
              <w:left w:val="single" w:sz="6" w:space="0" w:color="auto"/>
              <w:bottom w:val="nil"/>
              <w:right w:val="single" w:sz="6" w:space="0" w:color="auto"/>
            </w:tcBorders>
          </w:tcPr>
          <w:p w:rsidR="00005528" w:rsidRPr="00005528" w:rsidRDefault="00005528" w:rsidP="00031F15">
            <w:pPr>
              <w:widowControl w:val="0"/>
              <w:jc w:val="center"/>
              <w:rPr>
                <w:sz w:val="20"/>
                <w:szCs w:val="20"/>
              </w:rPr>
            </w:pPr>
          </w:p>
        </w:tc>
        <w:tc>
          <w:tcPr>
            <w:tcW w:w="840" w:type="dxa"/>
            <w:tcBorders>
              <w:top w:val="nil"/>
              <w:left w:val="single" w:sz="6" w:space="0" w:color="auto"/>
              <w:bottom w:val="nil"/>
              <w:right w:val="single" w:sz="6" w:space="0" w:color="auto"/>
            </w:tcBorders>
          </w:tcPr>
          <w:p w:rsidR="00005528" w:rsidRPr="00005528" w:rsidRDefault="00005528" w:rsidP="00031F15">
            <w:pPr>
              <w:widowControl w:val="0"/>
              <w:jc w:val="center"/>
              <w:rPr>
                <w:sz w:val="20"/>
                <w:szCs w:val="20"/>
              </w:rPr>
            </w:pPr>
          </w:p>
        </w:tc>
        <w:tc>
          <w:tcPr>
            <w:tcW w:w="2539"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r w:rsidRPr="00005528">
              <w:rPr>
                <w:sz w:val="20"/>
                <w:szCs w:val="20"/>
              </w:rPr>
              <w:t>рекультивационных работ</w:t>
            </w:r>
          </w:p>
        </w:tc>
      </w:tr>
      <w:tr w:rsidR="00005528" w:rsidRPr="00005528" w:rsidTr="00031F15">
        <w:tc>
          <w:tcPr>
            <w:tcW w:w="144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3200" w:type="dxa"/>
            <w:tcBorders>
              <w:top w:val="nil"/>
              <w:left w:val="single" w:sz="6" w:space="0" w:color="auto"/>
              <w:bottom w:val="nil"/>
              <w:right w:val="single" w:sz="6" w:space="0" w:color="auto"/>
            </w:tcBorders>
            <w:hideMark/>
          </w:tcPr>
          <w:p w:rsidR="00005528" w:rsidRPr="00005528" w:rsidRDefault="00005528" w:rsidP="00031F15">
            <w:pPr>
              <w:widowControl w:val="0"/>
              <w:rPr>
                <w:sz w:val="20"/>
                <w:szCs w:val="20"/>
              </w:rPr>
            </w:pPr>
            <w:r w:rsidRPr="00005528">
              <w:rPr>
                <w:sz w:val="20"/>
                <w:szCs w:val="20"/>
              </w:rPr>
              <w:t>кремния в %: 70-20 (</w:t>
            </w:r>
          </w:p>
        </w:tc>
        <w:tc>
          <w:tcPr>
            <w:tcW w:w="1312"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89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08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53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60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84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84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2539"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r>
      <w:tr w:rsidR="00005528" w:rsidRPr="00005528" w:rsidTr="00031F15">
        <w:tc>
          <w:tcPr>
            <w:tcW w:w="144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320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312"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89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08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53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60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84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84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2539"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r>
      <w:tr w:rsidR="00005528" w:rsidRPr="00005528" w:rsidTr="00031F15">
        <w:tc>
          <w:tcPr>
            <w:tcW w:w="144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320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312"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89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08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53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600" w:type="dxa"/>
            <w:tcBorders>
              <w:top w:val="nil"/>
              <w:left w:val="single" w:sz="6" w:space="0" w:color="auto"/>
              <w:bottom w:val="nil"/>
              <w:right w:val="single" w:sz="6" w:space="0" w:color="auto"/>
            </w:tcBorders>
            <w:hideMark/>
          </w:tcPr>
          <w:p w:rsidR="00005528" w:rsidRPr="00005528" w:rsidRDefault="00005528" w:rsidP="00031F15">
            <w:pPr>
              <w:widowControl w:val="0"/>
              <w:jc w:val="right"/>
              <w:rPr>
                <w:sz w:val="20"/>
                <w:szCs w:val="20"/>
              </w:rPr>
            </w:pPr>
            <w:r w:rsidRPr="00005528">
              <w:rPr>
                <w:sz w:val="20"/>
                <w:szCs w:val="20"/>
              </w:rPr>
              <w:t>6102</w:t>
            </w:r>
          </w:p>
        </w:tc>
        <w:tc>
          <w:tcPr>
            <w:tcW w:w="840" w:type="dxa"/>
            <w:tcBorders>
              <w:top w:val="nil"/>
              <w:left w:val="single" w:sz="6" w:space="0" w:color="auto"/>
              <w:bottom w:val="nil"/>
              <w:right w:val="single" w:sz="6" w:space="0" w:color="auto"/>
            </w:tcBorders>
          </w:tcPr>
          <w:p w:rsidR="00005528" w:rsidRPr="00005528" w:rsidRDefault="00005528" w:rsidP="00031F15">
            <w:pPr>
              <w:widowControl w:val="0"/>
              <w:jc w:val="right"/>
              <w:rPr>
                <w:sz w:val="20"/>
                <w:szCs w:val="20"/>
              </w:rPr>
            </w:pPr>
          </w:p>
        </w:tc>
        <w:tc>
          <w:tcPr>
            <w:tcW w:w="840"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22.4</w:t>
            </w:r>
          </w:p>
        </w:tc>
        <w:tc>
          <w:tcPr>
            <w:tcW w:w="2539" w:type="dxa"/>
            <w:tcBorders>
              <w:top w:val="nil"/>
              <w:left w:val="single" w:sz="6" w:space="0" w:color="auto"/>
              <w:bottom w:val="nil"/>
              <w:right w:val="single" w:sz="6" w:space="0" w:color="auto"/>
            </w:tcBorders>
            <w:hideMark/>
          </w:tcPr>
          <w:p w:rsidR="00005528" w:rsidRPr="00005528" w:rsidRDefault="00005528" w:rsidP="00031F15">
            <w:pPr>
              <w:widowControl w:val="0"/>
              <w:rPr>
                <w:sz w:val="20"/>
                <w:szCs w:val="20"/>
              </w:rPr>
            </w:pPr>
            <w:r w:rsidRPr="00005528">
              <w:rPr>
                <w:sz w:val="20"/>
                <w:szCs w:val="20"/>
              </w:rPr>
              <w:t>Площадка</w:t>
            </w:r>
          </w:p>
        </w:tc>
      </w:tr>
      <w:tr w:rsidR="00005528" w:rsidRPr="00005528" w:rsidTr="00031F15">
        <w:tc>
          <w:tcPr>
            <w:tcW w:w="144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320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312"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89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08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53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60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84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84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2539"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r w:rsidRPr="00005528">
              <w:rPr>
                <w:sz w:val="20"/>
                <w:szCs w:val="20"/>
              </w:rPr>
              <w:t>рекультивационных работ</w:t>
            </w:r>
          </w:p>
        </w:tc>
      </w:tr>
      <w:tr w:rsidR="00005528" w:rsidRPr="00005528" w:rsidTr="00031F15">
        <w:tc>
          <w:tcPr>
            <w:tcW w:w="15271" w:type="dxa"/>
            <w:gridSpan w:val="10"/>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Г р у п п ы  с у м м а ц и и :</w:t>
            </w:r>
          </w:p>
        </w:tc>
      </w:tr>
      <w:tr w:rsidR="00005528" w:rsidRPr="00005528" w:rsidTr="00031F15">
        <w:tc>
          <w:tcPr>
            <w:tcW w:w="1440" w:type="dxa"/>
            <w:tcBorders>
              <w:top w:val="nil"/>
              <w:left w:val="single" w:sz="6" w:space="0" w:color="auto"/>
              <w:bottom w:val="nil"/>
              <w:right w:val="single" w:sz="6" w:space="0" w:color="auto"/>
            </w:tcBorders>
            <w:hideMark/>
          </w:tcPr>
          <w:p w:rsidR="00005528" w:rsidRPr="00005528" w:rsidRDefault="00005528" w:rsidP="00031F15">
            <w:pPr>
              <w:widowControl w:val="0"/>
              <w:rPr>
                <w:sz w:val="20"/>
                <w:szCs w:val="20"/>
              </w:rPr>
            </w:pPr>
            <w:r w:rsidRPr="00005528">
              <w:rPr>
                <w:sz w:val="20"/>
                <w:szCs w:val="20"/>
              </w:rPr>
              <w:t>07(31) 0301</w:t>
            </w:r>
          </w:p>
        </w:tc>
        <w:tc>
          <w:tcPr>
            <w:tcW w:w="3200" w:type="dxa"/>
            <w:tcBorders>
              <w:top w:val="nil"/>
              <w:left w:val="single" w:sz="6" w:space="0" w:color="auto"/>
              <w:bottom w:val="nil"/>
              <w:right w:val="single" w:sz="6" w:space="0" w:color="auto"/>
            </w:tcBorders>
            <w:hideMark/>
          </w:tcPr>
          <w:p w:rsidR="00005528" w:rsidRPr="00005528" w:rsidRDefault="00005528" w:rsidP="00031F15">
            <w:pPr>
              <w:widowControl w:val="0"/>
              <w:rPr>
                <w:sz w:val="20"/>
                <w:szCs w:val="20"/>
              </w:rPr>
            </w:pPr>
            <w:r w:rsidRPr="00005528">
              <w:rPr>
                <w:sz w:val="20"/>
                <w:szCs w:val="20"/>
              </w:rPr>
              <w:t>Азота (IV) диоксид (</w:t>
            </w:r>
          </w:p>
        </w:tc>
        <w:tc>
          <w:tcPr>
            <w:tcW w:w="1312"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890"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0.174567</w:t>
            </w:r>
          </w:p>
        </w:tc>
        <w:tc>
          <w:tcPr>
            <w:tcW w:w="1080" w:type="dxa"/>
            <w:tcBorders>
              <w:top w:val="nil"/>
              <w:left w:val="single" w:sz="6" w:space="0" w:color="auto"/>
              <w:bottom w:val="nil"/>
              <w:right w:val="single" w:sz="6" w:space="0" w:color="auto"/>
            </w:tcBorders>
          </w:tcPr>
          <w:p w:rsidR="00005528" w:rsidRPr="00005528" w:rsidRDefault="00005528" w:rsidP="00031F15">
            <w:pPr>
              <w:widowControl w:val="0"/>
              <w:jc w:val="center"/>
              <w:rPr>
                <w:sz w:val="20"/>
                <w:szCs w:val="20"/>
              </w:rPr>
            </w:pPr>
          </w:p>
        </w:tc>
        <w:tc>
          <w:tcPr>
            <w:tcW w:w="1530"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2977/827</w:t>
            </w:r>
          </w:p>
        </w:tc>
        <w:tc>
          <w:tcPr>
            <w:tcW w:w="600" w:type="dxa"/>
            <w:tcBorders>
              <w:top w:val="nil"/>
              <w:left w:val="single" w:sz="6" w:space="0" w:color="auto"/>
              <w:bottom w:val="nil"/>
              <w:right w:val="single" w:sz="6" w:space="0" w:color="auto"/>
            </w:tcBorders>
            <w:hideMark/>
          </w:tcPr>
          <w:p w:rsidR="00005528" w:rsidRPr="00005528" w:rsidRDefault="00005528" w:rsidP="00031F15">
            <w:pPr>
              <w:widowControl w:val="0"/>
              <w:jc w:val="right"/>
              <w:rPr>
                <w:sz w:val="20"/>
                <w:szCs w:val="20"/>
              </w:rPr>
            </w:pPr>
            <w:r w:rsidRPr="00005528">
              <w:rPr>
                <w:sz w:val="20"/>
                <w:szCs w:val="20"/>
              </w:rPr>
              <w:t>6105</w:t>
            </w:r>
          </w:p>
        </w:tc>
        <w:tc>
          <w:tcPr>
            <w:tcW w:w="840" w:type="dxa"/>
            <w:tcBorders>
              <w:top w:val="nil"/>
              <w:left w:val="single" w:sz="6" w:space="0" w:color="auto"/>
              <w:bottom w:val="nil"/>
              <w:right w:val="single" w:sz="6" w:space="0" w:color="auto"/>
            </w:tcBorders>
          </w:tcPr>
          <w:p w:rsidR="00005528" w:rsidRPr="00005528" w:rsidRDefault="00005528" w:rsidP="00031F15">
            <w:pPr>
              <w:widowControl w:val="0"/>
              <w:jc w:val="right"/>
              <w:rPr>
                <w:sz w:val="20"/>
                <w:szCs w:val="20"/>
              </w:rPr>
            </w:pPr>
          </w:p>
        </w:tc>
        <w:tc>
          <w:tcPr>
            <w:tcW w:w="840"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100</w:t>
            </w:r>
          </w:p>
        </w:tc>
        <w:tc>
          <w:tcPr>
            <w:tcW w:w="2539" w:type="dxa"/>
            <w:tcBorders>
              <w:top w:val="nil"/>
              <w:left w:val="single" w:sz="6" w:space="0" w:color="auto"/>
              <w:bottom w:val="nil"/>
              <w:right w:val="single" w:sz="6" w:space="0" w:color="auto"/>
            </w:tcBorders>
            <w:hideMark/>
          </w:tcPr>
          <w:p w:rsidR="00005528" w:rsidRPr="00005528" w:rsidRDefault="00005528" w:rsidP="00031F15">
            <w:pPr>
              <w:widowControl w:val="0"/>
              <w:rPr>
                <w:sz w:val="20"/>
                <w:szCs w:val="20"/>
              </w:rPr>
            </w:pPr>
            <w:r w:rsidRPr="00005528">
              <w:rPr>
                <w:sz w:val="20"/>
                <w:szCs w:val="20"/>
              </w:rPr>
              <w:t>Площадка</w:t>
            </w:r>
          </w:p>
        </w:tc>
      </w:tr>
      <w:tr w:rsidR="00005528" w:rsidRPr="00005528" w:rsidTr="00031F15">
        <w:tc>
          <w:tcPr>
            <w:tcW w:w="1440" w:type="dxa"/>
            <w:tcBorders>
              <w:top w:val="nil"/>
              <w:left w:val="single" w:sz="6" w:space="0" w:color="auto"/>
              <w:right w:val="single" w:sz="6" w:space="0" w:color="auto"/>
            </w:tcBorders>
          </w:tcPr>
          <w:p w:rsidR="00005528" w:rsidRPr="00005528" w:rsidRDefault="00005528" w:rsidP="00031F15">
            <w:pPr>
              <w:widowControl w:val="0"/>
              <w:rPr>
                <w:sz w:val="20"/>
                <w:szCs w:val="20"/>
              </w:rPr>
            </w:pPr>
          </w:p>
        </w:tc>
        <w:tc>
          <w:tcPr>
            <w:tcW w:w="3200" w:type="dxa"/>
            <w:tcBorders>
              <w:top w:val="nil"/>
              <w:left w:val="single" w:sz="6" w:space="0" w:color="auto"/>
              <w:right w:val="single" w:sz="6" w:space="0" w:color="auto"/>
            </w:tcBorders>
            <w:hideMark/>
          </w:tcPr>
          <w:p w:rsidR="00005528" w:rsidRPr="00005528" w:rsidRDefault="00005528" w:rsidP="00031F15">
            <w:pPr>
              <w:widowControl w:val="0"/>
              <w:rPr>
                <w:sz w:val="20"/>
                <w:szCs w:val="20"/>
              </w:rPr>
            </w:pPr>
            <w:r w:rsidRPr="00005528">
              <w:rPr>
                <w:sz w:val="20"/>
                <w:szCs w:val="20"/>
              </w:rPr>
              <w:t>Азота диоксид) (4)</w:t>
            </w:r>
          </w:p>
        </w:tc>
        <w:tc>
          <w:tcPr>
            <w:tcW w:w="1312" w:type="dxa"/>
            <w:tcBorders>
              <w:top w:val="nil"/>
              <w:left w:val="single" w:sz="6" w:space="0" w:color="auto"/>
              <w:right w:val="single" w:sz="6" w:space="0" w:color="auto"/>
            </w:tcBorders>
          </w:tcPr>
          <w:p w:rsidR="00005528" w:rsidRPr="00005528" w:rsidRDefault="00005528" w:rsidP="00031F15">
            <w:pPr>
              <w:widowControl w:val="0"/>
              <w:rPr>
                <w:sz w:val="20"/>
                <w:szCs w:val="20"/>
              </w:rPr>
            </w:pPr>
          </w:p>
        </w:tc>
        <w:tc>
          <w:tcPr>
            <w:tcW w:w="1890" w:type="dxa"/>
            <w:tcBorders>
              <w:top w:val="nil"/>
              <w:left w:val="single" w:sz="6" w:space="0" w:color="auto"/>
              <w:right w:val="single" w:sz="6" w:space="0" w:color="auto"/>
            </w:tcBorders>
          </w:tcPr>
          <w:p w:rsidR="00005528" w:rsidRPr="00005528" w:rsidRDefault="00005528" w:rsidP="00031F15">
            <w:pPr>
              <w:widowControl w:val="0"/>
              <w:rPr>
                <w:sz w:val="20"/>
                <w:szCs w:val="20"/>
              </w:rPr>
            </w:pPr>
          </w:p>
        </w:tc>
        <w:tc>
          <w:tcPr>
            <w:tcW w:w="1080" w:type="dxa"/>
            <w:tcBorders>
              <w:top w:val="nil"/>
              <w:left w:val="single" w:sz="6" w:space="0" w:color="auto"/>
              <w:right w:val="single" w:sz="6" w:space="0" w:color="auto"/>
            </w:tcBorders>
          </w:tcPr>
          <w:p w:rsidR="00005528" w:rsidRPr="00005528" w:rsidRDefault="00005528" w:rsidP="00031F15">
            <w:pPr>
              <w:widowControl w:val="0"/>
              <w:rPr>
                <w:sz w:val="20"/>
                <w:szCs w:val="20"/>
              </w:rPr>
            </w:pPr>
          </w:p>
        </w:tc>
        <w:tc>
          <w:tcPr>
            <w:tcW w:w="1530" w:type="dxa"/>
            <w:tcBorders>
              <w:top w:val="nil"/>
              <w:left w:val="single" w:sz="6" w:space="0" w:color="auto"/>
              <w:right w:val="single" w:sz="6" w:space="0" w:color="auto"/>
            </w:tcBorders>
          </w:tcPr>
          <w:p w:rsidR="00005528" w:rsidRPr="00005528" w:rsidRDefault="00005528" w:rsidP="00031F15">
            <w:pPr>
              <w:widowControl w:val="0"/>
              <w:rPr>
                <w:sz w:val="20"/>
                <w:szCs w:val="20"/>
              </w:rPr>
            </w:pPr>
          </w:p>
        </w:tc>
        <w:tc>
          <w:tcPr>
            <w:tcW w:w="600" w:type="dxa"/>
            <w:tcBorders>
              <w:top w:val="nil"/>
              <w:left w:val="single" w:sz="6" w:space="0" w:color="auto"/>
              <w:right w:val="single" w:sz="6" w:space="0" w:color="auto"/>
            </w:tcBorders>
          </w:tcPr>
          <w:p w:rsidR="00005528" w:rsidRPr="00005528" w:rsidRDefault="00005528" w:rsidP="00031F15">
            <w:pPr>
              <w:widowControl w:val="0"/>
              <w:rPr>
                <w:sz w:val="20"/>
                <w:szCs w:val="20"/>
              </w:rPr>
            </w:pPr>
          </w:p>
        </w:tc>
        <w:tc>
          <w:tcPr>
            <w:tcW w:w="840" w:type="dxa"/>
            <w:tcBorders>
              <w:top w:val="nil"/>
              <w:left w:val="single" w:sz="6" w:space="0" w:color="auto"/>
              <w:right w:val="single" w:sz="6" w:space="0" w:color="auto"/>
            </w:tcBorders>
          </w:tcPr>
          <w:p w:rsidR="00005528" w:rsidRPr="00005528" w:rsidRDefault="00005528" w:rsidP="00031F15">
            <w:pPr>
              <w:widowControl w:val="0"/>
              <w:rPr>
                <w:sz w:val="20"/>
                <w:szCs w:val="20"/>
              </w:rPr>
            </w:pPr>
          </w:p>
        </w:tc>
        <w:tc>
          <w:tcPr>
            <w:tcW w:w="840" w:type="dxa"/>
            <w:tcBorders>
              <w:top w:val="nil"/>
              <w:left w:val="single" w:sz="6" w:space="0" w:color="auto"/>
              <w:right w:val="single" w:sz="6" w:space="0" w:color="auto"/>
            </w:tcBorders>
          </w:tcPr>
          <w:p w:rsidR="00005528" w:rsidRPr="00005528" w:rsidRDefault="00005528" w:rsidP="00031F15">
            <w:pPr>
              <w:widowControl w:val="0"/>
              <w:rPr>
                <w:sz w:val="20"/>
                <w:szCs w:val="20"/>
              </w:rPr>
            </w:pPr>
          </w:p>
        </w:tc>
        <w:tc>
          <w:tcPr>
            <w:tcW w:w="2539" w:type="dxa"/>
            <w:tcBorders>
              <w:top w:val="nil"/>
              <w:left w:val="single" w:sz="6" w:space="0" w:color="auto"/>
              <w:right w:val="single" w:sz="6" w:space="0" w:color="auto"/>
            </w:tcBorders>
          </w:tcPr>
          <w:p w:rsidR="00005528" w:rsidRPr="00005528" w:rsidRDefault="00005528" w:rsidP="00031F15">
            <w:pPr>
              <w:widowControl w:val="0"/>
              <w:rPr>
                <w:sz w:val="20"/>
                <w:szCs w:val="20"/>
              </w:rPr>
            </w:pPr>
            <w:r w:rsidRPr="00005528">
              <w:rPr>
                <w:sz w:val="20"/>
                <w:szCs w:val="20"/>
              </w:rPr>
              <w:t>рекультивационных работ</w:t>
            </w:r>
          </w:p>
        </w:tc>
      </w:tr>
      <w:tr w:rsidR="00005528" w:rsidRPr="00005528" w:rsidTr="00031F15">
        <w:tc>
          <w:tcPr>
            <w:tcW w:w="1440" w:type="dxa"/>
            <w:tcBorders>
              <w:top w:val="nil"/>
              <w:left w:val="single" w:sz="6" w:space="0" w:color="auto"/>
              <w:bottom w:val="single" w:sz="4" w:space="0" w:color="auto"/>
              <w:right w:val="single" w:sz="6" w:space="0" w:color="auto"/>
            </w:tcBorders>
            <w:hideMark/>
          </w:tcPr>
          <w:p w:rsidR="00005528" w:rsidRPr="00005528" w:rsidRDefault="00005528" w:rsidP="00031F15">
            <w:pPr>
              <w:widowControl w:val="0"/>
              <w:jc w:val="center"/>
              <w:rPr>
                <w:sz w:val="20"/>
                <w:szCs w:val="20"/>
              </w:rPr>
            </w:pPr>
            <w:r w:rsidRPr="00005528">
              <w:rPr>
                <w:sz w:val="20"/>
                <w:szCs w:val="20"/>
              </w:rPr>
              <w:t>0330</w:t>
            </w:r>
          </w:p>
        </w:tc>
        <w:tc>
          <w:tcPr>
            <w:tcW w:w="3200" w:type="dxa"/>
            <w:tcBorders>
              <w:top w:val="nil"/>
              <w:left w:val="single" w:sz="6" w:space="0" w:color="auto"/>
              <w:bottom w:val="single" w:sz="4" w:space="0" w:color="auto"/>
              <w:right w:val="single" w:sz="6" w:space="0" w:color="auto"/>
            </w:tcBorders>
            <w:hideMark/>
          </w:tcPr>
          <w:p w:rsidR="00005528" w:rsidRPr="00005528" w:rsidRDefault="00005528" w:rsidP="00031F15">
            <w:pPr>
              <w:widowControl w:val="0"/>
              <w:rPr>
                <w:sz w:val="20"/>
                <w:szCs w:val="20"/>
              </w:rPr>
            </w:pPr>
            <w:r w:rsidRPr="00005528">
              <w:rPr>
                <w:sz w:val="20"/>
                <w:szCs w:val="20"/>
              </w:rPr>
              <w:t>Сера диоксид (Ангидрид</w:t>
            </w:r>
          </w:p>
        </w:tc>
        <w:tc>
          <w:tcPr>
            <w:tcW w:w="1312" w:type="dxa"/>
            <w:tcBorders>
              <w:top w:val="nil"/>
              <w:left w:val="single" w:sz="6" w:space="0" w:color="auto"/>
              <w:bottom w:val="single" w:sz="4" w:space="0" w:color="auto"/>
              <w:right w:val="single" w:sz="6" w:space="0" w:color="auto"/>
            </w:tcBorders>
          </w:tcPr>
          <w:p w:rsidR="00005528" w:rsidRPr="00005528" w:rsidRDefault="00005528" w:rsidP="00031F15">
            <w:pPr>
              <w:widowControl w:val="0"/>
              <w:rPr>
                <w:sz w:val="20"/>
                <w:szCs w:val="20"/>
              </w:rPr>
            </w:pPr>
          </w:p>
        </w:tc>
        <w:tc>
          <w:tcPr>
            <w:tcW w:w="1890" w:type="dxa"/>
            <w:tcBorders>
              <w:top w:val="nil"/>
              <w:left w:val="single" w:sz="6" w:space="0" w:color="auto"/>
              <w:bottom w:val="single" w:sz="4" w:space="0" w:color="auto"/>
              <w:right w:val="single" w:sz="6" w:space="0" w:color="auto"/>
            </w:tcBorders>
          </w:tcPr>
          <w:p w:rsidR="00005528" w:rsidRPr="00005528" w:rsidRDefault="00005528" w:rsidP="00031F15">
            <w:pPr>
              <w:widowControl w:val="0"/>
              <w:rPr>
                <w:sz w:val="20"/>
                <w:szCs w:val="20"/>
              </w:rPr>
            </w:pPr>
          </w:p>
        </w:tc>
        <w:tc>
          <w:tcPr>
            <w:tcW w:w="1080" w:type="dxa"/>
            <w:tcBorders>
              <w:top w:val="nil"/>
              <w:left w:val="single" w:sz="6" w:space="0" w:color="auto"/>
              <w:bottom w:val="single" w:sz="4" w:space="0" w:color="auto"/>
              <w:right w:val="single" w:sz="6" w:space="0" w:color="auto"/>
            </w:tcBorders>
          </w:tcPr>
          <w:p w:rsidR="00005528" w:rsidRPr="00005528" w:rsidRDefault="00005528" w:rsidP="00031F15">
            <w:pPr>
              <w:widowControl w:val="0"/>
              <w:rPr>
                <w:sz w:val="20"/>
                <w:szCs w:val="20"/>
              </w:rPr>
            </w:pPr>
          </w:p>
        </w:tc>
        <w:tc>
          <w:tcPr>
            <w:tcW w:w="1530" w:type="dxa"/>
            <w:tcBorders>
              <w:top w:val="nil"/>
              <w:left w:val="single" w:sz="6" w:space="0" w:color="auto"/>
              <w:bottom w:val="single" w:sz="4" w:space="0" w:color="auto"/>
              <w:right w:val="single" w:sz="6" w:space="0" w:color="auto"/>
            </w:tcBorders>
          </w:tcPr>
          <w:p w:rsidR="00005528" w:rsidRPr="00005528" w:rsidRDefault="00005528" w:rsidP="00031F15">
            <w:pPr>
              <w:widowControl w:val="0"/>
              <w:rPr>
                <w:sz w:val="20"/>
                <w:szCs w:val="20"/>
              </w:rPr>
            </w:pPr>
          </w:p>
        </w:tc>
        <w:tc>
          <w:tcPr>
            <w:tcW w:w="600" w:type="dxa"/>
            <w:tcBorders>
              <w:top w:val="nil"/>
              <w:left w:val="single" w:sz="6" w:space="0" w:color="auto"/>
              <w:bottom w:val="single" w:sz="4" w:space="0" w:color="auto"/>
              <w:right w:val="single" w:sz="6" w:space="0" w:color="auto"/>
            </w:tcBorders>
          </w:tcPr>
          <w:p w:rsidR="00005528" w:rsidRPr="00005528" w:rsidRDefault="00005528" w:rsidP="00031F15">
            <w:pPr>
              <w:widowControl w:val="0"/>
              <w:rPr>
                <w:sz w:val="20"/>
                <w:szCs w:val="20"/>
              </w:rPr>
            </w:pPr>
          </w:p>
        </w:tc>
        <w:tc>
          <w:tcPr>
            <w:tcW w:w="840" w:type="dxa"/>
            <w:tcBorders>
              <w:top w:val="nil"/>
              <w:left w:val="single" w:sz="6" w:space="0" w:color="auto"/>
              <w:bottom w:val="single" w:sz="4" w:space="0" w:color="auto"/>
              <w:right w:val="single" w:sz="6" w:space="0" w:color="auto"/>
            </w:tcBorders>
          </w:tcPr>
          <w:p w:rsidR="00005528" w:rsidRPr="00005528" w:rsidRDefault="00005528" w:rsidP="00031F15">
            <w:pPr>
              <w:widowControl w:val="0"/>
              <w:rPr>
                <w:sz w:val="20"/>
                <w:szCs w:val="20"/>
              </w:rPr>
            </w:pPr>
          </w:p>
        </w:tc>
        <w:tc>
          <w:tcPr>
            <w:tcW w:w="840" w:type="dxa"/>
            <w:tcBorders>
              <w:top w:val="nil"/>
              <w:left w:val="single" w:sz="6" w:space="0" w:color="auto"/>
              <w:bottom w:val="single" w:sz="4" w:space="0" w:color="auto"/>
              <w:right w:val="single" w:sz="6" w:space="0" w:color="auto"/>
            </w:tcBorders>
          </w:tcPr>
          <w:p w:rsidR="00005528" w:rsidRPr="00005528" w:rsidRDefault="00005528" w:rsidP="00031F15">
            <w:pPr>
              <w:widowControl w:val="0"/>
              <w:rPr>
                <w:sz w:val="20"/>
                <w:szCs w:val="20"/>
              </w:rPr>
            </w:pPr>
          </w:p>
        </w:tc>
        <w:tc>
          <w:tcPr>
            <w:tcW w:w="2539" w:type="dxa"/>
            <w:tcBorders>
              <w:top w:val="nil"/>
              <w:left w:val="single" w:sz="6" w:space="0" w:color="auto"/>
              <w:bottom w:val="single" w:sz="4" w:space="0" w:color="auto"/>
              <w:right w:val="single" w:sz="6" w:space="0" w:color="auto"/>
            </w:tcBorders>
          </w:tcPr>
          <w:p w:rsidR="00005528" w:rsidRPr="00005528" w:rsidRDefault="00005528" w:rsidP="00031F15">
            <w:pPr>
              <w:widowControl w:val="0"/>
              <w:rPr>
                <w:sz w:val="20"/>
                <w:szCs w:val="20"/>
              </w:rPr>
            </w:pPr>
          </w:p>
        </w:tc>
      </w:tr>
    </w:tbl>
    <w:p w:rsidR="00005528" w:rsidRDefault="00005528" w:rsidP="00005528">
      <w:pPr>
        <w:rPr>
          <w:sz w:val="28"/>
          <w:szCs w:val="28"/>
        </w:rPr>
      </w:pPr>
    </w:p>
    <w:p w:rsidR="00005528" w:rsidRDefault="00005528" w:rsidP="00005528">
      <w:pPr>
        <w:rPr>
          <w:sz w:val="28"/>
          <w:szCs w:val="28"/>
        </w:rPr>
      </w:pPr>
      <w:r>
        <w:rPr>
          <w:sz w:val="28"/>
          <w:szCs w:val="28"/>
        </w:rPr>
        <w:t xml:space="preserve">Таблица </w:t>
      </w:r>
      <w:r w:rsidR="005F1136">
        <w:rPr>
          <w:sz w:val="28"/>
          <w:szCs w:val="28"/>
        </w:rPr>
        <w:t>1.1</w:t>
      </w:r>
      <w:r w:rsidR="0043629E">
        <w:rPr>
          <w:sz w:val="28"/>
          <w:szCs w:val="28"/>
        </w:rPr>
        <w:t>9</w:t>
      </w:r>
      <w:r w:rsidRPr="0035179E">
        <w:rPr>
          <w:sz w:val="28"/>
          <w:szCs w:val="28"/>
        </w:rPr>
        <w:t xml:space="preserve"> – Перечень источников, дающих наибольшие вклады в уровень загрязнения атмосферы на период проведения рекультивации в 20</w:t>
      </w:r>
      <w:r>
        <w:rPr>
          <w:sz w:val="28"/>
          <w:szCs w:val="28"/>
        </w:rPr>
        <w:t>34</w:t>
      </w:r>
      <w:r w:rsidRPr="0035179E">
        <w:rPr>
          <w:sz w:val="28"/>
          <w:szCs w:val="28"/>
        </w:rPr>
        <w:t xml:space="preserve"> г.</w:t>
      </w:r>
    </w:p>
    <w:tbl>
      <w:tblPr>
        <w:tblW w:w="15480" w:type="dxa"/>
        <w:tblInd w:w="30" w:type="dxa"/>
        <w:tblLayout w:type="fixed"/>
        <w:tblCellMar>
          <w:left w:w="30" w:type="dxa"/>
          <w:right w:w="30" w:type="dxa"/>
        </w:tblCellMar>
        <w:tblLook w:val="04A0" w:firstRow="1" w:lastRow="0" w:firstColumn="1" w:lastColumn="0" w:noHBand="0" w:noVBand="1"/>
      </w:tblPr>
      <w:tblGrid>
        <w:gridCol w:w="1440"/>
        <w:gridCol w:w="2880"/>
        <w:gridCol w:w="2400"/>
        <w:gridCol w:w="2400"/>
        <w:gridCol w:w="1080"/>
        <w:gridCol w:w="1080"/>
        <w:gridCol w:w="600"/>
        <w:gridCol w:w="840"/>
        <w:gridCol w:w="840"/>
        <w:gridCol w:w="1920"/>
      </w:tblGrid>
      <w:tr w:rsidR="00005528" w:rsidRPr="00005528" w:rsidTr="00031F15">
        <w:tc>
          <w:tcPr>
            <w:tcW w:w="1440" w:type="dxa"/>
            <w:tcBorders>
              <w:top w:val="single" w:sz="6" w:space="0" w:color="auto"/>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Код</w:t>
            </w:r>
          </w:p>
        </w:tc>
        <w:tc>
          <w:tcPr>
            <w:tcW w:w="2880" w:type="dxa"/>
            <w:tcBorders>
              <w:top w:val="single" w:sz="6" w:space="0" w:color="auto"/>
              <w:left w:val="single" w:sz="6" w:space="0" w:color="auto"/>
              <w:bottom w:val="nil"/>
              <w:right w:val="single" w:sz="6" w:space="0" w:color="auto"/>
            </w:tcBorders>
          </w:tcPr>
          <w:p w:rsidR="00005528" w:rsidRPr="00005528" w:rsidRDefault="00005528" w:rsidP="00031F15">
            <w:pPr>
              <w:widowControl w:val="0"/>
              <w:jc w:val="center"/>
              <w:rPr>
                <w:sz w:val="20"/>
                <w:szCs w:val="20"/>
              </w:rPr>
            </w:pPr>
          </w:p>
        </w:tc>
        <w:tc>
          <w:tcPr>
            <w:tcW w:w="4800" w:type="dxa"/>
            <w:gridSpan w:val="2"/>
            <w:tcBorders>
              <w:top w:val="single" w:sz="6" w:space="0" w:color="auto"/>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Расчетная максимальная приземная</w:t>
            </w:r>
          </w:p>
        </w:tc>
        <w:tc>
          <w:tcPr>
            <w:tcW w:w="2160" w:type="dxa"/>
            <w:gridSpan w:val="2"/>
            <w:tcBorders>
              <w:top w:val="single" w:sz="6" w:space="0" w:color="auto"/>
              <w:left w:val="single" w:sz="6" w:space="0" w:color="auto"/>
              <w:bottom w:val="nil"/>
              <w:right w:val="single" w:sz="6" w:space="0" w:color="auto"/>
            </w:tcBorders>
            <w:hideMark/>
          </w:tcPr>
          <w:p w:rsidR="00005528" w:rsidRPr="00005528" w:rsidRDefault="00005528" w:rsidP="00031F15">
            <w:pPr>
              <w:widowControl w:val="0"/>
              <w:jc w:val="right"/>
              <w:rPr>
                <w:sz w:val="20"/>
                <w:szCs w:val="20"/>
              </w:rPr>
            </w:pPr>
            <w:r w:rsidRPr="00005528">
              <w:rPr>
                <w:sz w:val="20"/>
                <w:szCs w:val="20"/>
              </w:rPr>
              <w:t>Координаты точек</w:t>
            </w:r>
          </w:p>
        </w:tc>
        <w:tc>
          <w:tcPr>
            <w:tcW w:w="2280" w:type="dxa"/>
            <w:gridSpan w:val="3"/>
            <w:tcBorders>
              <w:top w:val="single" w:sz="6" w:space="0" w:color="auto"/>
              <w:left w:val="single" w:sz="6" w:space="0" w:color="auto"/>
              <w:bottom w:val="nil"/>
              <w:right w:val="single" w:sz="6" w:space="0" w:color="auto"/>
            </w:tcBorders>
            <w:hideMark/>
          </w:tcPr>
          <w:p w:rsidR="00005528" w:rsidRPr="00005528" w:rsidRDefault="00005528" w:rsidP="00031F15">
            <w:pPr>
              <w:widowControl w:val="0"/>
              <w:rPr>
                <w:sz w:val="20"/>
                <w:szCs w:val="20"/>
              </w:rPr>
            </w:pPr>
            <w:r w:rsidRPr="00005528">
              <w:rPr>
                <w:sz w:val="20"/>
                <w:szCs w:val="20"/>
              </w:rPr>
              <w:t>Источники, дающие</w:t>
            </w:r>
          </w:p>
        </w:tc>
        <w:tc>
          <w:tcPr>
            <w:tcW w:w="1920" w:type="dxa"/>
            <w:tcBorders>
              <w:top w:val="single" w:sz="6" w:space="0" w:color="auto"/>
              <w:left w:val="single" w:sz="6" w:space="0" w:color="auto"/>
              <w:bottom w:val="nil"/>
              <w:right w:val="single" w:sz="6" w:space="0" w:color="auto"/>
            </w:tcBorders>
            <w:hideMark/>
          </w:tcPr>
          <w:p w:rsidR="00005528" w:rsidRPr="00005528" w:rsidRDefault="00005528" w:rsidP="00031F15">
            <w:pPr>
              <w:widowControl w:val="0"/>
              <w:rPr>
                <w:sz w:val="20"/>
                <w:szCs w:val="20"/>
              </w:rPr>
            </w:pPr>
            <w:r w:rsidRPr="00005528">
              <w:rPr>
                <w:sz w:val="20"/>
                <w:szCs w:val="20"/>
              </w:rPr>
              <w:t>Принадлежность</w:t>
            </w:r>
          </w:p>
        </w:tc>
      </w:tr>
      <w:tr w:rsidR="00005528" w:rsidRPr="00005528" w:rsidTr="00031F15">
        <w:tc>
          <w:tcPr>
            <w:tcW w:w="1440"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вещества</w:t>
            </w:r>
          </w:p>
        </w:tc>
        <w:tc>
          <w:tcPr>
            <w:tcW w:w="2880"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Наименование</w:t>
            </w:r>
          </w:p>
        </w:tc>
        <w:tc>
          <w:tcPr>
            <w:tcW w:w="4800" w:type="dxa"/>
            <w:gridSpan w:val="2"/>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концентрация (общая и без учета фона)</w:t>
            </w:r>
          </w:p>
        </w:tc>
        <w:tc>
          <w:tcPr>
            <w:tcW w:w="2160" w:type="dxa"/>
            <w:gridSpan w:val="2"/>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с максимальной</w:t>
            </w:r>
          </w:p>
        </w:tc>
        <w:tc>
          <w:tcPr>
            <w:tcW w:w="2280" w:type="dxa"/>
            <w:gridSpan w:val="3"/>
            <w:tcBorders>
              <w:top w:val="nil"/>
              <w:left w:val="single" w:sz="6" w:space="0" w:color="auto"/>
              <w:bottom w:val="nil"/>
              <w:right w:val="single" w:sz="6" w:space="0" w:color="auto"/>
            </w:tcBorders>
            <w:hideMark/>
          </w:tcPr>
          <w:p w:rsidR="00005528" w:rsidRPr="00005528" w:rsidRDefault="00005528" w:rsidP="00031F15">
            <w:pPr>
              <w:widowControl w:val="0"/>
              <w:rPr>
                <w:sz w:val="20"/>
                <w:szCs w:val="20"/>
              </w:rPr>
            </w:pPr>
            <w:r w:rsidRPr="00005528">
              <w:rPr>
                <w:sz w:val="20"/>
                <w:szCs w:val="20"/>
              </w:rPr>
              <w:t>наибольший вклад в</w:t>
            </w:r>
          </w:p>
        </w:tc>
        <w:tc>
          <w:tcPr>
            <w:tcW w:w="1920"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источника</w:t>
            </w:r>
          </w:p>
        </w:tc>
      </w:tr>
      <w:tr w:rsidR="00005528" w:rsidRPr="00005528" w:rsidTr="00031F15">
        <w:tc>
          <w:tcPr>
            <w:tcW w:w="1440"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w:t>
            </w:r>
          </w:p>
        </w:tc>
        <w:tc>
          <w:tcPr>
            <w:tcW w:w="2880"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вещества</w:t>
            </w:r>
          </w:p>
        </w:tc>
        <w:tc>
          <w:tcPr>
            <w:tcW w:w="4800" w:type="dxa"/>
            <w:gridSpan w:val="2"/>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доля ПДК / мг/м3</w:t>
            </w:r>
          </w:p>
        </w:tc>
        <w:tc>
          <w:tcPr>
            <w:tcW w:w="2160" w:type="dxa"/>
            <w:gridSpan w:val="2"/>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приземной конц.</w:t>
            </w:r>
          </w:p>
        </w:tc>
        <w:tc>
          <w:tcPr>
            <w:tcW w:w="2280" w:type="dxa"/>
            <w:gridSpan w:val="3"/>
            <w:tcBorders>
              <w:top w:val="nil"/>
              <w:left w:val="single" w:sz="6" w:space="0" w:color="auto"/>
              <w:bottom w:val="nil"/>
              <w:right w:val="single" w:sz="6" w:space="0" w:color="auto"/>
            </w:tcBorders>
            <w:hideMark/>
          </w:tcPr>
          <w:p w:rsidR="00005528" w:rsidRPr="00005528" w:rsidRDefault="00005528" w:rsidP="00031F15">
            <w:pPr>
              <w:widowControl w:val="0"/>
              <w:rPr>
                <w:sz w:val="20"/>
                <w:szCs w:val="20"/>
              </w:rPr>
            </w:pPr>
            <w:r w:rsidRPr="00005528">
              <w:rPr>
                <w:sz w:val="20"/>
                <w:szCs w:val="20"/>
              </w:rPr>
              <w:t>макс. концентрацию</w:t>
            </w:r>
          </w:p>
        </w:tc>
        <w:tc>
          <w:tcPr>
            <w:tcW w:w="1920" w:type="dxa"/>
            <w:tcBorders>
              <w:top w:val="nil"/>
              <w:left w:val="single" w:sz="6" w:space="0" w:color="auto"/>
              <w:bottom w:val="nil"/>
              <w:right w:val="single" w:sz="6" w:space="0" w:color="auto"/>
            </w:tcBorders>
            <w:hideMark/>
          </w:tcPr>
          <w:p w:rsidR="00005528" w:rsidRPr="00005528" w:rsidRDefault="00005528" w:rsidP="00031F15">
            <w:pPr>
              <w:widowControl w:val="0"/>
              <w:rPr>
                <w:sz w:val="20"/>
                <w:szCs w:val="20"/>
              </w:rPr>
            </w:pPr>
            <w:r w:rsidRPr="00005528">
              <w:rPr>
                <w:sz w:val="20"/>
                <w:szCs w:val="20"/>
              </w:rPr>
              <w:t>(производство,</w:t>
            </w:r>
          </w:p>
        </w:tc>
      </w:tr>
      <w:tr w:rsidR="00005528" w:rsidRPr="00005528" w:rsidTr="00031F15">
        <w:tc>
          <w:tcPr>
            <w:tcW w:w="1440"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группы</w:t>
            </w:r>
          </w:p>
        </w:tc>
        <w:tc>
          <w:tcPr>
            <w:tcW w:w="2880" w:type="dxa"/>
            <w:tcBorders>
              <w:top w:val="nil"/>
              <w:left w:val="single" w:sz="6" w:space="0" w:color="auto"/>
              <w:bottom w:val="nil"/>
              <w:right w:val="single" w:sz="6" w:space="0" w:color="auto"/>
            </w:tcBorders>
          </w:tcPr>
          <w:p w:rsidR="00005528" w:rsidRPr="00005528" w:rsidRDefault="00005528" w:rsidP="00031F15">
            <w:pPr>
              <w:widowControl w:val="0"/>
              <w:jc w:val="center"/>
              <w:rPr>
                <w:sz w:val="20"/>
                <w:szCs w:val="20"/>
              </w:rPr>
            </w:pPr>
          </w:p>
        </w:tc>
        <w:tc>
          <w:tcPr>
            <w:tcW w:w="4800" w:type="dxa"/>
            <w:gridSpan w:val="2"/>
            <w:tcBorders>
              <w:top w:val="nil"/>
              <w:left w:val="single" w:sz="6" w:space="0" w:color="auto"/>
              <w:bottom w:val="single" w:sz="6" w:space="0" w:color="auto"/>
              <w:right w:val="single" w:sz="6" w:space="0" w:color="auto"/>
            </w:tcBorders>
          </w:tcPr>
          <w:p w:rsidR="00005528" w:rsidRPr="00005528" w:rsidRDefault="00005528" w:rsidP="00031F15">
            <w:pPr>
              <w:widowControl w:val="0"/>
              <w:jc w:val="center"/>
              <w:rPr>
                <w:sz w:val="20"/>
                <w:szCs w:val="20"/>
              </w:rPr>
            </w:pPr>
          </w:p>
        </w:tc>
        <w:tc>
          <w:tcPr>
            <w:tcW w:w="2160" w:type="dxa"/>
            <w:gridSpan w:val="2"/>
            <w:tcBorders>
              <w:top w:val="nil"/>
              <w:left w:val="single" w:sz="6" w:space="0" w:color="auto"/>
              <w:bottom w:val="single" w:sz="6" w:space="0" w:color="auto"/>
              <w:right w:val="single" w:sz="6" w:space="0" w:color="auto"/>
            </w:tcBorders>
          </w:tcPr>
          <w:p w:rsidR="00005528" w:rsidRPr="00005528" w:rsidRDefault="00005528" w:rsidP="00031F15">
            <w:pPr>
              <w:widowControl w:val="0"/>
              <w:jc w:val="center"/>
              <w:rPr>
                <w:sz w:val="20"/>
                <w:szCs w:val="20"/>
              </w:rPr>
            </w:pPr>
          </w:p>
        </w:tc>
        <w:tc>
          <w:tcPr>
            <w:tcW w:w="2280" w:type="dxa"/>
            <w:gridSpan w:val="3"/>
            <w:tcBorders>
              <w:top w:val="nil"/>
              <w:left w:val="single" w:sz="6" w:space="0" w:color="auto"/>
              <w:bottom w:val="single" w:sz="6" w:space="0" w:color="auto"/>
              <w:right w:val="single" w:sz="6" w:space="0" w:color="auto"/>
            </w:tcBorders>
          </w:tcPr>
          <w:p w:rsidR="00005528" w:rsidRPr="00005528" w:rsidRDefault="00005528" w:rsidP="00031F15">
            <w:pPr>
              <w:widowControl w:val="0"/>
              <w:jc w:val="center"/>
              <w:rPr>
                <w:sz w:val="20"/>
                <w:szCs w:val="20"/>
              </w:rPr>
            </w:pPr>
          </w:p>
        </w:tc>
        <w:tc>
          <w:tcPr>
            <w:tcW w:w="1920" w:type="dxa"/>
            <w:tcBorders>
              <w:top w:val="nil"/>
              <w:left w:val="single" w:sz="6" w:space="0" w:color="auto"/>
              <w:bottom w:val="nil"/>
              <w:right w:val="single" w:sz="6" w:space="0" w:color="auto"/>
            </w:tcBorders>
            <w:hideMark/>
          </w:tcPr>
          <w:p w:rsidR="00005528" w:rsidRPr="00005528" w:rsidRDefault="00005528" w:rsidP="00031F15">
            <w:pPr>
              <w:widowControl w:val="0"/>
              <w:jc w:val="right"/>
              <w:rPr>
                <w:sz w:val="20"/>
                <w:szCs w:val="20"/>
              </w:rPr>
            </w:pPr>
            <w:r w:rsidRPr="00005528">
              <w:rPr>
                <w:sz w:val="20"/>
                <w:szCs w:val="20"/>
              </w:rPr>
              <w:t>цех, участок )</w:t>
            </w:r>
          </w:p>
        </w:tc>
      </w:tr>
      <w:tr w:rsidR="00005528" w:rsidRPr="00005528" w:rsidTr="00031F15">
        <w:tc>
          <w:tcPr>
            <w:tcW w:w="1440"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суммации</w:t>
            </w:r>
          </w:p>
        </w:tc>
        <w:tc>
          <w:tcPr>
            <w:tcW w:w="2880" w:type="dxa"/>
            <w:tcBorders>
              <w:top w:val="nil"/>
              <w:left w:val="single" w:sz="6" w:space="0" w:color="auto"/>
              <w:bottom w:val="nil"/>
              <w:right w:val="single" w:sz="6" w:space="0" w:color="auto"/>
            </w:tcBorders>
          </w:tcPr>
          <w:p w:rsidR="00005528" w:rsidRPr="00005528" w:rsidRDefault="00005528" w:rsidP="00031F15">
            <w:pPr>
              <w:widowControl w:val="0"/>
              <w:jc w:val="center"/>
              <w:rPr>
                <w:sz w:val="20"/>
                <w:szCs w:val="20"/>
              </w:rPr>
            </w:pPr>
          </w:p>
        </w:tc>
        <w:tc>
          <w:tcPr>
            <w:tcW w:w="2400"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в жилой</w:t>
            </w:r>
          </w:p>
        </w:tc>
        <w:tc>
          <w:tcPr>
            <w:tcW w:w="2400"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на границе</w:t>
            </w:r>
          </w:p>
        </w:tc>
        <w:tc>
          <w:tcPr>
            <w:tcW w:w="1080"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в жилой</w:t>
            </w:r>
          </w:p>
        </w:tc>
        <w:tc>
          <w:tcPr>
            <w:tcW w:w="1080" w:type="dxa"/>
            <w:tcBorders>
              <w:top w:val="nil"/>
              <w:left w:val="single" w:sz="6" w:space="0" w:color="auto"/>
              <w:bottom w:val="nil"/>
              <w:right w:val="single" w:sz="6" w:space="0" w:color="auto"/>
            </w:tcBorders>
            <w:hideMark/>
          </w:tcPr>
          <w:p w:rsidR="00005528" w:rsidRPr="00005528" w:rsidRDefault="00005528" w:rsidP="00031F15">
            <w:pPr>
              <w:widowControl w:val="0"/>
              <w:rPr>
                <w:sz w:val="20"/>
                <w:szCs w:val="20"/>
              </w:rPr>
            </w:pPr>
            <w:r w:rsidRPr="00005528">
              <w:rPr>
                <w:sz w:val="20"/>
                <w:szCs w:val="20"/>
              </w:rPr>
              <w:t>на границе</w:t>
            </w:r>
          </w:p>
        </w:tc>
        <w:tc>
          <w:tcPr>
            <w:tcW w:w="600"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N</w:t>
            </w:r>
          </w:p>
        </w:tc>
        <w:tc>
          <w:tcPr>
            <w:tcW w:w="1680" w:type="dxa"/>
            <w:gridSpan w:val="2"/>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 вклада</w:t>
            </w:r>
          </w:p>
        </w:tc>
        <w:tc>
          <w:tcPr>
            <w:tcW w:w="1920" w:type="dxa"/>
            <w:tcBorders>
              <w:top w:val="nil"/>
              <w:left w:val="single" w:sz="6" w:space="0" w:color="auto"/>
              <w:bottom w:val="nil"/>
              <w:right w:val="single" w:sz="6" w:space="0" w:color="auto"/>
            </w:tcBorders>
          </w:tcPr>
          <w:p w:rsidR="00005528" w:rsidRPr="00005528" w:rsidRDefault="00005528" w:rsidP="00031F15">
            <w:pPr>
              <w:widowControl w:val="0"/>
              <w:jc w:val="center"/>
              <w:rPr>
                <w:sz w:val="20"/>
                <w:szCs w:val="20"/>
              </w:rPr>
            </w:pPr>
          </w:p>
        </w:tc>
      </w:tr>
      <w:tr w:rsidR="00005528" w:rsidRPr="00005528" w:rsidTr="00031F15">
        <w:tc>
          <w:tcPr>
            <w:tcW w:w="1440" w:type="dxa"/>
            <w:tcBorders>
              <w:top w:val="nil"/>
              <w:left w:val="single" w:sz="6" w:space="0" w:color="auto"/>
              <w:bottom w:val="nil"/>
              <w:right w:val="single" w:sz="6" w:space="0" w:color="auto"/>
            </w:tcBorders>
          </w:tcPr>
          <w:p w:rsidR="00005528" w:rsidRPr="00005528" w:rsidRDefault="00005528" w:rsidP="00031F15">
            <w:pPr>
              <w:widowControl w:val="0"/>
              <w:jc w:val="center"/>
              <w:rPr>
                <w:sz w:val="20"/>
                <w:szCs w:val="20"/>
              </w:rPr>
            </w:pPr>
          </w:p>
        </w:tc>
        <w:tc>
          <w:tcPr>
            <w:tcW w:w="2880" w:type="dxa"/>
            <w:tcBorders>
              <w:top w:val="nil"/>
              <w:left w:val="single" w:sz="6" w:space="0" w:color="auto"/>
              <w:bottom w:val="nil"/>
              <w:right w:val="single" w:sz="6" w:space="0" w:color="auto"/>
            </w:tcBorders>
          </w:tcPr>
          <w:p w:rsidR="00005528" w:rsidRPr="00005528" w:rsidRDefault="00005528" w:rsidP="00031F15">
            <w:pPr>
              <w:widowControl w:val="0"/>
              <w:jc w:val="center"/>
              <w:rPr>
                <w:sz w:val="20"/>
                <w:szCs w:val="20"/>
              </w:rPr>
            </w:pPr>
          </w:p>
        </w:tc>
        <w:tc>
          <w:tcPr>
            <w:tcW w:w="2400"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зоне</w:t>
            </w:r>
          </w:p>
        </w:tc>
        <w:tc>
          <w:tcPr>
            <w:tcW w:w="2400"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санитарно -</w:t>
            </w:r>
          </w:p>
        </w:tc>
        <w:tc>
          <w:tcPr>
            <w:tcW w:w="1080"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зоне</w:t>
            </w:r>
          </w:p>
        </w:tc>
        <w:tc>
          <w:tcPr>
            <w:tcW w:w="1080"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СЗЗ</w:t>
            </w:r>
          </w:p>
        </w:tc>
        <w:tc>
          <w:tcPr>
            <w:tcW w:w="600" w:type="dxa"/>
            <w:tcBorders>
              <w:top w:val="nil"/>
              <w:left w:val="single" w:sz="6" w:space="0" w:color="auto"/>
              <w:bottom w:val="nil"/>
              <w:right w:val="single" w:sz="6" w:space="0" w:color="auto"/>
            </w:tcBorders>
            <w:hideMark/>
          </w:tcPr>
          <w:p w:rsidR="00005528" w:rsidRPr="00005528" w:rsidRDefault="00005528" w:rsidP="00031F15">
            <w:pPr>
              <w:widowControl w:val="0"/>
              <w:rPr>
                <w:sz w:val="20"/>
                <w:szCs w:val="20"/>
              </w:rPr>
            </w:pPr>
            <w:r w:rsidRPr="00005528">
              <w:rPr>
                <w:sz w:val="20"/>
                <w:szCs w:val="20"/>
              </w:rPr>
              <w:t>ист.</w:t>
            </w:r>
          </w:p>
        </w:tc>
        <w:tc>
          <w:tcPr>
            <w:tcW w:w="1680" w:type="dxa"/>
            <w:gridSpan w:val="2"/>
            <w:tcBorders>
              <w:top w:val="nil"/>
              <w:left w:val="single" w:sz="6" w:space="0" w:color="auto"/>
              <w:bottom w:val="single" w:sz="6" w:space="0" w:color="auto"/>
              <w:right w:val="single" w:sz="6" w:space="0" w:color="auto"/>
            </w:tcBorders>
          </w:tcPr>
          <w:p w:rsidR="00005528" w:rsidRPr="00005528" w:rsidRDefault="00005528" w:rsidP="00031F15">
            <w:pPr>
              <w:widowControl w:val="0"/>
              <w:rPr>
                <w:sz w:val="20"/>
                <w:szCs w:val="20"/>
              </w:rPr>
            </w:pPr>
          </w:p>
        </w:tc>
        <w:tc>
          <w:tcPr>
            <w:tcW w:w="192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r>
      <w:tr w:rsidR="00005528" w:rsidRPr="00005528" w:rsidTr="00031F15">
        <w:tc>
          <w:tcPr>
            <w:tcW w:w="1440" w:type="dxa"/>
            <w:tcBorders>
              <w:top w:val="nil"/>
              <w:left w:val="single" w:sz="6" w:space="0" w:color="auto"/>
              <w:bottom w:val="single" w:sz="6" w:space="0" w:color="auto"/>
              <w:right w:val="single" w:sz="6" w:space="0" w:color="auto"/>
            </w:tcBorders>
          </w:tcPr>
          <w:p w:rsidR="00005528" w:rsidRPr="00005528" w:rsidRDefault="00005528" w:rsidP="00031F15">
            <w:pPr>
              <w:widowControl w:val="0"/>
              <w:rPr>
                <w:sz w:val="20"/>
                <w:szCs w:val="20"/>
              </w:rPr>
            </w:pPr>
          </w:p>
        </w:tc>
        <w:tc>
          <w:tcPr>
            <w:tcW w:w="2880" w:type="dxa"/>
            <w:tcBorders>
              <w:top w:val="nil"/>
              <w:left w:val="single" w:sz="6" w:space="0" w:color="auto"/>
              <w:bottom w:val="single" w:sz="6" w:space="0" w:color="auto"/>
              <w:right w:val="single" w:sz="6" w:space="0" w:color="auto"/>
            </w:tcBorders>
          </w:tcPr>
          <w:p w:rsidR="00005528" w:rsidRPr="00005528" w:rsidRDefault="00005528" w:rsidP="00031F15">
            <w:pPr>
              <w:widowControl w:val="0"/>
              <w:rPr>
                <w:sz w:val="20"/>
                <w:szCs w:val="20"/>
              </w:rPr>
            </w:pPr>
          </w:p>
        </w:tc>
        <w:tc>
          <w:tcPr>
            <w:tcW w:w="2400" w:type="dxa"/>
            <w:tcBorders>
              <w:top w:val="nil"/>
              <w:left w:val="single" w:sz="6" w:space="0" w:color="auto"/>
              <w:bottom w:val="single" w:sz="6" w:space="0" w:color="auto"/>
              <w:right w:val="single" w:sz="6" w:space="0" w:color="auto"/>
            </w:tcBorders>
          </w:tcPr>
          <w:p w:rsidR="00005528" w:rsidRPr="00005528" w:rsidRDefault="00005528" w:rsidP="00031F15">
            <w:pPr>
              <w:widowControl w:val="0"/>
              <w:rPr>
                <w:sz w:val="20"/>
                <w:szCs w:val="20"/>
              </w:rPr>
            </w:pPr>
          </w:p>
        </w:tc>
        <w:tc>
          <w:tcPr>
            <w:tcW w:w="2400" w:type="dxa"/>
            <w:tcBorders>
              <w:top w:val="nil"/>
              <w:left w:val="single" w:sz="6" w:space="0" w:color="auto"/>
              <w:bottom w:val="single" w:sz="6" w:space="0" w:color="auto"/>
              <w:right w:val="single" w:sz="6" w:space="0" w:color="auto"/>
            </w:tcBorders>
            <w:hideMark/>
          </w:tcPr>
          <w:p w:rsidR="00005528" w:rsidRPr="00005528" w:rsidRDefault="00005528" w:rsidP="00031F15">
            <w:pPr>
              <w:widowControl w:val="0"/>
              <w:jc w:val="center"/>
              <w:rPr>
                <w:sz w:val="20"/>
                <w:szCs w:val="20"/>
              </w:rPr>
            </w:pPr>
            <w:r w:rsidRPr="00005528">
              <w:rPr>
                <w:sz w:val="20"/>
                <w:szCs w:val="20"/>
              </w:rPr>
              <w:t>защитной зоны</w:t>
            </w:r>
          </w:p>
        </w:tc>
        <w:tc>
          <w:tcPr>
            <w:tcW w:w="1080" w:type="dxa"/>
            <w:tcBorders>
              <w:top w:val="nil"/>
              <w:left w:val="single" w:sz="6" w:space="0" w:color="auto"/>
              <w:bottom w:val="single" w:sz="6" w:space="0" w:color="auto"/>
              <w:right w:val="single" w:sz="6" w:space="0" w:color="auto"/>
            </w:tcBorders>
            <w:hideMark/>
          </w:tcPr>
          <w:p w:rsidR="00005528" w:rsidRPr="00005528" w:rsidRDefault="00005528" w:rsidP="00031F15">
            <w:pPr>
              <w:widowControl w:val="0"/>
              <w:jc w:val="center"/>
              <w:rPr>
                <w:sz w:val="20"/>
                <w:szCs w:val="20"/>
              </w:rPr>
            </w:pPr>
            <w:r w:rsidRPr="00005528">
              <w:rPr>
                <w:sz w:val="20"/>
                <w:szCs w:val="20"/>
              </w:rPr>
              <w:t>X/Y</w:t>
            </w:r>
          </w:p>
        </w:tc>
        <w:tc>
          <w:tcPr>
            <w:tcW w:w="1080" w:type="dxa"/>
            <w:tcBorders>
              <w:top w:val="nil"/>
              <w:left w:val="single" w:sz="6" w:space="0" w:color="auto"/>
              <w:bottom w:val="single" w:sz="6" w:space="0" w:color="auto"/>
              <w:right w:val="single" w:sz="6" w:space="0" w:color="auto"/>
            </w:tcBorders>
            <w:hideMark/>
          </w:tcPr>
          <w:p w:rsidR="00005528" w:rsidRPr="00005528" w:rsidRDefault="00005528" w:rsidP="00031F15">
            <w:pPr>
              <w:widowControl w:val="0"/>
              <w:jc w:val="center"/>
              <w:rPr>
                <w:sz w:val="20"/>
                <w:szCs w:val="20"/>
              </w:rPr>
            </w:pPr>
            <w:r w:rsidRPr="00005528">
              <w:rPr>
                <w:sz w:val="20"/>
                <w:szCs w:val="20"/>
              </w:rPr>
              <w:t>Х/Y</w:t>
            </w:r>
          </w:p>
        </w:tc>
        <w:tc>
          <w:tcPr>
            <w:tcW w:w="600" w:type="dxa"/>
            <w:tcBorders>
              <w:top w:val="nil"/>
              <w:left w:val="single" w:sz="6" w:space="0" w:color="auto"/>
              <w:bottom w:val="single" w:sz="6" w:space="0" w:color="auto"/>
              <w:right w:val="single" w:sz="6" w:space="0" w:color="auto"/>
            </w:tcBorders>
          </w:tcPr>
          <w:p w:rsidR="00005528" w:rsidRPr="00005528" w:rsidRDefault="00005528" w:rsidP="00031F15">
            <w:pPr>
              <w:widowControl w:val="0"/>
              <w:jc w:val="center"/>
              <w:rPr>
                <w:sz w:val="20"/>
                <w:szCs w:val="20"/>
              </w:rPr>
            </w:pPr>
          </w:p>
        </w:tc>
        <w:tc>
          <w:tcPr>
            <w:tcW w:w="840" w:type="dxa"/>
            <w:tcBorders>
              <w:top w:val="nil"/>
              <w:left w:val="single" w:sz="6" w:space="0" w:color="auto"/>
              <w:bottom w:val="single" w:sz="6" w:space="0" w:color="auto"/>
              <w:right w:val="single" w:sz="6" w:space="0" w:color="auto"/>
            </w:tcBorders>
            <w:hideMark/>
          </w:tcPr>
          <w:p w:rsidR="00005528" w:rsidRPr="00005528" w:rsidRDefault="00005528" w:rsidP="00031F15">
            <w:pPr>
              <w:widowControl w:val="0"/>
              <w:jc w:val="center"/>
              <w:rPr>
                <w:sz w:val="20"/>
                <w:szCs w:val="20"/>
              </w:rPr>
            </w:pPr>
            <w:r w:rsidRPr="00005528">
              <w:rPr>
                <w:sz w:val="20"/>
                <w:szCs w:val="20"/>
              </w:rPr>
              <w:t>ЖЗ</w:t>
            </w:r>
          </w:p>
        </w:tc>
        <w:tc>
          <w:tcPr>
            <w:tcW w:w="840" w:type="dxa"/>
            <w:tcBorders>
              <w:top w:val="nil"/>
              <w:left w:val="single" w:sz="6" w:space="0" w:color="auto"/>
              <w:bottom w:val="single" w:sz="6" w:space="0" w:color="auto"/>
              <w:right w:val="single" w:sz="6" w:space="0" w:color="auto"/>
            </w:tcBorders>
            <w:hideMark/>
          </w:tcPr>
          <w:p w:rsidR="00005528" w:rsidRPr="00005528" w:rsidRDefault="00005528" w:rsidP="00031F15">
            <w:pPr>
              <w:widowControl w:val="0"/>
              <w:jc w:val="center"/>
              <w:rPr>
                <w:sz w:val="20"/>
                <w:szCs w:val="20"/>
              </w:rPr>
            </w:pPr>
            <w:r w:rsidRPr="00005528">
              <w:rPr>
                <w:sz w:val="20"/>
                <w:szCs w:val="20"/>
              </w:rPr>
              <w:t>СЗЗ</w:t>
            </w:r>
          </w:p>
        </w:tc>
        <w:tc>
          <w:tcPr>
            <w:tcW w:w="1920" w:type="dxa"/>
            <w:tcBorders>
              <w:top w:val="nil"/>
              <w:left w:val="single" w:sz="6" w:space="0" w:color="auto"/>
              <w:bottom w:val="single" w:sz="6" w:space="0" w:color="auto"/>
              <w:right w:val="single" w:sz="6" w:space="0" w:color="auto"/>
            </w:tcBorders>
          </w:tcPr>
          <w:p w:rsidR="00005528" w:rsidRPr="00005528" w:rsidRDefault="00005528" w:rsidP="00031F15">
            <w:pPr>
              <w:widowControl w:val="0"/>
              <w:jc w:val="center"/>
              <w:rPr>
                <w:sz w:val="20"/>
                <w:szCs w:val="20"/>
              </w:rPr>
            </w:pPr>
          </w:p>
        </w:tc>
      </w:tr>
      <w:tr w:rsidR="00005528" w:rsidRPr="00005528" w:rsidTr="00031F15">
        <w:tc>
          <w:tcPr>
            <w:tcW w:w="1440" w:type="dxa"/>
            <w:tcBorders>
              <w:top w:val="single" w:sz="6" w:space="0" w:color="auto"/>
              <w:left w:val="single" w:sz="6" w:space="0" w:color="auto"/>
              <w:bottom w:val="single" w:sz="6" w:space="0" w:color="auto"/>
              <w:right w:val="single" w:sz="6" w:space="0" w:color="auto"/>
            </w:tcBorders>
            <w:hideMark/>
          </w:tcPr>
          <w:p w:rsidR="00005528" w:rsidRPr="00005528" w:rsidRDefault="00005528" w:rsidP="00031F15">
            <w:pPr>
              <w:widowControl w:val="0"/>
              <w:jc w:val="center"/>
              <w:rPr>
                <w:sz w:val="20"/>
                <w:szCs w:val="20"/>
              </w:rPr>
            </w:pPr>
            <w:r w:rsidRPr="00005528">
              <w:rPr>
                <w:sz w:val="20"/>
                <w:szCs w:val="20"/>
              </w:rPr>
              <w:t>1</w:t>
            </w:r>
          </w:p>
        </w:tc>
        <w:tc>
          <w:tcPr>
            <w:tcW w:w="2880" w:type="dxa"/>
            <w:tcBorders>
              <w:top w:val="single" w:sz="6" w:space="0" w:color="auto"/>
              <w:left w:val="single" w:sz="6" w:space="0" w:color="auto"/>
              <w:bottom w:val="single" w:sz="6" w:space="0" w:color="auto"/>
              <w:right w:val="single" w:sz="6" w:space="0" w:color="auto"/>
            </w:tcBorders>
            <w:hideMark/>
          </w:tcPr>
          <w:p w:rsidR="00005528" w:rsidRPr="00005528" w:rsidRDefault="00005528" w:rsidP="00031F15">
            <w:pPr>
              <w:widowControl w:val="0"/>
              <w:jc w:val="center"/>
              <w:rPr>
                <w:sz w:val="20"/>
                <w:szCs w:val="20"/>
              </w:rPr>
            </w:pPr>
            <w:r w:rsidRPr="00005528">
              <w:rPr>
                <w:sz w:val="20"/>
                <w:szCs w:val="20"/>
              </w:rPr>
              <w:t>2</w:t>
            </w:r>
          </w:p>
        </w:tc>
        <w:tc>
          <w:tcPr>
            <w:tcW w:w="2400" w:type="dxa"/>
            <w:tcBorders>
              <w:top w:val="single" w:sz="6" w:space="0" w:color="auto"/>
              <w:left w:val="single" w:sz="6" w:space="0" w:color="auto"/>
              <w:bottom w:val="single" w:sz="6" w:space="0" w:color="auto"/>
              <w:right w:val="single" w:sz="6" w:space="0" w:color="auto"/>
            </w:tcBorders>
            <w:hideMark/>
          </w:tcPr>
          <w:p w:rsidR="00005528" w:rsidRPr="00005528" w:rsidRDefault="00005528" w:rsidP="00031F15">
            <w:pPr>
              <w:widowControl w:val="0"/>
              <w:jc w:val="center"/>
              <w:rPr>
                <w:sz w:val="20"/>
                <w:szCs w:val="20"/>
              </w:rPr>
            </w:pPr>
            <w:r w:rsidRPr="00005528">
              <w:rPr>
                <w:sz w:val="20"/>
                <w:szCs w:val="20"/>
              </w:rPr>
              <w:t>3</w:t>
            </w:r>
          </w:p>
        </w:tc>
        <w:tc>
          <w:tcPr>
            <w:tcW w:w="2400" w:type="dxa"/>
            <w:tcBorders>
              <w:top w:val="single" w:sz="6" w:space="0" w:color="auto"/>
              <w:left w:val="single" w:sz="6" w:space="0" w:color="auto"/>
              <w:bottom w:val="single" w:sz="6" w:space="0" w:color="auto"/>
              <w:right w:val="single" w:sz="6" w:space="0" w:color="auto"/>
            </w:tcBorders>
            <w:hideMark/>
          </w:tcPr>
          <w:p w:rsidR="00005528" w:rsidRPr="00005528" w:rsidRDefault="00005528" w:rsidP="00031F15">
            <w:pPr>
              <w:widowControl w:val="0"/>
              <w:jc w:val="center"/>
              <w:rPr>
                <w:sz w:val="20"/>
                <w:szCs w:val="20"/>
              </w:rPr>
            </w:pPr>
            <w:r w:rsidRPr="00005528">
              <w:rPr>
                <w:sz w:val="20"/>
                <w:szCs w:val="20"/>
              </w:rPr>
              <w:t>4</w:t>
            </w:r>
          </w:p>
        </w:tc>
        <w:tc>
          <w:tcPr>
            <w:tcW w:w="1080" w:type="dxa"/>
            <w:tcBorders>
              <w:top w:val="single" w:sz="6" w:space="0" w:color="auto"/>
              <w:left w:val="single" w:sz="6" w:space="0" w:color="auto"/>
              <w:bottom w:val="single" w:sz="6" w:space="0" w:color="auto"/>
              <w:right w:val="single" w:sz="6" w:space="0" w:color="auto"/>
            </w:tcBorders>
            <w:hideMark/>
          </w:tcPr>
          <w:p w:rsidR="00005528" w:rsidRPr="00005528" w:rsidRDefault="00005528" w:rsidP="00031F15">
            <w:pPr>
              <w:widowControl w:val="0"/>
              <w:jc w:val="center"/>
              <w:rPr>
                <w:sz w:val="20"/>
                <w:szCs w:val="20"/>
              </w:rPr>
            </w:pPr>
            <w:r w:rsidRPr="00005528">
              <w:rPr>
                <w:sz w:val="20"/>
                <w:szCs w:val="20"/>
              </w:rPr>
              <w:t>5</w:t>
            </w:r>
          </w:p>
        </w:tc>
        <w:tc>
          <w:tcPr>
            <w:tcW w:w="1080" w:type="dxa"/>
            <w:tcBorders>
              <w:top w:val="single" w:sz="6" w:space="0" w:color="auto"/>
              <w:left w:val="single" w:sz="6" w:space="0" w:color="auto"/>
              <w:bottom w:val="single" w:sz="6" w:space="0" w:color="auto"/>
              <w:right w:val="single" w:sz="6" w:space="0" w:color="auto"/>
            </w:tcBorders>
            <w:hideMark/>
          </w:tcPr>
          <w:p w:rsidR="00005528" w:rsidRPr="00005528" w:rsidRDefault="00005528" w:rsidP="00031F15">
            <w:pPr>
              <w:widowControl w:val="0"/>
              <w:jc w:val="center"/>
              <w:rPr>
                <w:sz w:val="20"/>
                <w:szCs w:val="20"/>
              </w:rPr>
            </w:pPr>
            <w:r w:rsidRPr="00005528">
              <w:rPr>
                <w:sz w:val="20"/>
                <w:szCs w:val="20"/>
              </w:rPr>
              <w:t>6</w:t>
            </w:r>
          </w:p>
        </w:tc>
        <w:tc>
          <w:tcPr>
            <w:tcW w:w="600" w:type="dxa"/>
            <w:tcBorders>
              <w:top w:val="single" w:sz="6" w:space="0" w:color="auto"/>
              <w:left w:val="single" w:sz="6" w:space="0" w:color="auto"/>
              <w:bottom w:val="single" w:sz="6" w:space="0" w:color="auto"/>
              <w:right w:val="single" w:sz="6" w:space="0" w:color="auto"/>
            </w:tcBorders>
            <w:hideMark/>
          </w:tcPr>
          <w:p w:rsidR="00005528" w:rsidRPr="00005528" w:rsidRDefault="00005528" w:rsidP="00031F15">
            <w:pPr>
              <w:widowControl w:val="0"/>
              <w:jc w:val="center"/>
              <w:rPr>
                <w:sz w:val="20"/>
                <w:szCs w:val="20"/>
              </w:rPr>
            </w:pPr>
            <w:r w:rsidRPr="00005528">
              <w:rPr>
                <w:sz w:val="20"/>
                <w:szCs w:val="20"/>
              </w:rPr>
              <w:t>7</w:t>
            </w:r>
          </w:p>
        </w:tc>
        <w:tc>
          <w:tcPr>
            <w:tcW w:w="840" w:type="dxa"/>
            <w:tcBorders>
              <w:top w:val="single" w:sz="6" w:space="0" w:color="auto"/>
              <w:left w:val="single" w:sz="6" w:space="0" w:color="auto"/>
              <w:bottom w:val="single" w:sz="6" w:space="0" w:color="auto"/>
              <w:right w:val="single" w:sz="6" w:space="0" w:color="auto"/>
            </w:tcBorders>
            <w:hideMark/>
          </w:tcPr>
          <w:p w:rsidR="00005528" w:rsidRPr="00005528" w:rsidRDefault="00005528" w:rsidP="00031F15">
            <w:pPr>
              <w:widowControl w:val="0"/>
              <w:jc w:val="center"/>
              <w:rPr>
                <w:sz w:val="20"/>
                <w:szCs w:val="20"/>
              </w:rPr>
            </w:pPr>
            <w:r w:rsidRPr="00005528">
              <w:rPr>
                <w:sz w:val="20"/>
                <w:szCs w:val="20"/>
              </w:rPr>
              <w:t>8</w:t>
            </w:r>
          </w:p>
        </w:tc>
        <w:tc>
          <w:tcPr>
            <w:tcW w:w="840" w:type="dxa"/>
            <w:tcBorders>
              <w:top w:val="single" w:sz="6" w:space="0" w:color="auto"/>
              <w:left w:val="single" w:sz="6" w:space="0" w:color="auto"/>
              <w:bottom w:val="single" w:sz="6" w:space="0" w:color="auto"/>
              <w:right w:val="single" w:sz="6" w:space="0" w:color="auto"/>
            </w:tcBorders>
            <w:hideMark/>
          </w:tcPr>
          <w:p w:rsidR="00005528" w:rsidRPr="00005528" w:rsidRDefault="00005528" w:rsidP="00031F15">
            <w:pPr>
              <w:widowControl w:val="0"/>
              <w:jc w:val="center"/>
              <w:rPr>
                <w:sz w:val="20"/>
                <w:szCs w:val="20"/>
              </w:rPr>
            </w:pPr>
            <w:r w:rsidRPr="00005528">
              <w:rPr>
                <w:sz w:val="20"/>
                <w:szCs w:val="20"/>
              </w:rPr>
              <w:t>9</w:t>
            </w:r>
          </w:p>
        </w:tc>
        <w:tc>
          <w:tcPr>
            <w:tcW w:w="1920" w:type="dxa"/>
            <w:tcBorders>
              <w:top w:val="single" w:sz="6" w:space="0" w:color="auto"/>
              <w:left w:val="single" w:sz="6" w:space="0" w:color="auto"/>
              <w:bottom w:val="single" w:sz="6" w:space="0" w:color="auto"/>
              <w:right w:val="single" w:sz="6" w:space="0" w:color="auto"/>
            </w:tcBorders>
            <w:hideMark/>
          </w:tcPr>
          <w:p w:rsidR="00005528" w:rsidRPr="00005528" w:rsidRDefault="00005528" w:rsidP="00031F15">
            <w:pPr>
              <w:widowControl w:val="0"/>
              <w:jc w:val="center"/>
              <w:rPr>
                <w:sz w:val="20"/>
                <w:szCs w:val="20"/>
              </w:rPr>
            </w:pPr>
            <w:r w:rsidRPr="00005528">
              <w:rPr>
                <w:sz w:val="20"/>
                <w:szCs w:val="20"/>
              </w:rPr>
              <w:t>10</w:t>
            </w:r>
          </w:p>
        </w:tc>
      </w:tr>
      <w:tr w:rsidR="00005528" w:rsidRPr="00005528" w:rsidTr="00031F15">
        <w:tc>
          <w:tcPr>
            <w:tcW w:w="15480" w:type="dxa"/>
            <w:gridSpan w:val="10"/>
            <w:tcBorders>
              <w:top w:val="single" w:sz="6" w:space="0" w:color="auto"/>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На 2034 год</w:t>
            </w:r>
          </w:p>
        </w:tc>
      </w:tr>
      <w:tr w:rsidR="00005528" w:rsidRPr="00005528" w:rsidTr="00031F15">
        <w:tc>
          <w:tcPr>
            <w:tcW w:w="15480" w:type="dxa"/>
            <w:gridSpan w:val="10"/>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З а г р я з н я ю щ и е   в е щ е с т в а :</w:t>
            </w:r>
          </w:p>
        </w:tc>
      </w:tr>
      <w:tr w:rsidR="00005528" w:rsidRPr="00005528" w:rsidTr="00031F15">
        <w:tc>
          <w:tcPr>
            <w:tcW w:w="1440"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0008</w:t>
            </w:r>
          </w:p>
        </w:tc>
        <w:tc>
          <w:tcPr>
            <w:tcW w:w="2880" w:type="dxa"/>
            <w:tcBorders>
              <w:top w:val="nil"/>
              <w:left w:val="single" w:sz="6" w:space="0" w:color="auto"/>
              <w:bottom w:val="nil"/>
              <w:right w:val="single" w:sz="6" w:space="0" w:color="auto"/>
            </w:tcBorders>
            <w:hideMark/>
          </w:tcPr>
          <w:p w:rsidR="00005528" w:rsidRPr="00005528" w:rsidRDefault="00005528" w:rsidP="00031F15">
            <w:pPr>
              <w:widowControl w:val="0"/>
              <w:rPr>
                <w:sz w:val="20"/>
                <w:szCs w:val="20"/>
              </w:rPr>
            </w:pPr>
            <w:r w:rsidRPr="00005528">
              <w:rPr>
                <w:sz w:val="20"/>
                <w:szCs w:val="20"/>
              </w:rPr>
              <w:t>Взвешенные частицы РМ10</w:t>
            </w:r>
          </w:p>
        </w:tc>
        <w:tc>
          <w:tcPr>
            <w:tcW w:w="240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2400" w:type="dxa"/>
            <w:tcBorders>
              <w:top w:val="nil"/>
              <w:left w:val="single" w:sz="6" w:space="0" w:color="auto"/>
              <w:bottom w:val="nil"/>
              <w:right w:val="single" w:sz="6" w:space="0" w:color="auto"/>
            </w:tcBorders>
            <w:hideMark/>
          </w:tcPr>
          <w:p w:rsidR="00005528" w:rsidRPr="00005528" w:rsidRDefault="00005528" w:rsidP="00031F15">
            <w:pPr>
              <w:widowControl w:val="0"/>
              <w:rPr>
                <w:sz w:val="20"/>
                <w:szCs w:val="20"/>
              </w:rPr>
            </w:pPr>
            <w:r w:rsidRPr="00005528">
              <w:rPr>
                <w:sz w:val="20"/>
                <w:szCs w:val="20"/>
              </w:rPr>
              <w:t>0.1004502/0.0301351</w:t>
            </w:r>
          </w:p>
        </w:tc>
        <w:tc>
          <w:tcPr>
            <w:tcW w:w="108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080"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3093/</w:t>
            </w:r>
          </w:p>
        </w:tc>
        <w:tc>
          <w:tcPr>
            <w:tcW w:w="600" w:type="dxa"/>
            <w:tcBorders>
              <w:top w:val="nil"/>
              <w:left w:val="single" w:sz="6" w:space="0" w:color="auto"/>
              <w:bottom w:val="nil"/>
              <w:right w:val="single" w:sz="6" w:space="0" w:color="auto"/>
            </w:tcBorders>
            <w:hideMark/>
          </w:tcPr>
          <w:p w:rsidR="00005528" w:rsidRPr="00005528" w:rsidRDefault="00005528" w:rsidP="00031F15">
            <w:pPr>
              <w:widowControl w:val="0"/>
              <w:jc w:val="right"/>
              <w:rPr>
                <w:sz w:val="20"/>
                <w:szCs w:val="20"/>
              </w:rPr>
            </w:pPr>
            <w:r w:rsidRPr="00005528">
              <w:rPr>
                <w:sz w:val="20"/>
                <w:szCs w:val="20"/>
              </w:rPr>
              <w:t>6106</w:t>
            </w:r>
          </w:p>
        </w:tc>
        <w:tc>
          <w:tcPr>
            <w:tcW w:w="840" w:type="dxa"/>
            <w:tcBorders>
              <w:top w:val="nil"/>
              <w:left w:val="single" w:sz="6" w:space="0" w:color="auto"/>
              <w:bottom w:val="nil"/>
              <w:right w:val="single" w:sz="6" w:space="0" w:color="auto"/>
            </w:tcBorders>
          </w:tcPr>
          <w:p w:rsidR="00005528" w:rsidRPr="00005528" w:rsidRDefault="00005528" w:rsidP="00031F15">
            <w:pPr>
              <w:widowControl w:val="0"/>
              <w:jc w:val="right"/>
              <w:rPr>
                <w:sz w:val="20"/>
                <w:szCs w:val="20"/>
              </w:rPr>
            </w:pPr>
          </w:p>
        </w:tc>
        <w:tc>
          <w:tcPr>
            <w:tcW w:w="840"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95.3</w:t>
            </w:r>
          </w:p>
        </w:tc>
        <w:tc>
          <w:tcPr>
            <w:tcW w:w="1920" w:type="dxa"/>
            <w:tcBorders>
              <w:top w:val="nil"/>
              <w:left w:val="single" w:sz="6" w:space="0" w:color="auto"/>
              <w:bottom w:val="nil"/>
              <w:right w:val="single" w:sz="6" w:space="0" w:color="auto"/>
            </w:tcBorders>
            <w:hideMark/>
          </w:tcPr>
          <w:p w:rsidR="00005528" w:rsidRPr="00005528" w:rsidRDefault="00005528" w:rsidP="00031F15">
            <w:pPr>
              <w:widowControl w:val="0"/>
              <w:rPr>
                <w:sz w:val="20"/>
                <w:szCs w:val="20"/>
              </w:rPr>
            </w:pPr>
            <w:r w:rsidRPr="00005528">
              <w:rPr>
                <w:sz w:val="20"/>
                <w:szCs w:val="20"/>
              </w:rPr>
              <w:t>Площадка</w:t>
            </w:r>
          </w:p>
        </w:tc>
      </w:tr>
      <w:tr w:rsidR="00005528" w:rsidRPr="00005528" w:rsidTr="00031F15">
        <w:tc>
          <w:tcPr>
            <w:tcW w:w="144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2880" w:type="dxa"/>
            <w:tcBorders>
              <w:top w:val="nil"/>
              <w:left w:val="single" w:sz="6" w:space="0" w:color="auto"/>
              <w:bottom w:val="nil"/>
              <w:right w:val="single" w:sz="6" w:space="0" w:color="auto"/>
            </w:tcBorders>
            <w:hideMark/>
          </w:tcPr>
          <w:p w:rsidR="00005528" w:rsidRPr="00005528" w:rsidRDefault="00005528" w:rsidP="00031F15">
            <w:pPr>
              <w:widowControl w:val="0"/>
              <w:rPr>
                <w:sz w:val="20"/>
                <w:szCs w:val="20"/>
              </w:rPr>
            </w:pPr>
          </w:p>
        </w:tc>
        <w:tc>
          <w:tcPr>
            <w:tcW w:w="240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240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08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080"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2007</w:t>
            </w:r>
          </w:p>
        </w:tc>
        <w:tc>
          <w:tcPr>
            <w:tcW w:w="600" w:type="dxa"/>
            <w:tcBorders>
              <w:top w:val="nil"/>
              <w:left w:val="single" w:sz="6" w:space="0" w:color="auto"/>
              <w:bottom w:val="nil"/>
              <w:right w:val="single" w:sz="6" w:space="0" w:color="auto"/>
            </w:tcBorders>
          </w:tcPr>
          <w:p w:rsidR="00005528" w:rsidRPr="00005528" w:rsidRDefault="00005528" w:rsidP="00031F15">
            <w:pPr>
              <w:widowControl w:val="0"/>
              <w:jc w:val="center"/>
              <w:rPr>
                <w:sz w:val="20"/>
                <w:szCs w:val="20"/>
              </w:rPr>
            </w:pPr>
          </w:p>
        </w:tc>
        <w:tc>
          <w:tcPr>
            <w:tcW w:w="840" w:type="dxa"/>
            <w:tcBorders>
              <w:top w:val="nil"/>
              <w:left w:val="single" w:sz="6" w:space="0" w:color="auto"/>
              <w:bottom w:val="nil"/>
              <w:right w:val="single" w:sz="6" w:space="0" w:color="auto"/>
            </w:tcBorders>
          </w:tcPr>
          <w:p w:rsidR="00005528" w:rsidRPr="00005528" w:rsidRDefault="00005528" w:rsidP="00031F15">
            <w:pPr>
              <w:widowControl w:val="0"/>
              <w:jc w:val="center"/>
              <w:rPr>
                <w:sz w:val="20"/>
                <w:szCs w:val="20"/>
              </w:rPr>
            </w:pPr>
          </w:p>
        </w:tc>
        <w:tc>
          <w:tcPr>
            <w:tcW w:w="840" w:type="dxa"/>
            <w:tcBorders>
              <w:top w:val="nil"/>
              <w:left w:val="single" w:sz="6" w:space="0" w:color="auto"/>
              <w:bottom w:val="nil"/>
              <w:right w:val="single" w:sz="6" w:space="0" w:color="auto"/>
            </w:tcBorders>
          </w:tcPr>
          <w:p w:rsidR="00005528" w:rsidRPr="00005528" w:rsidRDefault="00005528" w:rsidP="00031F15">
            <w:pPr>
              <w:widowControl w:val="0"/>
              <w:jc w:val="center"/>
              <w:rPr>
                <w:sz w:val="20"/>
                <w:szCs w:val="20"/>
              </w:rPr>
            </w:pPr>
          </w:p>
        </w:tc>
        <w:tc>
          <w:tcPr>
            <w:tcW w:w="192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r w:rsidRPr="00005528">
              <w:rPr>
                <w:sz w:val="20"/>
                <w:szCs w:val="20"/>
              </w:rPr>
              <w:t>рекультивационных</w:t>
            </w:r>
          </w:p>
        </w:tc>
      </w:tr>
      <w:tr w:rsidR="00005528" w:rsidRPr="00005528" w:rsidTr="00031F15">
        <w:tc>
          <w:tcPr>
            <w:tcW w:w="144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288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240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240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08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08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60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84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84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92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r w:rsidRPr="00005528">
              <w:rPr>
                <w:sz w:val="20"/>
                <w:szCs w:val="20"/>
              </w:rPr>
              <w:t>работ</w:t>
            </w:r>
          </w:p>
        </w:tc>
      </w:tr>
      <w:tr w:rsidR="00005528" w:rsidRPr="00005528" w:rsidTr="00031F15">
        <w:tc>
          <w:tcPr>
            <w:tcW w:w="144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288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240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240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08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08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60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84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84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92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r>
      <w:tr w:rsidR="00005528" w:rsidRPr="00005528" w:rsidTr="00031F15">
        <w:tc>
          <w:tcPr>
            <w:tcW w:w="1440"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0010</w:t>
            </w:r>
          </w:p>
        </w:tc>
        <w:tc>
          <w:tcPr>
            <w:tcW w:w="2880" w:type="dxa"/>
            <w:tcBorders>
              <w:top w:val="nil"/>
              <w:left w:val="single" w:sz="6" w:space="0" w:color="auto"/>
              <w:bottom w:val="nil"/>
              <w:right w:val="single" w:sz="6" w:space="0" w:color="auto"/>
            </w:tcBorders>
            <w:hideMark/>
          </w:tcPr>
          <w:p w:rsidR="00005528" w:rsidRPr="00005528" w:rsidRDefault="00005528" w:rsidP="00031F15">
            <w:pPr>
              <w:widowControl w:val="0"/>
              <w:rPr>
                <w:sz w:val="20"/>
                <w:szCs w:val="20"/>
              </w:rPr>
            </w:pPr>
            <w:r w:rsidRPr="00005528">
              <w:rPr>
                <w:sz w:val="20"/>
                <w:szCs w:val="20"/>
              </w:rPr>
              <w:t>Взвешенные частицы РМ2.5</w:t>
            </w:r>
          </w:p>
        </w:tc>
        <w:tc>
          <w:tcPr>
            <w:tcW w:w="240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2400" w:type="dxa"/>
            <w:tcBorders>
              <w:top w:val="nil"/>
              <w:left w:val="single" w:sz="6" w:space="0" w:color="auto"/>
              <w:bottom w:val="nil"/>
              <w:right w:val="single" w:sz="6" w:space="0" w:color="auto"/>
            </w:tcBorders>
            <w:hideMark/>
          </w:tcPr>
          <w:p w:rsidR="00005528" w:rsidRPr="00005528" w:rsidRDefault="00005528" w:rsidP="00031F15">
            <w:pPr>
              <w:widowControl w:val="0"/>
              <w:rPr>
                <w:sz w:val="20"/>
                <w:szCs w:val="20"/>
              </w:rPr>
            </w:pPr>
            <w:r w:rsidRPr="00005528">
              <w:rPr>
                <w:sz w:val="20"/>
                <w:szCs w:val="20"/>
              </w:rPr>
              <w:t>0.0890354/0.0142457</w:t>
            </w:r>
          </w:p>
        </w:tc>
        <w:tc>
          <w:tcPr>
            <w:tcW w:w="108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080"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3093/</w:t>
            </w:r>
          </w:p>
        </w:tc>
        <w:tc>
          <w:tcPr>
            <w:tcW w:w="600" w:type="dxa"/>
            <w:tcBorders>
              <w:top w:val="nil"/>
              <w:left w:val="single" w:sz="6" w:space="0" w:color="auto"/>
              <w:bottom w:val="nil"/>
              <w:right w:val="single" w:sz="6" w:space="0" w:color="auto"/>
            </w:tcBorders>
            <w:hideMark/>
          </w:tcPr>
          <w:p w:rsidR="00005528" w:rsidRPr="00005528" w:rsidRDefault="00005528" w:rsidP="00031F15">
            <w:pPr>
              <w:widowControl w:val="0"/>
              <w:jc w:val="right"/>
              <w:rPr>
                <w:sz w:val="20"/>
                <w:szCs w:val="20"/>
              </w:rPr>
            </w:pPr>
            <w:r w:rsidRPr="00005528">
              <w:rPr>
                <w:sz w:val="20"/>
                <w:szCs w:val="20"/>
              </w:rPr>
              <w:t>6106</w:t>
            </w:r>
          </w:p>
        </w:tc>
        <w:tc>
          <w:tcPr>
            <w:tcW w:w="840" w:type="dxa"/>
            <w:tcBorders>
              <w:top w:val="nil"/>
              <w:left w:val="single" w:sz="6" w:space="0" w:color="auto"/>
              <w:bottom w:val="nil"/>
              <w:right w:val="single" w:sz="6" w:space="0" w:color="auto"/>
            </w:tcBorders>
          </w:tcPr>
          <w:p w:rsidR="00005528" w:rsidRPr="00005528" w:rsidRDefault="00005528" w:rsidP="00031F15">
            <w:pPr>
              <w:widowControl w:val="0"/>
              <w:jc w:val="right"/>
              <w:rPr>
                <w:sz w:val="20"/>
                <w:szCs w:val="20"/>
              </w:rPr>
            </w:pPr>
          </w:p>
        </w:tc>
        <w:tc>
          <w:tcPr>
            <w:tcW w:w="840"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95.3</w:t>
            </w:r>
          </w:p>
        </w:tc>
        <w:tc>
          <w:tcPr>
            <w:tcW w:w="192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r w:rsidRPr="00005528">
              <w:rPr>
                <w:sz w:val="20"/>
                <w:szCs w:val="20"/>
              </w:rPr>
              <w:t>Площадка</w:t>
            </w:r>
          </w:p>
        </w:tc>
      </w:tr>
      <w:tr w:rsidR="00005528" w:rsidRPr="00005528" w:rsidTr="00031F15">
        <w:tc>
          <w:tcPr>
            <w:tcW w:w="144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2880" w:type="dxa"/>
            <w:tcBorders>
              <w:top w:val="nil"/>
              <w:left w:val="single" w:sz="6" w:space="0" w:color="auto"/>
              <w:bottom w:val="nil"/>
              <w:right w:val="single" w:sz="6" w:space="0" w:color="auto"/>
            </w:tcBorders>
            <w:hideMark/>
          </w:tcPr>
          <w:p w:rsidR="00005528" w:rsidRPr="00005528" w:rsidRDefault="00005528" w:rsidP="00031F15">
            <w:pPr>
              <w:widowControl w:val="0"/>
              <w:rPr>
                <w:sz w:val="20"/>
                <w:szCs w:val="20"/>
              </w:rPr>
            </w:pPr>
          </w:p>
        </w:tc>
        <w:tc>
          <w:tcPr>
            <w:tcW w:w="240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240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08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080"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2007</w:t>
            </w:r>
          </w:p>
        </w:tc>
        <w:tc>
          <w:tcPr>
            <w:tcW w:w="600" w:type="dxa"/>
            <w:tcBorders>
              <w:top w:val="nil"/>
              <w:left w:val="single" w:sz="6" w:space="0" w:color="auto"/>
              <w:bottom w:val="nil"/>
              <w:right w:val="single" w:sz="6" w:space="0" w:color="auto"/>
            </w:tcBorders>
          </w:tcPr>
          <w:p w:rsidR="00005528" w:rsidRPr="00005528" w:rsidRDefault="00005528" w:rsidP="00031F15">
            <w:pPr>
              <w:widowControl w:val="0"/>
              <w:jc w:val="center"/>
              <w:rPr>
                <w:sz w:val="20"/>
                <w:szCs w:val="20"/>
              </w:rPr>
            </w:pPr>
          </w:p>
        </w:tc>
        <w:tc>
          <w:tcPr>
            <w:tcW w:w="840" w:type="dxa"/>
            <w:tcBorders>
              <w:top w:val="nil"/>
              <w:left w:val="single" w:sz="6" w:space="0" w:color="auto"/>
              <w:bottom w:val="nil"/>
              <w:right w:val="single" w:sz="6" w:space="0" w:color="auto"/>
            </w:tcBorders>
          </w:tcPr>
          <w:p w:rsidR="00005528" w:rsidRPr="00005528" w:rsidRDefault="00005528" w:rsidP="00031F15">
            <w:pPr>
              <w:widowControl w:val="0"/>
              <w:jc w:val="center"/>
              <w:rPr>
                <w:sz w:val="20"/>
                <w:szCs w:val="20"/>
              </w:rPr>
            </w:pPr>
          </w:p>
        </w:tc>
        <w:tc>
          <w:tcPr>
            <w:tcW w:w="840" w:type="dxa"/>
            <w:tcBorders>
              <w:top w:val="nil"/>
              <w:left w:val="single" w:sz="6" w:space="0" w:color="auto"/>
              <w:bottom w:val="nil"/>
              <w:right w:val="single" w:sz="6" w:space="0" w:color="auto"/>
            </w:tcBorders>
          </w:tcPr>
          <w:p w:rsidR="00005528" w:rsidRPr="00005528" w:rsidRDefault="00005528" w:rsidP="00031F15">
            <w:pPr>
              <w:widowControl w:val="0"/>
              <w:jc w:val="center"/>
              <w:rPr>
                <w:sz w:val="20"/>
                <w:szCs w:val="20"/>
              </w:rPr>
            </w:pPr>
          </w:p>
        </w:tc>
        <w:tc>
          <w:tcPr>
            <w:tcW w:w="192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r w:rsidRPr="00005528">
              <w:rPr>
                <w:sz w:val="20"/>
                <w:szCs w:val="20"/>
              </w:rPr>
              <w:t>рекультивационных</w:t>
            </w:r>
          </w:p>
        </w:tc>
      </w:tr>
      <w:tr w:rsidR="00005528" w:rsidRPr="00005528" w:rsidTr="00031F15">
        <w:tc>
          <w:tcPr>
            <w:tcW w:w="144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288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240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240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08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08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60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84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84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92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r w:rsidRPr="00005528">
              <w:rPr>
                <w:sz w:val="20"/>
                <w:szCs w:val="20"/>
              </w:rPr>
              <w:t>работ</w:t>
            </w:r>
          </w:p>
        </w:tc>
      </w:tr>
      <w:tr w:rsidR="00005528" w:rsidRPr="00005528" w:rsidTr="00031F15">
        <w:tc>
          <w:tcPr>
            <w:tcW w:w="144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288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240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240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08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08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60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84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84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92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r>
      <w:tr w:rsidR="00005528" w:rsidRPr="00005528" w:rsidTr="00031F15">
        <w:tc>
          <w:tcPr>
            <w:tcW w:w="1440"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0301</w:t>
            </w:r>
          </w:p>
        </w:tc>
        <w:tc>
          <w:tcPr>
            <w:tcW w:w="2880" w:type="dxa"/>
            <w:tcBorders>
              <w:top w:val="nil"/>
              <w:left w:val="single" w:sz="6" w:space="0" w:color="auto"/>
              <w:bottom w:val="nil"/>
              <w:right w:val="single" w:sz="6" w:space="0" w:color="auto"/>
            </w:tcBorders>
            <w:hideMark/>
          </w:tcPr>
          <w:p w:rsidR="00005528" w:rsidRPr="00005528" w:rsidRDefault="00005528" w:rsidP="00031F15">
            <w:pPr>
              <w:widowControl w:val="0"/>
              <w:rPr>
                <w:sz w:val="20"/>
                <w:szCs w:val="20"/>
              </w:rPr>
            </w:pPr>
            <w:r w:rsidRPr="00005528">
              <w:rPr>
                <w:sz w:val="20"/>
                <w:szCs w:val="20"/>
              </w:rPr>
              <w:t>Азота (IV) диоксид (</w:t>
            </w:r>
          </w:p>
        </w:tc>
        <w:tc>
          <w:tcPr>
            <w:tcW w:w="240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2400" w:type="dxa"/>
            <w:tcBorders>
              <w:top w:val="nil"/>
              <w:left w:val="single" w:sz="6" w:space="0" w:color="auto"/>
              <w:bottom w:val="nil"/>
              <w:right w:val="single" w:sz="6" w:space="0" w:color="auto"/>
            </w:tcBorders>
            <w:hideMark/>
          </w:tcPr>
          <w:p w:rsidR="00005528" w:rsidRPr="00005528" w:rsidRDefault="00005528" w:rsidP="00031F15">
            <w:pPr>
              <w:widowControl w:val="0"/>
              <w:rPr>
                <w:sz w:val="20"/>
                <w:szCs w:val="20"/>
              </w:rPr>
            </w:pPr>
            <w:r w:rsidRPr="00005528">
              <w:rPr>
                <w:sz w:val="20"/>
                <w:szCs w:val="20"/>
              </w:rPr>
              <w:t>0.0721824/0.0144365</w:t>
            </w:r>
          </w:p>
        </w:tc>
        <w:tc>
          <w:tcPr>
            <w:tcW w:w="108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080"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3182/</w:t>
            </w:r>
          </w:p>
        </w:tc>
        <w:tc>
          <w:tcPr>
            <w:tcW w:w="600" w:type="dxa"/>
            <w:tcBorders>
              <w:top w:val="nil"/>
              <w:left w:val="single" w:sz="6" w:space="0" w:color="auto"/>
              <w:bottom w:val="nil"/>
              <w:right w:val="single" w:sz="6" w:space="0" w:color="auto"/>
            </w:tcBorders>
            <w:hideMark/>
          </w:tcPr>
          <w:p w:rsidR="00005528" w:rsidRPr="00005528" w:rsidRDefault="00005528" w:rsidP="00031F15">
            <w:pPr>
              <w:widowControl w:val="0"/>
              <w:jc w:val="right"/>
              <w:rPr>
                <w:sz w:val="20"/>
                <w:szCs w:val="20"/>
              </w:rPr>
            </w:pPr>
            <w:r w:rsidRPr="00005528">
              <w:rPr>
                <w:sz w:val="20"/>
                <w:szCs w:val="20"/>
              </w:rPr>
              <w:t>6107</w:t>
            </w:r>
          </w:p>
        </w:tc>
        <w:tc>
          <w:tcPr>
            <w:tcW w:w="840" w:type="dxa"/>
            <w:tcBorders>
              <w:top w:val="nil"/>
              <w:left w:val="single" w:sz="6" w:space="0" w:color="auto"/>
              <w:bottom w:val="nil"/>
              <w:right w:val="single" w:sz="6" w:space="0" w:color="auto"/>
            </w:tcBorders>
          </w:tcPr>
          <w:p w:rsidR="00005528" w:rsidRPr="00005528" w:rsidRDefault="00005528" w:rsidP="00031F15">
            <w:pPr>
              <w:widowControl w:val="0"/>
              <w:jc w:val="right"/>
              <w:rPr>
                <w:sz w:val="20"/>
                <w:szCs w:val="20"/>
              </w:rPr>
            </w:pPr>
          </w:p>
        </w:tc>
        <w:tc>
          <w:tcPr>
            <w:tcW w:w="840"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100</w:t>
            </w:r>
          </w:p>
        </w:tc>
        <w:tc>
          <w:tcPr>
            <w:tcW w:w="1920" w:type="dxa"/>
            <w:tcBorders>
              <w:top w:val="nil"/>
              <w:left w:val="single" w:sz="6" w:space="0" w:color="auto"/>
              <w:bottom w:val="nil"/>
              <w:right w:val="single" w:sz="6" w:space="0" w:color="auto"/>
            </w:tcBorders>
            <w:hideMark/>
          </w:tcPr>
          <w:p w:rsidR="00005528" w:rsidRPr="00005528" w:rsidRDefault="00005528" w:rsidP="00031F15">
            <w:pPr>
              <w:widowControl w:val="0"/>
              <w:rPr>
                <w:sz w:val="20"/>
                <w:szCs w:val="20"/>
              </w:rPr>
            </w:pPr>
            <w:r w:rsidRPr="00005528">
              <w:rPr>
                <w:sz w:val="20"/>
                <w:szCs w:val="20"/>
              </w:rPr>
              <w:t>Площадка</w:t>
            </w:r>
          </w:p>
        </w:tc>
      </w:tr>
      <w:tr w:rsidR="00005528" w:rsidRPr="00005528" w:rsidTr="00031F15">
        <w:tc>
          <w:tcPr>
            <w:tcW w:w="144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2880" w:type="dxa"/>
            <w:tcBorders>
              <w:top w:val="nil"/>
              <w:left w:val="single" w:sz="6" w:space="0" w:color="auto"/>
              <w:bottom w:val="nil"/>
              <w:right w:val="single" w:sz="6" w:space="0" w:color="auto"/>
            </w:tcBorders>
            <w:hideMark/>
          </w:tcPr>
          <w:p w:rsidR="00005528" w:rsidRPr="00005528" w:rsidRDefault="00005528" w:rsidP="00031F15">
            <w:pPr>
              <w:widowControl w:val="0"/>
              <w:rPr>
                <w:sz w:val="20"/>
                <w:szCs w:val="20"/>
              </w:rPr>
            </w:pPr>
            <w:r w:rsidRPr="00005528">
              <w:rPr>
                <w:sz w:val="20"/>
                <w:szCs w:val="20"/>
              </w:rPr>
              <w:t>Азота диоксид) (4)</w:t>
            </w:r>
          </w:p>
        </w:tc>
        <w:tc>
          <w:tcPr>
            <w:tcW w:w="240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240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08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080"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1517</w:t>
            </w:r>
          </w:p>
        </w:tc>
        <w:tc>
          <w:tcPr>
            <w:tcW w:w="600" w:type="dxa"/>
            <w:tcBorders>
              <w:top w:val="nil"/>
              <w:left w:val="single" w:sz="6" w:space="0" w:color="auto"/>
              <w:bottom w:val="nil"/>
              <w:right w:val="single" w:sz="6" w:space="0" w:color="auto"/>
            </w:tcBorders>
          </w:tcPr>
          <w:p w:rsidR="00005528" w:rsidRPr="00005528" w:rsidRDefault="00005528" w:rsidP="00031F15">
            <w:pPr>
              <w:widowControl w:val="0"/>
              <w:jc w:val="center"/>
              <w:rPr>
                <w:sz w:val="20"/>
                <w:szCs w:val="20"/>
              </w:rPr>
            </w:pPr>
          </w:p>
        </w:tc>
        <w:tc>
          <w:tcPr>
            <w:tcW w:w="840" w:type="dxa"/>
            <w:tcBorders>
              <w:top w:val="nil"/>
              <w:left w:val="single" w:sz="6" w:space="0" w:color="auto"/>
              <w:bottom w:val="nil"/>
              <w:right w:val="single" w:sz="6" w:space="0" w:color="auto"/>
            </w:tcBorders>
          </w:tcPr>
          <w:p w:rsidR="00005528" w:rsidRPr="00005528" w:rsidRDefault="00005528" w:rsidP="00031F15">
            <w:pPr>
              <w:widowControl w:val="0"/>
              <w:jc w:val="center"/>
              <w:rPr>
                <w:sz w:val="20"/>
                <w:szCs w:val="20"/>
              </w:rPr>
            </w:pPr>
          </w:p>
        </w:tc>
        <w:tc>
          <w:tcPr>
            <w:tcW w:w="840" w:type="dxa"/>
            <w:tcBorders>
              <w:top w:val="nil"/>
              <w:left w:val="single" w:sz="6" w:space="0" w:color="auto"/>
              <w:bottom w:val="nil"/>
              <w:right w:val="single" w:sz="6" w:space="0" w:color="auto"/>
            </w:tcBorders>
          </w:tcPr>
          <w:p w:rsidR="00005528" w:rsidRPr="00005528" w:rsidRDefault="00005528" w:rsidP="00031F15">
            <w:pPr>
              <w:widowControl w:val="0"/>
              <w:jc w:val="center"/>
              <w:rPr>
                <w:sz w:val="20"/>
                <w:szCs w:val="20"/>
              </w:rPr>
            </w:pPr>
          </w:p>
        </w:tc>
        <w:tc>
          <w:tcPr>
            <w:tcW w:w="192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r w:rsidRPr="00005528">
              <w:rPr>
                <w:sz w:val="20"/>
                <w:szCs w:val="20"/>
              </w:rPr>
              <w:t>рекультивационных</w:t>
            </w:r>
          </w:p>
        </w:tc>
      </w:tr>
      <w:tr w:rsidR="00005528" w:rsidRPr="00005528" w:rsidTr="00031F15">
        <w:tc>
          <w:tcPr>
            <w:tcW w:w="144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288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240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240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08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08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60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84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84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92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r w:rsidRPr="00005528">
              <w:rPr>
                <w:sz w:val="20"/>
                <w:szCs w:val="20"/>
              </w:rPr>
              <w:t>работ</w:t>
            </w:r>
          </w:p>
        </w:tc>
      </w:tr>
      <w:tr w:rsidR="00005528" w:rsidRPr="00005528" w:rsidTr="00031F15">
        <w:tc>
          <w:tcPr>
            <w:tcW w:w="144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288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240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240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08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08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60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84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84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92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r>
      <w:tr w:rsidR="00005528" w:rsidRPr="00005528" w:rsidTr="00031F15">
        <w:tc>
          <w:tcPr>
            <w:tcW w:w="15480" w:type="dxa"/>
            <w:gridSpan w:val="10"/>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Г р у п п ы  с у м м а ц и и :</w:t>
            </w:r>
          </w:p>
        </w:tc>
      </w:tr>
      <w:tr w:rsidR="00005528" w:rsidRPr="00005528" w:rsidTr="00031F15">
        <w:tc>
          <w:tcPr>
            <w:tcW w:w="1440" w:type="dxa"/>
            <w:tcBorders>
              <w:top w:val="nil"/>
              <w:left w:val="single" w:sz="6" w:space="0" w:color="auto"/>
              <w:bottom w:val="nil"/>
              <w:right w:val="single" w:sz="6" w:space="0" w:color="auto"/>
            </w:tcBorders>
            <w:hideMark/>
          </w:tcPr>
          <w:p w:rsidR="00005528" w:rsidRPr="00005528" w:rsidRDefault="00005528" w:rsidP="00031F15">
            <w:pPr>
              <w:widowControl w:val="0"/>
              <w:rPr>
                <w:sz w:val="20"/>
                <w:szCs w:val="20"/>
              </w:rPr>
            </w:pPr>
            <w:r w:rsidRPr="00005528">
              <w:rPr>
                <w:sz w:val="20"/>
                <w:szCs w:val="20"/>
              </w:rPr>
              <w:t>07(31) 0301</w:t>
            </w:r>
          </w:p>
        </w:tc>
        <w:tc>
          <w:tcPr>
            <w:tcW w:w="2880" w:type="dxa"/>
            <w:tcBorders>
              <w:top w:val="nil"/>
              <w:left w:val="single" w:sz="6" w:space="0" w:color="auto"/>
              <w:bottom w:val="nil"/>
              <w:right w:val="single" w:sz="6" w:space="0" w:color="auto"/>
            </w:tcBorders>
            <w:hideMark/>
          </w:tcPr>
          <w:p w:rsidR="00005528" w:rsidRPr="00005528" w:rsidRDefault="00005528" w:rsidP="00031F15">
            <w:pPr>
              <w:widowControl w:val="0"/>
              <w:rPr>
                <w:sz w:val="20"/>
                <w:szCs w:val="20"/>
              </w:rPr>
            </w:pPr>
            <w:r w:rsidRPr="00005528">
              <w:rPr>
                <w:sz w:val="20"/>
                <w:szCs w:val="20"/>
              </w:rPr>
              <w:t>Азота (IV) диоксид (</w:t>
            </w:r>
          </w:p>
        </w:tc>
        <w:tc>
          <w:tcPr>
            <w:tcW w:w="240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2400"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0.0771674</w:t>
            </w:r>
          </w:p>
        </w:tc>
        <w:tc>
          <w:tcPr>
            <w:tcW w:w="1080" w:type="dxa"/>
            <w:tcBorders>
              <w:top w:val="nil"/>
              <w:left w:val="single" w:sz="6" w:space="0" w:color="auto"/>
              <w:bottom w:val="nil"/>
              <w:right w:val="single" w:sz="6" w:space="0" w:color="auto"/>
            </w:tcBorders>
          </w:tcPr>
          <w:p w:rsidR="00005528" w:rsidRPr="00005528" w:rsidRDefault="00005528" w:rsidP="00031F15">
            <w:pPr>
              <w:widowControl w:val="0"/>
              <w:jc w:val="center"/>
              <w:rPr>
                <w:sz w:val="20"/>
                <w:szCs w:val="20"/>
              </w:rPr>
            </w:pPr>
          </w:p>
        </w:tc>
        <w:tc>
          <w:tcPr>
            <w:tcW w:w="1080"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3182/</w:t>
            </w:r>
          </w:p>
        </w:tc>
        <w:tc>
          <w:tcPr>
            <w:tcW w:w="600" w:type="dxa"/>
            <w:tcBorders>
              <w:top w:val="nil"/>
              <w:left w:val="single" w:sz="6" w:space="0" w:color="auto"/>
              <w:bottom w:val="nil"/>
              <w:right w:val="single" w:sz="6" w:space="0" w:color="auto"/>
            </w:tcBorders>
            <w:hideMark/>
          </w:tcPr>
          <w:p w:rsidR="00005528" w:rsidRPr="00005528" w:rsidRDefault="00005528" w:rsidP="00031F15">
            <w:pPr>
              <w:widowControl w:val="0"/>
              <w:jc w:val="right"/>
              <w:rPr>
                <w:sz w:val="20"/>
                <w:szCs w:val="20"/>
              </w:rPr>
            </w:pPr>
            <w:r w:rsidRPr="00005528">
              <w:rPr>
                <w:sz w:val="20"/>
                <w:szCs w:val="20"/>
              </w:rPr>
              <w:t>6107</w:t>
            </w:r>
          </w:p>
        </w:tc>
        <w:tc>
          <w:tcPr>
            <w:tcW w:w="840" w:type="dxa"/>
            <w:tcBorders>
              <w:top w:val="nil"/>
              <w:left w:val="single" w:sz="6" w:space="0" w:color="auto"/>
              <w:bottom w:val="nil"/>
              <w:right w:val="single" w:sz="6" w:space="0" w:color="auto"/>
            </w:tcBorders>
          </w:tcPr>
          <w:p w:rsidR="00005528" w:rsidRPr="00005528" w:rsidRDefault="00005528" w:rsidP="00031F15">
            <w:pPr>
              <w:widowControl w:val="0"/>
              <w:jc w:val="right"/>
              <w:rPr>
                <w:sz w:val="20"/>
                <w:szCs w:val="20"/>
              </w:rPr>
            </w:pPr>
          </w:p>
        </w:tc>
        <w:tc>
          <w:tcPr>
            <w:tcW w:w="840"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100</w:t>
            </w:r>
          </w:p>
        </w:tc>
        <w:tc>
          <w:tcPr>
            <w:tcW w:w="1920" w:type="dxa"/>
            <w:tcBorders>
              <w:top w:val="nil"/>
              <w:left w:val="single" w:sz="6" w:space="0" w:color="auto"/>
              <w:bottom w:val="nil"/>
              <w:right w:val="single" w:sz="6" w:space="0" w:color="auto"/>
            </w:tcBorders>
            <w:hideMark/>
          </w:tcPr>
          <w:p w:rsidR="00005528" w:rsidRPr="00005528" w:rsidRDefault="00005528" w:rsidP="00031F15">
            <w:pPr>
              <w:widowControl w:val="0"/>
              <w:rPr>
                <w:sz w:val="20"/>
                <w:szCs w:val="20"/>
              </w:rPr>
            </w:pPr>
            <w:r w:rsidRPr="00005528">
              <w:rPr>
                <w:sz w:val="20"/>
                <w:szCs w:val="20"/>
              </w:rPr>
              <w:t>Площадка</w:t>
            </w:r>
          </w:p>
        </w:tc>
      </w:tr>
      <w:tr w:rsidR="00005528" w:rsidRPr="00005528" w:rsidTr="00031F15">
        <w:tc>
          <w:tcPr>
            <w:tcW w:w="144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2880" w:type="dxa"/>
            <w:tcBorders>
              <w:top w:val="nil"/>
              <w:left w:val="single" w:sz="6" w:space="0" w:color="auto"/>
              <w:bottom w:val="nil"/>
              <w:right w:val="single" w:sz="6" w:space="0" w:color="auto"/>
            </w:tcBorders>
            <w:hideMark/>
          </w:tcPr>
          <w:p w:rsidR="00005528" w:rsidRPr="00005528" w:rsidRDefault="00005528" w:rsidP="00031F15">
            <w:pPr>
              <w:widowControl w:val="0"/>
              <w:rPr>
                <w:sz w:val="20"/>
                <w:szCs w:val="20"/>
              </w:rPr>
            </w:pPr>
            <w:r w:rsidRPr="00005528">
              <w:rPr>
                <w:sz w:val="20"/>
                <w:szCs w:val="20"/>
              </w:rPr>
              <w:t>Азота диоксид) (4)</w:t>
            </w:r>
          </w:p>
        </w:tc>
        <w:tc>
          <w:tcPr>
            <w:tcW w:w="240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240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08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080"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1517</w:t>
            </w:r>
          </w:p>
        </w:tc>
        <w:tc>
          <w:tcPr>
            <w:tcW w:w="600" w:type="dxa"/>
            <w:tcBorders>
              <w:top w:val="nil"/>
              <w:left w:val="single" w:sz="6" w:space="0" w:color="auto"/>
              <w:bottom w:val="nil"/>
              <w:right w:val="single" w:sz="6" w:space="0" w:color="auto"/>
            </w:tcBorders>
          </w:tcPr>
          <w:p w:rsidR="00005528" w:rsidRPr="00005528" w:rsidRDefault="00005528" w:rsidP="00031F15">
            <w:pPr>
              <w:widowControl w:val="0"/>
              <w:jc w:val="center"/>
              <w:rPr>
                <w:sz w:val="20"/>
                <w:szCs w:val="20"/>
              </w:rPr>
            </w:pPr>
          </w:p>
        </w:tc>
        <w:tc>
          <w:tcPr>
            <w:tcW w:w="840" w:type="dxa"/>
            <w:tcBorders>
              <w:top w:val="nil"/>
              <w:left w:val="single" w:sz="6" w:space="0" w:color="auto"/>
              <w:bottom w:val="nil"/>
              <w:right w:val="single" w:sz="6" w:space="0" w:color="auto"/>
            </w:tcBorders>
          </w:tcPr>
          <w:p w:rsidR="00005528" w:rsidRPr="00005528" w:rsidRDefault="00005528" w:rsidP="00031F15">
            <w:pPr>
              <w:widowControl w:val="0"/>
              <w:jc w:val="center"/>
              <w:rPr>
                <w:sz w:val="20"/>
                <w:szCs w:val="20"/>
              </w:rPr>
            </w:pPr>
          </w:p>
        </w:tc>
        <w:tc>
          <w:tcPr>
            <w:tcW w:w="840" w:type="dxa"/>
            <w:tcBorders>
              <w:top w:val="nil"/>
              <w:left w:val="single" w:sz="6" w:space="0" w:color="auto"/>
              <w:bottom w:val="nil"/>
              <w:right w:val="single" w:sz="6" w:space="0" w:color="auto"/>
            </w:tcBorders>
          </w:tcPr>
          <w:p w:rsidR="00005528" w:rsidRPr="00005528" w:rsidRDefault="00005528" w:rsidP="00031F15">
            <w:pPr>
              <w:widowControl w:val="0"/>
              <w:jc w:val="center"/>
              <w:rPr>
                <w:sz w:val="20"/>
                <w:szCs w:val="20"/>
              </w:rPr>
            </w:pPr>
          </w:p>
        </w:tc>
        <w:tc>
          <w:tcPr>
            <w:tcW w:w="192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r w:rsidRPr="00005528">
              <w:rPr>
                <w:sz w:val="20"/>
                <w:szCs w:val="20"/>
              </w:rPr>
              <w:t>рекультивационных</w:t>
            </w:r>
          </w:p>
        </w:tc>
      </w:tr>
      <w:tr w:rsidR="00005528" w:rsidRPr="00005528" w:rsidTr="00031F15">
        <w:tc>
          <w:tcPr>
            <w:tcW w:w="1440" w:type="dxa"/>
            <w:tcBorders>
              <w:top w:val="nil"/>
              <w:left w:val="single" w:sz="6" w:space="0" w:color="auto"/>
              <w:bottom w:val="nil"/>
              <w:right w:val="single" w:sz="6" w:space="0" w:color="auto"/>
            </w:tcBorders>
            <w:hideMark/>
          </w:tcPr>
          <w:p w:rsidR="00005528" w:rsidRPr="00005528" w:rsidRDefault="00005528" w:rsidP="00031F15">
            <w:pPr>
              <w:widowControl w:val="0"/>
              <w:jc w:val="center"/>
              <w:rPr>
                <w:sz w:val="20"/>
                <w:szCs w:val="20"/>
              </w:rPr>
            </w:pPr>
            <w:r w:rsidRPr="00005528">
              <w:rPr>
                <w:sz w:val="20"/>
                <w:szCs w:val="20"/>
              </w:rPr>
              <w:t>0330</w:t>
            </w:r>
          </w:p>
        </w:tc>
        <w:tc>
          <w:tcPr>
            <w:tcW w:w="2880" w:type="dxa"/>
            <w:tcBorders>
              <w:top w:val="nil"/>
              <w:left w:val="single" w:sz="6" w:space="0" w:color="auto"/>
              <w:bottom w:val="nil"/>
              <w:right w:val="single" w:sz="6" w:space="0" w:color="auto"/>
            </w:tcBorders>
            <w:hideMark/>
          </w:tcPr>
          <w:p w:rsidR="00005528" w:rsidRPr="00005528" w:rsidRDefault="00005528" w:rsidP="00031F15">
            <w:pPr>
              <w:widowControl w:val="0"/>
              <w:rPr>
                <w:sz w:val="20"/>
                <w:szCs w:val="20"/>
              </w:rPr>
            </w:pPr>
            <w:r w:rsidRPr="00005528">
              <w:rPr>
                <w:sz w:val="20"/>
                <w:szCs w:val="20"/>
              </w:rPr>
              <w:t>Сера диоксид (Ангидрид</w:t>
            </w:r>
          </w:p>
        </w:tc>
        <w:tc>
          <w:tcPr>
            <w:tcW w:w="240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240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08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08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60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84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84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p>
        </w:tc>
        <w:tc>
          <w:tcPr>
            <w:tcW w:w="1920" w:type="dxa"/>
            <w:tcBorders>
              <w:top w:val="nil"/>
              <w:left w:val="single" w:sz="6" w:space="0" w:color="auto"/>
              <w:bottom w:val="nil"/>
              <w:right w:val="single" w:sz="6" w:space="0" w:color="auto"/>
            </w:tcBorders>
          </w:tcPr>
          <w:p w:rsidR="00005528" w:rsidRPr="00005528" w:rsidRDefault="00005528" w:rsidP="00031F15">
            <w:pPr>
              <w:widowControl w:val="0"/>
              <w:rPr>
                <w:sz w:val="20"/>
                <w:szCs w:val="20"/>
              </w:rPr>
            </w:pPr>
            <w:r w:rsidRPr="00005528">
              <w:rPr>
                <w:sz w:val="20"/>
                <w:szCs w:val="20"/>
              </w:rPr>
              <w:t>работ</w:t>
            </w:r>
          </w:p>
        </w:tc>
      </w:tr>
      <w:tr w:rsidR="00005528" w:rsidRPr="00005528" w:rsidTr="00031F15">
        <w:tc>
          <w:tcPr>
            <w:tcW w:w="1440" w:type="dxa"/>
            <w:tcBorders>
              <w:top w:val="nil"/>
              <w:left w:val="single" w:sz="6" w:space="0" w:color="auto"/>
              <w:right w:val="single" w:sz="6" w:space="0" w:color="auto"/>
            </w:tcBorders>
          </w:tcPr>
          <w:p w:rsidR="00005528" w:rsidRPr="00005528" w:rsidRDefault="00005528" w:rsidP="00031F15">
            <w:pPr>
              <w:widowControl w:val="0"/>
              <w:rPr>
                <w:sz w:val="20"/>
                <w:szCs w:val="20"/>
              </w:rPr>
            </w:pPr>
          </w:p>
        </w:tc>
        <w:tc>
          <w:tcPr>
            <w:tcW w:w="2880" w:type="dxa"/>
            <w:tcBorders>
              <w:top w:val="nil"/>
              <w:left w:val="single" w:sz="6" w:space="0" w:color="auto"/>
              <w:right w:val="single" w:sz="6" w:space="0" w:color="auto"/>
            </w:tcBorders>
            <w:hideMark/>
          </w:tcPr>
          <w:p w:rsidR="00005528" w:rsidRPr="00005528" w:rsidRDefault="00005528" w:rsidP="00031F15">
            <w:pPr>
              <w:widowControl w:val="0"/>
              <w:rPr>
                <w:sz w:val="20"/>
                <w:szCs w:val="20"/>
              </w:rPr>
            </w:pPr>
            <w:r w:rsidRPr="00005528">
              <w:rPr>
                <w:sz w:val="20"/>
                <w:szCs w:val="20"/>
              </w:rPr>
              <w:t>сернистый, Сернистый</w:t>
            </w:r>
          </w:p>
        </w:tc>
        <w:tc>
          <w:tcPr>
            <w:tcW w:w="2400" w:type="dxa"/>
            <w:tcBorders>
              <w:top w:val="nil"/>
              <w:left w:val="single" w:sz="6" w:space="0" w:color="auto"/>
              <w:right w:val="single" w:sz="6" w:space="0" w:color="auto"/>
            </w:tcBorders>
          </w:tcPr>
          <w:p w:rsidR="00005528" w:rsidRPr="00005528" w:rsidRDefault="00005528" w:rsidP="00031F15">
            <w:pPr>
              <w:widowControl w:val="0"/>
              <w:rPr>
                <w:sz w:val="20"/>
                <w:szCs w:val="20"/>
              </w:rPr>
            </w:pPr>
          </w:p>
        </w:tc>
        <w:tc>
          <w:tcPr>
            <w:tcW w:w="2400" w:type="dxa"/>
            <w:tcBorders>
              <w:top w:val="nil"/>
              <w:left w:val="single" w:sz="6" w:space="0" w:color="auto"/>
              <w:right w:val="single" w:sz="6" w:space="0" w:color="auto"/>
            </w:tcBorders>
          </w:tcPr>
          <w:p w:rsidR="00005528" w:rsidRPr="00005528" w:rsidRDefault="00005528" w:rsidP="00031F15">
            <w:pPr>
              <w:widowControl w:val="0"/>
              <w:rPr>
                <w:sz w:val="20"/>
                <w:szCs w:val="20"/>
              </w:rPr>
            </w:pPr>
          </w:p>
        </w:tc>
        <w:tc>
          <w:tcPr>
            <w:tcW w:w="1080" w:type="dxa"/>
            <w:tcBorders>
              <w:top w:val="nil"/>
              <w:left w:val="single" w:sz="6" w:space="0" w:color="auto"/>
              <w:right w:val="single" w:sz="6" w:space="0" w:color="auto"/>
            </w:tcBorders>
          </w:tcPr>
          <w:p w:rsidR="00005528" w:rsidRPr="00005528" w:rsidRDefault="00005528" w:rsidP="00031F15">
            <w:pPr>
              <w:widowControl w:val="0"/>
              <w:rPr>
                <w:sz w:val="20"/>
                <w:szCs w:val="20"/>
              </w:rPr>
            </w:pPr>
          </w:p>
        </w:tc>
        <w:tc>
          <w:tcPr>
            <w:tcW w:w="1080" w:type="dxa"/>
            <w:tcBorders>
              <w:top w:val="nil"/>
              <w:left w:val="single" w:sz="6" w:space="0" w:color="auto"/>
              <w:right w:val="single" w:sz="6" w:space="0" w:color="auto"/>
            </w:tcBorders>
          </w:tcPr>
          <w:p w:rsidR="00005528" w:rsidRPr="00005528" w:rsidRDefault="00005528" w:rsidP="00031F15">
            <w:pPr>
              <w:widowControl w:val="0"/>
              <w:rPr>
                <w:sz w:val="20"/>
                <w:szCs w:val="20"/>
              </w:rPr>
            </w:pPr>
          </w:p>
        </w:tc>
        <w:tc>
          <w:tcPr>
            <w:tcW w:w="600" w:type="dxa"/>
            <w:tcBorders>
              <w:top w:val="nil"/>
              <w:left w:val="single" w:sz="6" w:space="0" w:color="auto"/>
              <w:right w:val="single" w:sz="6" w:space="0" w:color="auto"/>
            </w:tcBorders>
          </w:tcPr>
          <w:p w:rsidR="00005528" w:rsidRPr="00005528" w:rsidRDefault="00005528" w:rsidP="00031F15">
            <w:pPr>
              <w:widowControl w:val="0"/>
              <w:rPr>
                <w:sz w:val="20"/>
                <w:szCs w:val="20"/>
              </w:rPr>
            </w:pPr>
          </w:p>
        </w:tc>
        <w:tc>
          <w:tcPr>
            <w:tcW w:w="840" w:type="dxa"/>
            <w:tcBorders>
              <w:top w:val="nil"/>
              <w:left w:val="single" w:sz="6" w:space="0" w:color="auto"/>
              <w:right w:val="single" w:sz="6" w:space="0" w:color="auto"/>
            </w:tcBorders>
          </w:tcPr>
          <w:p w:rsidR="00005528" w:rsidRPr="00005528" w:rsidRDefault="00005528" w:rsidP="00031F15">
            <w:pPr>
              <w:widowControl w:val="0"/>
              <w:rPr>
                <w:sz w:val="20"/>
                <w:szCs w:val="20"/>
              </w:rPr>
            </w:pPr>
          </w:p>
        </w:tc>
        <w:tc>
          <w:tcPr>
            <w:tcW w:w="840" w:type="dxa"/>
            <w:tcBorders>
              <w:top w:val="nil"/>
              <w:left w:val="single" w:sz="6" w:space="0" w:color="auto"/>
              <w:right w:val="single" w:sz="6" w:space="0" w:color="auto"/>
            </w:tcBorders>
          </w:tcPr>
          <w:p w:rsidR="00005528" w:rsidRPr="00005528" w:rsidRDefault="00005528" w:rsidP="00031F15">
            <w:pPr>
              <w:widowControl w:val="0"/>
              <w:rPr>
                <w:sz w:val="20"/>
                <w:szCs w:val="20"/>
              </w:rPr>
            </w:pPr>
          </w:p>
        </w:tc>
        <w:tc>
          <w:tcPr>
            <w:tcW w:w="1920" w:type="dxa"/>
            <w:tcBorders>
              <w:top w:val="nil"/>
              <w:left w:val="single" w:sz="6" w:space="0" w:color="auto"/>
              <w:right w:val="single" w:sz="6" w:space="0" w:color="auto"/>
            </w:tcBorders>
          </w:tcPr>
          <w:p w:rsidR="00005528" w:rsidRPr="00005528" w:rsidRDefault="00005528" w:rsidP="00031F15">
            <w:pPr>
              <w:widowControl w:val="0"/>
              <w:rPr>
                <w:sz w:val="20"/>
                <w:szCs w:val="20"/>
              </w:rPr>
            </w:pPr>
          </w:p>
        </w:tc>
      </w:tr>
      <w:tr w:rsidR="00005528" w:rsidRPr="00005528" w:rsidTr="00031F15">
        <w:tc>
          <w:tcPr>
            <w:tcW w:w="1440" w:type="dxa"/>
            <w:tcBorders>
              <w:top w:val="nil"/>
              <w:left w:val="single" w:sz="6" w:space="0" w:color="auto"/>
              <w:bottom w:val="single" w:sz="4" w:space="0" w:color="auto"/>
              <w:right w:val="single" w:sz="6" w:space="0" w:color="auto"/>
            </w:tcBorders>
          </w:tcPr>
          <w:p w:rsidR="00005528" w:rsidRPr="00005528" w:rsidRDefault="00005528" w:rsidP="00031F15">
            <w:pPr>
              <w:widowControl w:val="0"/>
              <w:rPr>
                <w:sz w:val="20"/>
                <w:szCs w:val="20"/>
              </w:rPr>
            </w:pPr>
          </w:p>
        </w:tc>
        <w:tc>
          <w:tcPr>
            <w:tcW w:w="2880" w:type="dxa"/>
            <w:tcBorders>
              <w:top w:val="nil"/>
              <w:left w:val="single" w:sz="6" w:space="0" w:color="auto"/>
              <w:bottom w:val="single" w:sz="4" w:space="0" w:color="auto"/>
              <w:right w:val="single" w:sz="6" w:space="0" w:color="auto"/>
            </w:tcBorders>
            <w:hideMark/>
          </w:tcPr>
          <w:p w:rsidR="00005528" w:rsidRPr="00005528" w:rsidRDefault="00005528" w:rsidP="00031F15">
            <w:pPr>
              <w:widowControl w:val="0"/>
              <w:rPr>
                <w:sz w:val="20"/>
                <w:szCs w:val="20"/>
              </w:rPr>
            </w:pPr>
            <w:r w:rsidRPr="00005528">
              <w:rPr>
                <w:sz w:val="20"/>
                <w:szCs w:val="20"/>
              </w:rPr>
              <w:t>газ, Сера (IV) оксид) (</w:t>
            </w:r>
          </w:p>
        </w:tc>
        <w:tc>
          <w:tcPr>
            <w:tcW w:w="2400" w:type="dxa"/>
            <w:tcBorders>
              <w:top w:val="nil"/>
              <w:left w:val="single" w:sz="6" w:space="0" w:color="auto"/>
              <w:bottom w:val="single" w:sz="4" w:space="0" w:color="auto"/>
              <w:right w:val="single" w:sz="6" w:space="0" w:color="auto"/>
            </w:tcBorders>
          </w:tcPr>
          <w:p w:rsidR="00005528" w:rsidRPr="00005528" w:rsidRDefault="00005528" w:rsidP="00031F15">
            <w:pPr>
              <w:widowControl w:val="0"/>
              <w:rPr>
                <w:sz w:val="20"/>
                <w:szCs w:val="20"/>
              </w:rPr>
            </w:pPr>
          </w:p>
        </w:tc>
        <w:tc>
          <w:tcPr>
            <w:tcW w:w="2400" w:type="dxa"/>
            <w:tcBorders>
              <w:top w:val="nil"/>
              <w:left w:val="single" w:sz="6" w:space="0" w:color="auto"/>
              <w:bottom w:val="single" w:sz="4" w:space="0" w:color="auto"/>
              <w:right w:val="single" w:sz="6" w:space="0" w:color="auto"/>
            </w:tcBorders>
          </w:tcPr>
          <w:p w:rsidR="00005528" w:rsidRPr="00005528" w:rsidRDefault="00005528" w:rsidP="00031F15">
            <w:pPr>
              <w:widowControl w:val="0"/>
              <w:rPr>
                <w:sz w:val="20"/>
                <w:szCs w:val="20"/>
              </w:rPr>
            </w:pPr>
          </w:p>
        </w:tc>
        <w:tc>
          <w:tcPr>
            <w:tcW w:w="1080" w:type="dxa"/>
            <w:tcBorders>
              <w:top w:val="nil"/>
              <w:left w:val="single" w:sz="6" w:space="0" w:color="auto"/>
              <w:bottom w:val="single" w:sz="4" w:space="0" w:color="auto"/>
              <w:right w:val="single" w:sz="6" w:space="0" w:color="auto"/>
            </w:tcBorders>
          </w:tcPr>
          <w:p w:rsidR="00005528" w:rsidRPr="00005528" w:rsidRDefault="00005528" w:rsidP="00031F15">
            <w:pPr>
              <w:widowControl w:val="0"/>
              <w:rPr>
                <w:sz w:val="20"/>
                <w:szCs w:val="20"/>
              </w:rPr>
            </w:pPr>
          </w:p>
        </w:tc>
        <w:tc>
          <w:tcPr>
            <w:tcW w:w="1080" w:type="dxa"/>
            <w:tcBorders>
              <w:top w:val="nil"/>
              <w:left w:val="single" w:sz="6" w:space="0" w:color="auto"/>
              <w:bottom w:val="single" w:sz="4" w:space="0" w:color="auto"/>
              <w:right w:val="single" w:sz="6" w:space="0" w:color="auto"/>
            </w:tcBorders>
          </w:tcPr>
          <w:p w:rsidR="00005528" w:rsidRPr="00005528" w:rsidRDefault="00005528" w:rsidP="00031F15">
            <w:pPr>
              <w:widowControl w:val="0"/>
              <w:rPr>
                <w:sz w:val="20"/>
                <w:szCs w:val="20"/>
              </w:rPr>
            </w:pPr>
          </w:p>
        </w:tc>
        <w:tc>
          <w:tcPr>
            <w:tcW w:w="600" w:type="dxa"/>
            <w:tcBorders>
              <w:top w:val="nil"/>
              <w:left w:val="single" w:sz="6" w:space="0" w:color="auto"/>
              <w:bottom w:val="single" w:sz="4" w:space="0" w:color="auto"/>
              <w:right w:val="single" w:sz="6" w:space="0" w:color="auto"/>
            </w:tcBorders>
          </w:tcPr>
          <w:p w:rsidR="00005528" w:rsidRPr="00005528" w:rsidRDefault="00005528" w:rsidP="00031F15">
            <w:pPr>
              <w:widowControl w:val="0"/>
              <w:rPr>
                <w:sz w:val="20"/>
                <w:szCs w:val="20"/>
              </w:rPr>
            </w:pPr>
          </w:p>
        </w:tc>
        <w:tc>
          <w:tcPr>
            <w:tcW w:w="840" w:type="dxa"/>
            <w:tcBorders>
              <w:top w:val="nil"/>
              <w:left w:val="single" w:sz="6" w:space="0" w:color="auto"/>
              <w:bottom w:val="single" w:sz="4" w:space="0" w:color="auto"/>
              <w:right w:val="single" w:sz="6" w:space="0" w:color="auto"/>
            </w:tcBorders>
          </w:tcPr>
          <w:p w:rsidR="00005528" w:rsidRPr="00005528" w:rsidRDefault="00005528" w:rsidP="00031F15">
            <w:pPr>
              <w:widowControl w:val="0"/>
              <w:rPr>
                <w:sz w:val="20"/>
                <w:szCs w:val="20"/>
              </w:rPr>
            </w:pPr>
          </w:p>
        </w:tc>
        <w:tc>
          <w:tcPr>
            <w:tcW w:w="840" w:type="dxa"/>
            <w:tcBorders>
              <w:top w:val="nil"/>
              <w:left w:val="single" w:sz="6" w:space="0" w:color="auto"/>
              <w:bottom w:val="single" w:sz="4" w:space="0" w:color="auto"/>
              <w:right w:val="single" w:sz="6" w:space="0" w:color="auto"/>
            </w:tcBorders>
          </w:tcPr>
          <w:p w:rsidR="00005528" w:rsidRPr="00005528" w:rsidRDefault="00005528" w:rsidP="00031F15">
            <w:pPr>
              <w:widowControl w:val="0"/>
              <w:rPr>
                <w:sz w:val="20"/>
                <w:szCs w:val="20"/>
              </w:rPr>
            </w:pPr>
          </w:p>
        </w:tc>
        <w:tc>
          <w:tcPr>
            <w:tcW w:w="1920" w:type="dxa"/>
            <w:tcBorders>
              <w:top w:val="nil"/>
              <w:left w:val="single" w:sz="6" w:space="0" w:color="auto"/>
              <w:bottom w:val="single" w:sz="4" w:space="0" w:color="auto"/>
              <w:right w:val="single" w:sz="6" w:space="0" w:color="auto"/>
            </w:tcBorders>
          </w:tcPr>
          <w:p w:rsidR="00005528" w:rsidRPr="00005528" w:rsidRDefault="00005528" w:rsidP="00031F15">
            <w:pPr>
              <w:widowControl w:val="0"/>
              <w:rPr>
                <w:sz w:val="20"/>
                <w:szCs w:val="20"/>
              </w:rPr>
            </w:pPr>
          </w:p>
        </w:tc>
      </w:tr>
    </w:tbl>
    <w:p w:rsidR="00005528" w:rsidRPr="00005528" w:rsidRDefault="00005528" w:rsidP="00CB6FAB">
      <w:pPr>
        <w:rPr>
          <w:sz w:val="28"/>
          <w:szCs w:val="28"/>
        </w:rPr>
      </w:pPr>
    </w:p>
    <w:p w:rsidR="00017EBF" w:rsidRPr="00005528" w:rsidRDefault="00017EBF" w:rsidP="004179E4">
      <w:pPr>
        <w:jc w:val="both"/>
        <w:rPr>
          <w:sz w:val="28"/>
        </w:rPr>
      </w:pPr>
    </w:p>
    <w:p w:rsidR="00B81CC1" w:rsidRPr="00B54FB2" w:rsidRDefault="00B81CC1" w:rsidP="00B81CC1">
      <w:pPr>
        <w:ind w:firstLine="700"/>
        <w:jc w:val="both"/>
        <w:rPr>
          <w:color w:val="FF0000"/>
          <w:sz w:val="28"/>
        </w:rPr>
        <w:sectPr w:rsidR="00B81CC1" w:rsidRPr="00B54FB2" w:rsidSect="00017EBF">
          <w:pgSz w:w="16838" w:h="11906" w:orient="landscape" w:code="9"/>
          <w:pgMar w:top="1134" w:right="851" w:bottom="851" w:left="851" w:header="567" w:footer="361" w:gutter="0"/>
          <w:cols w:space="708"/>
          <w:docGrid w:linePitch="360"/>
        </w:sectPr>
      </w:pPr>
    </w:p>
    <w:p w:rsidR="00CB6FAB" w:rsidRPr="00CE674E" w:rsidRDefault="00CB6FAB" w:rsidP="00CB6FAB">
      <w:pPr>
        <w:ind w:firstLine="708"/>
        <w:jc w:val="both"/>
        <w:rPr>
          <w:b/>
          <w:sz w:val="28"/>
          <w:szCs w:val="28"/>
        </w:rPr>
      </w:pPr>
      <w:r w:rsidRPr="00CE674E">
        <w:rPr>
          <w:b/>
          <w:sz w:val="28"/>
        </w:rPr>
        <w:t xml:space="preserve">1.7 </w:t>
      </w:r>
      <w:r w:rsidR="00641DDC" w:rsidRPr="00CE674E">
        <w:rPr>
          <w:b/>
          <w:sz w:val="28"/>
          <w:szCs w:val="28"/>
          <w:shd w:val="clear" w:color="auto" w:fill="FFFFFF"/>
        </w:rPr>
        <w:t>Оценка последствий загрязнения и мероприятия по снижению отрицательного воздействия</w:t>
      </w:r>
    </w:p>
    <w:p w:rsidR="00CB6FAB" w:rsidRPr="00CE674E" w:rsidRDefault="00CB6FAB" w:rsidP="00CB6FAB">
      <w:pPr>
        <w:ind w:firstLine="708"/>
        <w:jc w:val="both"/>
        <w:rPr>
          <w:b/>
          <w:sz w:val="28"/>
        </w:rPr>
      </w:pPr>
    </w:p>
    <w:p w:rsidR="00CB6FAB" w:rsidRPr="00CE674E" w:rsidRDefault="00CB6FAB" w:rsidP="00CB6FAB">
      <w:pPr>
        <w:tabs>
          <w:tab w:val="left" w:pos="1134"/>
        </w:tabs>
        <w:ind w:firstLine="709"/>
        <w:jc w:val="both"/>
        <w:rPr>
          <w:bCs/>
          <w:sz w:val="28"/>
          <w:szCs w:val="28"/>
        </w:rPr>
      </w:pPr>
      <w:r w:rsidRPr="00CE674E">
        <w:rPr>
          <w:bCs/>
          <w:sz w:val="28"/>
          <w:szCs w:val="28"/>
        </w:rPr>
        <w:t>С целью исключения и минимизации возможного негативного воздействия на атмосферный воздух в период проведения рекультивации технологией производства работ предусмотрено применение специализированной техники с двигателями внутреннего сгорания, отвечающей требованиям ГОСТ и параметрам заводов-изготовителей.</w:t>
      </w:r>
    </w:p>
    <w:p w:rsidR="00CB6FAB" w:rsidRPr="00CE674E" w:rsidRDefault="00CB6FAB" w:rsidP="00CB6FAB">
      <w:pPr>
        <w:tabs>
          <w:tab w:val="left" w:pos="1134"/>
        </w:tabs>
        <w:ind w:firstLine="709"/>
        <w:jc w:val="both"/>
        <w:rPr>
          <w:bCs/>
          <w:sz w:val="28"/>
          <w:szCs w:val="28"/>
        </w:rPr>
      </w:pPr>
      <w:r w:rsidRPr="00CE674E">
        <w:rPr>
          <w:bCs/>
          <w:sz w:val="28"/>
          <w:szCs w:val="28"/>
        </w:rPr>
        <w:t xml:space="preserve">При соблюдении вышеизложенных рекомендаций, а также с учетом того, что воздействие на атмосферный воздух в период проведения рекультивации будет носить временный характер, изменение фонового состояния воздушного бассейна в районе размещения </w:t>
      </w:r>
      <w:r w:rsidRPr="00CE674E">
        <w:rPr>
          <w:sz w:val="28"/>
          <w:szCs w:val="28"/>
        </w:rPr>
        <w:t xml:space="preserve">проектируемого </w:t>
      </w:r>
      <w:r w:rsidRPr="00CE674E">
        <w:rPr>
          <w:bCs/>
          <w:sz w:val="28"/>
          <w:szCs w:val="28"/>
        </w:rPr>
        <w:t>объекта не ожидается.</w:t>
      </w:r>
    </w:p>
    <w:p w:rsidR="00CB6FAB" w:rsidRPr="00CE674E" w:rsidRDefault="00CB6FAB" w:rsidP="00CB6FAB">
      <w:pPr>
        <w:tabs>
          <w:tab w:val="left" w:pos="1134"/>
        </w:tabs>
        <w:ind w:firstLine="709"/>
        <w:jc w:val="both"/>
        <w:rPr>
          <w:bCs/>
          <w:sz w:val="28"/>
          <w:szCs w:val="28"/>
        </w:rPr>
      </w:pPr>
      <w:r w:rsidRPr="00CE674E">
        <w:rPr>
          <w:bCs/>
          <w:sz w:val="28"/>
          <w:szCs w:val="28"/>
        </w:rPr>
        <w:t>Мероприятия по снижению воздействия на качество атмосферного воздуха включают в себя решение следующих организационно-технологических вопросов:</w:t>
      </w:r>
    </w:p>
    <w:p w:rsidR="00CB6FAB" w:rsidRPr="00CE674E" w:rsidRDefault="00CB6FAB" w:rsidP="000802B2">
      <w:pPr>
        <w:numPr>
          <w:ilvl w:val="0"/>
          <w:numId w:val="52"/>
        </w:numPr>
        <w:tabs>
          <w:tab w:val="left" w:pos="1134"/>
        </w:tabs>
        <w:ind w:left="1495" w:hanging="786"/>
        <w:jc w:val="both"/>
        <w:rPr>
          <w:bCs/>
          <w:sz w:val="28"/>
          <w:szCs w:val="28"/>
        </w:rPr>
      </w:pPr>
      <w:r w:rsidRPr="00CE674E">
        <w:rPr>
          <w:spacing w:val="-3"/>
          <w:sz w:val="28"/>
          <w:szCs w:val="28"/>
        </w:rPr>
        <w:t>тщательная технологическая регламентация проведения работ;</w:t>
      </w:r>
    </w:p>
    <w:p w:rsidR="006B6F71" w:rsidRPr="00CE674E" w:rsidRDefault="00CB6FAB" w:rsidP="000802B2">
      <w:pPr>
        <w:numPr>
          <w:ilvl w:val="0"/>
          <w:numId w:val="52"/>
        </w:numPr>
        <w:tabs>
          <w:tab w:val="left" w:pos="1134"/>
        </w:tabs>
        <w:ind w:left="0" w:firstLine="709"/>
        <w:jc w:val="both"/>
        <w:rPr>
          <w:bCs/>
          <w:sz w:val="28"/>
          <w:szCs w:val="28"/>
        </w:rPr>
      </w:pPr>
      <w:r w:rsidRPr="00CE674E">
        <w:rPr>
          <w:spacing w:val="-3"/>
          <w:sz w:val="28"/>
          <w:szCs w:val="28"/>
        </w:rPr>
        <w:t>организация системы упорядоченного движения автотранспорта на территории производственных площадок</w:t>
      </w:r>
      <w:r w:rsidR="006B6F71" w:rsidRPr="00CE674E">
        <w:rPr>
          <w:spacing w:val="-3"/>
          <w:sz w:val="28"/>
          <w:szCs w:val="28"/>
        </w:rPr>
        <w:t>;</w:t>
      </w:r>
    </w:p>
    <w:p w:rsidR="00CB6FAB" w:rsidRPr="00CE674E" w:rsidRDefault="006B6F71" w:rsidP="000802B2">
      <w:pPr>
        <w:numPr>
          <w:ilvl w:val="0"/>
          <w:numId w:val="52"/>
        </w:numPr>
        <w:tabs>
          <w:tab w:val="left" w:pos="1134"/>
        </w:tabs>
        <w:ind w:left="0" w:firstLine="709"/>
        <w:jc w:val="both"/>
        <w:rPr>
          <w:bCs/>
          <w:sz w:val="28"/>
          <w:szCs w:val="28"/>
        </w:rPr>
      </w:pPr>
      <w:r w:rsidRPr="00CE674E">
        <w:rPr>
          <w:sz w:val="28"/>
          <w:szCs w:val="28"/>
        </w:rPr>
        <w:t>укрытие кузовов автомашин тентом или защитной пленкой при транспортировании твердых и пылевидных отходов</w:t>
      </w:r>
      <w:r w:rsidR="00CB6FAB" w:rsidRPr="00CE674E">
        <w:rPr>
          <w:spacing w:val="-3"/>
          <w:sz w:val="28"/>
          <w:szCs w:val="28"/>
        </w:rPr>
        <w:t>.</w:t>
      </w:r>
    </w:p>
    <w:p w:rsidR="00CB6FAB" w:rsidRPr="00CE674E" w:rsidRDefault="00CB6FAB" w:rsidP="004A5CDC">
      <w:pPr>
        <w:ind w:firstLine="709"/>
        <w:jc w:val="both"/>
        <w:rPr>
          <w:b/>
          <w:sz w:val="28"/>
        </w:rPr>
      </w:pPr>
    </w:p>
    <w:p w:rsidR="00CB6FAB" w:rsidRPr="004A5CDC" w:rsidRDefault="00CB6FAB" w:rsidP="004A5CDC">
      <w:pPr>
        <w:ind w:firstLine="708"/>
        <w:jc w:val="both"/>
        <w:rPr>
          <w:b/>
          <w:sz w:val="28"/>
        </w:rPr>
      </w:pPr>
      <w:r w:rsidRPr="00CE674E">
        <w:rPr>
          <w:b/>
          <w:sz w:val="28"/>
        </w:rPr>
        <w:t xml:space="preserve">1.8 Предложения по организации мониторинга и </w:t>
      </w:r>
      <w:r w:rsidRPr="004A5CDC">
        <w:rPr>
          <w:b/>
          <w:sz w:val="28"/>
        </w:rPr>
        <w:t>контроля за состоянием атмосферного воздуха</w:t>
      </w:r>
    </w:p>
    <w:p w:rsidR="00CB6FAB" w:rsidRPr="004A5CDC" w:rsidRDefault="00CB6FAB" w:rsidP="004A5CDC">
      <w:pPr>
        <w:ind w:firstLine="709"/>
        <w:jc w:val="both"/>
        <w:rPr>
          <w:sz w:val="28"/>
          <w:szCs w:val="28"/>
        </w:rPr>
      </w:pPr>
    </w:p>
    <w:p w:rsidR="004A5CDC" w:rsidRPr="004A5CDC" w:rsidRDefault="004A5CDC" w:rsidP="004A5CDC">
      <w:pPr>
        <w:ind w:firstLine="709"/>
        <w:jc w:val="both"/>
        <w:rPr>
          <w:i/>
          <w:sz w:val="28"/>
          <w:szCs w:val="28"/>
        </w:rPr>
      </w:pPr>
      <w:r w:rsidRPr="004A5CDC">
        <w:rPr>
          <w:sz w:val="28"/>
          <w:szCs w:val="28"/>
        </w:rPr>
        <w:t>Мониторинг эмиссий</w:t>
      </w:r>
      <w:r w:rsidRPr="004A5CDC">
        <w:rPr>
          <w:i/>
          <w:sz w:val="28"/>
          <w:szCs w:val="28"/>
        </w:rPr>
        <w:t xml:space="preserve"> </w:t>
      </w:r>
      <w:r w:rsidRPr="004A5CDC">
        <w:rPr>
          <w:sz w:val="28"/>
          <w:szCs w:val="28"/>
        </w:rPr>
        <w:t xml:space="preserve">загрязняющих веществ в атмосферу на источниках выбросов выполняется для контроля соблюдения нормативов допустимых выбросов (НДВ). </w:t>
      </w:r>
    </w:p>
    <w:p w:rsidR="004A5CDC" w:rsidRPr="004A5CDC" w:rsidRDefault="004A5CDC" w:rsidP="004A5CDC">
      <w:pPr>
        <w:ind w:firstLine="709"/>
        <w:jc w:val="both"/>
        <w:rPr>
          <w:sz w:val="28"/>
          <w:szCs w:val="28"/>
        </w:rPr>
      </w:pPr>
      <w:r w:rsidRPr="004A5CDC">
        <w:rPr>
          <w:sz w:val="28"/>
          <w:szCs w:val="28"/>
        </w:rPr>
        <w:t>Мониторинг эмиссий предусматривается для контроля нормативов допустимых выбросов (НДВ) в атмосферу ЗВ, устанавливаемых на стадии разработки проектной документации. Мониторинг выполняется с использованием следующих методов:</w:t>
      </w:r>
    </w:p>
    <w:p w:rsidR="004A5CDC" w:rsidRPr="004A5CDC" w:rsidRDefault="004A5CDC" w:rsidP="004A5CDC">
      <w:pPr>
        <w:numPr>
          <w:ilvl w:val="0"/>
          <w:numId w:val="56"/>
        </w:numPr>
        <w:tabs>
          <w:tab w:val="left" w:pos="709"/>
        </w:tabs>
        <w:spacing w:line="259" w:lineRule="auto"/>
        <w:ind w:left="709" w:hanging="357"/>
        <w:jc w:val="both"/>
        <w:rPr>
          <w:sz w:val="28"/>
          <w:szCs w:val="28"/>
        </w:rPr>
      </w:pPr>
      <w:r w:rsidRPr="004A5CDC">
        <w:rPr>
          <w:sz w:val="28"/>
          <w:szCs w:val="28"/>
        </w:rPr>
        <w:t xml:space="preserve">расчетный метод с использованием методик по расчету выбросов, утвержденных уполномоченным органом в области охраны окружающей среды РК. Этот метод применяется для расчета организованных, неорганизованных, залповых выбросов, а также выбросов от передвижных источников и ряда организованных источников. </w:t>
      </w:r>
    </w:p>
    <w:p w:rsidR="004A5CDC" w:rsidRPr="004A5CDC" w:rsidRDefault="004A5CDC" w:rsidP="004A5CDC">
      <w:pPr>
        <w:ind w:firstLine="709"/>
        <w:jc w:val="both"/>
        <w:rPr>
          <w:sz w:val="28"/>
          <w:szCs w:val="28"/>
        </w:rPr>
      </w:pPr>
      <w:r w:rsidRPr="004A5CDC">
        <w:rPr>
          <w:sz w:val="28"/>
          <w:szCs w:val="28"/>
        </w:rPr>
        <w:t>Расчетно-балансовый метод основан на определении массовых выбросов ЗВ по данным о составе исходного сырья и топлива, материально-сырьевых потоках, технологическом режиме и т.п. Контроль выбросов следует проводить по той методике, согласно которой эти выбросы были определены, а при использовании расчетных методов контролируются основные параметры, входящие в расчетные формулы.</w:t>
      </w:r>
    </w:p>
    <w:p w:rsidR="004A5CDC" w:rsidRPr="004A5CDC" w:rsidRDefault="004A5CDC" w:rsidP="004A5CDC">
      <w:pPr>
        <w:ind w:firstLine="709"/>
        <w:jc w:val="both"/>
        <w:rPr>
          <w:sz w:val="28"/>
          <w:szCs w:val="28"/>
        </w:rPr>
      </w:pPr>
      <w:r w:rsidRPr="004A5CDC">
        <w:rPr>
          <w:sz w:val="28"/>
          <w:szCs w:val="28"/>
        </w:rPr>
        <w:t xml:space="preserve">В процессе мониторинга воздействия проводятся наблюдения за фактическим состоянием загрязнения атмосферного воздуха на границе санитарно-защитной зоны. </w:t>
      </w:r>
    </w:p>
    <w:p w:rsidR="004A5CDC" w:rsidRPr="004A5CDC" w:rsidRDefault="004A5CDC" w:rsidP="004A5CDC">
      <w:pPr>
        <w:ind w:firstLine="709"/>
        <w:jc w:val="both"/>
        <w:rPr>
          <w:sz w:val="28"/>
          <w:szCs w:val="28"/>
        </w:rPr>
      </w:pPr>
      <w:r w:rsidRPr="004A5CDC">
        <w:rPr>
          <w:sz w:val="28"/>
          <w:szCs w:val="28"/>
        </w:rPr>
        <w:t xml:space="preserve">План-график контроля за соблюдением нормативов ПДВ на период проведения рекультивации приведен в таблицах </w:t>
      </w:r>
      <w:r w:rsidR="0043629E">
        <w:rPr>
          <w:sz w:val="28"/>
          <w:szCs w:val="28"/>
        </w:rPr>
        <w:t>1.20</w:t>
      </w:r>
      <w:r w:rsidR="00D637DC">
        <w:rPr>
          <w:sz w:val="28"/>
          <w:szCs w:val="28"/>
        </w:rPr>
        <w:t xml:space="preserve"> </w:t>
      </w:r>
      <w:r w:rsidR="0043629E">
        <w:rPr>
          <w:rFonts w:eastAsiaTheme="minorHAnsi" w:cstheme="minorBidi"/>
          <w:sz w:val="28"/>
          <w:szCs w:val="28"/>
          <w:lang w:eastAsia="en-US"/>
        </w:rPr>
        <w:t>- 1.21</w:t>
      </w:r>
      <w:r w:rsidRPr="004A5CDC">
        <w:rPr>
          <w:sz w:val="28"/>
          <w:szCs w:val="28"/>
        </w:rPr>
        <w:t>.</w:t>
      </w:r>
    </w:p>
    <w:p w:rsidR="004A5CDC" w:rsidRPr="004A5CDC" w:rsidRDefault="004A5CDC" w:rsidP="004A5CDC">
      <w:pPr>
        <w:jc w:val="both"/>
        <w:rPr>
          <w:sz w:val="28"/>
          <w:szCs w:val="28"/>
        </w:rPr>
      </w:pPr>
    </w:p>
    <w:p w:rsidR="007916A2" w:rsidRPr="004A5CDC" w:rsidRDefault="007916A2" w:rsidP="004A5CDC">
      <w:pPr>
        <w:ind w:firstLine="709"/>
        <w:jc w:val="both"/>
        <w:rPr>
          <w:sz w:val="28"/>
          <w:szCs w:val="28"/>
        </w:rPr>
      </w:pPr>
    </w:p>
    <w:p w:rsidR="007916A2" w:rsidRPr="00B54FB2" w:rsidRDefault="007916A2" w:rsidP="007916A2">
      <w:pPr>
        <w:widowControl w:val="0"/>
        <w:autoSpaceDE w:val="0"/>
        <w:autoSpaceDN w:val="0"/>
        <w:adjustRightInd w:val="0"/>
        <w:ind w:firstLine="284"/>
        <w:jc w:val="both"/>
        <w:rPr>
          <w:color w:val="FF0000"/>
          <w:sz w:val="28"/>
          <w:szCs w:val="28"/>
        </w:rPr>
        <w:sectPr w:rsidR="007916A2" w:rsidRPr="00B54FB2" w:rsidSect="00CB6FAB">
          <w:pgSz w:w="11906" w:h="16838"/>
          <w:pgMar w:top="1134" w:right="851" w:bottom="993" w:left="1701" w:header="709" w:footer="236" w:gutter="0"/>
          <w:cols w:space="708"/>
          <w:docGrid w:linePitch="360"/>
        </w:sectPr>
      </w:pPr>
    </w:p>
    <w:p w:rsidR="004A5CDC" w:rsidRPr="0053277D" w:rsidRDefault="004A5CDC" w:rsidP="004A5CDC">
      <w:pPr>
        <w:rPr>
          <w:sz w:val="28"/>
          <w:szCs w:val="28"/>
        </w:rPr>
      </w:pPr>
      <w:r w:rsidRPr="001679FA">
        <w:rPr>
          <w:sz w:val="28"/>
          <w:szCs w:val="28"/>
        </w:rPr>
        <w:t>Т</w:t>
      </w:r>
      <w:r w:rsidR="0043629E">
        <w:rPr>
          <w:sz w:val="28"/>
          <w:szCs w:val="28"/>
        </w:rPr>
        <w:t>аблица 1.20</w:t>
      </w:r>
      <w:r w:rsidRPr="001679FA">
        <w:rPr>
          <w:sz w:val="28"/>
          <w:szCs w:val="28"/>
        </w:rPr>
        <w:t xml:space="preserve"> – </w:t>
      </w:r>
      <w:r w:rsidRPr="0053277D">
        <w:rPr>
          <w:sz w:val="28"/>
          <w:szCs w:val="28"/>
        </w:rPr>
        <w:t>План-график контроля на предприятии за соблюдением нормативов допустимых выбросов (НДВ) нa источниках выбросов на 2028 г.</w:t>
      </w:r>
    </w:p>
    <w:tbl>
      <w:tblPr>
        <w:tblW w:w="15132" w:type="dxa"/>
        <w:tblInd w:w="30" w:type="dxa"/>
        <w:tblLayout w:type="fixed"/>
        <w:tblCellMar>
          <w:left w:w="30" w:type="dxa"/>
          <w:right w:w="30" w:type="dxa"/>
        </w:tblCellMar>
        <w:tblLook w:val="0000" w:firstRow="0" w:lastRow="0" w:firstColumn="0" w:lastColumn="0" w:noHBand="0" w:noVBand="0"/>
      </w:tblPr>
      <w:tblGrid>
        <w:gridCol w:w="755"/>
        <w:gridCol w:w="1901"/>
        <w:gridCol w:w="4805"/>
        <w:gridCol w:w="1218"/>
        <w:gridCol w:w="1330"/>
        <w:gridCol w:w="14"/>
        <w:gridCol w:w="1232"/>
        <w:gridCol w:w="1679"/>
        <w:gridCol w:w="2198"/>
      </w:tblGrid>
      <w:tr w:rsidR="004A5CDC" w:rsidRPr="004A5CDC" w:rsidTr="00031F15">
        <w:trPr>
          <w:trHeight w:val="475"/>
        </w:trPr>
        <w:tc>
          <w:tcPr>
            <w:tcW w:w="755" w:type="dxa"/>
            <w:vMerge w:val="restart"/>
            <w:tcBorders>
              <w:top w:val="single" w:sz="6" w:space="0" w:color="auto"/>
              <w:left w:val="single" w:sz="6" w:space="0" w:color="auto"/>
              <w:bottom w:val="nil"/>
              <w:right w:val="single" w:sz="6" w:space="0" w:color="auto"/>
            </w:tcBorders>
            <w:shd w:val="clear" w:color="auto" w:fill="F2F2F2"/>
            <w:vAlign w:val="center"/>
          </w:tcPr>
          <w:p w:rsidR="004A5CDC" w:rsidRPr="004A5CDC" w:rsidRDefault="004A5CDC" w:rsidP="00031F15">
            <w:pPr>
              <w:widowControl w:val="0"/>
              <w:ind w:left="-21" w:right="-30"/>
              <w:jc w:val="center"/>
              <w:rPr>
                <w:sz w:val="20"/>
                <w:szCs w:val="20"/>
              </w:rPr>
            </w:pPr>
            <w:r w:rsidRPr="004A5CDC">
              <w:rPr>
                <w:sz w:val="20"/>
                <w:szCs w:val="20"/>
              </w:rPr>
              <w:t>N исто</w:t>
            </w:r>
          </w:p>
          <w:p w:rsidR="004A5CDC" w:rsidRPr="004A5CDC" w:rsidRDefault="004A5CDC" w:rsidP="00031F15">
            <w:pPr>
              <w:widowControl w:val="0"/>
              <w:ind w:left="-21" w:right="-30"/>
              <w:jc w:val="center"/>
              <w:rPr>
                <w:sz w:val="20"/>
                <w:szCs w:val="20"/>
              </w:rPr>
            </w:pPr>
            <w:r w:rsidRPr="004A5CDC">
              <w:rPr>
                <w:sz w:val="20"/>
                <w:szCs w:val="20"/>
              </w:rPr>
              <w:t>чника,</w:t>
            </w:r>
          </w:p>
          <w:p w:rsidR="004A5CDC" w:rsidRPr="004A5CDC" w:rsidRDefault="004A5CDC" w:rsidP="00031F15">
            <w:pPr>
              <w:widowControl w:val="0"/>
              <w:ind w:left="-21" w:right="-30"/>
              <w:jc w:val="center"/>
              <w:rPr>
                <w:sz w:val="20"/>
                <w:szCs w:val="20"/>
              </w:rPr>
            </w:pPr>
            <w:r w:rsidRPr="004A5CDC">
              <w:rPr>
                <w:sz w:val="20"/>
                <w:szCs w:val="20"/>
              </w:rPr>
              <w:t>N конт</w:t>
            </w:r>
          </w:p>
          <w:p w:rsidR="004A5CDC" w:rsidRPr="004A5CDC" w:rsidRDefault="004A5CDC" w:rsidP="00031F15">
            <w:pPr>
              <w:widowControl w:val="0"/>
              <w:ind w:left="-21" w:right="-30"/>
              <w:jc w:val="center"/>
              <w:rPr>
                <w:sz w:val="20"/>
                <w:szCs w:val="20"/>
              </w:rPr>
            </w:pPr>
            <w:r w:rsidRPr="004A5CDC">
              <w:rPr>
                <w:sz w:val="20"/>
                <w:szCs w:val="20"/>
              </w:rPr>
              <w:t>рольной</w:t>
            </w:r>
          </w:p>
          <w:p w:rsidR="004A5CDC" w:rsidRPr="004A5CDC" w:rsidRDefault="004A5CDC" w:rsidP="00031F15">
            <w:pPr>
              <w:widowControl w:val="0"/>
              <w:ind w:left="-21" w:right="-30"/>
              <w:jc w:val="center"/>
              <w:rPr>
                <w:sz w:val="20"/>
                <w:szCs w:val="20"/>
              </w:rPr>
            </w:pPr>
            <w:r w:rsidRPr="004A5CDC">
              <w:rPr>
                <w:sz w:val="20"/>
                <w:szCs w:val="20"/>
              </w:rPr>
              <w:t>точки</w:t>
            </w:r>
          </w:p>
        </w:tc>
        <w:tc>
          <w:tcPr>
            <w:tcW w:w="1901" w:type="dxa"/>
            <w:vMerge w:val="restart"/>
            <w:tcBorders>
              <w:top w:val="single" w:sz="6" w:space="0" w:color="auto"/>
              <w:left w:val="single" w:sz="6" w:space="0" w:color="auto"/>
              <w:bottom w:val="nil"/>
              <w:right w:val="single" w:sz="6" w:space="0" w:color="auto"/>
            </w:tcBorders>
            <w:shd w:val="clear" w:color="auto" w:fill="F2F2F2"/>
            <w:vAlign w:val="center"/>
          </w:tcPr>
          <w:p w:rsidR="004A5CDC" w:rsidRPr="004A5CDC" w:rsidRDefault="004A5CDC" w:rsidP="00031F15">
            <w:pPr>
              <w:widowControl w:val="0"/>
              <w:jc w:val="center"/>
              <w:rPr>
                <w:sz w:val="20"/>
                <w:szCs w:val="20"/>
              </w:rPr>
            </w:pPr>
            <w:r w:rsidRPr="004A5CDC">
              <w:rPr>
                <w:sz w:val="20"/>
                <w:szCs w:val="20"/>
              </w:rPr>
              <w:t>Производство,</w:t>
            </w:r>
          </w:p>
          <w:p w:rsidR="004A5CDC" w:rsidRPr="004A5CDC" w:rsidRDefault="004A5CDC" w:rsidP="00031F15">
            <w:pPr>
              <w:widowControl w:val="0"/>
              <w:jc w:val="center"/>
              <w:rPr>
                <w:sz w:val="20"/>
                <w:szCs w:val="20"/>
              </w:rPr>
            </w:pPr>
            <w:r w:rsidRPr="004A5CDC">
              <w:rPr>
                <w:sz w:val="20"/>
                <w:szCs w:val="20"/>
              </w:rPr>
              <w:t>цех, участок.</w:t>
            </w:r>
          </w:p>
          <w:p w:rsidR="004A5CDC" w:rsidRPr="004A5CDC" w:rsidRDefault="004A5CDC" w:rsidP="00031F15">
            <w:pPr>
              <w:widowControl w:val="0"/>
              <w:jc w:val="center"/>
              <w:rPr>
                <w:sz w:val="20"/>
                <w:szCs w:val="20"/>
              </w:rPr>
            </w:pPr>
            <w:r w:rsidRPr="004A5CDC">
              <w:rPr>
                <w:sz w:val="20"/>
                <w:szCs w:val="20"/>
              </w:rPr>
              <w:t>/Координаты</w:t>
            </w:r>
          </w:p>
          <w:p w:rsidR="004A5CDC" w:rsidRPr="004A5CDC" w:rsidRDefault="004A5CDC" w:rsidP="00031F15">
            <w:pPr>
              <w:widowControl w:val="0"/>
              <w:jc w:val="center"/>
              <w:rPr>
                <w:sz w:val="20"/>
                <w:szCs w:val="20"/>
              </w:rPr>
            </w:pPr>
            <w:r w:rsidRPr="004A5CDC">
              <w:rPr>
                <w:sz w:val="20"/>
                <w:szCs w:val="20"/>
              </w:rPr>
              <w:t>контрольной точки</w:t>
            </w:r>
          </w:p>
        </w:tc>
        <w:tc>
          <w:tcPr>
            <w:tcW w:w="4805" w:type="dxa"/>
            <w:vMerge w:val="restart"/>
            <w:tcBorders>
              <w:top w:val="single" w:sz="6" w:space="0" w:color="auto"/>
              <w:left w:val="single" w:sz="6" w:space="0" w:color="auto"/>
              <w:bottom w:val="nil"/>
              <w:right w:val="single" w:sz="6" w:space="0" w:color="auto"/>
            </w:tcBorders>
            <w:shd w:val="clear" w:color="auto" w:fill="F2F2F2"/>
            <w:vAlign w:val="center"/>
          </w:tcPr>
          <w:p w:rsidR="004A5CDC" w:rsidRPr="004A5CDC" w:rsidRDefault="004A5CDC" w:rsidP="00031F15">
            <w:pPr>
              <w:widowControl w:val="0"/>
              <w:jc w:val="center"/>
              <w:rPr>
                <w:sz w:val="20"/>
                <w:szCs w:val="20"/>
              </w:rPr>
            </w:pPr>
            <w:r w:rsidRPr="004A5CDC">
              <w:rPr>
                <w:sz w:val="20"/>
                <w:szCs w:val="20"/>
              </w:rPr>
              <w:t>Контролируемое</w:t>
            </w:r>
          </w:p>
          <w:p w:rsidR="004A5CDC" w:rsidRPr="004A5CDC" w:rsidRDefault="004A5CDC" w:rsidP="00031F15">
            <w:pPr>
              <w:widowControl w:val="0"/>
              <w:jc w:val="center"/>
              <w:rPr>
                <w:sz w:val="20"/>
                <w:szCs w:val="20"/>
              </w:rPr>
            </w:pPr>
            <w:r w:rsidRPr="004A5CDC">
              <w:rPr>
                <w:sz w:val="20"/>
                <w:szCs w:val="20"/>
              </w:rPr>
              <w:t>вещество</w:t>
            </w:r>
          </w:p>
        </w:tc>
        <w:tc>
          <w:tcPr>
            <w:tcW w:w="1218" w:type="dxa"/>
            <w:vMerge w:val="restart"/>
            <w:tcBorders>
              <w:top w:val="single" w:sz="6" w:space="0" w:color="auto"/>
              <w:left w:val="single" w:sz="6" w:space="0" w:color="auto"/>
              <w:bottom w:val="nil"/>
              <w:right w:val="single" w:sz="6" w:space="0" w:color="auto"/>
            </w:tcBorders>
            <w:shd w:val="clear" w:color="auto" w:fill="F2F2F2"/>
            <w:vAlign w:val="center"/>
          </w:tcPr>
          <w:p w:rsidR="004A5CDC" w:rsidRPr="004A5CDC" w:rsidRDefault="004A5CDC" w:rsidP="00031F15">
            <w:pPr>
              <w:widowControl w:val="0"/>
              <w:jc w:val="center"/>
              <w:rPr>
                <w:sz w:val="20"/>
                <w:szCs w:val="20"/>
              </w:rPr>
            </w:pPr>
            <w:r w:rsidRPr="004A5CDC">
              <w:rPr>
                <w:sz w:val="20"/>
                <w:szCs w:val="20"/>
              </w:rPr>
              <w:t>Периоди-</w:t>
            </w:r>
          </w:p>
          <w:p w:rsidR="004A5CDC" w:rsidRPr="004A5CDC" w:rsidRDefault="004A5CDC" w:rsidP="00031F15">
            <w:pPr>
              <w:widowControl w:val="0"/>
              <w:jc w:val="center"/>
              <w:rPr>
                <w:sz w:val="20"/>
                <w:szCs w:val="20"/>
              </w:rPr>
            </w:pPr>
            <w:r w:rsidRPr="004A5CDC">
              <w:rPr>
                <w:sz w:val="20"/>
                <w:szCs w:val="20"/>
              </w:rPr>
              <w:t>чность</w:t>
            </w:r>
          </w:p>
          <w:p w:rsidR="004A5CDC" w:rsidRPr="004A5CDC" w:rsidRDefault="004A5CDC" w:rsidP="00031F15">
            <w:pPr>
              <w:widowControl w:val="0"/>
              <w:jc w:val="center"/>
              <w:rPr>
                <w:sz w:val="20"/>
                <w:szCs w:val="20"/>
              </w:rPr>
            </w:pPr>
            <w:r w:rsidRPr="004A5CDC">
              <w:rPr>
                <w:sz w:val="20"/>
                <w:szCs w:val="20"/>
              </w:rPr>
              <w:t>контроля</w:t>
            </w:r>
          </w:p>
        </w:tc>
        <w:tc>
          <w:tcPr>
            <w:tcW w:w="2576" w:type="dxa"/>
            <w:gridSpan w:val="3"/>
            <w:tcBorders>
              <w:top w:val="single" w:sz="6" w:space="0" w:color="auto"/>
              <w:left w:val="single" w:sz="6" w:space="0" w:color="auto"/>
              <w:bottom w:val="single" w:sz="4" w:space="0" w:color="auto"/>
              <w:right w:val="single" w:sz="6" w:space="0" w:color="auto"/>
            </w:tcBorders>
            <w:shd w:val="clear" w:color="auto" w:fill="F2F2F2"/>
            <w:vAlign w:val="center"/>
          </w:tcPr>
          <w:p w:rsidR="004A5CDC" w:rsidRPr="004A5CDC" w:rsidRDefault="004A5CDC" w:rsidP="00031F15">
            <w:pPr>
              <w:widowControl w:val="0"/>
              <w:jc w:val="center"/>
              <w:rPr>
                <w:sz w:val="20"/>
                <w:szCs w:val="20"/>
              </w:rPr>
            </w:pPr>
            <w:r w:rsidRPr="004A5CDC">
              <w:rPr>
                <w:sz w:val="20"/>
                <w:szCs w:val="20"/>
              </w:rPr>
              <w:t>Норматив</w:t>
            </w:r>
          </w:p>
          <w:p w:rsidR="004A5CDC" w:rsidRPr="004A5CDC" w:rsidRDefault="004A5CDC" w:rsidP="00031F15">
            <w:pPr>
              <w:widowControl w:val="0"/>
              <w:jc w:val="center"/>
              <w:rPr>
                <w:sz w:val="20"/>
                <w:szCs w:val="20"/>
              </w:rPr>
            </w:pPr>
            <w:r w:rsidRPr="004A5CDC">
              <w:rPr>
                <w:sz w:val="20"/>
                <w:szCs w:val="20"/>
              </w:rPr>
              <w:t>выбросов ПДВ</w:t>
            </w:r>
          </w:p>
        </w:tc>
        <w:tc>
          <w:tcPr>
            <w:tcW w:w="1679" w:type="dxa"/>
            <w:vMerge w:val="restart"/>
            <w:tcBorders>
              <w:top w:val="single" w:sz="6" w:space="0" w:color="auto"/>
              <w:left w:val="single" w:sz="6" w:space="0" w:color="auto"/>
              <w:bottom w:val="nil"/>
              <w:right w:val="single" w:sz="6" w:space="0" w:color="auto"/>
            </w:tcBorders>
            <w:shd w:val="clear" w:color="auto" w:fill="F2F2F2"/>
            <w:vAlign w:val="center"/>
          </w:tcPr>
          <w:p w:rsidR="004A5CDC" w:rsidRPr="004A5CDC" w:rsidRDefault="004A5CDC" w:rsidP="00031F15">
            <w:pPr>
              <w:widowControl w:val="0"/>
              <w:jc w:val="center"/>
              <w:rPr>
                <w:sz w:val="20"/>
                <w:szCs w:val="20"/>
              </w:rPr>
            </w:pPr>
            <w:r w:rsidRPr="004A5CDC">
              <w:rPr>
                <w:sz w:val="20"/>
                <w:szCs w:val="20"/>
              </w:rPr>
              <w:t>Кем</w:t>
            </w:r>
          </w:p>
          <w:p w:rsidR="004A5CDC" w:rsidRPr="004A5CDC" w:rsidRDefault="004A5CDC" w:rsidP="00031F15">
            <w:pPr>
              <w:widowControl w:val="0"/>
              <w:jc w:val="center"/>
              <w:rPr>
                <w:sz w:val="20"/>
                <w:szCs w:val="20"/>
              </w:rPr>
            </w:pPr>
            <w:r w:rsidRPr="004A5CDC">
              <w:rPr>
                <w:sz w:val="20"/>
                <w:szCs w:val="20"/>
              </w:rPr>
              <w:t>осуществляется</w:t>
            </w:r>
          </w:p>
          <w:p w:rsidR="004A5CDC" w:rsidRPr="004A5CDC" w:rsidRDefault="004A5CDC" w:rsidP="00031F15">
            <w:pPr>
              <w:widowControl w:val="0"/>
              <w:jc w:val="center"/>
              <w:rPr>
                <w:sz w:val="20"/>
                <w:szCs w:val="20"/>
              </w:rPr>
            </w:pPr>
            <w:r w:rsidRPr="004A5CDC">
              <w:rPr>
                <w:sz w:val="20"/>
                <w:szCs w:val="20"/>
              </w:rPr>
              <w:t>контроль</w:t>
            </w:r>
          </w:p>
        </w:tc>
        <w:tc>
          <w:tcPr>
            <w:tcW w:w="2198" w:type="dxa"/>
            <w:vMerge w:val="restart"/>
            <w:tcBorders>
              <w:top w:val="single" w:sz="6" w:space="0" w:color="auto"/>
              <w:left w:val="single" w:sz="6" w:space="0" w:color="auto"/>
              <w:bottom w:val="nil"/>
              <w:right w:val="single" w:sz="6" w:space="0" w:color="auto"/>
            </w:tcBorders>
            <w:shd w:val="clear" w:color="auto" w:fill="F2F2F2"/>
            <w:vAlign w:val="center"/>
          </w:tcPr>
          <w:p w:rsidR="004A5CDC" w:rsidRPr="004A5CDC" w:rsidRDefault="004A5CDC" w:rsidP="00031F15">
            <w:pPr>
              <w:widowControl w:val="0"/>
              <w:jc w:val="center"/>
              <w:rPr>
                <w:sz w:val="20"/>
                <w:szCs w:val="20"/>
              </w:rPr>
            </w:pPr>
            <w:r w:rsidRPr="004A5CDC">
              <w:rPr>
                <w:sz w:val="20"/>
                <w:szCs w:val="20"/>
              </w:rPr>
              <w:t>Методика</w:t>
            </w:r>
          </w:p>
          <w:p w:rsidR="004A5CDC" w:rsidRPr="004A5CDC" w:rsidRDefault="004A5CDC" w:rsidP="00031F15">
            <w:pPr>
              <w:widowControl w:val="0"/>
              <w:jc w:val="center"/>
              <w:rPr>
                <w:sz w:val="20"/>
                <w:szCs w:val="20"/>
              </w:rPr>
            </w:pPr>
            <w:r w:rsidRPr="004A5CDC">
              <w:rPr>
                <w:sz w:val="20"/>
                <w:szCs w:val="20"/>
              </w:rPr>
              <w:t>проведения</w:t>
            </w:r>
          </w:p>
          <w:p w:rsidR="004A5CDC" w:rsidRPr="004A5CDC" w:rsidRDefault="004A5CDC" w:rsidP="00031F15">
            <w:pPr>
              <w:widowControl w:val="0"/>
              <w:jc w:val="center"/>
              <w:rPr>
                <w:sz w:val="20"/>
                <w:szCs w:val="20"/>
              </w:rPr>
            </w:pPr>
            <w:r w:rsidRPr="004A5CDC">
              <w:rPr>
                <w:sz w:val="20"/>
                <w:szCs w:val="20"/>
              </w:rPr>
              <w:t>контроля</w:t>
            </w:r>
          </w:p>
        </w:tc>
      </w:tr>
      <w:tr w:rsidR="004A5CDC" w:rsidRPr="004A5CDC" w:rsidTr="00031F15">
        <w:trPr>
          <w:trHeight w:val="230"/>
        </w:trPr>
        <w:tc>
          <w:tcPr>
            <w:tcW w:w="755" w:type="dxa"/>
            <w:vMerge/>
            <w:tcBorders>
              <w:left w:val="single" w:sz="6" w:space="0" w:color="auto"/>
              <w:bottom w:val="nil"/>
              <w:right w:val="single" w:sz="6" w:space="0" w:color="auto"/>
            </w:tcBorders>
            <w:shd w:val="clear" w:color="auto" w:fill="F2F2F2"/>
            <w:vAlign w:val="center"/>
          </w:tcPr>
          <w:p w:rsidR="004A5CDC" w:rsidRPr="004A5CDC" w:rsidRDefault="004A5CDC" w:rsidP="00031F15">
            <w:pPr>
              <w:widowControl w:val="0"/>
              <w:jc w:val="center"/>
              <w:rPr>
                <w:sz w:val="20"/>
                <w:szCs w:val="20"/>
              </w:rPr>
            </w:pPr>
          </w:p>
        </w:tc>
        <w:tc>
          <w:tcPr>
            <w:tcW w:w="1901" w:type="dxa"/>
            <w:vMerge/>
            <w:tcBorders>
              <w:left w:val="single" w:sz="6" w:space="0" w:color="auto"/>
              <w:bottom w:val="nil"/>
              <w:right w:val="single" w:sz="6" w:space="0" w:color="auto"/>
            </w:tcBorders>
            <w:shd w:val="clear" w:color="auto" w:fill="F2F2F2"/>
            <w:vAlign w:val="center"/>
          </w:tcPr>
          <w:p w:rsidR="004A5CDC" w:rsidRPr="004A5CDC" w:rsidRDefault="004A5CDC" w:rsidP="00031F15">
            <w:pPr>
              <w:widowControl w:val="0"/>
              <w:jc w:val="center"/>
              <w:rPr>
                <w:sz w:val="20"/>
                <w:szCs w:val="20"/>
              </w:rPr>
            </w:pPr>
          </w:p>
        </w:tc>
        <w:tc>
          <w:tcPr>
            <w:tcW w:w="4805" w:type="dxa"/>
            <w:vMerge/>
            <w:tcBorders>
              <w:left w:val="single" w:sz="6" w:space="0" w:color="auto"/>
              <w:bottom w:val="nil"/>
              <w:right w:val="single" w:sz="6" w:space="0" w:color="auto"/>
            </w:tcBorders>
            <w:shd w:val="clear" w:color="auto" w:fill="F2F2F2"/>
            <w:vAlign w:val="center"/>
          </w:tcPr>
          <w:p w:rsidR="004A5CDC" w:rsidRPr="004A5CDC" w:rsidRDefault="004A5CDC" w:rsidP="00031F15">
            <w:pPr>
              <w:widowControl w:val="0"/>
              <w:jc w:val="center"/>
              <w:rPr>
                <w:sz w:val="20"/>
                <w:szCs w:val="20"/>
              </w:rPr>
            </w:pPr>
          </w:p>
        </w:tc>
        <w:tc>
          <w:tcPr>
            <w:tcW w:w="1218" w:type="dxa"/>
            <w:vMerge/>
            <w:tcBorders>
              <w:left w:val="single" w:sz="6" w:space="0" w:color="auto"/>
              <w:bottom w:val="nil"/>
              <w:right w:val="single" w:sz="6" w:space="0" w:color="auto"/>
            </w:tcBorders>
            <w:shd w:val="clear" w:color="auto" w:fill="F2F2F2"/>
            <w:vAlign w:val="center"/>
          </w:tcPr>
          <w:p w:rsidR="004A5CDC" w:rsidRPr="004A5CDC" w:rsidRDefault="004A5CDC" w:rsidP="00031F15">
            <w:pPr>
              <w:widowControl w:val="0"/>
              <w:jc w:val="center"/>
              <w:rPr>
                <w:sz w:val="20"/>
                <w:szCs w:val="20"/>
              </w:rPr>
            </w:pPr>
          </w:p>
        </w:tc>
        <w:tc>
          <w:tcPr>
            <w:tcW w:w="1330" w:type="dxa"/>
            <w:tcBorders>
              <w:top w:val="single" w:sz="4" w:space="0" w:color="auto"/>
              <w:left w:val="single" w:sz="6" w:space="0" w:color="auto"/>
              <w:bottom w:val="single" w:sz="6" w:space="0" w:color="auto"/>
              <w:right w:val="single" w:sz="6" w:space="0" w:color="auto"/>
            </w:tcBorders>
            <w:shd w:val="clear" w:color="auto" w:fill="F2F2F2"/>
            <w:vAlign w:val="center"/>
          </w:tcPr>
          <w:p w:rsidR="004A5CDC" w:rsidRPr="004A5CDC" w:rsidRDefault="004A5CDC" w:rsidP="00031F15">
            <w:pPr>
              <w:widowControl w:val="0"/>
              <w:jc w:val="center"/>
              <w:rPr>
                <w:sz w:val="20"/>
                <w:szCs w:val="20"/>
              </w:rPr>
            </w:pPr>
            <w:r w:rsidRPr="004A5CDC">
              <w:rPr>
                <w:sz w:val="20"/>
                <w:szCs w:val="20"/>
              </w:rPr>
              <w:t>г/с</w:t>
            </w:r>
          </w:p>
        </w:tc>
        <w:tc>
          <w:tcPr>
            <w:tcW w:w="1246" w:type="dxa"/>
            <w:gridSpan w:val="2"/>
            <w:tcBorders>
              <w:top w:val="single" w:sz="4" w:space="0" w:color="auto"/>
              <w:left w:val="single" w:sz="6" w:space="0" w:color="auto"/>
              <w:bottom w:val="single" w:sz="6" w:space="0" w:color="auto"/>
              <w:right w:val="single" w:sz="6" w:space="0" w:color="auto"/>
            </w:tcBorders>
            <w:shd w:val="clear" w:color="auto" w:fill="F2F2F2"/>
            <w:vAlign w:val="center"/>
          </w:tcPr>
          <w:p w:rsidR="004A5CDC" w:rsidRPr="004A5CDC" w:rsidRDefault="004A5CDC" w:rsidP="00031F15">
            <w:pPr>
              <w:widowControl w:val="0"/>
              <w:jc w:val="center"/>
              <w:rPr>
                <w:sz w:val="20"/>
                <w:szCs w:val="20"/>
              </w:rPr>
            </w:pPr>
            <w:r w:rsidRPr="004A5CDC">
              <w:rPr>
                <w:sz w:val="20"/>
                <w:szCs w:val="20"/>
              </w:rPr>
              <w:t>мг/м3</w:t>
            </w:r>
          </w:p>
        </w:tc>
        <w:tc>
          <w:tcPr>
            <w:tcW w:w="1679" w:type="dxa"/>
            <w:vMerge/>
            <w:tcBorders>
              <w:left w:val="single" w:sz="6" w:space="0" w:color="auto"/>
              <w:bottom w:val="nil"/>
              <w:right w:val="single" w:sz="6" w:space="0" w:color="auto"/>
            </w:tcBorders>
            <w:shd w:val="clear" w:color="auto" w:fill="F2F2F2"/>
            <w:vAlign w:val="center"/>
          </w:tcPr>
          <w:p w:rsidR="004A5CDC" w:rsidRPr="004A5CDC" w:rsidRDefault="004A5CDC" w:rsidP="00031F15">
            <w:pPr>
              <w:widowControl w:val="0"/>
              <w:jc w:val="center"/>
              <w:rPr>
                <w:sz w:val="20"/>
                <w:szCs w:val="20"/>
              </w:rPr>
            </w:pPr>
          </w:p>
        </w:tc>
        <w:tc>
          <w:tcPr>
            <w:tcW w:w="2198" w:type="dxa"/>
            <w:vMerge/>
            <w:tcBorders>
              <w:left w:val="single" w:sz="6" w:space="0" w:color="auto"/>
              <w:bottom w:val="nil"/>
              <w:right w:val="single" w:sz="6" w:space="0" w:color="auto"/>
            </w:tcBorders>
            <w:shd w:val="clear" w:color="auto" w:fill="F2F2F2"/>
            <w:vAlign w:val="center"/>
          </w:tcPr>
          <w:p w:rsidR="004A5CDC" w:rsidRPr="004A5CDC" w:rsidRDefault="004A5CDC" w:rsidP="00031F15">
            <w:pPr>
              <w:widowControl w:val="0"/>
              <w:jc w:val="center"/>
              <w:rPr>
                <w:color w:val="FF0000"/>
                <w:sz w:val="20"/>
                <w:szCs w:val="20"/>
              </w:rPr>
            </w:pPr>
          </w:p>
        </w:tc>
      </w:tr>
      <w:tr w:rsidR="004A5CDC" w:rsidRPr="004A5CDC" w:rsidTr="00031F15">
        <w:tc>
          <w:tcPr>
            <w:tcW w:w="755" w:type="dxa"/>
            <w:tcBorders>
              <w:top w:val="single" w:sz="6" w:space="0" w:color="auto"/>
              <w:left w:val="single" w:sz="6" w:space="0" w:color="auto"/>
              <w:bottom w:val="single" w:sz="6" w:space="0" w:color="auto"/>
              <w:right w:val="single" w:sz="6" w:space="0" w:color="auto"/>
            </w:tcBorders>
          </w:tcPr>
          <w:p w:rsidR="004A5CDC" w:rsidRPr="004A5CDC" w:rsidRDefault="004A5CDC" w:rsidP="00031F15">
            <w:pPr>
              <w:widowControl w:val="0"/>
              <w:jc w:val="center"/>
              <w:rPr>
                <w:sz w:val="20"/>
                <w:szCs w:val="20"/>
              </w:rPr>
            </w:pPr>
            <w:r w:rsidRPr="004A5CDC">
              <w:rPr>
                <w:sz w:val="20"/>
                <w:szCs w:val="20"/>
              </w:rPr>
              <w:t>1</w:t>
            </w:r>
          </w:p>
        </w:tc>
        <w:tc>
          <w:tcPr>
            <w:tcW w:w="1901" w:type="dxa"/>
            <w:tcBorders>
              <w:top w:val="single" w:sz="6" w:space="0" w:color="auto"/>
              <w:left w:val="single" w:sz="6" w:space="0" w:color="auto"/>
              <w:bottom w:val="single" w:sz="6" w:space="0" w:color="auto"/>
              <w:right w:val="single" w:sz="6" w:space="0" w:color="auto"/>
            </w:tcBorders>
          </w:tcPr>
          <w:p w:rsidR="004A5CDC" w:rsidRPr="004A5CDC" w:rsidRDefault="004A5CDC" w:rsidP="00031F15">
            <w:pPr>
              <w:widowControl w:val="0"/>
              <w:jc w:val="center"/>
              <w:rPr>
                <w:sz w:val="20"/>
                <w:szCs w:val="20"/>
              </w:rPr>
            </w:pPr>
            <w:r w:rsidRPr="004A5CDC">
              <w:rPr>
                <w:sz w:val="20"/>
                <w:szCs w:val="20"/>
              </w:rPr>
              <w:t>2</w:t>
            </w:r>
          </w:p>
        </w:tc>
        <w:tc>
          <w:tcPr>
            <w:tcW w:w="4805" w:type="dxa"/>
            <w:tcBorders>
              <w:top w:val="single" w:sz="6" w:space="0" w:color="auto"/>
              <w:left w:val="single" w:sz="6" w:space="0" w:color="auto"/>
              <w:bottom w:val="single" w:sz="6" w:space="0" w:color="auto"/>
              <w:right w:val="single" w:sz="6" w:space="0" w:color="auto"/>
            </w:tcBorders>
          </w:tcPr>
          <w:p w:rsidR="004A5CDC" w:rsidRPr="004A5CDC" w:rsidRDefault="004A5CDC" w:rsidP="00031F15">
            <w:pPr>
              <w:widowControl w:val="0"/>
              <w:jc w:val="center"/>
              <w:rPr>
                <w:sz w:val="20"/>
                <w:szCs w:val="20"/>
              </w:rPr>
            </w:pPr>
            <w:r w:rsidRPr="004A5CDC">
              <w:rPr>
                <w:sz w:val="20"/>
                <w:szCs w:val="20"/>
              </w:rPr>
              <w:t>3</w:t>
            </w:r>
          </w:p>
        </w:tc>
        <w:tc>
          <w:tcPr>
            <w:tcW w:w="1218" w:type="dxa"/>
            <w:tcBorders>
              <w:top w:val="single" w:sz="6" w:space="0" w:color="auto"/>
              <w:left w:val="single" w:sz="6" w:space="0" w:color="auto"/>
              <w:bottom w:val="single" w:sz="6" w:space="0" w:color="auto"/>
              <w:right w:val="single" w:sz="6" w:space="0" w:color="auto"/>
            </w:tcBorders>
          </w:tcPr>
          <w:p w:rsidR="004A5CDC" w:rsidRPr="004A5CDC" w:rsidRDefault="004A5CDC" w:rsidP="00031F15">
            <w:pPr>
              <w:widowControl w:val="0"/>
              <w:jc w:val="center"/>
              <w:rPr>
                <w:sz w:val="20"/>
                <w:szCs w:val="20"/>
              </w:rPr>
            </w:pPr>
            <w:r w:rsidRPr="004A5CDC">
              <w:rPr>
                <w:sz w:val="20"/>
                <w:szCs w:val="20"/>
              </w:rPr>
              <w:t>4</w:t>
            </w:r>
          </w:p>
        </w:tc>
        <w:tc>
          <w:tcPr>
            <w:tcW w:w="1330" w:type="dxa"/>
            <w:tcBorders>
              <w:top w:val="single" w:sz="6" w:space="0" w:color="auto"/>
              <w:left w:val="single" w:sz="6" w:space="0" w:color="auto"/>
              <w:bottom w:val="single" w:sz="6" w:space="0" w:color="auto"/>
              <w:right w:val="single" w:sz="6" w:space="0" w:color="auto"/>
            </w:tcBorders>
          </w:tcPr>
          <w:p w:rsidR="004A5CDC" w:rsidRPr="004A5CDC" w:rsidRDefault="004A5CDC" w:rsidP="00031F15">
            <w:pPr>
              <w:widowControl w:val="0"/>
              <w:jc w:val="center"/>
              <w:rPr>
                <w:sz w:val="20"/>
                <w:szCs w:val="20"/>
              </w:rPr>
            </w:pPr>
            <w:r w:rsidRPr="004A5CDC">
              <w:rPr>
                <w:sz w:val="20"/>
                <w:szCs w:val="20"/>
              </w:rPr>
              <w:t>6</w:t>
            </w:r>
          </w:p>
        </w:tc>
        <w:tc>
          <w:tcPr>
            <w:tcW w:w="1246" w:type="dxa"/>
            <w:gridSpan w:val="2"/>
            <w:tcBorders>
              <w:top w:val="single" w:sz="6" w:space="0" w:color="auto"/>
              <w:left w:val="single" w:sz="6" w:space="0" w:color="auto"/>
              <w:bottom w:val="single" w:sz="6" w:space="0" w:color="auto"/>
              <w:right w:val="single" w:sz="6" w:space="0" w:color="auto"/>
            </w:tcBorders>
          </w:tcPr>
          <w:p w:rsidR="004A5CDC" w:rsidRPr="004A5CDC" w:rsidRDefault="004A5CDC" w:rsidP="00031F15">
            <w:pPr>
              <w:widowControl w:val="0"/>
              <w:jc w:val="center"/>
              <w:rPr>
                <w:sz w:val="20"/>
                <w:szCs w:val="20"/>
              </w:rPr>
            </w:pPr>
            <w:r w:rsidRPr="004A5CDC">
              <w:rPr>
                <w:sz w:val="20"/>
                <w:szCs w:val="20"/>
              </w:rPr>
              <w:t>7</w:t>
            </w:r>
          </w:p>
        </w:tc>
        <w:tc>
          <w:tcPr>
            <w:tcW w:w="1679" w:type="dxa"/>
            <w:tcBorders>
              <w:top w:val="single" w:sz="6" w:space="0" w:color="auto"/>
              <w:left w:val="single" w:sz="6" w:space="0" w:color="auto"/>
              <w:bottom w:val="single" w:sz="6" w:space="0" w:color="auto"/>
              <w:right w:val="single" w:sz="6" w:space="0" w:color="auto"/>
            </w:tcBorders>
          </w:tcPr>
          <w:p w:rsidR="004A5CDC" w:rsidRPr="004A5CDC" w:rsidRDefault="004A5CDC" w:rsidP="00031F15">
            <w:pPr>
              <w:widowControl w:val="0"/>
              <w:jc w:val="center"/>
              <w:rPr>
                <w:sz w:val="20"/>
                <w:szCs w:val="20"/>
              </w:rPr>
            </w:pPr>
            <w:r w:rsidRPr="004A5CDC">
              <w:rPr>
                <w:sz w:val="20"/>
                <w:szCs w:val="20"/>
              </w:rPr>
              <w:t>8</w:t>
            </w:r>
          </w:p>
        </w:tc>
        <w:tc>
          <w:tcPr>
            <w:tcW w:w="2198" w:type="dxa"/>
            <w:tcBorders>
              <w:top w:val="single" w:sz="6" w:space="0" w:color="auto"/>
              <w:left w:val="single" w:sz="6" w:space="0" w:color="auto"/>
              <w:bottom w:val="single" w:sz="6" w:space="0" w:color="auto"/>
              <w:right w:val="single" w:sz="6" w:space="0" w:color="auto"/>
            </w:tcBorders>
          </w:tcPr>
          <w:p w:rsidR="004A5CDC" w:rsidRPr="004A5CDC" w:rsidRDefault="004A5CDC" w:rsidP="00031F15">
            <w:pPr>
              <w:widowControl w:val="0"/>
              <w:jc w:val="center"/>
              <w:rPr>
                <w:sz w:val="20"/>
                <w:szCs w:val="20"/>
              </w:rPr>
            </w:pPr>
            <w:r w:rsidRPr="004A5CDC">
              <w:rPr>
                <w:sz w:val="20"/>
                <w:szCs w:val="20"/>
              </w:rPr>
              <w:t>9</w:t>
            </w:r>
          </w:p>
        </w:tc>
      </w:tr>
      <w:tr w:rsidR="004A5CDC" w:rsidRPr="004A5CDC" w:rsidTr="00031F15">
        <w:tc>
          <w:tcPr>
            <w:tcW w:w="755" w:type="dxa"/>
            <w:tcBorders>
              <w:top w:val="single" w:sz="6" w:space="0" w:color="auto"/>
              <w:left w:val="single" w:sz="6" w:space="0" w:color="auto"/>
              <w:right w:val="single" w:sz="6" w:space="0" w:color="auto"/>
            </w:tcBorders>
          </w:tcPr>
          <w:p w:rsidR="004A5CDC" w:rsidRPr="004A5CDC" w:rsidRDefault="004A5CDC" w:rsidP="00031F15">
            <w:pPr>
              <w:widowControl w:val="0"/>
              <w:jc w:val="center"/>
              <w:rPr>
                <w:sz w:val="20"/>
                <w:szCs w:val="20"/>
              </w:rPr>
            </w:pPr>
            <w:r w:rsidRPr="004A5CDC">
              <w:rPr>
                <w:sz w:val="20"/>
                <w:szCs w:val="20"/>
              </w:rPr>
              <w:t>6101</w:t>
            </w:r>
          </w:p>
        </w:tc>
        <w:tc>
          <w:tcPr>
            <w:tcW w:w="1901" w:type="dxa"/>
            <w:tcBorders>
              <w:top w:val="single" w:sz="6" w:space="0" w:color="auto"/>
              <w:left w:val="single" w:sz="6" w:space="0" w:color="auto"/>
              <w:right w:val="single" w:sz="6" w:space="0" w:color="auto"/>
            </w:tcBorders>
          </w:tcPr>
          <w:p w:rsidR="004A5CDC" w:rsidRPr="004A5CDC" w:rsidRDefault="004A5CDC" w:rsidP="00031F15">
            <w:pPr>
              <w:widowControl w:val="0"/>
              <w:rPr>
                <w:sz w:val="20"/>
                <w:szCs w:val="20"/>
              </w:rPr>
            </w:pPr>
            <w:r w:rsidRPr="004A5CDC">
              <w:rPr>
                <w:sz w:val="20"/>
                <w:szCs w:val="20"/>
              </w:rPr>
              <w:t>Площадка</w:t>
            </w:r>
          </w:p>
        </w:tc>
        <w:tc>
          <w:tcPr>
            <w:tcW w:w="4805" w:type="dxa"/>
            <w:tcBorders>
              <w:top w:val="single" w:sz="6" w:space="0" w:color="auto"/>
              <w:left w:val="single" w:sz="6" w:space="0" w:color="auto"/>
              <w:right w:val="single" w:sz="6" w:space="0" w:color="auto"/>
            </w:tcBorders>
          </w:tcPr>
          <w:p w:rsidR="004A5CDC" w:rsidRPr="004A5CDC" w:rsidRDefault="004A5CDC" w:rsidP="00031F15">
            <w:pPr>
              <w:widowControl w:val="0"/>
              <w:rPr>
                <w:sz w:val="20"/>
                <w:szCs w:val="20"/>
              </w:rPr>
            </w:pPr>
            <w:r w:rsidRPr="004A5CDC">
              <w:rPr>
                <w:sz w:val="20"/>
                <w:szCs w:val="20"/>
              </w:rPr>
              <w:t>Взвешенные частицы РМ10</w:t>
            </w:r>
          </w:p>
        </w:tc>
        <w:tc>
          <w:tcPr>
            <w:tcW w:w="1218" w:type="dxa"/>
            <w:tcBorders>
              <w:top w:val="single" w:sz="6" w:space="0" w:color="auto"/>
              <w:left w:val="single" w:sz="6" w:space="0" w:color="auto"/>
              <w:right w:val="single" w:sz="6" w:space="0" w:color="auto"/>
            </w:tcBorders>
          </w:tcPr>
          <w:p w:rsidR="004A5CDC" w:rsidRPr="004A5CDC" w:rsidRDefault="004A5CDC" w:rsidP="00031F15">
            <w:pPr>
              <w:widowControl w:val="0"/>
              <w:jc w:val="center"/>
              <w:rPr>
                <w:sz w:val="20"/>
                <w:szCs w:val="20"/>
              </w:rPr>
            </w:pPr>
            <w:r w:rsidRPr="004A5CDC">
              <w:rPr>
                <w:sz w:val="20"/>
                <w:szCs w:val="20"/>
              </w:rPr>
              <w:t>1 раз / кварт.</w:t>
            </w:r>
          </w:p>
        </w:tc>
        <w:tc>
          <w:tcPr>
            <w:tcW w:w="1344" w:type="dxa"/>
            <w:gridSpan w:val="2"/>
            <w:tcBorders>
              <w:top w:val="single" w:sz="6" w:space="0" w:color="auto"/>
              <w:left w:val="single" w:sz="6" w:space="0" w:color="auto"/>
              <w:right w:val="single" w:sz="6" w:space="0" w:color="auto"/>
            </w:tcBorders>
          </w:tcPr>
          <w:p w:rsidR="004A5CDC" w:rsidRPr="004A5CDC" w:rsidRDefault="004A5CDC" w:rsidP="00031F15">
            <w:pPr>
              <w:widowControl w:val="0"/>
              <w:jc w:val="right"/>
              <w:rPr>
                <w:color w:val="FF0000"/>
                <w:sz w:val="20"/>
                <w:szCs w:val="20"/>
              </w:rPr>
            </w:pPr>
            <w:r w:rsidRPr="004A5CDC">
              <w:rPr>
                <w:sz w:val="20"/>
                <w:szCs w:val="20"/>
              </w:rPr>
              <w:t>19.89770062</w:t>
            </w:r>
          </w:p>
        </w:tc>
        <w:tc>
          <w:tcPr>
            <w:tcW w:w="1232" w:type="dxa"/>
            <w:tcBorders>
              <w:top w:val="single" w:sz="6" w:space="0" w:color="auto"/>
              <w:left w:val="single" w:sz="6" w:space="0" w:color="auto"/>
              <w:right w:val="single" w:sz="6" w:space="0" w:color="auto"/>
            </w:tcBorders>
          </w:tcPr>
          <w:p w:rsidR="004A5CDC" w:rsidRPr="004A5CDC" w:rsidRDefault="004A5CDC" w:rsidP="00031F15">
            <w:pPr>
              <w:widowControl w:val="0"/>
              <w:jc w:val="right"/>
              <w:rPr>
                <w:sz w:val="20"/>
                <w:szCs w:val="20"/>
              </w:rPr>
            </w:pPr>
          </w:p>
        </w:tc>
        <w:tc>
          <w:tcPr>
            <w:tcW w:w="1679" w:type="dxa"/>
            <w:tcBorders>
              <w:top w:val="single" w:sz="6" w:space="0" w:color="auto"/>
              <w:left w:val="single" w:sz="6" w:space="0" w:color="auto"/>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Экологической</w:t>
            </w:r>
          </w:p>
        </w:tc>
        <w:tc>
          <w:tcPr>
            <w:tcW w:w="2198" w:type="dxa"/>
            <w:tcBorders>
              <w:top w:val="single" w:sz="6" w:space="0" w:color="auto"/>
              <w:left w:val="single" w:sz="6" w:space="0" w:color="auto"/>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Расчетно-балансовый</w:t>
            </w:r>
          </w:p>
        </w:tc>
      </w:tr>
      <w:tr w:rsidR="004A5CDC" w:rsidRPr="004A5CDC" w:rsidTr="00031F15">
        <w:tc>
          <w:tcPr>
            <w:tcW w:w="755" w:type="dxa"/>
            <w:tcBorders>
              <w:left w:val="single" w:sz="6" w:space="0" w:color="auto"/>
              <w:right w:val="single" w:sz="6" w:space="0" w:color="auto"/>
            </w:tcBorders>
          </w:tcPr>
          <w:p w:rsidR="004A5CDC" w:rsidRPr="004A5CDC" w:rsidRDefault="004A5CDC" w:rsidP="00031F15">
            <w:pPr>
              <w:widowControl w:val="0"/>
              <w:jc w:val="center"/>
              <w:rPr>
                <w:sz w:val="20"/>
                <w:szCs w:val="20"/>
              </w:rPr>
            </w:pPr>
          </w:p>
        </w:tc>
        <w:tc>
          <w:tcPr>
            <w:tcW w:w="1901" w:type="dxa"/>
            <w:tcBorders>
              <w:left w:val="single" w:sz="6" w:space="0" w:color="auto"/>
              <w:right w:val="single" w:sz="6" w:space="0" w:color="auto"/>
            </w:tcBorders>
          </w:tcPr>
          <w:p w:rsidR="004A5CDC" w:rsidRPr="004A5CDC" w:rsidRDefault="004A5CDC" w:rsidP="00031F15">
            <w:pPr>
              <w:widowControl w:val="0"/>
              <w:rPr>
                <w:sz w:val="20"/>
                <w:szCs w:val="20"/>
              </w:rPr>
            </w:pPr>
            <w:r w:rsidRPr="004A5CDC">
              <w:rPr>
                <w:sz w:val="20"/>
                <w:szCs w:val="20"/>
              </w:rPr>
              <w:t>рекультивационных</w:t>
            </w:r>
          </w:p>
        </w:tc>
        <w:tc>
          <w:tcPr>
            <w:tcW w:w="4805" w:type="dxa"/>
            <w:tcBorders>
              <w:left w:val="single" w:sz="6" w:space="0" w:color="auto"/>
              <w:right w:val="single" w:sz="6" w:space="0" w:color="auto"/>
            </w:tcBorders>
          </w:tcPr>
          <w:p w:rsidR="004A5CDC" w:rsidRPr="004A5CDC" w:rsidRDefault="004A5CDC" w:rsidP="00031F15">
            <w:pPr>
              <w:widowControl w:val="0"/>
              <w:rPr>
                <w:sz w:val="20"/>
                <w:szCs w:val="20"/>
              </w:rPr>
            </w:pPr>
            <w:r w:rsidRPr="004A5CDC">
              <w:rPr>
                <w:sz w:val="20"/>
                <w:szCs w:val="20"/>
              </w:rPr>
              <w:t>Взвешенные частицы РМ2.5</w:t>
            </w:r>
          </w:p>
        </w:tc>
        <w:tc>
          <w:tcPr>
            <w:tcW w:w="1218" w:type="dxa"/>
            <w:tcBorders>
              <w:left w:val="single" w:sz="6" w:space="0" w:color="auto"/>
              <w:right w:val="single" w:sz="6" w:space="0" w:color="auto"/>
            </w:tcBorders>
          </w:tcPr>
          <w:p w:rsidR="004A5CDC" w:rsidRPr="004A5CDC" w:rsidRDefault="004A5CDC" w:rsidP="00031F15">
            <w:pPr>
              <w:widowControl w:val="0"/>
              <w:jc w:val="center"/>
              <w:rPr>
                <w:i/>
                <w:sz w:val="20"/>
                <w:szCs w:val="20"/>
              </w:rPr>
            </w:pPr>
            <w:r w:rsidRPr="004A5CDC">
              <w:rPr>
                <w:i/>
                <w:sz w:val="20"/>
                <w:szCs w:val="20"/>
              </w:rPr>
              <w:t>(в целом</w:t>
            </w:r>
          </w:p>
        </w:tc>
        <w:tc>
          <w:tcPr>
            <w:tcW w:w="1344" w:type="dxa"/>
            <w:gridSpan w:val="2"/>
            <w:tcBorders>
              <w:left w:val="single" w:sz="6" w:space="0" w:color="auto"/>
              <w:right w:val="single" w:sz="6" w:space="0" w:color="auto"/>
            </w:tcBorders>
          </w:tcPr>
          <w:p w:rsidR="004A5CDC" w:rsidRPr="004A5CDC" w:rsidRDefault="004A5CDC" w:rsidP="00031F15">
            <w:pPr>
              <w:widowControl w:val="0"/>
              <w:jc w:val="right"/>
              <w:rPr>
                <w:sz w:val="20"/>
                <w:szCs w:val="20"/>
              </w:rPr>
            </w:pPr>
            <w:r w:rsidRPr="004A5CDC">
              <w:rPr>
                <w:sz w:val="20"/>
                <w:szCs w:val="20"/>
              </w:rPr>
              <w:t>9.40618575</w:t>
            </w:r>
          </w:p>
        </w:tc>
        <w:tc>
          <w:tcPr>
            <w:tcW w:w="1232" w:type="dxa"/>
            <w:tcBorders>
              <w:left w:val="single" w:sz="6" w:space="0" w:color="auto"/>
              <w:right w:val="single" w:sz="6" w:space="0" w:color="auto"/>
            </w:tcBorders>
          </w:tcPr>
          <w:p w:rsidR="004A5CDC" w:rsidRPr="004A5CDC" w:rsidRDefault="004A5CDC" w:rsidP="00031F15">
            <w:pPr>
              <w:widowControl w:val="0"/>
              <w:jc w:val="right"/>
              <w:rPr>
                <w:sz w:val="20"/>
                <w:szCs w:val="20"/>
              </w:rPr>
            </w:pPr>
          </w:p>
        </w:tc>
        <w:tc>
          <w:tcPr>
            <w:tcW w:w="1679" w:type="dxa"/>
            <w:tcBorders>
              <w:left w:val="single" w:sz="6" w:space="0" w:color="auto"/>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службой пред-</w:t>
            </w:r>
          </w:p>
        </w:tc>
        <w:tc>
          <w:tcPr>
            <w:tcW w:w="2198" w:type="dxa"/>
            <w:tcBorders>
              <w:left w:val="single" w:sz="6" w:space="0" w:color="auto"/>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метод (по методикам,</w:t>
            </w:r>
          </w:p>
        </w:tc>
      </w:tr>
      <w:tr w:rsidR="004A5CDC" w:rsidRPr="004A5CDC" w:rsidTr="00031F15">
        <w:tc>
          <w:tcPr>
            <w:tcW w:w="755" w:type="dxa"/>
            <w:tcBorders>
              <w:left w:val="single" w:sz="6" w:space="0" w:color="auto"/>
              <w:right w:val="single" w:sz="6" w:space="0" w:color="auto"/>
            </w:tcBorders>
          </w:tcPr>
          <w:p w:rsidR="004A5CDC" w:rsidRPr="004A5CDC" w:rsidRDefault="004A5CDC" w:rsidP="00031F15">
            <w:pPr>
              <w:widowControl w:val="0"/>
              <w:jc w:val="center"/>
              <w:rPr>
                <w:sz w:val="20"/>
                <w:szCs w:val="20"/>
              </w:rPr>
            </w:pPr>
          </w:p>
        </w:tc>
        <w:tc>
          <w:tcPr>
            <w:tcW w:w="1901" w:type="dxa"/>
            <w:tcBorders>
              <w:left w:val="single" w:sz="6" w:space="0" w:color="auto"/>
              <w:right w:val="single" w:sz="6" w:space="0" w:color="auto"/>
            </w:tcBorders>
          </w:tcPr>
          <w:p w:rsidR="004A5CDC" w:rsidRPr="004A5CDC" w:rsidRDefault="004A5CDC" w:rsidP="00031F15">
            <w:pPr>
              <w:widowControl w:val="0"/>
              <w:rPr>
                <w:sz w:val="20"/>
                <w:szCs w:val="20"/>
              </w:rPr>
            </w:pPr>
            <w:r w:rsidRPr="004A5CDC">
              <w:rPr>
                <w:sz w:val="20"/>
                <w:szCs w:val="20"/>
              </w:rPr>
              <w:t>работ</w:t>
            </w:r>
          </w:p>
        </w:tc>
        <w:tc>
          <w:tcPr>
            <w:tcW w:w="4805" w:type="dxa"/>
            <w:tcBorders>
              <w:left w:val="single" w:sz="6" w:space="0" w:color="auto"/>
              <w:right w:val="single" w:sz="6" w:space="0" w:color="auto"/>
            </w:tcBorders>
          </w:tcPr>
          <w:p w:rsidR="004A5CDC" w:rsidRPr="004A5CDC" w:rsidRDefault="004A5CDC" w:rsidP="00031F15">
            <w:pPr>
              <w:widowControl w:val="0"/>
              <w:rPr>
                <w:sz w:val="20"/>
                <w:szCs w:val="20"/>
              </w:rPr>
            </w:pPr>
            <w:r w:rsidRPr="004A5CDC">
              <w:rPr>
                <w:sz w:val="20"/>
                <w:szCs w:val="20"/>
              </w:rPr>
              <w:t>Пыль неорганическая, содержащая</w:t>
            </w:r>
          </w:p>
        </w:tc>
        <w:tc>
          <w:tcPr>
            <w:tcW w:w="1218" w:type="dxa"/>
            <w:tcBorders>
              <w:left w:val="single" w:sz="6" w:space="0" w:color="auto"/>
              <w:right w:val="single" w:sz="6" w:space="0" w:color="auto"/>
            </w:tcBorders>
          </w:tcPr>
          <w:p w:rsidR="004A5CDC" w:rsidRPr="004A5CDC" w:rsidRDefault="004A5CDC" w:rsidP="00031F15">
            <w:pPr>
              <w:widowControl w:val="0"/>
              <w:jc w:val="center"/>
              <w:rPr>
                <w:i/>
                <w:sz w:val="20"/>
                <w:szCs w:val="20"/>
              </w:rPr>
            </w:pPr>
            <w:r w:rsidRPr="004A5CDC">
              <w:rPr>
                <w:i/>
                <w:sz w:val="20"/>
                <w:szCs w:val="20"/>
              </w:rPr>
              <w:t xml:space="preserve">по </w:t>
            </w:r>
          </w:p>
        </w:tc>
        <w:tc>
          <w:tcPr>
            <w:tcW w:w="1344" w:type="dxa"/>
            <w:gridSpan w:val="2"/>
            <w:tcBorders>
              <w:left w:val="single" w:sz="6" w:space="0" w:color="auto"/>
              <w:right w:val="single" w:sz="6" w:space="0" w:color="auto"/>
            </w:tcBorders>
          </w:tcPr>
          <w:p w:rsidR="004A5CDC" w:rsidRPr="004A5CDC" w:rsidRDefault="004A5CDC" w:rsidP="00031F15">
            <w:pPr>
              <w:widowControl w:val="0"/>
              <w:jc w:val="right"/>
              <w:rPr>
                <w:sz w:val="20"/>
                <w:szCs w:val="20"/>
              </w:rPr>
            </w:pPr>
            <w:r w:rsidRPr="004A5CDC">
              <w:rPr>
                <w:sz w:val="20"/>
                <w:szCs w:val="20"/>
              </w:rPr>
              <w:t>6.873751125</w:t>
            </w:r>
          </w:p>
        </w:tc>
        <w:tc>
          <w:tcPr>
            <w:tcW w:w="1232" w:type="dxa"/>
            <w:tcBorders>
              <w:left w:val="single" w:sz="6" w:space="0" w:color="auto"/>
              <w:right w:val="single" w:sz="6" w:space="0" w:color="auto"/>
            </w:tcBorders>
          </w:tcPr>
          <w:p w:rsidR="004A5CDC" w:rsidRPr="004A5CDC" w:rsidRDefault="004A5CDC" w:rsidP="00031F15">
            <w:pPr>
              <w:widowControl w:val="0"/>
              <w:jc w:val="right"/>
              <w:rPr>
                <w:sz w:val="20"/>
                <w:szCs w:val="20"/>
              </w:rPr>
            </w:pPr>
          </w:p>
        </w:tc>
        <w:tc>
          <w:tcPr>
            <w:tcW w:w="1679" w:type="dxa"/>
            <w:tcBorders>
              <w:left w:val="single" w:sz="6" w:space="0" w:color="auto"/>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приятия или</w:t>
            </w:r>
          </w:p>
        </w:tc>
        <w:tc>
          <w:tcPr>
            <w:tcW w:w="2198" w:type="dxa"/>
            <w:tcBorders>
              <w:left w:val="single" w:sz="6" w:space="0" w:color="auto"/>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согласно которых</w:t>
            </w:r>
          </w:p>
        </w:tc>
      </w:tr>
      <w:tr w:rsidR="004A5CDC" w:rsidRPr="004A5CDC" w:rsidTr="00031F15">
        <w:tc>
          <w:tcPr>
            <w:tcW w:w="755" w:type="dxa"/>
            <w:tcBorders>
              <w:left w:val="single" w:sz="6" w:space="0" w:color="auto"/>
              <w:right w:val="single" w:sz="6" w:space="0" w:color="auto"/>
            </w:tcBorders>
          </w:tcPr>
          <w:p w:rsidR="004A5CDC" w:rsidRPr="004A5CDC" w:rsidRDefault="004A5CDC" w:rsidP="00031F15">
            <w:pPr>
              <w:widowControl w:val="0"/>
              <w:jc w:val="center"/>
              <w:rPr>
                <w:sz w:val="20"/>
                <w:szCs w:val="20"/>
              </w:rPr>
            </w:pPr>
          </w:p>
        </w:tc>
        <w:tc>
          <w:tcPr>
            <w:tcW w:w="1901" w:type="dxa"/>
            <w:tcBorders>
              <w:left w:val="single" w:sz="6" w:space="0" w:color="auto"/>
              <w:right w:val="single" w:sz="6" w:space="0" w:color="auto"/>
            </w:tcBorders>
          </w:tcPr>
          <w:p w:rsidR="004A5CDC" w:rsidRPr="004A5CDC" w:rsidRDefault="004A5CDC" w:rsidP="00031F15">
            <w:pPr>
              <w:widowControl w:val="0"/>
              <w:rPr>
                <w:sz w:val="20"/>
                <w:szCs w:val="20"/>
              </w:rPr>
            </w:pPr>
          </w:p>
        </w:tc>
        <w:tc>
          <w:tcPr>
            <w:tcW w:w="4805" w:type="dxa"/>
            <w:tcBorders>
              <w:left w:val="single" w:sz="6" w:space="0" w:color="auto"/>
              <w:right w:val="single" w:sz="6" w:space="0" w:color="auto"/>
            </w:tcBorders>
          </w:tcPr>
          <w:p w:rsidR="004A5CDC" w:rsidRPr="004A5CDC" w:rsidRDefault="004A5CDC" w:rsidP="00031F15">
            <w:pPr>
              <w:widowControl w:val="0"/>
              <w:rPr>
                <w:sz w:val="20"/>
                <w:szCs w:val="20"/>
              </w:rPr>
            </w:pPr>
            <w:r w:rsidRPr="004A5CDC">
              <w:rPr>
                <w:sz w:val="20"/>
                <w:szCs w:val="20"/>
              </w:rPr>
              <w:t>двуокись кремния в %: 70-20 (шамот,</w:t>
            </w:r>
          </w:p>
        </w:tc>
        <w:tc>
          <w:tcPr>
            <w:tcW w:w="1218" w:type="dxa"/>
            <w:tcBorders>
              <w:left w:val="single" w:sz="6" w:space="0" w:color="auto"/>
              <w:right w:val="single" w:sz="6" w:space="0" w:color="auto"/>
            </w:tcBorders>
          </w:tcPr>
          <w:p w:rsidR="004A5CDC" w:rsidRPr="004A5CDC" w:rsidRDefault="004A5CDC" w:rsidP="00031F15">
            <w:pPr>
              <w:widowControl w:val="0"/>
              <w:rPr>
                <w:sz w:val="20"/>
                <w:szCs w:val="20"/>
              </w:rPr>
            </w:pPr>
            <w:r w:rsidRPr="004A5CDC">
              <w:rPr>
                <w:i/>
                <w:sz w:val="20"/>
                <w:szCs w:val="20"/>
              </w:rPr>
              <w:t>источнику)</w:t>
            </w:r>
          </w:p>
        </w:tc>
        <w:tc>
          <w:tcPr>
            <w:tcW w:w="1344" w:type="dxa"/>
            <w:gridSpan w:val="2"/>
            <w:tcBorders>
              <w:left w:val="single" w:sz="6" w:space="0" w:color="auto"/>
              <w:right w:val="single" w:sz="6" w:space="0" w:color="auto"/>
            </w:tcBorders>
          </w:tcPr>
          <w:p w:rsidR="004A5CDC" w:rsidRPr="004A5CDC" w:rsidRDefault="004A5CDC" w:rsidP="00031F15">
            <w:pPr>
              <w:widowControl w:val="0"/>
              <w:jc w:val="right"/>
              <w:rPr>
                <w:sz w:val="20"/>
                <w:szCs w:val="20"/>
              </w:rPr>
            </w:pPr>
          </w:p>
        </w:tc>
        <w:tc>
          <w:tcPr>
            <w:tcW w:w="1232" w:type="dxa"/>
            <w:tcBorders>
              <w:left w:val="single" w:sz="6" w:space="0" w:color="auto"/>
              <w:right w:val="single" w:sz="6" w:space="0" w:color="auto"/>
            </w:tcBorders>
          </w:tcPr>
          <w:p w:rsidR="004A5CDC" w:rsidRPr="004A5CDC" w:rsidRDefault="004A5CDC" w:rsidP="00031F15">
            <w:pPr>
              <w:widowControl w:val="0"/>
              <w:jc w:val="right"/>
              <w:rPr>
                <w:sz w:val="20"/>
                <w:szCs w:val="20"/>
              </w:rPr>
            </w:pPr>
          </w:p>
        </w:tc>
        <w:tc>
          <w:tcPr>
            <w:tcW w:w="1679" w:type="dxa"/>
            <w:tcBorders>
              <w:left w:val="single" w:sz="6" w:space="0" w:color="auto"/>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сторонней</w:t>
            </w:r>
          </w:p>
        </w:tc>
        <w:tc>
          <w:tcPr>
            <w:tcW w:w="2198" w:type="dxa"/>
            <w:tcBorders>
              <w:left w:val="single" w:sz="6" w:space="0" w:color="auto"/>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были определены</w:t>
            </w:r>
          </w:p>
        </w:tc>
      </w:tr>
      <w:tr w:rsidR="004A5CDC" w:rsidRPr="004A5CDC" w:rsidTr="00031F15">
        <w:tc>
          <w:tcPr>
            <w:tcW w:w="755" w:type="dxa"/>
            <w:tcBorders>
              <w:left w:val="single" w:sz="6" w:space="0" w:color="auto"/>
              <w:bottom w:val="nil"/>
              <w:right w:val="single" w:sz="6" w:space="0" w:color="auto"/>
            </w:tcBorders>
          </w:tcPr>
          <w:p w:rsidR="004A5CDC" w:rsidRPr="004A5CDC" w:rsidRDefault="004A5CDC" w:rsidP="00031F15">
            <w:pPr>
              <w:widowControl w:val="0"/>
              <w:jc w:val="center"/>
              <w:rPr>
                <w:sz w:val="20"/>
                <w:szCs w:val="20"/>
              </w:rPr>
            </w:pPr>
          </w:p>
        </w:tc>
        <w:tc>
          <w:tcPr>
            <w:tcW w:w="1901" w:type="dxa"/>
            <w:tcBorders>
              <w:left w:val="single" w:sz="6" w:space="0" w:color="auto"/>
              <w:bottom w:val="nil"/>
              <w:right w:val="single" w:sz="6" w:space="0" w:color="auto"/>
            </w:tcBorders>
          </w:tcPr>
          <w:p w:rsidR="004A5CDC" w:rsidRPr="004A5CDC" w:rsidRDefault="004A5CDC" w:rsidP="00031F15">
            <w:pPr>
              <w:widowControl w:val="0"/>
              <w:rPr>
                <w:sz w:val="20"/>
                <w:szCs w:val="20"/>
              </w:rPr>
            </w:pPr>
          </w:p>
        </w:tc>
        <w:tc>
          <w:tcPr>
            <w:tcW w:w="4805" w:type="dxa"/>
            <w:tcBorders>
              <w:left w:val="single" w:sz="6" w:space="0" w:color="auto"/>
              <w:bottom w:val="nil"/>
              <w:right w:val="single" w:sz="6" w:space="0" w:color="auto"/>
            </w:tcBorders>
          </w:tcPr>
          <w:p w:rsidR="004A5CDC" w:rsidRPr="004A5CDC" w:rsidRDefault="004A5CDC" w:rsidP="00031F15">
            <w:pPr>
              <w:widowControl w:val="0"/>
              <w:rPr>
                <w:sz w:val="20"/>
                <w:szCs w:val="20"/>
              </w:rPr>
            </w:pPr>
          </w:p>
        </w:tc>
        <w:tc>
          <w:tcPr>
            <w:tcW w:w="1218" w:type="dxa"/>
            <w:tcBorders>
              <w:left w:val="single" w:sz="6" w:space="0" w:color="auto"/>
              <w:bottom w:val="nil"/>
              <w:right w:val="single" w:sz="6" w:space="0" w:color="auto"/>
            </w:tcBorders>
          </w:tcPr>
          <w:p w:rsidR="004A5CDC" w:rsidRPr="004A5CDC" w:rsidRDefault="004A5CDC" w:rsidP="00031F15">
            <w:pPr>
              <w:widowControl w:val="0"/>
              <w:jc w:val="center"/>
              <w:rPr>
                <w:sz w:val="20"/>
                <w:szCs w:val="20"/>
              </w:rPr>
            </w:pPr>
          </w:p>
        </w:tc>
        <w:tc>
          <w:tcPr>
            <w:tcW w:w="1344" w:type="dxa"/>
            <w:gridSpan w:val="2"/>
            <w:tcBorders>
              <w:left w:val="single" w:sz="6" w:space="0" w:color="auto"/>
              <w:bottom w:val="nil"/>
              <w:right w:val="single" w:sz="6" w:space="0" w:color="auto"/>
            </w:tcBorders>
          </w:tcPr>
          <w:p w:rsidR="004A5CDC" w:rsidRPr="004A5CDC" w:rsidRDefault="004A5CDC" w:rsidP="00031F15">
            <w:pPr>
              <w:widowControl w:val="0"/>
              <w:jc w:val="right"/>
              <w:rPr>
                <w:sz w:val="20"/>
                <w:szCs w:val="20"/>
              </w:rPr>
            </w:pPr>
          </w:p>
        </w:tc>
        <w:tc>
          <w:tcPr>
            <w:tcW w:w="1232" w:type="dxa"/>
            <w:tcBorders>
              <w:left w:val="single" w:sz="6" w:space="0" w:color="auto"/>
              <w:bottom w:val="nil"/>
              <w:right w:val="single" w:sz="6" w:space="0" w:color="auto"/>
            </w:tcBorders>
          </w:tcPr>
          <w:p w:rsidR="004A5CDC" w:rsidRPr="004A5CDC" w:rsidRDefault="004A5CDC" w:rsidP="00031F15">
            <w:pPr>
              <w:widowControl w:val="0"/>
              <w:jc w:val="right"/>
              <w:rPr>
                <w:sz w:val="20"/>
                <w:szCs w:val="20"/>
              </w:rPr>
            </w:pPr>
          </w:p>
        </w:tc>
        <w:tc>
          <w:tcPr>
            <w:tcW w:w="1679" w:type="dxa"/>
            <w:tcBorders>
              <w:left w:val="single" w:sz="6" w:space="0" w:color="auto"/>
              <w:bottom w:val="nil"/>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организацией</w:t>
            </w:r>
          </w:p>
        </w:tc>
        <w:tc>
          <w:tcPr>
            <w:tcW w:w="2198" w:type="dxa"/>
            <w:tcBorders>
              <w:left w:val="single" w:sz="6" w:space="0" w:color="auto"/>
              <w:bottom w:val="nil"/>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количественные</w:t>
            </w:r>
          </w:p>
        </w:tc>
      </w:tr>
      <w:tr w:rsidR="004A5CDC" w:rsidRPr="004A5CDC" w:rsidTr="00031F15">
        <w:tc>
          <w:tcPr>
            <w:tcW w:w="755" w:type="dxa"/>
            <w:tcBorders>
              <w:top w:val="nil"/>
              <w:left w:val="single" w:sz="6" w:space="0" w:color="auto"/>
              <w:bottom w:val="single" w:sz="4" w:space="0" w:color="auto"/>
              <w:right w:val="single" w:sz="6" w:space="0" w:color="auto"/>
            </w:tcBorders>
          </w:tcPr>
          <w:p w:rsidR="004A5CDC" w:rsidRPr="004A5CDC" w:rsidRDefault="004A5CDC" w:rsidP="00031F15">
            <w:pPr>
              <w:widowControl w:val="0"/>
              <w:jc w:val="right"/>
              <w:rPr>
                <w:sz w:val="20"/>
                <w:szCs w:val="20"/>
              </w:rPr>
            </w:pPr>
          </w:p>
        </w:tc>
        <w:tc>
          <w:tcPr>
            <w:tcW w:w="1901" w:type="dxa"/>
            <w:tcBorders>
              <w:top w:val="nil"/>
              <w:left w:val="single" w:sz="6" w:space="0" w:color="auto"/>
              <w:bottom w:val="single" w:sz="4" w:space="0" w:color="auto"/>
              <w:right w:val="single" w:sz="6" w:space="0" w:color="auto"/>
            </w:tcBorders>
          </w:tcPr>
          <w:p w:rsidR="004A5CDC" w:rsidRPr="004A5CDC" w:rsidRDefault="004A5CDC" w:rsidP="00031F15">
            <w:pPr>
              <w:widowControl w:val="0"/>
              <w:rPr>
                <w:sz w:val="20"/>
                <w:szCs w:val="20"/>
              </w:rPr>
            </w:pPr>
          </w:p>
        </w:tc>
        <w:tc>
          <w:tcPr>
            <w:tcW w:w="4805" w:type="dxa"/>
            <w:tcBorders>
              <w:top w:val="nil"/>
              <w:left w:val="single" w:sz="6" w:space="0" w:color="auto"/>
              <w:bottom w:val="single" w:sz="4" w:space="0" w:color="auto"/>
              <w:right w:val="single" w:sz="6" w:space="0" w:color="auto"/>
            </w:tcBorders>
          </w:tcPr>
          <w:p w:rsidR="004A5CDC" w:rsidRPr="004A5CDC" w:rsidRDefault="004A5CDC" w:rsidP="00031F15">
            <w:pPr>
              <w:widowControl w:val="0"/>
              <w:rPr>
                <w:sz w:val="20"/>
                <w:szCs w:val="20"/>
              </w:rPr>
            </w:pPr>
          </w:p>
        </w:tc>
        <w:tc>
          <w:tcPr>
            <w:tcW w:w="1218" w:type="dxa"/>
            <w:tcBorders>
              <w:top w:val="nil"/>
              <w:left w:val="single" w:sz="6" w:space="0" w:color="auto"/>
              <w:bottom w:val="single" w:sz="4" w:space="0" w:color="auto"/>
              <w:right w:val="single" w:sz="6" w:space="0" w:color="auto"/>
            </w:tcBorders>
          </w:tcPr>
          <w:p w:rsidR="004A5CDC" w:rsidRPr="004A5CDC" w:rsidRDefault="004A5CDC" w:rsidP="00031F15">
            <w:pPr>
              <w:widowControl w:val="0"/>
              <w:jc w:val="center"/>
              <w:rPr>
                <w:i/>
                <w:sz w:val="20"/>
                <w:szCs w:val="20"/>
              </w:rPr>
            </w:pPr>
          </w:p>
        </w:tc>
        <w:tc>
          <w:tcPr>
            <w:tcW w:w="1344" w:type="dxa"/>
            <w:gridSpan w:val="2"/>
            <w:tcBorders>
              <w:top w:val="nil"/>
              <w:left w:val="single" w:sz="6" w:space="0" w:color="auto"/>
              <w:bottom w:val="single" w:sz="4" w:space="0" w:color="auto"/>
              <w:right w:val="single" w:sz="6" w:space="0" w:color="auto"/>
            </w:tcBorders>
          </w:tcPr>
          <w:p w:rsidR="004A5CDC" w:rsidRPr="004A5CDC" w:rsidRDefault="004A5CDC" w:rsidP="00031F15">
            <w:pPr>
              <w:widowControl w:val="0"/>
              <w:jc w:val="right"/>
              <w:rPr>
                <w:color w:val="FF0000"/>
                <w:sz w:val="20"/>
                <w:szCs w:val="20"/>
              </w:rPr>
            </w:pPr>
          </w:p>
        </w:tc>
        <w:tc>
          <w:tcPr>
            <w:tcW w:w="1232" w:type="dxa"/>
            <w:tcBorders>
              <w:top w:val="nil"/>
              <w:left w:val="single" w:sz="6" w:space="0" w:color="auto"/>
              <w:bottom w:val="single" w:sz="4" w:space="0" w:color="auto"/>
              <w:right w:val="single" w:sz="6" w:space="0" w:color="auto"/>
            </w:tcBorders>
          </w:tcPr>
          <w:p w:rsidR="004A5CDC" w:rsidRPr="004A5CDC" w:rsidRDefault="004A5CDC" w:rsidP="00031F15">
            <w:pPr>
              <w:widowControl w:val="0"/>
              <w:rPr>
                <w:sz w:val="20"/>
                <w:szCs w:val="20"/>
              </w:rPr>
            </w:pPr>
          </w:p>
        </w:tc>
        <w:tc>
          <w:tcPr>
            <w:tcW w:w="1679" w:type="dxa"/>
            <w:tcBorders>
              <w:top w:val="nil"/>
              <w:left w:val="single" w:sz="6" w:space="0" w:color="auto"/>
              <w:bottom w:val="single" w:sz="4" w:space="0" w:color="auto"/>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по договору</w:t>
            </w:r>
          </w:p>
        </w:tc>
        <w:tc>
          <w:tcPr>
            <w:tcW w:w="2198" w:type="dxa"/>
            <w:tcBorders>
              <w:top w:val="nil"/>
              <w:left w:val="single" w:sz="6" w:space="0" w:color="auto"/>
              <w:bottom w:val="single" w:sz="4" w:space="0" w:color="auto"/>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показатели выбросов)</w:t>
            </w:r>
          </w:p>
        </w:tc>
      </w:tr>
      <w:tr w:rsidR="004A5CDC" w:rsidRPr="004A5CDC" w:rsidTr="00031F15">
        <w:tc>
          <w:tcPr>
            <w:tcW w:w="755" w:type="dxa"/>
            <w:tcBorders>
              <w:top w:val="single" w:sz="4" w:space="0" w:color="auto"/>
              <w:left w:val="single" w:sz="6" w:space="0" w:color="auto"/>
              <w:right w:val="single" w:sz="6" w:space="0" w:color="auto"/>
            </w:tcBorders>
          </w:tcPr>
          <w:p w:rsidR="004A5CDC" w:rsidRPr="004A5CDC" w:rsidRDefault="004A5CDC" w:rsidP="00031F15">
            <w:pPr>
              <w:widowControl w:val="0"/>
              <w:jc w:val="center"/>
              <w:rPr>
                <w:sz w:val="20"/>
                <w:szCs w:val="20"/>
              </w:rPr>
            </w:pPr>
            <w:r w:rsidRPr="004A5CDC">
              <w:rPr>
                <w:sz w:val="20"/>
                <w:szCs w:val="20"/>
              </w:rPr>
              <w:t>6102</w:t>
            </w:r>
          </w:p>
        </w:tc>
        <w:tc>
          <w:tcPr>
            <w:tcW w:w="1901" w:type="dxa"/>
            <w:tcBorders>
              <w:top w:val="single" w:sz="4" w:space="0" w:color="auto"/>
              <w:left w:val="single" w:sz="6" w:space="0" w:color="auto"/>
              <w:right w:val="single" w:sz="6" w:space="0" w:color="auto"/>
            </w:tcBorders>
          </w:tcPr>
          <w:p w:rsidR="004A5CDC" w:rsidRPr="004A5CDC" w:rsidRDefault="004A5CDC" w:rsidP="00031F15">
            <w:pPr>
              <w:widowControl w:val="0"/>
              <w:rPr>
                <w:sz w:val="20"/>
                <w:szCs w:val="20"/>
              </w:rPr>
            </w:pPr>
            <w:r w:rsidRPr="004A5CDC">
              <w:rPr>
                <w:sz w:val="20"/>
                <w:szCs w:val="20"/>
              </w:rPr>
              <w:t>Площадка</w:t>
            </w:r>
          </w:p>
        </w:tc>
        <w:tc>
          <w:tcPr>
            <w:tcW w:w="4805" w:type="dxa"/>
            <w:tcBorders>
              <w:top w:val="single" w:sz="4" w:space="0" w:color="auto"/>
              <w:left w:val="single" w:sz="6" w:space="0" w:color="auto"/>
              <w:right w:val="single" w:sz="6" w:space="0" w:color="auto"/>
            </w:tcBorders>
          </w:tcPr>
          <w:p w:rsidR="004A5CDC" w:rsidRPr="004A5CDC" w:rsidRDefault="004A5CDC" w:rsidP="00031F15">
            <w:pPr>
              <w:widowControl w:val="0"/>
              <w:rPr>
                <w:sz w:val="20"/>
                <w:szCs w:val="20"/>
              </w:rPr>
            </w:pPr>
            <w:r w:rsidRPr="004A5CDC">
              <w:rPr>
                <w:sz w:val="20"/>
                <w:szCs w:val="20"/>
              </w:rPr>
              <w:t>Взвешенные частицы РМ10</w:t>
            </w:r>
          </w:p>
        </w:tc>
        <w:tc>
          <w:tcPr>
            <w:tcW w:w="1218" w:type="dxa"/>
            <w:tcBorders>
              <w:top w:val="single" w:sz="4" w:space="0" w:color="auto"/>
              <w:left w:val="single" w:sz="6" w:space="0" w:color="auto"/>
              <w:right w:val="single" w:sz="6" w:space="0" w:color="auto"/>
            </w:tcBorders>
          </w:tcPr>
          <w:p w:rsidR="004A5CDC" w:rsidRPr="004A5CDC" w:rsidRDefault="004A5CDC" w:rsidP="00031F15">
            <w:pPr>
              <w:widowControl w:val="0"/>
              <w:jc w:val="center"/>
              <w:rPr>
                <w:sz w:val="20"/>
                <w:szCs w:val="20"/>
              </w:rPr>
            </w:pPr>
            <w:r w:rsidRPr="004A5CDC">
              <w:rPr>
                <w:sz w:val="20"/>
                <w:szCs w:val="20"/>
              </w:rPr>
              <w:t>1 раз / кварт.</w:t>
            </w:r>
          </w:p>
        </w:tc>
        <w:tc>
          <w:tcPr>
            <w:tcW w:w="1344" w:type="dxa"/>
            <w:gridSpan w:val="2"/>
            <w:tcBorders>
              <w:top w:val="single" w:sz="4" w:space="0" w:color="auto"/>
              <w:left w:val="single" w:sz="6" w:space="0" w:color="auto"/>
              <w:right w:val="single" w:sz="6" w:space="0" w:color="auto"/>
            </w:tcBorders>
          </w:tcPr>
          <w:p w:rsidR="004A5CDC" w:rsidRPr="004A5CDC" w:rsidRDefault="004A5CDC" w:rsidP="00031F15">
            <w:pPr>
              <w:widowControl w:val="0"/>
              <w:jc w:val="right"/>
              <w:rPr>
                <w:color w:val="FF0000"/>
                <w:sz w:val="20"/>
                <w:szCs w:val="20"/>
              </w:rPr>
            </w:pPr>
            <w:r w:rsidRPr="004A5CDC">
              <w:rPr>
                <w:sz w:val="20"/>
                <w:szCs w:val="20"/>
              </w:rPr>
              <w:t>23.20507062</w:t>
            </w:r>
          </w:p>
        </w:tc>
        <w:tc>
          <w:tcPr>
            <w:tcW w:w="1232" w:type="dxa"/>
            <w:tcBorders>
              <w:top w:val="single" w:sz="4" w:space="0" w:color="auto"/>
              <w:left w:val="single" w:sz="6" w:space="0" w:color="auto"/>
              <w:right w:val="single" w:sz="6" w:space="0" w:color="auto"/>
            </w:tcBorders>
          </w:tcPr>
          <w:p w:rsidR="004A5CDC" w:rsidRPr="004A5CDC" w:rsidRDefault="004A5CDC" w:rsidP="00031F15">
            <w:pPr>
              <w:widowControl w:val="0"/>
              <w:jc w:val="right"/>
              <w:rPr>
                <w:sz w:val="20"/>
                <w:szCs w:val="20"/>
              </w:rPr>
            </w:pPr>
          </w:p>
        </w:tc>
        <w:tc>
          <w:tcPr>
            <w:tcW w:w="1679" w:type="dxa"/>
            <w:tcBorders>
              <w:top w:val="single" w:sz="4" w:space="0" w:color="auto"/>
              <w:left w:val="single" w:sz="6" w:space="0" w:color="auto"/>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Экологической</w:t>
            </w:r>
          </w:p>
        </w:tc>
        <w:tc>
          <w:tcPr>
            <w:tcW w:w="2198" w:type="dxa"/>
            <w:tcBorders>
              <w:top w:val="single" w:sz="4" w:space="0" w:color="auto"/>
              <w:left w:val="single" w:sz="6" w:space="0" w:color="auto"/>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Расчетно-балансовый</w:t>
            </w:r>
          </w:p>
        </w:tc>
      </w:tr>
      <w:tr w:rsidR="004A5CDC" w:rsidRPr="004A5CDC" w:rsidTr="00031F15">
        <w:tc>
          <w:tcPr>
            <w:tcW w:w="755" w:type="dxa"/>
            <w:tcBorders>
              <w:left w:val="single" w:sz="6" w:space="0" w:color="auto"/>
              <w:right w:val="single" w:sz="6" w:space="0" w:color="auto"/>
            </w:tcBorders>
          </w:tcPr>
          <w:p w:rsidR="004A5CDC" w:rsidRPr="004A5CDC" w:rsidRDefault="004A5CDC" w:rsidP="00031F15">
            <w:pPr>
              <w:widowControl w:val="0"/>
              <w:jc w:val="center"/>
              <w:rPr>
                <w:sz w:val="20"/>
                <w:szCs w:val="20"/>
              </w:rPr>
            </w:pPr>
          </w:p>
        </w:tc>
        <w:tc>
          <w:tcPr>
            <w:tcW w:w="1901" w:type="dxa"/>
            <w:tcBorders>
              <w:left w:val="single" w:sz="6" w:space="0" w:color="auto"/>
              <w:right w:val="single" w:sz="6" w:space="0" w:color="auto"/>
            </w:tcBorders>
          </w:tcPr>
          <w:p w:rsidR="004A5CDC" w:rsidRPr="004A5CDC" w:rsidRDefault="004A5CDC" w:rsidP="00031F15">
            <w:pPr>
              <w:widowControl w:val="0"/>
              <w:rPr>
                <w:sz w:val="20"/>
                <w:szCs w:val="20"/>
              </w:rPr>
            </w:pPr>
            <w:r w:rsidRPr="004A5CDC">
              <w:rPr>
                <w:sz w:val="20"/>
                <w:szCs w:val="20"/>
              </w:rPr>
              <w:t>рекультивационных</w:t>
            </w:r>
          </w:p>
        </w:tc>
        <w:tc>
          <w:tcPr>
            <w:tcW w:w="4805" w:type="dxa"/>
            <w:tcBorders>
              <w:left w:val="single" w:sz="6" w:space="0" w:color="auto"/>
              <w:right w:val="single" w:sz="6" w:space="0" w:color="auto"/>
            </w:tcBorders>
          </w:tcPr>
          <w:p w:rsidR="004A5CDC" w:rsidRPr="004A5CDC" w:rsidRDefault="004A5CDC" w:rsidP="00031F15">
            <w:pPr>
              <w:widowControl w:val="0"/>
              <w:rPr>
                <w:sz w:val="20"/>
                <w:szCs w:val="20"/>
              </w:rPr>
            </w:pPr>
            <w:r w:rsidRPr="004A5CDC">
              <w:rPr>
                <w:sz w:val="20"/>
                <w:szCs w:val="20"/>
              </w:rPr>
              <w:t>Взвешенные частицы РМ2.5</w:t>
            </w:r>
          </w:p>
        </w:tc>
        <w:tc>
          <w:tcPr>
            <w:tcW w:w="1218" w:type="dxa"/>
            <w:tcBorders>
              <w:left w:val="single" w:sz="6" w:space="0" w:color="auto"/>
              <w:right w:val="single" w:sz="6" w:space="0" w:color="auto"/>
            </w:tcBorders>
          </w:tcPr>
          <w:p w:rsidR="004A5CDC" w:rsidRPr="004A5CDC" w:rsidRDefault="004A5CDC" w:rsidP="00031F15">
            <w:pPr>
              <w:widowControl w:val="0"/>
              <w:jc w:val="center"/>
              <w:rPr>
                <w:i/>
                <w:sz w:val="20"/>
                <w:szCs w:val="20"/>
              </w:rPr>
            </w:pPr>
            <w:r w:rsidRPr="004A5CDC">
              <w:rPr>
                <w:i/>
                <w:sz w:val="20"/>
                <w:szCs w:val="20"/>
              </w:rPr>
              <w:t>(в целом</w:t>
            </w:r>
          </w:p>
        </w:tc>
        <w:tc>
          <w:tcPr>
            <w:tcW w:w="1344" w:type="dxa"/>
            <w:gridSpan w:val="2"/>
            <w:tcBorders>
              <w:left w:val="single" w:sz="6" w:space="0" w:color="auto"/>
              <w:right w:val="single" w:sz="6" w:space="0" w:color="auto"/>
            </w:tcBorders>
          </w:tcPr>
          <w:p w:rsidR="004A5CDC" w:rsidRPr="004A5CDC" w:rsidRDefault="004A5CDC" w:rsidP="00031F15">
            <w:pPr>
              <w:widowControl w:val="0"/>
              <w:jc w:val="right"/>
              <w:rPr>
                <w:color w:val="FF0000"/>
                <w:sz w:val="20"/>
                <w:szCs w:val="20"/>
              </w:rPr>
            </w:pPr>
            <w:r w:rsidRPr="004A5CDC">
              <w:rPr>
                <w:sz w:val="20"/>
                <w:szCs w:val="20"/>
              </w:rPr>
              <w:t>10.96966975</w:t>
            </w:r>
          </w:p>
        </w:tc>
        <w:tc>
          <w:tcPr>
            <w:tcW w:w="1232" w:type="dxa"/>
            <w:tcBorders>
              <w:left w:val="single" w:sz="6" w:space="0" w:color="auto"/>
              <w:right w:val="single" w:sz="6" w:space="0" w:color="auto"/>
            </w:tcBorders>
          </w:tcPr>
          <w:p w:rsidR="004A5CDC" w:rsidRPr="004A5CDC" w:rsidRDefault="004A5CDC" w:rsidP="00031F15">
            <w:pPr>
              <w:widowControl w:val="0"/>
              <w:jc w:val="right"/>
              <w:rPr>
                <w:sz w:val="20"/>
                <w:szCs w:val="20"/>
              </w:rPr>
            </w:pPr>
          </w:p>
        </w:tc>
        <w:tc>
          <w:tcPr>
            <w:tcW w:w="1679" w:type="dxa"/>
            <w:tcBorders>
              <w:left w:val="single" w:sz="6" w:space="0" w:color="auto"/>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службой пред-</w:t>
            </w:r>
          </w:p>
        </w:tc>
        <w:tc>
          <w:tcPr>
            <w:tcW w:w="2198" w:type="dxa"/>
            <w:tcBorders>
              <w:left w:val="single" w:sz="6" w:space="0" w:color="auto"/>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метод (по методикам,</w:t>
            </w:r>
          </w:p>
        </w:tc>
      </w:tr>
      <w:tr w:rsidR="004A5CDC" w:rsidRPr="004A5CDC" w:rsidTr="00031F15">
        <w:tc>
          <w:tcPr>
            <w:tcW w:w="755" w:type="dxa"/>
            <w:tcBorders>
              <w:left w:val="single" w:sz="6" w:space="0" w:color="auto"/>
              <w:right w:val="single" w:sz="6" w:space="0" w:color="auto"/>
            </w:tcBorders>
          </w:tcPr>
          <w:p w:rsidR="004A5CDC" w:rsidRPr="004A5CDC" w:rsidRDefault="004A5CDC" w:rsidP="00031F15">
            <w:pPr>
              <w:widowControl w:val="0"/>
              <w:jc w:val="center"/>
              <w:rPr>
                <w:sz w:val="20"/>
                <w:szCs w:val="20"/>
              </w:rPr>
            </w:pPr>
          </w:p>
        </w:tc>
        <w:tc>
          <w:tcPr>
            <w:tcW w:w="1901" w:type="dxa"/>
            <w:tcBorders>
              <w:left w:val="single" w:sz="6" w:space="0" w:color="auto"/>
              <w:right w:val="single" w:sz="6" w:space="0" w:color="auto"/>
            </w:tcBorders>
          </w:tcPr>
          <w:p w:rsidR="004A5CDC" w:rsidRPr="004A5CDC" w:rsidRDefault="004A5CDC" w:rsidP="00031F15">
            <w:pPr>
              <w:widowControl w:val="0"/>
              <w:rPr>
                <w:sz w:val="20"/>
                <w:szCs w:val="20"/>
              </w:rPr>
            </w:pPr>
            <w:r w:rsidRPr="004A5CDC">
              <w:rPr>
                <w:sz w:val="20"/>
                <w:szCs w:val="20"/>
              </w:rPr>
              <w:t>работ</w:t>
            </w:r>
          </w:p>
        </w:tc>
        <w:tc>
          <w:tcPr>
            <w:tcW w:w="4805" w:type="dxa"/>
            <w:tcBorders>
              <w:left w:val="single" w:sz="6" w:space="0" w:color="auto"/>
              <w:right w:val="single" w:sz="6" w:space="0" w:color="auto"/>
            </w:tcBorders>
          </w:tcPr>
          <w:p w:rsidR="004A5CDC" w:rsidRPr="004A5CDC" w:rsidRDefault="004A5CDC" w:rsidP="00031F15">
            <w:pPr>
              <w:widowControl w:val="0"/>
              <w:rPr>
                <w:sz w:val="20"/>
                <w:szCs w:val="20"/>
              </w:rPr>
            </w:pPr>
            <w:r w:rsidRPr="004A5CDC">
              <w:rPr>
                <w:sz w:val="20"/>
                <w:szCs w:val="20"/>
              </w:rPr>
              <w:t>Пыль неорганическая, содержащая</w:t>
            </w:r>
          </w:p>
        </w:tc>
        <w:tc>
          <w:tcPr>
            <w:tcW w:w="1218" w:type="dxa"/>
            <w:tcBorders>
              <w:left w:val="single" w:sz="6" w:space="0" w:color="auto"/>
              <w:right w:val="single" w:sz="6" w:space="0" w:color="auto"/>
            </w:tcBorders>
          </w:tcPr>
          <w:p w:rsidR="004A5CDC" w:rsidRPr="004A5CDC" w:rsidRDefault="004A5CDC" w:rsidP="00031F15">
            <w:pPr>
              <w:widowControl w:val="0"/>
              <w:jc w:val="center"/>
              <w:rPr>
                <w:i/>
                <w:sz w:val="20"/>
                <w:szCs w:val="20"/>
              </w:rPr>
            </w:pPr>
            <w:r w:rsidRPr="004A5CDC">
              <w:rPr>
                <w:i/>
                <w:sz w:val="20"/>
                <w:szCs w:val="20"/>
              </w:rPr>
              <w:t xml:space="preserve">по </w:t>
            </w:r>
          </w:p>
        </w:tc>
        <w:tc>
          <w:tcPr>
            <w:tcW w:w="1344" w:type="dxa"/>
            <w:gridSpan w:val="2"/>
            <w:tcBorders>
              <w:left w:val="single" w:sz="6" w:space="0" w:color="auto"/>
              <w:right w:val="single" w:sz="6" w:space="0" w:color="auto"/>
            </w:tcBorders>
          </w:tcPr>
          <w:p w:rsidR="004A5CDC" w:rsidRPr="004A5CDC" w:rsidRDefault="004A5CDC" w:rsidP="00031F15">
            <w:pPr>
              <w:widowControl w:val="0"/>
              <w:jc w:val="right"/>
              <w:rPr>
                <w:sz w:val="20"/>
                <w:szCs w:val="20"/>
              </w:rPr>
            </w:pPr>
            <w:r w:rsidRPr="004A5CDC">
              <w:rPr>
                <w:sz w:val="20"/>
                <w:szCs w:val="20"/>
              </w:rPr>
              <w:t>8.016297125</w:t>
            </w:r>
          </w:p>
        </w:tc>
        <w:tc>
          <w:tcPr>
            <w:tcW w:w="1232" w:type="dxa"/>
            <w:tcBorders>
              <w:left w:val="single" w:sz="6" w:space="0" w:color="auto"/>
              <w:right w:val="single" w:sz="6" w:space="0" w:color="auto"/>
            </w:tcBorders>
          </w:tcPr>
          <w:p w:rsidR="004A5CDC" w:rsidRPr="004A5CDC" w:rsidRDefault="004A5CDC" w:rsidP="00031F15">
            <w:pPr>
              <w:widowControl w:val="0"/>
              <w:jc w:val="right"/>
              <w:rPr>
                <w:sz w:val="20"/>
                <w:szCs w:val="20"/>
              </w:rPr>
            </w:pPr>
          </w:p>
        </w:tc>
        <w:tc>
          <w:tcPr>
            <w:tcW w:w="1679" w:type="dxa"/>
            <w:tcBorders>
              <w:left w:val="single" w:sz="6" w:space="0" w:color="auto"/>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приятия или</w:t>
            </w:r>
          </w:p>
        </w:tc>
        <w:tc>
          <w:tcPr>
            <w:tcW w:w="2198" w:type="dxa"/>
            <w:tcBorders>
              <w:left w:val="single" w:sz="6" w:space="0" w:color="auto"/>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согласно которых</w:t>
            </w:r>
          </w:p>
        </w:tc>
      </w:tr>
      <w:tr w:rsidR="004A5CDC" w:rsidRPr="004A5CDC" w:rsidTr="00031F15">
        <w:tc>
          <w:tcPr>
            <w:tcW w:w="755" w:type="dxa"/>
            <w:tcBorders>
              <w:left w:val="single" w:sz="6" w:space="0" w:color="auto"/>
              <w:bottom w:val="nil"/>
              <w:right w:val="single" w:sz="6" w:space="0" w:color="auto"/>
            </w:tcBorders>
          </w:tcPr>
          <w:p w:rsidR="004A5CDC" w:rsidRPr="004A5CDC" w:rsidRDefault="004A5CDC" w:rsidP="00031F15">
            <w:pPr>
              <w:widowControl w:val="0"/>
              <w:jc w:val="center"/>
              <w:rPr>
                <w:sz w:val="20"/>
                <w:szCs w:val="20"/>
              </w:rPr>
            </w:pPr>
          </w:p>
        </w:tc>
        <w:tc>
          <w:tcPr>
            <w:tcW w:w="1901" w:type="dxa"/>
            <w:tcBorders>
              <w:left w:val="single" w:sz="6" w:space="0" w:color="auto"/>
              <w:bottom w:val="nil"/>
              <w:right w:val="single" w:sz="6" w:space="0" w:color="auto"/>
            </w:tcBorders>
          </w:tcPr>
          <w:p w:rsidR="004A5CDC" w:rsidRPr="004A5CDC" w:rsidRDefault="004A5CDC" w:rsidP="00031F15">
            <w:pPr>
              <w:widowControl w:val="0"/>
              <w:rPr>
                <w:sz w:val="20"/>
                <w:szCs w:val="20"/>
              </w:rPr>
            </w:pPr>
          </w:p>
        </w:tc>
        <w:tc>
          <w:tcPr>
            <w:tcW w:w="4805" w:type="dxa"/>
            <w:tcBorders>
              <w:left w:val="single" w:sz="6" w:space="0" w:color="auto"/>
              <w:bottom w:val="nil"/>
              <w:right w:val="single" w:sz="6" w:space="0" w:color="auto"/>
            </w:tcBorders>
          </w:tcPr>
          <w:p w:rsidR="004A5CDC" w:rsidRPr="004A5CDC" w:rsidRDefault="004A5CDC" w:rsidP="00031F15">
            <w:pPr>
              <w:widowControl w:val="0"/>
              <w:rPr>
                <w:sz w:val="20"/>
                <w:szCs w:val="20"/>
              </w:rPr>
            </w:pPr>
            <w:r w:rsidRPr="004A5CDC">
              <w:rPr>
                <w:sz w:val="20"/>
                <w:szCs w:val="20"/>
              </w:rPr>
              <w:t>двуокись кремния в %: 70-20 (шамот,</w:t>
            </w:r>
          </w:p>
        </w:tc>
        <w:tc>
          <w:tcPr>
            <w:tcW w:w="1218" w:type="dxa"/>
            <w:tcBorders>
              <w:left w:val="single" w:sz="6" w:space="0" w:color="auto"/>
              <w:bottom w:val="nil"/>
              <w:right w:val="single" w:sz="6" w:space="0" w:color="auto"/>
            </w:tcBorders>
          </w:tcPr>
          <w:p w:rsidR="004A5CDC" w:rsidRPr="004A5CDC" w:rsidRDefault="004A5CDC" w:rsidP="00031F15">
            <w:pPr>
              <w:widowControl w:val="0"/>
              <w:rPr>
                <w:sz w:val="20"/>
                <w:szCs w:val="20"/>
              </w:rPr>
            </w:pPr>
            <w:r w:rsidRPr="004A5CDC">
              <w:rPr>
                <w:i/>
                <w:sz w:val="20"/>
                <w:szCs w:val="20"/>
              </w:rPr>
              <w:t>источнику)</w:t>
            </w:r>
          </w:p>
        </w:tc>
        <w:tc>
          <w:tcPr>
            <w:tcW w:w="1344" w:type="dxa"/>
            <w:gridSpan w:val="2"/>
            <w:tcBorders>
              <w:left w:val="single" w:sz="6" w:space="0" w:color="auto"/>
              <w:bottom w:val="nil"/>
              <w:right w:val="single" w:sz="6" w:space="0" w:color="auto"/>
            </w:tcBorders>
          </w:tcPr>
          <w:p w:rsidR="004A5CDC" w:rsidRPr="004A5CDC" w:rsidRDefault="004A5CDC" w:rsidP="00031F15">
            <w:pPr>
              <w:widowControl w:val="0"/>
              <w:jc w:val="right"/>
              <w:rPr>
                <w:color w:val="FF0000"/>
                <w:sz w:val="20"/>
                <w:szCs w:val="20"/>
              </w:rPr>
            </w:pPr>
          </w:p>
        </w:tc>
        <w:tc>
          <w:tcPr>
            <w:tcW w:w="1232" w:type="dxa"/>
            <w:tcBorders>
              <w:left w:val="single" w:sz="6" w:space="0" w:color="auto"/>
              <w:bottom w:val="nil"/>
              <w:right w:val="single" w:sz="6" w:space="0" w:color="auto"/>
            </w:tcBorders>
          </w:tcPr>
          <w:p w:rsidR="004A5CDC" w:rsidRPr="004A5CDC" w:rsidRDefault="004A5CDC" w:rsidP="00031F15">
            <w:pPr>
              <w:widowControl w:val="0"/>
              <w:jc w:val="right"/>
              <w:rPr>
                <w:sz w:val="20"/>
                <w:szCs w:val="20"/>
              </w:rPr>
            </w:pPr>
          </w:p>
        </w:tc>
        <w:tc>
          <w:tcPr>
            <w:tcW w:w="1679" w:type="dxa"/>
            <w:tcBorders>
              <w:left w:val="single" w:sz="6" w:space="0" w:color="auto"/>
              <w:bottom w:val="nil"/>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сторонней</w:t>
            </w:r>
          </w:p>
        </w:tc>
        <w:tc>
          <w:tcPr>
            <w:tcW w:w="2198" w:type="dxa"/>
            <w:tcBorders>
              <w:left w:val="single" w:sz="6" w:space="0" w:color="auto"/>
              <w:bottom w:val="nil"/>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были определены</w:t>
            </w:r>
          </w:p>
        </w:tc>
      </w:tr>
      <w:tr w:rsidR="004A5CDC" w:rsidRPr="004A5CDC" w:rsidTr="00031F15">
        <w:tc>
          <w:tcPr>
            <w:tcW w:w="755" w:type="dxa"/>
            <w:tcBorders>
              <w:top w:val="nil"/>
              <w:left w:val="single" w:sz="6" w:space="0" w:color="auto"/>
              <w:bottom w:val="nil"/>
              <w:right w:val="single" w:sz="6" w:space="0" w:color="auto"/>
            </w:tcBorders>
          </w:tcPr>
          <w:p w:rsidR="004A5CDC" w:rsidRPr="004A5CDC" w:rsidRDefault="004A5CDC" w:rsidP="00031F15">
            <w:pPr>
              <w:widowControl w:val="0"/>
              <w:jc w:val="right"/>
              <w:rPr>
                <w:sz w:val="20"/>
                <w:szCs w:val="20"/>
              </w:rPr>
            </w:pPr>
          </w:p>
        </w:tc>
        <w:tc>
          <w:tcPr>
            <w:tcW w:w="1901" w:type="dxa"/>
            <w:tcBorders>
              <w:top w:val="nil"/>
              <w:left w:val="single" w:sz="6" w:space="0" w:color="auto"/>
              <w:bottom w:val="nil"/>
              <w:right w:val="single" w:sz="6" w:space="0" w:color="auto"/>
            </w:tcBorders>
          </w:tcPr>
          <w:p w:rsidR="004A5CDC" w:rsidRPr="004A5CDC" w:rsidRDefault="004A5CDC" w:rsidP="00031F15">
            <w:pPr>
              <w:widowControl w:val="0"/>
              <w:rPr>
                <w:sz w:val="20"/>
                <w:szCs w:val="20"/>
              </w:rPr>
            </w:pPr>
          </w:p>
        </w:tc>
        <w:tc>
          <w:tcPr>
            <w:tcW w:w="4805" w:type="dxa"/>
            <w:tcBorders>
              <w:top w:val="nil"/>
              <w:left w:val="single" w:sz="6" w:space="0" w:color="auto"/>
              <w:bottom w:val="nil"/>
              <w:right w:val="single" w:sz="6" w:space="0" w:color="auto"/>
            </w:tcBorders>
          </w:tcPr>
          <w:p w:rsidR="004A5CDC" w:rsidRPr="004A5CDC" w:rsidRDefault="004A5CDC" w:rsidP="00031F15">
            <w:pPr>
              <w:widowControl w:val="0"/>
              <w:rPr>
                <w:sz w:val="20"/>
                <w:szCs w:val="20"/>
              </w:rPr>
            </w:pPr>
          </w:p>
        </w:tc>
        <w:tc>
          <w:tcPr>
            <w:tcW w:w="1218" w:type="dxa"/>
            <w:tcBorders>
              <w:top w:val="nil"/>
              <w:left w:val="single" w:sz="6" w:space="0" w:color="auto"/>
              <w:bottom w:val="nil"/>
              <w:right w:val="single" w:sz="6" w:space="0" w:color="auto"/>
            </w:tcBorders>
          </w:tcPr>
          <w:p w:rsidR="004A5CDC" w:rsidRPr="004A5CDC" w:rsidRDefault="004A5CDC" w:rsidP="00031F15">
            <w:pPr>
              <w:widowControl w:val="0"/>
              <w:jc w:val="center"/>
              <w:rPr>
                <w:i/>
                <w:sz w:val="20"/>
                <w:szCs w:val="20"/>
              </w:rPr>
            </w:pPr>
          </w:p>
        </w:tc>
        <w:tc>
          <w:tcPr>
            <w:tcW w:w="1344" w:type="dxa"/>
            <w:gridSpan w:val="2"/>
            <w:tcBorders>
              <w:top w:val="nil"/>
              <w:left w:val="single" w:sz="6" w:space="0" w:color="auto"/>
              <w:bottom w:val="nil"/>
              <w:right w:val="single" w:sz="6" w:space="0" w:color="auto"/>
            </w:tcBorders>
          </w:tcPr>
          <w:p w:rsidR="004A5CDC" w:rsidRPr="004A5CDC" w:rsidRDefault="004A5CDC" w:rsidP="00031F15">
            <w:pPr>
              <w:widowControl w:val="0"/>
              <w:rPr>
                <w:color w:val="FF0000"/>
                <w:sz w:val="20"/>
                <w:szCs w:val="20"/>
              </w:rPr>
            </w:pPr>
          </w:p>
        </w:tc>
        <w:tc>
          <w:tcPr>
            <w:tcW w:w="1232" w:type="dxa"/>
            <w:tcBorders>
              <w:top w:val="nil"/>
              <w:left w:val="single" w:sz="6" w:space="0" w:color="auto"/>
              <w:bottom w:val="nil"/>
              <w:right w:val="single" w:sz="6" w:space="0" w:color="auto"/>
            </w:tcBorders>
          </w:tcPr>
          <w:p w:rsidR="004A5CDC" w:rsidRPr="004A5CDC" w:rsidRDefault="004A5CDC" w:rsidP="00031F15">
            <w:pPr>
              <w:widowControl w:val="0"/>
              <w:rPr>
                <w:sz w:val="20"/>
                <w:szCs w:val="20"/>
              </w:rPr>
            </w:pPr>
          </w:p>
        </w:tc>
        <w:tc>
          <w:tcPr>
            <w:tcW w:w="1679" w:type="dxa"/>
            <w:tcBorders>
              <w:top w:val="nil"/>
              <w:left w:val="single" w:sz="6" w:space="0" w:color="auto"/>
              <w:bottom w:val="nil"/>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организацией</w:t>
            </w:r>
          </w:p>
        </w:tc>
        <w:tc>
          <w:tcPr>
            <w:tcW w:w="2198" w:type="dxa"/>
            <w:tcBorders>
              <w:top w:val="nil"/>
              <w:left w:val="single" w:sz="6" w:space="0" w:color="auto"/>
              <w:bottom w:val="nil"/>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количественные</w:t>
            </w:r>
          </w:p>
        </w:tc>
      </w:tr>
      <w:tr w:rsidR="004A5CDC" w:rsidRPr="004A5CDC" w:rsidTr="00031F15">
        <w:tc>
          <w:tcPr>
            <w:tcW w:w="755" w:type="dxa"/>
            <w:tcBorders>
              <w:top w:val="nil"/>
              <w:left w:val="single" w:sz="6" w:space="0" w:color="auto"/>
              <w:bottom w:val="nil"/>
              <w:right w:val="single" w:sz="6" w:space="0" w:color="auto"/>
            </w:tcBorders>
          </w:tcPr>
          <w:p w:rsidR="004A5CDC" w:rsidRPr="004A5CDC" w:rsidRDefault="004A5CDC" w:rsidP="00031F15">
            <w:pPr>
              <w:widowControl w:val="0"/>
              <w:rPr>
                <w:sz w:val="20"/>
                <w:szCs w:val="20"/>
              </w:rPr>
            </w:pPr>
          </w:p>
        </w:tc>
        <w:tc>
          <w:tcPr>
            <w:tcW w:w="1901" w:type="dxa"/>
            <w:tcBorders>
              <w:top w:val="nil"/>
              <w:left w:val="single" w:sz="6" w:space="0" w:color="auto"/>
              <w:bottom w:val="nil"/>
              <w:right w:val="single" w:sz="6" w:space="0" w:color="auto"/>
            </w:tcBorders>
          </w:tcPr>
          <w:p w:rsidR="004A5CDC" w:rsidRPr="004A5CDC" w:rsidRDefault="004A5CDC" w:rsidP="00031F15">
            <w:pPr>
              <w:widowControl w:val="0"/>
              <w:rPr>
                <w:sz w:val="20"/>
                <w:szCs w:val="20"/>
              </w:rPr>
            </w:pPr>
          </w:p>
        </w:tc>
        <w:tc>
          <w:tcPr>
            <w:tcW w:w="4805" w:type="dxa"/>
            <w:tcBorders>
              <w:top w:val="nil"/>
              <w:left w:val="single" w:sz="6" w:space="0" w:color="auto"/>
              <w:bottom w:val="nil"/>
              <w:right w:val="single" w:sz="6" w:space="0" w:color="auto"/>
            </w:tcBorders>
          </w:tcPr>
          <w:p w:rsidR="004A5CDC" w:rsidRPr="004A5CDC" w:rsidRDefault="004A5CDC" w:rsidP="00031F15">
            <w:pPr>
              <w:widowControl w:val="0"/>
              <w:rPr>
                <w:sz w:val="20"/>
                <w:szCs w:val="20"/>
              </w:rPr>
            </w:pPr>
          </w:p>
        </w:tc>
        <w:tc>
          <w:tcPr>
            <w:tcW w:w="1218" w:type="dxa"/>
            <w:tcBorders>
              <w:top w:val="nil"/>
              <w:left w:val="single" w:sz="6" w:space="0" w:color="auto"/>
              <w:bottom w:val="nil"/>
              <w:right w:val="single" w:sz="6" w:space="0" w:color="auto"/>
            </w:tcBorders>
          </w:tcPr>
          <w:p w:rsidR="004A5CDC" w:rsidRPr="004A5CDC" w:rsidRDefault="004A5CDC" w:rsidP="00031F15">
            <w:pPr>
              <w:widowControl w:val="0"/>
              <w:jc w:val="center"/>
              <w:rPr>
                <w:i/>
                <w:sz w:val="20"/>
                <w:szCs w:val="20"/>
              </w:rPr>
            </w:pPr>
          </w:p>
        </w:tc>
        <w:tc>
          <w:tcPr>
            <w:tcW w:w="1344" w:type="dxa"/>
            <w:gridSpan w:val="2"/>
            <w:tcBorders>
              <w:top w:val="nil"/>
              <w:left w:val="single" w:sz="6" w:space="0" w:color="auto"/>
              <w:bottom w:val="nil"/>
              <w:right w:val="single" w:sz="6" w:space="0" w:color="auto"/>
            </w:tcBorders>
          </w:tcPr>
          <w:p w:rsidR="004A5CDC" w:rsidRPr="004A5CDC" w:rsidRDefault="004A5CDC" w:rsidP="00031F15">
            <w:pPr>
              <w:widowControl w:val="0"/>
              <w:rPr>
                <w:color w:val="FF0000"/>
                <w:sz w:val="20"/>
                <w:szCs w:val="20"/>
              </w:rPr>
            </w:pPr>
          </w:p>
        </w:tc>
        <w:tc>
          <w:tcPr>
            <w:tcW w:w="1232" w:type="dxa"/>
            <w:tcBorders>
              <w:top w:val="nil"/>
              <w:left w:val="single" w:sz="6" w:space="0" w:color="auto"/>
              <w:bottom w:val="nil"/>
              <w:right w:val="single" w:sz="6" w:space="0" w:color="auto"/>
            </w:tcBorders>
          </w:tcPr>
          <w:p w:rsidR="004A5CDC" w:rsidRPr="004A5CDC" w:rsidRDefault="004A5CDC" w:rsidP="00031F15">
            <w:pPr>
              <w:widowControl w:val="0"/>
              <w:rPr>
                <w:sz w:val="20"/>
                <w:szCs w:val="20"/>
              </w:rPr>
            </w:pPr>
          </w:p>
        </w:tc>
        <w:tc>
          <w:tcPr>
            <w:tcW w:w="1679" w:type="dxa"/>
            <w:tcBorders>
              <w:top w:val="nil"/>
              <w:left w:val="single" w:sz="6" w:space="0" w:color="auto"/>
              <w:bottom w:val="nil"/>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по договору</w:t>
            </w:r>
          </w:p>
        </w:tc>
        <w:tc>
          <w:tcPr>
            <w:tcW w:w="2198" w:type="dxa"/>
            <w:tcBorders>
              <w:top w:val="nil"/>
              <w:left w:val="single" w:sz="6" w:space="0" w:color="auto"/>
              <w:bottom w:val="nil"/>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показатели выбросов)</w:t>
            </w:r>
          </w:p>
        </w:tc>
      </w:tr>
      <w:tr w:rsidR="004A5CDC" w:rsidRPr="004A5CDC" w:rsidTr="00031F15">
        <w:tc>
          <w:tcPr>
            <w:tcW w:w="755" w:type="dxa"/>
            <w:tcBorders>
              <w:top w:val="single" w:sz="4" w:space="0" w:color="auto"/>
              <w:left w:val="single" w:sz="6" w:space="0" w:color="auto"/>
              <w:right w:val="single" w:sz="6" w:space="0" w:color="auto"/>
            </w:tcBorders>
          </w:tcPr>
          <w:p w:rsidR="004A5CDC" w:rsidRPr="004A5CDC" w:rsidRDefault="004A5CDC" w:rsidP="00031F15">
            <w:pPr>
              <w:widowControl w:val="0"/>
              <w:jc w:val="center"/>
              <w:rPr>
                <w:sz w:val="20"/>
                <w:szCs w:val="20"/>
              </w:rPr>
            </w:pPr>
            <w:r w:rsidRPr="004A5CDC">
              <w:rPr>
                <w:sz w:val="20"/>
                <w:szCs w:val="20"/>
              </w:rPr>
              <w:t>6103</w:t>
            </w:r>
          </w:p>
        </w:tc>
        <w:tc>
          <w:tcPr>
            <w:tcW w:w="1901" w:type="dxa"/>
            <w:tcBorders>
              <w:top w:val="single" w:sz="4" w:space="0" w:color="auto"/>
              <w:left w:val="single" w:sz="6" w:space="0" w:color="auto"/>
              <w:right w:val="single" w:sz="6" w:space="0" w:color="auto"/>
            </w:tcBorders>
          </w:tcPr>
          <w:p w:rsidR="004A5CDC" w:rsidRPr="004A5CDC" w:rsidRDefault="004A5CDC" w:rsidP="00031F15">
            <w:pPr>
              <w:widowControl w:val="0"/>
              <w:rPr>
                <w:sz w:val="20"/>
                <w:szCs w:val="20"/>
              </w:rPr>
            </w:pPr>
            <w:r w:rsidRPr="004A5CDC">
              <w:rPr>
                <w:sz w:val="20"/>
                <w:szCs w:val="20"/>
              </w:rPr>
              <w:t>Площадка</w:t>
            </w:r>
          </w:p>
        </w:tc>
        <w:tc>
          <w:tcPr>
            <w:tcW w:w="4805" w:type="dxa"/>
            <w:tcBorders>
              <w:top w:val="single" w:sz="4" w:space="0" w:color="auto"/>
              <w:left w:val="single" w:sz="6" w:space="0" w:color="auto"/>
              <w:right w:val="single" w:sz="6" w:space="0" w:color="auto"/>
            </w:tcBorders>
          </w:tcPr>
          <w:p w:rsidR="004A5CDC" w:rsidRPr="004A5CDC" w:rsidRDefault="004A5CDC" w:rsidP="00031F15">
            <w:pPr>
              <w:widowControl w:val="0"/>
              <w:rPr>
                <w:sz w:val="20"/>
                <w:szCs w:val="20"/>
              </w:rPr>
            </w:pPr>
            <w:r w:rsidRPr="004A5CDC">
              <w:rPr>
                <w:sz w:val="20"/>
                <w:szCs w:val="20"/>
              </w:rPr>
              <w:t>Взвешенные частицы РМ10</w:t>
            </w:r>
          </w:p>
        </w:tc>
        <w:tc>
          <w:tcPr>
            <w:tcW w:w="1218" w:type="dxa"/>
            <w:tcBorders>
              <w:top w:val="single" w:sz="4" w:space="0" w:color="auto"/>
              <w:left w:val="single" w:sz="6" w:space="0" w:color="auto"/>
              <w:right w:val="single" w:sz="6" w:space="0" w:color="auto"/>
            </w:tcBorders>
          </w:tcPr>
          <w:p w:rsidR="004A5CDC" w:rsidRPr="004A5CDC" w:rsidRDefault="004A5CDC" w:rsidP="00031F15">
            <w:pPr>
              <w:widowControl w:val="0"/>
              <w:jc w:val="center"/>
              <w:rPr>
                <w:sz w:val="20"/>
                <w:szCs w:val="20"/>
              </w:rPr>
            </w:pPr>
            <w:r w:rsidRPr="004A5CDC">
              <w:rPr>
                <w:sz w:val="20"/>
                <w:szCs w:val="20"/>
              </w:rPr>
              <w:t>1 раз / кварт.</w:t>
            </w:r>
          </w:p>
        </w:tc>
        <w:tc>
          <w:tcPr>
            <w:tcW w:w="1344" w:type="dxa"/>
            <w:gridSpan w:val="2"/>
            <w:tcBorders>
              <w:top w:val="single" w:sz="4" w:space="0" w:color="auto"/>
              <w:left w:val="single" w:sz="6" w:space="0" w:color="auto"/>
              <w:right w:val="single" w:sz="6" w:space="0" w:color="auto"/>
            </w:tcBorders>
          </w:tcPr>
          <w:p w:rsidR="004A5CDC" w:rsidRPr="004A5CDC" w:rsidRDefault="004A5CDC" w:rsidP="00031F15">
            <w:pPr>
              <w:widowControl w:val="0"/>
              <w:jc w:val="right"/>
              <w:rPr>
                <w:color w:val="FF0000"/>
                <w:sz w:val="20"/>
                <w:szCs w:val="20"/>
              </w:rPr>
            </w:pPr>
            <w:r w:rsidRPr="004A5CDC">
              <w:rPr>
                <w:sz w:val="20"/>
                <w:szCs w:val="20"/>
              </w:rPr>
              <w:t>0.41647375</w:t>
            </w:r>
          </w:p>
        </w:tc>
        <w:tc>
          <w:tcPr>
            <w:tcW w:w="1232" w:type="dxa"/>
            <w:tcBorders>
              <w:top w:val="single" w:sz="4" w:space="0" w:color="auto"/>
              <w:left w:val="single" w:sz="6" w:space="0" w:color="auto"/>
              <w:right w:val="single" w:sz="6" w:space="0" w:color="auto"/>
            </w:tcBorders>
          </w:tcPr>
          <w:p w:rsidR="004A5CDC" w:rsidRPr="004A5CDC" w:rsidRDefault="004A5CDC" w:rsidP="00031F15">
            <w:pPr>
              <w:widowControl w:val="0"/>
              <w:jc w:val="right"/>
              <w:rPr>
                <w:sz w:val="20"/>
                <w:szCs w:val="20"/>
              </w:rPr>
            </w:pPr>
          </w:p>
        </w:tc>
        <w:tc>
          <w:tcPr>
            <w:tcW w:w="1679" w:type="dxa"/>
            <w:tcBorders>
              <w:top w:val="single" w:sz="4" w:space="0" w:color="auto"/>
              <w:left w:val="single" w:sz="6" w:space="0" w:color="auto"/>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Экологической</w:t>
            </w:r>
          </w:p>
        </w:tc>
        <w:tc>
          <w:tcPr>
            <w:tcW w:w="2198" w:type="dxa"/>
            <w:tcBorders>
              <w:top w:val="single" w:sz="4" w:space="0" w:color="auto"/>
              <w:left w:val="single" w:sz="6" w:space="0" w:color="auto"/>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Расчетно-балансовый</w:t>
            </w:r>
          </w:p>
        </w:tc>
      </w:tr>
      <w:tr w:rsidR="004A5CDC" w:rsidRPr="004A5CDC" w:rsidTr="00031F15">
        <w:tc>
          <w:tcPr>
            <w:tcW w:w="755" w:type="dxa"/>
            <w:tcBorders>
              <w:left w:val="single" w:sz="6" w:space="0" w:color="auto"/>
              <w:right w:val="single" w:sz="6" w:space="0" w:color="auto"/>
            </w:tcBorders>
          </w:tcPr>
          <w:p w:rsidR="004A5CDC" w:rsidRPr="004A5CDC" w:rsidRDefault="004A5CDC" w:rsidP="00031F15">
            <w:pPr>
              <w:widowControl w:val="0"/>
              <w:jc w:val="center"/>
              <w:rPr>
                <w:sz w:val="20"/>
                <w:szCs w:val="20"/>
              </w:rPr>
            </w:pPr>
          </w:p>
        </w:tc>
        <w:tc>
          <w:tcPr>
            <w:tcW w:w="1901" w:type="dxa"/>
            <w:tcBorders>
              <w:left w:val="single" w:sz="6" w:space="0" w:color="auto"/>
              <w:right w:val="single" w:sz="6" w:space="0" w:color="auto"/>
            </w:tcBorders>
          </w:tcPr>
          <w:p w:rsidR="004A5CDC" w:rsidRPr="004A5CDC" w:rsidRDefault="004A5CDC" w:rsidP="00031F15">
            <w:pPr>
              <w:widowControl w:val="0"/>
              <w:rPr>
                <w:sz w:val="20"/>
                <w:szCs w:val="20"/>
              </w:rPr>
            </w:pPr>
            <w:r w:rsidRPr="004A5CDC">
              <w:rPr>
                <w:sz w:val="20"/>
                <w:szCs w:val="20"/>
              </w:rPr>
              <w:t>рекультивационных</w:t>
            </w:r>
          </w:p>
        </w:tc>
        <w:tc>
          <w:tcPr>
            <w:tcW w:w="4805" w:type="dxa"/>
            <w:tcBorders>
              <w:left w:val="single" w:sz="6" w:space="0" w:color="auto"/>
              <w:right w:val="single" w:sz="6" w:space="0" w:color="auto"/>
            </w:tcBorders>
          </w:tcPr>
          <w:p w:rsidR="004A5CDC" w:rsidRPr="004A5CDC" w:rsidRDefault="004A5CDC" w:rsidP="00031F15">
            <w:pPr>
              <w:widowControl w:val="0"/>
              <w:rPr>
                <w:sz w:val="20"/>
                <w:szCs w:val="20"/>
              </w:rPr>
            </w:pPr>
            <w:r w:rsidRPr="004A5CDC">
              <w:rPr>
                <w:sz w:val="20"/>
                <w:szCs w:val="20"/>
              </w:rPr>
              <w:t>Взвешенные частицы РМ2.5</w:t>
            </w:r>
          </w:p>
        </w:tc>
        <w:tc>
          <w:tcPr>
            <w:tcW w:w="1218" w:type="dxa"/>
            <w:tcBorders>
              <w:left w:val="single" w:sz="6" w:space="0" w:color="auto"/>
              <w:right w:val="single" w:sz="6" w:space="0" w:color="auto"/>
            </w:tcBorders>
          </w:tcPr>
          <w:p w:rsidR="004A5CDC" w:rsidRPr="004A5CDC" w:rsidRDefault="004A5CDC" w:rsidP="00031F15">
            <w:pPr>
              <w:widowControl w:val="0"/>
              <w:jc w:val="center"/>
              <w:rPr>
                <w:i/>
                <w:sz w:val="20"/>
                <w:szCs w:val="20"/>
              </w:rPr>
            </w:pPr>
            <w:r w:rsidRPr="004A5CDC">
              <w:rPr>
                <w:i/>
                <w:sz w:val="20"/>
                <w:szCs w:val="20"/>
              </w:rPr>
              <w:t>(в целом</w:t>
            </w:r>
          </w:p>
        </w:tc>
        <w:tc>
          <w:tcPr>
            <w:tcW w:w="1344" w:type="dxa"/>
            <w:gridSpan w:val="2"/>
            <w:tcBorders>
              <w:left w:val="single" w:sz="6" w:space="0" w:color="auto"/>
              <w:right w:val="single" w:sz="6" w:space="0" w:color="auto"/>
            </w:tcBorders>
          </w:tcPr>
          <w:p w:rsidR="004A5CDC" w:rsidRPr="004A5CDC" w:rsidRDefault="004A5CDC" w:rsidP="00031F15">
            <w:pPr>
              <w:widowControl w:val="0"/>
              <w:jc w:val="right"/>
              <w:rPr>
                <w:color w:val="FF0000"/>
                <w:sz w:val="20"/>
                <w:szCs w:val="20"/>
              </w:rPr>
            </w:pPr>
            <w:r w:rsidRPr="004A5CDC">
              <w:rPr>
                <w:sz w:val="20"/>
                <w:szCs w:val="20"/>
              </w:rPr>
              <w:t>0.1968785</w:t>
            </w:r>
          </w:p>
        </w:tc>
        <w:tc>
          <w:tcPr>
            <w:tcW w:w="1232" w:type="dxa"/>
            <w:tcBorders>
              <w:left w:val="single" w:sz="6" w:space="0" w:color="auto"/>
              <w:right w:val="single" w:sz="6" w:space="0" w:color="auto"/>
            </w:tcBorders>
          </w:tcPr>
          <w:p w:rsidR="004A5CDC" w:rsidRPr="004A5CDC" w:rsidRDefault="004A5CDC" w:rsidP="00031F15">
            <w:pPr>
              <w:widowControl w:val="0"/>
              <w:jc w:val="right"/>
              <w:rPr>
                <w:sz w:val="20"/>
                <w:szCs w:val="20"/>
              </w:rPr>
            </w:pPr>
          </w:p>
        </w:tc>
        <w:tc>
          <w:tcPr>
            <w:tcW w:w="1679" w:type="dxa"/>
            <w:tcBorders>
              <w:left w:val="single" w:sz="6" w:space="0" w:color="auto"/>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службой пред-</w:t>
            </w:r>
          </w:p>
        </w:tc>
        <w:tc>
          <w:tcPr>
            <w:tcW w:w="2198" w:type="dxa"/>
            <w:tcBorders>
              <w:left w:val="single" w:sz="6" w:space="0" w:color="auto"/>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метод (по методикам,</w:t>
            </w:r>
          </w:p>
        </w:tc>
      </w:tr>
      <w:tr w:rsidR="004A5CDC" w:rsidRPr="004A5CDC" w:rsidTr="00031F15">
        <w:tc>
          <w:tcPr>
            <w:tcW w:w="755" w:type="dxa"/>
            <w:tcBorders>
              <w:left w:val="single" w:sz="6" w:space="0" w:color="auto"/>
              <w:right w:val="single" w:sz="6" w:space="0" w:color="auto"/>
            </w:tcBorders>
          </w:tcPr>
          <w:p w:rsidR="004A5CDC" w:rsidRPr="004A5CDC" w:rsidRDefault="004A5CDC" w:rsidP="00031F15">
            <w:pPr>
              <w:widowControl w:val="0"/>
              <w:jc w:val="center"/>
              <w:rPr>
                <w:sz w:val="20"/>
                <w:szCs w:val="20"/>
              </w:rPr>
            </w:pPr>
          </w:p>
        </w:tc>
        <w:tc>
          <w:tcPr>
            <w:tcW w:w="1901" w:type="dxa"/>
            <w:tcBorders>
              <w:left w:val="single" w:sz="6" w:space="0" w:color="auto"/>
              <w:right w:val="single" w:sz="6" w:space="0" w:color="auto"/>
            </w:tcBorders>
          </w:tcPr>
          <w:p w:rsidR="004A5CDC" w:rsidRPr="004A5CDC" w:rsidRDefault="004A5CDC" w:rsidP="00031F15">
            <w:pPr>
              <w:widowControl w:val="0"/>
              <w:rPr>
                <w:sz w:val="20"/>
                <w:szCs w:val="20"/>
              </w:rPr>
            </w:pPr>
            <w:r w:rsidRPr="004A5CDC">
              <w:rPr>
                <w:sz w:val="20"/>
                <w:szCs w:val="20"/>
              </w:rPr>
              <w:t>работ</w:t>
            </w:r>
          </w:p>
        </w:tc>
        <w:tc>
          <w:tcPr>
            <w:tcW w:w="4805" w:type="dxa"/>
            <w:tcBorders>
              <w:left w:val="single" w:sz="6" w:space="0" w:color="auto"/>
              <w:right w:val="single" w:sz="6" w:space="0" w:color="auto"/>
            </w:tcBorders>
          </w:tcPr>
          <w:p w:rsidR="004A5CDC" w:rsidRPr="004A5CDC" w:rsidRDefault="004A5CDC" w:rsidP="00031F15">
            <w:pPr>
              <w:widowControl w:val="0"/>
              <w:rPr>
                <w:sz w:val="20"/>
                <w:szCs w:val="20"/>
              </w:rPr>
            </w:pPr>
            <w:r w:rsidRPr="004A5CDC">
              <w:rPr>
                <w:sz w:val="20"/>
                <w:szCs w:val="20"/>
              </w:rPr>
              <w:t>Пыль неорганическая, содержащая</w:t>
            </w:r>
          </w:p>
        </w:tc>
        <w:tc>
          <w:tcPr>
            <w:tcW w:w="1218" w:type="dxa"/>
            <w:tcBorders>
              <w:left w:val="single" w:sz="6" w:space="0" w:color="auto"/>
              <w:right w:val="single" w:sz="6" w:space="0" w:color="auto"/>
            </w:tcBorders>
          </w:tcPr>
          <w:p w:rsidR="004A5CDC" w:rsidRPr="004A5CDC" w:rsidRDefault="004A5CDC" w:rsidP="00031F15">
            <w:pPr>
              <w:widowControl w:val="0"/>
              <w:jc w:val="center"/>
              <w:rPr>
                <w:i/>
                <w:sz w:val="20"/>
                <w:szCs w:val="20"/>
              </w:rPr>
            </w:pPr>
            <w:r w:rsidRPr="004A5CDC">
              <w:rPr>
                <w:i/>
                <w:sz w:val="20"/>
                <w:szCs w:val="20"/>
              </w:rPr>
              <w:t xml:space="preserve">по </w:t>
            </w:r>
          </w:p>
        </w:tc>
        <w:tc>
          <w:tcPr>
            <w:tcW w:w="1344" w:type="dxa"/>
            <w:gridSpan w:val="2"/>
            <w:tcBorders>
              <w:left w:val="single" w:sz="6" w:space="0" w:color="auto"/>
              <w:right w:val="single" w:sz="6" w:space="0" w:color="auto"/>
            </w:tcBorders>
          </w:tcPr>
          <w:p w:rsidR="004A5CDC" w:rsidRPr="004A5CDC" w:rsidRDefault="004A5CDC" w:rsidP="00031F15">
            <w:pPr>
              <w:widowControl w:val="0"/>
              <w:jc w:val="right"/>
              <w:rPr>
                <w:color w:val="FF0000"/>
                <w:sz w:val="20"/>
                <w:szCs w:val="20"/>
              </w:rPr>
            </w:pPr>
            <w:r w:rsidRPr="004A5CDC">
              <w:rPr>
                <w:sz w:val="20"/>
                <w:szCs w:val="20"/>
              </w:rPr>
              <w:t>0.14387275</w:t>
            </w:r>
          </w:p>
        </w:tc>
        <w:tc>
          <w:tcPr>
            <w:tcW w:w="1232" w:type="dxa"/>
            <w:tcBorders>
              <w:left w:val="single" w:sz="6" w:space="0" w:color="auto"/>
              <w:right w:val="single" w:sz="6" w:space="0" w:color="auto"/>
            </w:tcBorders>
          </w:tcPr>
          <w:p w:rsidR="004A5CDC" w:rsidRPr="004A5CDC" w:rsidRDefault="004A5CDC" w:rsidP="00031F15">
            <w:pPr>
              <w:widowControl w:val="0"/>
              <w:jc w:val="right"/>
              <w:rPr>
                <w:sz w:val="20"/>
                <w:szCs w:val="20"/>
              </w:rPr>
            </w:pPr>
          </w:p>
        </w:tc>
        <w:tc>
          <w:tcPr>
            <w:tcW w:w="1679" w:type="dxa"/>
            <w:tcBorders>
              <w:left w:val="single" w:sz="6" w:space="0" w:color="auto"/>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приятия или</w:t>
            </w:r>
          </w:p>
        </w:tc>
        <w:tc>
          <w:tcPr>
            <w:tcW w:w="2198" w:type="dxa"/>
            <w:tcBorders>
              <w:left w:val="single" w:sz="6" w:space="0" w:color="auto"/>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согласно которых</w:t>
            </w:r>
          </w:p>
        </w:tc>
      </w:tr>
      <w:tr w:rsidR="004A5CDC" w:rsidRPr="004A5CDC" w:rsidTr="00031F15">
        <w:tc>
          <w:tcPr>
            <w:tcW w:w="755" w:type="dxa"/>
            <w:tcBorders>
              <w:left w:val="single" w:sz="6" w:space="0" w:color="auto"/>
              <w:bottom w:val="nil"/>
              <w:right w:val="single" w:sz="6" w:space="0" w:color="auto"/>
            </w:tcBorders>
          </w:tcPr>
          <w:p w:rsidR="004A5CDC" w:rsidRPr="004A5CDC" w:rsidRDefault="004A5CDC" w:rsidP="00031F15">
            <w:pPr>
              <w:widowControl w:val="0"/>
              <w:jc w:val="center"/>
              <w:rPr>
                <w:sz w:val="20"/>
                <w:szCs w:val="20"/>
              </w:rPr>
            </w:pPr>
          </w:p>
        </w:tc>
        <w:tc>
          <w:tcPr>
            <w:tcW w:w="1901" w:type="dxa"/>
            <w:tcBorders>
              <w:left w:val="single" w:sz="6" w:space="0" w:color="auto"/>
              <w:bottom w:val="nil"/>
              <w:right w:val="single" w:sz="6" w:space="0" w:color="auto"/>
            </w:tcBorders>
          </w:tcPr>
          <w:p w:rsidR="004A5CDC" w:rsidRPr="004A5CDC" w:rsidRDefault="004A5CDC" w:rsidP="00031F15">
            <w:pPr>
              <w:widowControl w:val="0"/>
              <w:rPr>
                <w:sz w:val="20"/>
                <w:szCs w:val="20"/>
              </w:rPr>
            </w:pPr>
          </w:p>
        </w:tc>
        <w:tc>
          <w:tcPr>
            <w:tcW w:w="4805" w:type="dxa"/>
            <w:tcBorders>
              <w:left w:val="single" w:sz="6" w:space="0" w:color="auto"/>
              <w:bottom w:val="nil"/>
              <w:right w:val="single" w:sz="6" w:space="0" w:color="auto"/>
            </w:tcBorders>
          </w:tcPr>
          <w:p w:rsidR="004A5CDC" w:rsidRPr="004A5CDC" w:rsidRDefault="004A5CDC" w:rsidP="00031F15">
            <w:pPr>
              <w:widowControl w:val="0"/>
              <w:rPr>
                <w:sz w:val="20"/>
                <w:szCs w:val="20"/>
              </w:rPr>
            </w:pPr>
            <w:r w:rsidRPr="004A5CDC">
              <w:rPr>
                <w:sz w:val="20"/>
                <w:szCs w:val="20"/>
              </w:rPr>
              <w:t>двуокись кремния в %: 70-20 (шамот,</w:t>
            </w:r>
          </w:p>
        </w:tc>
        <w:tc>
          <w:tcPr>
            <w:tcW w:w="1218" w:type="dxa"/>
            <w:tcBorders>
              <w:left w:val="single" w:sz="6" w:space="0" w:color="auto"/>
              <w:bottom w:val="nil"/>
              <w:right w:val="single" w:sz="6" w:space="0" w:color="auto"/>
            </w:tcBorders>
          </w:tcPr>
          <w:p w:rsidR="004A5CDC" w:rsidRPr="004A5CDC" w:rsidRDefault="004A5CDC" w:rsidP="00031F15">
            <w:pPr>
              <w:widowControl w:val="0"/>
              <w:rPr>
                <w:sz w:val="20"/>
                <w:szCs w:val="20"/>
              </w:rPr>
            </w:pPr>
            <w:r w:rsidRPr="004A5CDC">
              <w:rPr>
                <w:i/>
                <w:sz w:val="20"/>
                <w:szCs w:val="20"/>
              </w:rPr>
              <w:t>источнику)</w:t>
            </w:r>
          </w:p>
        </w:tc>
        <w:tc>
          <w:tcPr>
            <w:tcW w:w="1344" w:type="dxa"/>
            <w:gridSpan w:val="2"/>
            <w:tcBorders>
              <w:left w:val="single" w:sz="6" w:space="0" w:color="auto"/>
              <w:bottom w:val="nil"/>
              <w:right w:val="single" w:sz="6" w:space="0" w:color="auto"/>
            </w:tcBorders>
          </w:tcPr>
          <w:p w:rsidR="004A5CDC" w:rsidRPr="004A5CDC" w:rsidRDefault="004A5CDC" w:rsidP="00031F15">
            <w:pPr>
              <w:widowControl w:val="0"/>
              <w:jc w:val="right"/>
              <w:rPr>
                <w:color w:val="FF0000"/>
                <w:sz w:val="20"/>
                <w:szCs w:val="20"/>
              </w:rPr>
            </w:pPr>
          </w:p>
        </w:tc>
        <w:tc>
          <w:tcPr>
            <w:tcW w:w="1232" w:type="dxa"/>
            <w:tcBorders>
              <w:left w:val="single" w:sz="6" w:space="0" w:color="auto"/>
              <w:bottom w:val="nil"/>
              <w:right w:val="single" w:sz="6" w:space="0" w:color="auto"/>
            </w:tcBorders>
          </w:tcPr>
          <w:p w:rsidR="004A5CDC" w:rsidRPr="004A5CDC" w:rsidRDefault="004A5CDC" w:rsidP="00031F15">
            <w:pPr>
              <w:widowControl w:val="0"/>
              <w:jc w:val="right"/>
              <w:rPr>
                <w:sz w:val="20"/>
                <w:szCs w:val="20"/>
              </w:rPr>
            </w:pPr>
          </w:p>
        </w:tc>
        <w:tc>
          <w:tcPr>
            <w:tcW w:w="1679" w:type="dxa"/>
            <w:tcBorders>
              <w:left w:val="single" w:sz="6" w:space="0" w:color="auto"/>
              <w:bottom w:val="nil"/>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сторонней</w:t>
            </w:r>
          </w:p>
        </w:tc>
        <w:tc>
          <w:tcPr>
            <w:tcW w:w="2198" w:type="dxa"/>
            <w:tcBorders>
              <w:left w:val="single" w:sz="6" w:space="0" w:color="auto"/>
              <w:bottom w:val="nil"/>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были определены</w:t>
            </w:r>
          </w:p>
        </w:tc>
      </w:tr>
      <w:tr w:rsidR="004A5CDC" w:rsidRPr="004A5CDC" w:rsidTr="00031F15">
        <w:tc>
          <w:tcPr>
            <w:tcW w:w="755" w:type="dxa"/>
            <w:tcBorders>
              <w:top w:val="nil"/>
              <w:left w:val="single" w:sz="6" w:space="0" w:color="auto"/>
              <w:bottom w:val="nil"/>
              <w:right w:val="single" w:sz="6" w:space="0" w:color="auto"/>
            </w:tcBorders>
          </w:tcPr>
          <w:p w:rsidR="004A5CDC" w:rsidRPr="004A5CDC" w:rsidRDefault="004A5CDC" w:rsidP="00031F15">
            <w:pPr>
              <w:widowControl w:val="0"/>
              <w:jc w:val="right"/>
              <w:rPr>
                <w:sz w:val="20"/>
                <w:szCs w:val="20"/>
              </w:rPr>
            </w:pPr>
          </w:p>
        </w:tc>
        <w:tc>
          <w:tcPr>
            <w:tcW w:w="1901" w:type="dxa"/>
            <w:tcBorders>
              <w:top w:val="nil"/>
              <w:left w:val="single" w:sz="6" w:space="0" w:color="auto"/>
              <w:bottom w:val="nil"/>
              <w:right w:val="single" w:sz="6" w:space="0" w:color="auto"/>
            </w:tcBorders>
          </w:tcPr>
          <w:p w:rsidR="004A5CDC" w:rsidRPr="004A5CDC" w:rsidRDefault="004A5CDC" w:rsidP="00031F15">
            <w:pPr>
              <w:widowControl w:val="0"/>
              <w:rPr>
                <w:sz w:val="20"/>
                <w:szCs w:val="20"/>
              </w:rPr>
            </w:pPr>
          </w:p>
        </w:tc>
        <w:tc>
          <w:tcPr>
            <w:tcW w:w="4805" w:type="dxa"/>
            <w:tcBorders>
              <w:top w:val="nil"/>
              <w:left w:val="single" w:sz="6" w:space="0" w:color="auto"/>
              <w:bottom w:val="nil"/>
              <w:right w:val="single" w:sz="6" w:space="0" w:color="auto"/>
            </w:tcBorders>
          </w:tcPr>
          <w:p w:rsidR="004A5CDC" w:rsidRPr="004A5CDC" w:rsidRDefault="004A5CDC" w:rsidP="00031F15">
            <w:pPr>
              <w:widowControl w:val="0"/>
              <w:rPr>
                <w:sz w:val="20"/>
                <w:szCs w:val="20"/>
              </w:rPr>
            </w:pPr>
          </w:p>
        </w:tc>
        <w:tc>
          <w:tcPr>
            <w:tcW w:w="1218" w:type="dxa"/>
            <w:tcBorders>
              <w:top w:val="nil"/>
              <w:left w:val="single" w:sz="6" w:space="0" w:color="auto"/>
              <w:bottom w:val="nil"/>
              <w:right w:val="single" w:sz="6" w:space="0" w:color="auto"/>
            </w:tcBorders>
          </w:tcPr>
          <w:p w:rsidR="004A5CDC" w:rsidRPr="004A5CDC" w:rsidRDefault="004A5CDC" w:rsidP="00031F15">
            <w:pPr>
              <w:widowControl w:val="0"/>
              <w:jc w:val="center"/>
              <w:rPr>
                <w:i/>
                <w:sz w:val="20"/>
                <w:szCs w:val="20"/>
              </w:rPr>
            </w:pPr>
          </w:p>
        </w:tc>
        <w:tc>
          <w:tcPr>
            <w:tcW w:w="1344" w:type="dxa"/>
            <w:gridSpan w:val="2"/>
            <w:tcBorders>
              <w:top w:val="nil"/>
              <w:left w:val="single" w:sz="6" w:space="0" w:color="auto"/>
              <w:bottom w:val="nil"/>
              <w:right w:val="single" w:sz="6" w:space="0" w:color="auto"/>
            </w:tcBorders>
          </w:tcPr>
          <w:p w:rsidR="004A5CDC" w:rsidRPr="004A5CDC" w:rsidRDefault="004A5CDC" w:rsidP="00031F15">
            <w:pPr>
              <w:widowControl w:val="0"/>
              <w:rPr>
                <w:color w:val="FF0000"/>
                <w:sz w:val="20"/>
                <w:szCs w:val="20"/>
              </w:rPr>
            </w:pPr>
          </w:p>
        </w:tc>
        <w:tc>
          <w:tcPr>
            <w:tcW w:w="1232" w:type="dxa"/>
            <w:tcBorders>
              <w:top w:val="nil"/>
              <w:left w:val="single" w:sz="6" w:space="0" w:color="auto"/>
              <w:bottom w:val="nil"/>
              <w:right w:val="single" w:sz="6" w:space="0" w:color="auto"/>
            </w:tcBorders>
          </w:tcPr>
          <w:p w:rsidR="004A5CDC" w:rsidRPr="004A5CDC" w:rsidRDefault="004A5CDC" w:rsidP="00031F15">
            <w:pPr>
              <w:widowControl w:val="0"/>
              <w:rPr>
                <w:sz w:val="20"/>
                <w:szCs w:val="20"/>
              </w:rPr>
            </w:pPr>
          </w:p>
        </w:tc>
        <w:tc>
          <w:tcPr>
            <w:tcW w:w="1679" w:type="dxa"/>
            <w:tcBorders>
              <w:top w:val="nil"/>
              <w:left w:val="single" w:sz="6" w:space="0" w:color="auto"/>
              <w:bottom w:val="nil"/>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организацией</w:t>
            </w:r>
          </w:p>
        </w:tc>
        <w:tc>
          <w:tcPr>
            <w:tcW w:w="2198" w:type="dxa"/>
            <w:tcBorders>
              <w:top w:val="nil"/>
              <w:left w:val="single" w:sz="6" w:space="0" w:color="auto"/>
              <w:bottom w:val="nil"/>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количественные</w:t>
            </w:r>
          </w:p>
        </w:tc>
      </w:tr>
      <w:tr w:rsidR="004A5CDC" w:rsidRPr="004A5CDC" w:rsidTr="00031F15">
        <w:tc>
          <w:tcPr>
            <w:tcW w:w="755" w:type="dxa"/>
            <w:tcBorders>
              <w:top w:val="nil"/>
              <w:left w:val="single" w:sz="6" w:space="0" w:color="auto"/>
              <w:bottom w:val="nil"/>
              <w:right w:val="single" w:sz="6" w:space="0" w:color="auto"/>
            </w:tcBorders>
          </w:tcPr>
          <w:p w:rsidR="004A5CDC" w:rsidRPr="004A5CDC" w:rsidRDefault="004A5CDC" w:rsidP="00031F15">
            <w:pPr>
              <w:widowControl w:val="0"/>
              <w:rPr>
                <w:sz w:val="20"/>
                <w:szCs w:val="20"/>
              </w:rPr>
            </w:pPr>
          </w:p>
        </w:tc>
        <w:tc>
          <w:tcPr>
            <w:tcW w:w="1901" w:type="dxa"/>
            <w:tcBorders>
              <w:top w:val="nil"/>
              <w:left w:val="single" w:sz="6" w:space="0" w:color="auto"/>
              <w:bottom w:val="nil"/>
              <w:right w:val="single" w:sz="6" w:space="0" w:color="auto"/>
            </w:tcBorders>
          </w:tcPr>
          <w:p w:rsidR="004A5CDC" w:rsidRPr="004A5CDC" w:rsidRDefault="004A5CDC" w:rsidP="00031F15">
            <w:pPr>
              <w:widowControl w:val="0"/>
              <w:rPr>
                <w:sz w:val="20"/>
                <w:szCs w:val="20"/>
              </w:rPr>
            </w:pPr>
          </w:p>
        </w:tc>
        <w:tc>
          <w:tcPr>
            <w:tcW w:w="4805" w:type="dxa"/>
            <w:tcBorders>
              <w:top w:val="nil"/>
              <w:left w:val="single" w:sz="6" w:space="0" w:color="auto"/>
              <w:bottom w:val="nil"/>
              <w:right w:val="single" w:sz="6" w:space="0" w:color="auto"/>
            </w:tcBorders>
          </w:tcPr>
          <w:p w:rsidR="004A5CDC" w:rsidRPr="004A5CDC" w:rsidRDefault="004A5CDC" w:rsidP="00031F15">
            <w:pPr>
              <w:widowControl w:val="0"/>
              <w:rPr>
                <w:sz w:val="20"/>
                <w:szCs w:val="20"/>
              </w:rPr>
            </w:pPr>
          </w:p>
        </w:tc>
        <w:tc>
          <w:tcPr>
            <w:tcW w:w="1218" w:type="dxa"/>
            <w:tcBorders>
              <w:top w:val="nil"/>
              <w:left w:val="single" w:sz="6" w:space="0" w:color="auto"/>
              <w:bottom w:val="nil"/>
              <w:right w:val="single" w:sz="6" w:space="0" w:color="auto"/>
            </w:tcBorders>
          </w:tcPr>
          <w:p w:rsidR="004A5CDC" w:rsidRPr="004A5CDC" w:rsidRDefault="004A5CDC" w:rsidP="00031F15">
            <w:pPr>
              <w:widowControl w:val="0"/>
              <w:jc w:val="center"/>
              <w:rPr>
                <w:i/>
                <w:sz w:val="20"/>
                <w:szCs w:val="20"/>
              </w:rPr>
            </w:pPr>
          </w:p>
        </w:tc>
        <w:tc>
          <w:tcPr>
            <w:tcW w:w="1344" w:type="dxa"/>
            <w:gridSpan w:val="2"/>
            <w:tcBorders>
              <w:top w:val="nil"/>
              <w:left w:val="single" w:sz="6" w:space="0" w:color="auto"/>
              <w:bottom w:val="nil"/>
              <w:right w:val="single" w:sz="6" w:space="0" w:color="auto"/>
            </w:tcBorders>
          </w:tcPr>
          <w:p w:rsidR="004A5CDC" w:rsidRPr="004A5CDC" w:rsidRDefault="004A5CDC" w:rsidP="00031F15">
            <w:pPr>
              <w:widowControl w:val="0"/>
              <w:rPr>
                <w:color w:val="FF0000"/>
                <w:sz w:val="20"/>
                <w:szCs w:val="20"/>
              </w:rPr>
            </w:pPr>
          </w:p>
        </w:tc>
        <w:tc>
          <w:tcPr>
            <w:tcW w:w="1232" w:type="dxa"/>
            <w:tcBorders>
              <w:top w:val="nil"/>
              <w:left w:val="single" w:sz="6" w:space="0" w:color="auto"/>
              <w:bottom w:val="nil"/>
              <w:right w:val="single" w:sz="6" w:space="0" w:color="auto"/>
            </w:tcBorders>
          </w:tcPr>
          <w:p w:rsidR="004A5CDC" w:rsidRPr="004A5CDC" w:rsidRDefault="004A5CDC" w:rsidP="00031F15">
            <w:pPr>
              <w:widowControl w:val="0"/>
              <w:rPr>
                <w:sz w:val="20"/>
                <w:szCs w:val="20"/>
              </w:rPr>
            </w:pPr>
          </w:p>
        </w:tc>
        <w:tc>
          <w:tcPr>
            <w:tcW w:w="1679" w:type="dxa"/>
            <w:tcBorders>
              <w:top w:val="nil"/>
              <w:left w:val="single" w:sz="6" w:space="0" w:color="auto"/>
              <w:bottom w:val="nil"/>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по договору</w:t>
            </w:r>
          </w:p>
        </w:tc>
        <w:tc>
          <w:tcPr>
            <w:tcW w:w="2198" w:type="dxa"/>
            <w:tcBorders>
              <w:top w:val="nil"/>
              <w:left w:val="single" w:sz="6" w:space="0" w:color="auto"/>
              <w:bottom w:val="nil"/>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показатели выбросов)</w:t>
            </w:r>
          </w:p>
        </w:tc>
      </w:tr>
      <w:tr w:rsidR="004A5CDC" w:rsidRPr="004A5CDC" w:rsidTr="00031F15">
        <w:tc>
          <w:tcPr>
            <w:tcW w:w="755" w:type="dxa"/>
            <w:tcBorders>
              <w:top w:val="single" w:sz="4" w:space="0" w:color="auto"/>
              <w:left w:val="single" w:sz="6" w:space="0" w:color="auto"/>
              <w:right w:val="single" w:sz="6" w:space="0" w:color="auto"/>
            </w:tcBorders>
          </w:tcPr>
          <w:p w:rsidR="004A5CDC" w:rsidRPr="004A5CDC" w:rsidRDefault="004A5CDC" w:rsidP="00031F15">
            <w:pPr>
              <w:widowControl w:val="0"/>
              <w:jc w:val="center"/>
              <w:rPr>
                <w:sz w:val="20"/>
                <w:szCs w:val="20"/>
              </w:rPr>
            </w:pPr>
            <w:r w:rsidRPr="004A5CDC">
              <w:rPr>
                <w:sz w:val="20"/>
                <w:szCs w:val="20"/>
              </w:rPr>
              <w:t>6104</w:t>
            </w:r>
          </w:p>
        </w:tc>
        <w:tc>
          <w:tcPr>
            <w:tcW w:w="1901" w:type="dxa"/>
            <w:tcBorders>
              <w:top w:val="single" w:sz="4" w:space="0" w:color="auto"/>
              <w:left w:val="single" w:sz="6" w:space="0" w:color="auto"/>
              <w:right w:val="single" w:sz="6" w:space="0" w:color="auto"/>
            </w:tcBorders>
          </w:tcPr>
          <w:p w:rsidR="004A5CDC" w:rsidRPr="004A5CDC" w:rsidRDefault="004A5CDC" w:rsidP="00031F15">
            <w:pPr>
              <w:widowControl w:val="0"/>
              <w:rPr>
                <w:sz w:val="20"/>
                <w:szCs w:val="20"/>
              </w:rPr>
            </w:pPr>
            <w:r w:rsidRPr="004A5CDC">
              <w:rPr>
                <w:sz w:val="20"/>
                <w:szCs w:val="20"/>
              </w:rPr>
              <w:t>Площадка</w:t>
            </w:r>
          </w:p>
        </w:tc>
        <w:tc>
          <w:tcPr>
            <w:tcW w:w="4805" w:type="dxa"/>
            <w:tcBorders>
              <w:top w:val="single" w:sz="4" w:space="0" w:color="auto"/>
              <w:left w:val="single" w:sz="6" w:space="0" w:color="auto"/>
              <w:right w:val="single" w:sz="6" w:space="0" w:color="auto"/>
            </w:tcBorders>
          </w:tcPr>
          <w:p w:rsidR="004A5CDC" w:rsidRPr="004A5CDC" w:rsidRDefault="004A5CDC" w:rsidP="00031F15">
            <w:pPr>
              <w:widowControl w:val="0"/>
              <w:rPr>
                <w:sz w:val="20"/>
                <w:szCs w:val="20"/>
              </w:rPr>
            </w:pPr>
            <w:r w:rsidRPr="004A5CDC">
              <w:rPr>
                <w:sz w:val="20"/>
                <w:szCs w:val="20"/>
              </w:rPr>
              <w:t>Взвешенные частицы РМ10</w:t>
            </w:r>
          </w:p>
        </w:tc>
        <w:tc>
          <w:tcPr>
            <w:tcW w:w="1218" w:type="dxa"/>
            <w:tcBorders>
              <w:top w:val="single" w:sz="4" w:space="0" w:color="auto"/>
              <w:left w:val="single" w:sz="6" w:space="0" w:color="auto"/>
              <w:right w:val="single" w:sz="6" w:space="0" w:color="auto"/>
            </w:tcBorders>
          </w:tcPr>
          <w:p w:rsidR="004A5CDC" w:rsidRPr="004A5CDC" w:rsidRDefault="004A5CDC" w:rsidP="00031F15">
            <w:pPr>
              <w:widowControl w:val="0"/>
              <w:jc w:val="center"/>
              <w:rPr>
                <w:sz w:val="20"/>
                <w:szCs w:val="20"/>
              </w:rPr>
            </w:pPr>
            <w:r w:rsidRPr="004A5CDC">
              <w:rPr>
                <w:sz w:val="20"/>
                <w:szCs w:val="20"/>
              </w:rPr>
              <w:t>1 раз / кварт.</w:t>
            </w:r>
          </w:p>
        </w:tc>
        <w:tc>
          <w:tcPr>
            <w:tcW w:w="1344" w:type="dxa"/>
            <w:gridSpan w:val="2"/>
            <w:tcBorders>
              <w:top w:val="single" w:sz="4" w:space="0" w:color="auto"/>
              <w:left w:val="single" w:sz="6" w:space="0" w:color="auto"/>
              <w:right w:val="single" w:sz="6" w:space="0" w:color="auto"/>
            </w:tcBorders>
          </w:tcPr>
          <w:p w:rsidR="004A5CDC" w:rsidRPr="004A5CDC" w:rsidRDefault="004A5CDC" w:rsidP="00031F15">
            <w:pPr>
              <w:widowControl w:val="0"/>
              <w:jc w:val="right"/>
              <w:rPr>
                <w:color w:val="FF0000"/>
                <w:sz w:val="20"/>
                <w:szCs w:val="20"/>
              </w:rPr>
            </w:pPr>
            <w:r w:rsidRPr="004A5CDC">
              <w:rPr>
                <w:sz w:val="20"/>
                <w:szCs w:val="20"/>
              </w:rPr>
              <w:t>0.941565625</w:t>
            </w:r>
          </w:p>
        </w:tc>
        <w:tc>
          <w:tcPr>
            <w:tcW w:w="1232" w:type="dxa"/>
            <w:tcBorders>
              <w:top w:val="single" w:sz="4" w:space="0" w:color="auto"/>
              <w:left w:val="single" w:sz="6" w:space="0" w:color="auto"/>
              <w:right w:val="single" w:sz="6" w:space="0" w:color="auto"/>
            </w:tcBorders>
          </w:tcPr>
          <w:p w:rsidR="004A5CDC" w:rsidRPr="004A5CDC" w:rsidRDefault="004A5CDC" w:rsidP="00031F15">
            <w:pPr>
              <w:widowControl w:val="0"/>
              <w:jc w:val="right"/>
              <w:rPr>
                <w:sz w:val="20"/>
                <w:szCs w:val="20"/>
              </w:rPr>
            </w:pPr>
          </w:p>
        </w:tc>
        <w:tc>
          <w:tcPr>
            <w:tcW w:w="1679" w:type="dxa"/>
            <w:tcBorders>
              <w:top w:val="single" w:sz="4" w:space="0" w:color="auto"/>
              <w:left w:val="single" w:sz="6" w:space="0" w:color="auto"/>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Экологической</w:t>
            </w:r>
          </w:p>
        </w:tc>
        <w:tc>
          <w:tcPr>
            <w:tcW w:w="2198" w:type="dxa"/>
            <w:tcBorders>
              <w:top w:val="single" w:sz="4" w:space="0" w:color="auto"/>
              <w:left w:val="single" w:sz="6" w:space="0" w:color="auto"/>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Расчетно-балансовый</w:t>
            </w:r>
          </w:p>
        </w:tc>
      </w:tr>
      <w:tr w:rsidR="004A5CDC" w:rsidRPr="004A5CDC" w:rsidTr="00031F15">
        <w:tc>
          <w:tcPr>
            <w:tcW w:w="755" w:type="dxa"/>
            <w:tcBorders>
              <w:left w:val="single" w:sz="6" w:space="0" w:color="auto"/>
              <w:right w:val="single" w:sz="6" w:space="0" w:color="auto"/>
            </w:tcBorders>
          </w:tcPr>
          <w:p w:rsidR="004A5CDC" w:rsidRPr="004A5CDC" w:rsidRDefault="004A5CDC" w:rsidP="00031F15">
            <w:pPr>
              <w:widowControl w:val="0"/>
              <w:jc w:val="center"/>
              <w:rPr>
                <w:sz w:val="20"/>
                <w:szCs w:val="20"/>
              </w:rPr>
            </w:pPr>
          </w:p>
        </w:tc>
        <w:tc>
          <w:tcPr>
            <w:tcW w:w="1901" w:type="dxa"/>
            <w:tcBorders>
              <w:left w:val="single" w:sz="6" w:space="0" w:color="auto"/>
              <w:right w:val="single" w:sz="6" w:space="0" w:color="auto"/>
            </w:tcBorders>
          </w:tcPr>
          <w:p w:rsidR="004A5CDC" w:rsidRPr="004A5CDC" w:rsidRDefault="004A5CDC" w:rsidP="00031F15">
            <w:pPr>
              <w:widowControl w:val="0"/>
              <w:rPr>
                <w:sz w:val="20"/>
                <w:szCs w:val="20"/>
              </w:rPr>
            </w:pPr>
            <w:r w:rsidRPr="004A5CDC">
              <w:rPr>
                <w:sz w:val="20"/>
                <w:szCs w:val="20"/>
              </w:rPr>
              <w:t>рекультивационных</w:t>
            </w:r>
          </w:p>
        </w:tc>
        <w:tc>
          <w:tcPr>
            <w:tcW w:w="4805" w:type="dxa"/>
            <w:tcBorders>
              <w:left w:val="single" w:sz="6" w:space="0" w:color="auto"/>
              <w:right w:val="single" w:sz="6" w:space="0" w:color="auto"/>
            </w:tcBorders>
          </w:tcPr>
          <w:p w:rsidR="004A5CDC" w:rsidRPr="004A5CDC" w:rsidRDefault="004A5CDC" w:rsidP="00031F15">
            <w:pPr>
              <w:widowControl w:val="0"/>
              <w:rPr>
                <w:sz w:val="20"/>
                <w:szCs w:val="20"/>
              </w:rPr>
            </w:pPr>
            <w:r w:rsidRPr="004A5CDC">
              <w:rPr>
                <w:sz w:val="20"/>
                <w:szCs w:val="20"/>
              </w:rPr>
              <w:t>Взвешенные частицы РМ2.5</w:t>
            </w:r>
          </w:p>
        </w:tc>
        <w:tc>
          <w:tcPr>
            <w:tcW w:w="1218" w:type="dxa"/>
            <w:tcBorders>
              <w:left w:val="single" w:sz="6" w:space="0" w:color="auto"/>
              <w:right w:val="single" w:sz="6" w:space="0" w:color="auto"/>
            </w:tcBorders>
          </w:tcPr>
          <w:p w:rsidR="004A5CDC" w:rsidRPr="004A5CDC" w:rsidRDefault="004A5CDC" w:rsidP="00031F15">
            <w:pPr>
              <w:widowControl w:val="0"/>
              <w:jc w:val="center"/>
              <w:rPr>
                <w:i/>
                <w:sz w:val="20"/>
                <w:szCs w:val="20"/>
              </w:rPr>
            </w:pPr>
            <w:r w:rsidRPr="004A5CDC">
              <w:rPr>
                <w:i/>
                <w:sz w:val="20"/>
                <w:szCs w:val="20"/>
              </w:rPr>
              <w:t>(в целом</w:t>
            </w:r>
          </w:p>
        </w:tc>
        <w:tc>
          <w:tcPr>
            <w:tcW w:w="1344" w:type="dxa"/>
            <w:gridSpan w:val="2"/>
            <w:tcBorders>
              <w:left w:val="single" w:sz="6" w:space="0" w:color="auto"/>
              <w:right w:val="single" w:sz="6" w:space="0" w:color="auto"/>
            </w:tcBorders>
          </w:tcPr>
          <w:p w:rsidR="004A5CDC" w:rsidRPr="004A5CDC" w:rsidRDefault="004A5CDC" w:rsidP="00031F15">
            <w:pPr>
              <w:widowControl w:val="0"/>
              <w:jc w:val="right"/>
              <w:rPr>
                <w:color w:val="FF0000"/>
                <w:sz w:val="20"/>
                <w:szCs w:val="20"/>
              </w:rPr>
            </w:pPr>
            <w:r w:rsidRPr="004A5CDC">
              <w:rPr>
                <w:sz w:val="20"/>
                <w:szCs w:val="20"/>
              </w:rPr>
              <w:t>0.44510375</w:t>
            </w:r>
          </w:p>
        </w:tc>
        <w:tc>
          <w:tcPr>
            <w:tcW w:w="1232" w:type="dxa"/>
            <w:tcBorders>
              <w:left w:val="single" w:sz="6" w:space="0" w:color="auto"/>
              <w:right w:val="single" w:sz="6" w:space="0" w:color="auto"/>
            </w:tcBorders>
          </w:tcPr>
          <w:p w:rsidR="004A5CDC" w:rsidRPr="004A5CDC" w:rsidRDefault="004A5CDC" w:rsidP="00031F15">
            <w:pPr>
              <w:widowControl w:val="0"/>
              <w:jc w:val="right"/>
              <w:rPr>
                <w:sz w:val="20"/>
                <w:szCs w:val="20"/>
              </w:rPr>
            </w:pPr>
          </w:p>
        </w:tc>
        <w:tc>
          <w:tcPr>
            <w:tcW w:w="1679" w:type="dxa"/>
            <w:tcBorders>
              <w:left w:val="single" w:sz="6" w:space="0" w:color="auto"/>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службой пред-</w:t>
            </w:r>
          </w:p>
        </w:tc>
        <w:tc>
          <w:tcPr>
            <w:tcW w:w="2198" w:type="dxa"/>
            <w:tcBorders>
              <w:left w:val="single" w:sz="6" w:space="0" w:color="auto"/>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метод (по методикам,</w:t>
            </w:r>
          </w:p>
        </w:tc>
      </w:tr>
      <w:tr w:rsidR="004A5CDC" w:rsidRPr="004A5CDC" w:rsidTr="00031F15">
        <w:tc>
          <w:tcPr>
            <w:tcW w:w="755" w:type="dxa"/>
            <w:tcBorders>
              <w:left w:val="single" w:sz="6" w:space="0" w:color="auto"/>
              <w:bottom w:val="nil"/>
              <w:right w:val="single" w:sz="6" w:space="0" w:color="auto"/>
            </w:tcBorders>
          </w:tcPr>
          <w:p w:rsidR="004A5CDC" w:rsidRPr="004A5CDC" w:rsidRDefault="004A5CDC" w:rsidP="00031F15">
            <w:pPr>
              <w:widowControl w:val="0"/>
              <w:jc w:val="center"/>
              <w:rPr>
                <w:sz w:val="20"/>
                <w:szCs w:val="20"/>
              </w:rPr>
            </w:pPr>
          </w:p>
        </w:tc>
        <w:tc>
          <w:tcPr>
            <w:tcW w:w="1901" w:type="dxa"/>
            <w:tcBorders>
              <w:left w:val="single" w:sz="6" w:space="0" w:color="auto"/>
              <w:bottom w:val="nil"/>
              <w:right w:val="single" w:sz="6" w:space="0" w:color="auto"/>
            </w:tcBorders>
          </w:tcPr>
          <w:p w:rsidR="004A5CDC" w:rsidRPr="004A5CDC" w:rsidRDefault="004A5CDC" w:rsidP="00031F15">
            <w:pPr>
              <w:widowControl w:val="0"/>
              <w:rPr>
                <w:sz w:val="20"/>
                <w:szCs w:val="20"/>
              </w:rPr>
            </w:pPr>
            <w:r w:rsidRPr="004A5CDC">
              <w:rPr>
                <w:sz w:val="20"/>
                <w:szCs w:val="20"/>
              </w:rPr>
              <w:t>работ</w:t>
            </w:r>
          </w:p>
        </w:tc>
        <w:tc>
          <w:tcPr>
            <w:tcW w:w="4805" w:type="dxa"/>
            <w:tcBorders>
              <w:left w:val="single" w:sz="6" w:space="0" w:color="auto"/>
              <w:bottom w:val="nil"/>
              <w:right w:val="single" w:sz="6" w:space="0" w:color="auto"/>
            </w:tcBorders>
          </w:tcPr>
          <w:p w:rsidR="004A5CDC" w:rsidRPr="004A5CDC" w:rsidRDefault="004A5CDC" w:rsidP="00031F15">
            <w:pPr>
              <w:widowControl w:val="0"/>
              <w:rPr>
                <w:sz w:val="20"/>
                <w:szCs w:val="20"/>
              </w:rPr>
            </w:pPr>
            <w:r w:rsidRPr="004A5CDC">
              <w:rPr>
                <w:sz w:val="20"/>
                <w:szCs w:val="20"/>
              </w:rPr>
              <w:t>Пыль неорганическая, содержащая</w:t>
            </w:r>
          </w:p>
        </w:tc>
        <w:tc>
          <w:tcPr>
            <w:tcW w:w="1218" w:type="dxa"/>
            <w:tcBorders>
              <w:left w:val="single" w:sz="6" w:space="0" w:color="auto"/>
              <w:bottom w:val="nil"/>
              <w:right w:val="single" w:sz="6" w:space="0" w:color="auto"/>
            </w:tcBorders>
          </w:tcPr>
          <w:p w:rsidR="004A5CDC" w:rsidRPr="004A5CDC" w:rsidRDefault="004A5CDC" w:rsidP="00031F15">
            <w:pPr>
              <w:widowControl w:val="0"/>
              <w:jc w:val="center"/>
              <w:rPr>
                <w:i/>
                <w:sz w:val="20"/>
                <w:szCs w:val="20"/>
              </w:rPr>
            </w:pPr>
            <w:r w:rsidRPr="004A5CDC">
              <w:rPr>
                <w:i/>
                <w:sz w:val="20"/>
                <w:szCs w:val="20"/>
              </w:rPr>
              <w:t xml:space="preserve">по </w:t>
            </w:r>
          </w:p>
        </w:tc>
        <w:tc>
          <w:tcPr>
            <w:tcW w:w="1344" w:type="dxa"/>
            <w:gridSpan w:val="2"/>
            <w:tcBorders>
              <w:left w:val="single" w:sz="6" w:space="0" w:color="auto"/>
              <w:bottom w:val="nil"/>
              <w:right w:val="single" w:sz="6" w:space="0" w:color="auto"/>
            </w:tcBorders>
          </w:tcPr>
          <w:p w:rsidR="004A5CDC" w:rsidRPr="004A5CDC" w:rsidRDefault="004A5CDC" w:rsidP="00031F15">
            <w:pPr>
              <w:widowControl w:val="0"/>
              <w:jc w:val="right"/>
              <w:rPr>
                <w:color w:val="FF0000"/>
                <w:sz w:val="20"/>
                <w:szCs w:val="20"/>
              </w:rPr>
            </w:pPr>
            <w:r w:rsidRPr="004A5CDC">
              <w:rPr>
                <w:sz w:val="20"/>
                <w:szCs w:val="20"/>
              </w:rPr>
              <w:t>0.325268125</w:t>
            </w:r>
          </w:p>
        </w:tc>
        <w:tc>
          <w:tcPr>
            <w:tcW w:w="1232" w:type="dxa"/>
            <w:tcBorders>
              <w:left w:val="single" w:sz="6" w:space="0" w:color="auto"/>
              <w:bottom w:val="nil"/>
              <w:right w:val="single" w:sz="6" w:space="0" w:color="auto"/>
            </w:tcBorders>
          </w:tcPr>
          <w:p w:rsidR="004A5CDC" w:rsidRPr="004A5CDC" w:rsidRDefault="004A5CDC" w:rsidP="00031F15">
            <w:pPr>
              <w:widowControl w:val="0"/>
              <w:jc w:val="right"/>
              <w:rPr>
                <w:sz w:val="20"/>
                <w:szCs w:val="20"/>
              </w:rPr>
            </w:pPr>
          </w:p>
        </w:tc>
        <w:tc>
          <w:tcPr>
            <w:tcW w:w="1679" w:type="dxa"/>
            <w:tcBorders>
              <w:left w:val="single" w:sz="6" w:space="0" w:color="auto"/>
              <w:bottom w:val="nil"/>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приятия или</w:t>
            </w:r>
          </w:p>
        </w:tc>
        <w:tc>
          <w:tcPr>
            <w:tcW w:w="2198" w:type="dxa"/>
            <w:tcBorders>
              <w:left w:val="single" w:sz="6" w:space="0" w:color="auto"/>
              <w:bottom w:val="nil"/>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согласно которых</w:t>
            </w:r>
          </w:p>
        </w:tc>
      </w:tr>
      <w:tr w:rsidR="004A5CDC" w:rsidRPr="004A5CDC" w:rsidTr="00031F15">
        <w:tc>
          <w:tcPr>
            <w:tcW w:w="755" w:type="dxa"/>
            <w:tcBorders>
              <w:top w:val="nil"/>
              <w:left w:val="single" w:sz="6" w:space="0" w:color="auto"/>
              <w:bottom w:val="nil"/>
              <w:right w:val="single" w:sz="6" w:space="0" w:color="auto"/>
            </w:tcBorders>
          </w:tcPr>
          <w:p w:rsidR="004A5CDC" w:rsidRPr="004A5CDC" w:rsidRDefault="004A5CDC" w:rsidP="00031F15">
            <w:pPr>
              <w:widowControl w:val="0"/>
              <w:jc w:val="right"/>
              <w:rPr>
                <w:sz w:val="20"/>
                <w:szCs w:val="20"/>
              </w:rPr>
            </w:pPr>
          </w:p>
        </w:tc>
        <w:tc>
          <w:tcPr>
            <w:tcW w:w="1901" w:type="dxa"/>
            <w:tcBorders>
              <w:top w:val="nil"/>
              <w:left w:val="single" w:sz="6" w:space="0" w:color="auto"/>
              <w:bottom w:val="nil"/>
              <w:right w:val="single" w:sz="6" w:space="0" w:color="auto"/>
            </w:tcBorders>
          </w:tcPr>
          <w:p w:rsidR="004A5CDC" w:rsidRPr="004A5CDC" w:rsidRDefault="004A5CDC" w:rsidP="00031F15">
            <w:pPr>
              <w:widowControl w:val="0"/>
              <w:rPr>
                <w:sz w:val="20"/>
                <w:szCs w:val="20"/>
              </w:rPr>
            </w:pPr>
          </w:p>
        </w:tc>
        <w:tc>
          <w:tcPr>
            <w:tcW w:w="4805" w:type="dxa"/>
            <w:tcBorders>
              <w:top w:val="nil"/>
              <w:left w:val="single" w:sz="6" w:space="0" w:color="auto"/>
              <w:bottom w:val="nil"/>
              <w:right w:val="single" w:sz="6" w:space="0" w:color="auto"/>
            </w:tcBorders>
          </w:tcPr>
          <w:p w:rsidR="004A5CDC" w:rsidRPr="004A5CDC" w:rsidRDefault="004A5CDC" w:rsidP="00031F15">
            <w:pPr>
              <w:widowControl w:val="0"/>
              <w:rPr>
                <w:sz w:val="20"/>
                <w:szCs w:val="20"/>
              </w:rPr>
            </w:pPr>
            <w:r w:rsidRPr="004A5CDC">
              <w:rPr>
                <w:sz w:val="20"/>
                <w:szCs w:val="20"/>
              </w:rPr>
              <w:t>двуокись кремния в %: 70-20 (шамот,</w:t>
            </w:r>
          </w:p>
        </w:tc>
        <w:tc>
          <w:tcPr>
            <w:tcW w:w="1218" w:type="dxa"/>
            <w:tcBorders>
              <w:top w:val="nil"/>
              <w:left w:val="single" w:sz="6" w:space="0" w:color="auto"/>
              <w:bottom w:val="nil"/>
              <w:right w:val="single" w:sz="6" w:space="0" w:color="auto"/>
            </w:tcBorders>
          </w:tcPr>
          <w:p w:rsidR="004A5CDC" w:rsidRPr="004A5CDC" w:rsidRDefault="004A5CDC" w:rsidP="00031F15">
            <w:pPr>
              <w:widowControl w:val="0"/>
              <w:rPr>
                <w:sz w:val="20"/>
                <w:szCs w:val="20"/>
              </w:rPr>
            </w:pPr>
            <w:r w:rsidRPr="004A5CDC">
              <w:rPr>
                <w:i/>
                <w:sz w:val="20"/>
                <w:szCs w:val="20"/>
              </w:rPr>
              <w:t>источнику)</w:t>
            </w:r>
          </w:p>
        </w:tc>
        <w:tc>
          <w:tcPr>
            <w:tcW w:w="1344" w:type="dxa"/>
            <w:gridSpan w:val="2"/>
            <w:tcBorders>
              <w:top w:val="nil"/>
              <w:left w:val="single" w:sz="6" w:space="0" w:color="auto"/>
              <w:bottom w:val="nil"/>
              <w:right w:val="single" w:sz="6" w:space="0" w:color="auto"/>
            </w:tcBorders>
          </w:tcPr>
          <w:p w:rsidR="004A5CDC" w:rsidRPr="004A5CDC" w:rsidRDefault="004A5CDC" w:rsidP="00031F15">
            <w:pPr>
              <w:widowControl w:val="0"/>
              <w:rPr>
                <w:color w:val="FF0000"/>
                <w:sz w:val="20"/>
                <w:szCs w:val="20"/>
              </w:rPr>
            </w:pPr>
          </w:p>
        </w:tc>
        <w:tc>
          <w:tcPr>
            <w:tcW w:w="1232" w:type="dxa"/>
            <w:tcBorders>
              <w:top w:val="nil"/>
              <w:left w:val="single" w:sz="6" w:space="0" w:color="auto"/>
              <w:bottom w:val="nil"/>
              <w:right w:val="single" w:sz="6" w:space="0" w:color="auto"/>
            </w:tcBorders>
          </w:tcPr>
          <w:p w:rsidR="004A5CDC" w:rsidRPr="004A5CDC" w:rsidRDefault="004A5CDC" w:rsidP="00031F15">
            <w:pPr>
              <w:widowControl w:val="0"/>
              <w:rPr>
                <w:sz w:val="20"/>
                <w:szCs w:val="20"/>
              </w:rPr>
            </w:pPr>
          </w:p>
        </w:tc>
        <w:tc>
          <w:tcPr>
            <w:tcW w:w="1679" w:type="dxa"/>
            <w:tcBorders>
              <w:top w:val="nil"/>
              <w:left w:val="single" w:sz="6" w:space="0" w:color="auto"/>
              <w:bottom w:val="nil"/>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сторонней</w:t>
            </w:r>
          </w:p>
        </w:tc>
        <w:tc>
          <w:tcPr>
            <w:tcW w:w="2198" w:type="dxa"/>
            <w:tcBorders>
              <w:top w:val="nil"/>
              <w:left w:val="single" w:sz="6" w:space="0" w:color="auto"/>
              <w:bottom w:val="nil"/>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были определены</w:t>
            </w:r>
          </w:p>
        </w:tc>
      </w:tr>
      <w:tr w:rsidR="004A5CDC" w:rsidRPr="004A5CDC" w:rsidTr="00031F15">
        <w:tc>
          <w:tcPr>
            <w:tcW w:w="755" w:type="dxa"/>
            <w:tcBorders>
              <w:top w:val="nil"/>
              <w:left w:val="single" w:sz="6" w:space="0" w:color="auto"/>
              <w:bottom w:val="nil"/>
              <w:right w:val="single" w:sz="6" w:space="0" w:color="auto"/>
            </w:tcBorders>
          </w:tcPr>
          <w:p w:rsidR="004A5CDC" w:rsidRPr="004A5CDC" w:rsidRDefault="004A5CDC" w:rsidP="00031F15">
            <w:pPr>
              <w:widowControl w:val="0"/>
              <w:rPr>
                <w:sz w:val="20"/>
                <w:szCs w:val="20"/>
              </w:rPr>
            </w:pPr>
          </w:p>
        </w:tc>
        <w:tc>
          <w:tcPr>
            <w:tcW w:w="1901" w:type="dxa"/>
            <w:tcBorders>
              <w:top w:val="nil"/>
              <w:left w:val="single" w:sz="6" w:space="0" w:color="auto"/>
              <w:bottom w:val="nil"/>
              <w:right w:val="single" w:sz="6" w:space="0" w:color="auto"/>
            </w:tcBorders>
          </w:tcPr>
          <w:p w:rsidR="004A5CDC" w:rsidRPr="004A5CDC" w:rsidRDefault="004A5CDC" w:rsidP="00031F15">
            <w:pPr>
              <w:widowControl w:val="0"/>
              <w:rPr>
                <w:sz w:val="20"/>
                <w:szCs w:val="20"/>
              </w:rPr>
            </w:pPr>
          </w:p>
        </w:tc>
        <w:tc>
          <w:tcPr>
            <w:tcW w:w="4805" w:type="dxa"/>
            <w:tcBorders>
              <w:top w:val="nil"/>
              <w:left w:val="single" w:sz="6" w:space="0" w:color="auto"/>
              <w:bottom w:val="nil"/>
              <w:right w:val="single" w:sz="6" w:space="0" w:color="auto"/>
            </w:tcBorders>
          </w:tcPr>
          <w:p w:rsidR="004A5CDC" w:rsidRPr="004A5CDC" w:rsidRDefault="004A5CDC" w:rsidP="00031F15">
            <w:pPr>
              <w:widowControl w:val="0"/>
              <w:rPr>
                <w:sz w:val="20"/>
                <w:szCs w:val="20"/>
              </w:rPr>
            </w:pPr>
          </w:p>
        </w:tc>
        <w:tc>
          <w:tcPr>
            <w:tcW w:w="1218" w:type="dxa"/>
            <w:tcBorders>
              <w:top w:val="nil"/>
              <w:left w:val="single" w:sz="6" w:space="0" w:color="auto"/>
              <w:bottom w:val="nil"/>
              <w:right w:val="single" w:sz="6" w:space="0" w:color="auto"/>
            </w:tcBorders>
          </w:tcPr>
          <w:p w:rsidR="004A5CDC" w:rsidRPr="004A5CDC" w:rsidRDefault="004A5CDC" w:rsidP="00031F15">
            <w:pPr>
              <w:widowControl w:val="0"/>
              <w:jc w:val="center"/>
              <w:rPr>
                <w:i/>
                <w:sz w:val="20"/>
                <w:szCs w:val="20"/>
              </w:rPr>
            </w:pPr>
          </w:p>
        </w:tc>
        <w:tc>
          <w:tcPr>
            <w:tcW w:w="1344" w:type="dxa"/>
            <w:gridSpan w:val="2"/>
            <w:tcBorders>
              <w:top w:val="nil"/>
              <w:left w:val="single" w:sz="6" w:space="0" w:color="auto"/>
              <w:bottom w:val="nil"/>
              <w:right w:val="single" w:sz="6" w:space="0" w:color="auto"/>
            </w:tcBorders>
          </w:tcPr>
          <w:p w:rsidR="004A5CDC" w:rsidRPr="004A5CDC" w:rsidRDefault="004A5CDC" w:rsidP="00031F15">
            <w:pPr>
              <w:widowControl w:val="0"/>
              <w:rPr>
                <w:color w:val="FF0000"/>
                <w:sz w:val="20"/>
                <w:szCs w:val="20"/>
              </w:rPr>
            </w:pPr>
          </w:p>
        </w:tc>
        <w:tc>
          <w:tcPr>
            <w:tcW w:w="1232" w:type="dxa"/>
            <w:tcBorders>
              <w:top w:val="nil"/>
              <w:left w:val="single" w:sz="6" w:space="0" w:color="auto"/>
              <w:bottom w:val="nil"/>
              <w:right w:val="single" w:sz="6" w:space="0" w:color="auto"/>
            </w:tcBorders>
          </w:tcPr>
          <w:p w:rsidR="004A5CDC" w:rsidRPr="004A5CDC" w:rsidRDefault="004A5CDC" w:rsidP="00031F15">
            <w:pPr>
              <w:widowControl w:val="0"/>
              <w:rPr>
                <w:sz w:val="20"/>
                <w:szCs w:val="20"/>
              </w:rPr>
            </w:pPr>
          </w:p>
        </w:tc>
        <w:tc>
          <w:tcPr>
            <w:tcW w:w="1679" w:type="dxa"/>
            <w:tcBorders>
              <w:top w:val="nil"/>
              <w:left w:val="single" w:sz="6" w:space="0" w:color="auto"/>
              <w:bottom w:val="nil"/>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организацией</w:t>
            </w:r>
          </w:p>
        </w:tc>
        <w:tc>
          <w:tcPr>
            <w:tcW w:w="2198" w:type="dxa"/>
            <w:tcBorders>
              <w:top w:val="nil"/>
              <w:left w:val="single" w:sz="6" w:space="0" w:color="auto"/>
              <w:bottom w:val="nil"/>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количественные</w:t>
            </w:r>
          </w:p>
        </w:tc>
      </w:tr>
      <w:tr w:rsidR="004A5CDC" w:rsidRPr="004A5CDC" w:rsidTr="00031F15">
        <w:tc>
          <w:tcPr>
            <w:tcW w:w="755" w:type="dxa"/>
            <w:tcBorders>
              <w:top w:val="nil"/>
              <w:left w:val="single" w:sz="6" w:space="0" w:color="auto"/>
              <w:bottom w:val="nil"/>
              <w:right w:val="single" w:sz="6" w:space="0" w:color="auto"/>
            </w:tcBorders>
          </w:tcPr>
          <w:p w:rsidR="004A5CDC" w:rsidRPr="004A5CDC" w:rsidRDefault="004A5CDC" w:rsidP="00031F15">
            <w:pPr>
              <w:widowControl w:val="0"/>
              <w:rPr>
                <w:sz w:val="20"/>
                <w:szCs w:val="20"/>
              </w:rPr>
            </w:pPr>
          </w:p>
        </w:tc>
        <w:tc>
          <w:tcPr>
            <w:tcW w:w="1901" w:type="dxa"/>
            <w:tcBorders>
              <w:top w:val="nil"/>
              <w:left w:val="single" w:sz="6" w:space="0" w:color="auto"/>
              <w:bottom w:val="nil"/>
              <w:right w:val="single" w:sz="6" w:space="0" w:color="auto"/>
            </w:tcBorders>
          </w:tcPr>
          <w:p w:rsidR="004A5CDC" w:rsidRPr="004A5CDC" w:rsidRDefault="004A5CDC" w:rsidP="00031F15">
            <w:pPr>
              <w:widowControl w:val="0"/>
              <w:rPr>
                <w:sz w:val="20"/>
                <w:szCs w:val="20"/>
              </w:rPr>
            </w:pPr>
          </w:p>
        </w:tc>
        <w:tc>
          <w:tcPr>
            <w:tcW w:w="4805" w:type="dxa"/>
            <w:tcBorders>
              <w:top w:val="nil"/>
              <w:left w:val="single" w:sz="6" w:space="0" w:color="auto"/>
              <w:bottom w:val="nil"/>
              <w:right w:val="single" w:sz="6" w:space="0" w:color="auto"/>
            </w:tcBorders>
          </w:tcPr>
          <w:p w:rsidR="004A5CDC" w:rsidRPr="004A5CDC" w:rsidRDefault="004A5CDC" w:rsidP="00031F15">
            <w:pPr>
              <w:widowControl w:val="0"/>
              <w:rPr>
                <w:sz w:val="20"/>
                <w:szCs w:val="20"/>
              </w:rPr>
            </w:pPr>
          </w:p>
        </w:tc>
        <w:tc>
          <w:tcPr>
            <w:tcW w:w="1218" w:type="dxa"/>
            <w:tcBorders>
              <w:top w:val="nil"/>
              <w:left w:val="single" w:sz="6" w:space="0" w:color="auto"/>
              <w:bottom w:val="nil"/>
              <w:right w:val="single" w:sz="6" w:space="0" w:color="auto"/>
            </w:tcBorders>
          </w:tcPr>
          <w:p w:rsidR="004A5CDC" w:rsidRPr="004A5CDC" w:rsidRDefault="004A5CDC" w:rsidP="00031F15">
            <w:pPr>
              <w:widowControl w:val="0"/>
              <w:rPr>
                <w:sz w:val="20"/>
                <w:szCs w:val="20"/>
              </w:rPr>
            </w:pPr>
          </w:p>
        </w:tc>
        <w:tc>
          <w:tcPr>
            <w:tcW w:w="1344" w:type="dxa"/>
            <w:gridSpan w:val="2"/>
            <w:tcBorders>
              <w:top w:val="nil"/>
              <w:left w:val="single" w:sz="6" w:space="0" w:color="auto"/>
              <w:bottom w:val="nil"/>
              <w:right w:val="single" w:sz="6" w:space="0" w:color="auto"/>
            </w:tcBorders>
          </w:tcPr>
          <w:p w:rsidR="004A5CDC" w:rsidRPr="004A5CDC" w:rsidRDefault="004A5CDC" w:rsidP="00031F15">
            <w:pPr>
              <w:widowControl w:val="0"/>
              <w:rPr>
                <w:color w:val="FF0000"/>
                <w:sz w:val="20"/>
                <w:szCs w:val="20"/>
              </w:rPr>
            </w:pPr>
          </w:p>
        </w:tc>
        <w:tc>
          <w:tcPr>
            <w:tcW w:w="1232" w:type="dxa"/>
            <w:tcBorders>
              <w:top w:val="nil"/>
              <w:left w:val="single" w:sz="6" w:space="0" w:color="auto"/>
              <w:bottom w:val="nil"/>
              <w:right w:val="single" w:sz="6" w:space="0" w:color="auto"/>
            </w:tcBorders>
          </w:tcPr>
          <w:p w:rsidR="004A5CDC" w:rsidRPr="004A5CDC" w:rsidRDefault="004A5CDC" w:rsidP="00031F15">
            <w:pPr>
              <w:widowControl w:val="0"/>
              <w:rPr>
                <w:sz w:val="20"/>
                <w:szCs w:val="20"/>
              </w:rPr>
            </w:pPr>
          </w:p>
        </w:tc>
        <w:tc>
          <w:tcPr>
            <w:tcW w:w="1679" w:type="dxa"/>
            <w:tcBorders>
              <w:top w:val="nil"/>
              <w:left w:val="single" w:sz="6" w:space="0" w:color="auto"/>
              <w:bottom w:val="nil"/>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по договору</w:t>
            </w:r>
          </w:p>
        </w:tc>
        <w:tc>
          <w:tcPr>
            <w:tcW w:w="2198" w:type="dxa"/>
            <w:tcBorders>
              <w:top w:val="nil"/>
              <w:left w:val="single" w:sz="6" w:space="0" w:color="auto"/>
              <w:bottom w:val="nil"/>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показатели выбросов)</w:t>
            </w:r>
          </w:p>
        </w:tc>
      </w:tr>
      <w:tr w:rsidR="004A5CDC" w:rsidRPr="004A5CDC" w:rsidTr="00031F15">
        <w:tc>
          <w:tcPr>
            <w:tcW w:w="755" w:type="dxa"/>
            <w:tcBorders>
              <w:top w:val="single" w:sz="4" w:space="0" w:color="auto"/>
              <w:left w:val="single" w:sz="6" w:space="0" w:color="auto"/>
              <w:right w:val="single" w:sz="6" w:space="0" w:color="auto"/>
            </w:tcBorders>
          </w:tcPr>
          <w:p w:rsidR="004A5CDC" w:rsidRPr="004A5CDC" w:rsidRDefault="004A5CDC" w:rsidP="00031F15">
            <w:pPr>
              <w:widowControl w:val="0"/>
              <w:jc w:val="center"/>
              <w:rPr>
                <w:sz w:val="20"/>
                <w:szCs w:val="20"/>
              </w:rPr>
            </w:pPr>
            <w:r w:rsidRPr="004A5CDC">
              <w:rPr>
                <w:sz w:val="20"/>
                <w:szCs w:val="20"/>
              </w:rPr>
              <w:t>6105</w:t>
            </w:r>
          </w:p>
        </w:tc>
        <w:tc>
          <w:tcPr>
            <w:tcW w:w="1901" w:type="dxa"/>
            <w:tcBorders>
              <w:top w:val="single" w:sz="4" w:space="0" w:color="auto"/>
              <w:left w:val="single" w:sz="6" w:space="0" w:color="auto"/>
              <w:right w:val="single" w:sz="6" w:space="0" w:color="auto"/>
            </w:tcBorders>
          </w:tcPr>
          <w:p w:rsidR="004A5CDC" w:rsidRPr="004A5CDC" w:rsidRDefault="004A5CDC" w:rsidP="00031F15">
            <w:pPr>
              <w:widowControl w:val="0"/>
              <w:rPr>
                <w:sz w:val="20"/>
                <w:szCs w:val="20"/>
              </w:rPr>
            </w:pPr>
            <w:r w:rsidRPr="004A5CDC">
              <w:rPr>
                <w:sz w:val="20"/>
                <w:szCs w:val="20"/>
              </w:rPr>
              <w:t>Площадка</w:t>
            </w:r>
          </w:p>
        </w:tc>
        <w:tc>
          <w:tcPr>
            <w:tcW w:w="4805" w:type="dxa"/>
            <w:tcBorders>
              <w:top w:val="single" w:sz="4" w:space="0" w:color="auto"/>
              <w:left w:val="single" w:sz="6" w:space="0" w:color="auto"/>
              <w:right w:val="single" w:sz="6" w:space="0" w:color="auto"/>
            </w:tcBorders>
          </w:tcPr>
          <w:p w:rsidR="004A5CDC" w:rsidRPr="004A5CDC" w:rsidRDefault="004A5CDC" w:rsidP="00031F15">
            <w:pPr>
              <w:widowControl w:val="0"/>
              <w:rPr>
                <w:sz w:val="20"/>
                <w:szCs w:val="20"/>
              </w:rPr>
            </w:pPr>
            <w:r w:rsidRPr="004A5CDC">
              <w:rPr>
                <w:sz w:val="20"/>
                <w:szCs w:val="20"/>
              </w:rPr>
              <w:t>Взвешенные частицы РМ10</w:t>
            </w:r>
          </w:p>
        </w:tc>
        <w:tc>
          <w:tcPr>
            <w:tcW w:w="1218" w:type="dxa"/>
            <w:tcBorders>
              <w:top w:val="single" w:sz="4" w:space="0" w:color="auto"/>
              <w:left w:val="single" w:sz="6" w:space="0" w:color="auto"/>
              <w:right w:val="single" w:sz="6" w:space="0" w:color="auto"/>
            </w:tcBorders>
          </w:tcPr>
          <w:p w:rsidR="004A5CDC" w:rsidRPr="004A5CDC" w:rsidRDefault="004A5CDC" w:rsidP="00031F15">
            <w:pPr>
              <w:widowControl w:val="0"/>
              <w:jc w:val="center"/>
              <w:rPr>
                <w:sz w:val="20"/>
                <w:szCs w:val="20"/>
              </w:rPr>
            </w:pPr>
            <w:r w:rsidRPr="004A5CDC">
              <w:rPr>
                <w:sz w:val="20"/>
                <w:szCs w:val="20"/>
              </w:rPr>
              <w:t>1 раз / кварт.</w:t>
            </w:r>
          </w:p>
        </w:tc>
        <w:tc>
          <w:tcPr>
            <w:tcW w:w="1344" w:type="dxa"/>
            <w:gridSpan w:val="2"/>
            <w:tcBorders>
              <w:top w:val="single" w:sz="4" w:space="0" w:color="auto"/>
              <w:left w:val="single" w:sz="6" w:space="0" w:color="auto"/>
              <w:right w:val="single" w:sz="6" w:space="0" w:color="auto"/>
            </w:tcBorders>
          </w:tcPr>
          <w:p w:rsidR="004A5CDC" w:rsidRPr="004A5CDC" w:rsidRDefault="004A5CDC" w:rsidP="00031F15">
            <w:pPr>
              <w:widowControl w:val="0"/>
              <w:jc w:val="right"/>
              <w:rPr>
                <w:color w:val="FF0000"/>
                <w:sz w:val="20"/>
                <w:szCs w:val="20"/>
              </w:rPr>
            </w:pPr>
            <w:r w:rsidRPr="004A5CDC">
              <w:rPr>
                <w:sz w:val="20"/>
                <w:szCs w:val="20"/>
              </w:rPr>
              <w:t>0.031845</w:t>
            </w:r>
          </w:p>
        </w:tc>
        <w:tc>
          <w:tcPr>
            <w:tcW w:w="1232" w:type="dxa"/>
            <w:tcBorders>
              <w:top w:val="single" w:sz="4" w:space="0" w:color="auto"/>
              <w:left w:val="single" w:sz="6" w:space="0" w:color="auto"/>
              <w:right w:val="single" w:sz="6" w:space="0" w:color="auto"/>
            </w:tcBorders>
          </w:tcPr>
          <w:p w:rsidR="004A5CDC" w:rsidRPr="004A5CDC" w:rsidRDefault="004A5CDC" w:rsidP="00031F15">
            <w:pPr>
              <w:widowControl w:val="0"/>
              <w:jc w:val="right"/>
              <w:rPr>
                <w:sz w:val="20"/>
                <w:szCs w:val="20"/>
              </w:rPr>
            </w:pPr>
          </w:p>
        </w:tc>
        <w:tc>
          <w:tcPr>
            <w:tcW w:w="1679" w:type="dxa"/>
            <w:tcBorders>
              <w:top w:val="single" w:sz="4" w:space="0" w:color="auto"/>
              <w:left w:val="single" w:sz="6" w:space="0" w:color="auto"/>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Экологической</w:t>
            </w:r>
          </w:p>
        </w:tc>
        <w:tc>
          <w:tcPr>
            <w:tcW w:w="2198" w:type="dxa"/>
            <w:tcBorders>
              <w:top w:val="single" w:sz="4" w:space="0" w:color="auto"/>
              <w:left w:val="single" w:sz="6" w:space="0" w:color="auto"/>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Расчетно-балансовый</w:t>
            </w:r>
          </w:p>
        </w:tc>
      </w:tr>
      <w:tr w:rsidR="004A5CDC" w:rsidRPr="004A5CDC" w:rsidTr="00031F15">
        <w:tc>
          <w:tcPr>
            <w:tcW w:w="755" w:type="dxa"/>
            <w:tcBorders>
              <w:left w:val="single" w:sz="6" w:space="0" w:color="auto"/>
              <w:right w:val="single" w:sz="6" w:space="0" w:color="auto"/>
            </w:tcBorders>
          </w:tcPr>
          <w:p w:rsidR="004A5CDC" w:rsidRPr="004A5CDC" w:rsidRDefault="004A5CDC" w:rsidP="00031F15">
            <w:pPr>
              <w:widowControl w:val="0"/>
              <w:jc w:val="center"/>
              <w:rPr>
                <w:sz w:val="20"/>
                <w:szCs w:val="20"/>
              </w:rPr>
            </w:pPr>
          </w:p>
        </w:tc>
        <w:tc>
          <w:tcPr>
            <w:tcW w:w="1901" w:type="dxa"/>
            <w:tcBorders>
              <w:left w:val="single" w:sz="6" w:space="0" w:color="auto"/>
              <w:right w:val="single" w:sz="6" w:space="0" w:color="auto"/>
            </w:tcBorders>
          </w:tcPr>
          <w:p w:rsidR="004A5CDC" w:rsidRPr="004A5CDC" w:rsidRDefault="004A5CDC" w:rsidP="00031F15">
            <w:pPr>
              <w:widowControl w:val="0"/>
              <w:rPr>
                <w:sz w:val="20"/>
                <w:szCs w:val="20"/>
              </w:rPr>
            </w:pPr>
            <w:r w:rsidRPr="004A5CDC">
              <w:rPr>
                <w:sz w:val="20"/>
                <w:szCs w:val="20"/>
              </w:rPr>
              <w:t>рекультивационных</w:t>
            </w:r>
          </w:p>
        </w:tc>
        <w:tc>
          <w:tcPr>
            <w:tcW w:w="4805" w:type="dxa"/>
            <w:tcBorders>
              <w:left w:val="single" w:sz="6" w:space="0" w:color="auto"/>
              <w:right w:val="single" w:sz="6" w:space="0" w:color="auto"/>
            </w:tcBorders>
          </w:tcPr>
          <w:p w:rsidR="004A5CDC" w:rsidRPr="004A5CDC" w:rsidRDefault="004A5CDC" w:rsidP="00031F15">
            <w:pPr>
              <w:widowControl w:val="0"/>
              <w:rPr>
                <w:sz w:val="20"/>
                <w:szCs w:val="20"/>
              </w:rPr>
            </w:pPr>
            <w:r w:rsidRPr="004A5CDC">
              <w:rPr>
                <w:sz w:val="20"/>
                <w:szCs w:val="20"/>
              </w:rPr>
              <w:t>Взвешенные частицы РМ2.5</w:t>
            </w:r>
          </w:p>
        </w:tc>
        <w:tc>
          <w:tcPr>
            <w:tcW w:w="1218" w:type="dxa"/>
            <w:tcBorders>
              <w:left w:val="single" w:sz="6" w:space="0" w:color="auto"/>
              <w:right w:val="single" w:sz="6" w:space="0" w:color="auto"/>
            </w:tcBorders>
          </w:tcPr>
          <w:p w:rsidR="004A5CDC" w:rsidRPr="004A5CDC" w:rsidRDefault="004A5CDC" w:rsidP="00031F15">
            <w:pPr>
              <w:widowControl w:val="0"/>
              <w:jc w:val="center"/>
              <w:rPr>
                <w:i/>
                <w:sz w:val="20"/>
                <w:szCs w:val="20"/>
              </w:rPr>
            </w:pPr>
            <w:r w:rsidRPr="004A5CDC">
              <w:rPr>
                <w:i/>
                <w:sz w:val="20"/>
                <w:szCs w:val="20"/>
              </w:rPr>
              <w:t>(в целом</w:t>
            </w:r>
          </w:p>
        </w:tc>
        <w:tc>
          <w:tcPr>
            <w:tcW w:w="1344" w:type="dxa"/>
            <w:gridSpan w:val="2"/>
            <w:tcBorders>
              <w:left w:val="single" w:sz="6" w:space="0" w:color="auto"/>
              <w:right w:val="single" w:sz="6" w:space="0" w:color="auto"/>
            </w:tcBorders>
          </w:tcPr>
          <w:p w:rsidR="004A5CDC" w:rsidRPr="004A5CDC" w:rsidRDefault="004A5CDC" w:rsidP="00031F15">
            <w:pPr>
              <w:widowControl w:val="0"/>
              <w:jc w:val="right"/>
              <w:rPr>
                <w:color w:val="FF0000"/>
                <w:sz w:val="20"/>
                <w:szCs w:val="20"/>
              </w:rPr>
            </w:pPr>
            <w:r w:rsidRPr="004A5CDC">
              <w:rPr>
                <w:sz w:val="20"/>
                <w:szCs w:val="20"/>
              </w:rPr>
              <w:t>0.015054</w:t>
            </w:r>
          </w:p>
        </w:tc>
        <w:tc>
          <w:tcPr>
            <w:tcW w:w="1232" w:type="dxa"/>
            <w:tcBorders>
              <w:left w:val="single" w:sz="6" w:space="0" w:color="auto"/>
              <w:right w:val="single" w:sz="6" w:space="0" w:color="auto"/>
            </w:tcBorders>
          </w:tcPr>
          <w:p w:rsidR="004A5CDC" w:rsidRPr="004A5CDC" w:rsidRDefault="004A5CDC" w:rsidP="00031F15">
            <w:pPr>
              <w:widowControl w:val="0"/>
              <w:jc w:val="right"/>
              <w:rPr>
                <w:sz w:val="20"/>
                <w:szCs w:val="20"/>
              </w:rPr>
            </w:pPr>
          </w:p>
        </w:tc>
        <w:tc>
          <w:tcPr>
            <w:tcW w:w="1679" w:type="dxa"/>
            <w:tcBorders>
              <w:left w:val="single" w:sz="6" w:space="0" w:color="auto"/>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службой пред-</w:t>
            </w:r>
          </w:p>
        </w:tc>
        <w:tc>
          <w:tcPr>
            <w:tcW w:w="2198" w:type="dxa"/>
            <w:tcBorders>
              <w:left w:val="single" w:sz="6" w:space="0" w:color="auto"/>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метод (по методикам,</w:t>
            </w:r>
          </w:p>
        </w:tc>
      </w:tr>
      <w:tr w:rsidR="004A5CDC" w:rsidRPr="004A5CDC" w:rsidTr="00031F15">
        <w:tc>
          <w:tcPr>
            <w:tcW w:w="755" w:type="dxa"/>
            <w:tcBorders>
              <w:left w:val="single" w:sz="6" w:space="0" w:color="auto"/>
              <w:bottom w:val="nil"/>
              <w:right w:val="single" w:sz="6" w:space="0" w:color="auto"/>
            </w:tcBorders>
          </w:tcPr>
          <w:p w:rsidR="004A5CDC" w:rsidRPr="004A5CDC" w:rsidRDefault="004A5CDC" w:rsidP="00031F15">
            <w:pPr>
              <w:widowControl w:val="0"/>
              <w:jc w:val="center"/>
              <w:rPr>
                <w:sz w:val="20"/>
                <w:szCs w:val="20"/>
              </w:rPr>
            </w:pPr>
          </w:p>
        </w:tc>
        <w:tc>
          <w:tcPr>
            <w:tcW w:w="1901" w:type="dxa"/>
            <w:tcBorders>
              <w:left w:val="single" w:sz="6" w:space="0" w:color="auto"/>
              <w:bottom w:val="nil"/>
              <w:right w:val="single" w:sz="6" w:space="0" w:color="auto"/>
            </w:tcBorders>
          </w:tcPr>
          <w:p w:rsidR="004A5CDC" w:rsidRPr="004A5CDC" w:rsidRDefault="004A5CDC" w:rsidP="00031F15">
            <w:pPr>
              <w:widowControl w:val="0"/>
              <w:rPr>
                <w:sz w:val="20"/>
                <w:szCs w:val="20"/>
              </w:rPr>
            </w:pPr>
            <w:r w:rsidRPr="004A5CDC">
              <w:rPr>
                <w:sz w:val="20"/>
                <w:szCs w:val="20"/>
              </w:rPr>
              <w:t>работ</w:t>
            </w:r>
          </w:p>
        </w:tc>
        <w:tc>
          <w:tcPr>
            <w:tcW w:w="4805" w:type="dxa"/>
            <w:tcBorders>
              <w:left w:val="single" w:sz="6" w:space="0" w:color="auto"/>
              <w:bottom w:val="nil"/>
              <w:right w:val="single" w:sz="6" w:space="0" w:color="auto"/>
            </w:tcBorders>
          </w:tcPr>
          <w:p w:rsidR="004A5CDC" w:rsidRPr="004A5CDC" w:rsidRDefault="004A5CDC" w:rsidP="00031F15">
            <w:pPr>
              <w:widowControl w:val="0"/>
              <w:rPr>
                <w:sz w:val="20"/>
                <w:szCs w:val="20"/>
              </w:rPr>
            </w:pPr>
            <w:r w:rsidRPr="004A5CDC">
              <w:rPr>
                <w:sz w:val="20"/>
                <w:szCs w:val="20"/>
              </w:rPr>
              <w:t>Азота (IV) диоксид (Азота диоксид) (4)</w:t>
            </w:r>
          </w:p>
        </w:tc>
        <w:tc>
          <w:tcPr>
            <w:tcW w:w="1218" w:type="dxa"/>
            <w:tcBorders>
              <w:left w:val="single" w:sz="6" w:space="0" w:color="auto"/>
              <w:bottom w:val="nil"/>
              <w:right w:val="single" w:sz="6" w:space="0" w:color="auto"/>
            </w:tcBorders>
          </w:tcPr>
          <w:p w:rsidR="004A5CDC" w:rsidRPr="004A5CDC" w:rsidRDefault="004A5CDC" w:rsidP="00031F15">
            <w:pPr>
              <w:widowControl w:val="0"/>
              <w:jc w:val="center"/>
              <w:rPr>
                <w:i/>
                <w:sz w:val="20"/>
                <w:szCs w:val="20"/>
              </w:rPr>
            </w:pPr>
            <w:r w:rsidRPr="004A5CDC">
              <w:rPr>
                <w:i/>
                <w:sz w:val="20"/>
                <w:szCs w:val="20"/>
              </w:rPr>
              <w:t xml:space="preserve">по </w:t>
            </w:r>
          </w:p>
        </w:tc>
        <w:tc>
          <w:tcPr>
            <w:tcW w:w="1344" w:type="dxa"/>
            <w:gridSpan w:val="2"/>
            <w:tcBorders>
              <w:left w:val="single" w:sz="6" w:space="0" w:color="auto"/>
              <w:bottom w:val="nil"/>
              <w:right w:val="single" w:sz="6" w:space="0" w:color="auto"/>
            </w:tcBorders>
          </w:tcPr>
          <w:p w:rsidR="004A5CDC" w:rsidRPr="004A5CDC" w:rsidRDefault="004A5CDC" w:rsidP="00031F15">
            <w:pPr>
              <w:widowControl w:val="0"/>
              <w:jc w:val="right"/>
              <w:rPr>
                <w:sz w:val="20"/>
                <w:szCs w:val="20"/>
              </w:rPr>
            </w:pPr>
            <w:r w:rsidRPr="004A5CDC">
              <w:rPr>
                <w:sz w:val="20"/>
                <w:szCs w:val="20"/>
              </w:rPr>
              <w:t>0.11234</w:t>
            </w:r>
          </w:p>
        </w:tc>
        <w:tc>
          <w:tcPr>
            <w:tcW w:w="1232" w:type="dxa"/>
            <w:tcBorders>
              <w:left w:val="single" w:sz="6" w:space="0" w:color="auto"/>
              <w:bottom w:val="nil"/>
              <w:right w:val="single" w:sz="6" w:space="0" w:color="auto"/>
            </w:tcBorders>
          </w:tcPr>
          <w:p w:rsidR="004A5CDC" w:rsidRPr="004A5CDC" w:rsidRDefault="004A5CDC" w:rsidP="00031F15">
            <w:pPr>
              <w:widowControl w:val="0"/>
              <w:jc w:val="right"/>
              <w:rPr>
                <w:sz w:val="20"/>
                <w:szCs w:val="20"/>
              </w:rPr>
            </w:pPr>
          </w:p>
        </w:tc>
        <w:tc>
          <w:tcPr>
            <w:tcW w:w="1679" w:type="dxa"/>
            <w:tcBorders>
              <w:left w:val="single" w:sz="6" w:space="0" w:color="auto"/>
              <w:bottom w:val="nil"/>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приятия или</w:t>
            </w:r>
          </w:p>
        </w:tc>
        <w:tc>
          <w:tcPr>
            <w:tcW w:w="2198" w:type="dxa"/>
            <w:tcBorders>
              <w:left w:val="single" w:sz="6" w:space="0" w:color="auto"/>
              <w:bottom w:val="nil"/>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согласно которых</w:t>
            </w:r>
          </w:p>
        </w:tc>
      </w:tr>
      <w:tr w:rsidR="004A5CDC" w:rsidRPr="004A5CDC" w:rsidTr="00031F15">
        <w:tc>
          <w:tcPr>
            <w:tcW w:w="755" w:type="dxa"/>
            <w:tcBorders>
              <w:top w:val="nil"/>
              <w:left w:val="single" w:sz="6" w:space="0" w:color="auto"/>
              <w:bottom w:val="nil"/>
              <w:right w:val="single" w:sz="6" w:space="0" w:color="auto"/>
            </w:tcBorders>
          </w:tcPr>
          <w:p w:rsidR="004A5CDC" w:rsidRPr="004A5CDC" w:rsidRDefault="004A5CDC" w:rsidP="00031F15">
            <w:pPr>
              <w:widowControl w:val="0"/>
              <w:jc w:val="right"/>
              <w:rPr>
                <w:sz w:val="20"/>
                <w:szCs w:val="20"/>
              </w:rPr>
            </w:pPr>
          </w:p>
        </w:tc>
        <w:tc>
          <w:tcPr>
            <w:tcW w:w="1901" w:type="dxa"/>
            <w:tcBorders>
              <w:top w:val="nil"/>
              <w:left w:val="single" w:sz="6" w:space="0" w:color="auto"/>
              <w:bottom w:val="nil"/>
              <w:right w:val="single" w:sz="6" w:space="0" w:color="auto"/>
            </w:tcBorders>
          </w:tcPr>
          <w:p w:rsidR="004A5CDC" w:rsidRPr="004A5CDC" w:rsidRDefault="004A5CDC" w:rsidP="00031F15">
            <w:pPr>
              <w:widowControl w:val="0"/>
              <w:rPr>
                <w:sz w:val="20"/>
                <w:szCs w:val="20"/>
              </w:rPr>
            </w:pPr>
          </w:p>
        </w:tc>
        <w:tc>
          <w:tcPr>
            <w:tcW w:w="4805" w:type="dxa"/>
            <w:tcBorders>
              <w:top w:val="nil"/>
              <w:left w:val="single" w:sz="6" w:space="0" w:color="auto"/>
              <w:bottom w:val="nil"/>
              <w:right w:val="single" w:sz="6" w:space="0" w:color="auto"/>
            </w:tcBorders>
          </w:tcPr>
          <w:p w:rsidR="004A5CDC" w:rsidRPr="004A5CDC" w:rsidRDefault="004A5CDC" w:rsidP="00031F15">
            <w:pPr>
              <w:widowControl w:val="0"/>
              <w:rPr>
                <w:sz w:val="20"/>
                <w:szCs w:val="20"/>
              </w:rPr>
            </w:pPr>
            <w:r w:rsidRPr="004A5CDC">
              <w:rPr>
                <w:sz w:val="20"/>
                <w:szCs w:val="20"/>
              </w:rPr>
              <w:t>Азот (II) оксид (Азота оксид) (6)</w:t>
            </w:r>
          </w:p>
        </w:tc>
        <w:tc>
          <w:tcPr>
            <w:tcW w:w="1218" w:type="dxa"/>
            <w:tcBorders>
              <w:top w:val="nil"/>
              <w:left w:val="single" w:sz="6" w:space="0" w:color="auto"/>
              <w:bottom w:val="nil"/>
              <w:right w:val="single" w:sz="6" w:space="0" w:color="auto"/>
            </w:tcBorders>
          </w:tcPr>
          <w:p w:rsidR="004A5CDC" w:rsidRPr="004A5CDC" w:rsidRDefault="004A5CDC" w:rsidP="00031F15">
            <w:pPr>
              <w:widowControl w:val="0"/>
              <w:rPr>
                <w:sz w:val="20"/>
                <w:szCs w:val="20"/>
              </w:rPr>
            </w:pPr>
            <w:r w:rsidRPr="004A5CDC">
              <w:rPr>
                <w:i/>
                <w:sz w:val="20"/>
                <w:szCs w:val="20"/>
              </w:rPr>
              <w:t>источнику)</w:t>
            </w:r>
          </w:p>
        </w:tc>
        <w:tc>
          <w:tcPr>
            <w:tcW w:w="1344" w:type="dxa"/>
            <w:gridSpan w:val="2"/>
            <w:tcBorders>
              <w:top w:val="nil"/>
              <w:left w:val="single" w:sz="6" w:space="0" w:color="auto"/>
              <w:bottom w:val="nil"/>
              <w:right w:val="single" w:sz="6" w:space="0" w:color="auto"/>
            </w:tcBorders>
          </w:tcPr>
          <w:p w:rsidR="004A5CDC" w:rsidRPr="004A5CDC" w:rsidRDefault="004A5CDC" w:rsidP="00031F15">
            <w:pPr>
              <w:widowControl w:val="0"/>
              <w:jc w:val="right"/>
              <w:rPr>
                <w:sz w:val="20"/>
                <w:szCs w:val="20"/>
              </w:rPr>
            </w:pPr>
            <w:r w:rsidRPr="004A5CDC">
              <w:rPr>
                <w:sz w:val="20"/>
                <w:szCs w:val="20"/>
              </w:rPr>
              <w:t>0.01826</w:t>
            </w:r>
          </w:p>
        </w:tc>
        <w:tc>
          <w:tcPr>
            <w:tcW w:w="1232" w:type="dxa"/>
            <w:tcBorders>
              <w:top w:val="nil"/>
              <w:left w:val="single" w:sz="6" w:space="0" w:color="auto"/>
              <w:bottom w:val="nil"/>
              <w:right w:val="single" w:sz="6" w:space="0" w:color="auto"/>
            </w:tcBorders>
          </w:tcPr>
          <w:p w:rsidR="004A5CDC" w:rsidRPr="004A5CDC" w:rsidRDefault="004A5CDC" w:rsidP="00031F15">
            <w:pPr>
              <w:widowControl w:val="0"/>
              <w:rPr>
                <w:sz w:val="20"/>
                <w:szCs w:val="20"/>
              </w:rPr>
            </w:pPr>
          </w:p>
        </w:tc>
        <w:tc>
          <w:tcPr>
            <w:tcW w:w="1679" w:type="dxa"/>
            <w:tcBorders>
              <w:top w:val="nil"/>
              <w:left w:val="single" w:sz="6" w:space="0" w:color="auto"/>
              <w:bottom w:val="nil"/>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сторонней</w:t>
            </w:r>
          </w:p>
        </w:tc>
        <w:tc>
          <w:tcPr>
            <w:tcW w:w="2198" w:type="dxa"/>
            <w:tcBorders>
              <w:top w:val="nil"/>
              <w:left w:val="single" w:sz="6" w:space="0" w:color="auto"/>
              <w:bottom w:val="nil"/>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были определены</w:t>
            </w:r>
          </w:p>
        </w:tc>
      </w:tr>
      <w:tr w:rsidR="004A5CDC" w:rsidRPr="004A5CDC" w:rsidTr="00031F15">
        <w:tc>
          <w:tcPr>
            <w:tcW w:w="755" w:type="dxa"/>
            <w:tcBorders>
              <w:top w:val="nil"/>
              <w:left w:val="single" w:sz="6" w:space="0" w:color="auto"/>
              <w:bottom w:val="nil"/>
              <w:right w:val="single" w:sz="6" w:space="0" w:color="auto"/>
            </w:tcBorders>
          </w:tcPr>
          <w:p w:rsidR="004A5CDC" w:rsidRPr="004A5CDC" w:rsidRDefault="004A5CDC" w:rsidP="00031F15">
            <w:pPr>
              <w:widowControl w:val="0"/>
              <w:rPr>
                <w:sz w:val="20"/>
                <w:szCs w:val="20"/>
              </w:rPr>
            </w:pPr>
          </w:p>
        </w:tc>
        <w:tc>
          <w:tcPr>
            <w:tcW w:w="1901" w:type="dxa"/>
            <w:tcBorders>
              <w:top w:val="nil"/>
              <w:left w:val="single" w:sz="6" w:space="0" w:color="auto"/>
              <w:bottom w:val="nil"/>
              <w:right w:val="single" w:sz="6" w:space="0" w:color="auto"/>
            </w:tcBorders>
          </w:tcPr>
          <w:p w:rsidR="004A5CDC" w:rsidRPr="004A5CDC" w:rsidRDefault="004A5CDC" w:rsidP="00031F15">
            <w:pPr>
              <w:widowControl w:val="0"/>
              <w:rPr>
                <w:sz w:val="20"/>
                <w:szCs w:val="20"/>
              </w:rPr>
            </w:pPr>
          </w:p>
        </w:tc>
        <w:tc>
          <w:tcPr>
            <w:tcW w:w="4805" w:type="dxa"/>
            <w:tcBorders>
              <w:top w:val="nil"/>
              <w:left w:val="single" w:sz="6" w:space="0" w:color="auto"/>
              <w:bottom w:val="nil"/>
              <w:right w:val="single" w:sz="6" w:space="0" w:color="auto"/>
            </w:tcBorders>
          </w:tcPr>
          <w:p w:rsidR="004A5CDC" w:rsidRPr="004A5CDC" w:rsidRDefault="004A5CDC" w:rsidP="00031F15">
            <w:pPr>
              <w:widowControl w:val="0"/>
              <w:rPr>
                <w:sz w:val="20"/>
                <w:szCs w:val="20"/>
              </w:rPr>
            </w:pPr>
            <w:r w:rsidRPr="004A5CDC">
              <w:rPr>
                <w:sz w:val="20"/>
                <w:szCs w:val="20"/>
              </w:rPr>
              <w:t>Углерод (Сажа, Углерод черный) (583)</w:t>
            </w:r>
          </w:p>
        </w:tc>
        <w:tc>
          <w:tcPr>
            <w:tcW w:w="1218" w:type="dxa"/>
            <w:tcBorders>
              <w:top w:val="nil"/>
              <w:left w:val="single" w:sz="6" w:space="0" w:color="auto"/>
              <w:bottom w:val="nil"/>
              <w:right w:val="single" w:sz="6" w:space="0" w:color="auto"/>
            </w:tcBorders>
          </w:tcPr>
          <w:p w:rsidR="004A5CDC" w:rsidRPr="004A5CDC" w:rsidRDefault="004A5CDC" w:rsidP="00031F15">
            <w:pPr>
              <w:widowControl w:val="0"/>
              <w:jc w:val="center"/>
              <w:rPr>
                <w:i/>
                <w:sz w:val="20"/>
                <w:szCs w:val="20"/>
              </w:rPr>
            </w:pPr>
          </w:p>
        </w:tc>
        <w:tc>
          <w:tcPr>
            <w:tcW w:w="1344" w:type="dxa"/>
            <w:gridSpan w:val="2"/>
            <w:tcBorders>
              <w:top w:val="nil"/>
              <w:left w:val="single" w:sz="6" w:space="0" w:color="auto"/>
              <w:bottom w:val="nil"/>
              <w:right w:val="single" w:sz="6" w:space="0" w:color="auto"/>
            </w:tcBorders>
          </w:tcPr>
          <w:p w:rsidR="004A5CDC" w:rsidRPr="004A5CDC" w:rsidRDefault="004A5CDC" w:rsidP="00031F15">
            <w:pPr>
              <w:widowControl w:val="0"/>
              <w:jc w:val="right"/>
              <w:rPr>
                <w:sz w:val="20"/>
                <w:szCs w:val="20"/>
              </w:rPr>
            </w:pPr>
            <w:r w:rsidRPr="004A5CDC">
              <w:rPr>
                <w:sz w:val="20"/>
                <w:szCs w:val="20"/>
              </w:rPr>
              <w:t>0.013526</w:t>
            </w:r>
          </w:p>
        </w:tc>
        <w:tc>
          <w:tcPr>
            <w:tcW w:w="1232" w:type="dxa"/>
            <w:tcBorders>
              <w:top w:val="nil"/>
              <w:left w:val="single" w:sz="6" w:space="0" w:color="auto"/>
              <w:bottom w:val="nil"/>
              <w:right w:val="single" w:sz="6" w:space="0" w:color="auto"/>
            </w:tcBorders>
          </w:tcPr>
          <w:p w:rsidR="004A5CDC" w:rsidRPr="004A5CDC" w:rsidRDefault="004A5CDC" w:rsidP="00031F15">
            <w:pPr>
              <w:widowControl w:val="0"/>
              <w:rPr>
                <w:sz w:val="20"/>
                <w:szCs w:val="20"/>
              </w:rPr>
            </w:pPr>
          </w:p>
        </w:tc>
        <w:tc>
          <w:tcPr>
            <w:tcW w:w="1679" w:type="dxa"/>
            <w:tcBorders>
              <w:top w:val="nil"/>
              <w:left w:val="single" w:sz="6" w:space="0" w:color="auto"/>
              <w:bottom w:val="nil"/>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организацией</w:t>
            </w:r>
          </w:p>
        </w:tc>
        <w:tc>
          <w:tcPr>
            <w:tcW w:w="2198" w:type="dxa"/>
            <w:tcBorders>
              <w:top w:val="nil"/>
              <w:left w:val="single" w:sz="6" w:space="0" w:color="auto"/>
              <w:bottom w:val="nil"/>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количественные</w:t>
            </w:r>
          </w:p>
        </w:tc>
      </w:tr>
      <w:tr w:rsidR="004A5CDC" w:rsidRPr="004A5CDC" w:rsidTr="00031F15">
        <w:tc>
          <w:tcPr>
            <w:tcW w:w="755" w:type="dxa"/>
            <w:tcBorders>
              <w:top w:val="nil"/>
              <w:left w:val="single" w:sz="6" w:space="0" w:color="auto"/>
              <w:bottom w:val="nil"/>
              <w:right w:val="single" w:sz="6" w:space="0" w:color="auto"/>
            </w:tcBorders>
          </w:tcPr>
          <w:p w:rsidR="004A5CDC" w:rsidRPr="004A5CDC" w:rsidRDefault="004A5CDC" w:rsidP="00031F15">
            <w:pPr>
              <w:widowControl w:val="0"/>
              <w:rPr>
                <w:sz w:val="20"/>
                <w:szCs w:val="20"/>
              </w:rPr>
            </w:pPr>
          </w:p>
        </w:tc>
        <w:tc>
          <w:tcPr>
            <w:tcW w:w="1901" w:type="dxa"/>
            <w:tcBorders>
              <w:top w:val="nil"/>
              <w:left w:val="single" w:sz="6" w:space="0" w:color="auto"/>
              <w:bottom w:val="nil"/>
              <w:right w:val="single" w:sz="6" w:space="0" w:color="auto"/>
            </w:tcBorders>
          </w:tcPr>
          <w:p w:rsidR="004A5CDC" w:rsidRPr="004A5CDC" w:rsidRDefault="004A5CDC" w:rsidP="00031F15">
            <w:pPr>
              <w:widowControl w:val="0"/>
              <w:rPr>
                <w:sz w:val="20"/>
                <w:szCs w:val="20"/>
              </w:rPr>
            </w:pPr>
          </w:p>
        </w:tc>
        <w:tc>
          <w:tcPr>
            <w:tcW w:w="4805" w:type="dxa"/>
            <w:tcBorders>
              <w:top w:val="nil"/>
              <w:left w:val="single" w:sz="6" w:space="0" w:color="auto"/>
              <w:bottom w:val="nil"/>
              <w:right w:val="single" w:sz="6" w:space="0" w:color="auto"/>
            </w:tcBorders>
          </w:tcPr>
          <w:p w:rsidR="004A5CDC" w:rsidRPr="004A5CDC" w:rsidRDefault="004A5CDC" w:rsidP="00031F15">
            <w:pPr>
              <w:widowControl w:val="0"/>
              <w:rPr>
                <w:sz w:val="20"/>
                <w:szCs w:val="20"/>
              </w:rPr>
            </w:pPr>
            <w:r w:rsidRPr="004A5CDC">
              <w:rPr>
                <w:sz w:val="20"/>
                <w:szCs w:val="20"/>
              </w:rPr>
              <w:t>Сера диоксид (Ангидрид сернистый,</w:t>
            </w:r>
          </w:p>
        </w:tc>
        <w:tc>
          <w:tcPr>
            <w:tcW w:w="1218" w:type="dxa"/>
            <w:tcBorders>
              <w:top w:val="nil"/>
              <w:left w:val="single" w:sz="6" w:space="0" w:color="auto"/>
              <w:bottom w:val="nil"/>
              <w:right w:val="single" w:sz="6" w:space="0" w:color="auto"/>
            </w:tcBorders>
          </w:tcPr>
          <w:p w:rsidR="004A5CDC" w:rsidRPr="004A5CDC" w:rsidRDefault="004A5CDC" w:rsidP="00031F15">
            <w:pPr>
              <w:widowControl w:val="0"/>
              <w:rPr>
                <w:sz w:val="20"/>
                <w:szCs w:val="20"/>
              </w:rPr>
            </w:pPr>
          </w:p>
        </w:tc>
        <w:tc>
          <w:tcPr>
            <w:tcW w:w="1344" w:type="dxa"/>
            <w:gridSpan w:val="2"/>
            <w:tcBorders>
              <w:top w:val="nil"/>
              <w:left w:val="single" w:sz="6" w:space="0" w:color="auto"/>
              <w:bottom w:val="nil"/>
              <w:right w:val="single" w:sz="6" w:space="0" w:color="auto"/>
            </w:tcBorders>
          </w:tcPr>
          <w:p w:rsidR="004A5CDC" w:rsidRPr="004A5CDC" w:rsidRDefault="004A5CDC" w:rsidP="00031F15">
            <w:pPr>
              <w:widowControl w:val="0"/>
              <w:jc w:val="right"/>
              <w:rPr>
                <w:sz w:val="20"/>
                <w:szCs w:val="20"/>
              </w:rPr>
            </w:pPr>
            <w:r w:rsidRPr="004A5CDC">
              <w:rPr>
                <w:sz w:val="20"/>
                <w:szCs w:val="20"/>
              </w:rPr>
              <w:t>0.019396</w:t>
            </w:r>
          </w:p>
        </w:tc>
        <w:tc>
          <w:tcPr>
            <w:tcW w:w="1232" w:type="dxa"/>
            <w:tcBorders>
              <w:top w:val="nil"/>
              <w:left w:val="single" w:sz="6" w:space="0" w:color="auto"/>
              <w:bottom w:val="nil"/>
              <w:right w:val="single" w:sz="6" w:space="0" w:color="auto"/>
            </w:tcBorders>
          </w:tcPr>
          <w:p w:rsidR="004A5CDC" w:rsidRPr="004A5CDC" w:rsidRDefault="004A5CDC" w:rsidP="00031F15">
            <w:pPr>
              <w:widowControl w:val="0"/>
              <w:jc w:val="right"/>
              <w:rPr>
                <w:sz w:val="20"/>
                <w:szCs w:val="20"/>
              </w:rPr>
            </w:pPr>
          </w:p>
        </w:tc>
        <w:tc>
          <w:tcPr>
            <w:tcW w:w="1679" w:type="dxa"/>
            <w:tcBorders>
              <w:top w:val="nil"/>
              <w:left w:val="single" w:sz="6" w:space="0" w:color="auto"/>
              <w:bottom w:val="nil"/>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по договору</w:t>
            </w:r>
          </w:p>
        </w:tc>
        <w:tc>
          <w:tcPr>
            <w:tcW w:w="2198" w:type="dxa"/>
            <w:tcBorders>
              <w:top w:val="nil"/>
              <w:left w:val="single" w:sz="6" w:space="0" w:color="auto"/>
              <w:bottom w:val="nil"/>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показатели выбросов)</w:t>
            </w:r>
          </w:p>
        </w:tc>
      </w:tr>
      <w:tr w:rsidR="004A5CDC" w:rsidRPr="004A5CDC" w:rsidTr="00031F15">
        <w:tc>
          <w:tcPr>
            <w:tcW w:w="755" w:type="dxa"/>
            <w:tcBorders>
              <w:top w:val="nil"/>
              <w:left w:val="single" w:sz="6" w:space="0" w:color="auto"/>
              <w:bottom w:val="nil"/>
              <w:right w:val="single" w:sz="6" w:space="0" w:color="auto"/>
            </w:tcBorders>
          </w:tcPr>
          <w:p w:rsidR="004A5CDC" w:rsidRPr="004A5CDC" w:rsidRDefault="004A5CDC" w:rsidP="00031F15">
            <w:pPr>
              <w:widowControl w:val="0"/>
              <w:jc w:val="right"/>
              <w:rPr>
                <w:sz w:val="20"/>
                <w:szCs w:val="20"/>
              </w:rPr>
            </w:pPr>
          </w:p>
        </w:tc>
        <w:tc>
          <w:tcPr>
            <w:tcW w:w="1901" w:type="dxa"/>
            <w:tcBorders>
              <w:top w:val="nil"/>
              <w:left w:val="single" w:sz="6" w:space="0" w:color="auto"/>
              <w:bottom w:val="nil"/>
              <w:right w:val="single" w:sz="6" w:space="0" w:color="auto"/>
            </w:tcBorders>
          </w:tcPr>
          <w:p w:rsidR="004A5CDC" w:rsidRPr="004A5CDC" w:rsidRDefault="004A5CDC" w:rsidP="00031F15">
            <w:pPr>
              <w:widowControl w:val="0"/>
              <w:jc w:val="right"/>
              <w:rPr>
                <w:sz w:val="20"/>
                <w:szCs w:val="20"/>
              </w:rPr>
            </w:pPr>
          </w:p>
        </w:tc>
        <w:tc>
          <w:tcPr>
            <w:tcW w:w="4805" w:type="dxa"/>
            <w:tcBorders>
              <w:top w:val="nil"/>
              <w:left w:val="single" w:sz="6" w:space="0" w:color="auto"/>
              <w:bottom w:val="nil"/>
              <w:right w:val="single" w:sz="6" w:space="0" w:color="auto"/>
            </w:tcBorders>
          </w:tcPr>
          <w:p w:rsidR="004A5CDC" w:rsidRPr="004A5CDC" w:rsidRDefault="004A5CDC" w:rsidP="00031F15">
            <w:pPr>
              <w:widowControl w:val="0"/>
              <w:rPr>
                <w:sz w:val="20"/>
                <w:szCs w:val="20"/>
              </w:rPr>
            </w:pPr>
            <w:r w:rsidRPr="004A5CDC">
              <w:rPr>
                <w:sz w:val="20"/>
                <w:szCs w:val="20"/>
              </w:rPr>
              <w:t>Углерод оксид (Окись углерода, Угарный газ) (584)</w:t>
            </w:r>
          </w:p>
        </w:tc>
        <w:tc>
          <w:tcPr>
            <w:tcW w:w="1218" w:type="dxa"/>
            <w:tcBorders>
              <w:top w:val="nil"/>
              <w:left w:val="single" w:sz="6" w:space="0" w:color="auto"/>
              <w:bottom w:val="nil"/>
              <w:right w:val="single" w:sz="6" w:space="0" w:color="auto"/>
            </w:tcBorders>
          </w:tcPr>
          <w:p w:rsidR="004A5CDC" w:rsidRPr="004A5CDC" w:rsidRDefault="004A5CDC" w:rsidP="00031F15">
            <w:pPr>
              <w:widowControl w:val="0"/>
              <w:rPr>
                <w:sz w:val="20"/>
                <w:szCs w:val="20"/>
              </w:rPr>
            </w:pPr>
          </w:p>
        </w:tc>
        <w:tc>
          <w:tcPr>
            <w:tcW w:w="1344" w:type="dxa"/>
            <w:gridSpan w:val="2"/>
            <w:tcBorders>
              <w:top w:val="nil"/>
              <w:left w:val="single" w:sz="6" w:space="0" w:color="auto"/>
              <w:bottom w:val="nil"/>
              <w:right w:val="single" w:sz="6" w:space="0" w:color="auto"/>
            </w:tcBorders>
          </w:tcPr>
          <w:p w:rsidR="004A5CDC" w:rsidRPr="004A5CDC" w:rsidRDefault="004A5CDC" w:rsidP="00031F15">
            <w:pPr>
              <w:widowControl w:val="0"/>
              <w:jc w:val="right"/>
              <w:rPr>
                <w:sz w:val="20"/>
                <w:szCs w:val="20"/>
              </w:rPr>
            </w:pPr>
            <w:r w:rsidRPr="004A5CDC">
              <w:rPr>
                <w:sz w:val="20"/>
                <w:szCs w:val="20"/>
              </w:rPr>
              <w:t>0.1859</w:t>
            </w:r>
          </w:p>
        </w:tc>
        <w:tc>
          <w:tcPr>
            <w:tcW w:w="1232" w:type="dxa"/>
            <w:tcBorders>
              <w:top w:val="nil"/>
              <w:left w:val="single" w:sz="6" w:space="0" w:color="auto"/>
              <w:bottom w:val="nil"/>
              <w:right w:val="single" w:sz="6" w:space="0" w:color="auto"/>
            </w:tcBorders>
          </w:tcPr>
          <w:p w:rsidR="004A5CDC" w:rsidRPr="004A5CDC" w:rsidRDefault="004A5CDC" w:rsidP="00031F15">
            <w:pPr>
              <w:widowControl w:val="0"/>
              <w:jc w:val="right"/>
              <w:rPr>
                <w:sz w:val="20"/>
                <w:szCs w:val="20"/>
              </w:rPr>
            </w:pPr>
          </w:p>
        </w:tc>
        <w:tc>
          <w:tcPr>
            <w:tcW w:w="1679" w:type="dxa"/>
            <w:tcBorders>
              <w:top w:val="nil"/>
              <w:left w:val="single" w:sz="6" w:space="0" w:color="auto"/>
              <w:bottom w:val="nil"/>
              <w:right w:val="single" w:sz="6" w:space="0" w:color="auto"/>
            </w:tcBorders>
            <w:vAlign w:val="center"/>
          </w:tcPr>
          <w:p w:rsidR="004A5CDC" w:rsidRPr="004A5CDC" w:rsidRDefault="004A5CDC" w:rsidP="00031F15">
            <w:pPr>
              <w:widowControl w:val="0"/>
              <w:jc w:val="center"/>
              <w:rPr>
                <w:sz w:val="20"/>
                <w:szCs w:val="20"/>
              </w:rPr>
            </w:pPr>
          </w:p>
        </w:tc>
        <w:tc>
          <w:tcPr>
            <w:tcW w:w="2198" w:type="dxa"/>
            <w:tcBorders>
              <w:top w:val="nil"/>
              <w:left w:val="single" w:sz="6" w:space="0" w:color="auto"/>
              <w:bottom w:val="nil"/>
              <w:right w:val="single" w:sz="6" w:space="0" w:color="auto"/>
            </w:tcBorders>
            <w:vAlign w:val="center"/>
          </w:tcPr>
          <w:p w:rsidR="004A5CDC" w:rsidRPr="004A5CDC" w:rsidRDefault="004A5CDC" w:rsidP="00031F15">
            <w:pPr>
              <w:widowControl w:val="0"/>
              <w:jc w:val="center"/>
              <w:rPr>
                <w:sz w:val="20"/>
                <w:szCs w:val="20"/>
              </w:rPr>
            </w:pPr>
          </w:p>
        </w:tc>
      </w:tr>
      <w:tr w:rsidR="004A5CDC" w:rsidRPr="004A5CDC" w:rsidTr="00031F15">
        <w:tc>
          <w:tcPr>
            <w:tcW w:w="755" w:type="dxa"/>
            <w:tcBorders>
              <w:top w:val="nil"/>
              <w:left w:val="single" w:sz="6" w:space="0" w:color="auto"/>
              <w:bottom w:val="nil"/>
              <w:right w:val="single" w:sz="6" w:space="0" w:color="auto"/>
            </w:tcBorders>
          </w:tcPr>
          <w:p w:rsidR="004A5CDC" w:rsidRPr="004A5CDC" w:rsidRDefault="004A5CDC" w:rsidP="00031F15">
            <w:pPr>
              <w:widowControl w:val="0"/>
              <w:jc w:val="right"/>
              <w:rPr>
                <w:sz w:val="20"/>
                <w:szCs w:val="20"/>
              </w:rPr>
            </w:pPr>
          </w:p>
        </w:tc>
        <w:tc>
          <w:tcPr>
            <w:tcW w:w="1901" w:type="dxa"/>
            <w:tcBorders>
              <w:top w:val="nil"/>
              <w:left w:val="single" w:sz="6" w:space="0" w:color="auto"/>
              <w:bottom w:val="nil"/>
              <w:right w:val="single" w:sz="6" w:space="0" w:color="auto"/>
            </w:tcBorders>
          </w:tcPr>
          <w:p w:rsidR="004A5CDC" w:rsidRPr="004A5CDC" w:rsidRDefault="004A5CDC" w:rsidP="00031F15">
            <w:pPr>
              <w:widowControl w:val="0"/>
              <w:jc w:val="right"/>
              <w:rPr>
                <w:sz w:val="20"/>
                <w:szCs w:val="20"/>
              </w:rPr>
            </w:pPr>
          </w:p>
        </w:tc>
        <w:tc>
          <w:tcPr>
            <w:tcW w:w="4805" w:type="dxa"/>
            <w:tcBorders>
              <w:top w:val="nil"/>
              <w:left w:val="single" w:sz="6" w:space="0" w:color="auto"/>
              <w:bottom w:val="nil"/>
              <w:right w:val="single" w:sz="6" w:space="0" w:color="auto"/>
            </w:tcBorders>
          </w:tcPr>
          <w:p w:rsidR="004A5CDC" w:rsidRPr="004A5CDC" w:rsidRDefault="004A5CDC" w:rsidP="00031F15">
            <w:pPr>
              <w:widowControl w:val="0"/>
              <w:rPr>
                <w:sz w:val="20"/>
                <w:szCs w:val="20"/>
              </w:rPr>
            </w:pPr>
            <w:r w:rsidRPr="004A5CDC">
              <w:rPr>
                <w:sz w:val="20"/>
                <w:szCs w:val="20"/>
              </w:rPr>
              <w:t>Керосин (654*)</w:t>
            </w:r>
          </w:p>
        </w:tc>
        <w:tc>
          <w:tcPr>
            <w:tcW w:w="1218" w:type="dxa"/>
            <w:tcBorders>
              <w:top w:val="nil"/>
              <w:left w:val="single" w:sz="6" w:space="0" w:color="auto"/>
              <w:bottom w:val="nil"/>
              <w:right w:val="single" w:sz="6" w:space="0" w:color="auto"/>
            </w:tcBorders>
          </w:tcPr>
          <w:p w:rsidR="004A5CDC" w:rsidRPr="004A5CDC" w:rsidRDefault="004A5CDC" w:rsidP="00031F15">
            <w:pPr>
              <w:widowControl w:val="0"/>
              <w:rPr>
                <w:sz w:val="20"/>
                <w:szCs w:val="20"/>
              </w:rPr>
            </w:pPr>
          </w:p>
        </w:tc>
        <w:tc>
          <w:tcPr>
            <w:tcW w:w="1344" w:type="dxa"/>
            <w:gridSpan w:val="2"/>
            <w:tcBorders>
              <w:top w:val="nil"/>
              <w:left w:val="single" w:sz="6" w:space="0" w:color="auto"/>
              <w:bottom w:val="nil"/>
              <w:right w:val="single" w:sz="6" w:space="0" w:color="auto"/>
            </w:tcBorders>
          </w:tcPr>
          <w:p w:rsidR="004A5CDC" w:rsidRPr="004A5CDC" w:rsidRDefault="004A5CDC" w:rsidP="00031F15">
            <w:pPr>
              <w:widowControl w:val="0"/>
              <w:jc w:val="right"/>
              <w:rPr>
                <w:sz w:val="20"/>
                <w:szCs w:val="20"/>
              </w:rPr>
            </w:pPr>
            <w:r w:rsidRPr="004A5CDC">
              <w:rPr>
                <w:sz w:val="20"/>
                <w:szCs w:val="20"/>
              </w:rPr>
              <w:t>0.032114</w:t>
            </w:r>
          </w:p>
        </w:tc>
        <w:tc>
          <w:tcPr>
            <w:tcW w:w="1232" w:type="dxa"/>
            <w:tcBorders>
              <w:top w:val="nil"/>
              <w:left w:val="single" w:sz="6" w:space="0" w:color="auto"/>
              <w:bottom w:val="nil"/>
              <w:right w:val="single" w:sz="6" w:space="0" w:color="auto"/>
            </w:tcBorders>
          </w:tcPr>
          <w:p w:rsidR="004A5CDC" w:rsidRPr="004A5CDC" w:rsidRDefault="004A5CDC" w:rsidP="00031F15">
            <w:pPr>
              <w:widowControl w:val="0"/>
              <w:jc w:val="right"/>
              <w:rPr>
                <w:sz w:val="20"/>
                <w:szCs w:val="20"/>
              </w:rPr>
            </w:pPr>
          </w:p>
        </w:tc>
        <w:tc>
          <w:tcPr>
            <w:tcW w:w="1679" w:type="dxa"/>
            <w:tcBorders>
              <w:top w:val="nil"/>
              <w:left w:val="single" w:sz="6" w:space="0" w:color="auto"/>
              <w:bottom w:val="nil"/>
              <w:right w:val="single" w:sz="6" w:space="0" w:color="auto"/>
            </w:tcBorders>
            <w:vAlign w:val="center"/>
          </w:tcPr>
          <w:p w:rsidR="004A5CDC" w:rsidRPr="004A5CDC" w:rsidRDefault="004A5CDC" w:rsidP="00031F15">
            <w:pPr>
              <w:widowControl w:val="0"/>
              <w:jc w:val="center"/>
              <w:rPr>
                <w:sz w:val="20"/>
                <w:szCs w:val="20"/>
              </w:rPr>
            </w:pPr>
          </w:p>
        </w:tc>
        <w:tc>
          <w:tcPr>
            <w:tcW w:w="2198" w:type="dxa"/>
            <w:tcBorders>
              <w:top w:val="nil"/>
              <w:left w:val="single" w:sz="6" w:space="0" w:color="auto"/>
              <w:bottom w:val="nil"/>
              <w:right w:val="single" w:sz="6" w:space="0" w:color="auto"/>
            </w:tcBorders>
            <w:vAlign w:val="center"/>
          </w:tcPr>
          <w:p w:rsidR="004A5CDC" w:rsidRPr="004A5CDC" w:rsidRDefault="004A5CDC" w:rsidP="00031F15">
            <w:pPr>
              <w:widowControl w:val="0"/>
              <w:jc w:val="center"/>
              <w:rPr>
                <w:sz w:val="20"/>
                <w:szCs w:val="20"/>
              </w:rPr>
            </w:pPr>
          </w:p>
        </w:tc>
      </w:tr>
      <w:tr w:rsidR="004A5CDC" w:rsidRPr="004A5CDC" w:rsidTr="00031F15">
        <w:tc>
          <w:tcPr>
            <w:tcW w:w="755" w:type="dxa"/>
            <w:tcBorders>
              <w:top w:val="nil"/>
              <w:left w:val="single" w:sz="6" w:space="0" w:color="auto"/>
              <w:right w:val="single" w:sz="6" w:space="0" w:color="auto"/>
            </w:tcBorders>
          </w:tcPr>
          <w:p w:rsidR="004A5CDC" w:rsidRPr="004A5CDC" w:rsidRDefault="004A5CDC" w:rsidP="00031F15">
            <w:pPr>
              <w:widowControl w:val="0"/>
              <w:jc w:val="right"/>
              <w:rPr>
                <w:sz w:val="20"/>
                <w:szCs w:val="20"/>
              </w:rPr>
            </w:pPr>
          </w:p>
        </w:tc>
        <w:tc>
          <w:tcPr>
            <w:tcW w:w="1901" w:type="dxa"/>
            <w:tcBorders>
              <w:top w:val="nil"/>
              <w:left w:val="single" w:sz="6" w:space="0" w:color="auto"/>
              <w:right w:val="single" w:sz="6" w:space="0" w:color="auto"/>
            </w:tcBorders>
          </w:tcPr>
          <w:p w:rsidR="004A5CDC" w:rsidRPr="004A5CDC" w:rsidRDefault="004A5CDC" w:rsidP="00031F15">
            <w:pPr>
              <w:widowControl w:val="0"/>
              <w:jc w:val="right"/>
              <w:rPr>
                <w:sz w:val="20"/>
                <w:szCs w:val="20"/>
              </w:rPr>
            </w:pPr>
          </w:p>
        </w:tc>
        <w:tc>
          <w:tcPr>
            <w:tcW w:w="4805" w:type="dxa"/>
            <w:tcBorders>
              <w:top w:val="nil"/>
              <w:left w:val="single" w:sz="6" w:space="0" w:color="auto"/>
              <w:right w:val="single" w:sz="6" w:space="0" w:color="auto"/>
            </w:tcBorders>
          </w:tcPr>
          <w:p w:rsidR="004A5CDC" w:rsidRPr="004A5CDC" w:rsidRDefault="004A5CDC" w:rsidP="00031F15">
            <w:pPr>
              <w:widowControl w:val="0"/>
              <w:rPr>
                <w:sz w:val="20"/>
                <w:szCs w:val="20"/>
              </w:rPr>
            </w:pPr>
            <w:r w:rsidRPr="004A5CDC">
              <w:rPr>
                <w:sz w:val="20"/>
                <w:szCs w:val="20"/>
              </w:rPr>
              <w:t>Пыль неорганическая, содержащая двуокись кремния</w:t>
            </w:r>
          </w:p>
        </w:tc>
        <w:tc>
          <w:tcPr>
            <w:tcW w:w="1218" w:type="dxa"/>
            <w:tcBorders>
              <w:top w:val="nil"/>
              <w:left w:val="single" w:sz="6" w:space="0" w:color="auto"/>
              <w:right w:val="single" w:sz="6" w:space="0" w:color="auto"/>
            </w:tcBorders>
          </w:tcPr>
          <w:p w:rsidR="004A5CDC" w:rsidRPr="004A5CDC" w:rsidRDefault="004A5CDC" w:rsidP="00031F15">
            <w:pPr>
              <w:widowControl w:val="0"/>
              <w:rPr>
                <w:sz w:val="20"/>
                <w:szCs w:val="20"/>
              </w:rPr>
            </w:pPr>
          </w:p>
        </w:tc>
        <w:tc>
          <w:tcPr>
            <w:tcW w:w="1344" w:type="dxa"/>
            <w:gridSpan w:val="2"/>
            <w:tcBorders>
              <w:top w:val="nil"/>
              <w:left w:val="single" w:sz="6" w:space="0" w:color="auto"/>
              <w:right w:val="single" w:sz="6" w:space="0" w:color="auto"/>
            </w:tcBorders>
          </w:tcPr>
          <w:p w:rsidR="004A5CDC" w:rsidRPr="004A5CDC" w:rsidRDefault="004A5CDC" w:rsidP="00031F15">
            <w:pPr>
              <w:widowControl w:val="0"/>
              <w:jc w:val="right"/>
              <w:rPr>
                <w:sz w:val="20"/>
                <w:szCs w:val="20"/>
              </w:rPr>
            </w:pPr>
            <w:r w:rsidRPr="004A5CDC">
              <w:rPr>
                <w:sz w:val="20"/>
                <w:szCs w:val="20"/>
              </w:rPr>
              <w:t>0.011001</w:t>
            </w:r>
          </w:p>
        </w:tc>
        <w:tc>
          <w:tcPr>
            <w:tcW w:w="1232" w:type="dxa"/>
            <w:tcBorders>
              <w:top w:val="nil"/>
              <w:left w:val="single" w:sz="6" w:space="0" w:color="auto"/>
              <w:right w:val="single" w:sz="6" w:space="0" w:color="auto"/>
            </w:tcBorders>
          </w:tcPr>
          <w:p w:rsidR="004A5CDC" w:rsidRPr="004A5CDC" w:rsidRDefault="004A5CDC" w:rsidP="00031F15">
            <w:pPr>
              <w:widowControl w:val="0"/>
              <w:rPr>
                <w:sz w:val="20"/>
                <w:szCs w:val="20"/>
              </w:rPr>
            </w:pPr>
          </w:p>
        </w:tc>
        <w:tc>
          <w:tcPr>
            <w:tcW w:w="1679" w:type="dxa"/>
            <w:tcBorders>
              <w:top w:val="nil"/>
              <w:left w:val="single" w:sz="6" w:space="0" w:color="auto"/>
              <w:right w:val="single" w:sz="6" w:space="0" w:color="auto"/>
            </w:tcBorders>
            <w:vAlign w:val="center"/>
          </w:tcPr>
          <w:p w:rsidR="004A5CDC" w:rsidRPr="004A5CDC" w:rsidRDefault="004A5CDC" w:rsidP="00031F15">
            <w:pPr>
              <w:widowControl w:val="0"/>
              <w:jc w:val="center"/>
              <w:rPr>
                <w:sz w:val="20"/>
                <w:szCs w:val="20"/>
              </w:rPr>
            </w:pPr>
          </w:p>
        </w:tc>
        <w:tc>
          <w:tcPr>
            <w:tcW w:w="2198" w:type="dxa"/>
            <w:tcBorders>
              <w:top w:val="nil"/>
              <w:left w:val="single" w:sz="6" w:space="0" w:color="auto"/>
              <w:right w:val="single" w:sz="6" w:space="0" w:color="auto"/>
            </w:tcBorders>
            <w:vAlign w:val="center"/>
          </w:tcPr>
          <w:p w:rsidR="004A5CDC" w:rsidRPr="004A5CDC" w:rsidRDefault="004A5CDC" w:rsidP="00031F15">
            <w:pPr>
              <w:widowControl w:val="0"/>
              <w:jc w:val="center"/>
              <w:rPr>
                <w:sz w:val="20"/>
                <w:szCs w:val="20"/>
              </w:rPr>
            </w:pPr>
          </w:p>
        </w:tc>
      </w:tr>
      <w:tr w:rsidR="004A5CDC" w:rsidRPr="004A5CDC" w:rsidTr="00031F15">
        <w:tc>
          <w:tcPr>
            <w:tcW w:w="755" w:type="dxa"/>
            <w:tcBorders>
              <w:top w:val="nil"/>
              <w:left w:val="single" w:sz="6" w:space="0" w:color="auto"/>
              <w:bottom w:val="single" w:sz="4" w:space="0" w:color="auto"/>
              <w:right w:val="single" w:sz="6" w:space="0" w:color="auto"/>
            </w:tcBorders>
          </w:tcPr>
          <w:p w:rsidR="004A5CDC" w:rsidRPr="004A5CDC" w:rsidRDefault="004A5CDC" w:rsidP="00031F15">
            <w:pPr>
              <w:widowControl w:val="0"/>
              <w:rPr>
                <w:sz w:val="20"/>
                <w:szCs w:val="20"/>
              </w:rPr>
            </w:pPr>
          </w:p>
        </w:tc>
        <w:tc>
          <w:tcPr>
            <w:tcW w:w="1901" w:type="dxa"/>
            <w:tcBorders>
              <w:top w:val="nil"/>
              <w:left w:val="single" w:sz="6" w:space="0" w:color="auto"/>
              <w:bottom w:val="single" w:sz="4" w:space="0" w:color="auto"/>
              <w:right w:val="single" w:sz="6" w:space="0" w:color="auto"/>
            </w:tcBorders>
          </w:tcPr>
          <w:p w:rsidR="004A5CDC" w:rsidRPr="004A5CDC" w:rsidRDefault="004A5CDC" w:rsidP="00031F15">
            <w:pPr>
              <w:widowControl w:val="0"/>
              <w:rPr>
                <w:sz w:val="20"/>
                <w:szCs w:val="20"/>
              </w:rPr>
            </w:pPr>
          </w:p>
        </w:tc>
        <w:tc>
          <w:tcPr>
            <w:tcW w:w="4805" w:type="dxa"/>
            <w:tcBorders>
              <w:top w:val="nil"/>
              <w:left w:val="single" w:sz="6" w:space="0" w:color="auto"/>
              <w:bottom w:val="single" w:sz="4" w:space="0" w:color="auto"/>
              <w:right w:val="single" w:sz="6" w:space="0" w:color="auto"/>
            </w:tcBorders>
          </w:tcPr>
          <w:p w:rsidR="004A5CDC" w:rsidRPr="004A5CDC" w:rsidRDefault="004A5CDC" w:rsidP="00031F15">
            <w:pPr>
              <w:widowControl w:val="0"/>
              <w:rPr>
                <w:sz w:val="20"/>
                <w:szCs w:val="20"/>
              </w:rPr>
            </w:pPr>
            <w:r w:rsidRPr="004A5CDC">
              <w:rPr>
                <w:sz w:val="20"/>
                <w:szCs w:val="20"/>
              </w:rPr>
              <w:t>в %: 70-20 (шамот, цемент, пыль цементного</w:t>
            </w:r>
          </w:p>
        </w:tc>
        <w:tc>
          <w:tcPr>
            <w:tcW w:w="1218" w:type="dxa"/>
            <w:tcBorders>
              <w:top w:val="nil"/>
              <w:left w:val="single" w:sz="6" w:space="0" w:color="auto"/>
              <w:bottom w:val="single" w:sz="4" w:space="0" w:color="auto"/>
              <w:right w:val="single" w:sz="6" w:space="0" w:color="auto"/>
            </w:tcBorders>
          </w:tcPr>
          <w:p w:rsidR="004A5CDC" w:rsidRPr="004A5CDC" w:rsidRDefault="004A5CDC" w:rsidP="00031F15">
            <w:pPr>
              <w:widowControl w:val="0"/>
              <w:rPr>
                <w:sz w:val="20"/>
                <w:szCs w:val="20"/>
              </w:rPr>
            </w:pPr>
          </w:p>
        </w:tc>
        <w:tc>
          <w:tcPr>
            <w:tcW w:w="1344" w:type="dxa"/>
            <w:gridSpan w:val="2"/>
            <w:tcBorders>
              <w:top w:val="nil"/>
              <w:left w:val="single" w:sz="6" w:space="0" w:color="auto"/>
              <w:bottom w:val="single" w:sz="4" w:space="0" w:color="auto"/>
              <w:right w:val="single" w:sz="6" w:space="0" w:color="auto"/>
            </w:tcBorders>
          </w:tcPr>
          <w:p w:rsidR="004A5CDC" w:rsidRPr="004A5CDC" w:rsidRDefault="004A5CDC" w:rsidP="00031F15">
            <w:pPr>
              <w:widowControl w:val="0"/>
              <w:jc w:val="right"/>
              <w:rPr>
                <w:color w:val="FF0000"/>
                <w:sz w:val="20"/>
                <w:szCs w:val="20"/>
              </w:rPr>
            </w:pPr>
          </w:p>
        </w:tc>
        <w:tc>
          <w:tcPr>
            <w:tcW w:w="1232" w:type="dxa"/>
            <w:tcBorders>
              <w:top w:val="nil"/>
              <w:left w:val="single" w:sz="6" w:space="0" w:color="auto"/>
              <w:bottom w:val="single" w:sz="4" w:space="0" w:color="auto"/>
              <w:right w:val="single" w:sz="6" w:space="0" w:color="auto"/>
            </w:tcBorders>
          </w:tcPr>
          <w:p w:rsidR="004A5CDC" w:rsidRPr="004A5CDC" w:rsidRDefault="004A5CDC" w:rsidP="00031F15">
            <w:pPr>
              <w:widowControl w:val="0"/>
              <w:jc w:val="right"/>
              <w:rPr>
                <w:sz w:val="20"/>
                <w:szCs w:val="20"/>
              </w:rPr>
            </w:pPr>
          </w:p>
        </w:tc>
        <w:tc>
          <w:tcPr>
            <w:tcW w:w="1679" w:type="dxa"/>
            <w:tcBorders>
              <w:top w:val="nil"/>
              <w:left w:val="single" w:sz="6" w:space="0" w:color="auto"/>
              <w:bottom w:val="single" w:sz="4" w:space="0" w:color="auto"/>
              <w:right w:val="single" w:sz="6" w:space="0" w:color="auto"/>
            </w:tcBorders>
          </w:tcPr>
          <w:p w:rsidR="004A5CDC" w:rsidRPr="004A5CDC" w:rsidRDefault="004A5CDC" w:rsidP="00031F15">
            <w:pPr>
              <w:widowControl w:val="0"/>
              <w:jc w:val="right"/>
              <w:rPr>
                <w:sz w:val="20"/>
                <w:szCs w:val="20"/>
              </w:rPr>
            </w:pPr>
          </w:p>
        </w:tc>
        <w:tc>
          <w:tcPr>
            <w:tcW w:w="2198" w:type="dxa"/>
            <w:tcBorders>
              <w:top w:val="nil"/>
              <w:left w:val="single" w:sz="6" w:space="0" w:color="auto"/>
              <w:bottom w:val="single" w:sz="4" w:space="0" w:color="auto"/>
              <w:right w:val="single" w:sz="6" w:space="0" w:color="auto"/>
            </w:tcBorders>
          </w:tcPr>
          <w:p w:rsidR="004A5CDC" w:rsidRPr="004A5CDC" w:rsidRDefault="004A5CDC" w:rsidP="00031F15">
            <w:pPr>
              <w:widowControl w:val="0"/>
              <w:jc w:val="right"/>
              <w:rPr>
                <w:sz w:val="20"/>
                <w:szCs w:val="20"/>
              </w:rPr>
            </w:pPr>
          </w:p>
        </w:tc>
      </w:tr>
    </w:tbl>
    <w:p w:rsidR="004A5CDC" w:rsidRPr="001679FA" w:rsidRDefault="004A5CDC" w:rsidP="004A5CDC">
      <w:pPr>
        <w:rPr>
          <w:sz w:val="28"/>
          <w:szCs w:val="28"/>
        </w:rPr>
      </w:pPr>
    </w:p>
    <w:p w:rsidR="004A5CDC" w:rsidRPr="001679FA" w:rsidRDefault="004A5CDC" w:rsidP="004A5CDC">
      <w:pPr>
        <w:rPr>
          <w:sz w:val="28"/>
          <w:szCs w:val="28"/>
        </w:rPr>
      </w:pPr>
    </w:p>
    <w:p w:rsidR="004A5CDC" w:rsidRPr="003E046D" w:rsidRDefault="004A5CDC" w:rsidP="00D637DC">
      <w:pPr>
        <w:jc w:val="both"/>
        <w:rPr>
          <w:sz w:val="28"/>
          <w:szCs w:val="28"/>
        </w:rPr>
      </w:pPr>
      <w:r>
        <w:rPr>
          <w:sz w:val="28"/>
          <w:szCs w:val="28"/>
        </w:rPr>
        <w:t xml:space="preserve">Таблица </w:t>
      </w:r>
      <w:r w:rsidR="0043629E">
        <w:rPr>
          <w:sz w:val="28"/>
          <w:szCs w:val="28"/>
        </w:rPr>
        <w:t>1.21</w:t>
      </w:r>
      <w:r w:rsidRPr="001679FA">
        <w:rPr>
          <w:sz w:val="28"/>
          <w:szCs w:val="28"/>
        </w:rPr>
        <w:t xml:space="preserve"> – План</w:t>
      </w:r>
      <w:r w:rsidRPr="003E046D">
        <w:rPr>
          <w:sz w:val="28"/>
          <w:szCs w:val="28"/>
        </w:rPr>
        <w:t>-график контроля на предприятии за соблюдением нормативов допустимых выбросов (НДВ) нa источниках выбросов на 2034 г.</w:t>
      </w:r>
    </w:p>
    <w:tbl>
      <w:tblPr>
        <w:tblW w:w="15132" w:type="dxa"/>
        <w:tblInd w:w="30" w:type="dxa"/>
        <w:tblLayout w:type="fixed"/>
        <w:tblCellMar>
          <w:left w:w="30" w:type="dxa"/>
          <w:right w:w="30" w:type="dxa"/>
        </w:tblCellMar>
        <w:tblLook w:val="0000" w:firstRow="0" w:lastRow="0" w:firstColumn="0" w:lastColumn="0" w:noHBand="0" w:noVBand="0"/>
      </w:tblPr>
      <w:tblGrid>
        <w:gridCol w:w="755"/>
        <w:gridCol w:w="1901"/>
        <w:gridCol w:w="4805"/>
        <w:gridCol w:w="1218"/>
        <w:gridCol w:w="1330"/>
        <w:gridCol w:w="14"/>
        <w:gridCol w:w="1232"/>
        <w:gridCol w:w="1679"/>
        <w:gridCol w:w="2198"/>
      </w:tblGrid>
      <w:tr w:rsidR="004A5CDC" w:rsidRPr="004A5CDC" w:rsidTr="00031F15">
        <w:trPr>
          <w:trHeight w:val="475"/>
        </w:trPr>
        <w:tc>
          <w:tcPr>
            <w:tcW w:w="755" w:type="dxa"/>
            <w:vMerge w:val="restart"/>
            <w:tcBorders>
              <w:top w:val="single" w:sz="6" w:space="0" w:color="auto"/>
              <w:left w:val="single" w:sz="6" w:space="0" w:color="auto"/>
              <w:bottom w:val="nil"/>
              <w:right w:val="single" w:sz="6" w:space="0" w:color="auto"/>
            </w:tcBorders>
            <w:shd w:val="clear" w:color="auto" w:fill="F2F2F2"/>
            <w:vAlign w:val="center"/>
          </w:tcPr>
          <w:p w:rsidR="004A5CDC" w:rsidRPr="004A5CDC" w:rsidRDefault="004A5CDC" w:rsidP="00031F15">
            <w:pPr>
              <w:widowControl w:val="0"/>
              <w:ind w:left="-21" w:right="-30"/>
              <w:jc w:val="center"/>
              <w:rPr>
                <w:sz w:val="20"/>
                <w:szCs w:val="20"/>
              </w:rPr>
            </w:pPr>
            <w:r w:rsidRPr="004A5CDC">
              <w:rPr>
                <w:sz w:val="20"/>
                <w:szCs w:val="20"/>
              </w:rPr>
              <w:t>N исто</w:t>
            </w:r>
          </w:p>
          <w:p w:rsidR="004A5CDC" w:rsidRPr="004A5CDC" w:rsidRDefault="004A5CDC" w:rsidP="00031F15">
            <w:pPr>
              <w:widowControl w:val="0"/>
              <w:ind w:left="-21" w:right="-30"/>
              <w:jc w:val="center"/>
              <w:rPr>
                <w:sz w:val="20"/>
                <w:szCs w:val="20"/>
              </w:rPr>
            </w:pPr>
            <w:r w:rsidRPr="004A5CDC">
              <w:rPr>
                <w:sz w:val="20"/>
                <w:szCs w:val="20"/>
              </w:rPr>
              <w:t>чника,</w:t>
            </w:r>
          </w:p>
          <w:p w:rsidR="004A5CDC" w:rsidRPr="004A5CDC" w:rsidRDefault="004A5CDC" w:rsidP="00031F15">
            <w:pPr>
              <w:widowControl w:val="0"/>
              <w:ind w:left="-21" w:right="-30"/>
              <w:jc w:val="center"/>
              <w:rPr>
                <w:sz w:val="20"/>
                <w:szCs w:val="20"/>
              </w:rPr>
            </w:pPr>
            <w:r w:rsidRPr="004A5CDC">
              <w:rPr>
                <w:sz w:val="20"/>
                <w:szCs w:val="20"/>
              </w:rPr>
              <w:t>N конт</w:t>
            </w:r>
          </w:p>
          <w:p w:rsidR="004A5CDC" w:rsidRPr="004A5CDC" w:rsidRDefault="004A5CDC" w:rsidP="00031F15">
            <w:pPr>
              <w:widowControl w:val="0"/>
              <w:ind w:left="-21" w:right="-30"/>
              <w:jc w:val="center"/>
              <w:rPr>
                <w:sz w:val="20"/>
                <w:szCs w:val="20"/>
              </w:rPr>
            </w:pPr>
            <w:r w:rsidRPr="004A5CDC">
              <w:rPr>
                <w:sz w:val="20"/>
                <w:szCs w:val="20"/>
              </w:rPr>
              <w:t>рольной</w:t>
            </w:r>
          </w:p>
          <w:p w:rsidR="004A5CDC" w:rsidRPr="004A5CDC" w:rsidRDefault="004A5CDC" w:rsidP="00031F15">
            <w:pPr>
              <w:widowControl w:val="0"/>
              <w:ind w:left="-21" w:right="-30"/>
              <w:jc w:val="center"/>
              <w:rPr>
                <w:sz w:val="20"/>
                <w:szCs w:val="20"/>
              </w:rPr>
            </w:pPr>
            <w:r w:rsidRPr="004A5CDC">
              <w:rPr>
                <w:sz w:val="20"/>
                <w:szCs w:val="20"/>
              </w:rPr>
              <w:t>точки</w:t>
            </w:r>
          </w:p>
        </w:tc>
        <w:tc>
          <w:tcPr>
            <w:tcW w:w="1901" w:type="dxa"/>
            <w:vMerge w:val="restart"/>
            <w:tcBorders>
              <w:top w:val="single" w:sz="6" w:space="0" w:color="auto"/>
              <w:left w:val="single" w:sz="6" w:space="0" w:color="auto"/>
              <w:bottom w:val="nil"/>
              <w:right w:val="single" w:sz="6" w:space="0" w:color="auto"/>
            </w:tcBorders>
            <w:shd w:val="clear" w:color="auto" w:fill="F2F2F2"/>
            <w:vAlign w:val="center"/>
          </w:tcPr>
          <w:p w:rsidR="004A5CDC" w:rsidRPr="004A5CDC" w:rsidRDefault="004A5CDC" w:rsidP="00031F15">
            <w:pPr>
              <w:widowControl w:val="0"/>
              <w:jc w:val="center"/>
              <w:rPr>
                <w:sz w:val="20"/>
                <w:szCs w:val="20"/>
              </w:rPr>
            </w:pPr>
            <w:r w:rsidRPr="004A5CDC">
              <w:rPr>
                <w:sz w:val="20"/>
                <w:szCs w:val="20"/>
              </w:rPr>
              <w:t>Производство,</w:t>
            </w:r>
          </w:p>
          <w:p w:rsidR="004A5CDC" w:rsidRPr="004A5CDC" w:rsidRDefault="004A5CDC" w:rsidP="00031F15">
            <w:pPr>
              <w:widowControl w:val="0"/>
              <w:jc w:val="center"/>
              <w:rPr>
                <w:sz w:val="20"/>
                <w:szCs w:val="20"/>
              </w:rPr>
            </w:pPr>
            <w:r w:rsidRPr="004A5CDC">
              <w:rPr>
                <w:sz w:val="20"/>
                <w:szCs w:val="20"/>
              </w:rPr>
              <w:t>цех, участок.</w:t>
            </w:r>
          </w:p>
          <w:p w:rsidR="004A5CDC" w:rsidRPr="004A5CDC" w:rsidRDefault="004A5CDC" w:rsidP="00031F15">
            <w:pPr>
              <w:widowControl w:val="0"/>
              <w:jc w:val="center"/>
              <w:rPr>
                <w:sz w:val="20"/>
                <w:szCs w:val="20"/>
              </w:rPr>
            </w:pPr>
            <w:r w:rsidRPr="004A5CDC">
              <w:rPr>
                <w:sz w:val="20"/>
                <w:szCs w:val="20"/>
              </w:rPr>
              <w:t>/Координаты</w:t>
            </w:r>
          </w:p>
          <w:p w:rsidR="004A5CDC" w:rsidRPr="004A5CDC" w:rsidRDefault="004A5CDC" w:rsidP="00031F15">
            <w:pPr>
              <w:widowControl w:val="0"/>
              <w:jc w:val="center"/>
              <w:rPr>
                <w:sz w:val="20"/>
                <w:szCs w:val="20"/>
              </w:rPr>
            </w:pPr>
            <w:r w:rsidRPr="004A5CDC">
              <w:rPr>
                <w:sz w:val="20"/>
                <w:szCs w:val="20"/>
              </w:rPr>
              <w:t>контрольной точки</w:t>
            </w:r>
          </w:p>
        </w:tc>
        <w:tc>
          <w:tcPr>
            <w:tcW w:w="4805" w:type="dxa"/>
            <w:vMerge w:val="restart"/>
            <w:tcBorders>
              <w:top w:val="single" w:sz="6" w:space="0" w:color="auto"/>
              <w:left w:val="single" w:sz="6" w:space="0" w:color="auto"/>
              <w:bottom w:val="nil"/>
              <w:right w:val="single" w:sz="6" w:space="0" w:color="auto"/>
            </w:tcBorders>
            <w:shd w:val="clear" w:color="auto" w:fill="F2F2F2"/>
            <w:vAlign w:val="center"/>
          </w:tcPr>
          <w:p w:rsidR="004A5CDC" w:rsidRPr="004A5CDC" w:rsidRDefault="004A5CDC" w:rsidP="00031F15">
            <w:pPr>
              <w:widowControl w:val="0"/>
              <w:jc w:val="center"/>
              <w:rPr>
                <w:sz w:val="20"/>
                <w:szCs w:val="20"/>
              </w:rPr>
            </w:pPr>
            <w:r w:rsidRPr="004A5CDC">
              <w:rPr>
                <w:sz w:val="20"/>
                <w:szCs w:val="20"/>
              </w:rPr>
              <w:t>Контролируемое</w:t>
            </w:r>
          </w:p>
          <w:p w:rsidR="004A5CDC" w:rsidRPr="004A5CDC" w:rsidRDefault="004A5CDC" w:rsidP="00031F15">
            <w:pPr>
              <w:widowControl w:val="0"/>
              <w:jc w:val="center"/>
              <w:rPr>
                <w:sz w:val="20"/>
                <w:szCs w:val="20"/>
              </w:rPr>
            </w:pPr>
            <w:r w:rsidRPr="004A5CDC">
              <w:rPr>
                <w:sz w:val="20"/>
                <w:szCs w:val="20"/>
              </w:rPr>
              <w:t>вещество</w:t>
            </w:r>
          </w:p>
        </w:tc>
        <w:tc>
          <w:tcPr>
            <w:tcW w:w="1218" w:type="dxa"/>
            <w:vMerge w:val="restart"/>
            <w:tcBorders>
              <w:top w:val="single" w:sz="6" w:space="0" w:color="auto"/>
              <w:left w:val="single" w:sz="6" w:space="0" w:color="auto"/>
              <w:bottom w:val="nil"/>
              <w:right w:val="single" w:sz="6" w:space="0" w:color="auto"/>
            </w:tcBorders>
            <w:shd w:val="clear" w:color="auto" w:fill="F2F2F2"/>
            <w:vAlign w:val="center"/>
          </w:tcPr>
          <w:p w:rsidR="004A5CDC" w:rsidRPr="004A5CDC" w:rsidRDefault="004A5CDC" w:rsidP="00031F15">
            <w:pPr>
              <w:widowControl w:val="0"/>
              <w:jc w:val="center"/>
              <w:rPr>
                <w:sz w:val="20"/>
                <w:szCs w:val="20"/>
              </w:rPr>
            </w:pPr>
            <w:r w:rsidRPr="004A5CDC">
              <w:rPr>
                <w:sz w:val="20"/>
                <w:szCs w:val="20"/>
              </w:rPr>
              <w:t>Периоди-</w:t>
            </w:r>
          </w:p>
          <w:p w:rsidR="004A5CDC" w:rsidRPr="004A5CDC" w:rsidRDefault="004A5CDC" w:rsidP="00031F15">
            <w:pPr>
              <w:widowControl w:val="0"/>
              <w:jc w:val="center"/>
              <w:rPr>
                <w:sz w:val="20"/>
                <w:szCs w:val="20"/>
              </w:rPr>
            </w:pPr>
            <w:r w:rsidRPr="004A5CDC">
              <w:rPr>
                <w:sz w:val="20"/>
                <w:szCs w:val="20"/>
              </w:rPr>
              <w:t>чность</w:t>
            </w:r>
          </w:p>
          <w:p w:rsidR="004A5CDC" w:rsidRPr="004A5CDC" w:rsidRDefault="004A5CDC" w:rsidP="00031F15">
            <w:pPr>
              <w:widowControl w:val="0"/>
              <w:jc w:val="center"/>
              <w:rPr>
                <w:sz w:val="20"/>
                <w:szCs w:val="20"/>
              </w:rPr>
            </w:pPr>
            <w:r w:rsidRPr="004A5CDC">
              <w:rPr>
                <w:sz w:val="20"/>
                <w:szCs w:val="20"/>
              </w:rPr>
              <w:t>контроля</w:t>
            </w:r>
          </w:p>
        </w:tc>
        <w:tc>
          <w:tcPr>
            <w:tcW w:w="2576" w:type="dxa"/>
            <w:gridSpan w:val="3"/>
            <w:tcBorders>
              <w:top w:val="single" w:sz="6" w:space="0" w:color="auto"/>
              <w:left w:val="single" w:sz="6" w:space="0" w:color="auto"/>
              <w:bottom w:val="single" w:sz="4" w:space="0" w:color="auto"/>
              <w:right w:val="single" w:sz="6" w:space="0" w:color="auto"/>
            </w:tcBorders>
            <w:shd w:val="clear" w:color="auto" w:fill="F2F2F2"/>
            <w:vAlign w:val="center"/>
          </w:tcPr>
          <w:p w:rsidR="004A5CDC" w:rsidRPr="004A5CDC" w:rsidRDefault="004A5CDC" w:rsidP="00031F15">
            <w:pPr>
              <w:widowControl w:val="0"/>
              <w:jc w:val="center"/>
              <w:rPr>
                <w:sz w:val="20"/>
                <w:szCs w:val="20"/>
              </w:rPr>
            </w:pPr>
            <w:r w:rsidRPr="004A5CDC">
              <w:rPr>
                <w:sz w:val="20"/>
                <w:szCs w:val="20"/>
              </w:rPr>
              <w:t>Норматив</w:t>
            </w:r>
          </w:p>
          <w:p w:rsidR="004A5CDC" w:rsidRPr="004A5CDC" w:rsidRDefault="004A5CDC" w:rsidP="00031F15">
            <w:pPr>
              <w:widowControl w:val="0"/>
              <w:jc w:val="center"/>
              <w:rPr>
                <w:sz w:val="20"/>
                <w:szCs w:val="20"/>
              </w:rPr>
            </w:pPr>
            <w:r w:rsidRPr="004A5CDC">
              <w:rPr>
                <w:sz w:val="20"/>
                <w:szCs w:val="20"/>
              </w:rPr>
              <w:t>выбросов ПДВ</w:t>
            </w:r>
          </w:p>
        </w:tc>
        <w:tc>
          <w:tcPr>
            <w:tcW w:w="1679" w:type="dxa"/>
            <w:vMerge w:val="restart"/>
            <w:tcBorders>
              <w:top w:val="single" w:sz="6" w:space="0" w:color="auto"/>
              <w:left w:val="single" w:sz="6" w:space="0" w:color="auto"/>
              <w:bottom w:val="nil"/>
              <w:right w:val="single" w:sz="6" w:space="0" w:color="auto"/>
            </w:tcBorders>
            <w:shd w:val="clear" w:color="auto" w:fill="F2F2F2"/>
            <w:vAlign w:val="center"/>
          </w:tcPr>
          <w:p w:rsidR="004A5CDC" w:rsidRPr="004A5CDC" w:rsidRDefault="004A5CDC" w:rsidP="00031F15">
            <w:pPr>
              <w:widowControl w:val="0"/>
              <w:jc w:val="center"/>
              <w:rPr>
                <w:sz w:val="20"/>
                <w:szCs w:val="20"/>
              </w:rPr>
            </w:pPr>
            <w:r w:rsidRPr="004A5CDC">
              <w:rPr>
                <w:sz w:val="20"/>
                <w:szCs w:val="20"/>
              </w:rPr>
              <w:t>Кем</w:t>
            </w:r>
          </w:p>
          <w:p w:rsidR="004A5CDC" w:rsidRPr="004A5CDC" w:rsidRDefault="004A5CDC" w:rsidP="00031F15">
            <w:pPr>
              <w:widowControl w:val="0"/>
              <w:jc w:val="center"/>
              <w:rPr>
                <w:sz w:val="20"/>
                <w:szCs w:val="20"/>
              </w:rPr>
            </w:pPr>
            <w:r w:rsidRPr="004A5CDC">
              <w:rPr>
                <w:sz w:val="20"/>
                <w:szCs w:val="20"/>
              </w:rPr>
              <w:t>осуществляется</w:t>
            </w:r>
          </w:p>
          <w:p w:rsidR="004A5CDC" w:rsidRPr="004A5CDC" w:rsidRDefault="004A5CDC" w:rsidP="00031F15">
            <w:pPr>
              <w:widowControl w:val="0"/>
              <w:jc w:val="center"/>
              <w:rPr>
                <w:sz w:val="20"/>
                <w:szCs w:val="20"/>
              </w:rPr>
            </w:pPr>
            <w:r w:rsidRPr="004A5CDC">
              <w:rPr>
                <w:sz w:val="20"/>
                <w:szCs w:val="20"/>
              </w:rPr>
              <w:t>контроль</w:t>
            </w:r>
          </w:p>
        </w:tc>
        <w:tc>
          <w:tcPr>
            <w:tcW w:w="2198" w:type="dxa"/>
            <w:vMerge w:val="restart"/>
            <w:tcBorders>
              <w:top w:val="single" w:sz="6" w:space="0" w:color="auto"/>
              <w:left w:val="single" w:sz="6" w:space="0" w:color="auto"/>
              <w:bottom w:val="nil"/>
              <w:right w:val="single" w:sz="6" w:space="0" w:color="auto"/>
            </w:tcBorders>
            <w:shd w:val="clear" w:color="auto" w:fill="F2F2F2"/>
            <w:vAlign w:val="center"/>
          </w:tcPr>
          <w:p w:rsidR="004A5CDC" w:rsidRPr="004A5CDC" w:rsidRDefault="004A5CDC" w:rsidP="00031F15">
            <w:pPr>
              <w:widowControl w:val="0"/>
              <w:jc w:val="center"/>
              <w:rPr>
                <w:sz w:val="20"/>
                <w:szCs w:val="20"/>
              </w:rPr>
            </w:pPr>
            <w:r w:rsidRPr="004A5CDC">
              <w:rPr>
                <w:sz w:val="20"/>
                <w:szCs w:val="20"/>
              </w:rPr>
              <w:t>Методика</w:t>
            </w:r>
          </w:p>
          <w:p w:rsidR="004A5CDC" w:rsidRPr="004A5CDC" w:rsidRDefault="004A5CDC" w:rsidP="00031F15">
            <w:pPr>
              <w:widowControl w:val="0"/>
              <w:jc w:val="center"/>
              <w:rPr>
                <w:sz w:val="20"/>
                <w:szCs w:val="20"/>
              </w:rPr>
            </w:pPr>
            <w:r w:rsidRPr="004A5CDC">
              <w:rPr>
                <w:sz w:val="20"/>
                <w:szCs w:val="20"/>
              </w:rPr>
              <w:t>проведения</w:t>
            </w:r>
          </w:p>
          <w:p w:rsidR="004A5CDC" w:rsidRPr="004A5CDC" w:rsidRDefault="004A5CDC" w:rsidP="00031F15">
            <w:pPr>
              <w:widowControl w:val="0"/>
              <w:jc w:val="center"/>
              <w:rPr>
                <w:sz w:val="20"/>
                <w:szCs w:val="20"/>
              </w:rPr>
            </w:pPr>
            <w:r w:rsidRPr="004A5CDC">
              <w:rPr>
                <w:sz w:val="20"/>
                <w:szCs w:val="20"/>
              </w:rPr>
              <w:t>контроля</w:t>
            </w:r>
          </w:p>
        </w:tc>
      </w:tr>
      <w:tr w:rsidR="004A5CDC" w:rsidRPr="004A5CDC" w:rsidTr="00031F15">
        <w:trPr>
          <w:trHeight w:val="230"/>
        </w:trPr>
        <w:tc>
          <w:tcPr>
            <w:tcW w:w="755" w:type="dxa"/>
            <w:vMerge/>
            <w:tcBorders>
              <w:left w:val="single" w:sz="6" w:space="0" w:color="auto"/>
              <w:bottom w:val="nil"/>
              <w:right w:val="single" w:sz="6" w:space="0" w:color="auto"/>
            </w:tcBorders>
            <w:shd w:val="clear" w:color="auto" w:fill="F2F2F2"/>
            <w:vAlign w:val="center"/>
          </w:tcPr>
          <w:p w:rsidR="004A5CDC" w:rsidRPr="004A5CDC" w:rsidRDefault="004A5CDC" w:rsidP="00031F15">
            <w:pPr>
              <w:widowControl w:val="0"/>
              <w:jc w:val="center"/>
              <w:rPr>
                <w:sz w:val="20"/>
                <w:szCs w:val="20"/>
              </w:rPr>
            </w:pPr>
          </w:p>
        </w:tc>
        <w:tc>
          <w:tcPr>
            <w:tcW w:w="1901" w:type="dxa"/>
            <w:vMerge/>
            <w:tcBorders>
              <w:left w:val="single" w:sz="6" w:space="0" w:color="auto"/>
              <w:bottom w:val="nil"/>
              <w:right w:val="single" w:sz="6" w:space="0" w:color="auto"/>
            </w:tcBorders>
            <w:shd w:val="clear" w:color="auto" w:fill="F2F2F2"/>
            <w:vAlign w:val="center"/>
          </w:tcPr>
          <w:p w:rsidR="004A5CDC" w:rsidRPr="004A5CDC" w:rsidRDefault="004A5CDC" w:rsidP="00031F15">
            <w:pPr>
              <w:widowControl w:val="0"/>
              <w:jc w:val="center"/>
              <w:rPr>
                <w:sz w:val="20"/>
                <w:szCs w:val="20"/>
              </w:rPr>
            </w:pPr>
          </w:p>
        </w:tc>
        <w:tc>
          <w:tcPr>
            <w:tcW w:w="4805" w:type="dxa"/>
            <w:vMerge/>
            <w:tcBorders>
              <w:left w:val="single" w:sz="6" w:space="0" w:color="auto"/>
              <w:bottom w:val="nil"/>
              <w:right w:val="single" w:sz="6" w:space="0" w:color="auto"/>
            </w:tcBorders>
            <w:shd w:val="clear" w:color="auto" w:fill="F2F2F2"/>
            <w:vAlign w:val="center"/>
          </w:tcPr>
          <w:p w:rsidR="004A5CDC" w:rsidRPr="004A5CDC" w:rsidRDefault="004A5CDC" w:rsidP="00031F15">
            <w:pPr>
              <w:widowControl w:val="0"/>
              <w:jc w:val="center"/>
              <w:rPr>
                <w:sz w:val="20"/>
                <w:szCs w:val="20"/>
              </w:rPr>
            </w:pPr>
          </w:p>
        </w:tc>
        <w:tc>
          <w:tcPr>
            <w:tcW w:w="1218" w:type="dxa"/>
            <w:vMerge/>
            <w:tcBorders>
              <w:left w:val="single" w:sz="6" w:space="0" w:color="auto"/>
              <w:bottom w:val="nil"/>
              <w:right w:val="single" w:sz="6" w:space="0" w:color="auto"/>
            </w:tcBorders>
            <w:shd w:val="clear" w:color="auto" w:fill="F2F2F2"/>
            <w:vAlign w:val="center"/>
          </w:tcPr>
          <w:p w:rsidR="004A5CDC" w:rsidRPr="004A5CDC" w:rsidRDefault="004A5CDC" w:rsidP="00031F15">
            <w:pPr>
              <w:widowControl w:val="0"/>
              <w:jc w:val="center"/>
              <w:rPr>
                <w:sz w:val="20"/>
                <w:szCs w:val="20"/>
              </w:rPr>
            </w:pPr>
          </w:p>
        </w:tc>
        <w:tc>
          <w:tcPr>
            <w:tcW w:w="1330" w:type="dxa"/>
            <w:tcBorders>
              <w:top w:val="single" w:sz="4" w:space="0" w:color="auto"/>
              <w:left w:val="single" w:sz="6" w:space="0" w:color="auto"/>
              <w:bottom w:val="single" w:sz="6" w:space="0" w:color="auto"/>
              <w:right w:val="single" w:sz="6" w:space="0" w:color="auto"/>
            </w:tcBorders>
            <w:shd w:val="clear" w:color="auto" w:fill="F2F2F2"/>
            <w:vAlign w:val="center"/>
          </w:tcPr>
          <w:p w:rsidR="004A5CDC" w:rsidRPr="004A5CDC" w:rsidRDefault="004A5CDC" w:rsidP="00031F15">
            <w:pPr>
              <w:widowControl w:val="0"/>
              <w:jc w:val="center"/>
              <w:rPr>
                <w:sz w:val="20"/>
                <w:szCs w:val="20"/>
              </w:rPr>
            </w:pPr>
            <w:r w:rsidRPr="004A5CDC">
              <w:rPr>
                <w:sz w:val="20"/>
                <w:szCs w:val="20"/>
              </w:rPr>
              <w:t>г/с</w:t>
            </w:r>
          </w:p>
        </w:tc>
        <w:tc>
          <w:tcPr>
            <w:tcW w:w="1246" w:type="dxa"/>
            <w:gridSpan w:val="2"/>
            <w:tcBorders>
              <w:top w:val="single" w:sz="4" w:space="0" w:color="auto"/>
              <w:left w:val="single" w:sz="6" w:space="0" w:color="auto"/>
              <w:bottom w:val="single" w:sz="6" w:space="0" w:color="auto"/>
              <w:right w:val="single" w:sz="6" w:space="0" w:color="auto"/>
            </w:tcBorders>
            <w:shd w:val="clear" w:color="auto" w:fill="F2F2F2"/>
            <w:vAlign w:val="center"/>
          </w:tcPr>
          <w:p w:rsidR="004A5CDC" w:rsidRPr="004A5CDC" w:rsidRDefault="004A5CDC" w:rsidP="00031F15">
            <w:pPr>
              <w:widowControl w:val="0"/>
              <w:jc w:val="center"/>
              <w:rPr>
                <w:sz w:val="20"/>
                <w:szCs w:val="20"/>
              </w:rPr>
            </w:pPr>
            <w:r w:rsidRPr="004A5CDC">
              <w:rPr>
                <w:sz w:val="20"/>
                <w:szCs w:val="20"/>
              </w:rPr>
              <w:t>мг/м3</w:t>
            </w:r>
          </w:p>
        </w:tc>
        <w:tc>
          <w:tcPr>
            <w:tcW w:w="1679" w:type="dxa"/>
            <w:vMerge/>
            <w:tcBorders>
              <w:left w:val="single" w:sz="6" w:space="0" w:color="auto"/>
              <w:bottom w:val="nil"/>
              <w:right w:val="single" w:sz="6" w:space="0" w:color="auto"/>
            </w:tcBorders>
            <w:shd w:val="clear" w:color="auto" w:fill="F2F2F2"/>
            <w:vAlign w:val="center"/>
          </w:tcPr>
          <w:p w:rsidR="004A5CDC" w:rsidRPr="004A5CDC" w:rsidRDefault="004A5CDC" w:rsidP="00031F15">
            <w:pPr>
              <w:widowControl w:val="0"/>
              <w:jc w:val="center"/>
              <w:rPr>
                <w:sz w:val="20"/>
                <w:szCs w:val="20"/>
              </w:rPr>
            </w:pPr>
          </w:p>
        </w:tc>
        <w:tc>
          <w:tcPr>
            <w:tcW w:w="2198" w:type="dxa"/>
            <w:vMerge/>
            <w:tcBorders>
              <w:left w:val="single" w:sz="6" w:space="0" w:color="auto"/>
              <w:bottom w:val="nil"/>
              <w:right w:val="single" w:sz="6" w:space="0" w:color="auto"/>
            </w:tcBorders>
            <w:shd w:val="clear" w:color="auto" w:fill="F2F2F2"/>
            <w:vAlign w:val="center"/>
          </w:tcPr>
          <w:p w:rsidR="004A5CDC" w:rsidRPr="004A5CDC" w:rsidRDefault="004A5CDC" w:rsidP="00031F15">
            <w:pPr>
              <w:widowControl w:val="0"/>
              <w:jc w:val="center"/>
              <w:rPr>
                <w:color w:val="FF0000"/>
                <w:sz w:val="20"/>
                <w:szCs w:val="20"/>
              </w:rPr>
            </w:pPr>
          </w:p>
        </w:tc>
      </w:tr>
      <w:tr w:rsidR="004A5CDC" w:rsidRPr="004A5CDC" w:rsidTr="00031F15">
        <w:tc>
          <w:tcPr>
            <w:tcW w:w="755" w:type="dxa"/>
            <w:tcBorders>
              <w:top w:val="single" w:sz="6" w:space="0" w:color="auto"/>
              <w:left w:val="single" w:sz="6" w:space="0" w:color="auto"/>
              <w:bottom w:val="single" w:sz="6" w:space="0" w:color="auto"/>
              <w:right w:val="single" w:sz="6" w:space="0" w:color="auto"/>
            </w:tcBorders>
          </w:tcPr>
          <w:p w:rsidR="004A5CDC" w:rsidRPr="004A5CDC" w:rsidRDefault="004A5CDC" w:rsidP="00031F15">
            <w:pPr>
              <w:widowControl w:val="0"/>
              <w:jc w:val="center"/>
              <w:rPr>
                <w:sz w:val="20"/>
                <w:szCs w:val="20"/>
              </w:rPr>
            </w:pPr>
            <w:r w:rsidRPr="004A5CDC">
              <w:rPr>
                <w:sz w:val="20"/>
                <w:szCs w:val="20"/>
              </w:rPr>
              <w:t>1</w:t>
            </w:r>
          </w:p>
        </w:tc>
        <w:tc>
          <w:tcPr>
            <w:tcW w:w="1901" w:type="dxa"/>
            <w:tcBorders>
              <w:top w:val="single" w:sz="6" w:space="0" w:color="auto"/>
              <w:left w:val="single" w:sz="6" w:space="0" w:color="auto"/>
              <w:bottom w:val="single" w:sz="6" w:space="0" w:color="auto"/>
              <w:right w:val="single" w:sz="6" w:space="0" w:color="auto"/>
            </w:tcBorders>
          </w:tcPr>
          <w:p w:rsidR="004A5CDC" w:rsidRPr="004A5CDC" w:rsidRDefault="004A5CDC" w:rsidP="00031F15">
            <w:pPr>
              <w:widowControl w:val="0"/>
              <w:jc w:val="center"/>
              <w:rPr>
                <w:sz w:val="20"/>
                <w:szCs w:val="20"/>
              </w:rPr>
            </w:pPr>
            <w:r w:rsidRPr="004A5CDC">
              <w:rPr>
                <w:sz w:val="20"/>
                <w:szCs w:val="20"/>
              </w:rPr>
              <w:t>2</w:t>
            </w:r>
          </w:p>
        </w:tc>
        <w:tc>
          <w:tcPr>
            <w:tcW w:w="4805" w:type="dxa"/>
            <w:tcBorders>
              <w:top w:val="single" w:sz="6" w:space="0" w:color="auto"/>
              <w:left w:val="single" w:sz="6" w:space="0" w:color="auto"/>
              <w:bottom w:val="single" w:sz="6" w:space="0" w:color="auto"/>
              <w:right w:val="single" w:sz="6" w:space="0" w:color="auto"/>
            </w:tcBorders>
          </w:tcPr>
          <w:p w:rsidR="004A5CDC" w:rsidRPr="004A5CDC" w:rsidRDefault="004A5CDC" w:rsidP="00031F15">
            <w:pPr>
              <w:widowControl w:val="0"/>
              <w:jc w:val="center"/>
              <w:rPr>
                <w:sz w:val="20"/>
                <w:szCs w:val="20"/>
              </w:rPr>
            </w:pPr>
            <w:r w:rsidRPr="004A5CDC">
              <w:rPr>
                <w:sz w:val="20"/>
                <w:szCs w:val="20"/>
              </w:rPr>
              <w:t>3</w:t>
            </w:r>
          </w:p>
        </w:tc>
        <w:tc>
          <w:tcPr>
            <w:tcW w:w="1218" w:type="dxa"/>
            <w:tcBorders>
              <w:top w:val="single" w:sz="6" w:space="0" w:color="auto"/>
              <w:left w:val="single" w:sz="6" w:space="0" w:color="auto"/>
              <w:bottom w:val="single" w:sz="6" w:space="0" w:color="auto"/>
              <w:right w:val="single" w:sz="6" w:space="0" w:color="auto"/>
            </w:tcBorders>
          </w:tcPr>
          <w:p w:rsidR="004A5CDC" w:rsidRPr="004A5CDC" w:rsidRDefault="004A5CDC" w:rsidP="00031F15">
            <w:pPr>
              <w:widowControl w:val="0"/>
              <w:jc w:val="center"/>
              <w:rPr>
                <w:sz w:val="20"/>
                <w:szCs w:val="20"/>
              </w:rPr>
            </w:pPr>
            <w:r w:rsidRPr="004A5CDC">
              <w:rPr>
                <w:sz w:val="20"/>
                <w:szCs w:val="20"/>
              </w:rPr>
              <w:t>4</w:t>
            </w:r>
          </w:p>
        </w:tc>
        <w:tc>
          <w:tcPr>
            <w:tcW w:w="1330" w:type="dxa"/>
            <w:tcBorders>
              <w:top w:val="single" w:sz="6" w:space="0" w:color="auto"/>
              <w:left w:val="single" w:sz="6" w:space="0" w:color="auto"/>
              <w:bottom w:val="single" w:sz="6" w:space="0" w:color="auto"/>
              <w:right w:val="single" w:sz="6" w:space="0" w:color="auto"/>
            </w:tcBorders>
          </w:tcPr>
          <w:p w:rsidR="004A5CDC" w:rsidRPr="004A5CDC" w:rsidRDefault="004A5CDC" w:rsidP="00031F15">
            <w:pPr>
              <w:widowControl w:val="0"/>
              <w:jc w:val="center"/>
              <w:rPr>
                <w:sz w:val="20"/>
                <w:szCs w:val="20"/>
              </w:rPr>
            </w:pPr>
            <w:r w:rsidRPr="004A5CDC">
              <w:rPr>
                <w:sz w:val="20"/>
                <w:szCs w:val="20"/>
              </w:rPr>
              <w:t>6</w:t>
            </w:r>
          </w:p>
        </w:tc>
        <w:tc>
          <w:tcPr>
            <w:tcW w:w="1246" w:type="dxa"/>
            <w:gridSpan w:val="2"/>
            <w:tcBorders>
              <w:top w:val="single" w:sz="6" w:space="0" w:color="auto"/>
              <w:left w:val="single" w:sz="6" w:space="0" w:color="auto"/>
              <w:bottom w:val="single" w:sz="6" w:space="0" w:color="auto"/>
              <w:right w:val="single" w:sz="6" w:space="0" w:color="auto"/>
            </w:tcBorders>
          </w:tcPr>
          <w:p w:rsidR="004A5CDC" w:rsidRPr="004A5CDC" w:rsidRDefault="004A5CDC" w:rsidP="00031F15">
            <w:pPr>
              <w:widowControl w:val="0"/>
              <w:jc w:val="center"/>
              <w:rPr>
                <w:sz w:val="20"/>
                <w:szCs w:val="20"/>
              </w:rPr>
            </w:pPr>
            <w:r w:rsidRPr="004A5CDC">
              <w:rPr>
                <w:sz w:val="20"/>
                <w:szCs w:val="20"/>
              </w:rPr>
              <w:t>7</w:t>
            </w:r>
          </w:p>
        </w:tc>
        <w:tc>
          <w:tcPr>
            <w:tcW w:w="1679" w:type="dxa"/>
            <w:tcBorders>
              <w:top w:val="single" w:sz="6" w:space="0" w:color="auto"/>
              <w:left w:val="single" w:sz="6" w:space="0" w:color="auto"/>
              <w:bottom w:val="single" w:sz="6" w:space="0" w:color="auto"/>
              <w:right w:val="single" w:sz="6" w:space="0" w:color="auto"/>
            </w:tcBorders>
          </w:tcPr>
          <w:p w:rsidR="004A5CDC" w:rsidRPr="004A5CDC" w:rsidRDefault="004A5CDC" w:rsidP="00031F15">
            <w:pPr>
              <w:widowControl w:val="0"/>
              <w:jc w:val="center"/>
              <w:rPr>
                <w:sz w:val="20"/>
                <w:szCs w:val="20"/>
              </w:rPr>
            </w:pPr>
            <w:r w:rsidRPr="004A5CDC">
              <w:rPr>
                <w:sz w:val="20"/>
                <w:szCs w:val="20"/>
              </w:rPr>
              <w:t>8</w:t>
            </w:r>
          </w:p>
        </w:tc>
        <w:tc>
          <w:tcPr>
            <w:tcW w:w="2198" w:type="dxa"/>
            <w:tcBorders>
              <w:top w:val="single" w:sz="6" w:space="0" w:color="auto"/>
              <w:left w:val="single" w:sz="6" w:space="0" w:color="auto"/>
              <w:bottom w:val="single" w:sz="6" w:space="0" w:color="auto"/>
              <w:right w:val="single" w:sz="6" w:space="0" w:color="auto"/>
            </w:tcBorders>
          </w:tcPr>
          <w:p w:rsidR="004A5CDC" w:rsidRPr="004A5CDC" w:rsidRDefault="004A5CDC" w:rsidP="00031F15">
            <w:pPr>
              <w:widowControl w:val="0"/>
              <w:jc w:val="center"/>
              <w:rPr>
                <w:sz w:val="20"/>
                <w:szCs w:val="20"/>
              </w:rPr>
            </w:pPr>
            <w:r w:rsidRPr="004A5CDC">
              <w:rPr>
                <w:sz w:val="20"/>
                <w:szCs w:val="20"/>
              </w:rPr>
              <w:t>9</w:t>
            </w:r>
          </w:p>
        </w:tc>
      </w:tr>
      <w:tr w:rsidR="004A5CDC" w:rsidRPr="004A5CDC" w:rsidTr="00031F15">
        <w:tc>
          <w:tcPr>
            <w:tcW w:w="755" w:type="dxa"/>
            <w:tcBorders>
              <w:top w:val="single" w:sz="6" w:space="0" w:color="auto"/>
              <w:left w:val="single" w:sz="6" w:space="0" w:color="auto"/>
              <w:right w:val="single" w:sz="6" w:space="0" w:color="auto"/>
            </w:tcBorders>
          </w:tcPr>
          <w:p w:rsidR="004A5CDC" w:rsidRPr="004A5CDC" w:rsidRDefault="004A5CDC" w:rsidP="00031F15">
            <w:pPr>
              <w:widowControl w:val="0"/>
              <w:jc w:val="center"/>
              <w:rPr>
                <w:sz w:val="20"/>
                <w:szCs w:val="20"/>
              </w:rPr>
            </w:pPr>
            <w:r w:rsidRPr="004A5CDC">
              <w:rPr>
                <w:sz w:val="20"/>
                <w:szCs w:val="20"/>
              </w:rPr>
              <w:t>6106</w:t>
            </w:r>
          </w:p>
        </w:tc>
        <w:tc>
          <w:tcPr>
            <w:tcW w:w="1901" w:type="dxa"/>
            <w:tcBorders>
              <w:top w:val="single" w:sz="6" w:space="0" w:color="auto"/>
              <w:left w:val="single" w:sz="6" w:space="0" w:color="auto"/>
              <w:right w:val="single" w:sz="6" w:space="0" w:color="auto"/>
            </w:tcBorders>
          </w:tcPr>
          <w:p w:rsidR="004A5CDC" w:rsidRPr="004A5CDC" w:rsidRDefault="004A5CDC" w:rsidP="00031F15">
            <w:pPr>
              <w:widowControl w:val="0"/>
              <w:rPr>
                <w:sz w:val="20"/>
                <w:szCs w:val="20"/>
              </w:rPr>
            </w:pPr>
            <w:r w:rsidRPr="004A5CDC">
              <w:rPr>
                <w:sz w:val="20"/>
                <w:szCs w:val="20"/>
              </w:rPr>
              <w:t>Площадка</w:t>
            </w:r>
          </w:p>
        </w:tc>
        <w:tc>
          <w:tcPr>
            <w:tcW w:w="4805" w:type="dxa"/>
            <w:tcBorders>
              <w:top w:val="single" w:sz="6" w:space="0" w:color="auto"/>
              <w:left w:val="single" w:sz="6" w:space="0" w:color="auto"/>
              <w:right w:val="single" w:sz="6" w:space="0" w:color="auto"/>
            </w:tcBorders>
          </w:tcPr>
          <w:p w:rsidR="004A5CDC" w:rsidRPr="004A5CDC" w:rsidRDefault="004A5CDC" w:rsidP="00031F15">
            <w:pPr>
              <w:widowControl w:val="0"/>
              <w:rPr>
                <w:sz w:val="20"/>
                <w:szCs w:val="20"/>
              </w:rPr>
            </w:pPr>
            <w:r w:rsidRPr="004A5CDC">
              <w:rPr>
                <w:sz w:val="20"/>
                <w:szCs w:val="20"/>
              </w:rPr>
              <w:t>Взвешенные частицы РМ10</w:t>
            </w:r>
          </w:p>
        </w:tc>
        <w:tc>
          <w:tcPr>
            <w:tcW w:w="1218" w:type="dxa"/>
            <w:tcBorders>
              <w:top w:val="single" w:sz="6" w:space="0" w:color="auto"/>
              <w:left w:val="single" w:sz="6" w:space="0" w:color="auto"/>
              <w:right w:val="single" w:sz="6" w:space="0" w:color="auto"/>
            </w:tcBorders>
          </w:tcPr>
          <w:p w:rsidR="004A5CDC" w:rsidRPr="004A5CDC" w:rsidRDefault="004A5CDC" w:rsidP="00031F15">
            <w:pPr>
              <w:widowControl w:val="0"/>
              <w:jc w:val="center"/>
              <w:rPr>
                <w:sz w:val="20"/>
                <w:szCs w:val="20"/>
              </w:rPr>
            </w:pPr>
            <w:r w:rsidRPr="004A5CDC">
              <w:rPr>
                <w:sz w:val="20"/>
                <w:szCs w:val="20"/>
              </w:rPr>
              <w:t>1 раз / кварт.</w:t>
            </w:r>
          </w:p>
        </w:tc>
        <w:tc>
          <w:tcPr>
            <w:tcW w:w="1344" w:type="dxa"/>
            <w:gridSpan w:val="2"/>
            <w:tcBorders>
              <w:top w:val="single" w:sz="6" w:space="0" w:color="auto"/>
              <w:left w:val="single" w:sz="6" w:space="0" w:color="auto"/>
              <w:right w:val="single" w:sz="6" w:space="0" w:color="auto"/>
            </w:tcBorders>
          </w:tcPr>
          <w:p w:rsidR="004A5CDC" w:rsidRPr="004A5CDC" w:rsidRDefault="004A5CDC" w:rsidP="00031F15">
            <w:pPr>
              <w:widowControl w:val="0"/>
              <w:jc w:val="right"/>
              <w:rPr>
                <w:color w:val="FF0000"/>
                <w:sz w:val="20"/>
                <w:szCs w:val="20"/>
              </w:rPr>
            </w:pPr>
            <w:r w:rsidRPr="004A5CDC">
              <w:rPr>
                <w:sz w:val="20"/>
                <w:szCs w:val="20"/>
              </w:rPr>
              <w:t>0.443595625</w:t>
            </w:r>
          </w:p>
        </w:tc>
        <w:tc>
          <w:tcPr>
            <w:tcW w:w="1232" w:type="dxa"/>
            <w:tcBorders>
              <w:top w:val="single" w:sz="6" w:space="0" w:color="auto"/>
              <w:left w:val="single" w:sz="6" w:space="0" w:color="auto"/>
              <w:right w:val="single" w:sz="6" w:space="0" w:color="auto"/>
            </w:tcBorders>
          </w:tcPr>
          <w:p w:rsidR="004A5CDC" w:rsidRPr="004A5CDC" w:rsidRDefault="004A5CDC" w:rsidP="00031F15">
            <w:pPr>
              <w:widowControl w:val="0"/>
              <w:jc w:val="right"/>
              <w:rPr>
                <w:sz w:val="20"/>
                <w:szCs w:val="20"/>
              </w:rPr>
            </w:pPr>
          </w:p>
        </w:tc>
        <w:tc>
          <w:tcPr>
            <w:tcW w:w="1679" w:type="dxa"/>
            <w:tcBorders>
              <w:top w:val="single" w:sz="6" w:space="0" w:color="auto"/>
              <w:left w:val="single" w:sz="6" w:space="0" w:color="auto"/>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Экологической</w:t>
            </w:r>
          </w:p>
        </w:tc>
        <w:tc>
          <w:tcPr>
            <w:tcW w:w="2198" w:type="dxa"/>
            <w:tcBorders>
              <w:top w:val="single" w:sz="6" w:space="0" w:color="auto"/>
              <w:left w:val="single" w:sz="6" w:space="0" w:color="auto"/>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Расчетно-балансовый</w:t>
            </w:r>
          </w:p>
        </w:tc>
      </w:tr>
      <w:tr w:rsidR="004A5CDC" w:rsidRPr="004A5CDC" w:rsidTr="00031F15">
        <w:tc>
          <w:tcPr>
            <w:tcW w:w="755" w:type="dxa"/>
            <w:tcBorders>
              <w:left w:val="single" w:sz="6" w:space="0" w:color="auto"/>
              <w:right w:val="single" w:sz="6" w:space="0" w:color="auto"/>
            </w:tcBorders>
          </w:tcPr>
          <w:p w:rsidR="004A5CDC" w:rsidRPr="004A5CDC" w:rsidRDefault="004A5CDC" w:rsidP="00031F15">
            <w:pPr>
              <w:widowControl w:val="0"/>
              <w:jc w:val="center"/>
              <w:rPr>
                <w:sz w:val="20"/>
                <w:szCs w:val="20"/>
              </w:rPr>
            </w:pPr>
          </w:p>
        </w:tc>
        <w:tc>
          <w:tcPr>
            <w:tcW w:w="1901" w:type="dxa"/>
            <w:tcBorders>
              <w:left w:val="single" w:sz="6" w:space="0" w:color="auto"/>
              <w:right w:val="single" w:sz="6" w:space="0" w:color="auto"/>
            </w:tcBorders>
          </w:tcPr>
          <w:p w:rsidR="004A5CDC" w:rsidRPr="004A5CDC" w:rsidRDefault="004A5CDC" w:rsidP="00031F15">
            <w:pPr>
              <w:widowControl w:val="0"/>
              <w:rPr>
                <w:sz w:val="20"/>
                <w:szCs w:val="20"/>
              </w:rPr>
            </w:pPr>
            <w:r w:rsidRPr="004A5CDC">
              <w:rPr>
                <w:sz w:val="20"/>
                <w:szCs w:val="20"/>
              </w:rPr>
              <w:t>рекультивационных</w:t>
            </w:r>
          </w:p>
        </w:tc>
        <w:tc>
          <w:tcPr>
            <w:tcW w:w="4805" w:type="dxa"/>
            <w:tcBorders>
              <w:left w:val="single" w:sz="6" w:space="0" w:color="auto"/>
              <w:right w:val="single" w:sz="6" w:space="0" w:color="auto"/>
            </w:tcBorders>
          </w:tcPr>
          <w:p w:rsidR="004A5CDC" w:rsidRPr="004A5CDC" w:rsidRDefault="004A5CDC" w:rsidP="00031F15">
            <w:pPr>
              <w:widowControl w:val="0"/>
              <w:rPr>
                <w:sz w:val="20"/>
                <w:szCs w:val="20"/>
              </w:rPr>
            </w:pPr>
            <w:r w:rsidRPr="004A5CDC">
              <w:rPr>
                <w:sz w:val="20"/>
                <w:szCs w:val="20"/>
              </w:rPr>
              <w:t>Взвешенные частицы РМ2.5</w:t>
            </w:r>
          </w:p>
        </w:tc>
        <w:tc>
          <w:tcPr>
            <w:tcW w:w="1218" w:type="dxa"/>
            <w:tcBorders>
              <w:left w:val="single" w:sz="6" w:space="0" w:color="auto"/>
              <w:right w:val="single" w:sz="6" w:space="0" w:color="auto"/>
            </w:tcBorders>
          </w:tcPr>
          <w:p w:rsidR="004A5CDC" w:rsidRPr="004A5CDC" w:rsidRDefault="004A5CDC" w:rsidP="00031F15">
            <w:pPr>
              <w:widowControl w:val="0"/>
              <w:jc w:val="center"/>
              <w:rPr>
                <w:i/>
                <w:sz w:val="20"/>
                <w:szCs w:val="20"/>
              </w:rPr>
            </w:pPr>
            <w:r w:rsidRPr="004A5CDC">
              <w:rPr>
                <w:i/>
                <w:sz w:val="20"/>
                <w:szCs w:val="20"/>
              </w:rPr>
              <w:t>(в целом</w:t>
            </w:r>
          </w:p>
        </w:tc>
        <w:tc>
          <w:tcPr>
            <w:tcW w:w="1344" w:type="dxa"/>
            <w:gridSpan w:val="2"/>
            <w:tcBorders>
              <w:left w:val="single" w:sz="6" w:space="0" w:color="auto"/>
              <w:right w:val="single" w:sz="6" w:space="0" w:color="auto"/>
            </w:tcBorders>
          </w:tcPr>
          <w:p w:rsidR="004A5CDC" w:rsidRPr="004A5CDC" w:rsidRDefault="004A5CDC" w:rsidP="00031F15">
            <w:pPr>
              <w:widowControl w:val="0"/>
              <w:jc w:val="right"/>
              <w:rPr>
                <w:sz w:val="20"/>
                <w:szCs w:val="20"/>
              </w:rPr>
            </w:pPr>
            <w:r w:rsidRPr="004A5CDC">
              <w:rPr>
                <w:sz w:val="20"/>
                <w:szCs w:val="20"/>
              </w:rPr>
              <w:t>0.20969975</w:t>
            </w:r>
          </w:p>
        </w:tc>
        <w:tc>
          <w:tcPr>
            <w:tcW w:w="1232" w:type="dxa"/>
            <w:tcBorders>
              <w:left w:val="single" w:sz="6" w:space="0" w:color="auto"/>
              <w:right w:val="single" w:sz="6" w:space="0" w:color="auto"/>
            </w:tcBorders>
          </w:tcPr>
          <w:p w:rsidR="004A5CDC" w:rsidRPr="004A5CDC" w:rsidRDefault="004A5CDC" w:rsidP="00031F15">
            <w:pPr>
              <w:widowControl w:val="0"/>
              <w:jc w:val="right"/>
              <w:rPr>
                <w:sz w:val="20"/>
                <w:szCs w:val="20"/>
              </w:rPr>
            </w:pPr>
          </w:p>
        </w:tc>
        <w:tc>
          <w:tcPr>
            <w:tcW w:w="1679" w:type="dxa"/>
            <w:tcBorders>
              <w:left w:val="single" w:sz="6" w:space="0" w:color="auto"/>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службой пред-</w:t>
            </w:r>
          </w:p>
        </w:tc>
        <w:tc>
          <w:tcPr>
            <w:tcW w:w="2198" w:type="dxa"/>
            <w:tcBorders>
              <w:left w:val="single" w:sz="6" w:space="0" w:color="auto"/>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метод (по методикам,</w:t>
            </w:r>
          </w:p>
        </w:tc>
      </w:tr>
      <w:tr w:rsidR="004A5CDC" w:rsidRPr="004A5CDC" w:rsidTr="00031F15">
        <w:tc>
          <w:tcPr>
            <w:tcW w:w="755" w:type="dxa"/>
            <w:tcBorders>
              <w:left w:val="single" w:sz="6" w:space="0" w:color="auto"/>
              <w:right w:val="single" w:sz="6" w:space="0" w:color="auto"/>
            </w:tcBorders>
          </w:tcPr>
          <w:p w:rsidR="004A5CDC" w:rsidRPr="004A5CDC" w:rsidRDefault="004A5CDC" w:rsidP="00031F15">
            <w:pPr>
              <w:widowControl w:val="0"/>
              <w:jc w:val="center"/>
              <w:rPr>
                <w:sz w:val="20"/>
                <w:szCs w:val="20"/>
              </w:rPr>
            </w:pPr>
          </w:p>
        </w:tc>
        <w:tc>
          <w:tcPr>
            <w:tcW w:w="1901" w:type="dxa"/>
            <w:tcBorders>
              <w:left w:val="single" w:sz="6" w:space="0" w:color="auto"/>
              <w:right w:val="single" w:sz="6" w:space="0" w:color="auto"/>
            </w:tcBorders>
          </w:tcPr>
          <w:p w:rsidR="004A5CDC" w:rsidRPr="004A5CDC" w:rsidRDefault="004A5CDC" w:rsidP="00031F15">
            <w:pPr>
              <w:widowControl w:val="0"/>
              <w:rPr>
                <w:sz w:val="20"/>
                <w:szCs w:val="20"/>
              </w:rPr>
            </w:pPr>
            <w:r w:rsidRPr="004A5CDC">
              <w:rPr>
                <w:sz w:val="20"/>
                <w:szCs w:val="20"/>
              </w:rPr>
              <w:t>работ</w:t>
            </w:r>
          </w:p>
        </w:tc>
        <w:tc>
          <w:tcPr>
            <w:tcW w:w="4805" w:type="dxa"/>
            <w:tcBorders>
              <w:left w:val="single" w:sz="6" w:space="0" w:color="auto"/>
              <w:right w:val="single" w:sz="6" w:space="0" w:color="auto"/>
            </w:tcBorders>
          </w:tcPr>
          <w:p w:rsidR="004A5CDC" w:rsidRPr="004A5CDC" w:rsidRDefault="004A5CDC" w:rsidP="00031F15">
            <w:pPr>
              <w:widowControl w:val="0"/>
              <w:rPr>
                <w:sz w:val="20"/>
                <w:szCs w:val="20"/>
              </w:rPr>
            </w:pPr>
            <w:r w:rsidRPr="004A5CDC">
              <w:rPr>
                <w:sz w:val="20"/>
                <w:szCs w:val="20"/>
              </w:rPr>
              <w:t>Пыль неорганическая, содержащая</w:t>
            </w:r>
          </w:p>
        </w:tc>
        <w:tc>
          <w:tcPr>
            <w:tcW w:w="1218" w:type="dxa"/>
            <w:tcBorders>
              <w:left w:val="single" w:sz="6" w:space="0" w:color="auto"/>
              <w:right w:val="single" w:sz="6" w:space="0" w:color="auto"/>
            </w:tcBorders>
          </w:tcPr>
          <w:p w:rsidR="004A5CDC" w:rsidRPr="004A5CDC" w:rsidRDefault="004A5CDC" w:rsidP="00031F15">
            <w:pPr>
              <w:widowControl w:val="0"/>
              <w:jc w:val="center"/>
              <w:rPr>
                <w:i/>
                <w:sz w:val="20"/>
                <w:szCs w:val="20"/>
              </w:rPr>
            </w:pPr>
            <w:r w:rsidRPr="004A5CDC">
              <w:rPr>
                <w:i/>
                <w:sz w:val="20"/>
                <w:szCs w:val="20"/>
              </w:rPr>
              <w:t xml:space="preserve">по </w:t>
            </w:r>
          </w:p>
        </w:tc>
        <w:tc>
          <w:tcPr>
            <w:tcW w:w="1344" w:type="dxa"/>
            <w:gridSpan w:val="2"/>
            <w:tcBorders>
              <w:left w:val="single" w:sz="6" w:space="0" w:color="auto"/>
              <w:right w:val="single" w:sz="6" w:space="0" w:color="auto"/>
            </w:tcBorders>
          </w:tcPr>
          <w:p w:rsidR="004A5CDC" w:rsidRPr="004A5CDC" w:rsidRDefault="004A5CDC" w:rsidP="00031F15">
            <w:pPr>
              <w:widowControl w:val="0"/>
              <w:jc w:val="right"/>
              <w:rPr>
                <w:sz w:val="20"/>
                <w:szCs w:val="20"/>
              </w:rPr>
            </w:pPr>
            <w:r w:rsidRPr="004A5CDC">
              <w:rPr>
                <w:sz w:val="20"/>
                <w:szCs w:val="20"/>
              </w:rPr>
              <w:t>0.153242125</w:t>
            </w:r>
          </w:p>
        </w:tc>
        <w:tc>
          <w:tcPr>
            <w:tcW w:w="1232" w:type="dxa"/>
            <w:tcBorders>
              <w:left w:val="single" w:sz="6" w:space="0" w:color="auto"/>
              <w:right w:val="single" w:sz="6" w:space="0" w:color="auto"/>
            </w:tcBorders>
          </w:tcPr>
          <w:p w:rsidR="004A5CDC" w:rsidRPr="004A5CDC" w:rsidRDefault="004A5CDC" w:rsidP="00031F15">
            <w:pPr>
              <w:widowControl w:val="0"/>
              <w:jc w:val="right"/>
              <w:rPr>
                <w:sz w:val="20"/>
                <w:szCs w:val="20"/>
              </w:rPr>
            </w:pPr>
          </w:p>
        </w:tc>
        <w:tc>
          <w:tcPr>
            <w:tcW w:w="1679" w:type="dxa"/>
            <w:tcBorders>
              <w:left w:val="single" w:sz="6" w:space="0" w:color="auto"/>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приятия или</w:t>
            </w:r>
          </w:p>
        </w:tc>
        <w:tc>
          <w:tcPr>
            <w:tcW w:w="2198" w:type="dxa"/>
            <w:tcBorders>
              <w:left w:val="single" w:sz="6" w:space="0" w:color="auto"/>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согласно которых</w:t>
            </w:r>
          </w:p>
        </w:tc>
      </w:tr>
      <w:tr w:rsidR="004A5CDC" w:rsidRPr="004A5CDC" w:rsidTr="00031F15">
        <w:tc>
          <w:tcPr>
            <w:tcW w:w="755" w:type="dxa"/>
            <w:tcBorders>
              <w:left w:val="single" w:sz="6" w:space="0" w:color="auto"/>
              <w:right w:val="single" w:sz="6" w:space="0" w:color="auto"/>
            </w:tcBorders>
          </w:tcPr>
          <w:p w:rsidR="004A5CDC" w:rsidRPr="004A5CDC" w:rsidRDefault="004A5CDC" w:rsidP="00031F15">
            <w:pPr>
              <w:widowControl w:val="0"/>
              <w:jc w:val="center"/>
              <w:rPr>
                <w:sz w:val="20"/>
                <w:szCs w:val="20"/>
              </w:rPr>
            </w:pPr>
          </w:p>
        </w:tc>
        <w:tc>
          <w:tcPr>
            <w:tcW w:w="1901" w:type="dxa"/>
            <w:tcBorders>
              <w:left w:val="single" w:sz="6" w:space="0" w:color="auto"/>
              <w:right w:val="single" w:sz="6" w:space="0" w:color="auto"/>
            </w:tcBorders>
          </w:tcPr>
          <w:p w:rsidR="004A5CDC" w:rsidRPr="004A5CDC" w:rsidRDefault="004A5CDC" w:rsidP="00031F15">
            <w:pPr>
              <w:widowControl w:val="0"/>
              <w:rPr>
                <w:sz w:val="20"/>
                <w:szCs w:val="20"/>
              </w:rPr>
            </w:pPr>
          </w:p>
        </w:tc>
        <w:tc>
          <w:tcPr>
            <w:tcW w:w="4805" w:type="dxa"/>
            <w:tcBorders>
              <w:left w:val="single" w:sz="6" w:space="0" w:color="auto"/>
              <w:right w:val="single" w:sz="6" w:space="0" w:color="auto"/>
            </w:tcBorders>
          </w:tcPr>
          <w:p w:rsidR="004A5CDC" w:rsidRPr="004A5CDC" w:rsidRDefault="004A5CDC" w:rsidP="00031F15">
            <w:pPr>
              <w:widowControl w:val="0"/>
              <w:rPr>
                <w:sz w:val="20"/>
                <w:szCs w:val="20"/>
              </w:rPr>
            </w:pPr>
            <w:r w:rsidRPr="004A5CDC">
              <w:rPr>
                <w:sz w:val="20"/>
                <w:szCs w:val="20"/>
              </w:rPr>
              <w:t>двуокись кремния в %: 70-20 (шамот,</w:t>
            </w:r>
          </w:p>
        </w:tc>
        <w:tc>
          <w:tcPr>
            <w:tcW w:w="1218" w:type="dxa"/>
            <w:tcBorders>
              <w:left w:val="single" w:sz="6" w:space="0" w:color="auto"/>
              <w:right w:val="single" w:sz="6" w:space="0" w:color="auto"/>
            </w:tcBorders>
          </w:tcPr>
          <w:p w:rsidR="004A5CDC" w:rsidRPr="004A5CDC" w:rsidRDefault="004A5CDC" w:rsidP="00031F15">
            <w:pPr>
              <w:widowControl w:val="0"/>
              <w:rPr>
                <w:sz w:val="20"/>
                <w:szCs w:val="20"/>
              </w:rPr>
            </w:pPr>
            <w:r w:rsidRPr="004A5CDC">
              <w:rPr>
                <w:i/>
                <w:sz w:val="20"/>
                <w:szCs w:val="20"/>
              </w:rPr>
              <w:t>источнику)</w:t>
            </w:r>
          </w:p>
        </w:tc>
        <w:tc>
          <w:tcPr>
            <w:tcW w:w="1344" w:type="dxa"/>
            <w:gridSpan w:val="2"/>
            <w:tcBorders>
              <w:left w:val="single" w:sz="6" w:space="0" w:color="auto"/>
              <w:right w:val="single" w:sz="6" w:space="0" w:color="auto"/>
            </w:tcBorders>
          </w:tcPr>
          <w:p w:rsidR="004A5CDC" w:rsidRPr="004A5CDC" w:rsidRDefault="004A5CDC" w:rsidP="00031F15">
            <w:pPr>
              <w:widowControl w:val="0"/>
              <w:jc w:val="right"/>
              <w:rPr>
                <w:sz w:val="20"/>
                <w:szCs w:val="20"/>
              </w:rPr>
            </w:pPr>
          </w:p>
        </w:tc>
        <w:tc>
          <w:tcPr>
            <w:tcW w:w="1232" w:type="dxa"/>
            <w:tcBorders>
              <w:left w:val="single" w:sz="6" w:space="0" w:color="auto"/>
              <w:right w:val="single" w:sz="6" w:space="0" w:color="auto"/>
            </w:tcBorders>
          </w:tcPr>
          <w:p w:rsidR="004A5CDC" w:rsidRPr="004A5CDC" w:rsidRDefault="004A5CDC" w:rsidP="00031F15">
            <w:pPr>
              <w:widowControl w:val="0"/>
              <w:jc w:val="right"/>
              <w:rPr>
                <w:sz w:val="20"/>
                <w:szCs w:val="20"/>
              </w:rPr>
            </w:pPr>
          </w:p>
        </w:tc>
        <w:tc>
          <w:tcPr>
            <w:tcW w:w="1679" w:type="dxa"/>
            <w:tcBorders>
              <w:left w:val="single" w:sz="6" w:space="0" w:color="auto"/>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сторонней</w:t>
            </w:r>
          </w:p>
        </w:tc>
        <w:tc>
          <w:tcPr>
            <w:tcW w:w="2198" w:type="dxa"/>
            <w:tcBorders>
              <w:left w:val="single" w:sz="6" w:space="0" w:color="auto"/>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были определены</w:t>
            </w:r>
          </w:p>
        </w:tc>
      </w:tr>
      <w:tr w:rsidR="004A5CDC" w:rsidRPr="004A5CDC" w:rsidTr="00031F15">
        <w:tc>
          <w:tcPr>
            <w:tcW w:w="755" w:type="dxa"/>
            <w:tcBorders>
              <w:left w:val="single" w:sz="6" w:space="0" w:color="auto"/>
              <w:bottom w:val="nil"/>
              <w:right w:val="single" w:sz="6" w:space="0" w:color="auto"/>
            </w:tcBorders>
          </w:tcPr>
          <w:p w:rsidR="004A5CDC" w:rsidRPr="004A5CDC" w:rsidRDefault="004A5CDC" w:rsidP="00031F15">
            <w:pPr>
              <w:widowControl w:val="0"/>
              <w:jc w:val="center"/>
              <w:rPr>
                <w:sz w:val="20"/>
                <w:szCs w:val="20"/>
              </w:rPr>
            </w:pPr>
          </w:p>
        </w:tc>
        <w:tc>
          <w:tcPr>
            <w:tcW w:w="1901" w:type="dxa"/>
            <w:tcBorders>
              <w:left w:val="single" w:sz="6" w:space="0" w:color="auto"/>
              <w:bottom w:val="nil"/>
              <w:right w:val="single" w:sz="6" w:space="0" w:color="auto"/>
            </w:tcBorders>
          </w:tcPr>
          <w:p w:rsidR="004A5CDC" w:rsidRPr="004A5CDC" w:rsidRDefault="004A5CDC" w:rsidP="00031F15">
            <w:pPr>
              <w:widowControl w:val="0"/>
              <w:rPr>
                <w:sz w:val="20"/>
                <w:szCs w:val="20"/>
              </w:rPr>
            </w:pPr>
          </w:p>
        </w:tc>
        <w:tc>
          <w:tcPr>
            <w:tcW w:w="4805" w:type="dxa"/>
            <w:tcBorders>
              <w:left w:val="single" w:sz="6" w:space="0" w:color="auto"/>
              <w:bottom w:val="nil"/>
              <w:right w:val="single" w:sz="6" w:space="0" w:color="auto"/>
            </w:tcBorders>
          </w:tcPr>
          <w:p w:rsidR="004A5CDC" w:rsidRPr="004A5CDC" w:rsidRDefault="004A5CDC" w:rsidP="00031F15">
            <w:pPr>
              <w:widowControl w:val="0"/>
              <w:rPr>
                <w:sz w:val="20"/>
                <w:szCs w:val="20"/>
              </w:rPr>
            </w:pPr>
          </w:p>
        </w:tc>
        <w:tc>
          <w:tcPr>
            <w:tcW w:w="1218" w:type="dxa"/>
            <w:tcBorders>
              <w:left w:val="single" w:sz="6" w:space="0" w:color="auto"/>
              <w:bottom w:val="nil"/>
              <w:right w:val="single" w:sz="6" w:space="0" w:color="auto"/>
            </w:tcBorders>
          </w:tcPr>
          <w:p w:rsidR="004A5CDC" w:rsidRPr="004A5CDC" w:rsidRDefault="004A5CDC" w:rsidP="00031F15">
            <w:pPr>
              <w:widowControl w:val="0"/>
              <w:jc w:val="center"/>
              <w:rPr>
                <w:sz w:val="20"/>
                <w:szCs w:val="20"/>
              </w:rPr>
            </w:pPr>
          </w:p>
        </w:tc>
        <w:tc>
          <w:tcPr>
            <w:tcW w:w="1344" w:type="dxa"/>
            <w:gridSpan w:val="2"/>
            <w:tcBorders>
              <w:left w:val="single" w:sz="6" w:space="0" w:color="auto"/>
              <w:bottom w:val="nil"/>
              <w:right w:val="single" w:sz="6" w:space="0" w:color="auto"/>
            </w:tcBorders>
          </w:tcPr>
          <w:p w:rsidR="004A5CDC" w:rsidRPr="004A5CDC" w:rsidRDefault="004A5CDC" w:rsidP="00031F15">
            <w:pPr>
              <w:widowControl w:val="0"/>
              <w:jc w:val="right"/>
              <w:rPr>
                <w:sz w:val="20"/>
                <w:szCs w:val="20"/>
              </w:rPr>
            </w:pPr>
          </w:p>
        </w:tc>
        <w:tc>
          <w:tcPr>
            <w:tcW w:w="1232" w:type="dxa"/>
            <w:tcBorders>
              <w:left w:val="single" w:sz="6" w:space="0" w:color="auto"/>
              <w:bottom w:val="nil"/>
              <w:right w:val="single" w:sz="6" w:space="0" w:color="auto"/>
            </w:tcBorders>
          </w:tcPr>
          <w:p w:rsidR="004A5CDC" w:rsidRPr="004A5CDC" w:rsidRDefault="004A5CDC" w:rsidP="00031F15">
            <w:pPr>
              <w:widowControl w:val="0"/>
              <w:jc w:val="right"/>
              <w:rPr>
                <w:sz w:val="20"/>
                <w:szCs w:val="20"/>
              </w:rPr>
            </w:pPr>
          </w:p>
        </w:tc>
        <w:tc>
          <w:tcPr>
            <w:tcW w:w="1679" w:type="dxa"/>
            <w:tcBorders>
              <w:left w:val="single" w:sz="6" w:space="0" w:color="auto"/>
              <w:bottom w:val="nil"/>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организацией</w:t>
            </w:r>
          </w:p>
        </w:tc>
        <w:tc>
          <w:tcPr>
            <w:tcW w:w="2198" w:type="dxa"/>
            <w:tcBorders>
              <w:left w:val="single" w:sz="6" w:space="0" w:color="auto"/>
              <w:bottom w:val="nil"/>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количественные</w:t>
            </w:r>
          </w:p>
        </w:tc>
      </w:tr>
      <w:tr w:rsidR="004A5CDC" w:rsidRPr="004A5CDC" w:rsidTr="00031F15">
        <w:tc>
          <w:tcPr>
            <w:tcW w:w="755" w:type="dxa"/>
            <w:tcBorders>
              <w:top w:val="nil"/>
              <w:left w:val="single" w:sz="6" w:space="0" w:color="auto"/>
              <w:bottom w:val="single" w:sz="4" w:space="0" w:color="auto"/>
              <w:right w:val="single" w:sz="6" w:space="0" w:color="auto"/>
            </w:tcBorders>
          </w:tcPr>
          <w:p w:rsidR="004A5CDC" w:rsidRPr="004A5CDC" w:rsidRDefault="004A5CDC" w:rsidP="00031F15">
            <w:pPr>
              <w:widowControl w:val="0"/>
              <w:jc w:val="right"/>
              <w:rPr>
                <w:sz w:val="20"/>
                <w:szCs w:val="20"/>
              </w:rPr>
            </w:pPr>
          </w:p>
        </w:tc>
        <w:tc>
          <w:tcPr>
            <w:tcW w:w="1901" w:type="dxa"/>
            <w:tcBorders>
              <w:top w:val="nil"/>
              <w:left w:val="single" w:sz="6" w:space="0" w:color="auto"/>
              <w:bottom w:val="single" w:sz="4" w:space="0" w:color="auto"/>
              <w:right w:val="single" w:sz="6" w:space="0" w:color="auto"/>
            </w:tcBorders>
          </w:tcPr>
          <w:p w:rsidR="004A5CDC" w:rsidRPr="004A5CDC" w:rsidRDefault="004A5CDC" w:rsidP="00031F15">
            <w:pPr>
              <w:widowControl w:val="0"/>
              <w:rPr>
                <w:sz w:val="20"/>
                <w:szCs w:val="20"/>
              </w:rPr>
            </w:pPr>
          </w:p>
        </w:tc>
        <w:tc>
          <w:tcPr>
            <w:tcW w:w="4805" w:type="dxa"/>
            <w:tcBorders>
              <w:top w:val="nil"/>
              <w:left w:val="single" w:sz="6" w:space="0" w:color="auto"/>
              <w:bottom w:val="single" w:sz="4" w:space="0" w:color="auto"/>
              <w:right w:val="single" w:sz="6" w:space="0" w:color="auto"/>
            </w:tcBorders>
          </w:tcPr>
          <w:p w:rsidR="004A5CDC" w:rsidRPr="004A5CDC" w:rsidRDefault="004A5CDC" w:rsidP="00031F15">
            <w:pPr>
              <w:widowControl w:val="0"/>
              <w:rPr>
                <w:sz w:val="20"/>
                <w:szCs w:val="20"/>
              </w:rPr>
            </w:pPr>
          </w:p>
        </w:tc>
        <w:tc>
          <w:tcPr>
            <w:tcW w:w="1218" w:type="dxa"/>
            <w:tcBorders>
              <w:top w:val="nil"/>
              <w:left w:val="single" w:sz="6" w:space="0" w:color="auto"/>
              <w:bottom w:val="single" w:sz="4" w:space="0" w:color="auto"/>
              <w:right w:val="single" w:sz="6" w:space="0" w:color="auto"/>
            </w:tcBorders>
          </w:tcPr>
          <w:p w:rsidR="004A5CDC" w:rsidRPr="004A5CDC" w:rsidRDefault="004A5CDC" w:rsidP="00031F15">
            <w:pPr>
              <w:widowControl w:val="0"/>
              <w:jc w:val="center"/>
              <w:rPr>
                <w:i/>
                <w:sz w:val="20"/>
                <w:szCs w:val="20"/>
              </w:rPr>
            </w:pPr>
          </w:p>
        </w:tc>
        <w:tc>
          <w:tcPr>
            <w:tcW w:w="1344" w:type="dxa"/>
            <w:gridSpan w:val="2"/>
            <w:tcBorders>
              <w:top w:val="nil"/>
              <w:left w:val="single" w:sz="6" w:space="0" w:color="auto"/>
              <w:bottom w:val="single" w:sz="4" w:space="0" w:color="auto"/>
              <w:right w:val="single" w:sz="6" w:space="0" w:color="auto"/>
            </w:tcBorders>
          </w:tcPr>
          <w:p w:rsidR="004A5CDC" w:rsidRPr="004A5CDC" w:rsidRDefault="004A5CDC" w:rsidP="00031F15">
            <w:pPr>
              <w:widowControl w:val="0"/>
              <w:jc w:val="right"/>
              <w:rPr>
                <w:color w:val="FF0000"/>
                <w:sz w:val="20"/>
                <w:szCs w:val="20"/>
              </w:rPr>
            </w:pPr>
          </w:p>
        </w:tc>
        <w:tc>
          <w:tcPr>
            <w:tcW w:w="1232" w:type="dxa"/>
            <w:tcBorders>
              <w:top w:val="nil"/>
              <w:left w:val="single" w:sz="6" w:space="0" w:color="auto"/>
              <w:bottom w:val="single" w:sz="4" w:space="0" w:color="auto"/>
              <w:right w:val="single" w:sz="6" w:space="0" w:color="auto"/>
            </w:tcBorders>
          </w:tcPr>
          <w:p w:rsidR="004A5CDC" w:rsidRPr="004A5CDC" w:rsidRDefault="004A5CDC" w:rsidP="00031F15">
            <w:pPr>
              <w:widowControl w:val="0"/>
              <w:rPr>
                <w:sz w:val="20"/>
                <w:szCs w:val="20"/>
              </w:rPr>
            </w:pPr>
          </w:p>
        </w:tc>
        <w:tc>
          <w:tcPr>
            <w:tcW w:w="1679" w:type="dxa"/>
            <w:tcBorders>
              <w:top w:val="nil"/>
              <w:left w:val="single" w:sz="6" w:space="0" w:color="auto"/>
              <w:bottom w:val="single" w:sz="4" w:space="0" w:color="auto"/>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по договору</w:t>
            </w:r>
          </w:p>
        </w:tc>
        <w:tc>
          <w:tcPr>
            <w:tcW w:w="2198" w:type="dxa"/>
            <w:tcBorders>
              <w:top w:val="nil"/>
              <w:left w:val="single" w:sz="6" w:space="0" w:color="auto"/>
              <w:bottom w:val="single" w:sz="4" w:space="0" w:color="auto"/>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показатели выбросов)</w:t>
            </w:r>
          </w:p>
        </w:tc>
      </w:tr>
      <w:tr w:rsidR="004A5CDC" w:rsidRPr="004A5CDC" w:rsidTr="00031F15">
        <w:tc>
          <w:tcPr>
            <w:tcW w:w="755" w:type="dxa"/>
            <w:tcBorders>
              <w:top w:val="single" w:sz="4" w:space="0" w:color="auto"/>
              <w:left w:val="single" w:sz="6" w:space="0" w:color="auto"/>
              <w:right w:val="single" w:sz="6" w:space="0" w:color="auto"/>
            </w:tcBorders>
          </w:tcPr>
          <w:p w:rsidR="004A5CDC" w:rsidRPr="004A5CDC" w:rsidRDefault="004A5CDC" w:rsidP="00031F15">
            <w:pPr>
              <w:widowControl w:val="0"/>
              <w:jc w:val="center"/>
              <w:rPr>
                <w:sz w:val="20"/>
                <w:szCs w:val="20"/>
              </w:rPr>
            </w:pPr>
            <w:r w:rsidRPr="004A5CDC">
              <w:rPr>
                <w:sz w:val="20"/>
                <w:szCs w:val="20"/>
              </w:rPr>
              <w:t>6107</w:t>
            </w:r>
          </w:p>
        </w:tc>
        <w:tc>
          <w:tcPr>
            <w:tcW w:w="1901" w:type="dxa"/>
            <w:tcBorders>
              <w:top w:val="single" w:sz="4" w:space="0" w:color="auto"/>
              <w:left w:val="single" w:sz="6" w:space="0" w:color="auto"/>
              <w:right w:val="single" w:sz="6" w:space="0" w:color="auto"/>
            </w:tcBorders>
          </w:tcPr>
          <w:p w:rsidR="004A5CDC" w:rsidRPr="004A5CDC" w:rsidRDefault="004A5CDC" w:rsidP="00031F15">
            <w:pPr>
              <w:widowControl w:val="0"/>
              <w:rPr>
                <w:sz w:val="20"/>
                <w:szCs w:val="20"/>
              </w:rPr>
            </w:pPr>
            <w:r w:rsidRPr="004A5CDC">
              <w:rPr>
                <w:sz w:val="20"/>
                <w:szCs w:val="20"/>
              </w:rPr>
              <w:t>Площадка</w:t>
            </w:r>
          </w:p>
        </w:tc>
        <w:tc>
          <w:tcPr>
            <w:tcW w:w="4805" w:type="dxa"/>
            <w:tcBorders>
              <w:top w:val="single" w:sz="4" w:space="0" w:color="auto"/>
              <w:left w:val="single" w:sz="6" w:space="0" w:color="auto"/>
              <w:right w:val="single" w:sz="6" w:space="0" w:color="auto"/>
            </w:tcBorders>
          </w:tcPr>
          <w:p w:rsidR="004A5CDC" w:rsidRPr="004A5CDC" w:rsidRDefault="004A5CDC" w:rsidP="00031F15">
            <w:pPr>
              <w:widowControl w:val="0"/>
              <w:rPr>
                <w:sz w:val="20"/>
                <w:szCs w:val="20"/>
              </w:rPr>
            </w:pPr>
            <w:r w:rsidRPr="004A5CDC">
              <w:rPr>
                <w:sz w:val="20"/>
                <w:szCs w:val="20"/>
              </w:rPr>
              <w:t>Взвешенные частицы РМ10</w:t>
            </w:r>
          </w:p>
        </w:tc>
        <w:tc>
          <w:tcPr>
            <w:tcW w:w="1218" w:type="dxa"/>
            <w:tcBorders>
              <w:top w:val="single" w:sz="4" w:space="0" w:color="auto"/>
              <w:left w:val="single" w:sz="6" w:space="0" w:color="auto"/>
              <w:right w:val="single" w:sz="6" w:space="0" w:color="auto"/>
            </w:tcBorders>
          </w:tcPr>
          <w:p w:rsidR="004A5CDC" w:rsidRPr="004A5CDC" w:rsidRDefault="004A5CDC" w:rsidP="00031F15">
            <w:pPr>
              <w:widowControl w:val="0"/>
              <w:jc w:val="center"/>
              <w:rPr>
                <w:sz w:val="20"/>
                <w:szCs w:val="20"/>
              </w:rPr>
            </w:pPr>
            <w:r w:rsidRPr="004A5CDC">
              <w:rPr>
                <w:sz w:val="20"/>
                <w:szCs w:val="20"/>
              </w:rPr>
              <w:t>1 раз / кварт.</w:t>
            </w:r>
          </w:p>
        </w:tc>
        <w:tc>
          <w:tcPr>
            <w:tcW w:w="1344" w:type="dxa"/>
            <w:gridSpan w:val="2"/>
            <w:tcBorders>
              <w:top w:val="single" w:sz="4" w:space="0" w:color="auto"/>
              <w:left w:val="single" w:sz="6" w:space="0" w:color="auto"/>
              <w:right w:val="single" w:sz="6" w:space="0" w:color="auto"/>
            </w:tcBorders>
          </w:tcPr>
          <w:p w:rsidR="004A5CDC" w:rsidRPr="004A5CDC" w:rsidRDefault="004A5CDC" w:rsidP="00031F15">
            <w:pPr>
              <w:widowControl w:val="0"/>
              <w:jc w:val="right"/>
              <w:rPr>
                <w:color w:val="FF0000"/>
                <w:sz w:val="20"/>
                <w:szCs w:val="20"/>
              </w:rPr>
            </w:pPr>
            <w:r w:rsidRPr="004A5CDC">
              <w:rPr>
                <w:sz w:val="20"/>
                <w:szCs w:val="20"/>
              </w:rPr>
              <w:t>0.031845</w:t>
            </w:r>
          </w:p>
        </w:tc>
        <w:tc>
          <w:tcPr>
            <w:tcW w:w="1232" w:type="dxa"/>
            <w:tcBorders>
              <w:top w:val="single" w:sz="4" w:space="0" w:color="auto"/>
              <w:left w:val="single" w:sz="6" w:space="0" w:color="auto"/>
              <w:right w:val="single" w:sz="6" w:space="0" w:color="auto"/>
            </w:tcBorders>
          </w:tcPr>
          <w:p w:rsidR="004A5CDC" w:rsidRPr="004A5CDC" w:rsidRDefault="004A5CDC" w:rsidP="00031F15">
            <w:pPr>
              <w:widowControl w:val="0"/>
              <w:jc w:val="right"/>
              <w:rPr>
                <w:sz w:val="20"/>
                <w:szCs w:val="20"/>
              </w:rPr>
            </w:pPr>
          </w:p>
        </w:tc>
        <w:tc>
          <w:tcPr>
            <w:tcW w:w="1679" w:type="dxa"/>
            <w:tcBorders>
              <w:top w:val="single" w:sz="4" w:space="0" w:color="auto"/>
              <w:left w:val="single" w:sz="6" w:space="0" w:color="auto"/>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Экологической</w:t>
            </w:r>
          </w:p>
        </w:tc>
        <w:tc>
          <w:tcPr>
            <w:tcW w:w="2198" w:type="dxa"/>
            <w:tcBorders>
              <w:top w:val="single" w:sz="4" w:space="0" w:color="auto"/>
              <w:left w:val="single" w:sz="6" w:space="0" w:color="auto"/>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Расчетно-балансовый</w:t>
            </w:r>
          </w:p>
        </w:tc>
      </w:tr>
      <w:tr w:rsidR="004A5CDC" w:rsidRPr="004A5CDC" w:rsidTr="00031F15">
        <w:tc>
          <w:tcPr>
            <w:tcW w:w="755" w:type="dxa"/>
            <w:tcBorders>
              <w:left w:val="single" w:sz="6" w:space="0" w:color="auto"/>
              <w:right w:val="single" w:sz="6" w:space="0" w:color="auto"/>
            </w:tcBorders>
          </w:tcPr>
          <w:p w:rsidR="004A5CDC" w:rsidRPr="004A5CDC" w:rsidRDefault="004A5CDC" w:rsidP="00031F15">
            <w:pPr>
              <w:widowControl w:val="0"/>
              <w:jc w:val="center"/>
              <w:rPr>
                <w:sz w:val="20"/>
                <w:szCs w:val="20"/>
              </w:rPr>
            </w:pPr>
          </w:p>
        </w:tc>
        <w:tc>
          <w:tcPr>
            <w:tcW w:w="1901" w:type="dxa"/>
            <w:tcBorders>
              <w:left w:val="single" w:sz="6" w:space="0" w:color="auto"/>
              <w:right w:val="single" w:sz="6" w:space="0" w:color="auto"/>
            </w:tcBorders>
          </w:tcPr>
          <w:p w:rsidR="004A5CDC" w:rsidRPr="004A5CDC" w:rsidRDefault="004A5CDC" w:rsidP="00031F15">
            <w:pPr>
              <w:widowControl w:val="0"/>
              <w:rPr>
                <w:sz w:val="20"/>
                <w:szCs w:val="20"/>
              </w:rPr>
            </w:pPr>
            <w:r w:rsidRPr="004A5CDC">
              <w:rPr>
                <w:sz w:val="20"/>
                <w:szCs w:val="20"/>
              </w:rPr>
              <w:t>рекультивационных</w:t>
            </w:r>
          </w:p>
        </w:tc>
        <w:tc>
          <w:tcPr>
            <w:tcW w:w="4805" w:type="dxa"/>
            <w:tcBorders>
              <w:left w:val="single" w:sz="6" w:space="0" w:color="auto"/>
              <w:right w:val="single" w:sz="6" w:space="0" w:color="auto"/>
            </w:tcBorders>
          </w:tcPr>
          <w:p w:rsidR="004A5CDC" w:rsidRPr="004A5CDC" w:rsidRDefault="004A5CDC" w:rsidP="00031F15">
            <w:pPr>
              <w:widowControl w:val="0"/>
              <w:rPr>
                <w:sz w:val="20"/>
                <w:szCs w:val="20"/>
              </w:rPr>
            </w:pPr>
            <w:r w:rsidRPr="004A5CDC">
              <w:rPr>
                <w:sz w:val="20"/>
                <w:szCs w:val="20"/>
              </w:rPr>
              <w:t>Взвешенные частицы РМ2.5</w:t>
            </w:r>
          </w:p>
        </w:tc>
        <w:tc>
          <w:tcPr>
            <w:tcW w:w="1218" w:type="dxa"/>
            <w:tcBorders>
              <w:left w:val="single" w:sz="6" w:space="0" w:color="auto"/>
              <w:right w:val="single" w:sz="6" w:space="0" w:color="auto"/>
            </w:tcBorders>
          </w:tcPr>
          <w:p w:rsidR="004A5CDC" w:rsidRPr="004A5CDC" w:rsidRDefault="004A5CDC" w:rsidP="00031F15">
            <w:pPr>
              <w:widowControl w:val="0"/>
              <w:jc w:val="center"/>
              <w:rPr>
                <w:i/>
                <w:sz w:val="20"/>
                <w:szCs w:val="20"/>
              </w:rPr>
            </w:pPr>
            <w:r w:rsidRPr="004A5CDC">
              <w:rPr>
                <w:i/>
                <w:sz w:val="20"/>
                <w:szCs w:val="20"/>
              </w:rPr>
              <w:t>(в целом</w:t>
            </w:r>
          </w:p>
        </w:tc>
        <w:tc>
          <w:tcPr>
            <w:tcW w:w="1344" w:type="dxa"/>
            <w:gridSpan w:val="2"/>
            <w:tcBorders>
              <w:left w:val="single" w:sz="6" w:space="0" w:color="auto"/>
              <w:right w:val="single" w:sz="6" w:space="0" w:color="auto"/>
            </w:tcBorders>
          </w:tcPr>
          <w:p w:rsidR="004A5CDC" w:rsidRPr="004A5CDC" w:rsidRDefault="004A5CDC" w:rsidP="00031F15">
            <w:pPr>
              <w:widowControl w:val="0"/>
              <w:jc w:val="right"/>
              <w:rPr>
                <w:color w:val="FF0000"/>
                <w:sz w:val="20"/>
                <w:szCs w:val="20"/>
              </w:rPr>
            </w:pPr>
            <w:r w:rsidRPr="004A5CDC">
              <w:rPr>
                <w:sz w:val="20"/>
                <w:szCs w:val="20"/>
              </w:rPr>
              <w:t>0.015054</w:t>
            </w:r>
          </w:p>
        </w:tc>
        <w:tc>
          <w:tcPr>
            <w:tcW w:w="1232" w:type="dxa"/>
            <w:tcBorders>
              <w:left w:val="single" w:sz="6" w:space="0" w:color="auto"/>
              <w:right w:val="single" w:sz="6" w:space="0" w:color="auto"/>
            </w:tcBorders>
          </w:tcPr>
          <w:p w:rsidR="004A5CDC" w:rsidRPr="004A5CDC" w:rsidRDefault="004A5CDC" w:rsidP="00031F15">
            <w:pPr>
              <w:widowControl w:val="0"/>
              <w:jc w:val="right"/>
              <w:rPr>
                <w:sz w:val="20"/>
                <w:szCs w:val="20"/>
              </w:rPr>
            </w:pPr>
          </w:p>
        </w:tc>
        <w:tc>
          <w:tcPr>
            <w:tcW w:w="1679" w:type="dxa"/>
            <w:tcBorders>
              <w:left w:val="single" w:sz="6" w:space="0" w:color="auto"/>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службой пред-</w:t>
            </w:r>
          </w:p>
        </w:tc>
        <w:tc>
          <w:tcPr>
            <w:tcW w:w="2198" w:type="dxa"/>
            <w:tcBorders>
              <w:left w:val="single" w:sz="6" w:space="0" w:color="auto"/>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метод (по методикам,</w:t>
            </w:r>
          </w:p>
        </w:tc>
      </w:tr>
      <w:tr w:rsidR="004A5CDC" w:rsidRPr="004A5CDC" w:rsidTr="00031F15">
        <w:tc>
          <w:tcPr>
            <w:tcW w:w="755" w:type="dxa"/>
            <w:tcBorders>
              <w:left w:val="single" w:sz="6" w:space="0" w:color="auto"/>
              <w:bottom w:val="nil"/>
              <w:right w:val="single" w:sz="6" w:space="0" w:color="auto"/>
            </w:tcBorders>
          </w:tcPr>
          <w:p w:rsidR="004A5CDC" w:rsidRPr="004A5CDC" w:rsidRDefault="004A5CDC" w:rsidP="00031F15">
            <w:pPr>
              <w:widowControl w:val="0"/>
              <w:jc w:val="center"/>
              <w:rPr>
                <w:sz w:val="20"/>
                <w:szCs w:val="20"/>
              </w:rPr>
            </w:pPr>
          </w:p>
        </w:tc>
        <w:tc>
          <w:tcPr>
            <w:tcW w:w="1901" w:type="dxa"/>
            <w:tcBorders>
              <w:left w:val="single" w:sz="6" w:space="0" w:color="auto"/>
              <w:bottom w:val="nil"/>
              <w:right w:val="single" w:sz="6" w:space="0" w:color="auto"/>
            </w:tcBorders>
          </w:tcPr>
          <w:p w:rsidR="004A5CDC" w:rsidRPr="004A5CDC" w:rsidRDefault="004A5CDC" w:rsidP="00031F15">
            <w:pPr>
              <w:widowControl w:val="0"/>
              <w:rPr>
                <w:sz w:val="20"/>
                <w:szCs w:val="20"/>
              </w:rPr>
            </w:pPr>
            <w:r w:rsidRPr="004A5CDC">
              <w:rPr>
                <w:sz w:val="20"/>
                <w:szCs w:val="20"/>
              </w:rPr>
              <w:t>работ</w:t>
            </w:r>
          </w:p>
        </w:tc>
        <w:tc>
          <w:tcPr>
            <w:tcW w:w="4805" w:type="dxa"/>
            <w:tcBorders>
              <w:left w:val="single" w:sz="6" w:space="0" w:color="auto"/>
              <w:bottom w:val="nil"/>
              <w:right w:val="single" w:sz="6" w:space="0" w:color="auto"/>
            </w:tcBorders>
          </w:tcPr>
          <w:p w:rsidR="004A5CDC" w:rsidRPr="004A5CDC" w:rsidRDefault="004A5CDC" w:rsidP="00031F15">
            <w:pPr>
              <w:widowControl w:val="0"/>
              <w:rPr>
                <w:sz w:val="20"/>
                <w:szCs w:val="20"/>
              </w:rPr>
            </w:pPr>
            <w:r w:rsidRPr="004A5CDC">
              <w:rPr>
                <w:sz w:val="20"/>
                <w:szCs w:val="20"/>
              </w:rPr>
              <w:t>Азота (IV) диоксид (Азота диоксид) (4)</w:t>
            </w:r>
          </w:p>
        </w:tc>
        <w:tc>
          <w:tcPr>
            <w:tcW w:w="1218" w:type="dxa"/>
            <w:tcBorders>
              <w:left w:val="single" w:sz="6" w:space="0" w:color="auto"/>
              <w:bottom w:val="nil"/>
              <w:right w:val="single" w:sz="6" w:space="0" w:color="auto"/>
            </w:tcBorders>
          </w:tcPr>
          <w:p w:rsidR="004A5CDC" w:rsidRPr="004A5CDC" w:rsidRDefault="004A5CDC" w:rsidP="00031F15">
            <w:pPr>
              <w:widowControl w:val="0"/>
              <w:jc w:val="center"/>
              <w:rPr>
                <w:i/>
                <w:sz w:val="20"/>
                <w:szCs w:val="20"/>
              </w:rPr>
            </w:pPr>
            <w:r w:rsidRPr="004A5CDC">
              <w:rPr>
                <w:i/>
                <w:sz w:val="20"/>
                <w:szCs w:val="20"/>
              </w:rPr>
              <w:t xml:space="preserve">по </w:t>
            </w:r>
          </w:p>
        </w:tc>
        <w:tc>
          <w:tcPr>
            <w:tcW w:w="1344" w:type="dxa"/>
            <w:gridSpan w:val="2"/>
            <w:tcBorders>
              <w:left w:val="single" w:sz="6" w:space="0" w:color="auto"/>
              <w:bottom w:val="nil"/>
              <w:right w:val="single" w:sz="6" w:space="0" w:color="auto"/>
            </w:tcBorders>
          </w:tcPr>
          <w:p w:rsidR="004A5CDC" w:rsidRPr="004A5CDC" w:rsidRDefault="004A5CDC" w:rsidP="00031F15">
            <w:pPr>
              <w:widowControl w:val="0"/>
              <w:jc w:val="right"/>
              <w:rPr>
                <w:sz w:val="20"/>
                <w:szCs w:val="20"/>
              </w:rPr>
            </w:pPr>
            <w:r w:rsidRPr="004A5CDC">
              <w:rPr>
                <w:sz w:val="20"/>
                <w:szCs w:val="20"/>
              </w:rPr>
              <w:t>0.11234</w:t>
            </w:r>
          </w:p>
        </w:tc>
        <w:tc>
          <w:tcPr>
            <w:tcW w:w="1232" w:type="dxa"/>
            <w:tcBorders>
              <w:left w:val="single" w:sz="6" w:space="0" w:color="auto"/>
              <w:bottom w:val="nil"/>
              <w:right w:val="single" w:sz="6" w:space="0" w:color="auto"/>
            </w:tcBorders>
          </w:tcPr>
          <w:p w:rsidR="004A5CDC" w:rsidRPr="004A5CDC" w:rsidRDefault="004A5CDC" w:rsidP="00031F15">
            <w:pPr>
              <w:widowControl w:val="0"/>
              <w:jc w:val="right"/>
              <w:rPr>
                <w:sz w:val="20"/>
                <w:szCs w:val="20"/>
              </w:rPr>
            </w:pPr>
          </w:p>
        </w:tc>
        <w:tc>
          <w:tcPr>
            <w:tcW w:w="1679" w:type="dxa"/>
            <w:tcBorders>
              <w:left w:val="single" w:sz="6" w:space="0" w:color="auto"/>
              <w:bottom w:val="nil"/>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приятия или</w:t>
            </w:r>
          </w:p>
        </w:tc>
        <w:tc>
          <w:tcPr>
            <w:tcW w:w="2198" w:type="dxa"/>
            <w:tcBorders>
              <w:left w:val="single" w:sz="6" w:space="0" w:color="auto"/>
              <w:bottom w:val="nil"/>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согласно которых</w:t>
            </w:r>
          </w:p>
        </w:tc>
      </w:tr>
      <w:tr w:rsidR="004A5CDC" w:rsidRPr="004A5CDC" w:rsidTr="00031F15">
        <w:tc>
          <w:tcPr>
            <w:tcW w:w="755" w:type="dxa"/>
            <w:tcBorders>
              <w:top w:val="nil"/>
              <w:left w:val="single" w:sz="6" w:space="0" w:color="auto"/>
              <w:bottom w:val="nil"/>
              <w:right w:val="single" w:sz="6" w:space="0" w:color="auto"/>
            </w:tcBorders>
          </w:tcPr>
          <w:p w:rsidR="004A5CDC" w:rsidRPr="004A5CDC" w:rsidRDefault="004A5CDC" w:rsidP="00031F15">
            <w:pPr>
              <w:widowControl w:val="0"/>
              <w:jc w:val="right"/>
              <w:rPr>
                <w:sz w:val="20"/>
                <w:szCs w:val="20"/>
              </w:rPr>
            </w:pPr>
          </w:p>
        </w:tc>
        <w:tc>
          <w:tcPr>
            <w:tcW w:w="1901" w:type="dxa"/>
            <w:tcBorders>
              <w:top w:val="nil"/>
              <w:left w:val="single" w:sz="6" w:space="0" w:color="auto"/>
              <w:bottom w:val="nil"/>
              <w:right w:val="single" w:sz="6" w:space="0" w:color="auto"/>
            </w:tcBorders>
          </w:tcPr>
          <w:p w:rsidR="004A5CDC" w:rsidRPr="004A5CDC" w:rsidRDefault="004A5CDC" w:rsidP="00031F15">
            <w:pPr>
              <w:widowControl w:val="0"/>
              <w:rPr>
                <w:sz w:val="20"/>
                <w:szCs w:val="20"/>
              </w:rPr>
            </w:pPr>
          </w:p>
        </w:tc>
        <w:tc>
          <w:tcPr>
            <w:tcW w:w="4805" w:type="dxa"/>
            <w:tcBorders>
              <w:top w:val="nil"/>
              <w:left w:val="single" w:sz="6" w:space="0" w:color="auto"/>
              <w:bottom w:val="nil"/>
              <w:right w:val="single" w:sz="6" w:space="0" w:color="auto"/>
            </w:tcBorders>
          </w:tcPr>
          <w:p w:rsidR="004A5CDC" w:rsidRPr="004A5CDC" w:rsidRDefault="004A5CDC" w:rsidP="00031F15">
            <w:pPr>
              <w:widowControl w:val="0"/>
              <w:rPr>
                <w:sz w:val="20"/>
                <w:szCs w:val="20"/>
              </w:rPr>
            </w:pPr>
            <w:r w:rsidRPr="004A5CDC">
              <w:rPr>
                <w:sz w:val="20"/>
                <w:szCs w:val="20"/>
              </w:rPr>
              <w:t>Азот (II) оксид (Азота оксид) (6)</w:t>
            </w:r>
          </w:p>
        </w:tc>
        <w:tc>
          <w:tcPr>
            <w:tcW w:w="1218" w:type="dxa"/>
            <w:tcBorders>
              <w:top w:val="nil"/>
              <w:left w:val="single" w:sz="6" w:space="0" w:color="auto"/>
              <w:bottom w:val="nil"/>
              <w:right w:val="single" w:sz="6" w:space="0" w:color="auto"/>
            </w:tcBorders>
          </w:tcPr>
          <w:p w:rsidR="004A5CDC" w:rsidRPr="004A5CDC" w:rsidRDefault="004A5CDC" w:rsidP="00031F15">
            <w:pPr>
              <w:widowControl w:val="0"/>
              <w:rPr>
                <w:sz w:val="20"/>
                <w:szCs w:val="20"/>
              </w:rPr>
            </w:pPr>
            <w:r w:rsidRPr="004A5CDC">
              <w:rPr>
                <w:i/>
                <w:sz w:val="20"/>
                <w:szCs w:val="20"/>
              </w:rPr>
              <w:t>источнику)</w:t>
            </w:r>
          </w:p>
        </w:tc>
        <w:tc>
          <w:tcPr>
            <w:tcW w:w="1344" w:type="dxa"/>
            <w:gridSpan w:val="2"/>
            <w:tcBorders>
              <w:top w:val="nil"/>
              <w:left w:val="single" w:sz="6" w:space="0" w:color="auto"/>
              <w:bottom w:val="nil"/>
              <w:right w:val="single" w:sz="6" w:space="0" w:color="auto"/>
            </w:tcBorders>
          </w:tcPr>
          <w:p w:rsidR="004A5CDC" w:rsidRPr="004A5CDC" w:rsidRDefault="004A5CDC" w:rsidP="00031F15">
            <w:pPr>
              <w:widowControl w:val="0"/>
              <w:jc w:val="right"/>
              <w:rPr>
                <w:sz w:val="20"/>
                <w:szCs w:val="20"/>
              </w:rPr>
            </w:pPr>
            <w:r w:rsidRPr="004A5CDC">
              <w:rPr>
                <w:sz w:val="20"/>
                <w:szCs w:val="20"/>
              </w:rPr>
              <w:t>0.01826</w:t>
            </w:r>
          </w:p>
        </w:tc>
        <w:tc>
          <w:tcPr>
            <w:tcW w:w="1232" w:type="dxa"/>
            <w:tcBorders>
              <w:top w:val="nil"/>
              <w:left w:val="single" w:sz="6" w:space="0" w:color="auto"/>
              <w:bottom w:val="nil"/>
              <w:right w:val="single" w:sz="6" w:space="0" w:color="auto"/>
            </w:tcBorders>
          </w:tcPr>
          <w:p w:rsidR="004A5CDC" w:rsidRPr="004A5CDC" w:rsidRDefault="004A5CDC" w:rsidP="00031F15">
            <w:pPr>
              <w:widowControl w:val="0"/>
              <w:rPr>
                <w:sz w:val="20"/>
                <w:szCs w:val="20"/>
              </w:rPr>
            </w:pPr>
          </w:p>
        </w:tc>
        <w:tc>
          <w:tcPr>
            <w:tcW w:w="1679" w:type="dxa"/>
            <w:tcBorders>
              <w:top w:val="nil"/>
              <w:left w:val="single" w:sz="6" w:space="0" w:color="auto"/>
              <w:bottom w:val="nil"/>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сторонней</w:t>
            </w:r>
          </w:p>
        </w:tc>
        <w:tc>
          <w:tcPr>
            <w:tcW w:w="2198" w:type="dxa"/>
            <w:tcBorders>
              <w:top w:val="nil"/>
              <w:left w:val="single" w:sz="6" w:space="0" w:color="auto"/>
              <w:bottom w:val="nil"/>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были определены</w:t>
            </w:r>
          </w:p>
        </w:tc>
      </w:tr>
      <w:tr w:rsidR="004A5CDC" w:rsidRPr="004A5CDC" w:rsidTr="00031F15">
        <w:tc>
          <w:tcPr>
            <w:tcW w:w="755" w:type="dxa"/>
            <w:tcBorders>
              <w:top w:val="nil"/>
              <w:left w:val="single" w:sz="6" w:space="0" w:color="auto"/>
              <w:bottom w:val="nil"/>
              <w:right w:val="single" w:sz="6" w:space="0" w:color="auto"/>
            </w:tcBorders>
          </w:tcPr>
          <w:p w:rsidR="004A5CDC" w:rsidRPr="004A5CDC" w:rsidRDefault="004A5CDC" w:rsidP="00031F15">
            <w:pPr>
              <w:widowControl w:val="0"/>
              <w:rPr>
                <w:sz w:val="20"/>
                <w:szCs w:val="20"/>
              </w:rPr>
            </w:pPr>
          </w:p>
        </w:tc>
        <w:tc>
          <w:tcPr>
            <w:tcW w:w="1901" w:type="dxa"/>
            <w:tcBorders>
              <w:top w:val="nil"/>
              <w:left w:val="single" w:sz="6" w:space="0" w:color="auto"/>
              <w:bottom w:val="nil"/>
              <w:right w:val="single" w:sz="6" w:space="0" w:color="auto"/>
            </w:tcBorders>
          </w:tcPr>
          <w:p w:rsidR="004A5CDC" w:rsidRPr="004A5CDC" w:rsidRDefault="004A5CDC" w:rsidP="00031F15">
            <w:pPr>
              <w:widowControl w:val="0"/>
              <w:rPr>
                <w:sz w:val="20"/>
                <w:szCs w:val="20"/>
              </w:rPr>
            </w:pPr>
          </w:p>
        </w:tc>
        <w:tc>
          <w:tcPr>
            <w:tcW w:w="4805" w:type="dxa"/>
            <w:tcBorders>
              <w:top w:val="nil"/>
              <w:left w:val="single" w:sz="6" w:space="0" w:color="auto"/>
              <w:bottom w:val="nil"/>
              <w:right w:val="single" w:sz="6" w:space="0" w:color="auto"/>
            </w:tcBorders>
          </w:tcPr>
          <w:p w:rsidR="004A5CDC" w:rsidRPr="004A5CDC" w:rsidRDefault="004A5CDC" w:rsidP="00031F15">
            <w:pPr>
              <w:widowControl w:val="0"/>
              <w:rPr>
                <w:sz w:val="20"/>
                <w:szCs w:val="20"/>
              </w:rPr>
            </w:pPr>
            <w:r w:rsidRPr="004A5CDC">
              <w:rPr>
                <w:sz w:val="20"/>
                <w:szCs w:val="20"/>
              </w:rPr>
              <w:t>Углерод (Сажа, Углерод черный) (583)</w:t>
            </w:r>
          </w:p>
        </w:tc>
        <w:tc>
          <w:tcPr>
            <w:tcW w:w="1218" w:type="dxa"/>
            <w:tcBorders>
              <w:top w:val="nil"/>
              <w:left w:val="single" w:sz="6" w:space="0" w:color="auto"/>
              <w:bottom w:val="nil"/>
              <w:right w:val="single" w:sz="6" w:space="0" w:color="auto"/>
            </w:tcBorders>
          </w:tcPr>
          <w:p w:rsidR="004A5CDC" w:rsidRPr="004A5CDC" w:rsidRDefault="004A5CDC" w:rsidP="00031F15">
            <w:pPr>
              <w:widowControl w:val="0"/>
              <w:jc w:val="center"/>
              <w:rPr>
                <w:i/>
                <w:sz w:val="20"/>
                <w:szCs w:val="20"/>
              </w:rPr>
            </w:pPr>
          </w:p>
        </w:tc>
        <w:tc>
          <w:tcPr>
            <w:tcW w:w="1344" w:type="dxa"/>
            <w:gridSpan w:val="2"/>
            <w:tcBorders>
              <w:top w:val="nil"/>
              <w:left w:val="single" w:sz="6" w:space="0" w:color="auto"/>
              <w:bottom w:val="nil"/>
              <w:right w:val="single" w:sz="6" w:space="0" w:color="auto"/>
            </w:tcBorders>
          </w:tcPr>
          <w:p w:rsidR="004A5CDC" w:rsidRPr="004A5CDC" w:rsidRDefault="004A5CDC" w:rsidP="00031F15">
            <w:pPr>
              <w:widowControl w:val="0"/>
              <w:jc w:val="right"/>
              <w:rPr>
                <w:sz w:val="20"/>
                <w:szCs w:val="20"/>
              </w:rPr>
            </w:pPr>
            <w:r w:rsidRPr="004A5CDC">
              <w:rPr>
                <w:sz w:val="20"/>
                <w:szCs w:val="20"/>
              </w:rPr>
              <w:t>0.013526</w:t>
            </w:r>
          </w:p>
        </w:tc>
        <w:tc>
          <w:tcPr>
            <w:tcW w:w="1232" w:type="dxa"/>
            <w:tcBorders>
              <w:top w:val="nil"/>
              <w:left w:val="single" w:sz="6" w:space="0" w:color="auto"/>
              <w:bottom w:val="nil"/>
              <w:right w:val="single" w:sz="6" w:space="0" w:color="auto"/>
            </w:tcBorders>
          </w:tcPr>
          <w:p w:rsidR="004A5CDC" w:rsidRPr="004A5CDC" w:rsidRDefault="004A5CDC" w:rsidP="00031F15">
            <w:pPr>
              <w:widowControl w:val="0"/>
              <w:rPr>
                <w:sz w:val="20"/>
                <w:szCs w:val="20"/>
              </w:rPr>
            </w:pPr>
          </w:p>
        </w:tc>
        <w:tc>
          <w:tcPr>
            <w:tcW w:w="1679" w:type="dxa"/>
            <w:tcBorders>
              <w:top w:val="nil"/>
              <w:left w:val="single" w:sz="6" w:space="0" w:color="auto"/>
              <w:bottom w:val="nil"/>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организацией</w:t>
            </w:r>
          </w:p>
        </w:tc>
        <w:tc>
          <w:tcPr>
            <w:tcW w:w="2198" w:type="dxa"/>
            <w:tcBorders>
              <w:top w:val="nil"/>
              <w:left w:val="single" w:sz="6" w:space="0" w:color="auto"/>
              <w:bottom w:val="nil"/>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количественные</w:t>
            </w:r>
          </w:p>
        </w:tc>
      </w:tr>
      <w:tr w:rsidR="004A5CDC" w:rsidRPr="004A5CDC" w:rsidTr="00031F15">
        <w:tc>
          <w:tcPr>
            <w:tcW w:w="755" w:type="dxa"/>
            <w:tcBorders>
              <w:top w:val="nil"/>
              <w:left w:val="single" w:sz="6" w:space="0" w:color="auto"/>
              <w:bottom w:val="nil"/>
              <w:right w:val="single" w:sz="6" w:space="0" w:color="auto"/>
            </w:tcBorders>
          </w:tcPr>
          <w:p w:rsidR="004A5CDC" w:rsidRPr="004A5CDC" w:rsidRDefault="004A5CDC" w:rsidP="00031F15">
            <w:pPr>
              <w:widowControl w:val="0"/>
              <w:rPr>
                <w:sz w:val="20"/>
                <w:szCs w:val="20"/>
              </w:rPr>
            </w:pPr>
          </w:p>
        </w:tc>
        <w:tc>
          <w:tcPr>
            <w:tcW w:w="1901" w:type="dxa"/>
            <w:tcBorders>
              <w:top w:val="nil"/>
              <w:left w:val="single" w:sz="6" w:space="0" w:color="auto"/>
              <w:bottom w:val="nil"/>
              <w:right w:val="single" w:sz="6" w:space="0" w:color="auto"/>
            </w:tcBorders>
          </w:tcPr>
          <w:p w:rsidR="004A5CDC" w:rsidRPr="004A5CDC" w:rsidRDefault="004A5CDC" w:rsidP="00031F15">
            <w:pPr>
              <w:widowControl w:val="0"/>
              <w:rPr>
                <w:sz w:val="20"/>
                <w:szCs w:val="20"/>
              </w:rPr>
            </w:pPr>
          </w:p>
        </w:tc>
        <w:tc>
          <w:tcPr>
            <w:tcW w:w="4805" w:type="dxa"/>
            <w:tcBorders>
              <w:top w:val="nil"/>
              <w:left w:val="single" w:sz="6" w:space="0" w:color="auto"/>
              <w:bottom w:val="nil"/>
              <w:right w:val="single" w:sz="6" w:space="0" w:color="auto"/>
            </w:tcBorders>
          </w:tcPr>
          <w:p w:rsidR="004A5CDC" w:rsidRPr="004A5CDC" w:rsidRDefault="004A5CDC" w:rsidP="00031F15">
            <w:pPr>
              <w:widowControl w:val="0"/>
              <w:rPr>
                <w:sz w:val="20"/>
                <w:szCs w:val="20"/>
              </w:rPr>
            </w:pPr>
            <w:r w:rsidRPr="004A5CDC">
              <w:rPr>
                <w:sz w:val="20"/>
                <w:szCs w:val="20"/>
              </w:rPr>
              <w:t>Сера диоксид (Ангидрид сернистый,</w:t>
            </w:r>
          </w:p>
        </w:tc>
        <w:tc>
          <w:tcPr>
            <w:tcW w:w="1218" w:type="dxa"/>
            <w:tcBorders>
              <w:top w:val="nil"/>
              <w:left w:val="single" w:sz="6" w:space="0" w:color="auto"/>
              <w:bottom w:val="nil"/>
              <w:right w:val="single" w:sz="6" w:space="0" w:color="auto"/>
            </w:tcBorders>
          </w:tcPr>
          <w:p w:rsidR="004A5CDC" w:rsidRPr="004A5CDC" w:rsidRDefault="004A5CDC" w:rsidP="00031F15">
            <w:pPr>
              <w:widowControl w:val="0"/>
              <w:rPr>
                <w:sz w:val="20"/>
                <w:szCs w:val="20"/>
              </w:rPr>
            </w:pPr>
          </w:p>
        </w:tc>
        <w:tc>
          <w:tcPr>
            <w:tcW w:w="1344" w:type="dxa"/>
            <w:gridSpan w:val="2"/>
            <w:tcBorders>
              <w:top w:val="nil"/>
              <w:left w:val="single" w:sz="6" w:space="0" w:color="auto"/>
              <w:bottom w:val="nil"/>
              <w:right w:val="single" w:sz="6" w:space="0" w:color="auto"/>
            </w:tcBorders>
          </w:tcPr>
          <w:p w:rsidR="004A5CDC" w:rsidRPr="004A5CDC" w:rsidRDefault="004A5CDC" w:rsidP="00031F15">
            <w:pPr>
              <w:widowControl w:val="0"/>
              <w:jc w:val="right"/>
              <w:rPr>
                <w:sz w:val="20"/>
                <w:szCs w:val="20"/>
              </w:rPr>
            </w:pPr>
            <w:r w:rsidRPr="004A5CDC">
              <w:rPr>
                <w:sz w:val="20"/>
                <w:szCs w:val="20"/>
              </w:rPr>
              <w:t>0.019396</w:t>
            </w:r>
          </w:p>
        </w:tc>
        <w:tc>
          <w:tcPr>
            <w:tcW w:w="1232" w:type="dxa"/>
            <w:tcBorders>
              <w:top w:val="nil"/>
              <w:left w:val="single" w:sz="6" w:space="0" w:color="auto"/>
              <w:bottom w:val="nil"/>
              <w:right w:val="single" w:sz="6" w:space="0" w:color="auto"/>
            </w:tcBorders>
          </w:tcPr>
          <w:p w:rsidR="004A5CDC" w:rsidRPr="004A5CDC" w:rsidRDefault="004A5CDC" w:rsidP="00031F15">
            <w:pPr>
              <w:widowControl w:val="0"/>
              <w:jc w:val="right"/>
              <w:rPr>
                <w:sz w:val="20"/>
                <w:szCs w:val="20"/>
              </w:rPr>
            </w:pPr>
          </w:p>
        </w:tc>
        <w:tc>
          <w:tcPr>
            <w:tcW w:w="1679" w:type="dxa"/>
            <w:tcBorders>
              <w:top w:val="nil"/>
              <w:left w:val="single" w:sz="6" w:space="0" w:color="auto"/>
              <w:bottom w:val="nil"/>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по договору</w:t>
            </w:r>
          </w:p>
        </w:tc>
        <w:tc>
          <w:tcPr>
            <w:tcW w:w="2198" w:type="dxa"/>
            <w:tcBorders>
              <w:top w:val="nil"/>
              <w:left w:val="single" w:sz="6" w:space="0" w:color="auto"/>
              <w:bottom w:val="nil"/>
              <w:right w:val="single" w:sz="6" w:space="0" w:color="auto"/>
            </w:tcBorders>
            <w:vAlign w:val="center"/>
          </w:tcPr>
          <w:p w:rsidR="004A5CDC" w:rsidRPr="004A5CDC" w:rsidRDefault="004A5CDC" w:rsidP="00031F15">
            <w:pPr>
              <w:widowControl w:val="0"/>
              <w:jc w:val="center"/>
              <w:rPr>
                <w:sz w:val="20"/>
                <w:szCs w:val="20"/>
              </w:rPr>
            </w:pPr>
            <w:r w:rsidRPr="004A5CDC">
              <w:rPr>
                <w:sz w:val="20"/>
                <w:szCs w:val="20"/>
              </w:rPr>
              <w:t>показатели выбросов)</w:t>
            </w:r>
          </w:p>
        </w:tc>
      </w:tr>
      <w:tr w:rsidR="004A5CDC" w:rsidRPr="004A5CDC" w:rsidTr="00031F15">
        <w:tc>
          <w:tcPr>
            <w:tcW w:w="755" w:type="dxa"/>
            <w:tcBorders>
              <w:top w:val="nil"/>
              <w:left w:val="single" w:sz="6" w:space="0" w:color="auto"/>
              <w:bottom w:val="nil"/>
              <w:right w:val="single" w:sz="6" w:space="0" w:color="auto"/>
            </w:tcBorders>
          </w:tcPr>
          <w:p w:rsidR="004A5CDC" w:rsidRPr="004A5CDC" w:rsidRDefault="004A5CDC" w:rsidP="00031F15">
            <w:pPr>
              <w:widowControl w:val="0"/>
              <w:jc w:val="right"/>
              <w:rPr>
                <w:sz w:val="20"/>
                <w:szCs w:val="20"/>
              </w:rPr>
            </w:pPr>
          </w:p>
        </w:tc>
        <w:tc>
          <w:tcPr>
            <w:tcW w:w="1901" w:type="dxa"/>
            <w:tcBorders>
              <w:top w:val="nil"/>
              <w:left w:val="single" w:sz="6" w:space="0" w:color="auto"/>
              <w:bottom w:val="nil"/>
              <w:right w:val="single" w:sz="6" w:space="0" w:color="auto"/>
            </w:tcBorders>
          </w:tcPr>
          <w:p w:rsidR="004A5CDC" w:rsidRPr="004A5CDC" w:rsidRDefault="004A5CDC" w:rsidP="00031F15">
            <w:pPr>
              <w:widowControl w:val="0"/>
              <w:jc w:val="right"/>
              <w:rPr>
                <w:sz w:val="20"/>
                <w:szCs w:val="20"/>
              </w:rPr>
            </w:pPr>
          </w:p>
        </w:tc>
        <w:tc>
          <w:tcPr>
            <w:tcW w:w="4805" w:type="dxa"/>
            <w:tcBorders>
              <w:top w:val="nil"/>
              <w:left w:val="single" w:sz="6" w:space="0" w:color="auto"/>
              <w:bottom w:val="nil"/>
              <w:right w:val="single" w:sz="6" w:space="0" w:color="auto"/>
            </w:tcBorders>
          </w:tcPr>
          <w:p w:rsidR="004A5CDC" w:rsidRPr="004A5CDC" w:rsidRDefault="004A5CDC" w:rsidP="00031F15">
            <w:pPr>
              <w:widowControl w:val="0"/>
              <w:rPr>
                <w:sz w:val="20"/>
                <w:szCs w:val="20"/>
              </w:rPr>
            </w:pPr>
            <w:r w:rsidRPr="004A5CDC">
              <w:rPr>
                <w:sz w:val="20"/>
                <w:szCs w:val="20"/>
              </w:rPr>
              <w:t>Углерод оксид (Окись углерода, Угарный газ) (584)</w:t>
            </w:r>
          </w:p>
        </w:tc>
        <w:tc>
          <w:tcPr>
            <w:tcW w:w="1218" w:type="dxa"/>
            <w:tcBorders>
              <w:top w:val="nil"/>
              <w:left w:val="single" w:sz="6" w:space="0" w:color="auto"/>
              <w:bottom w:val="nil"/>
              <w:right w:val="single" w:sz="6" w:space="0" w:color="auto"/>
            </w:tcBorders>
          </w:tcPr>
          <w:p w:rsidR="004A5CDC" w:rsidRPr="004A5CDC" w:rsidRDefault="004A5CDC" w:rsidP="00031F15">
            <w:pPr>
              <w:widowControl w:val="0"/>
              <w:rPr>
                <w:sz w:val="20"/>
                <w:szCs w:val="20"/>
              </w:rPr>
            </w:pPr>
          </w:p>
        </w:tc>
        <w:tc>
          <w:tcPr>
            <w:tcW w:w="1344" w:type="dxa"/>
            <w:gridSpan w:val="2"/>
            <w:tcBorders>
              <w:top w:val="nil"/>
              <w:left w:val="single" w:sz="6" w:space="0" w:color="auto"/>
              <w:bottom w:val="nil"/>
              <w:right w:val="single" w:sz="6" w:space="0" w:color="auto"/>
            </w:tcBorders>
          </w:tcPr>
          <w:p w:rsidR="004A5CDC" w:rsidRPr="004A5CDC" w:rsidRDefault="004A5CDC" w:rsidP="00031F15">
            <w:pPr>
              <w:widowControl w:val="0"/>
              <w:jc w:val="right"/>
              <w:rPr>
                <w:sz w:val="20"/>
                <w:szCs w:val="20"/>
              </w:rPr>
            </w:pPr>
            <w:r w:rsidRPr="004A5CDC">
              <w:rPr>
                <w:sz w:val="20"/>
                <w:szCs w:val="20"/>
              </w:rPr>
              <w:t>0.1859</w:t>
            </w:r>
          </w:p>
        </w:tc>
        <w:tc>
          <w:tcPr>
            <w:tcW w:w="1232" w:type="dxa"/>
            <w:tcBorders>
              <w:top w:val="nil"/>
              <w:left w:val="single" w:sz="6" w:space="0" w:color="auto"/>
              <w:bottom w:val="nil"/>
              <w:right w:val="single" w:sz="6" w:space="0" w:color="auto"/>
            </w:tcBorders>
          </w:tcPr>
          <w:p w:rsidR="004A5CDC" w:rsidRPr="004A5CDC" w:rsidRDefault="004A5CDC" w:rsidP="00031F15">
            <w:pPr>
              <w:widowControl w:val="0"/>
              <w:jc w:val="right"/>
              <w:rPr>
                <w:sz w:val="20"/>
                <w:szCs w:val="20"/>
              </w:rPr>
            </w:pPr>
          </w:p>
        </w:tc>
        <w:tc>
          <w:tcPr>
            <w:tcW w:w="1679" w:type="dxa"/>
            <w:tcBorders>
              <w:top w:val="nil"/>
              <w:left w:val="single" w:sz="6" w:space="0" w:color="auto"/>
              <w:bottom w:val="nil"/>
              <w:right w:val="single" w:sz="6" w:space="0" w:color="auto"/>
            </w:tcBorders>
            <w:vAlign w:val="center"/>
          </w:tcPr>
          <w:p w:rsidR="004A5CDC" w:rsidRPr="004A5CDC" w:rsidRDefault="004A5CDC" w:rsidP="00031F15">
            <w:pPr>
              <w:widowControl w:val="0"/>
              <w:jc w:val="center"/>
              <w:rPr>
                <w:sz w:val="20"/>
                <w:szCs w:val="20"/>
              </w:rPr>
            </w:pPr>
          </w:p>
        </w:tc>
        <w:tc>
          <w:tcPr>
            <w:tcW w:w="2198" w:type="dxa"/>
            <w:tcBorders>
              <w:top w:val="nil"/>
              <w:left w:val="single" w:sz="6" w:space="0" w:color="auto"/>
              <w:bottom w:val="nil"/>
              <w:right w:val="single" w:sz="6" w:space="0" w:color="auto"/>
            </w:tcBorders>
            <w:vAlign w:val="center"/>
          </w:tcPr>
          <w:p w:rsidR="004A5CDC" w:rsidRPr="004A5CDC" w:rsidRDefault="004A5CDC" w:rsidP="00031F15">
            <w:pPr>
              <w:widowControl w:val="0"/>
              <w:jc w:val="center"/>
              <w:rPr>
                <w:sz w:val="20"/>
                <w:szCs w:val="20"/>
              </w:rPr>
            </w:pPr>
          </w:p>
        </w:tc>
      </w:tr>
      <w:tr w:rsidR="004A5CDC" w:rsidRPr="004A5CDC" w:rsidTr="00031F15">
        <w:tc>
          <w:tcPr>
            <w:tcW w:w="755" w:type="dxa"/>
            <w:tcBorders>
              <w:top w:val="nil"/>
              <w:left w:val="single" w:sz="6" w:space="0" w:color="auto"/>
              <w:bottom w:val="nil"/>
              <w:right w:val="single" w:sz="6" w:space="0" w:color="auto"/>
            </w:tcBorders>
          </w:tcPr>
          <w:p w:rsidR="004A5CDC" w:rsidRPr="004A5CDC" w:rsidRDefault="004A5CDC" w:rsidP="00031F15">
            <w:pPr>
              <w:widowControl w:val="0"/>
              <w:jc w:val="right"/>
              <w:rPr>
                <w:sz w:val="20"/>
                <w:szCs w:val="20"/>
              </w:rPr>
            </w:pPr>
          </w:p>
        </w:tc>
        <w:tc>
          <w:tcPr>
            <w:tcW w:w="1901" w:type="dxa"/>
            <w:tcBorders>
              <w:top w:val="nil"/>
              <w:left w:val="single" w:sz="6" w:space="0" w:color="auto"/>
              <w:bottom w:val="nil"/>
              <w:right w:val="single" w:sz="6" w:space="0" w:color="auto"/>
            </w:tcBorders>
          </w:tcPr>
          <w:p w:rsidR="004A5CDC" w:rsidRPr="004A5CDC" w:rsidRDefault="004A5CDC" w:rsidP="00031F15">
            <w:pPr>
              <w:widowControl w:val="0"/>
              <w:jc w:val="right"/>
              <w:rPr>
                <w:sz w:val="20"/>
                <w:szCs w:val="20"/>
              </w:rPr>
            </w:pPr>
          </w:p>
        </w:tc>
        <w:tc>
          <w:tcPr>
            <w:tcW w:w="4805" w:type="dxa"/>
            <w:tcBorders>
              <w:top w:val="nil"/>
              <w:left w:val="single" w:sz="6" w:space="0" w:color="auto"/>
              <w:bottom w:val="nil"/>
              <w:right w:val="single" w:sz="6" w:space="0" w:color="auto"/>
            </w:tcBorders>
          </w:tcPr>
          <w:p w:rsidR="004A5CDC" w:rsidRPr="004A5CDC" w:rsidRDefault="004A5CDC" w:rsidP="00031F15">
            <w:pPr>
              <w:widowControl w:val="0"/>
              <w:rPr>
                <w:sz w:val="20"/>
                <w:szCs w:val="20"/>
              </w:rPr>
            </w:pPr>
            <w:r w:rsidRPr="004A5CDC">
              <w:rPr>
                <w:sz w:val="20"/>
                <w:szCs w:val="20"/>
              </w:rPr>
              <w:t>Керосин (654*)</w:t>
            </w:r>
          </w:p>
        </w:tc>
        <w:tc>
          <w:tcPr>
            <w:tcW w:w="1218" w:type="dxa"/>
            <w:tcBorders>
              <w:top w:val="nil"/>
              <w:left w:val="single" w:sz="6" w:space="0" w:color="auto"/>
              <w:bottom w:val="nil"/>
              <w:right w:val="single" w:sz="6" w:space="0" w:color="auto"/>
            </w:tcBorders>
          </w:tcPr>
          <w:p w:rsidR="004A5CDC" w:rsidRPr="004A5CDC" w:rsidRDefault="004A5CDC" w:rsidP="00031F15">
            <w:pPr>
              <w:widowControl w:val="0"/>
              <w:rPr>
                <w:sz w:val="20"/>
                <w:szCs w:val="20"/>
              </w:rPr>
            </w:pPr>
          </w:p>
        </w:tc>
        <w:tc>
          <w:tcPr>
            <w:tcW w:w="1344" w:type="dxa"/>
            <w:gridSpan w:val="2"/>
            <w:tcBorders>
              <w:top w:val="nil"/>
              <w:left w:val="single" w:sz="6" w:space="0" w:color="auto"/>
              <w:bottom w:val="nil"/>
              <w:right w:val="single" w:sz="6" w:space="0" w:color="auto"/>
            </w:tcBorders>
          </w:tcPr>
          <w:p w:rsidR="004A5CDC" w:rsidRPr="004A5CDC" w:rsidRDefault="004A5CDC" w:rsidP="00031F15">
            <w:pPr>
              <w:widowControl w:val="0"/>
              <w:jc w:val="right"/>
              <w:rPr>
                <w:sz w:val="20"/>
                <w:szCs w:val="20"/>
              </w:rPr>
            </w:pPr>
            <w:r w:rsidRPr="004A5CDC">
              <w:rPr>
                <w:sz w:val="20"/>
                <w:szCs w:val="20"/>
              </w:rPr>
              <w:t>0.032114</w:t>
            </w:r>
          </w:p>
        </w:tc>
        <w:tc>
          <w:tcPr>
            <w:tcW w:w="1232" w:type="dxa"/>
            <w:tcBorders>
              <w:top w:val="nil"/>
              <w:left w:val="single" w:sz="6" w:space="0" w:color="auto"/>
              <w:bottom w:val="nil"/>
              <w:right w:val="single" w:sz="6" w:space="0" w:color="auto"/>
            </w:tcBorders>
          </w:tcPr>
          <w:p w:rsidR="004A5CDC" w:rsidRPr="004A5CDC" w:rsidRDefault="004A5CDC" w:rsidP="00031F15">
            <w:pPr>
              <w:widowControl w:val="0"/>
              <w:jc w:val="right"/>
              <w:rPr>
                <w:sz w:val="20"/>
                <w:szCs w:val="20"/>
              </w:rPr>
            </w:pPr>
          </w:p>
        </w:tc>
        <w:tc>
          <w:tcPr>
            <w:tcW w:w="1679" w:type="dxa"/>
            <w:tcBorders>
              <w:top w:val="nil"/>
              <w:left w:val="single" w:sz="6" w:space="0" w:color="auto"/>
              <w:bottom w:val="nil"/>
              <w:right w:val="single" w:sz="6" w:space="0" w:color="auto"/>
            </w:tcBorders>
            <w:vAlign w:val="center"/>
          </w:tcPr>
          <w:p w:rsidR="004A5CDC" w:rsidRPr="004A5CDC" w:rsidRDefault="004A5CDC" w:rsidP="00031F15">
            <w:pPr>
              <w:widowControl w:val="0"/>
              <w:jc w:val="center"/>
              <w:rPr>
                <w:sz w:val="20"/>
                <w:szCs w:val="20"/>
              </w:rPr>
            </w:pPr>
          </w:p>
        </w:tc>
        <w:tc>
          <w:tcPr>
            <w:tcW w:w="2198" w:type="dxa"/>
            <w:tcBorders>
              <w:top w:val="nil"/>
              <w:left w:val="single" w:sz="6" w:space="0" w:color="auto"/>
              <w:bottom w:val="nil"/>
              <w:right w:val="single" w:sz="6" w:space="0" w:color="auto"/>
            </w:tcBorders>
            <w:vAlign w:val="center"/>
          </w:tcPr>
          <w:p w:rsidR="004A5CDC" w:rsidRPr="004A5CDC" w:rsidRDefault="004A5CDC" w:rsidP="00031F15">
            <w:pPr>
              <w:widowControl w:val="0"/>
              <w:jc w:val="center"/>
              <w:rPr>
                <w:sz w:val="20"/>
                <w:szCs w:val="20"/>
              </w:rPr>
            </w:pPr>
          </w:p>
        </w:tc>
      </w:tr>
      <w:tr w:rsidR="004A5CDC" w:rsidRPr="004A5CDC" w:rsidTr="00031F15">
        <w:tc>
          <w:tcPr>
            <w:tcW w:w="755" w:type="dxa"/>
            <w:tcBorders>
              <w:top w:val="nil"/>
              <w:left w:val="single" w:sz="6" w:space="0" w:color="auto"/>
              <w:right w:val="single" w:sz="6" w:space="0" w:color="auto"/>
            </w:tcBorders>
          </w:tcPr>
          <w:p w:rsidR="004A5CDC" w:rsidRPr="004A5CDC" w:rsidRDefault="004A5CDC" w:rsidP="00031F15">
            <w:pPr>
              <w:widowControl w:val="0"/>
              <w:jc w:val="right"/>
              <w:rPr>
                <w:sz w:val="20"/>
                <w:szCs w:val="20"/>
              </w:rPr>
            </w:pPr>
          </w:p>
        </w:tc>
        <w:tc>
          <w:tcPr>
            <w:tcW w:w="1901" w:type="dxa"/>
            <w:tcBorders>
              <w:top w:val="nil"/>
              <w:left w:val="single" w:sz="6" w:space="0" w:color="auto"/>
              <w:right w:val="single" w:sz="6" w:space="0" w:color="auto"/>
            </w:tcBorders>
          </w:tcPr>
          <w:p w:rsidR="004A5CDC" w:rsidRPr="004A5CDC" w:rsidRDefault="004A5CDC" w:rsidP="00031F15">
            <w:pPr>
              <w:widowControl w:val="0"/>
              <w:jc w:val="right"/>
              <w:rPr>
                <w:sz w:val="20"/>
                <w:szCs w:val="20"/>
              </w:rPr>
            </w:pPr>
          </w:p>
        </w:tc>
        <w:tc>
          <w:tcPr>
            <w:tcW w:w="4805" w:type="dxa"/>
            <w:tcBorders>
              <w:top w:val="nil"/>
              <w:left w:val="single" w:sz="6" w:space="0" w:color="auto"/>
              <w:right w:val="single" w:sz="6" w:space="0" w:color="auto"/>
            </w:tcBorders>
          </w:tcPr>
          <w:p w:rsidR="004A5CDC" w:rsidRPr="004A5CDC" w:rsidRDefault="004A5CDC" w:rsidP="00031F15">
            <w:pPr>
              <w:widowControl w:val="0"/>
              <w:rPr>
                <w:sz w:val="20"/>
                <w:szCs w:val="20"/>
              </w:rPr>
            </w:pPr>
            <w:r w:rsidRPr="004A5CDC">
              <w:rPr>
                <w:sz w:val="20"/>
                <w:szCs w:val="20"/>
              </w:rPr>
              <w:t>Пыль неорганическая, содержащая двуокись кремния</w:t>
            </w:r>
          </w:p>
        </w:tc>
        <w:tc>
          <w:tcPr>
            <w:tcW w:w="1218" w:type="dxa"/>
            <w:tcBorders>
              <w:top w:val="nil"/>
              <w:left w:val="single" w:sz="6" w:space="0" w:color="auto"/>
              <w:right w:val="single" w:sz="6" w:space="0" w:color="auto"/>
            </w:tcBorders>
          </w:tcPr>
          <w:p w:rsidR="004A5CDC" w:rsidRPr="004A5CDC" w:rsidRDefault="004A5CDC" w:rsidP="00031F15">
            <w:pPr>
              <w:widowControl w:val="0"/>
              <w:rPr>
                <w:sz w:val="20"/>
                <w:szCs w:val="20"/>
              </w:rPr>
            </w:pPr>
          </w:p>
        </w:tc>
        <w:tc>
          <w:tcPr>
            <w:tcW w:w="1344" w:type="dxa"/>
            <w:gridSpan w:val="2"/>
            <w:tcBorders>
              <w:top w:val="nil"/>
              <w:left w:val="single" w:sz="6" w:space="0" w:color="auto"/>
              <w:right w:val="single" w:sz="6" w:space="0" w:color="auto"/>
            </w:tcBorders>
          </w:tcPr>
          <w:p w:rsidR="004A5CDC" w:rsidRPr="004A5CDC" w:rsidRDefault="004A5CDC" w:rsidP="00031F15">
            <w:pPr>
              <w:widowControl w:val="0"/>
              <w:jc w:val="right"/>
              <w:rPr>
                <w:sz w:val="20"/>
                <w:szCs w:val="20"/>
              </w:rPr>
            </w:pPr>
            <w:r w:rsidRPr="004A5CDC">
              <w:rPr>
                <w:sz w:val="20"/>
                <w:szCs w:val="20"/>
              </w:rPr>
              <w:t>0.011001</w:t>
            </w:r>
          </w:p>
        </w:tc>
        <w:tc>
          <w:tcPr>
            <w:tcW w:w="1232" w:type="dxa"/>
            <w:tcBorders>
              <w:top w:val="nil"/>
              <w:left w:val="single" w:sz="6" w:space="0" w:color="auto"/>
              <w:right w:val="single" w:sz="6" w:space="0" w:color="auto"/>
            </w:tcBorders>
          </w:tcPr>
          <w:p w:rsidR="004A5CDC" w:rsidRPr="004A5CDC" w:rsidRDefault="004A5CDC" w:rsidP="00031F15">
            <w:pPr>
              <w:widowControl w:val="0"/>
              <w:rPr>
                <w:sz w:val="20"/>
                <w:szCs w:val="20"/>
              </w:rPr>
            </w:pPr>
          </w:p>
        </w:tc>
        <w:tc>
          <w:tcPr>
            <w:tcW w:w="1679" w:type="dxa"/>
            <w:tcBorders>
              <w:top w:val="nil"/>
              <w:left w:val="single" w:sz="6" w:space="0" w:color="auto"/>
              <w:right w:val="single" w:sz="6" w:space="0" w:color="auto"/>
            </w:tcBorders>
            <w:vAlign w:val="center"/>
          </w:tcPr>
          <w:p w:rsidR="004A5CDC" w:rsidRPr="004A5CDC" w:rsidRDefault="004A5CDC" w:rsidP="00031F15">
            <w:pPr>
              <w:widowControl w:val="0"/>
              <w:jc w:val="center"/>
              <w:rPr>
                <w:sz w:val="20"/>
                <w:szCs w:val="20"/>
              </w:rPr>
            </w:pPr>
          </w:p>
        </w:tc>
        <w:tc>
          <w:tcPr>
            <w:tcW w:w="2198" w:type="dxa"/>
            <w:tcBorders>
              <w:top w:val="nil"/>
              <w:left w:val="single" w:sz="6" w:space="0" w:color="auto"/>
              <w:right w:val="single" w:sz="6" w:space="0" w:color="auto"/>
            </w:tcBorders>
            <w:vAlign w:val="center"/>
          </w:tcPr>
          <w:p w:rsidR="004A5CDC" w:rsidRPr="004A5CDC" w:rsidRDefault="004A5CDC" w:rsidP="00031F15">
            <w:pPr>
              <w:widowControl w:val="0"/>
              <w:jc w:val="center"/>
              <w:rPr>
                <w:sz w:val="20"/>
                <w:szCs w:val="20"/>
              </w:rPr>
            </w:pPr>
          </w:p>
        </w:tc>
      </w:tr>
      <w:tr w:rsidR="004A5CDC" w:rsidRPr="004A5CDC" w:rsidTr="00031F15">
        <w:tc>
          <w:tcPr>
            <w:tcW w:w="755" w:type="dxa"/>
            <w:tcBorders>
              <w:top w:val="nil"/>
              <w:left w:val="single" w:sz="6" w:space="0" w:color="auto"/>
              <w:bottom w:val="single" w:sz="4" w:space="0" w:color="auto"/>
              <w:right w:val="single" w:sz="6" w:space="0" w:color="auto"/>
            </w:tcBorders>
          </w:tcPr>
          <w:p w:rsidR="004A5CDC" w:rsidRPr="004A5CDC" w:rsidRDefault="004A5CDC" w:rsidP="00031F15">
            <w:pPr>
              <w:widowControl w:val="0"/>
              <w:rPr>
                <w:sz w:val="20"/>
                <w:szCs w:val="20"/>
              </w:rPr>
            </w:pPr>
          </w:p>
        </w:tc>
        <w:tc>
          <w:tcPr>
            <w:tcW w:w="1901" w:type="dxa"/>
            <w:tcBorders>
              <w:top w:val="nil"/>
              <w:left w:val="single" w:sz="6" w:space="0" w:color="auto"/>
              <w:bottom w:val="single" w:sz="4" w:space="0" w:color="auto"/>
              <w:right w:val="single" w:sz="6" w:space="0" w:color="auto"/>
            </w:tcBorders>
          </w:tcPr>
          <w:p w:rsidR="004A5CDC" w:rsidRPr="004A5CDC" w:rsidRDefault="004A5CDC" w:rsidP="00031F15">
            <w:pPr>
              <w:widowControl w:val="0"/>
              <w:rPr>
                <w:sz w:val="20"/>
                <w:szCs w:val="20"/>
              </w:rPr>
            </w:pPr>
          </w:p>
        </w:tc>
        <w:tc>
          <w:tcPr>
            <w:tcW w:w="4805" w:type="dxa"/>
            <w:tcBorders>
              <w:top w:val="nil"/>
              <w:left w:val="single" w:sz="6" w:space="0" w:color="auto"/>
              <w:bottom w:val="single" w:sz="4" w:space="0" w:color="auto"/>
              <w:right w:val="single" w:sz="6" w:space="0" w:color="auto"/>
            </w:tcBorders>
          </w:tcPr>
          <w:p w:rsidR="004A5CDC" w:rsidRPr="004A5CDC" w:rsidRDefault="004A5CDC" w:rsidP="00031F15">
            <w:pPr>
              <w:widowControl w:val="0"/>
              <w:rPr>
                <w:sz w:val="20"/>
                <w:szCs w:val="20"/>
              </w:rPr>
            </w:pPr>
            <w:r w:rsidRPr="004A5CDC">
              <w:rPr>
                <w:sz w:val="20"/>
                <w:szCs w:val="20"/>
              </w:rPr>
              <w:t>в %: 70-20 (шамот, цемент, пыль цементного</w:t>
            </w:r>
          </w:p>
        </w:tc>
        <w:tc>
          <w:tcPr>
            <w:tcW w:w="1218" w:type="dxa"/>
            <w:tcBorders>
              <w:top w:val="nil"/>
              <w:left w:val="single" w:sz="6" w:space="0" w:color="auto"/>
              <w:bottom w:val="single" w:sz="4" w:space="0" w:color="auto"/>
              <w:right w:val="single" w:sz="6" w:space="0" w:color="auto"/>
            </w:tcBorders>
          </w:tcPr>
          <w:p w:rsidR="004A5CDC" w:rsidRPr="004A5CDC" w:rsidRDefault="004A5CDC" w:rsidP="00031F15">
            <w:pPr>
              <w:widowControl w:val="0"/>
              <w:rPr>
                <w:sz w:val="20"/>
                <w:szCs w:val="20"/>
              </w:rPr>
            </w:pPr>
          </w:p>
        </w:tc>
        <w:tc>
          <w:tcPr>
            <w:tcW w:w="1344" w:type="dxa"/>
            <w:gridSpan w:val="2"/>
            <w:tcBorders>
              <w:top w:val="nil"/>
              <w:left w:val="single" w:sz="6" w:space="0" w:color="auto"/>
              <w:bottom w:val="single" w:sz="4" w:space="0" w:color="auto"/>
              <w:right w:val="single" w:sz="6" w:space="0" w:color="auto"/>
            </w:tcBorders>
          </w:tcPr>
          <w:p w:rsidR="004A5CDC" w:rsidRPr="004A5CDC" w:rsidRDefault="004A5CDC" w:rsidP="00031F15">
            <w:pPr>
              <w:widowControl w:val="0"/>
              <w:jc w:val="right"/>
              <w:rPr>
                <w:color w:val="FF0000"/>
                <w:sz w:val="20"/>
                <w:szCs w:val="20"/>
              </w:rPr>
            </w:pPr>
          </w:p>
        </w:tc>
        <w:tc>
          <w:tcPr>
            <w:tcW w:w="1232" w:type="dxa"/>
            <w:tcBorders>
              <w:top w:val="nil"/>
              <w:left w:val="single" w:sz="6" w:space="0" w:color="auto"/>
              <w:bottom w:val="single" w:sz="4" w:space="0" w:color="auto"/>
              <w:right w:val="single" w:sz="6" w:space="0" w:color="auto"/>
            </w:tcBorders>
          </w:tcPr>
          <w:p w:rsidR="004A5CDC" w:rsidRPr="004A5CDC" w:rsidRDefault="004A5CDC" w:rsidP="00031F15">
            <w:pPr>
              <w:widowControl w:val="0"/>
              <w:jc w:val="right"/>
              <w:rPr>
                <w:sz w:val="20"/>
                <w:szCs w:val="20"/>
              </w:rPr>
            </w:pPr>
          </w:p>
        </w:tc>
        <w:tc>
          <w:tcPr>
            <w:tcW w:w="1679" w:type="dxa"/>
            <w:tcBorders>
              <w:top w:val="nil"/>
              <w:left w:val="single" w:sz="6" w:space="0" w:color="auto"/>
              <w:bottom w:val="single" w:sz="4" w:space="0" w:color="auto"/>
              <w:right w:val="single" w:sz="6" w:space="0" w:color="auto"/>
            </w:tcBorders>
          </w:tcPr>
          <w:p w:rsidR="004A5CDC" w:rsidRPr="004A5CDC" w:rsidRDefault="004A5CDC" w:rsidP="00031F15">
            <w:pPr>
              <w:widowControl w:val="0"/>
              <w:jc w:val="right"/>
              <w:rPr>
                <w:sz w:val="20"/>
                <w:szCs w:val="20"/>
              </w:rPr>
            </w:pPr>
          </w:p>
        </w:tc>
        <w:tc>
          <w:tcPr>
            <w:tcW w:w="2198" w:type="dxa"/>
            <w:tcBorders>
              <w:top w:val="nil"/>
              <w:left w:val="single" w:sz="6" w:space="0" w:color="auto"/>
              <w:bottom w:val="single" w:sz="4" w:space="0" w:color="auto"/>
              <w:right w:val="single" w:sz="6" w:space="0" w:color="auto"/>
            </w:tcBorders>
          </w:tcPr>
          <w:p w:rsidR="004A5CDC" w:rsidRPr="004A5CDC" w:rsidRDefault="004A5CDC" w:rsidP="00031F15">
            <w:pPr>
              <w:widowControl w:val="0"/>
              <w:jc w:val="right"/>
              <w:rPr>
                <w:sz w:val="20"/>
                <w:szCs w:val="20"/>
              </w:rPr>
            </w:pPr>
          </w:p>
        </w:tc>
      </w:tr>
    </w:tbl>
    <w:p w:rsidR="004A5CDC" w:rsidRPr="003E046D" w:rsidRDefault="004A5CDC" w:rsidP="004A5CDC">
      <w:pPr>
        <w:rPr>
          <w:sz w:val="28"/>
          <w:szCs w:val="28"/>
        </w:rPr>
      </w:pPr>
    </w:p>
    <w:p w:rsidR="004A5CDC" w:rsidRPr="004A5CDC" w:rsidRDefault="004A5CDC" w:rsidP="00CB6FAB">
      <w:pPr>
        <w:rPr>
          <w:sz w:val="28"/>
          <w:szCs w:val="28"/>
        </w:rPr>
      </w:pPr>
    </w:p>
    <w:p w:rsidR="007916A2" w:rsidRPr="00B54FB2" w:rsidRDefault="007916A2" w:rsidP="007916A2">
      <w:pPr>
        <w:rPr>
          <w:color w:val="FF0000"/>
          <w:sz w:val="28"/>
          <w:szCs w:val="28"/>
        </w:rPr>
      </w:pPr>
    </w:p>
    <w:p w:rsidR="007916A2" w:rsidRPr="00B54FB2" w:rsidRDefault="007916A2" w:rsidP="007916A2">
      <w:pPr>
        <w:rPr>
          <w:color w:val="FF0000"/>
          <w:sz w:val="28"/>
          <w:szCs w:val="28"/>
        </w:rPr>
        <w:sectPr w:rsidR="007916A2" w:rsidRPr="00B54FB2" w:rsidSect="00DD3E36">
          <w:pgSz w:w="16840" w:h="11907" w:orient="landscape" w:code="9"/>
          <w:pgMar w:top="1134" w:right="851" w:bottom="851" w:left="851" w:header="709" w:footer="417" w:gutter="0"/>
          <w:cols w:space="708"/>
          <w:docGrid w:linePitch="360"/>
        </w:sectPr>
      </w:pPr>
    </w:p>
    <w:p w:rsidR="00CB6FAB" w:rsidRPr="00CE674E" w:rsidRDefault="00CB6FAB" w:rsidP="00CB6FAB">
      <w:pPr>
        <w:ind w:firstLine="708"/>
        <w:rPr>
          <w:b/>
          <w:sz w:val="28"/>
        </w:rPr>
      </w:pPr>
      <w:r w:rsidRPr="00CE674E">
        <w:rPr>
          <w:rFonts w:eastAsia="Calibri"/>
          <w:b/>
          <w:sz w:val="28"/>
          <w:szCs w:val="28"/>
        </w:rPr>
        <w:t>1</w:t>
      </w:r>
      <w:r w:rsidRPr="00CE674E">
        <w:rPr>
          <w:b/>
          <w:sz w:val="28"/>
          <w:szCs w:val="28"/>
        </w:rPr>
        <w:t>.</w:t>
      </w:r>
      <w:r w:rsidRPr="00CE674E">
        <w:rPr>
          <w:b/>
          <w:sz w:val="28"/>
        </w:rPr>
        <w:t>9 Разработка мероприятий по регулированию выбросов в период особо неблагоприятных метеорологических условий</w:t>
      </w:r>
    </w:p>
    <w:p w:rsidR="00CB6FAB" w:rsidRPr="00CE674E" w:rsidRDefault="00CB6FAB" w:rsidP="00CE674E">
      <w:pPr>
        <w:ind w:firstLine="708"/>
        <w:jc w:val="both"/>
        <w:rPr>
          <w:sz w:val="28"/>
          <w:szCs w:val="28"/>
        </w:rPr>
      </w:pPr>
    </w:p>
    <w:p w:rsidR="00CE674E" w:rsidRPr="00CE674E" w:rsidRDefault="00CE674E" w:rsidP="00CE674E">
      <w:pPr>
        <w:ind w:firstLine="709"/>
        <w:jc w:val="both"/>
        <w:rPr>
          <w:sz w:val="28"/>
          <w:szCs w:val="28"/>
        </w:rPr>
      </w:pPr>
      <w:r w:rsidRPr="00CE674E">
        <w:rPr>
          <w:sz w:val="28"/>
          <w:szCs w:val="28"/>
        </w:rPr>
        <w:t>Мероприятия по сокращению выбросов загрязняющих веществ в атмосферу в период НМУ разрабатывают предприятия, организации, учреждения, расположенные в населенных пунктах, где органами Казгидромета проводится или планируется прогнозирование НМУ.</w:t>
      </w:r>
    </w:p>
    <w:p w:rsidR="00CE674E" w:rsidRPr="00CE674E" w:rsidRDefault="00CE674E" w:rsidP="00CE674E">
      <w:pPr>
        <w:ind w:firstLine="709"/>
        <w:jc w:val="both"/>
        <w:rPr>
          <w:sz w:val="28"/>
          <w:szCs w:val="28"/>
        </w:rPr>
      </w:pPr>
      <w:r w:rsidRPr="00CE674E">
        <w:rPr>
          <w:sz w:val="28"/>
          <w:szCs w:val="28"/>
        </w:rPr>
        <w:t xml:space="preserve">Согласно перечня городов, населенных пунктов и иных территорий, в соответствии с письмом </w:t>
      </w:r>
      <w:r w:rsidRPr="00CE674E">
        <w:rPr>
          <w:rFonts w:eastAsiaTheme="minorHAnsi"/>
          <w:sz w:val="28"/>
          <w:szCs w:val="28"/>
          <w:lang w:eastAsia="en-US"/>
        </w:rPr>
        <w:t xml:space="preserve">№06-10/242 </w:t>
      </w:r>
      <w:r w:rsidRPr="00CE674E">
        <w:rPr>
          <w:rFonts w:eastAsiaTheme="minorHAnsi"/>
          <w:sz w:val="28"/>
          <w:szCs w:val="28"/>
          <w:lang w:val="en-US" w:eastAsia="en-US"/>
        </w:rPr>
        <w:t>CEA</w:t>
      </w:r>
      <w:r w:rsidRPr="00CE674E">
        <w:rPr>
          <w:rFonts w:eastAsiaTheme="minorHAnsi"/>
          <w:sz w:val="28"/>
          <w:szCs w:val="28"/>
          <w:lang w:eastAsia="en-US"/>
        </w:rPr>
        <w:t>03</w:t>
      </w:r>
      <w:r w:rsidRPr="00CE674E">
        <w:rPr>
          <w:rFonts w:eastAsiaTheme="minorHAnsi"/>
          <w:sz w:val="28"/>
          <w:szCs w:val="28"/>
          <w:lang w:val="en-US" w:eastAsia="en-US"/>
        </w:rPr>
        <w:t>BE</w:t>
      </w:r>
      <w:r w:rsidRPr="00CE674E">
        <w:rPr>
          <w:rFonts w:eastAsiaTheme="minorHAnsi"/>
          <w:sz w:val="28"/>
          <w:szCs w:val="28"/>
          <w:lang w:eastAsia="en-US"/>
        </w:rPr>
        <w:t>831</w:t>
      </w:r>
      <w:r w:rsidRPr="00CE674E">
        <w:rPr>
          <w:rFonts w:eastAsiaTheme="minorHAnsi"/>
          <w:sz w:val="28"/>
          <w:szCs w:val="28"/>
          <w:lang w:val="en-US" w:eastAsia="en-US"/>
        </w:rPr>
        <w:t>D</w:t>
      </w:r>
      <w:r w:rsidRPr="00CE674E">
        <w:rPr>
          <w:rFonts w:eastAsiaTheme="minorHAnsi"/>
          <w:sz w:val="28"/>
          <w:szCs w:val="28"/>
          <w:lang w:eastAsia="en-US"/>
        </w:rPr>
        <w:t>24175 от 27.01.2025</w:t>
      </w:r>
      <w:r w:rsidRPr="00CE674E">
        <w:rPr>
          <w:rFonts w:asciiTheme="minorHAnsi" w:eastAsiaTheme="minorHAnsi" w:hAnsiTheme="minorHAnsi" w:cstheme="minorBidi"/>
          <w:sz w:val="28"/>
          <w:szCs w:val="28"/>
          <w:lang w:eastAsia="en-US"/>
        </w:rPr>
        <w:t xml:space="preserve"> </w:t>
      </w:r>
      <w:r w:rsidRPr="00CE674E">
        <w:rPr>
          <w:sz w:val="28"/>
          <w:szCs w:val="28"/>
        </w:rPr>
        <w:t xml:space="preserve">года (приложение 4) выданным РГП на ПХВ «Казгидромет», месторасположение </w:t>
      </w:r>
      <w:r w:rsidRPr="00CE674E">
        <w:rPr>
          <w:rFonts w:eastAsia="Calibri"/>
          <w:sz w:val="28"/>
          <w:szCs w:val="28"/>
          <w:lang w:eastAsia="en-US"/>
        </w:rPr>
        <w:t xml:space="preserve">месторождений Кипшакпай и </w:t>
      </w:r>
      <w:r w:rsidRPr="00CE674E">
        <w:rPr>
          <w:sz w:val="28"/>
        </w:rPr>
        <w:t xml:space="preserve">Карашошак </w:t>
      </w:r>
      <w:r w:rsidRPr="00CE674E">
        <w:rPr>
          <w:sz w:val="28"/>
          <w:szCs w:val="28"/>
        </w:rPr>
        <w:t xml:space="preserve">отсутствует в перечне городов, населенных пунктов и иных территорий, для которых необходима разработка мероприятий по регулированию выбросов в период НМУ. </w:t>
      </w:r>
    </w:p>
    <w:p w:rsidR="00CE674E" w:rsidRPr="00CE674E" w:rsidRDefault="00CE674E" w:rsidP="00CE674E">
      <w:pPr>
        <w:ind w:firstLine="709"/>
        <w:jc w:val="both"/>
        <w:rPr>
          <w:sz w:val="28"/>
          <w:szCs w:val="28"/>
        </w:rPr>
      </w:pPr>
      <w:r w:rsidRPr="00CE674E">
        <w:rPr>
          <w:sz w:val="28"/>
          <w:szCs w:val="28"/>
        </w:rPr>
        <w:t>Таким образом, по причине отсутствия прогнозирования НМУ в районе расположения, и соответственно отсутствие системы оповещения от РГП «Казгидромет» и ДЧС, предприятием будут осуществляться мероприятия организационного характера:</w:t>
      </w:r>
    </w:p>
    <w:p w:rsidR="00CE674E" w:rsidRPr="00CE674E" w:rsidRDefault="00CE674E" w:rsidP="00CE674E">
      <w:pPr>
        <w:numPr>
          <w:ilvl w:val="0"/>
          <w:numId w:val="54"/>
        </w:numPr>
        <w:tabs>
          <w:tab w:val="left" w:pos="851"/>
        </w:tabs>
        <w:spacing w:line="259" w:lineRule="auto"/>
        <w:ind w:left="851" w:hanging="425"/>
        <w:contextualSpacing/>
        <w:jc w:val="both"/>
        <w:rPr>
          <w:sz w:val="28"/>
          <w:szCs w:val="28"/>
        </w:rPr>
      </w:pPr>
      <w:r w:rsidRPr="00CE674E">
        <w:rPr>
          <w:sz w:val="28"/>
          <w:szCs w:val="28"/>
        </w:rPr>
        <w:t>содержание технологического оборудования в надлежащем техническом состоянии и регулярное проведение технического осмотра и профилактических работ;</w:t>
      </w:r>
    </w:p>
    <w:p w:rsidR="00CE674E" w:rsidRPr="00CE674E" w:rsidRDefault="00CE674E" w:rsidP="00CE674E">
      <w:pPr>
        <w:numPr>
          <w:ilvl w:val="0"/>
          <w:numId w:val="54"/>
        </w:numPr>
        <w:tabs>
          <w:tab w:val="left" w:pos="851"/>
        </w:tabs>
        <w:spacing w:line="259" w:lineRule="auto"/>
        <w:ind w:left="851" w:hanging="425"/>
        <w:contextualSpacing/>
        <w:jc w:val="both"/>
        <w:rPr>
          <w:sz w:val="28"/>
          <w:szCs w:val="28"/>
        </w:rPr>
      </w:pPr>
      <w:r w:rsidRPr="00CE674E">
        <w:rPr>
          <w:sz w:val="28"/>
          <w:szCs w:val="28"/>
        </w:rPr>
        <w:t>выполнение работ в строгом соответствии с проектом рекультивации;</w:t>
      </w:r>
    </w:p>
    <w:p w:rsidR="00CE674E" w:rsidRPr="00CE674E" w:rsidRDefault="00CE674E" w:rsidP="00CE674E">
      <w:pPr>
        <w:numPr>
          <w:ilvl w:val="0"/>
          <w:numId w:val="54"/>
        </w:numPr>
        <w:tabs>
          <w:tab w:val="left" w:pos="851"/>
        </w:tabs>
        <w:ind w:left="851" w:hanging="425"/>
        <w:contextualSpacing/>
        <w:jc w:val="both"/>
        <w:rPr>
          <w:sz w:val="28"/>
          <w:szCs w:val="28"/>
        </w:rPr>
      </w:pPr>
      <w:r w:rsidRPr="00CE674E">
        <w:rPr>
          <w:sz w:val="28"/>
          <w:szCs w:val="28"/>
        </w:rPr>
        <w:t>постоянный контроль за соблюдением требований техники безопасности и охраны труда;</w:t>
      </w:r>
    </w:p>
    <w:p w:rsidR="00CE674E" w:rsidRPr="00CE674E" w:rsidRDefault="00CE674E" w:rsidP="00CE674E">
      <w:pPr>
        <w:numPr>
          <w:ilvl w:val="0"/>
          <w:numId w:val="54"/>
        </w:numPr>
        <w:tabs>
          <w:tab w:val="left" w:pos="851"/>
        </w:tabs>
        <w:ind w:left="851" w:hanging="425"/>
        <w:contextualSpacing/>
        <w:jc w:val="both"/>
        <w:rPr>
          <w:sz w:val="28"/>
          <w:szCs w:val="28"/>
        </w:rPr>
      </w:pPr>
      <w:r w:rsidRPr="00CE674E">
        <w:rPr>
          <w:sz w:val="28"/>
          <w:szCs w:val="28"/>
        </w:rPr>
        <w:t>строгое соблюдение правил пожарной безопасности;</w:t>
      </w:r>
    </w:p>
    <w:p w:rsidR="00CE674E" w:rsidRPr="00CE674E" w:rsidRDefault="00CE674E" w:rsidP="00CE674E">
      <w:pPr>
        <w:numPr>
          <w:ilvl w:val="0"/>
          <w:numId w:val="54"/>
        </w:numPr>
        <w:tabs>
          <w:tab w:val="left" w:pos="851"/>
        </w:tabs>
        <w:ind w:left="851" w:hanging="425"/>
        <w:contextualSpacing/>
        <w:jc w:val="both"/>
        <w:rPr>
          <w:sz w:val="28"/>
          <w:szCs w:val="28"/>
        </w:rPr>
      </w:pPr>
      <w:r w:rsidRPr="00CE674E">
        <w:rPr>
          <w:sz w:val="28"/>
          <w:szCs w:val="28"/>
        </w:rPr>
        <w:t>укрытие кузовов автомашин тентом или защитной пленкой при транспортировании твердых и пылевидных отходов.</w:t>
      </w:r>
    </w:p>
    <w:p w:rsidR="00CB6FAB" w:rsidRPr="00CE674E" w:rsidRDefault="00CB6FAB" w:rsidP="00BA54DF">
      <w:pPr>
        <w:ind w:firstLine="708"/>
        <w:jc w:val="both"/>
        <w:rPr>
          <w:b/>
          <w:sz w:val="28"/>
        </w:rPr>
      </w:pPr>
    </w:p>
    <w:p w:rsidR="00101464" w:rsidRPr="00CE674E" w:rsidRDefault="00101464" w:rsidP="00101464">
      <w:pPr>
        <w:tabs>
          <w:tab w:val="left" w:pos="851"/>
        </w:tabs>
        <w:kinsoku w:val="0"/>
        <w:overflowPunct w:val="0"/>
        <w:autoSpaceDE w:val="0"/>
        <w:autoSpaceDN w:val="0"/>
        <w:adjustRightInd w:val="0"/>
        <w:snapToGrid w:val="0"/>
        <w:contextualSpacing/>
        <w:jc w:val="both"/>
        <w:rPr>
          <w:sz w:val="28"/>
          <w:szCs w:val="28"/>
        </w:rPr>
      </w:pPr>
    </w:p>
    <w:p w:rsidR="00101464" w:rsidRPr="00B54FB2" w:rsidRDefault="00101464" w:rsidP="00590E43">
      <w:pPr>
        <w:ind w:firstLine="708"/>
        <w:jc w:val="both"/>
        <w:rPr>
          <w:color w:val="FF0000"/>
          <w:sz w:val="28"/>
          <w:szCs w:val="28"/>
        </w:rPr>
        <w:sectPr w:rsidR="00101464" w:rsidRPr="00B54FB2" w:rsidSect="00CE674E">
          <w:footerReference w:type="default" r:id="rId25"/>
          <w:pgSz w:w="11906" w:h="16838"/>
          <w:pgMar w:top="1134" w:right="851" w:bottom="851" w:left="1701" w:header="709" w:footer="516" w:gutter="0"/>
          <w:cols w:space="708"/>
          <w:docGrid w:linePitch="360"/>
        </w:sectPr>
      </w:pPr>
    </w:p>
    <w:p w:rsidR="00EC6BAC" w:rsidRPr="00D01D5B" w:rsidRDefault="00EC6BAC" w:rsidP="00AD234E">
      <w:pPr>
        <w:ind w:firstLine="708"/>
        <w:jc w:val="both"/>
        <w:rPr>
          <w:b/>
          <w:sz w:val="28"/>
          <w:szCs w:val="28"/>
        </w:rPr>
      </w:pPr>
      <w:r w:rsidRPr="00D01D5B">
        <w:rPr>
          <w:b/>
          <w:sz w:val="28"/>
          <w:szCs w:val="28"/>
        </w:rPr>
        <w:t>2 Оценка воздействий на состояние вод</w:t>
      </w:r>
    </w:p>
    <w:p w:rsidR="00EC6BAC" w:rsidRPr="00D01D5B" w:rsidRDefault="00EC6BAC" w:rsidP="00AD234E">
      <w:pPr>
        <w:ind w:firstLine="708"/>
        <w:rPr>
          <w:sz w:val="28"/>
          <w:szCs w:val="28"/>
          <w:shd w:val="clear" w:color="auto" w:fill="FFFFFF"/>
        </w:rPr>
      </w:pPr>
    </w:p>
    <w:p w:rsidR="004D786C" w:rsidRPr="00D01D5B" w:rsidRDefault="004D786C" w:rsidP="004D786C">
      <w:pPr>
        <w:ind w:firstLine="709"/>
        <w:jc w:val="both"/>
        <w:rPr>
          <w:b/>
          <w:sz w:val="28"/>
          <w:szCs w:val="28"/>
        </w:rPr>
      </w:pPr>
      <w:r w:rsidRPr="00D01D5B">
        <w:rPr>
          <w:b/>
          <w:sz w:val="28"/>
          <w:szCs w:val="28"/>
        </w:rPr>
        <w:t xml:space="preserve">2.1 </w:t>
      </w:r>
      <w:r w:rsidRPr="00D01D5B">
        <w:rPr>
          <w:b/>
          <w:sz w:val="28"/>
          <w:szCs w:val="28"/>
          <w:shd w:val="clear" w:color="auto" w:fill="FFFFFF"/>
        </w:rPr>
        <w:t>Потребность в водных ресурсах для намечаемой деятельности на период проведения работ, требования к качеству используемой воды</w:t>
      </w:r>
    </w:p>
    <w:p w:rsidR="004D786C" w:rsidRPr="00D01D5B" w:rsidRDefault="004D786C" w:rsidP="004D786C">
      <w:pPr>
        <w:ind w:firstLine="709"/>
        <w:jc w:val="both"/>
        <w:rPr>
          <w:b/>
          <w:sz w:val="28"/>
          <w:szCs w:val="28"/>
        </w:rPr>
      </w:pPr>
    </w:p>
    <w:p w:rsidR="00031F15" w:rsidRPr="00D01D5B" w:rsidRDefault="00031F15" w:rsidP="00031F15">
      <w:pPr>
        <w:ind w:firstLine="709"/>
        <w:rPr>
          <w:b/>
          <w:i/>
          <w:sz w:val="28"/>
          <w:szCs w:val="28"/>
        </w:rPr>
      </w:pPr>
      <w:r w:rsidRPr="00D01D5B">
        <w:rPr>
          <w:b/>
          <w:i/>
          <w:sz w:val="28"/>
          <w:szCs w:val="28"/>
        </w:rPr>
        <w:t>Месторождение Кипшакпай</w:t>
      </w:r>
    </w:p>
    <w:p w:rsidR="00031F15" w:rsidRPr="00D01D5B" w:rsidRDefault="00031F15" w:rsidP="00031F15">
      <w:pPr>
        <w:ind w:firstLine="709"/>
        <w:rPr>
          <w:sz w:val="28"/>
          <w:szCs w:val="28"/>
        </w:rPr>
      </w:pPr>
      <w:r w:rsidRPr="00D01D5B">
        <w:rPr>
          <w:rFonts w:eastAsiaTheme="minorEastAsia"/>
          <w:sz w:val="28"/>
          <w:szCs w:val="28"/>
        </w:rPr>
        <w:t xml:space="preserve">Сроки проведения рекультивации </w:t>
      </w:r>
      <w:r w:rsidRPr="00D01D5B">
        <w:rPr>
          <w:sz w:val="28"/>
          <w:szCs w:val="28"/>
        </w:rPr>
        <w:t>при односменном режиме работы и комплексной бригаде из 12 человек составят</w:t>
      </w:r>
      <w:r w:rsidRPr="00D01D5B">
        <w:rPr>
          <w:rFonts w:eastAsiaTheme="minorEastAsia"/>
          <w:sz w:val="28"/>
          <w:szCs w:val="28"/>
        </w:rPr>
        <w:t xml:space="preserve">: </w:t>
      </w:r>
      <w:r w:rsidRPr="00D01D5B">
        <w:rPr>
          <w:sz w:val="28"/>
          <w:szCs w:val="28"/>
        </w:rPr>
        <w:t>технический этап - 2028 г. (219 дней),</w:t>
      </w:r>
      <w:r w:rsidRPr="00D01D5B">
        <w:rPr>
          <w:rFonts w:eastAsiaTheme="minorEastAsia"/>
          <w:sz w:val="28"/>
          <w:szCs w:val="28"/>
        </w:rPr>
        <w:t xml:space="preserve"> биологический этап –</w:t>
      </w:r>
      <w:r w:rsidRPr="00D01D5B">
        <w:rPr>
          <w:sz w:val="28"/>
          <w:szCs w:val="28"/>
        </w:rPr>
        <w:t>– 2029-2030 гг. (теплый период).</w:t>
      </w:r>
    </w:p>
    <w:p w:rsidR="00031F15" w:rsidRPr="00D01D5B" w:rsidRDefault="00031F15" w:rsidP="00031F15">
      <w:pPr>
        <w:ind w:firstLine="709"/>
        <w:rPr>
          <w:b/>
          <w:sz w:val="28"/>
          <w:szCs w:val="28"/>
        </w:rPr>
      </w:pPr>
    </w:p>
    <w:p w:rsidR="00031F15" w:rsidRPr="00D01D5B" w:rsidRDefault="00031F15" w:rsidP="00D01D5B">
      <w:pPr>
        <w:pStyle w:val="2110"/>
        <w:tabs>
          <w:tab w:val="left" w:pos="406"/>
        </w:tabs>
        <w:ind w:firstLine="709"/>
        <w:rPr>
          <w:sz w:val="28"/>
          <w:szCs w:val="28"/>
        </w:rPr>
      </w:pPr>
      <w:r w:rsidRPr="00D01D5B">
        <w:rPr>
          <w:bCs/>
          <w:sz w:val="28"/>
          <w:szCs w:val="28"/>
        </w:rPr>
        <w:t xml:space="preserve">Для пылеподавления будет применятся поливочная </w:t>
      </w:r>
      <w:r w:rsidRPr="00D01D5B">
        <w:rPr>
          <w:sz w:val="28"/>
          <w:szCs w:val="28"/>
        </w:rPr>
        <w:t>машина типа ППМ в количестве – 1 ед.</w:t>
      </w:r>
    </w:p>
    <w:p w:rsidR="00031F15" w:rsidRPr="00D01D5B" w:rsidRDefault="00031F15" w:rsidP="00D01D5B">
      <w:pPr>
        <w:pStyle w:val="2110"/>
        <w:tabs>
          <w:tab w:val="left" w:pos="406"/>
        </w:tabs>
        <w:ind w:firstLine="709"/>
        <w:rPr>
          <w:sz w:val="28"/>
          <w:szCs w:val="28"/>
        </w:rPr>
      </w:pPr>
      <w:r w:rsidRPr="00D01D5B">
        <w:rPr>
          <w:sz w:val="28"/>
          <w:szCs w:val="28"/>
        </w:rPr>
        <w:t>Поливооросительная машина предназначена для обеспечения транспортировки и распыления воды с целью повышения безопасности транспортных работ и улучшения экологических условий работы.</w:t>
      </w:r>
    </w:p>
    <w:p w:rsidR="00D01D5B" w:rsidRPr="00D01D5B" w:rsidRDefault="00D01D5B" w:rsidP="00D01D5B">
      <w:pPr>
        <w:pStyle w:val="2110"/>
        <w:tabs>
          <w:tab w:val="left" w:pos="406"/>
        </w:tabs>
        <w:ind w:firstLine="709"/>
        <w:rPr>
          <w:sz w:val="28"/>
          <w:szCs w:val="28"/>
        </w:rPr>
      </w:pPr>
    </w:p>
    <w:p w:rsidR="00D01D5B" w:rsidRPr="000709C3" w:rsidRDefault="00D01D5B" w:rsidP="00D01D5B">
      <w:pPr>
        <w:ind w:firstLine="709"/>
        <w:jc w:val="both"/>
        <w:rPr>
          <w:sz w:val="28"/>
          <w:szCs w:val="28"/>
        </w:rPr>
      </w:pPr>
      <w:r w:rsidRPr="000709C3">
        <w:rPr>
          <w:sz w:val="28"/>
          <w:szCs w:val="28"/>
        </w:rPr>
        <w:t>Расход воды принят согласно приложению 8 «Нормы технологического проектирования горнорудных предприятий цветной металлургии с открытым способом разработки».</w:t>
      </w:r>
    </w:p>
    <w:p w:rsidR="00D01D5B" w:rsidRPr="000709C3" w:rsidRDefault="00D01D5B" w:rsidP="00D01D5B">
      <w:pPr>
        <w:ind w:firstLine="709"/>
        <w:rPr>
          <w:sz w:val="28"/>
          <w:szCs w:val="28"/>
          <w:u w:val="single"/>
        </w:rPr>
      </w:pPr>
    </w:p>
    <w:p w:rsidR="00D01D5B" w:rsidRPr="000709C3" w:rsidRDefault="00D01D5B" w:rsidP="00D01D5B">
      <w:pPr>
        <w:ind w:firstLine="709"/>
        <w:rPr>
          <w:sz w:val="28"/>
          <w:szCs w:val="28"/>
          <w:u w:val="single"/>
        </w:rPr>
      </w:pPr>
      <w:r w:rsidRPr="000709C3">
        <w:rPr>
          <w:sz w:val="28"/>
          <w:szCs w:val="28"/>
          <w:u w:val="single"/>
        </w:rPr>
        <w:t xml:space="preserve">Пылеподавление при устройстве защитно-ограждающего вала </w:t>
      </w:r>
    </w:p>
    <w:p w:rsidR="00D01D5B" w:rsidRPr="000709C3" w:rsidRDefault="00D01D5B" w:rsidP="00D01D5B">
      <w:pPr>
        <w:ind w:firstLine="709"/>
        <w:jc w:val="both"/>
        <w:rPr>
          <w:sz w:val="28"/>
          <w:szCs w:val="28"/>
        </w:rPr>
      </w:pPr>
      <w:r w:rsidRPr="000709C3">
        <w:rPr>
          <w:sz w:val="28"/>
          <w:szCs w:val="28"/>
        </w:rPr>
        <w:t xml:space="preserve">Площадь пылеподавления рабочей части защитно-ограждающего вала, где непосредственно ведется отсыпка и формирование </w:t>
      </w:r>
      <w:r w:rsidRPr="000709C3">
        <w:rPr>
          <w:sz w:val="28"/>
          <w:szCs w:val="28"/>
          <w:u w:val="single"/>
        </w:rPr>
        <w:t>в среднем</w:t>
      </w:r>
      <w:r w:rsidRPr="000709C3">
        <w:rPr>
          <w:sz w:val="28"/>
          <w:szCs w:val="28"/>
        </w:rPr>
        <w:t xml:space="preserve"> составляет F=2000 м</w:t>
      </w:r>
      <w:r w:rsidRPr="000709C3">
        <w:rPr>
          <w:sz w:val="28"/>
          <w:szCs w:val="28"/>
          <w:vertAlign w:val="superscript"/>
        </w:rPr>
        <w:t>2</w:t>
      </w:r>
      <w:r w:rsidRPr="000709C3">
        <w:rPr>
          <w:sz w:val="28"/>
          <w:szCs w:val="28"/>
        </w:rPr>
        <w:t>. Расход воды на пылеподавление составляет 1,5 л/м</w:t>
      </w:r>
      <w:r w:rsidRPr="000709C3">
        <w:rPr>
          <w:sz w:val="28"/>
          <w:szCs w:val="28"/>
          <w:vertAlign w:val="superscript"/>
        </w:rPr>
        <w:t>2</w:t>
      </w:r>
      <w:r w:rsidRPr="000709C3">
        <w:rPr>
          <w:sz w:val="28"/>
          <w:szCs w:val="28"/>
        </w:rPr>
        <w:t>. Периодичность орошения – 6 раз в сутки.</w:t>
      </w:r>
    </w:p>
    <w:p w:rsidR="00D01D5B" w:rsidRPr="000709C3" w:rsidRDefault="00D01D5B" w:rsidP="00D01D5B">
      <w:pPr>
        <w:ind w:firstLine="709"/>
        <w:rPr>
          <w:sz w:val="28"/>
          <w:szCs w:val="28"/>
        </w:rPr>
      </w:pPr>
      <w:r w:rsidRPr="000709C3">
        <w:rPr>
          <w:sz w:val="28"/>
          <w:szCs w:val="28"/>
        </w:rPr>
        <w:t xml:space="preserve">Расход воды составит: </w:t>
      </w:r>
    </w:p>
    <w:p w:rsidR="00D01D5B" w:rsidRPr="000709C3" w:rsidRDefault="00D01D5B" w:rsidP="00D01D5B">
      <w:pPr>
        <w:ind w:firstLine="709"/>
        <w:rPr>
          <w:sz w:val="28"/>
          <w:szCs w:val="28"/>
        </w:rPr>
      </w:pPr>
      <w:r w:rsidRPr="000709C3">
        <w:rPr>
          <w:sz w:val="28"/>
          <w:szCs w:val="28"/>
        </w:rPr>
        <w:t>Q = 1000 х 1,5 х 6 = 9000 л/сут = 9,0 м</w:t>
      </w:r>
      <w:r w:rsidRPr="000709C3">
        <w:rPr>
          <w:sz w:val="28"/>
          <w:szCs w:val="28"/>
          <w:vertAlign w:val="superscript"/>
        </w:rPr>
        <w:t>3</w:t>
      </w:r>
      <w:r w:rsidRPr="000709C3">
        <w:rPr>
          <w:sz w:val="28"/>
          <w:szCs w:val="28"/>
        </w:rPr>
        <w:t>/сут.</w:t>
      </w:r>
    </w:p>
    <w:p w:rsidR="00D01D5B" w:rsidRPr="000709C3" w:rsidRDefault="00D01D5B" w:rsidP="00D01D5B">
      <w:pPr>
        <w:ind w:firstLine="709"/>
        <w:jc w:val="both"/>
        <w:rPr>
          <w:sz w:val="28"/>
          <w:szCs w:val="28"/>
        </w:rPr>
      </w:pPr>
      <w:r w:rsidRPr="000709C3">
        <w:rPr>
          <w:sz w:val="28"/>
          <w:szCs w:val="28"/>
        </w:rPr>
        <w:t>Расход воды на пылеподавление в период проведения устройства защитно-ограждающего вала:</w:t>
      </w:r>
    </w:p>
    <w:p w:rsidR="00D01D5B" w:rsidRPr="000709C3" w:rsidRDefault="00D01D5B" w:rsidP="00D01D5B">
      <w:pPr>
        <w:tabs>
          <w:tab w:val="left" w:pos="406"/>
        </w:tabs>
        <w:ind w:firstLine="709"/>
        <w:rPr>
          <w:b/>
          <w:sz w:val="28"/>
          <w:szCs w:val="28"/>
        </w:rPr>
      </w:pPr>
      <w:r w:rsidRPr="000709C3">
        <w:rPr>
          <w:sz w:val="28"/>
          <w:szCs w:val="28"/>
        </w:rPr>
        <w:t xml:space="preserve">Q = 9,0 х 6 дней = </w:t>
      </w:r>
      <w:r w:rsidRPr="000709C3">
        <w:rPr>
          <w:b/>
          <w:sz w:val="28"/>
          <w:szCs w:val="28"/>
        </w:rPr>
        <w:t>54,0 м</w:t>
      </w:r>
      <w:r w:rsidRPr="000709C3">
        <w:rPr>
          <w:b/>
          <w:sz w:val="28"/>
          <w:szCs w:val="28"/>
          <w:vertAlign w:val="superscript"/>
        </w:rPr>
        <w:t>3</w:t>
      </w:r>
      <w:r w:rsidRPr="000709C3">
        <w:rPr>
          <w:b/>
          <w:sz w:val="28"/>
          <w:szCs w:val="28"/>
        </w:rPr>
        <w:t>/</w:t>
      </w:r>
      <w:r>
        <w:rPr>
          <w:b/>
          <w:sz w:val="28"/>
          <w:szCs w:val="28"/>
        </w:rPr>
        <w:t>период</w:t>
      </w:r>
      <w:r w:rsidRPr="000709C3">
        <w:rPr>
          <w:b/>
          <w:sz w:val="28"/>
          <w:szCs w:val="28"/>
        </w:rPr>
        <w:t>.</w:t>
      </w:r>
    </w:p>
    <w:p w:rsidR="00D01D5B" w:rsidRPr="000709C3" w:rsidRDefault="00D01D5B" w:rsidP="00D01D5B">
      <w:pPr>
        <w:ind w:firstLine="709"/>
        <w:rPr>
          <w:sz w:val="28"/>
          <w:szCs w:val="28"/>
          <w:u w:val="single"/>
        </w:rPr>
      </w:pPr>
    </w:p>
    <w:p w:rsidR="00D01D5B" w:rsidRPr="000709C3" w:rsidRDefault="00D01D5B" w:rsidP="00D01D5B">
      <w:pPr>
        <w:ind w:firstLine="709"/>
        <w:rPr>
          <w:sz w:val="28"/>
          <w:szCs w:val="28"/>
          <w:u w:val="single"/>
        </w:rPr>
      </w:pPr>
      <w:r w:rsidRPr="000709C3">
        <w:rPr>
          <w:sz w:val="28"/>
          <w:szCs w:val="28"/>
          <w:u w:val="single"/>
        </w:rPr>
        <w:t xml:space="preserve">Пылеподавление при проведении планировочных работ </w:t>
      </w:r>
    </w:p>
    <w:p w:rsidR="00D01D5B" w:rsidRPr="000709C3" w:rsidRDefault="00D01D5B" w:rsidP="00D01D5B">
      <w:pPr>
        <w:ind w:firstLine="709"/>
        <w:jc w:val="both"/>
        <w:rPr>
          <w:sz w:val="28"/>
          <w:szCs w:val="28"/>
        </w:rPr>
      </w:pPr>
      <w:r w:rsidRPr="000709C3">
        <w:rPr>
          <w:sz w:val="28"/>
          <w:szCs w:val="28"/>
        </w:rPr>
        <w:t xml:space="preserve">Площадь пылеподавления рабочей части при проведении планировочных работ </w:t>
      </w:r>
      <w:r w:rsidRPr="000709C3">
        <w:rPr>
          <w:sz w:val="28"/>
          <w:szCs w:val="28"/>
          <w:u w:val="single"/>
        </w:rPr>
        <w:t>в среднем</w:t>
      </w:r>
      <w:r w:rsidRPr="000709C3">
        <w:rPr>
          <w:sz w:val="28"/>
          <w:szCs w:val="28"/>
        </w:rPr>
        <w:t xml:space="preserve"> составляет F=1500 м</w:t>
      </w:r>
      <w:r w:rsidRPr="000709C3">
        <w:rPr>
          <w:sz w:val="28"/>
          <w:szCs w:val="28"/>
          <w:vertAlign w:val="superscript"/>
        </w:rPr>
        <w:t>2</w:t>
      </w:r>
      <w:r w:rsidRPr="000709C3">
        <w:rPr>
          <w:sz w:val="28"/>
          <w:szCs w:val="28"/>
        </w:rPr>
        <w:t>. Расход воды на пылеподавление составляет 1,5 л/м</w:t>
      </w:r>
      <w:r w:rsidRPr="000709C3">
        <w:rPr>
          <w:sz w:val="28"/>
          <w:szCs w:val="28"/>
          <w:vertAlign w:val="superscript"/>
        </w:rPr>
        <w:t>2</w:t>
      </w:r>
      <w:r w:rsidRPr="000709C3">
        <w:rPr>
          <w:sz w:val="28"/>
          <w:szCs w:val="28"/>
        </w:rPr>
        <w:t>. Периодичность орошения – 6 раз в сутки.</w:t>
      </w:r>
    </w:p>
    <w:p w:rsidR="00D01D5B" w:rsidRPr="000709C3" w:rsidRDefault="00D01D5B" w:rsidP="00D01D5B">
      <w:pPr>
        <w:ind w:firstLine="709"/>
        <w:rPr>
          <w:sz w:val="28"/>
          <w:szCs w:val="28"/>
        </w:rPr>
      </w:pPr>
      <w:r w:rsidRPr="000709C3">
        <w:rPr>
          <w:sz w:val="28"/>
          <w:szCs w:val="28"/>
        </w:rPr>
        <w:t xml:space="preserve">Расход воды составит: </w:t>
      </w:r>
    </w:p>
    <w:p w:rsidR="00D01D5B" w:rsidRPr="000709C3" w:rsidRDefault="00D01D5B" w:rsidP="00D01D5B">
      <w:pPr>
        <w:ind w:firstLine="709"/>
        <w:rPr>
          <w:sz w:val="28"/>
          <w:szCs w:val="28"/>
        </w:rPr>
      </w:pPr>
      <w:r w:rsidRPr="000709C3">
        <w:rPr>
          <w:sz w:val="28"/>
          <w:szCs w:val="28"/>
        </w:rPr>
        <w:t>Q = 1500 х 1,5 х 6 = 13500 л/сут = 13,5 м</w:t>
      </w:r>
      <w:r w:rsidRPr="000709C3">
        <w:rPr>
          <w:sz w:val="28"/>
          <w:szCs w:val="28"/>
          <w:vertAlign w:val="superscript"/>
        </w:rPr>
        <w:t>3</w:t>
      </w:r>
      <w:r w:rsidRPr="000709C3">
        <w:rPr>
          <w:sz w:val="28"/>
          <w:szCs w:val="28"/>
        </w:rPr>
        <w:t>/сут.</w:t>
      </w:r>
    </w:p>
    <w:p w:rsidR="00D01D5B" w:rsidRPr="000709C3" w:rsidRDefault="00D01D5B" w:rsidP="00D01D5B">
      <w:pPr>
        <w:ind w:firstLine="709"/>
        <w:rPr>
          <w:sz w:val="28"/>
          <w:szCs w:val="28"/>
        </w:rPr>
      </w:pPr>
      <w:r w:rsidRPr="000709C3">
        <w:rPr>
          <w:sz w:val="28"/>
          <w:szCs w:val="28"/>
        </w:rPr>
        <w:t>Расход воды на пылеподавление в период планировочных работ:</w:t>
      </w:r>
    </w:p>
    <w:p w:rsidR="00D01D5B" w:rsidRPr="000709C3" w:rsidRDefault="00D01D5B" w:rsidP="00D01D5B">
      <w:pPr>
        <w:tabs>
          <w:tab w:val="left" w:pos="406"/>
        </w:tabs>
        <w:ind w:firstLine="709"/>
        <w:rPr>
          <w:sz w:val="28"/>
          <w:szCs w:val="28"/>
        </w:rPr>
      </w:pPr>
      <w:r w:rsidRPr="000709C3">
        <w:rPr>
          <w:sz w:val="28"/>
          <w:szCs w:val="28"/>
        </w:rPr>
        <w:t xml:space="preserve">Q = 13,5 х 34 дней = </w:t>
      </w:r>
      <w:r w:rsidRPr="000709C3">
        <w:rPr>
          <w:b/>
          <w:sz w:val="28"/>
          <w:szCs w:val="28"/>
        </w:rPr>
        <w:t>459,0 м</w:t>
      </w:r>
      <w:r w:rsidRPr="000709C3">
        <w:rPr>
          <w:b/>
          <w:sz w:val="28"/>
          <w:szCs w:val="28"/>
          <w:vertAlign w:val="superscript"/>
        </w:rPr>
        <w:t>3</w:t>
      </w:r>
      <w:r w:rsidRPr="000709C3">
        <w:rPr>
          <w:b/>
          <w:sz w:val="28"/>
          <w:szCs w:val="28"/>
        </w:rPr>
        <w:t>/</w:t>
      </w:r>
      <w:r>
        <w:rPr>
          <w:b/>
          <w:sz w:val="28"/>
          <w:szCs w:val="28"/>
        </w:rPr>
        <w:t>период</w:t>
      </w:r>
      <w:r w:rsidRPr="000709C3">
        <w:rPr>
          <w:b/>
          <w:sz w:val="28"/>
          <w:szCs w:val="28"/>
        </w:rPr>
        <w:t>.</w:t>
      </w:r>
    </w:p>
    <w:p w:rsidR="00D01D5B" w:rsidRPr="000709C3" w:rsidRDefault="00D01D5B" w:rsidP="00D01D5B">
      <w:pPr>
        <w:ind w:firstLine="709"/>
        <w:rPr>
          <w:sz w:val="28"/>
          <w:szCs w:val="28"/>
          <w:u w:val="single"/>
        </w:rPr>
      </w:pPr>
    </w:p>
    <w:p w:rsidR="00D01D5B" w:rsidRPr="000709C3" w:rsidRDefault="00D01D5B" w:rsidP="00D01D5B">
      <w:pPr>
        <w:shd w:val="clear" w:color="auto" w:fill="FFFFFF"/>
        <w:tabs>
          <w:tab w:val="left" w:pos="406"/>
        </w:tabs>
        <w:ind w:firstLine="709"/>
        <w:rPr>
          <w:sz w:val="28"/>
          <w:szCs w:val="28"/>
          <w:u w:val="single"/>
        </w:rPr>
      </w:pPr>
      <w:r w:rsidRPr="000709C3">
        <w:rPr>
          <w:sz w:val="28"/>
          <w:szCs w:val="28"/>
          <w:u w:val="single"/>
        </w:rPr>
        <w:t>Пылеподавление автодорог</w:t>
      </w:r>
    </w:p>
    <w:p w:rsidR="00D01D5B" w:rsidRPr="000709C3" w:rsidRDefault="00D01D5B" w:rsidP="00D01D5B">
      <w:pPr>
        <w:shd w:val="clear" w:color="auto" w:fill="FFFFFF"/>
        <w:tabs>
          <w:tab w:val="left" w:pos="406"/>
        </w:tabs>
        <w:ind w:firstLine="709"/>
        <w:jc w:val="both"/>
        <w:rPr>
          <w:sz w:val="28"/>
          <w:szCs w:val="28"/>
        </w:rPr>
      </w:pPr>
      <w:r w:rsidRPr="000709C3">
        <w:rPr>
          <w:sz w:val="28"/>
          <w:szCs w:val="28"/>
        </w:rPr>
        <w:t>Площадь дороги при проведение работ в среднем составляет F= 2000 м</w:t>
      </w:r>
      <w:r w:rsidRPr="000709C3">
        <w:rPr>
          <w:sz w:val="28"/>
          <w:szCs w:val="28"/>
          <w:vertAlign w:val="superscript"/>
        </w:rPr>
        <w:t>2</w:t>
      </w:r>
      <w:r w:rsidRPr="000709C3">
        <w:rPr>
          <w:sz w:val="28"/>
          <w:szCs w:val="28"/>
        </w:rPr>
        <w:t>.</w:t>
      </w:r>
    </w:p>
    <w:p w:rsidR="00D01D5B" w:rsidRPr="000709C3" w:rsidRDefault="00D01D5B" w:rsidP="00D01D5B">
      <w:pPr>
        <w:shd w:val="clear" w:color="auto" w:fill="FFFFFF"/>
        <w:tabs>
          <w:tab w:val="left" w:pos="406"/>
        </w:tabs>
        <w:ind w:firstLine="709"/>
        <w:jc w:val="both"/>
        <w:rPr>
          <w:spacing w:val="-4"/>
          <w:sz w:val="28"/>
          <w:szCs w:val="28"/>
        </w:rPr>
      </w:pPr>
      <w:r w:rsidRPr="000709C3">
        <w:rPr>
          <w:spacing w:val="-4"/>
          <w:sz w:val="28"/>
          <w:szCs w:val="28"/>
        </w:rPr>
        <w:t>Расход воды составляет – 1,5 л/м</w:t>
      </w:r>
      <w:r w:rsidRPr="000709C3">
        <w:rPr>
          <w:spacing w:val="-4"/>
          <w:sz w:val="28"/>
          <w:szCs w:val="28"/>
          <w:vertAlign w:val="superscript"/>
        </w:rPr>
        <w:t>2</w:t>
      </w:r>
      <w:r w:rsidRPr="000709C3">
        <w:rPr>
          <w:spacing w:val="-4"/>
          <w:sz w:val="28"/>
          <w:szCs w:val="28"/>
        </w:rPr>
        <w:t>. Периодичность орошения – 6 раз в сутки.</w:t>
      </w:r>
    </w:p>
    <w:p w:rsidR="00D01D5B" w:rsidRPr="000709C3" w:rsidRDefault="00D01D5B" w:rsidP="00D01D5B">
      <w:pPr>
        <w:shd w:val="clear" w:color="auto" w:fill="FFFFFF"/>
        <w:tabs>
          <w:tab w:val="left" w:pos="406"/>
        </w:tabs>
        <w:ind w:firstLine="709"/>
        <w:rPr>
          <w:sz w:val="28"/>
          <w:szCs w:val="28"/>
        </w:rPr>
      </w:pPr>
      <w:r w:rsidRPr="000709C3">
        <w:rPr>
          <w:sz w:val="28"/>
          <w:szCs w:val="28"/>
        </w:rPr>
        <w:t>Расход воды составит:</w:t>
      </w:r>
    </w:p>
    <w:p w:rsidR="00D01D5B" w:rsidRPr="000709C3" w:rsidRDefault="00D01D5B" w:rsidP="00D01D5B">
      <w:pPr>
        <w:shd w:val="clear" w:color="auto" w:fill="FFFFFF"/>
        <w:tabs>
          <w:tab w:val="left" w:pos="406"/>
        </w:tabs>
        <w:ind w:firstLine="709"/>
        <w:rPr>
          <w:sz w:val="28"/>
          <w:szCs w:val="28"/>
        </w:rPr>
      </w:pPr>
      <w:r w:rsidRPr="000709C3">
        <w:rPr>
          <w:sz w:val="28"/>
          <w:szCs w:val="28"/>
        </w:rPr>
        <w:t xml:space="preserve"> </w:t>
      </w:r>
    </w:p>
    <w:p w:rsidR="00D01D5B" w:rsidRPr="000709C3" w:rsidRDefault="00D01D5B" w:rsidP="00D01D5B">
      <w:pPr>
        <w:shd w:val="clear" w:color="auto" w:fill="FFFFFF"/>
        <w:tabs>
          <w:tab w:val="left" w:pos="406"/>
        </w:tabs>
        <w:ind w:firstLine="709"/>
        <w:jc w:val="center"/>
        <w:rPr>
          <w:sz w:val="28"/>
          <w:szCs w:val="28"/>
        </w:rPr>
      </w:pPr>
      <w:r w:rsidRPr="000709C3">
        <w:rPr>
          <w:sz w:val="28"/>
          <w:szCs w:val="28"/>
        </w:rPr>
        <w:t>Q = 2000 х 1,5 х 6 = 18000 л/сут = 18 м</w:t>
      </w:r>
      <w:r w:rsidRPr="000709C3">
        <w:rPr>
          <w:sz w:val="28"/>
          <w:szCs w:val="28"/>
          <w:vertAlign w:val="superscript"/>
        </w:rPr>
        <w:t>3</w:t>
      </w:r>
      <w:r w:rsidRPr="000709C3">
        <w:rPr>
          <w:sz w:val="28"/>
          <w:szCs w:val="28"/>
        </w:rPr>
        <w:t>/сут.</w:t>
      </w:r>
    </w:p>
    <w:p w:rsidR="00D01D5B" w:rsidRPr="000709C3" w:rsidRDefault="00D01D5B" w:rsidP="00D01D5B">
      <w:pPr>
        <w:shd w:val="clear" w:color="auto" w:fill="FFFFFF"/>
        <w:tabs>
          <w:tab w:val="left" w:pos="406"/>
        </w:tabs>
        <w:ind w:firstLine="709"/>
        <w:rPr>
          <w:sz w:val="28"/>
          <w:szCs w:val="28"/>
        </w:rPr>
      </w:pPr>
      <w:r w:rsidRPr="000709C3">
        <w:rPr>
          <w:sz w:val="28"/>
          <w:szCs w:val="28"/>
        </w:rPr>
        <w:t xml:space="preserve">Расход воды на период проведения технического этапа рекультивации: </w:t>
      </w:r>
    </w:p>
    <w:p w:rsidR="00D01D5B" w:rsidRPr="000709C3" w:rsidRDefault="00D01D5B" w:rsidP="00D01D5B">
      <w:pPr>
        <w:shd w:val="clear" w:color="auto" w:fill="FFFFFF"/>
        <w:tabs>
          <w:tab w:val="left" w:pos="406"/>
        </w:tabs>
        <w:ind w:firstLine="709"/>
        <w:rPr>
          <w:sz w:val="28"/>
          <w:szCs w:val="28"/>
        </w:rPr>
      </w:pPr>
    </w:p>
    <w:p w:rsidR="00D01D5B" w:rsidRPr="000709C3" w:rsidRDefault="00D01D5B" w:rsidP="00D01D5B">
      <w:pPr>
        <w:shd w:val="clear" w:color="auto" w:fill="FFFFFF"/>
        <w:tabs>
          <w:tab w:val="left" w:pos="406"/>
        </w:tabs>
        <w:ind w:firstLine="709"/>
        <w:jc w:val="center"/>
        <w:rPr>
          <w:sz w:val="28"/>
          <w:szCs w:val="28"/>
        </w:rPr>
      </w:pPr>
      <w:r w:rsidRPr="000709C3">
        <w:rPr>
          <w:sz w:val="28"/>
          <w:szCs w:val="28"/>
        </w:rPr>
        <w:t xml:space="preserve">Q = 18 х 85 = </w:t>
      </w:r>
      <w:r w:rsidRPr="000709C3">
        <w:rPr>
          <w:b/>
          <w:sz w:val="28"/>
          <w:szCs w:val="28"/>
        </w:rPr>
        <w:t>1530,0 м</w:t>
      </w:r>
      <w:r w:rsidRPr="000709C3">
        <w:rPr>
          <w:b/>
          <w:sz w:val="28"/>
          <w:szCs w:val="28"/>
          <w:vertAlign w:val="superscript"/>
        </w:rPr>
        <w:t>3</w:t>
      </w:r>
      <w:r w:rsidRPr="000709C3">
        <w:rPr>
          <w:b/>
          <w:sz w:val="28"/>
          <w:szCs w:val="28"/>
        </w:rPr>
        <w:t>/</w:t>
      </w:r>
      <w:r>
        <w:rPr>
          <w:b/>
          <w:sz w:val="28"/>
          <w:szCs w:val="28"/>
        </w:rPr>
        <w:t>период</w:t>
      </w:r>
      <w:r w:rsidRPr="000709C3">
        <w:rPr>
          <w:b/>
          <w:sz w:val="28"/>
          <w:szCs w:val="28"/>
        </w:rPr>
        <w:t>.</w:t>
      </w:r>
    </w:p>
    <w:p w:rsidR="00D01D5B" w:rsidRPr="000709C3" w:rsidRDefault="00D01D5B" w:rsidP="00D01D5B">
      <w:pPr>
        <w:shd w:val="clear" w:color="auto" w:fill="FFFFFF"/>
        <w:tabs>
          <w:tab w:val="left" w:pos="406"/>
        </w:tabs>
        <w:ind w:firstLine="709"/>
        <w:rPr>
          <w:sz w:val="28"/>
          <w:szCs w:val="28"/>
        </w:rPr>
      </w:pPr>
    </w:p>
    <w:p w:rsidR="00D01D5B" w:rsidRPr="000709C3" w:rsidRDefault="00D01D5B" w:rsidP="00D01D5B">
      <w:pPr>
        <w:shd w:val="clear" w:color="auto" w:fill="FFFFFF"/>
        <w:tabs>
          <w:tab w:val="left" w:pos="406"/>
        </w:tabs>
        <w:ind w:firstLine="709"/>
        <w:jc w:val="both"/>
        <w:rPr>
          <w:sz w:val="28"/>
          <w:szCs w:val="28"/>
          <w:u w:val="single"/>
        </w:rPr>
      </w:pPr>
      <w:r w:rsidRPr="000709C3">
        <w:rPr>
          <w:sz w:val="28"/>
          <w:szCs w:val="28"/>
          <w:u w:val="single"/>
        </w:rPr>
        <w:t>Общий расход воды на период проведения технического этапа рекультивации при устройстве защитно-ограждающих валов, при проведении планировочных работ и транспортировке почвогрунтов и грунтов:</w:t>
      </w:r>
    </w:p>
    <w:p w:rsidR="00D01D5B" w:rsidRPr="000709C3" w:rsidRDefault="00D01D5B" w:rsidP="00D01D5B">
      <w:pPr>
        <w:shd w:val="clear" w:color="auto" w:fill="FFFFFF"/>
        <w:tabs>
          <w:tab w:val="left" w:pos="406"/>
        </w:tabs>
        <w:ind w:firstLine="709"/>
        <w:rPr>
          <w:sz w:val="28"/>
          <w:szCs w:val="28"/>
        </w:rPr>
      </w:pPr>
      <w:r w:rsidRPr="000709C3">
        <w:rPr>
          <w:b/>
          <w:sz w:val="28"/>
          <w:szCs w:val="28"/>
        </w:rPr>
        <w:t>2028 г.: Q = 54,0 + 459,0 + 1530,0 = 2043,0 м</w:t>
      </w:r>
      <w:r w:rsidRPr="000709C3">
        <w:rPr>
          <w:b/>
          <w:sz w:val="28"/>
          <w:szCs w:val="28"/>
          <w:vertAlign w:val="superscript"/>
        </w:rPr>
        <w:t>3</w:t>
      </w:r>
      <w:r w:rsidRPr="000709C3">
        <w:rPr>
          <w:b/>
          <w:sz w:val="28"/>
          <w:szCs w:val="28"/>
        </w:rPr>
        <w:t>/</w:t>
      </w:r>
      <w:r>
        <w:rPr>
          <w:b/>
          <w:sz w:val="28"/>
          <w:szCs w:val="28"/>
        </w:rPr>
        <w:t>период</w:t>
      </w:r>
      <w:r w:rsidRPr="000709C3">
        <w:rPr>
          <w:b/>
          <w:sz w:val="28"/>
          <w:szCs w:val="28"/>
        </w:rPr>
        <w:t>.</w:t>
      </w:r>
    </w:p>
    <w:p w:rsidR="00D01D5B" w:rsidRPr="000709C3" w:rsidRDefault="00D01D5B" w:rsidP="00D01D5B">
      <w:pPr>
        <w:shd w:val="clear" w:color="auto" w:fill="FFFFFF"/>
        <w:tabs>
          <w:tab w:val="left" w:pos="406"/>
        </w:tabs>
        <w:ind w:firstLine="709"/>
        <w:rPr>
          <w:sz w:val="28"/>
          <w:szCs w:val="28"/>
        </w:rPr>
      </w:pPr>
    </w:p>
    <w:p w:rsidR="00D01D5B" w:rsidRPr="000709C3" w:rsidRDefault="00D01D5B" w:rsidP="00D01D5B">
      <w:pPr>
        <w:ind w:firstLine="709"/>
        <w:jc w:val="both"/>
        <w:rPr>
          <w:sz w:val="28"/>
          <w:szCs w:val="28"/>
        </w:rPr>
      </w:pPr>
      <w:r w:rsidRPr="000709C3">
        <w:rPr>
          <w:sz w:val="28"/>
          <w:szCs w:val="28"/>
        </w:rPr>
        <w:t>В период проведения биологического этапа рекультивации расход воды будет производиться на полив многолетних трав.</w:t>
      </w:r>
    </w:p>
    <w:p w:rsidR="00D01D5B" w:rsidRPr="000709C3" w:rsidRDefault="00D01D5B" w:rsidP="00D01D5B">
      <w:pPr>
        <w:ind w:firstLine="709"/>
        <w:rPr>
          <w:sz w:val="28"/>
          <w:szCs w:val="28"/>
        </w:rPr>
      </w:pPr>
    </w:p>
    <w:p w:rsidR="00D01D5B" w:rsidRPr="000709C3" w:rsidRDefault="00D01D5B" w:rsidP="00D01D5B">
      <w:pPr>
        <w:ind w:firstLine="709"/>
        <w:jc w:val="both"/>
        <w:rPr>
          <w:sz w:val="28"/>
          <w:szCs w:val="28"/>
        </w:rPr>
      </w:pPr>
      <w:r w:rsidRPr="000709C3">
        <w:rPr>
          <w:sz w:val="28"/>
          <w:szCs w:val="28"/>
        </w:rPr>
        <w:t xml:space="preserve">1. В период проведения биологического этапа рекультивации расход воды на полив многолетних трав составит: в 2029 г. – </w:t>
      </w:r>
      <w:r w:rsidRPr="000709C3">
        <w:rPr>
          <w:color w:val="000000"/>
          <w:sz w:val="28"/>
          <w:szCs w:val="28"/>
          <w:lang w:eastAsia="en-US"/>
        </w:rPr>
        <w:t>33708,32</w:t>
      </w:r>
      <w:r w:rsidRPr="000709C3">
        <w:rPr>
          <w:sz w:val="28"/>
          <w:szCs w:val="28"/>
        </w:rPr>
        <w:t xml:space="preserve"> м</w:t>
      </w:r>
      <w:r w:rsidRPr="000709C3">
        <w:rPr>
          <w:sz w:val="28"/>
          <w:szCs w:val="28"/>
          <w:vertAlign w:val="superscript"/>
        </w:rPr>
        <w:t>3</w:t>
      </w:r>
      <w:r>
        <w:rPr>
          <w:sz w:val="28"/>
          <w:szCs w:val="28"/>
        </w:rPr>
        <w:t>/период</w:t>
      </w:r>
      <w:r w:rsidRPr="000709C3">
        <w:rPr>
          <w:sz w:val="28"/>
          <w:szCs w:val="28"/>
        </w:rPr>
        <w:t xml:space="preserve">, в 2030 г. – </w:t>
      </w:r>
      <w:r w:rsidRPr="000709C3">
        <w:rPr>
          <w:color w:val="000000"/>
          <w:sz w:val="28"/>
          <w:szCs w:val="28"/>
          <w:lang w:eastAsia="en-US"/>
        </w:rPr>
        <w:t xml:space="preserve">33708,32 </w:t>
      </w:r>
      <w:r w:rsidRPr="000709C3">
        <w:rPr>
          <w:sz w:val="28"/>
          <w:szCs w:val="28"/>
        </w:rPr>
        <w:t>м</w:t>
      </w:r>
      <w:r w:rsidRPr="000709C3">
        <w:rPr>
          <w:sz w:val="28"/>
          <w:szCs w:val="28"/>
          <w:vertAlign w:val="superscript"/>
        </w:rPr>
        <w:t>3</w:t>
      </w:r>
      <w:r>
        <w:rPr>
          <w:sz w:val="28"/>
          <w:szCs w:val="28"/>
        </w:rPr>
        <w:t>/период</w:t>
      </w:r>
      <w:r w:rsidRPr="000709C3">
        <w:rPr>
          <w:sz w:val="28"/>
          <w:szCs w:val="28"/>
        </w:rPr>
        <w:t>.</w:t>
      </w:r>
    </w:p>
    <w:p w:rsidR="00D01D5B" w:rsidRPr="000709C3" w:rsidRDefault="00D01D5B" w:rsidP="00D01D5B">
      <w:pPr>
        <w:ind w:firstLine="709"/>
        <w:rPr>
          <w:sz w:val="28"/>
          <w:szCs w:val="28"/>
        </w:rPr>
      </w:pPr>
    </w:p>
    <w:p w:rsidR="00D01D5B" w:rsidRPr="000709C3" w:rsidRDefault="00D01D5B" w:rsidP="00D01D5B">
      <w:pPr>
        <w:ind w:firstLine="709"/>
        <w:jc w:val="both"/>
        <w:rPr>
          <w:sz w:val="28"/>
          <w:szCs w:val="28"/>
        </w:rPr>
      </w:pPr>
      <w:r w:rsidRPr="000709C3">
        <w:rPr>
          <w:sz w:val="28"/>
          <w:szCs w:val="28"/>
        </w:rPr>
        <w:t xml:space="preserve">Расход воды на хозяйственно-питьевые нужды выполнен в соответствии с Приложением 3 «Нормы расхода воды потребителями» </w:t>
      </w:r>
      <w:r w:rsidRPr="000709C3">
        <w:rPr>
          <w:sz w:val="28"/>
          <w:szCs w:val="28"/>
        </w:rPr>
        <w:br/>
        <w:t xml:space="preserve">СНиП РК 4.01-41-2006 «Внутренний водопровод и канализация зданий». Потребность в воде на хозяйственно-питьевые нужды определяется по формуле: </w:t>
      </w:r>
    </w:p>
    <w:p w:rsidR="00D01D5B" w:rsidRPr="000709C3" w:rsidRDefault="00D01D5B" w:rsidP="00D01D5B">
      <w:pPr>
        <w:ind w:firstLine="709"/>
        <w:rPr>
          <w:sz w:val="28"/>
          <w:szCs w:val="28"/>
        </w:rPr>
      </w:pPr>
    </w:p>
    <w:p w:rsidR="00D01D5B" w:rsidRPr="000709C3" w:rsidRDefault="00D01D5B" w:rsidP="00D01D5B">
      <w:pPr>
        <w:jc w:val="center"/>
        <w:rPr>
          <w:sz w:val="28"/>
          <w:szCs w:val="28"/>
        </w:rPr>
      </w:pPr>
      <w:r w:rsidRPr="000709C3">
        <w:rPr>
          <w:sz w:val="28"/>
          <w:szCs w:val="28"/>
          <w:lang w:val="en-US"/>
        </w:rPr>
        <w:t>V</w:t>
      </w:r>
      <w:r w:rsidRPr="000709C3">
        <w:rPr>
          <w:sz w:val="28"/>
          <w:szCs w:val="28"/>
        </w:rPr>
        <w:t xml:space="preserve"> = </w:t>
      </w:r>
      <w:r w:rsidRPr="000709C3">
        <w:rPr>
          <w:sz w:val="28"/>
          <w:szCs w:val="28"/>
          <w:lang w:val="en-US"/>
        </w:rPr>
        <w:t>L</w:t>
      </w:r>
      <w:r w:rsidRPr="000709C3">
        <w:rPr>
          <w:sz w:val="28"/>
          <w:szCs w:val="28"/>
        </w:rPr>
        <w:t xml:space="preserve"> * </w:t>
      </w:r>
      <w:r w:rsidRPr="000709C3">
        <w:rPr>
          <w:sz w:val="28"/>
          <w:szCs w:val="28"/>
          <w:lang w:val="en-US"/>
        </w:rPr>
        <w:t>N</w:t>
      </w:r>
      <w:r w:rsidRPr="000709C3">
        <w:rPr>
          <w:sz w:val="28"/>
          <w:szCs w:val="28"/>
        </w:rPr>
        <w:t xml:space="preserve"> * </w:t>
      </w:r>
      <w:r w:rsidRPr="000709C3">
        <w:rPr>
          <w:sz w:val="28"/>
          <w:szCs w:val="28"/>
          <w:lang w:val="en-US"/>
        </w:rPr>
        <w:t>t</w:t>
      </w:r>
      <w:r w:rsidRPr="000709C3">
        <w:rPr>
          <w:sz w:val="28"/>
          <w:szCs w:val="28"/>
        </w:rPr>
        <w:t xml:space="preserve"> * </w:t>
      </w:r>
      <w:r w:rsidRPr="000709C3">
        <w:rPr>
          <w:sz w:val="28"/>
          <w:szCs w:val="28"/>
          <w:lang w:val="en-US"/>
        </w:rPr>
        <w:t>T</w:t>
      </w:r>
      <w:r w:rsidRPr="000709C3">
        <w:rPr>
          <w:sz w:val="28"/>
          <w:szCs w:val="28"/>
        </w:rPr>
        <w:t xml:space="preserve"> / 1000, м</w:t>
      </w:r>
      <w:r w:rsidRPr="000709C3">
        <w:rPr>
          <w:sz w:val="28"/>
          <w:szCs w:val="28"/>
          <w:vertAlign w:val="superscript"/>
        </w:rPr>
        <w:t>3</w:t>
      </w:r>
      <w:r w:rsidRPr="000709C3">
        <w:rPr>
          <w:sz w:val="28"/>
          <w:szCs w:val="28"/>
        </w:rPr>
        <w:t>/год</w:t>
      </w:r>
    </w:p>
    <w:p w:rsidR="00D01D5B" w:rsidRPr="000709C3" w:rsidRDefault="00D01D5B" w:rsidP="00D01D5B">
      <w:pPr>
        <w:rPr>
          <w:sz w:val="28"/>
          <w:szCs w:val="28"/>
        </w:rPr>
      </w:pPr>
    </w:p>
    <w:tbl>
      <w:tblPr>
        <w:tblW w:w="0" w:type="auto"/>
        <w:tblInd w:w="108" w:type="dxa"/>
        <w:tblLook w:val="04A0" w:firstRow="1" w:lastRow="0" w:firstColumn="1" w:lastColumn="0" w:noHBand="0" w:noVBand="1"/>
      </w:tblPr>
      <w:tblGrid>
        <w:gridCol w:w="598"/>
        <w:gridCol w:w="419"/>
        <w:gridCol w:w="8229"/>
      </w:tblGrid>
      <w:tr w:rsidR="00D01D5B" w:rsidRPr="000709C3" w:rsidTr="00CA43BE">
        <w:tc>
          <w:tcPr>
            <w:tcW w:w="598" w:type="dxa"/>
            <w:shd w:val="clear" w:color="auto" w:fill="auto"/>
          </w:tcPr>
          <w:p w:rsidR="00D01D5B" w:rsidRPr="000709C3" w:rsidRDefault="00D01D5B" w:rsidP="00CA43BE">
            <w:pPr>
              <w:rPr>
                <w:sz w:val="28"/>
                <w:szCs w:val="28"/>
              </w:rPr>
            </w:pPr>
            <w:r w:rsidRPr="000709C3">
              <w:rPr>
                <w:sz w:val="28"/>
                <w:szCs w:val="28"/>
              </w:rPr>
              <w:t>где</w:t>
            </w:r>
          </w:p>
        </w:tc>
        <w:tc>
          <w:tcPr>
            <w:tcW w:w="419" w:type="dxa"/>
            <w:shd w:val="clear" w:color="auto" w:fill="auto"/>
          </w:tcPr>
          <w:p w:rsidR="00D01D5B" w:rsidRPr="000709C3" w:rsidRDefault="00D01D5B" w:rsidP="00CA43BE">
            <w:pPr>
              <w:rPr>
                <w:sz w:val="28"/>
                <w:szCs w:val="28"/>
              </w:rPr>
            </w:pPr>
            <w:r w:rsidRPr="000709C3">
              <w:rPr>
                <w:sz w:val="28"/>
                <w:szCs w:val="28"/>
                <w:lang w:val="en-US"/>
              </w:rPr>
              <w:t>L</w:t>
            </w:r>
          </w:p>
        </w:tc>
        <w:tc>
          <w:tcPr>
            <w:tcW w:w="8481" w:type="dxa"/>
            <w:shd w:val="clear" w:color="auto" w:fill="auto"/>
          </w:tcPr>
          <w:p w:rsidR="00D01D5B" w:rsidRPr="000709C3" w:rsidRDefault="00D01D5B" w:rsidP="00CA43BE">
            <w:pPr>
              <w:rPr>
                <w:sz w:val="28"/>
                <w:szCs w:val="28"/>
              </w:rPr>
            </w:pPr>
            <w:r w:rsidRPr="000709C3">
              <w:rPr>
                <w:sz w:val="28"/>
                <w:szCs w:val="28"/>
              </w:rPr>
              <w:t>– норма водопотребления, л/смену (15 л);</w:t>
            </w:r>
          </w:p>
        </w:tc>
      </w:tr>
      <w:tr w:rsidR="00D01D5B" w:rsidRPr="000709C3" w:rsidTr="00CA43BE">
        <w:tc>
          <w:tcPr>
            <w:tcW w:w="598" w:type="dxa"/>
            <w:shd w:val="clear" w:color="auto" w:fill="auto"/>
          </w:tcPr>
          <w:p w:rsidR="00D01D5B" w:rsidRPr="000709C3" w:rsidRDefault="00D01D5B" w:rsidP="00CA43BE">
            <w:pPr>
              <w:rPr>
                <w:sz w:val="28"/>
                <w:szCs w:val="28"/>
              </w:rPr>
            </w:pPr>
          </w:p>
        </w:tc>
        <w:tc>
          <w:tcPr>
            <w:tcW w:w="419" w:type="dxa"/>
            <w:shd w:val="clear" w:color="auto" w:fill="auto"/>
          </w:tcPr>
          <w:p w:rsidR="00D01D5B" w:rsidRPr="000709C3" w:rsidRDefault="00D01D5B" w:rsidP="00CA43BE">
            <w:pPr>
              <w:rPr>
                <w:sz w:val="28"/>
                <w:szCs w:val="28"/>
              </w:rPr>
            </w:pPr>
            <w:r w:rsidRPr="000709C3">
              <w:rPr>
                <w:sz w:val="28"/>
                <w:szCs w:val="28"/>
                <w:lang w:val="en-US"/>
              </w:rPr>
              <w:t>N</w:t>
            </w:r>
          </w:p>
        </w:tc>
        <w:tc>
          <w:tcPr>
            <w:tcW w:w="8481" w:type="dxa"/>
            <w:shd w:val="clear" w:color="auto" w:fill="auto"/>
          </w:tcPr>
          <w:p w:rsidR="00D01D5B" w:rsidRPr="000709C3" w:rsidRDefault="00D01D5B" w:rsidP="00CA43BE">
            <w:pPr>
              <w:rPr>
                <w:sz w:val="28"/>
                <w:szCs w:val="28"/>
              </w:rPr>
            </w:pPr>
            <w:r w:rsidRPr="000709C3">
              <w:rPr>
                <w:sz w:val="28"/>
                <w:szCs w:val="28"/>
              </w:rPr>
              <w:t>– количество задействованных работников;</w:t>
            </w:r>
          </w:p>
        </w:tc>
      </w:tr>
      <w:tr w:rsidR="00D01D5B" w:rsidRPr="000709C3" w:rsidTr="00CA43BE">
        <w:tc>
          <w:tcPr>
            <w:tcW w:w="598" w:type="dxa"/>
            <w:shd w:val="clear" w:color="auto" w:fill="auto"/>
          </w:tcPr>
          <w:p w:rsidR="00D01D5B" w:rsidRPr="000709C3" w:rsidRDefault="00D01D5B" w:rsidP="00CA43BE">
            <w:pPr>
              <w:rPr>
                <w:sz w:val="28"/>
                <w:szCs w:val="28"/>
              </w:rPr>
            </w:pPr>
          </w:p>
        </w:tc>
        <w:tc>
          <w:tcPr>
            <w:tcW w:w="419" w:type="dxa"/>
            <w:shd w:val="clear" w:color="auto" w:fill="auto"/>
          </w:tcPr>
          <w:p w:rsidR="00D01D5B" w:rsidRPr="000709C3" w:rsidRDefault="00D01D5B" w:rsidP="00CA43BE">
            <w:pPr>
              <w:rPr>
                <w:sz w:val="28"/>
                <w:szCs w:val="28"/>
              </w:rPr>
            </w:pPr>
            <w:r w:rsidRPr="000709C3">
              <w:rPr>
                <w:sz w:val="28"/>
                <w:szCs w:val="28"/>
                <w:lang w:val="en-US"/>
              </w:rPr>
              <w:t>t</w:t>
            </w:r>
          </w:p>
        </w:tc>
        <w:tc>
          <w:tcPr>
            <w:tcW w:w="8481" w:type="dxa"/>
            <w:shd w:val="clear" w:color="auto" w:fill="auto"/>
          </w:tcPr>
          <w:p w:rsidR="00D01D5B" w:rsidRPr="000709C3" w:rsidRDefault="00D01D5B" w:rsidP="00CA43BE">
            <w:pPr>
              <w:rPr>
                <w:sz w:val="28"/>
                <w:szCs w:val="28"/>
              </w:rPr>
            </w:pPr>
            <w:r w:rsidRPr="000709C3">
              <w:rPr>
                <w:sz w:val="28"/>
                <w:szCs w:val="28"/>
              </w:rPr>
              <w:t>– количество смен;</w:t>
            </w:r>
          </w:p>
        </w:tc>
      </w:tr>
      <w:tr w:rsidR="00D01D5B" w:rsidRPr="000709C3" w:rsidTr="00CA43BE">
        <w:tc>
          <w:tcPr>
            <w:tcW w:w="598" w:type="dxa"/>
            <w:shd w:val="clear" w:color="auto" w:fill="auto"/>
          </w:tcPr>
          <w:p w:rsidR="00D01D5B" w:rsidRPr="000709C3" w:rsidRDefault="00D01D5B" w:rsidP="00CA43BE">
            <w:pPr>
              <w:rPr>
                <w:sz w:val="28"/>
                <w:szCs w:val="28"/>
              </w:rPr>
            </w:pPr>
          </w:p>
        </w:tc>
        <w:tc>
          <w:tcPr>
            <w:tcW w:w="419" w:type="dxa"/>
            <w:shd w:val="clear" w:color="auto" w:fill="auto"/>
          </w:tcPr>
          <w:p w:rsidR="00D01D5B" w:rsidRPr="000709C3" w:rsidRDefault="00D01D5B" w:rsidP="00CA43BE">
            <w:pPr>
              <w:rPr>
                <w:sz w:val="28"/>
                <w:szCs w:val="28"/>
              </w:rPr>
            </w:pPr>
            <w:r w:rsidRPr="000709C3">
              <w:rPr>
                <w:sz w:val="28"/>
                <w:szCs w:val="28"/>
              </w:rPr>
              <w:t xml:space="preserve">Т </w:t>
            </w:r>
          </w:p>
        </w:tc>
        <w:tc>
          <w:tcPr>
            <w:tcW w:w="8481" w:type="dxa"/>
            <w:shd w:val="clear" w:color="auto" w:fill="auto"/>
          </w:tcPr>
          <w:p w:rsidR="00D01D5B" w:rsidRPr="000709C3" w:rsidRDefault="00D01D5B" w:rsidP="00CA43BE">
            <w:pPr>
              <w:rPr>
                <w:sz w:val="28"/>
                <w:szCs w:val="28"/>
              </w:rPr>
            </w:pPr>
            <w:r w:rsidRPr="000709C3">
              <w:rPr>
                <w:sz w:val="28"/>
                <w:szCs w:val="28"/>
              </w:rPr>
              <w:t>– количество рабочих дней.</w:t>
            </w:r>
          </w:p>
        </w:tc>
      </w:tr>
    </w:tbl>
    <w:p w:rsidR="00D01D5B" w:rsidRPr="000709C3" w:rsidRDefault="00D01D5B" w:rsidP="00D01D5B">
      <w:pPr>
        <w:rPr>
          <w:sz w:val="28"/>
          <w:szCs w:val="28"/>
        </w:rPr>
      </w:pPr>
    </w:p>
    <w:p w:rsidR="00D01D5B" w:rsidRPr="000709C3" w:rsidRDefault="00D01D5B" w:rsidP="00D01D5B">
      <w:pPr>
        <w:ind w:firstLine="709"/>
        <w:jc w:val="both"/>
        <w:rPr>
          <w:sz w:val="28"/>
          <w:szCs w:val="28"/>
        </w:rPr>
      </w:pPr>
      <w:r w:rsidRPr="000709C3">
        <w:rPr>
          <w:sz w:val="28"/>
          <w:szCs w:val="28"/>
        </w:rPr>
        <w:t xml:space="preserve">Продолжительность </w:t>
      </w:r>
      <w:r w:rsidRPr="000709C3">
        <w:rPr>
          <w:rFonts w:eastAsiaTheme="minorEastAsia"/>
          <w:sz w:val="28"/>
          <w:szCs w:val="28"/>
        </w:rPr>
        <w:t>проведения технического этапа рекультивации</w:t>
      </w:r>
      <w:r w:rsidRPr="000709C3">
        <w:rPr>
          <w:sz w:val="28"/>
          <w:szCs w:val="28"/>
        </w:rPr>
        <w:t xml:space="preserve"> составит в 2028 г. – 26 дней при односменном режиме работы и комплексной бригаде из 12 человек.</w:t>
      </w:r>
    </w:p>
    <w:p w:rsidR="00D01D5B" w:rsidRPr="000709C3" w:rsidRDefault="00D01D5B" w:rsidP="00D01D5B">
      <w:pPr>
        <w:ind w:firstLine="709"/>
        <w:jc w:val="center"/>
        <w:rPr>
          <w:sz w:val="28"/>
          <w:szCs w:val="28"/>
        </w:rPr>
      </w:pPr>
      <w:r w:rsidRPr="000709C3">
        <w:rPr>
          <w:sz w:val="28"/>
          <w:szCs w:val="28"/>
          <w:lang w:val="en-US"/>
        </w:rPr>
        <w:t>V</w:t>
      </w:r>
      <w:r w:rsidRPr="000709C3">
        <w:rPr>
          <w:sz w:val="28"/>
          <w:szCs w:val="28"/>
        </w:rPr>
        <w:t xml:space="preserve"> = 12 * 10 * 1 *219 / 1000 = 26,28 м</w:t>
      </w:r>
      <w:r w:rsidRPr="000709C3">
        <w:rPr>
          <w:sz w:val="28"/>
          <w:szCs w:val="28"/>
          <w:vertAlign w:val="superscript"/>
        </w:rPr>
        <w:t>3</w:t>
      </w:r>
      <w:r w:rsidRPr="000709C3">
        <w:rPr>
          <w:sz w:val="28"/>
          <w:szCs w:val="28"/>
        </w:rPr>
        <w:t>/период</w:t>
      </w:r>
    </w:p>
    <w:p w:rsidR="00D01D5B" w:rsidRPr="000709C3" w:rsidRDefault="00D01D5B" w:rsidP="00D01D5B">
      <w:pPr>
        <w:ind w:firstLine="709"/>
        <w:jc w:val="center"/>
        <w:rPr>
          <w:sz w:val="28"/>
          <w:szCs w:val="28"/>
        </w:rPr>
      </w:pPr>
    </w:p>
    <w:p w:rsidR="00D01D5B" w:rsidRPr="000709C3" w:rsidRDefault="00D01D5B" w:rsidP="00D01D5B">
      <w:pPr>
        <w:ind w:firstLine="709"/>
        <w:rPr>
          <w:sz w:val="28"/>
          <w:szCs w:val="28"/>
        </w:rPr>
      </w:pPr>
      <w:r w:rsidRPr="000709C3">
        <w:rPr>
          <w:sz w:val="28"/>
          <w:szCs w:val="28"/>
        </w:rPr>
        <w:t>3. Расход воды на наружное пожаротушение</w:t>
      </w:r>
    </w:p>
    <w:p w:rsidR="00D01D5B" w:rsidRPr="000709C3" w:rsidRDefault="00D01D5B" w:rsidP="00D01D5B">
      <w:pPr>
        <w:ind w:firstLine="709"/>
        <w:rPr>
          <w:sz w:val="28"/>
          <w:szCs w:val="28"/>
        </w:rPr>
      </w:pPr>
      <w:r w:rsidRPr="000709C3">
        <w:rPr>
          <w:sz w:val="28"/>
          <w:szCs w:val="28"/>
        </w:rPr>
        <w:t>Расчётный противопожарный расход воды (</w:t>
      </w:r>
      <w:r w:rsidRPr="000709C3">
        <w:rPr>
          <w:noProof/>
          <w:position w:val="-12"/>
          <w:lang w:val="en-US" w:eastAsia="en-US"/>
        </w:rPr>
        <w:drawing>
          <wp:inline distT="0" distB="0" distL="0" distR="0" wp14:anchorId="1D348346" wp14:editId="029CE1AF">
            <wp:extent cx="172720" cy="2330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2720" cy="233045"/>
                    </a:xfrm>
                    <a:prstGeom prst="rect">
                      <a:avLst/>
                    </a:prstGeom>
                    <a:noFill/>
                    <a:ln>
                      <a:noFill/>
                    </a:ln>
                  </pic:spPr>
                </pic:pic>
              </a:graphicData>
            </a:graphic>
          </wp:inline>
        </w:drawing>
      </w:r>
      <w:r w:rsidRPr="000709C3">
        <w:rPr>
          <w:i/>
          <w:sz w:val="28"/>
          <w:szCs w:val="28"/>
          <w:vertAlign w:val="subscript"/>
        </w:rPr>
        <w:t>пож</w:t>
      </w:r>
      <w:r w:rsidRPr="000709C3">
        <w:rPr>
          <w:sz w:val="28"/>
          <w:szCs w:val="28"/>
        </w:rPr>
        <w:t>) принят – 10 л/сек.</w:t>
      </w:r>
    </w:p>
    <w:p w:rsidR="00D01D5B" w:rsidRPr="000709C3" w:rsidRDefault="00D01D5B" w:rsidP="00D01D5B">
      <w:pPr>
        <w:ind w:firstLine="709"/>
        <w:rPr>
          <w:sz w:val="28"/>
          <w:szCs w:val="28"/>
        </w:rPr>
      </w:pPr>
    </w:p>
    <w:p w:rsidR="00D01D5B" w:rsidRPr="000709C3" w:rsidRDefault="00D01D5B" w:rsidP="00D01D5B">
      <w:pPr>
        <w:ind w:firstLine="709"/>
        <w:rPr>
          <w:sz w:val="28"/>
          <w:szCs w:val="28"/>
        </w:rPr>
      </w:pPr>
      <w:r w:rsidRPr="000709C3">
        <w:rPr>
          <w:sz w:val="28"/>
          <w:szCs w:val="28"/>
        </w:rPr>
        <w:t>Расход воды на весь период прове</w:t>
      </w:r>
      <w:r>
        <w:rPr>
          <w:sz w:val="28"/>
          <w:szCs w:val="28"/>
        </w:rPr>
        <w:t xml:space="preserve">дения работ приведён в таблице </w:t>
      </w:r>
      <w:r w:rsidR="00D637DC">
        <w:rPr>
          <w:sz w:val="28"/>
          <w:szCs w:val="28"/>
        </w:rPr>
        <w:t>2</w:t>
      </w:r>
      <w:r>
        <w:rPr>
          <w:sz w:val="28"/>
          <w:szCs w:val="28"/>
        </w:rPr>
        <w:t>.</w:t>
      </w:r>
      <w:r w:rsidRPr="000709C3">
        <w:rPr>
          <w:sz w:val="28"/>
          <w:szCs w:val="28"/>
        </w:rPr>
        <w:t>1.</w:t>
      </w:r>
    </w:p>
    <w:p w:rsidR="00D01D5B" w:rsidRPr="000709C3" w:rsidRDefault="00D01D5B" w:rsidP="00D01D5B">
      <w:pPr>
        <w:ind w:firstLine="709"/>
        <w:rPr>
          <w:sz w:val="28"/>
          <w:szCs w:val="28"/>
        </w:rPr>
      </w:pPr>
    </w:p>
    <w:p w:rsidR="00D01D5B" w:rsidRPr="000709C3" w:rsidRDefault="00D01D5B" w:rsidP="00D01D5B">
      <w:pPr>
        <w:rPr>
          <w:sz w:val="28"/>
          <w:szCs w:val="28"/>
        </w:rPr>
      </w:pPr>
      <w:r>
        <w:rPr>
          <w:sz w:val="28"/>
          <w:szCs w:val="28"/>
        </w:rPr>
        <w:t xml:space="preserve">Таблица </w:t>
      </w:r>
      <w:r w:rsidR="00D637DC">
        <w:rPr>
          <w:sz w:val="28"/>
          <w:szCs w:val="28"/>
        </w:rPr>
        <w:t>2</w:t>
      </w:r>
      <w:r>
        <w:rPr>
          <w:sz w:val="28"/>
          <w:szCs w:val="28"/>
        </w:rPr>
        <w:t>.</w:t>
      </w:r>
      <w:r w:rsidRPr="000709C3">
        <w:rPr>
          <w:sz w:val="28"/>
          <w:szCs w:val="28"/>
        </w:rPr>
        <w:t xml:space="preserve">1 – Расход воды на период проведения </w:t>
      </w:r>
      <w:r>
        <w:rPr>
          <w:sz w:val="28"/>
          <w:szCs w:val="28"/>
        </w:rPr>
        <w:t xml:space="preserve">рекультивационных </w:t>
      </w:r>
      <w:r w:rsidRPr="000709C3">
        <w:rPr>
          <w:sz w:val="28"/>
          <w:szCs w:val="28"/>
        </w:rPr>
        <w:t>работ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5322"/>
        <w:gridCol w:w="1433"/>
        <w:gridCol w:w="1815"/>
      </w:tblGrid>
      <w:tr w:rsidR="00D01D5B" w:rsidRPr="00AE08A6" w:rsidTr="00CA43BE">
        <w:trPr>
          <w:trHeight w:val="323"/>
        </w:trPr>
        <w:tc>
          <w:tcPr>
            <w:tcW w:w="666" w:type="dxa"/>
            <w:shd w:val="clear" w:color="auto" w:fill="auto"/>
          </w:tcPr>
          <w:p w:rsidR="00D01D5B" w:rsidRPr="00AE08A6" w:rsidRDefault="00D01D5B" w:rsidP="00CA43BE">
            <w:pPr>
              <w:jc w:val="center"/>
            </w:pPr>
            <w:r w:rsidRPr="00AE08A6">
              <w:t>№</w:t>
            </w:r>
          </w:p>
        </w:tc>
        <w:tc>
          <w:tcPr>
            <w:tcW w:w="5322" w:type="dxa"/>
            <w:shd w:val="clear" w:color="auto" w:fill="auto"/>
            <w:vAlign w:val="center"/>
          </w:tcPr>
          <w:p w:rsidR="00D01D5B" w:rsidRPr="00AE08A6" w:rsidRDefault="00D01D5B" w:rsidP="00CA43BE">
            <w:pPr>
              <w:jc w:val="center"/>
            </w:pPr>
            <w:r w:rsidRPr="00AE08A6">
              <w:t>Наименование</w:t>
            </w:r>
          </w:p>
        </w:tc>
        <w:tc>
          <w:tcPr>
            <w:tcW w:w="1433" w:type="dxa"/>
            <w:shd w:val="clear" w:color="auto" w:fill="auto"/>
            <w:vAlign w:val="center"/>
          </w:tcPr>
          <w:p w:rsidR="00D01D5B" w:rsidRPr="00AE08A6" w:rsidRDefault="00D01D5B" w:rsidP="00CA43BE">
            <w:pPr>
              <w:jc w:val="center"/>
            </w:pPr>
            <w:r w:rsidRPr="00AE08A6">
              <w:t>Ед.</w:t>
            </w:r>
            <w:r w:rsidRPr="00AE08A6">
              <w:rPr>
                <w:lang w:val="kk-KZ"/>
              </w:rPr>
              <w:t xml:space="preserve"> </w:t>
            </w:r>
            <w:r w:rsidRPr="00AE08A6">
              <w:t>изм.</w:t>
            </w:r>
          </w:p>
        </w:tc>
        <w:tc>
          <w:tcPr>
            <w:tcW w:w="1815" w:type="dxa"/>
            <w:shd w:val="clear" w:color="auto" w:fill="auto"/>
            <w:vAlign w:val="center"/>
          </w:tcPr>
          <w:p w:rsidR="00D01D5B" w:rsidRPr="00AE08A6" w:rsidRDefault="00D01D5B" w:rsidP="00CA43BE">
            <w:pPr>
              <w:jc w:val="center"/>
            </w:pPr>
            <w:r w:rsidRPr="00AE08A6">
              <w:t>Расход воды</w:t>
            </w:r>
          </w:p>
        </w:tc>
      </w:tr>
      <w:tr w:rsidR="00D01D5B" w:rsidRPr="00AE08A6" w:rsidTr="00CA43BE">
        <w:trPr>
          <w:trHeight w:val="70"/>
        </w:trPr>
        <w:tc>
          <w:tcPr>
            <w:tcW w:w="9236" w:type="dxa"/>
            <w:gridSpan w:val="4"/>
            <w:shd w:val="clear" w:color="auto" w:fill="auto"/>
          </w:tcPr>
          <w:p w:rsidR="00D01D5B" w:rsidRPr="00AE08A6" w:rsidRDefault="00D01D5B" w:rsidP="00CA43BE">
            <w:pPr>
              <w:jc w:val="center"/>
              <w:rPr>
                <w:b/>
              </w:rPr>
            </w:pPr>
            <w:r w:rsidRPr="00AE08A6">
              <w:rPr>
                <w:b/>
              </w:rPr>
              <w:t>2028 г.</w:t>
            </w:r>
          </w:p>
        </w:tc>
      </w:tr>
      <w:tr w:rsidR="00D01D5B" w:rsidRPr="00AE08A6" w:rsidTr="00CA43BE">
        <w:tc>
          <w:tcPr>
            <w:tcW w:w="666" w:type="dxa"/>
            <w:shd w:val="clear" w:color="auto" w:fill="auto"/>
          </w:tcPr>
          <w:p w:rsidR="00D01D5B" w:rsidRPr="00AE08A6" w:rsidRDefault="00D01D5B" w:rsidP="00CA43BE">
            <w:pPr>
              <w:jc w:val="center"/>
            </w:pPr>
            <w:r w:rsidRPr="00AE08A6">
              <w:t>1</w:t>
            </w:r>
          </w:p>
        </w:tc>
        <w:tc>
          <w:tcPr>
            <w:tcW w:w="5322" w:type="dxa"/>
            <w:shd w:val="clear" w:color="auto" w:fill="auto"/>
            <w:vAlign w:val="center"/>
          </w:tcPr>
          <w:p w:rsidR="00D01D5B" w:rsidRPr="00AE08A6" w:rsidRDefault="00D01D5B" w:rsidP="00CA43BE">
            <w:r w:rsidRPr="00AE08A6">
              <w:t>Производственные нужды (пылеподавление)</w:t>
            </w:r>
          </w:p>
        </w:tc>
        <w:tc>
          <w:tcPr>
            <w:tcW w:w="1433" w:type="dxa"/>
            <w:shd w:val="clear" w:color="auto" w:fill="auto"/>
            <w:vAlign w:val="center"/>
          </w:tcPr>
          <w:p w:rsidR="00D01D5B" w:rsidRPr="00AE08A6" w:rsidRDefault="00D01D5B" w:rsidP="00CA43BE">
            <w:pPr>
              <w:jc w:val="center"/>
            </w:pPr>
            <w:r w:rsidRPr="00AE08A6">
              <w:t>м</w:t>
            </w:r>
            <w:r w:rsidRPr="00AE08A6">
              <w:rPr>
                <w:vertAlign w:val="superscript"/>
              </w:rPr>
              <w:t>3</w:t>
            </w:r>
          </w:p>
        </w:tc>
        <w:tc>
          <w:tcPr>
            <w:tcW w:w="1815" w:type="dxa"/>
            <w:shd w:val="clear" w:color="auto" w:fill="auto"/>
            <w:vAlign w:val="center"/>
          </w:tcPr>
          <w:p w:rsidR="00D01D5B" w:rsidRPr="00AE08A6" w:rsidRDefault="00D01D5B" w:rsidP="00CA43BE">
            <w:pPr>
              <w:jc w:val="center"/>
              <w:rPr>
                <w:color w:val="000000"/>
                <w:lang w:val="en-US" w:eastAsia="en-US"/>
              </w:rPr>
            </w:pPr>
            <w:r w:rsidRPr="00AE08A6">
              <w:rPr>
                <w:color w:val="000000"/>
              </w:rPr>
              <w:t>2043,0</w:t>
            </w:r>
          </w:p>
        </w:tc>
      </w:tr>
      <w:tr w:rsidR="00D01D5B" w:rsidRPr="00AE08A6" w:rsidTr="00CA43BE">
        <w:tc>
          <w:tcPr>
            <w:tcW w:w="666" w:type="dxa"/>
            <w:shd w:val="clear" w:color="auto" w:fill="auto"/>
          </w:tcPr>
          <w:p w:rsidR="00D01D5B" w:rsidRPr="00AE08A6" w:rsidRDefault="00D01D5B" w:rsidP="00CA43BE">
            <w:pPr>
              <w:jc w:val="center"/>
            </w:pPr>
            <w:r w:rsidRPr="00AE08A6">
              <w:t>2</w:t>
            </w:r>
          </w:p>
        </w:tc>
        <w:tc>
          <w:tcPr>
            <w:tcW w:w="5322" w:type="dxa"/>
            <w:shd w:val="clear" w:color="auto" w:fill="auto"/>
          </w:tcPr>
          <w:p w:rsidR="00D01D5B" w:rsidRPr="00AE08A6" w:rsidRDefault="00D01D5B" w:rsidP="00CA43BE">
            <w:r w:rsidRPr="00AE08A6">
              <w:t>На хозяйственно-питьевые нужды</w:t>
            </w:r>
          </w:p>
        </w:tc>
        <w:tc>
          <w:tcPr>
            <w:tcW w:w="1433" w:type="dxa"/>
            <w:shd w:val="clear" w:color="auto" w:fill="auto"/>
          </w:tcPr>
          <w:p w:rsidR="00D01D5B" w:rsidRPr="00AE08A6" w:rsidRDefault="00D01D5B" w:rsidP="00CA43BE">
            <w:pPr>
              <w:jc w:val="center"/>
              <w:rPr>
                <w:vertAlign w:val="superscript"/>
              </w:rPr>
            </w:pPr>
            <w:r w:rsidRPr="00AE08A6">
              <w:t>м</w:t>
            </w:r>
            <w:r w:rsidRPr="00AE08A6">
              <w:rPr>
                <w:vertAlign w:val="superscript"/>
              </w:rPr>
              <w:t>3</w:t>
            </w:r>
          </w:p>
        </w:tc>
        <w:tc>
          <w:tcPr>
            <w:tcW w:w="1815" w:type="dxa"/>
            <w:shd w:val="clear" w:color="auto" w:fill="auto"/>
          </w:tcPr>
          <w:p w:rsidR="00D01D5B" w:rsidRPr="00AE08A6" w:rsidRDefault="00D01D5B" w:rsidP="00CA43BE">
            <w:pPr>
              <w:jc w:val="center"/>
            </w:pPr>
            <w:r w:rsidRPr="00AE08A6">
              <w:t>26,28</w:t>
            </w:r>
          </w:p>
        </w:tc>
      </w:tr>
      <w:tr w:rsidR="00D01D5B" w:rsidRPr="00AE08A6" w:rsidTr="00CA43BE">
        <w:tc>
          <w:tcPr>
            <w:tcW w:w="666" w:type="dxa"/>
            <w:shd w:val="clear" w:color="auto" w:fill="auto"/>
          </w:tcPr>
          <w:p w:rsidR="00D01D5B" w:rsidRPr="00AE08A6" w:rsidRDefault="00D01D5B" w:rsidP="00CA43BE">
            <w:pPr>
              <w:jc w:val="center"/>
            </w:pPr>
            <w:r w:rsidRPr="00AE08A6">
              <w:t>3</w:t>
            </w:r>
          </w:p>
        </w:tc>
        <w:tc>
          <w:tcPr>
            <w:tcW w:w="5322" w:type="dxa"/>
            <w:shd w:val="clear" w:color="auto" w:fill="auto"/>
          </w:tcPr>
          <w:p w:rsidR="00D01D5B" w:rsidRPr="00AE08A6" w:rsidRDefault="00D01D5B" w:rsidP="00CA43BE">
            <w:r w:rsidRPr="00AE08A6">
              <w:t>Расход воды на наружное пожаротушение</w:t>
            </w:r>
          </w:p>
        </w:tc>
        <w:tc>
          <w:tcPr>
            <w:tcW w:w="1433" w:type="dxa"/>
            <w:shd w:val="clear" w:color="auto" w:fill="auto"/>
          </w:tcPr>
          <w:p w:rsidR="00D01D5B" w:rsidRPr="00AE08A6" w:rsidRDefault="00D01D5B" w:rsidP="00CA43BE">
            <w:pPr>
              <w:jc w:val="center"/>
            </w:pPr>
            <w:r w:rsidRPr="00AE08A6">
              <w:t>л/сек</w:t>
            </w:r>
          </w:p>
        </w:tc>
        <w:tc>
          <w:tcPr>
            <w:tcW w:w="1815" w:type="dxa"/>
            <w:shd w:val="clear" w:color="auto" w:fill="auto"/>
          </w:tcPr>
          <w:p w:rsidR="00D01D5B" w:rsidRPr="00AE08A6" w:rsidRDefault="00D01D5B" w:rsidP="00CA43BE">
            <w:pPr>
              <w:jc w:val="center"/>
            </w:pPr>
            <w:r w:rsidRPr="00AE08A6">
              <w:t>10,0</w:t>
            </w:r>
          </w:p>
        </w:tc>
      </w:tr>
      <w:tr w:rsidR="00D01D5B" w:rsidRPr="00AE08A6" w:rsidTr="00CA43BE">
        <w:trPr>
          <w:trHeight w:val="70"/>
        </w:trPr>
        <w:tc>
          <w:tcPr>
            <w:tcW w:w="9236" w:type="dxa"/>
            <w:gridSpan w:val="4"/>
            <w:shd w:val="clear" w:color="auto" w:fill="auto"/>
          </w:tcPr>
          <w:p w:rsidR="00D01D5B" w:rsidRPr="00AE08A6" w:rsidRDefault="00D01D5B" w:rsidP="00CA43BE">
            <w:pPr>
              <w:jc w:val="center"/>
              <w:rPr>
                <w:b/>
              </w:rPr>
            </w:pPr>
            <w:r w:rsidRPr="00AE08A6">
              <w:rPr>
                <w:b/>
              </w:rPr>
              <w:t>2029-2030 гг.</w:t>
            </w:r>
          </w:p>
        </w:tc>
      </w:tr>
      <w:tr w:rsidR="00D01D5B" w:rsidRPr="00AE08A6" w:rsidTr="00CA43BE">
        <w:trPr>
          <w:trHeight w:val="70"/>
        </w:trPr>
        <w:tc>
          <w:tcPr>
            <w:tcW w:w="666" w:type="dxa"/>
            <w:shd w:val="clear" w:color="auto" w:fill="auto"/>
          </w:tcPr>
          <w:p w:rsidR="00D01D5B" w:rsidRPr="00AE08A6" w:rsidRDefault="00D01D5B" w:rsidP="00CA43BE">
            <w:pPr>
              <w:jc w:val="center"/>
            </w:pPr>
            <w:r w:rsidRPr="00AE08A6">
              <w:t>1</w:t>
            </w:r>
          </w:p>
        </w:tc>
        <w:tc>
          <w:tcPr>
            <w:tcW w:w="5322" w:type="dxa"/>
            <w:shd w:val="clear" w:color="auto" w:fill="auto"/>
            <w:vAlign w:val="center"/>
          </w:tcPr>
          <w:p w:rsidR="00D01D5B" w:rsidRPr="00AE08A6" w:rsidRDefault="00D01D5B" w:rsidP="00CA43BE">
            <w:r w:rsidRPr="00AE08A6">
              <w:t>На производственные нужды (полив многолетних трав)</w:t>
            </w:r>
          </w:p>
        </w:tc>
        <w:tc>
          <w:tcPr>
            <w:tcW w:w="1433" w:type="dxa"/>
            <w:shd w:val="clear" w:color="auto" w:fill="auto"/>
            <w:vAlign w:val="center"/>
          </w:tcPr>
          <w:p w:rsidR="00D01D5B" w:rsidRPr="00AE08A6" w:rsidRDefault="00D01D5B" w:rsidP="00CA43BE">
            <w:pPr>
              <w:jc w:val="center"/>
            </w:pPr>
            <w:r w:rsidRPr="00AE08A6">
              <w:t>м</w:t>
            </w:r>
            <w:r w:rsidRPr="00AE08A6">
              <w:rPr>
                <w:vertAlign w:val="superscript"/>
              </w:rPr>
              <w:t>3</w:t>
            </w:r>
          </w:p>
        </w:tc>
        <w:tc>
          <w:tcPr>
            <w:tcW w:w="1815" w:type="dxa"/>
            <w:shd w:val="clear" w:color="auto" w:fill="auto"/>
            <w:vAlign w:val="center"/>
          </w:tcPr>
          <w:p w:rsidR="00D01D5B" w:rsidRPr="00AE08A6" w:rsidRDefault="00D01D5B" w:rsidP="00CA43BE">
            <w:pPr>
              <w:jc w:val="center"/>
            </w:pPr>
            <w:r w:rsidRPr="00AE08A6">
              <w:rPr>
                <w:color w:val="000000"/>
                <w:lang w:eastAsia="en-US"/>
              </w:rPr>
              <w:t>33708,32</w:t>
            </w:r>
          </w:p>
        </w:tc>
      </w:tr>
      <w:tr w:rsidR="00D01D5B" w:rsidRPr="00AE08A6" w:rsidTr="00CA43BE">
        <w:tc>
          <w:tcPr>
            <w:tcW w:w="666" w:type="dxa"/>
            <w:shd w:val="clear" w:color="auto" w:fill="auto"/>
            <w:vAlign w:val="center"/>
          </w:tcPr>
          <w:p w:rsidR="00D01D5B" w:rsidRPr="00AE08A6" w:rsidRDefault="00D01D5B" w:rsidP="00CA43BE">
            <w:pPr>
              <w:jc w:val="center"/>
            </w:pPr>
            <w:r w:rsidRPr="00AE08A6">
              <w:t>2</w:t>
            </w:r>
          </w:p>
        </w:tc>
        <w:tc>
          <w:tcPr>
            <w:tcW w:w="5322" w:type="dxa"/>
            <w:shd w:val="clear" w:color="auto" w:fill="auto"/>
          </w:tcPr>
          <w:p w:rsidR="00D01D5B" w:rsidRPr="00AE08A6" w:rsidRDefault="00D01D5B" w:rsidP="00CA43BE">
            <w:r w:rsidRPr="00AE08A6">
              <w:t>Расход воды на наружное пожаротушение</w:t>
            </w:r>
          </w:p>
        </w:tc>
        <w:tc>
          <w:tcPr>
            <w:tcW w:w="1433" w:type="dxa"/>
            <w:shd w:val="clear" w:color="auto" w:fill="auto"/>
          </w:tcPr>
          <w:p w:rsidR="00D01D5B" w:rsidRPr="00AE08A6" w:rsidRDefault="00D01D5B" w:rsidP="00CA43BE">
            <w:pPr>
              <w:jc w:val="center"/>
            </w:pPr>
            <w:r w:rsidRPr="00AE08A6">
              <w:t>л/сек</w:t>
            </w:r>
          </w:p>
        </w:tc>
        <w:tc>
          <w:tcPr>
            <w:tcW w:w="1815" w:type="dxa"/>
            <w:shd w:val="clear" w:color="auto" w:fill="auto"/>
          </w:tcPr>
          <w:p w:rsidR="00D01D5B" w:rsidRPr="00AE08A6" w:rsidRDefault="00D01D5B" w:rsidP="00CA43BE">
            <w:pPr>
              <w:jc w:val="center"/>
            </w:pPr>
            <w:r w:rsidRPr="00AE08A6">
              <w:t>10,0</w:t>
            </w:r>
          </w:p>
        </w:tc>
      </w:tr>
    </w:tbl>
    <w:p w:rsidR="00D01D5B" w:rsidRPr="009279B6" w:rsidRDefault="00D01D5B" w:rsidP="00D01D5B">
      <w:pPr>
        <w:ind w:firstLine="708"/>
        <w:rPr>
          <w:rFonts w:eastAsia="Calibri"/>
          <w:b/>
          <w:sz w:val="28"/>
          <w:szCs w:val="28"/>
          <w:lang w:val="en-US"/>
        </w:rPr>
      </w:pPr>
    </w:p>
    <w:p w:rsidR="00D01D5B" w:rsidRPr="00D01D5B" w:rsidRDefault="00D01D5B" w:rsidP="00D01D5B">
      <w:pPr>
        <w:ind w:firstLine="709"/>
        <w:jc w:val="both"/>
        <w:rPr>
          <w:b/>
          <w:i/>
          <w:sz w:val="28"/>
          <w:szCs w:val="28"/>
        </w:rPr>
      </w:pPr>
      <w:r w:rsidRPr="00D01D5B">
        <w:rPr>
          <w:b/>
          <w:i/>
          <w:sz w:val="28"/>
          <w:szCs w:val="28"/>
        </w:rPr>
        <w:t>Месторождение Карашошак</w:t>
      </w:r>
    </w:p>
    <w:p w:rsidR="00D01D5B" w:rsidRPr="00D01D5B" w:rsidRDefault="00D01D5B" w:rsidP="00D01D5B">
      <w:pPr>
        <w:ind w:firstLine="709"/>
        <w:jc w:val="both"/>
        <w:rPr>
          <w:sz w:val="28"/>
          <w:szCs w:val="28"/>
        </w:rPr>
      </w:pPr>
      <w:r w:rsidRPr="00D01D5B">
        <w:rPr>
          <w:rFonts w:eastAsiaTheme="minorEastAsia"/>
          <w:sz w:val="28"/>
          <w:szCs w:val="28"/>
        </w:rPr>
        <w:t xml:space="preserve">Сроки проведения рекультивации </w:t>
      </w:r>
      <w:r w:rsidRPr="00D01D5B">
        <w:rPr>
          <w:sz w:val="28"/>
          <w:szCs w:val="28"/>
        </w:rPr>
        <w:t>при односменном режиме работы и комплексной бригаде из 12 человек составят</w:t>
      </w:r>
      <w:r w:rsidRPr="00D01D5B">
        <w:rPr>
          <w:rFonts w:eastAsiaTheme="minorEastAsia"/>
          <w:sz w:val="28"/>
          <w:szCs w:val="28"/>
        </w:rPr>
        <w:t xml:space="preserve">: </w:t>
      </w:r>
      <w:r w:rsidRPr="00D01D5B">
        <w:rPr>
          <w:sz w:val="28"/>
          <w:szCs w:val="28"/>
        </w:rPr>
        <w:t>технический этап - 2034 г. (11 дней),</w:t>
      </w:r>
      <w:r w:rsidRPr="00D01D5B">
        <w:rPr>
          <w:rFonts w:eastAsiaTheme="minorEastAsia"/>
          <w:sz w:val="28"/>
          <w:szCs w:val="28"/>
        </w:rPr>
        <w:t xml:space="preserve"> биологический этап –</w:t>
      </w:r>
      <w:r w:rsidRPr="00D01D5B">
        <w:rPr>
          <w:sz w:val="28"/>
          <w:szCs w:val="28"/>
        </w:rPr>
        <w:t>– 2034-2035 гг. (теплый период).</w:t>
      </w:r>
    </w:p>
    <w:p w:rsidR="00D01D5B" w:rsidRPr="00D01D5B" w:rsidRDefault="00D01D5B" w:rsidP="00D01D5B">
      <w:pPr>
        <w:ind w:firstLine="708"/>
        <w:jc w:val="both"/>
        <w:rPr>
          <w:rFonts w:eastAsia="Calibri"/>
          <w:b/>
          <w:sz w:val="28"/>
          <w:szCs w:val="28"/>
        </w:rPr>
      </w:pPr>
    </w:p>
    <w:p w:rsidR="00D01D5B" w:rsidRPr="00D01D5B" w:rsidRDefault="00D01D5B" w:rsidP="00D01D5B">
      <w:pPr>
        <w:pStyle w:val="2110"/>
        <w:tabs>
          <w:tab w:val="left" w:pos="406"/>
        </w:tabs>
        <w:ind w:firstLine="709"/>
        <w:rPr>
          <w:sz w:val="28"/>
          <w:szCs w:val="28"/>
        </w:rPr>
      </w:pPr>
      <w:r w:rsidRPr="00D01D5B">
        <w:rPr>
          <w:bCs/>
          <w:sz w:val="28"/>
          <w:szCs w:val="28"/>
        </w:rPr>
        <w:t xml:space="preserve">Для пылеподавления будет применятся поливочная </w:t>
      </w:r>
      <w:r w:rsidRPr="00D01D5B">
        <w:rPr>
          <w:sz w:val="28"/>
          <w:szCs w:val="28"/>
        </w:rPr>
        <w:t>машина типа ППМ в количестве – 1 ед.</w:t>
      </w:r>
    </w:p>
    <w:p w:rsidR="00D01D5B" w:rsidRPr="00D01D5B" w:rsidRDefault="00D01D5B" w:rsidP="00D01D5B">
      <w:pPr>
        <w:pStyle w:val="2110"/>
        <w:tabs>
          <w:tab w:val="left" w:pos="406"/>
        </w:tabs>
        <w:ind w:firstLine="709"/>
        <w:rPr>
          <w:sz w:val="28"/>
          <w:szCs w:val="28"/>
        </w:rPr>
      </w:pPr>
      <w:r w:rsidRPr="00D01D5B">
        <w:rPr>
          <w:sz w:val="28"/>
          <w:szCs w:val="28"/>
        </w:rPr>
        <w:t>Поливооросительная машина предназначена для обеспечения транспортировки и распыления воды с целью повышения безопасности транспортных работ и улучшения экологических условий работы.</w:t>
      </w:r>
    </w:p>
    <w:p w:rsidR="00D01D5B" w:rsidRPr="00D01D5B" w:rsidRDefault="00D01D5B" w:rsidP="00D01D5B">
      <w:pPr>
        <w:pStyle w:val="210"/>
        <w:tabs>
          <w:tab w:val="left" w:pos="406"/>
        </w:tabs>
        <w:ind w:firstLine="709"/>
        <w:rPr>
          <w:sz w:val="28"/>
          <w:szCs w:val="28"/>
        </w:rPr>
      </w:pPr>
    </w:p>
    <w:p w:rsidR="00D01D5B" w:rsidRPr="00D01D5B" w:rsidRDefault="00D01D5B" w:rsidP="00D01D5B">
      <w:pPr>
        <w:ind w:firstLine="709"/>
        <w:jc w:val="both"/>
        <w:rPr>
          <w:sz w:val="28"/>
          <w:szCs w:val="28"/>
        </w:rPr>
      </w:pPr>
      <w:r w:rsidRPr="00D01D5B">
        <w:rPr>
          <w:sz w:val="28"/>
          <w:szCs w:val="28"/>
        </w:rPr>
        <w:t>Расход воды принят согласно приложению 8 «Нормы технологического проектирования горнорудных предприятий цветной металлургии с открытым способом разработки».</w:t>
      </w:r>
    </w:p>
    <w:p w:rsidR="00D01D5B" w:rsidRPr="00D01D5B" w:rsidRDefault="00D01D5B" w:rsidP="00D01D5B">
      <w:pPr>
        <w:ind w:firstLine="709"/>
        <w:jc w:val="both"/>
        <w:rPr>
          <w:sz w:val="28"/>
          <w:szCs w:val="28"/>
          <w:u w:val="single"/>
        </w:rPr>
      </w:pPr>
    </w:p>
    <w:p w:rsidR="00D01D5B" w:rsidRPr="00D01D5B" w:rsidRDefault="00D01D5B" w:rsidP="00D01D5B">
      <w:pPr>
        <w:ind w:firstLine="709"/>
        <w:jc w:val="both"/>
        <w:rPr>
          <w:sz w:val="28"/>
          <w:szCs w:val="28"/>
          <w:u w:val="single"/>
        </w:rPr>
      </w:pPr>
      <w:r w:rsidRPr="00D01D5B">
        <w:rPr>
          <w:sz w:val="28"/>
          <w:szCs w:val="28"/>
          <w:u w:val="single"/>
        </w:rPr>
        <w:t xml:space="preserve">Пылеподавление при проведении планировочных работ </w:t>
      </w:r>
    </w:p>
    <w:p w:rsidR="00D01D5B" w:rsidRPr="00D01D5B" w:rsidRDefault="00D01D5B" w:rsidP="00D01D5B">
      <w:pPr>
        <w:ind w:firstLine="709"/>
        <w:jc w:val="both"/>
        <w:rPr>
          <w:sz w:val="28"/>
          <w:szCs w:val="28"/>
        </w:rPr>
      </w:pPr>
      <w:r w:rsidRPr="00D01D5B">
        <w:rPr>
          <w:sz w:val="28"/>
          <w:szCs w:val="28"/>
        </w:rPr>
        <w:t xml:space="preserve">Площадь пылеподавления рабочей части при проведении планировочных работ </w:t>
      </w:r>
      <w:r w:rsidRPr="00D01D5B">
        <w:rPr>
          <w:sz w:val="28"/>
          <w:szCs w:val="28"/>
          <w:u w:val="single"/>
        </w:rPr>
        <w:t>в среднем</w:t>
      </w:r>
      <w:r w:rsidRPr="00D01D5B">
        <w:rPr>
          <w:sz w:val="28"/>
          <w:szCs w:val="28"/>
        </w:rPr>
        <w:t xml:space="preserve"> составляет F=1500 м</w:t>
      </w:r>
      <w:r w:rsidRPr="00D01D5B">
        <w:rPr>
          <w:sz w:val="28"/>
          <w:szCs w:val="28"/>
          <w:vertAlign w:val="superscript"/>
        </w:rPr>
        <w:t>2</w:t>
      </w:r>
      <w:r w:rsidRPr="00D01D5B">
        <w:rPr>
          <w:sz w:val="28"/>
          <w:szCs w:val="28"/>
        </w:rPr>
        <w:t>. Расход воды на пылеподавление составляет 1,5 л/м</w:t>
      </w:r>
      <w:r w:rsidRPr="00D01D5B">
        <w:rPr>
          <w:sz w:val="28"/>
          <w:szCs w:val="28"/>
          <w:vertAlign w:val="superscript"/>
        </w:rPr>
        <w:t>2</w:t>
      </w:r>
      <w:r w:rsidRPr="00D01D5B">
        <w:rPr>
          <w:sz w:val="28"/>
          <w:szCs w:val="28"/>
        </w:rPr>
        <w:t>. Периодичность орошения – 6 раз в сутки.</w:t>
      </w:r>
    </w:p>
    <w:p w:rsidR="00D01D5B" w:rsidRPr="00D01D5B" w:rsidRDefault="00D01D5B" w:rsidP="00D01D5B">
      <w:pPr>
        <w:ind w:firstLine="709"/>
        <w:jc w:val="both"/>
        <w:rPr>
          <w:sz w:val="28"/>
          <w:szCs w:val="28"/>
        </w:rPr>
      </w:pPr>
      <w:r w:rsidRPr="00D01D5B">
        <w:rPr>
          <w:sz w:val="28"/>
          <w:szCs w:val="28"/>
        </w:rPr>
        <w:t xml:space="preserve">Расход воды составит: </w:t>
      </w:r>
    </w:p>
    <w:p w:rsidR="00D01D5B" w:rsidRPr="000709C3" w:rsidRDefault="00D01D5B" w:rsidP="00D01D5B">
      <w:pPr>
        <w:ind w:firstLine="709"/>
        <w:rPr>
          <w:sz w:val="28"/>
          <w:szCs w:val="28"/>
        </w:rPr>
      </w:pPr>
      <w:r w:rsidRPr="000709C3">
        <w:rPr>
          <w:sz w:val="28"/>
          <w:szCs w:val="28"/>
        </w:rPr>
        <w:t>Q = 1500 х 1,5 х 6 = 13500 л/сут = 13,5 м</w:t>
      </w:r>
      <w:r w:rsidRPr="000709C3">
        <w:rPr>
          <w:sz w:val="28"/>
          <w:szCs w:val="28"/>
          <w:vertAlign w:val="superscript"/>
        </w:rPr>
        <w:t>3</w:t>
      </w:r>
      <w:r w:rsidRPr="000709C3">
        <w:rPr>
          <w:sz w:val="28"/>
          <w:szCs w:val="28"/>
        </w:rPr>
        <w:t>/сут.</w:t>
      </w:r>
    </w:p>
    <w:p w:rsidR="00D01D5B" w:rsidRPr="000709C3" w:rsidRDefault="00D01D5B" w:rsidP="00D01D5B">
      <w:pPr>
        <w:ind w:firstLine="709"/>
        <w:rPr>
          <w:sz w:val="28"/>
          <w:szCs w:val="28"/>
        </w:rPr>
      </w:pPr>
      <w:r w:rsidRPr="000709C3">
        <w:rPr>
          <w:sz w:val="28"/>
          <w:szCs w:val="28"/>
        </w:rPr>
        <w:t>Расход воды на пылеподавление в период планировочных работ:</w:t>
      </w:r>
    </w:p>
    <w:p w:rsidR="00D01D5B" w:rsidRPr="000709C3" w:rsidRDefault="00D01D5B" w:rsidP="00D01D5B">
      <w:pPr>
        <w:tabs>
          <w:tab w:val="left" w:pos="406"/>
        </w:tabs>
        <w:ind w:firstLine="709"/>
        <w:rPr>
          <w:sz w:val="28"/>
          <w:szCs w:val="28"/>
        </w:rPr>
      </w:pPr>
      <w:r w:rsidRPr="000709C3">
        <w:rPr>
          <w:sz w:val="28"/>
          <w:szCs w:val="28"/>
        </w:rPr>
        <w:t xml:space="preserve">Q = 13,5 х 1 дней = </w:t>
      </w:r>
      <w:r w:rsidRPr="000709C3">
        <w:rPr>
          <w:b/>
          <w:sz w:val="28"/>
          <w:szCs w:val="28"/>
        </w:rPr>
        <w:t>13,5 м</w:t>
      </w:r>
      <w:r w:rsidRPr="000709C3">
        <w:rPr>
          <w:b/>
          <w:sz w:val="28"/>
          <w:szCs w:val="28"/>
          <w:vertAlign w:val="superscript"/>
        </w:rPr>
        <w:t>3</w:t>
      </w:r>
      <w:r w:rsidRPr="000709C3">
        <w:rPr>
          <w:b/>
          <w:sz w:val="28"/>
          <w:szCs w:val="28"/>
        </w:rPr>
        <w:t>/</w:t>
      </w:r>
      <w:r>
        <w:rPr>
          <w:b/>
          <w:sz w:val="28"/>
          <w:szCs w:val="28"/>
        </w:rPr>
        <w:t>период</w:t>
      </w:r>
      <w:r w:rsidRPr="000709C3">
        <w:rPr>
          <w:b/>
          <w:sz w:val="28"/>
          <w:szCs w:val="28"/>
        </w:rPr>
        <w:t>.</w:t>
      </w:r>
    </w:p>
    <w:p w:rsidR="00D01D5B" w:rsidRPr="000709C3" w:rsidRDefault="00D01D5B" w:rsidP="00D01D5B">
      <w:pPr>
        <w:ind w:firstLine="709"/>
        <w:rPr>
          <w:sz w:val="28"/>
          <w:szCs w:val="28"/>
          <w:u w:val="single"/>
        </w:rPr>
      </w:pPr>
    </w:p>
    <w:p w:rsidR="00D01D5B" w:rsidRPr="000709C3" w:rsidRDefault="00D01D5B" w:rsidP="00D01D5B">
      <w:pPr>
        <w:shd w:val="clear" w:color="auto" w:fill="FFFFFF"/>
        <w:tabs>
          <w:tab w:val="left" w:pos="406"/>
        </w:tabs>
        <w:ind w:firstLine="709"/>
        <w:rPr>
          <w:sz w:val="28"/>
          <w:szCs w:val="28"/>
          <w:u w:val="single"/>
        </w:rPr>
      </w:pPr>
      <w:r w:rsidRPr="000709C3">
        <w:rPr>
          <w:sz w:val="28"/>
          <w:szCs w:val="28"/>
          <w:u w:val="single"/>
        </w:rPr>
        <w:t>Пылеподавление автодорог</w:t>
      </w:r>
    </w:p>
    <w:p w:rsidR="00D01D5B" w:rsidRPr="000709C3" w:rsidRDefault="00D01D5B" w:rsidP="00D01D5B">
      <w:pPr>
        <w:shd w:val="clear" w:color="auto" w:fill="FFFFFF"/>
        <w:tabs>
          <w:tab w:val="left" w:pos="406"/>
        </w:tabs>
        <w:ind w:firstLine="709"/>
        <w:jc w:val="both"/>
        <w:rPr>
          <w:sz w:val="28"/>
          <w:szCs w:val="28"/>
        </w:rPr>
      </w:pPr>
      <w:r w:rsidRPr="000709C3">
        <w:rPr>
          <w:sz w:val="28"/>
          <w:szCs w:val="28"/>
        </w:rPr>
        <w:t>Площадь дороги при проведение работ в среднем составляет F= 2000 м</w:t>
      </w:r>
      <w:r w:rsidRPr="000709C3">
        <w:rPr>
          <w:sz w:val="28"/>
          <w:szCs w:val="28"/>
          <w:vertAlign w:val="superscript"/>
        </w:rPr>
        <w:t>2</w:t>
      </w:r>
      <w:r w:rsidRPr="000709C3">
        <w:rPr>
          <w:sz w:val="28"/>
          <w:szCs w:val="28"/>
        </w:rPr>
        <w:t>.</w:t>
      </w:r>
    </w:p>
    <w:p w:rsidR="00D01D5B" w:rsidRPr="000709C3" w:rsidRDefault="00D01D5B" w:rsidP="00D01D5B">
      <w:pPr>
        <w:shd w:val="clear" w:color="auto" w:fill="FFFFFF"/>
        <w:tabs>
          <w:tab w:val="left" w:pos="406"/>
        </w:tabs>
        <w:ind w:firstLine="709"/>
        <w:jc w:val="both"/>
        <w:rPr>
          <w:spacing w:val="-4"/>
          <w:sz w:val="28"/>
          <w:szCs w:val="28"/>
        </w:rPr>
      </w:pPr>
      <w:r w:rsidRPr="000709C3">
        <w:rPr>
          <w:spacing w:val="-4"/>
          <w:sz w:val="28"/>
          <w:szCs w:val="28"/>
        </w:rPr>
        <w:t>Расход воды составляет – 1,5 л/м</w:t>
      </w:r>
      <w:r w:rsidRPr="000709C3">
        <w:rPr>
          <w:spacing w:val="-4"/>
          <w:sz w:val="28"/>
          <w:szCs w:val="28"/>
          <w:vertAlign w:val="superscript"/>
        </w:rPr>
        <w:t>2</w:t>
      </w:r>
      <w:r w:rsidRPr="000709C3">
        <w:rPr>
          <w:spacing w:val="-4"/>
          <w:sz w:val="28"/>
          <w:szCs w:val="28"/>
        </w:rPr>
        <w:t>. Периодичность орошения – 6 раз в сутки.</w:t>
      </w:r>
    </w:p>
    <w:p w:rsidR="00D01D5B" w:rsidRPr="000709C3" w:rsidRDefault="00D01D5B" w:rsidP="00D01D5B">
      <w:pPr>
        <w:shd w:val="clear" w:color="auto" w:fill="FFFFFF"/>
        <w:tabs>
          <w:tab w:val="left" w:pos="406"/>
        </w:tabs>
        <w:ind w:firstLine="709"/>
        <w:rPr>
          <w:sz w:val="28"/>
          <w:szCs w:val="28"/>
        </w:rPr>
      </w:pPr>
      <w:r w:rsidRPr="000709C3">
        <w:rPr>
          <w:sz w:val="28"/>
          <w:szCs w:val="28"/>
        </w:rPr>
        <w:t>Расход воды составит:</w:t>
      </w:r>
    </w:p>
    <w:p w:rsidR="00D01D5B" w:rsidRPr="000709C3" w:rsidRDefault="00D01D5B" w:rsidP="00D01D5B">
      <w:pPr>
        <w:shd w:val="clear" w:color="auto" w:fill="FFFFFF"/>
        <w:tabs>
          <w:tab w:val="left" w:pos="406"/>
        </w:tabs>
        <w:ind w:firstLine="709"/>
        <w:rPr>
          <w:sz w:val="28"/>
          <w:szCs w:val="28"/>
        </w:rPr>
      </w:pPr>
      <w:r w:rsidRPr="000709C3">
        <w:rPr>
          <w:sz w:val="28"/>
          <w:szCs w:val="28"/>
        </w:rPr>
        <w:t xml:space="preserve"> </w:t>
      </w:r>
    </w:p>
    <w:p w:rsidR="00D01D5B" w:rsidRPr="000709C3" w:rsidRDefault="00D01D5B" w:rsidP="00D01D5B">
      <w:pPr>
        <w:shd w:val="clear" w:color="auto" w:fill="FFFFFF"/>
        <w:tabs>
          <w:tab w:val="left" w:pos="406"/>
        </w:tabs>
        <w:ind w:firstLine="709"/>
        <w:jc w:val="center"/>
        <w:rPr>
          <w:sz w:val="28"/>
          <w:szCs w:val="28"/>
        </w:rPr>
      </w:pPr>
      <w:r w:rsidRPr="000709C3">
        <w:rPr>
          <w:sz w:val="28"/>
          <w:szCs w:val="28"/>
        </w:rPr>
        <w:t>Q = 2000 х 1,5 х 6 = 18000 л/сут = 18 м</w:t>
      </w:r>
      <w:r w:rsidRPr="000709C3">
        <w:rPr>
          <w:sz w:val="28"/>
          <w:szCs w:val="28"/>
          <w:vertAlign w:val="superscript"/>
        </w:rPr>
        <w:t>3</w:t>
      </w:r>
      <w:r w:rsidRPr="000709C3">
        <w:rPr>
          <w:sz w:val="28"/>
          <w:szCs w:val="28"/>
        </w:rPr>
        <w:t>/сут.</w:t>
      </w:r>
    </w:p>
    <w:p w:rsidR="00D01D5B" w:rsidRPr="000709C3" w:rsidRDefault="00D01D5B" w:rsidP="00D01D5B">
      <w:pPr>
        <w:shd w:val="clear" w:color="auto" w:fill="FFFFFF"/>
        <w:tabs>
          <w:tab w:val="left" w:pos="406"/>
        </w:tabs>
        <w:ind w:firstLine="709"/>
        <w:rPr>
          <w:sz w:val="28"/>
          <w:szCs w:val="28"/>
        </w:rPr>
      </w:pPr>
      <w:r w:rsidRPr="000709C3">
        <w:rPr>
          <w:sz w:val="28"/>
          <w:szCs w:val="28"/>
        </w:rPr>
        <w:t xml:space="preserve">Расход воды на период проведения технического этапа рекультивации: </w:t>
      </w:r>
    </w:p>
    <w:p w:rsidR="00D01D5B" w:rsidRPr="000709C3" w:rsidRDefault="00D01D5B" w:rsidP="00D01D5B">
      <w:pPr>
        <w:shd w:val="clear" w:color="auto" w:fill="FFFFFF"/>
        <w:tabs>
          <w:tab w:val="left" w:pos="406"/>
        </w:tabs>
        <w:ind w:firstLine="709"/>
        <w:rPr>
          <w:sz w:val="28"/>
          <w:szCs w:val="28"/>
        </w:rPr>
      </w:pPr>
    </w:p>
    <w:p w:rsidR="00D01D5B" w:rsidRPr="000709C3" w:rsidRDefault="00D01D5B" w:rsidP="00D01D5B">
      <w:pPr>
        <w:shd w:val="clear" w:color="auto" w:fill="FFFFFF"/>
        <w:tabs>
          <w:tab w:val="left" w:pos="406"/>
        </w:tabs>
        <w:ind w:firstLine="709"/>
        <w:jc w:val="center"/>
        <w:rPr>
          <w:sz w:val="28"/>
          <w:szCs w:val="28"/>
        </w:rPr>
      </w:pPr>
      <w:r w:rsidRPr="000709C3">
        <w:rPr>
          <w:sz w:val="28"/>
          <w:szCs w:val="28"/>
        </w:rPr>
        <w:t xml:space="preserve">Q = 18 х 3 = </w:t>
      </w:r>
      <w:r w:rsidRPr="000709C3">
        <w:rPr>
          <w:b/>
          <w:sz w:val="28"/>
          <w:szCs w:val="28"/>
        </w:rPr>
        <w:t>54,0 м</w:t>
      </w:r>
      <w:r w:rsidRPr="000709C3">
        <w:rPr>
          <w:b/>
          <w:sz w:val="28"/>
          <w:szCs w:val="28"/>
          <w:vertAlign w:val="superscript"/>
        </w:rPr>
        <w:t>3</w:t>
      </w:r>
      <w:r w:rsidRPr="000709C3">
        <w:rPr>
          <w:b/>
          <w:sz w:val="28"/>
          <w:szCs w:val="28"/>
        </w:rPr>
        <w:t>/</w:t>
      </w:r>
      <w:r>
        <w:rPr>
          <w:b/>
          <w:sz w:val="28"/>
          <w:szCs w:val="28"/>
        </w:rPr>
        <w:t>период</w:t>
      </w:r>
      <w:r w:rsidRPr="000709C3">
        <w:rPr>
          <w:b/>
          <w:sz w:val="28"/>
          <w:szCs w:val="28"/>
        </w:rPr>
        <w:t>.</w:t>
      </w:r>
    </w:p>
    <w:p w:rsidR="00D01D5B" w:rsidRPr="000709C3" w:rsidRDefault="00D01D5B" w:rsidP="00D01D5B">
      <w:pPr>
        <w:shd w:val="clear" w:color="auto" w:fill="FFFFFF"/>
        <w:tabs>
          <w:tab w:val="left" w:pos="406"/>
        </w:tabs>
        <w:ind w:firstLine="709"/>
        <w:rPr>
          <w:sz w:val="28"/>
          <w:szCs w:val="28"/>
        </w:rPr>
      </w:pPr>
    </w:p>
    <w:p w:rsidR="00D01D5B" w:rsidRPr="000709C3" w:rsidRDefault="00D01D5B" w:rsidP="00D01D5B">
      <w:pPr>
        <w:shd w:val="clear" w:color="auto" w:fill="FFFFFF"/>
        <w:tabs>
          <w:tab w:val="left" w:pos="406"/>
        </w:tabs>
        <w:ind w:firstLine="709"/>
        <w:jc w:val="both"/>
        <w:rPr>
          <w:sz w:val="28"/>
          <w:szCs w:val="28"/>
          <w:u w:val="single"/>
        </w:rPr>
      </w:pPr>
      <w:r w:rsidRPr="000709C3">
        <w:rPr>
          <w:sz w:val="28"/>
          <w:szCs w:val="28"/>
          <w:u w:val="single"/>
        </w:rPr>
        <w:t>Общий расход воды на период проведения технического этапа рекультивации при проведении планировочных работ и транспортировке почвогрунтов и грунтов:</w:t>
      </w:r>
    </w:p>
    <w:p w:rsidR="00D01D5B" w:rsidRPr="000709C3" w:rsidRDefault="00D01D5B" w:rsidP="00D01D5B">
      <w:pPr>
        <w:shd w:val="clear" w:color="auto" w:fill="FFFFFF"/>
        <w:tabs>
          <w:tab w:val="left" w:pos="406"/>
        </w:tabs>
        <w:ind w:firstLine="709"/>
        <w:rPr>
          <w:sz w:val="28"/>
          <w:szCs w:val="28"/>
        </w:rPr>
      </w:pPr>
      <w:r w:rsidRPr="000709C3">
        <w:rPr>
          <w:b/>
          <w:sz w:val="28"/>
          <w:szCs w:val="28"/>
        </w:rPr>
        <w:t>2034 г.: Q = 13,5 + 54,0 = 67,5 м</w:t>
      </w:r>
      <w:r w:rsidRPr="000709C3">
        <w:rPr>
          <w:b/>
          <w:sz w:val="28"/>
          <w:szCs w:val="28"/>
          <w:vertAlign w:val="superscript"/>
        </w:rPr>
        <w:t>3</w:t>
      </w:r>
      <w:r w:rsidRPr="000709C3">
        <w:rPr>
          <w:b/>
          <w:sz w:val="28"/>
          <w:szCs w:val="28"/>
        </w:rPr>
        <w:t>/</w:t>
      </w:r>
      <w:r>
        <w:rPr>
          <w:b/>
          <w:sz w:val="28"/>
          <w:szCs w:val="28"/>
        </w:rPr>
        <w:t>период</w:t>
      </w:r>
      <w:r w:rsidRPr="000709C3">
        <w:rPr>
          <w:b/>
          <w:sz w:val="28"/>
          <w:szCs w:val="28"/>
        </w:rPr>
        <w:t>.</w:t>
      </w:r>
    </w:p>
    <w:p w:rsidR="00D01D5B" w:rsidRPr="000709C3" w:rsidRDefault="00D01D5B" w:rsidP="00D01D5B">
      <w:pPr>
        <w:shd w:val="clear" w:color="auto" w:fill="FFFFFF"/>
        <w:tabs>
          <w:tab w:val="left" w:pos="406"/>
        </w:tabs>
        <w:ind w:firstLine="709"/>
        <w:rPr>
          <w:sz w:val="28"/>
          <w:szCs w:val="28"/>
        </w:rPr>
      </w:pPr>
    </w:p>
    <w:p w:rsidR="00D01D5B" w:rsidRPr="000709C3" w:rsidRDefault="00D01D5B" w:rsidP="00D01D5B">
      <w:pPr>
        <w:ind w:firstLine="709"/>
        <w:jc w:val="both"/>
        <w:rPr>
          <w:sz w:val="28"/>
          <w:szCs w:val="28"/>
        </w:rPr>
      </w:pPr>
      <w:r w:rsidRPr="000709C3">
        <w:rPr>
          <w:sz w:val="28"/>
          <w:szCs w:val="28"/>
        </w:rPr>
        <w:t>В период проведения биологического этапа рекультивации расход воды будет производиться на полив многолетних трав.</w:t>
      </w:r>
    </w:p>
    <w:p w:rsidR="00D01D5B" w:rsidRPr="000709C3" w:rsidRDefault="00D01D5B" w:rsidP="00D01D5B">
      <w:pPr>
        <w:ind w:firstLine="709"/>
        <w:jc w:val="both"/>
        <w:rPr>
          <w:sz w:val="28"/>
          <w:szCs w:val="28"/>
        </w:rPr>
      </w:pPr>
    </w:p>
    <w:p w:rsidR="00D01D5B" w:rsidRPr="000709C3" w:rsidRDefault="00D01D5B" w:rsidP="00D01D5B">
      <w:pPr>
        <w:ind w:firstLine="709"/>
        <w:jc w:val="both"/>
        <w:rPr>
          <w:sz w:val="28"/>
          <w:szCs w:val="28"/>
        </w:rPr>
      </w:pPr>
      <w:r w:rsidRPr="000709C3">
        <w:rPr>
          <w:sz w:val="28"/>
          <w:szCs w:val="28"/>
        </w:rPr>
        <w:t>1. В период проведения биологического этапа рекультивации расход воды на полив многолетних трав составит: в 2034 г. – 1200</w:t>
      </w:r>
      <w:r w:rsidRPr="000709C3">
        <w:rPr>
          <w:color w:val="000000"/>
          <w:sz w:val="28"/>
          <w:szCs w:val="28"/>
          <w:lang w:eastAsia="en-US"/>
        </w:rPr>
        <w:t>,0</w:t>
      </w:r>
      <w:r w:rsidRPr="000709C3">
        <w:rPr>
          <w:sz w:val="28"/>
          <w:szCs w:val="28"/>
        </w:rPr>
        <w:t xml:space="preserve"> м</w:t>
      </w:r>
      <w:r w:rsidRPr="000709C3">
        <w:rPr>
          <w:sz w:val="28"/>
          <w:szCs w:val="28"/>
          <w:vertAlign w:val="superscript"/>
        </w:rPr>
        <w:t>3</w:t>
      </w:r>
      <w:r>
        <w:rPr>
          <w:sz w:val="28"/>
          <w:szCs w:val="28"/>
        </w:rPr>
        <w:t>/период</w:t>
      </w:r>
      <w:r w:rsidRPr="000709C3">
        <w:rPr>
          <w:sz w:val="28"/>
          <w:szCs w:val="28"/>
        </w:rPr>
        <w:t>, в 2035 г. – 1200</w:t>
      </w:r>
      <w:r w:rsidRPr="000709C3">
        <w:rPr>
          <w:color w:val="000000"/>
          <w:sz w:val="28"/>
          <w:szCs w:val="28"/>
          <w:lang w:eastAsia="en-US"/>
        </w:rPr>
        <w:t xml:space="preserve">,0 </w:t>
      </w:r>
      <w:r w:rsidRPr="000709C3">
        <w:rPr>
          <w:sz w:val="28"/>
          <w:szCs w:val="28"/>
        </w:rPr>
        <w:t>м</w:t>
      </w:r>
      <w:r w:rsidRPr="000709C3">
        <w:rPr>
          <w:sz w:val="28"/>
          <w:szCs w:val="28"/>
          <w:vertAlign w:val="superscript"/>
        </w:rPr>
        <w:t>3</w:t>
      </w:r>
      <w:r>
        <w:rPr>
          <w:sz w:val="28"/>
          <w:szCs w:val="28"/>
        </w:rPr>
        <w:t>/период</w:t>
      </w:r>
      <w:r w:rsidRPr="000709C3">
        <w:rPr>
          <w:sz w:val="28"/>
          <w:szCs w:val="28"/>
        </w:rPr>
        <w:t>.</w:t>
      </w:r>
    </w:p>
    <w:p w:rsidR="00D01D5B" w:rsidRPr="000709C3" w:rsidRDefault="00D01D5B" w:rsidP="00D01D5B">
      <w:pPr>
        <w:ind w:firstLine="709"/>
        <w:jc w:val="both"/>
        <w:rPr>
          <w:sz w:val="28"/>
          <w:szCs w:val="28"/>
        </w:rPr>
      </w:pPr>
    </w:p>
    <w:p w:rsidR="00D01D5B" w:rsidRPr="000709C3" w:rsidRDefault="00D01D5B" w:rsidP="00D01D5B">
      <w:pPr>
        <w:ind w:firstLine="709"/>
        <w:jc w:val="both"/>
        <w:rPr>
          <w:sz w:val="28"/>
          <w:szCs w:val="28"/>
        </w:rPr>
      </w:pPr>
      <w:r w:rsidRPr="000709C3">
        <w:rPr>
          <w:sz w:val="28"/>
          <w:szCs w:val="28"/>
        </w:rPr>
        <w:t xml:space="preserve">Расход воды на хозяйственно-питьевые нужды выполнен в соответствии с Приложением 3 «Нормы расхода воды потребителями» </w:t>
      </w:r>
      <w:r w:rsidRPr="000709C3">
        <w:rPr>
          <w:sz w:val="28"/>
          <w:szCs w:val="28"/>
        </w:rPr>
        <w:br/>
        <w:t xml:space="preserve">СНиП РК 4.01-41-2006 «Внутренний водопровод и канализация зданий». Потребность в воде на хозяйственно-питьевые нужды определяется по формуле: </w:t>
      </w:r>
    </w:p>
    <w:p w:rsidR="00D01D5B" w:rsidRPr="000709C3" w:rsidRDefault="00D01D5B" w:rsidP="00D01D5B">
      <w:pPr>
        <w:ind w:firstLine="709"/>
        <w:rPr>
          <w:sz w:val="28"/>
          <w:szCs w:val="28"/>
        </w:rPr>
      </w:pPr>
    </w:p>
    <w:p w:rsidR="00D01D5B" w:rsidRPr="000709C3" w:rsidRDefault="00D01D5B" w:rsidP="00D01D5B">
      <w:pPr>
        <w:jc w:val="center"/>
        <w:rPr>
          <w:sz w:val="28"/>
          <w:szCs w:val="28"/>
        </w:rPr>
      </w:pPr>
      <w:r w:rsidRPr="000709C3">
        <w:rPr>
          <w:sz w:val="28"/>
          <w:szCs w:val="28"/>
          <w:lang w:val="en-US"/>
        </w:rPr>
        <w:t>V</w:t>
      </w:r>
      <w:r w:rsidRPr="000709C3">
        <w:rPr>
          <w:sz w:val="28"/>
          <w:szCs w:val="28"/>
        </w:rPr>
        <w:t xml:space="preserve"> = </w:t>
      </w:r>
      <w:r w:rsidRPr="000709C3">
        <w:rPr>
          <w:sz w:val="28"/>
          <w:szCs w:val="28"/>
          <w:lang w:val="en-US"/>
        </w:rPr>
        <w:t>L</w:t>
      </w:r>
      <w:r w:rsidRPr="000709C3">
        <w:rPr>
          <w:sz w:val="28"/>
          <w:szCs w:val="28"/>
        </w:rPr>
        <w:t xml:space="preserve"> * </w:t>
      </w:r>
      <w:r w:rsidRPr="000709C3">
        <w:rPr>
          <w:sz w:val="28"/>
          <w:szCs w:val="28"/>
          <w:lang w:val="en-US"/>
        </w:rPr>
        <w:t>N</w:t>
      </w:r>
      <w:r w:rsidRPr="000709C3">
        <w:rPr>
          <w:sz w:val="28"/>
          <w:szCs w:val="28"/>
        </w:rPr>
        <w:t xml:space="preserve"> * </w:t>
      </w:r>
      <w:r w:rsidRPr="000709C3">
        <w:rPr>
          <w:sz w:val="28"/>
          <w:szCs w:val="28"/>
          <w:lang w:val="en-US"/>
        </w:rPr>
        <w:t>t</w:t>
      </w:r>
      <w:r w:rsidRPr="000709C3">
        <w:rPr>
          <w:sz w:val="28"/>
          <w:szCs w:val="28"/>
        </w:rPr>
        <w:t xml:space="preserve"> * </w:t>
      </w:r>
      <w:r w:rsidRPr="000709C3">
        <w:rPr>
          <w:sz w:val="28"/>
          <w:szCs w:val="28"/>
          <w:lang w:val="en-US"/>
        </w:rPr>
        <w:t>T</w:t>
      </w:r>
      <w:r w:rsidRPr="000709C3">
        <w:rPr>
          <w:sz w:val="28"/>
          <w:szCs w:val="28"/>
        </w:rPr>
        <w:t xml:space="preserve"> / 1000, м</w:t>
      </w:r>
      <w:r w:rsidRPr="000709C3">
        <w:rPr>
          <w:sz w:val="28"/>
          <w:szCs w:val="28"/>
          <w:vertAlign w:val="superscript"/>
        </w:rPr>
        <w:t>3</w:t>
      </w:r>
      <w:r w:rsidRPr="000709C3">
        <w:rPr>
          <w:sz w:val="28"/>
          <w:szCs w:val="28"/>
        </w:rPr>
        <w:t>/год</w:t>
      </w:r>
    </w:p>
    <w:p w:rsidR="00D01D5B" w:rsidRPr="000709C3" w:rsidRDefault="00D01D5B" w:rsidP="00D01D5B">
      <w:pPr>
        <w:rPr>
          <w:sz w:val="28"/>
          <w:szCs w:val="28"/>
        </w:rPr>
      </w:pPr>
    </w:p>
    <w:tbl>
      <w:tblPr>
        <w:tblW w:w="0" w:type="auto"/>
        <w:tblInd w:w="108" w:type="dxa"/>
        <w:tblLook w:val="04A0" w:firstRow="1" w:lastRow="0" w:firstColumn="1" w:lastColumn="0" w:noHBand="0" w:noVBand="1"/>
      </w:tblPr>
      <w:tblGrid>
        <w:gridCol w:w="598"/>
        <w:gridCol w:w="419"/>
        <w:gridCol w:w="8229"/>
      </w:tblGrid>
      <w:tr w:rsidR="00D01D5B" w:rsidRPr="000709C3" w:rsidTr="00CA43BE">
        <w:tc>
          <w:tcPr>
            <w:tcW w:w="598" w:type="dxa"/>
            <w:shd w:val="clear" w:color="auto" w:fill="auto"/>
          </w:tcPr>
          <w:p w:rsidR="00D01D5B" w:rsidRPr="000709C3" w:rsidRDefault="00D01D5B" w:rsidP="00CA43BE">
            <w:pPr>
              <w:rPr>
                <w:sz w:val="28"/>
                <w:szCs w:val="28"/>
              </w:rPr>
            </w:pPr>
            <w:r w:rsidRPr="000709C3">
              <w:rPr>
                <w:sz w:val="28"/>
                <w:szCs w:val="28"/>
              </w:rPr>
              <w:t>где</w:t>
            </w:r>
          </w:p>
        </w:tc>
        <w:tc>
          <w:tcPr>
            <w:tcW w:w="419" w:type="dxa"/>
            <w:shd w:val="clear" w:color="auto" w:fill="auto"/>
          </w:tcPr>
          <w:p w:rsidR="00D01D5B" w:rsidRPr="000709C3" w:rsidRDefault="00D01D5B" w:rsidP="00CA43BE">
            <w:pPr>
              <w:rPr>
                <w:sz w:val="28"/>
                <w:szCs w:val="28"/>
              </w:rPr>
            </w:pPr>
            <w:r w:rsidRPr="000709C3">
              <w:rPr>
                <w:sz w:val="28"/>
                <w:szCs w:val="28"/>
                <w:lang w:val="en-US"/>
              </w:rPr>
              <w:t>L</w:t>
            </w:r>
          </w:p>
        </w:tc>
        <w:tc>
          <w:tcPr>
            <w:tcW w:w="8481" w:type="dxa"/>
            <w:shd w:val="clear" w:color="auto" w:fill="auto"/>
          </w:tcPr>
          <w:p w:rsidR="00D01D5B" w:rsidRPr="000709C3" w:rsidRDefault="00D01D5B" w:rsidP="00CA43BE">
            <w:pPr>
              <w:rPr>
                <w:sz w:val="28"/>
                <w:szCs w:val="28"/>
              </w:rPr>
            </w:pPr>
            <w:r w:rsidRPr="000709C3">
              <w:rPr>
                <w:sz w:val="28"/>
                <w:szCs w:val="28"/>
              </w:rPr>
              <w:t>– норма водопотребления, л/смену (15 л);</w:t>
            </w:r>
          </w:p>
        </w:tc>
      </w:tr>
      <w:tr w:rsidR="00D01D5B" w:rsidRPr="000709C3" w:rsidTr="00CA43BE">
        <w:tc>
          <w:tcPr>
            <w:tcW w:w="598" w:type="dxa"/>
            <w:shd w:val="clear" w:color="auto" w:fill="auto"/>
          </w:tcPr>
          <w:p w:rsidR="00D01D5B" w:rsidRPr="000709C3" w:rsidRDefault="00D01D5B" w:rsidP="00CA43BE">
            <w:pPr>
              <w:rPr>
                <w:sz w:val="28"/>
                <w:szCs w:val="28"/>
              </w:rPr>
            </w:pPr>
          </w:p>
        </w:tc>
        <w:tc>
          <w:tcPr>
            <w:tcW w:w="419" w:type="dxa"/>
            <w:shd w:val="clear" w:color="auto" w:fill="auto"/>
          </w:tcPr>
          <w:p w:rsidR="00D01D5B" w:rsidRPr="000709C3" w:rsidRDefault="00D01D5B" w:rsidP="00CA43BE">
            <w:pPr>
              <w:rPr>
                <w:sz w:val="28"/>
                <w:szCs w:val="28"/>
              </w:rPr>
            </w:pPr>
            <w:r w:rsidRPr="000709C3">
              <w:rPr>
                <w:sz w:val="28"/>
                <w:szCs w:val="28"/>
                <w:lang w:val="en-US"/>
              </w:rPr>
              <w:t>N</w:t>
            </w:r>
          </w:p>
        </w:tc>
        <w:tc>
          <w:tcPr>
            <w:tcW w:w="8481" w:type="dxa"/>
            <w:shd w:val="clear" w:color="auto" w:fill="auto"/>
          </w:tcPr>
          <w:p w:rsidR="00D01D5B" w:rsidRPr="000709C3" w:rsidRDefault="00D01D5B" w:rsidP="00CA43BE">
            <w:pPr>
              <w:rPr>
                <w:sz w:val="28"/>
                <w:szCs w:val="28"/>
              </w:rPr>
            </w:pPr>
            <w:r w:rsidRPr="000709C3">
              <w:rPr>
                <w:sz w:val="28"/>
                <w:szCs w:val="28"/>
              </w:rPr>
              <w:t>– количество задействованных работников;</w:t>
            </w:r>
          </w:p>
        </w:tc>
      </w:tr>
      <w:tr w:rsidR="00D01D5B" w:rsidRPr="000709C3" w:rsidTr="00CA43BE">
        <w:tc>
          <w:tcPr>
            <w:tcW w:w="598" w:type="dxa"/>
            <w:shd w:val="clear" w:color="auto" w:fill="auto"/>
          </w:tcPr>
          <w:p w:rsidR="00D01D5B" w:rsidRPr="000709C3" w:rsidRDefault="00D01D5B" w:rsidP="00CA43BE">
            <w:pPr>
              <w:rPr>
                <w:sz w:val="28"/>
                <w:szCs w:val="28"/>
              </w:rPr>
            </w:pPr>
          </w:p>
        </w:tc>
        <w:tc>
          <w:tcPr>
            <w:tcW w:w="419" w:type="dxa"/>
            <w:shd w:val="clear" w:color="auto" w:fill="auto"/>
          </w:tcPr>
          <w:p w:rsidR="00D01D5B" w:rsidRPr="000709C3" w:rsidRDefault="00D01D5B" w:rsidP="00CA43BE">
            <w:pPr>
              <w:rPr>
                <w:sz w:val="28"/>
                <w:szCs w:val="28"/>
              </w:rPr>
            </w:pPr>
            <w:r w:rsidRPr="000709C3">
              <w:rPr>
                <w:sz w:val="28"/>
                <w:szCs w:val="28"/>
                <w:lang w:val="en-US"/>
              </w:rPr>
              <w:t>t</w:t>
            </w:r>
          </w:p>
        </w:tc>
        <w:tc>
          <w:tcPr>
            <w:tcW w:w="8481" w:type="dxa"/>
            <w:shd w:val="clear" w:color="auto" w:fill="auto"/>
          </w:tcPr>
          <w:p w:rsidR="00D01D5B" w:rsidRPr="000709C3" w:rsidRDefault="00D01D5B" w:rsidP="00CA43BE">
            <w:pPr>
              <w:rPr>
                <w:sz w:val="28"/>
                <w:szCs w:val="28"/>
              </w:rPr>
            </w:pPr>
            <w:r w:rsidRPr="000709C3">
              <w:rPr>
                <w:sz w:val="28"/>
                <w:szCs w:val="28"/>
              </w:rPr>
              <w:t>– количество смен;</w:t>
            </w:r>
          </w:p>
        </w:tc>
      </w:tr>
      <w:tr w:rsidR="00D01D5B" w:rsidRPr="000709C3" w:rsidTr="00CA43BE">
        <w:tc>
          <w:tcPr>
            <w:tcW w:w="598" w:type="dxa"/>
            <w:shd w:val="clear" w:color="auto" w:fill="auto"/>
          </w:tcPr>
          <w:p w:rsidR="00D01D5B" w:rsidRPr="000709C3" w:rsidRDefault="00D01D5B" w:rsidP="00CA43BE">
            <w:pPr>
              <w:rPr>
                <w:sz w:val="28"/>
                <w:szCs w:val="28"/>
              </w:rPr>
            </w:pPr>
          </w:p>
        </w:tc>
        <w:tc>
          <w:tcPr>
            <w:tcW w:w="419" w:type="dxa"/>
            <w:shd w:val="clear" w:color="auto" w:fill="auto"/>
          </w:tcPr>
          <w:p w:rsidR="00D01D5B" w:rsidRPr="000709C3" w:rsidRDefault="00D01D5B" w:rsidP="00CA43BE">
            <w:pPr>
              <w:rPr>
                <w:sz w:val="28"/>
                <w:szCs w:val="28"/>
              </w:rPr>
            </w:pPr>
            <w:r w:rsidRPr="000709C3">
              <w:rPr>
                <w:sz w:val="28"/>
                <w:szCs w:val="28"/>
              </w:rPr>
              <w:t xml:space="preserve">Т </w:t>
            </w:r>
          </w:p>
        </w:tc>
        <w:tc>
          <w:tcPr>
            <w:tcW w:w="8481" w:type="dxa"/>
            <w:shd w:val="clear" w:color="auto" w:fill="auto"/>
          </w:tcPr>
          <w:p w:rsidR="00D01D5B" w:rsidRPr="000709C3" w:rsidRDefault="00D01D5B" w:rsidP="00CA43BE">
            <w:pPr>
              <w:rPr>
                <w:sz w:val="28"/>
                <w:szCs w:val="28"/>
              </w:rPr>
            </w:pPr>
            <w:r w:rsidRPr="000709C3">
              <w:rPr>
                <w:sz w:val="28"/>
                <w:szCs w:val="28"/>
              </w:rPr>
              <w:t>– количество рабочих дней.</w:t>
            </w:r>
          </w:p>
        </w:tc>
      </w:tr>
    </w:tbl>
    <w:p w:rsidR="00D01D5B" w:rsidRPr="000709C3" w:rsidRDefault="00D01D5B" w:rsidP="00D01D5B">
      <w:pPr>
        <w:rPr>
          <w:sz w:val="28"/>
          <w:szCs w:val="28"/>
        </w:rPr>
      </w:pPr>
    </w:p>
    <w:p w:rsidR="00D01D5B" w:rsidRPr="000709C3" w:rsidRDefault="00D01D5B" w:rsidP="00D01D5B">
      <w:pPr>
        <w:ind w:firstLine="709"/>
        <w:rPr>
          <w:sz w:val="28"/>
          <w:szCs w:val="28"/>
        </w:rPr>
      </w:pPr>
      <w:r w:rsidRPr="000709C3">
        <w:rPr>
          <w:sz w:val="28"/>
          <w:szCs w:val="28"/>
        </w:rPr>
        <w:t xml:space="preserve">Продолжительность </w:t>
      </w:r>
      <w:r w:rsidRPr="000709C3">
        <w:rPr>
          <w:rFonts w:eastAsiaTheme="minorEastAsia"/>
          <w:sz w:val="28"/>
          <w:szCs w:val="28"/>
        </w:rPr>
        <w:t>проведения технического этапа рекультивации</w:t>
      </w:r>
      <w:r w:rsidRPr="000709C3">
        <w:rPr>
          <w:sz w:val="28"/>
          <w:szCs w:val="28"/>
        </w:rPr>
        <w:t xml:space="preserve"> составит в 2028 г. – 26 дней при односменном режиме работы и комплексной бригаде из 12 человек.</w:t>
      </w:r>
    </w:p>
    <w:p w:rsidR="00D01D5B" w:rsidRPr="000709C3" w:rsidRDefault="00D01D5B" w:rsidP="00D01D5B">
      <w:pPr>
        <w:ind w:firstLine="709"/>
        <w:jc w:val="center"/>
        <w:rPr>
          <w:sz w:val="28"/>
          <w:szCs w:val="28"/>
        </w:rPr>
      </w:pPr>
      <w:r w:rsidRPr="000709C3">
        <w:rPr>
          <w:sz w:val="28"/>
          <w:szCs w:val="28"/>
          <w:lang w:val="en-US"/>
        </w:rPr>
        <w:t>V</w:t>
      </w:r>
      <w:r w:rsidRPr="000709C3">
        <w:rPr>
          <w:sz w:val="28"/>
          <w:szCs w:val="28"/>
        </w:rPr>
        <w:t xml:space="preserve"> = 12 * 10 * 1 *11 / 1000 = 1,32 м</w:t>
      </w:r>
      <w:r w:rsidRPr="000709C3">
        <w:rPr>
          <w:sz w:val="28"/>
          <w:szCs w:val="28"/>
          <w:vertAlign w:val="superscript"/>
        </w:rPr>
        <w:t>3</w:t>
      </w:r>
      <w:r w:rsidRPr="000709C3">
        <w:rPr>
          <w:sz w:val="28"/>
          <w:szCs w:val="28"/>
        </w:rPr>
        <w:t>/период</w:t>
      </w:r>
    </w:p>
    <w:p w:rsidR="00D01D5B" w:rsidRPr="000709C3" w:rsidRDefault="00D01D5B" w:rsidP="00D01D5B">
      <w:pPr>
        <w:ind w:firstLine="709"/>
        <w:jc w:val="center"/>
        <w:rPr>
          <w:sz w:val="28"/>
          <w:szCs w:val="28"/>
        </w:rPr>
      </w:pPr>
    </w:p>
    <w:p w:rsidR="00D01D5B" w:rsidRPr="000709C3" w:rsidRDefault="00D01D5B" w:rsidP="00D01D5B">
      <w:pPr>
        <w:ind w:firstLine="709"/>
        <w:rPr>
          <w:sz w:val="28"/>
          <w:szCs w:val="28"/>
        </w:rPr>
      </w:pPr>
      <w:r w:rsidRPr="000709C3">
        <w:rPr>
          <w:sz w:val="28"/>
          <w:szCs w:val="28"/>
        </w:rPr>
        <w:t>3. Расход воды на наружное пожаротушение</w:t>
      </w:r>
    </w:p>
    <w:p w:rsidR="00D01D5B" w:rsidRPr="000709C3" w:rsidRDefault="00D01D5B" w:rsidP="00D01D5B">
      <w:pPr>
        <w:ind w:firstLine="709"/>
        <w:rPr>
          <w:sz w:val="28"/>
          <w:szCs w:val="28"/>
        </w:rPr>
      </w:pPr>
      <w:r w:rsidRPr="000709C3">
        <w:rPr>
          <w:sz w:val="28"/>
          <w:szCs w:val="28"/>
        </w:rPr>
        <w:t>Расчётный противопожарный расход воды (</w:t>
      </w:r>
      <w:r w:rsidRPr="000709C3">
        <w:rPr>
          <w:noProof/>
          <w:position w:val="-12"/>
          <w:lang w:val="en-US" w:eastAsia="en-US"/>
        </w:rPr>
        <w:drawing>
          <wp:inline distT="0" distB="0" distL="0" distR="0" wp14:anchorId="578AB477" wp14:editId="7F3A146B">
            <wp:extent cx="172720" cy="23304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2720" cy="233045"/>
                    </a:xfrm>
                    <a:prstGeom prst="rect">
                      <a:avLst/>
                    </a:prstGeom>
                    <a:noFill/>
                    <a:ln>
                      <a:noFill/>
                    </a:ln>
                  </pic:spPr>
                </pic:pic>
              </a:graphicData>
            </a:graphic>
          </wp:inline>
        </w:drawing>
      </w:r>
      <w:r w:rsidRPr="000709C3">
        <w:rPr>
          <w:i/>
          <w:sz w:val="28"/>
          <w:szCs w:val="28"/>
          <w:vertAlign w:val="subscript"/>
        </w:rPr>
        <w:t>пож</w:t>
      </w:r>
      <w:r w:rsidRPr="000709C3">
        <w:rPr>
          <w:sz w:val="28"/>
          <w:szCs w:val="28"/>
        </w:rPr>
        <w:t>) принят – 10 л/сек.</w:t>
      </w:r>
    </w:p>
    <w:p w:rsidR="00D01D5B" w:rsidRPr="000709C3" w:rsidRDefault="00D01D5B" w:rsidP="00D01D5B">
      <w:pPr>
        <w:ind w:firstLine="709"/>
        <w:rPr>
          <w:sz w:val="28"/>
          <w:szCs w:val="28"/>
        </w:rPr>
      </w:pPr>
      <w:r w:rsidRPr="000709C3">
        <w:rPr>
          <w:sz w:val="28"/>
          <w:szCs w:val="28"/>
        </w:rPr>
        <w:t xml:space="preserve">Расход воды на весь период проведения работ приведён в таблице </w:t>
      </w:r>
      <w:r w:rsidR="00D637DC">
        <w:rPr>
          <w:sz w:val="28"/>
          <w:szCs w:val="28"/>
        </w:rPr>
        <w:t>2.</w:t>
      </w:r>
      <w:r>
        <w:rPr>
          <w:sz w:val="28"/>
          <w:szCs w:val="28"/>
        </w:rPr>
        <w:t>2</w:t>
      </w:r>
      <w:r w:rsidRPr="000709C3">
        <w:rPr>
          <w:sz w:val="28"/>
          <w:szCs w:val="28"/>
        </w:rPr>
        <w:t>.</w:t>
      </w:r>
    </w:p>
    <w:p w:rsidR="00D01D5B" w:rsidRPr="000709C3" w:rsidRDefault="00D01D5B" w:rsidP="00D01D5B">
      <w:pPr>
        <w:ind w:firstLine="709"/>
        <w:rPr>
          <w:sz w:val="28"/>
          <w:szCs w:val="28"/>
        </w:rPr>
      </w:pPr>
    </w:p>
    <w:p w:rsidR="00D01D5B" w:rsidRPr="000709C3" w:rsidRDefault="00D01D5B" w:rsidP="00D01D5B">
      <w:pPr>
        <w:rPr>
          <w:sz w:val="28"/>
          <w:szCs w:val="28"/>
        </w:rPr>
      </w:pPr>
      <w:r w:rsidRPr="000709C3">
        <w:rPr>
          <w:sz w:val="28"/>
          <w:szCs w:val="28"/>
        </w:rPr>
        <w:t xml:space="preserve">Таблица </w:t>
      </w:r>
      <w:r w:rsidR="00D637DC">
        <w:rPr>
          <w:sz w:val="28"/>
          <w:szCs w:val="28"/>
        </w:rPr>
        <w:t>2</w:t>
      </w:r>
      <w:r>
        <w:rPr>
          <w:sz w:val="28"/>
          <w:szCs w:val="28"/>
        </w:rPr>
        <w:t>.2</w:t>
      </w:r>
      <w:r w:rsidRPr="000709C3">
        <w:rPr>
          <w:sz w:val="28"/>
          <w:szCs w:val="28"/>
        </w:rPr>
        <w:t xml:space="preserve"> – Расход воды на период проведения </w:t>
      </w:r>
      <w:r>
        <w:rPr>
          <w:sz w:val="28"/>
          <w:szCs w:val="28"/>
        </w:rPr>
        <w:t xml:space="preserve">рекультивационных </w:t>
      </w:r>
      <w:r w:rsidRPr="000709C3">
        <w:rPr>
          <w:sz w:val="28"/>
          <w:szCs w:val="28"/>
        </w:rPr>
        <w:t>работ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5322"/>
        <w:gridCol w:w="1433"/>
        <w:gridCol w:w="1815"/>
      </w:tblGrid>
      <w:tr w:rsidR="00D01D5B" w:rsidRPr="004A29CA" w:rsidTr="00CA43BE">
        <w:trPr>
          <w:trHeight w:val="323"/>
        </w:trPr>
        <w:tc>
          <w:tcPr>
            <w:tcW w:w="666" w:type="dxa"/>
            <w:shd w:val="clear" w:color="auto" w:fill="auto"/>
          </w:tcPr>
          <w:p w:rsidR="00D01D5B" w:rsidRPr="004A29CA" w:rsidRDefault="00D01D5B" w:rsidP="00CA43BE">
            <w:pPr>
              <w:jc w:val="center"/>
            </w:pPr>
            <w:r w:rsidRPr="004A29CA">
              <w:t>№</w:t>
            </w:r>
          </w:p>
        </w:tc>
        <w:tc>
          <w:tcPr>
            <w:tcW w:w="5322" w:type="dxa"/>
            <w:shd w:val="clear" w:color="auto" w:fill="auto"/>
            <w:vAlign w:val="center"/>
          </w:tcPr>
          <w:p w:rsidR="00D01D5B" w:rsidRPr="004A29CA" w:rsidRDefault="00D01D5B" w:rsidP="00CA43BE">
            <w:pPr>
              <w:jc w:val="center"/>
            </w:pPr>
            <w:r w:rsidRPr="004A29CA">
              <w:t>Наименование</w:t>
            </w:r>
          </w:p>
        </w:tc>
        <w:tc>
          <w:tcPr>
            <w:tcW w:w="1433" w:type="dxa"/>
            <w:shd w:val="clear" w:color="auto" w:fill="auto"/>
            <w:vAlign w:val="center"/>
          </w:tcPr>
          <w:p w:rsidR="00D01D5B" w:rsidRPr="004A29CA" w:rsidRDefault="00D01D5B" w:rsidP="00CA43BE">
            <w:pPr>
              <w:jc w:val="center"/>
            </w:pPr>
            <w:r w:rsidRPr="004A29CA">
              <w:t>Ед.</w:t>
            </w:r>
            <w:r w:rsidRPr="004A29CA">
              <w:rPr>
                <w:lang w:val="kk-KZ"/>
              </w:rPr>
              <w:t xml:space="preserve"> </w:t>
            </w:r>
            <w:r w:rsidRPr="004A29CA">
              <w:t>изм.</w:t>
            </w:r>
          </w:p>
        </w:tc>
        <w:tc>
          <w:tcPr>
            <w:tcW w:w="1815" w:type="dxa"/>
            <w:shd w:val="clear" w:color="auto" w:fill="auto"/>
            <w:vAlign w:val="center"/>
          </w:tcPr>
          <w:p w:rsidR="00D01D5B" w:rsidRPr="004A29CA" w:rsidRDefault="00D01D5B" w:rsidP="00CA43BE">
            <w:pPr>
              <w:jc w:val="center"/>
            </w:pPr>
            <w:r w:rsidRPr="004A29CA">
              <w:t>Расход воды</w:t>
            </w:r>
          </w:p>
        </w:tc>
      </w:tr>
      <w:tr w:rsidR="00D01D5B" w:rsidRPr="004A29CA" w:rsidTr="00CA43BE">
        <w:trPr>
          <w:trHeight w:val="70"/>
        </w:trPr>
        <w:tc>
          <w:tcPr>
            <w:tcW w:w="9236" w:type="dxa"/>
            <w:gridSpan w:val="4"/>
            <w:shd w:val="clear" w:color="auto" w:fill="auto"/>
          </w:tcPr>
          <w:p w:rsidR="00D01D5B" w:rsidRPr="004A29CA" w:rsidRDefault="00D01D5B" w:rsidP="00CA43BE">
            <w:pPr>
              <w:jc w:val="center"/>
              <w:rPr>
                <w:b/>
              </w:rPr>
            </w:pPr>
            <w:r w:rsidRPr="004A29CA">
              <w:rPr>
                <w:b/>
              </w:rPr>
              <w:t>2034 г.</w:t>
            </w:r>
          </w:p>
        </w:tc>
      </w:tr>
      <w:tr w:rsidR="00D01D5B" w:rsidRPr="004A29CA" w:rsidTr="00CA43BE">
        <w:tc>
          <w:tcPr>
            <w:tcW w:w="666" w:type="dxa"/>
            <w:shd w:val="clear" w:color="auto" w:fill="auto"/>
          </w:tcPr>
          <w:p w:rsidR="00D01D5B" w:rsidRPr="004A29CA" w:rsidRDefault="00D01D5B" w:rsidP="00CA43BE">
            <w:pPr>
              <w:jc w:val="center"/>
            </w:pPr>
            <w:r w:rsidRPr="004A29CA">
              <w:t>1</w:t>
            </w:r>
          </w:p>
        </w:tc>
        <w:tc>
          <w:tcPr>
            <w:tcW w:w="5322" w:type="dxa"/>
            <w:shd w:val="clear" w:color="auto" w:fill="auto"/>
            <w:vAlign w:val="center"/>
          </w:tcPr>
          <w:p w:rsidR="00D01D5B" w:rsidRPr="004A29CA" w:rsidRDefault="00D01D5B" w:rsidP="00CA43BE">
            <w:r w:rsidRPr="004A29CA">
              <w:t>Производственные нужды (пылеподавление, полив многолетних трав)</w:t>
            </w:r>
          </w:p>
        </w:tc>
        <w:tc>
          <w:tcPr>
            <w:tcW w:w="1433" w:type="dxa"/>
            <w:shd w:val="clear" w:color="auto" w:fill="auto"/>
            <w:vAlign w:val="center"/>
          </w:tcPr>
          <w:p w:rsidR="00D01D5B" w:rsidRPr="004A29CA" w:rsidRDefault="00D01D5B" w:rsidP="00CA43BE">
            <w:pPr>
              <w:jc w:val="center"/>
            </w:pPr>
            <w:r w:rsidRPr="004A29CA">
              <w:t>м</w:t>
            </w:r>
            <w:r w:rsidRPr="004A29CA">
              <w:rPr>
                <w:vertAlign w:val="superscript"/>
              </w:rPr>
              <w:t>3</w:t>
            </w:r>
          </w:p>
        </w:tc>
        <w:tc>
          <w:tcPr>
            <w:tcW w:w="1815" w:type="dxa"/>
            <w:shd w:val="clear" w:color="auto" w:fill="auto"/>
            <w:vAlign w:val="center"/>
          </w:tcPr>
          <w:p w:rsidR="00D01D5B" w:rsidRPr="004A29CA" w:rsidRDefault="00D01D5B" w:rsidP="00CA43BE">
            <w:pPr>
              <w:jc w:val="center"/>
              <w:rPr>
                <w:color w:val="000000"/>
                <w:lang w:val="en-US" w:eastAsia="en-US"/>
              </w:rPr>
            </w:pPr>
            <w:r w:rsidRPr="004A29CA">
              <w:rPr>
                <w:color w:val="000000"/>
              </w:rPr>
              <w:t>1267,5</w:t>
            </w:r>
          </w:p>
        </w:tc>
      </w:tr>
      <w:tr w:rsidR="00D01D5B" w:rsidRPr="004A29CA" w:rsidTr="00CA43BE">
        <w:tc>
          <w:tcPr>
            <w:tcW w:w="666" w:type="dxa"/>
            <w:shd w:val="clear" w:color="auto" w:fill="auto"/>
          </w:tcPr>
          <w:p w:rsidR="00D01D5B" w:rsidRPr="004A29CA" w:rsidRDefault="00D01D5B" w:rsidP="00CA43BE">
            <w:pPr>
              <w:jc w:val="center"/>
            </w:pPr>
            <w:r w:rsidRPr="004A29CA">
              <w:t>2</w:t>
            </w:r>
          </w:p>
        </w:tc>
        <w:tc>
          <w:tcPr>
            <w:tcW w:w="5322" w:type="dxa"/>
            <w:shd w:val="clear" w:color="auto" w:fill="auto"/>
          </w:tcPr>
          <w:p w:rsidR="00D01D5B" w:rsidRPr="004A29CA" w:rsidRDefault="00D01D5B" w:rsidP="00CA43BE">
            <w:r w:rsidRPr="004A29CA">
              <w:t>На хозяйственно-питьевые нужды</w:t>
            </w:r>
          </w:p>
        </w:tc>
        <w:tc>
          <w:tcPr>
            <w:tcW w:w="1433" w:type="dxa"/>
            <w:shd w:val="clear" w:color="auto" w:fill="auto"/>
          </w:tcPr>
          <w:p w:rsidR="00D01D5B" w:rsidRPr="004A29CA" w:rsidRDefault="00D01D5B" w:rsidP="00CA43BE">
            <w:pPr>
              <w:jc w:val="center"/>
              <w:rPr>
                <w:vertAlign w:val="superscript"/>
              </w:rPr>
            </w:pPr>
            <w:r w:rsidRPr="004A29CA">
              <w:t>м</w:t>
            </w:r>
            <w:r w:rsidRPr="004A29CA">
              <w:rPr>
                <w:vertAlign w:val="superscript"/>
              </w:rPr>
              <w:t>3</w:t>
            </w:r>
          </w:p>
        </w:tc>
        <w:tc>
          <w:tcPr>
            <w:tcW w:w="1815" w:type="dxa"/>
            <w:shd w:val="clear" w:color="auto" w:fill="auto"/>
          </w:tcPr>
          <w:p w:rsidR="00D01D5B" w:rsidRPr="004A29CA" w:rsidRDefault="00D01D5B" w:rsidP="00CA43BE">
            <w:pPr>
              <w:jc w:val="center"/>
            </w:pPr>
            <w:r w:rsidRPr="004A29CA">
              <w:t>1,32</w:t>
            </w:r>
          </w:p>
        </w:tc>
      </w:tr>
      <w:tr w:rsidR="00D01D5B" w:rsidRPr="004A29CA" w:rsidTr="00CA43BE">
        <w:tc>
          <w:tcPr>
            <w:tcW w:w="666" w:type="dxa"/>
            <w:shd w:val="clear" w:color="auto" w:fill="auto"/>
          </w:tcPr>
          <w:p w:rsidR="00D01D5B" w:rsidRPr="004A29CA" w:rsidRDefault="00D01D5B" w:rsidP="00CA43BE">
            <w:pPr>
              <w:jc w:val="center"/>
            </w:pPr>
            <w:r w:rsidRPr="004A29CA">
              <w:t>3</w:t>
            </w:r>
          </w:p>
        </w:tc>
        <w:tc>
          <w:tcPr>
            <w:tcW w:w="5322" w:type="dxa"/>
            <w:shd w:val="clear" w:color="auto" w:fill="auto"/>
          </w:tcPr>
          <w:p w:rsidR="00D01D5B" w:rsidRPr="004A29CA" w:rsidRDefault="00D01D5B" w:rsidP="00CA43BE">
            <w:r w:rsidRPr="004A29CA">
              <w:t>Расход воды на наружное пожаротушение</w:t>
            </w:r>
          </w:p>
        </w:tc>
        <w:tc>
          <w:tcPr>
            <w:tcW w:w="1433" w:type="dxa"/>
            <w:shd w:val="clear" w:color="auto" w:fill="auto"/>
          </w:tcPr>
          <w:p w:rsidR="00D01D5B" w:rsidRPr="004A29CA" w:rsidRDefault="00D01D5B" w:rsidP="00CA43BE">
            <w:pPr>
              <w:jc w:val="center"/>
            </w:pPr>
            <w:r w:rsidRPr="004A29CA">
              <w:t>л/сек</w:t>
            </w:r>
          </w:p>
        </w:tc>
        <w:tc>
          <w:tcPr>
            <w:tcW w:w="1815" w:type="dxa"/>
            <w:shd w:val="clear" w:color="auto" w:fill="auto"/>
          </w:tcPr>
          <w:p w:rsidR="00D01D5B" w:rsidRPr="004A29CA" w:rsidRDefault="00D01D5B" w:rsidP="00CA43BE">
            <w:pPr>
              <w:jc w:val="center"/>
            </w:pPr>
            <w:r w:rsidRPr="004A29CA">
              <w:t>10,0</w:t>
            </w:r>
          </w:p>
        </w:tc>
      </w:tr>
      <w:tr w:rsidR="00D01D5B" w:rsidRPr="004A29CA" w:rsidTr="00CA43BE">
        <w:trPr>
          <w:trHeight w:val="70"/>
        </w:trPr>
        <w:tc>
          <w:tcPr>
            <w:tcW w:w="9236" w:type="dxa"/>
            <w:gridSpan w:val="4"/>
            <w:shd w:val="clear" w:color="auto" w:fill="auto"/>
          </w:tcPr>
          <w:p w:rsidR="00D01D5B" w:rsidRPr="004A29CA" w:rsidRDefault="00D01D5B" w:rsidP="00CA43BE">
            <w:pPr>
              <w:jc w:val="center"/>
              <w:rPr>
                <w:b/>
              </w:rPr>
            </w:pPr>
            <w:r w:rsidRPr="004A29CA">
              <w:rPr>
                <w:b/>
              </w:rPr>
              <w:t>2035 г.</w:t>
            </w:r>
          </w:p>
        </w:tc>
      </w:tr>
      <w:tr w:rsidR="00D01D5B" w:rsidRPr="004A29CA" w:rsidTr="00CA43BE">
        <w:trPr>
          <w:trHeight w:val="70"/>
        </w:trPr>
        <w:tc>
          <w:tcPr>
            <w:tcW w:w="666" w:type="dxa"/>
            <w:shd w:val="clear" w:color="auto" w:fill="auto"/>
          </w:tcPr>
          <w:p w:rsidR="00D01D5B" w:rsidRPr="004A29CA" w:rsidRDefault="00D01D5B" w:rsidP="00CA43BE">
            <w:pPr>
              <w:jc w:val="center"/>
            </w:pPr>
            <w:r w:rsidRPr="004A29CA">
              <w:t>1</w:t>
            </w:r>
          </w:p>
        </w:tc>
        <w:tc>
          <w:tcPr>
            <w:tcW w:w="5322" w:type="dxa"/>
            <w:shd w:val="clear" w:color="auto" w:fill="auto"/>
            <w:vAlign w:val="center"/>
          </w:tcPr>
          <w:p w:rsidR="00D01D5B" w:rsidRPr="004A29CA" w:rsidRDefault="00D01D5B" w:rsidP="00CA43BE">
            <w:r w:rsidRPr="004A29CA">
              <w:t>На производственные нужды (полив многолетних трав)</w:t>
            </w:r>
          </w:p>
        </w:tc>
        <w:tc>
          <w:tcPr>
            <w:tcW w:w="1433" w:type="dxa"/>
            <w:shd w:val="clear" w:color="auto" w:fill="auto"/>
            <w:vAlign w:val="center"/>
          </w:tcPr>
          <w:p w:rsidR="00D01D5B" w:rsidRPr="004A29CA" w:rsidRDefault="00D01D5B" w:rsidP="00CA43BE">
            <w:pPr>
              <w:jc w:val="center"/>
            </w:pPr>
            <w:r w:rsidRPr="004A29CA">
              <w:t>м</w:t>
            </w:r>
            <w:r w:rsidRPr="004A29CA">
              <w:rPr>
                <w:vertAlign w:val="superscript"/>
              </w:rPr>
              <w:t>3</w:t>
            </w:r>
          </w:p>
        </w:tc>
        <w:tc>
          <w:tcPr>
            <w:tcW w:w="1815" w:type="dxa"/>
            <w:shd w:val="clear" w:color="auto" w:fill="auto"/>
            <w:vAlign w:val="center"/>
          </w:tcPr>
          <w:p w:rsidR="00D01D5B" w:rsidRPr="004A29CA" w:rsidRDefault="00D01D5B" w:rsidP="00CA43BE">
            <w:pPr>
              <w:jc w:val="center"/>
            </w:pPr>
            <w:r w:rsidRPr="004A29CA">
              <w:rPr>
                <w:color w:val="000000"/>
                <w:lang w:eastAsia="en-US"/>
              </w:rPr>
              <w:t>1200,0</w:t>
            </w:r>
          </w:p>
        </w:tc>
      </w:tr>
      <w:tr w:rsidR="00D01D5B" w:rsidRPr="004A29CA" w:rsidTr="00CA43BE">
        <w:tc>
          <w:tcPr>
            <w:tcW w:w="666" w:type="dxa"/>
            <w:shd w:val="clear" w:color="auto" w:fill="auto"/>
            <w:vAlign w:val="center"/>
          </w:tcPr>
          <w:p w:rsidR="00D01D5B" w:rsidRPr="004A29CA" w:rsidRDefault="00D01D5B" w:rsidP="00CA43BE">
            <w:pPr>
              <w:jc w:val="center"/>
            </w:pPr>
            <w:r w:rsidRPr="004A29CA">
              <w:t>2</w:t>
            </w:r>
          </w:p>
        </w:tc>
        <w:tc>
          <w:tcPr>
            <w:tcW w:w="5322" w:type="dxa"/>
            <w:shd w:val="clear" w:color="auto" w:fill="auto"/>
          </w:tcPr>
          <w:p w:rsidR="00D01D5B" w:rsidRPr="004A29CA" w:rsidRDefault="00D01D5B" w:rsidP="00CA43BE">
            <w:r w:rsidRPr="004A29CA">
              <w:t>Расход воды на наружное пожаротушение</w:t>
            </w:r>
          </w:p>
        </w:tc>
        <w:tc>
          <w:tcPr>
            <w:tcW w:w="1433" w:type="dxa"/>
            <w:shd w:val="clear" w:color="auto" w:fill="auto"/>
          </w:tcPr>
          <w:p w:rsidR="00D01D5B" w:rsidRPr="004A29CA" w:rsidRDefault="00D01D5B" w:rsidP="00CA43BE">
            <w:pPr>
              <w:jc w:val="center"/>
            </w:pPr>
            <w:r w:rsidRPr="004A29CA">
              <w:t>л/сек</w:t>
            </w:r>
          </w:p>
        </w:tc>
        <w:tc>
          <w:tcPr>
            <w:tcW w:w="1815" w:type="dxa"/>
            <w:shd w:val="clear" w:color="auto" w:fill="auto"/>
          </w:tcPr>
          <w:p w:rsidR="00D01D5B" w:rsidRPr="004A29CA" w:rsidRDefault="00D01D5B" w:rsidP="00CA43BE">
            <w:pPr>
              <w:jc w:val="center"/>
            </w:pPr>
            <w:r w:rsidRPr="004A29CA">
              <w:t>10,0</w:t>
            </w:r>
          </w:p>
        </w:tc>
      </w:tr>
    </w:tbl>
    <w:p w:rsidR="00D01D5B" w:rsidRDefault="00D01D5B" w:rsidP="00D01D5B">
      <w:pPr>
        <w:ind w:right="-1" w:firstLine="709"/>
        <w:rPr>
          <w:sz w:val="28"/>
          <w:szCs w:val="28"/>
        </w:rPr>
      </w:pPr>
    </w:p>
    <w:p w:rsidR="002F61C9" w:rsidRDefault="002F61C9" w:rsidP="00D01D5B">
      <w:pPr>
        <w:ind w:right="-1" w:firstLine="709"/>
        <w:rPr>
          <w:sz w:val="28"/>
          <w:szCs w:val="28"/>
        </w:rPr>
      </w:pPr>
    </w:p>
    <w:p w:rsidR="002F61C9" w:rsidRDefault="002F61C9" w:rsidP="00D01D5B">
      <w:pPr>
        <w:ind w:right="-1" w:firstLine="709"/>
        <w:rPr>
          <w:sz w:val="28"/>
          <w:szCs w:val="28"/>
        </w:rPr>
      </w:pPr>
    </w:p>
    <w:p w:rsidR="002F61C9" w:rsidRPr="00D01D5B" w:rsidRDefault="002F61C9" w:rsidP="00D01D5B">
      <w:pPr>
        <w:ind w:right="-1" w:firstLine="709"/>
        <w:rPr>
          <w:sz w:val="28"/>
          <w:szCs w:val="28"/>
        </w:rPr>
      </w:pPr>
    </w:p>
    <w:p w:rsidR="004D786C" w:rsidRPr="00D01D5B" w:rsidRDefault="004D786C" w:rsidP="004D786C">
      <w:pPr>
        <w:ind w:firstLine="708"/>
        <w:jc w:val="both"/>
        <w:rPr>
          <w:rFonts w:eastAsia="Calibri"/>
          <w:b/>
          <w:sz w:val="28"/>
          <w:szCs w:val="28"/>
        </w:rPr>
      </w:pPr>
      <w:r w:rsidRPr="00D01D5B">
        <w:rPr>
          <w:rFonts w:eastAsia="Calibri"/>
          <w:b/>
          <w:sz w:val="28"/>
          <w:szCs w:val="28"/>
        </w:rPr>
        <w:t xml:space="preserve">2.2 </w:t>
      </w:r>
      <w:r w:rsidRPr="00D01D5B">
        <w:rPr>
          <w:b/>
          <w:sz w:val="28"/>
          <w:szCs w:val="28"/>
          <w:shd w:val="clear" w:color="auto" w:fill="FFFFFF"/>
        </w:rPr>
        <w:t>Характеристика источника водоснабжения, его хозяйственное использование, местоположение водозабора, его характеристика</w:t>
      </w:r>
    </w:p>
    <w:p w:rsidR="004D786C" w:rsidRPr="00D01D5B" w:rsidRDefault="004D786C" w:rsidP="004D786C">
      <w:pPr>
        <w:ind w:firstLine="709"/>
        <w:jc w:val="both"/>
        <w:rPr>
          <w:sz w:val="28"/>
          <w:szCs w:val="28"/>
        </w:rPr>
      </w:pPr>
    </w:p>
    <w:p w:rsidR="00D01D5B" w:rsidRPr="00D01D5B" w:rsidRDefault="00D01D5B" w:rsidP="00D01D5B">
      <w:pPr>
        <w:ind w:firstLine="709"/>
        <w:rPr>
          <w:sz w:val="28"/>
          <w:szCs w:val="28"/>
          <w:lang w:val="kk-KZ"/>
        </w:rPr>
      </w:pPr>
      <w:r w:rsidRPr="00D01D5B">
        <w:rPr>
          <w:sz w:val="28"/>
          <w:szCs w:val="28"/>
        </w:rPr>
        <w:t>Водоснабжение для производственных нужд (пылеподавление, полив трав) и пожаротушения будет осуществляется технической водой, поставляемой с АБК рудника «Жыланды».</w:t>
      </w:r>
    </w:p>
    <w:p w:rsidR="00D01D5B" w:rsidRPr="00D01D5B" w:rsidRDefault="00D01D5B" w:rsidP="00D01D5B">
      <w:pPr>
        <w:ind w:firstLine="709"/>
        <w:rPr>
          <w:b/>
          <w:sz w:val="28"/>
          <w:szCs w:val="28"/>
        </w:rPr>
      </w:pPr>
      <w:r w:rsidRPr="00D01D5B">
        <w:rPr>
          <w:sz w:val="28"/>
          <w:szCs w:val="28"/>
        </w:rPr>
        <w:t xml:space="preserve">Водоснабжение для питьевых нужд на период проведения рекультивационных работ будет осуществляться привозной бутилированной водой. </w:t>
      </w:r>
    </w:p>
    <w:p w:rsidR="004D786C" w:rsidRPr="00FA7828" w:rsidRDefault="004D786C" w:rsidP="004D786C">
      <w:pPr>
        <w:ind w:firstLine="709"/>
        <w:jc w:val="both"/>
        <w:rPr>
          <w:b/>
          <w:sz w:val="28"/>
          <w:szCs w:val="28"/>
        </w:rPr>
      </w:pPr>
    </w:p>
    <w:p w:rsidR="004D786C" w:rsidRPr="00FA7828" w:rsidRDefault="004D786C" w:rsidP="004D786C">
      <w:pPr>
        <w:ind w:firstLine="708"/>
        <w:jc w:val="both"/>
        <w:rPr>
          <w:b/>
          <w:snapToGrid w:val="0"/>
          <w:sz w:val="28"/>
          <w:szCs w:val="28"/>
        </w:rPr>
      </w:pPr>
      <w:r w:rsidRPr="00FA7828">
        <w:rPr>
          <w:b/>
          <w:snapToGrid w:val="0"/>
          <w:sz w:val="28"/>
          <w:szCs w:val="28"/>
        </w:rPr>
        <w:t xml:space="preserve">2.3 </w:t>
      </w:r>
      <w:r w:rsidRPr="00FA7828">
        <w:rPr>
          <w:b/>
          <w:sz w:val="28"/>
          <w:szCs w:val="28"/>
          <w:shd w:val="clear" w:color="auto" w:fill="FFFFFF"/>
        </w:rPr>
        <w:t>Водный баланс объекта</w:t>
      </w:r>
    </w:p>
    <w:p w:rsidR="004D786C" w:rsidRPr="00FA7828" w:rsidRDefault="004D786C" w:rsidP="004D786C">
      <w:pPr>
        <w:ind w:firstLine="708"/>
        <w:jc w:val="both"/>
        <w:rPr>
          <w:snapToGrid w:val="0"/>
          <w:sz w:val="28"/>
          <w:szCs w:val="28"/>
        </w:rPr>
      </w:pPr>
    </w:p>
    <w:p w:rsidR="00FA7828" w:rsidRPr="00FA7828" w:rsidRDefault="00FA7828" w:rsidP="00FA7828">
      <w:pPr>
        <w:ind w:firstLine="709"/>
        <w:rPr>
          <w:b/>
          <w:i/>
          <w:sz w:val="28"/>
          <w:szCs w:val="28"/>
        </w:rPr>
      </w:pPr>
      <w:r w:rsidRPr="00FA7828">
        <w:rPr>
          <w:b/>
          <w:i/>
          <w:sz w:val="28"/>
          <w:szCs w:val="28"/>
        </w:rPr>
        <w:t>Месторождение Кипшакпай</w:t>
      </w:r>
    </w:p>
    <w:p w:rsidR="00FA7828" w:rsidRPr="00FA7828" w:rsidRDefault="00FA7828" w:rsidP="00FA7828">
      <w:pPr>
        <w:autoSpaceDE w:val="0"/>
        <w:autoSpaceDN w:val="0"/>
        <w:adjustRightInd w:val="0"/>
        <w:ind w:firstLine="709"/>
        <w:jc w:val="both"/>
        <w:rPr>
          <w:sz w:val="28"/>
          <w:szCs w:val="28"/>
        </w:rPr>
      </w:pPr>
      <w:r w:rsidRPr="00FA7828">
        <w:rPr>
          <w:sz w:val="28"/>
          <w:szCs w:val="28"/>
        </w:rPr>
        <w:t xml:space="preserve">Расход воды на период рекультивации составит: </w:t>
      </w:r>
    </w:p>
    <w:p w:rsidR="00FA7828" w:rsidRPr="00FA7828" w:rsidRDefault="00FA7828" w:rsidP="00FA7828">
      <w:pPr>
        <w:autoSpaceDE w:val="0"/>
        <w:autoSpaceDN w:val="0"/>
        <w:adjustRightInd w:val="0"/>
        <w:ind w:firstLine="709"/>
        <w:jc w:val="both"/>
        <w:rPr>
          <w:sz w:val="28"/>
          <w:szCs w:val="28"/>
        </w:rPr>
      </w:pPr>
      <w:r w:rsidRPr="00FA7828">
        <w:rPr>
          <w:sz w:val="28"/>
          <w:szCs w:val="28"/>
        </w:rPr>
        <w:t xml:space="preserve">- в 2028 г.: на производственные нужды – 2043,0 </w:t>
      </w:r>
      <w:r w:rsidRPr="00FA7828">
        <w:rPr>
          <w:rFonts w:eastAsia="Calibri"/>
          <w:sz w:val="28"/>
          <w:szCs w:val="28"/>
        </w:rPr>
        <w:t>м</w:t>
      </w:r>
      <w:r w:rsidRPr="00FA7828">
        <w:rPr>
          <w:rFonts w:eastAsia="Calibri"/>
          <w:sz w:val="28"/>
          <w:szCs w:val="28"/>
          <w:vertAlign w:val="superscript"/>
        </w:rPr>
        <w:t>3</w:t>
      </w:r>
      <w:r w:rsidRPr="00FA7828">
        <w:rPr>
          <w:rFonts w:eastAsia="Calibri"/>
          <w:sz w:val="28"/>
          <w:szCs w:val="28"/>
        </w:rPr>
        <w:t xml:space="preserve">/период (в том числе на </w:t>
      </w:r>
      <w:r w:rsidRPr="00FA7828">
        <w:rPr>
          <w:sz w:val="28"/>
          <w:szCs w:val="28"/>
        </w:rPr>
        <w:t>пылеподавление – 2043,0 м</w:t>
      </w:r>
      <w:r w:rsidRPr="00FA7828">
        <w:rPr>
          <w:sz w:val="28"/>
          <w:szCs w:val="28"/>
          <w:vertAlign w:val="superscript"/>
        </w:rPr>
        <w:t>3</w:t>
      </w:r>
      <w:r w:rsidRPr="00FA7828">
        <w:rPr>
          <w:rFonts w:eastAsia="Calibri"/>
          <w:sz w:val="28"/>
          <w:szCs w:val="28"/>
        </w:rPr>
        <w:t xml:space="preserve">), </w:t>
      </w:r>
      <w:r w:rsidRPr="00FA7828">
        <w:rPr>
          <w:sz w:val="28"/>
          <w:szCs w:val="28"/>
        </w:rPr>
        <w:t xml:space="preserve">на хозяйственно-бытовые нужды – 26,28 </w:t>
      </w:r>
      <w:r w:rsidRPr="00FA7828">
        <w:rPr>
          <w:rFonts w:eastAsia="Calibri"/>
          <w:sz w:val="28"/>
          <w:szCs w:val="28"/>
        </w:rPr>
        <w:t>м</w:t>
      </w:r>
      <w:r w:rsidRPr="00FA7828">
        <w:rPr>
          <w:rFonts w:eastAsia="Calibri"/>
          <w:sz w:val="28"/>
          <w:szCs w:val="28"/>
          <w:vertAlign w:val="superscript"/>
        </w:rPr>
        <w:t>3</w:t>
      </w:r>
      <w:r w:rsidRPr="00FA7828">
        <w:rPr>
          <w:rFonts w:eastAsia="Calibri"/>
          <w:sz w:val="28"/>
          <w:szCs w:val="28"/>
        </w:rPr>
        <w:t>/период, на наружное пожаротушение – 10 л/с</w:t>
      </w:r>
      <w:r w:rsidRPr="00FA7828">
        <w:rPr>
          <w:sz w:val="28"/>
          <w:szCs w:val="28"/>
        </w:rPr>
        <w:t>.</w:t>
      </w:r>
    </w:p>
    <w:p w:rsidR="00FA7828" w:rsidRPr="00FA7828" w:rsidRDefault="00FA7828" w:rsidP="00FA7828">
      <w:pPr>
        <w:autoSpaceDE w:val="0"/>
        <w:autoSpaceDN w:val="0"/>
        <w:adjustRightInd w:val="0"/>
        <w:ind w:firstLine="709"/>
        <w:jc w:val="both"/>
        <w:rPr>
          <w:sz w:val="28"/>
          <w:szCs w:val="28"/>
        </w:rPr>
      </w:pPr>
      <w:r w:rsidRPr="00FA7828">
        <w:rPr>
          <w:sz w:val="28"/>
          <w:szCs w:val="28"/>
        </w:rPr>
        <w:t xml:space="preserve">- в 2029-2030 гг.: на производственные нужды – </w:t>
      </w:r>
      <w:r w:rsidRPr="00FA7828">
        <w:rPr>
          <w:sz w:val="28"/>
          <w:szCs w:val="28"/>
          <w:lang w:eastAsia="en-US"/>
        </w:rPr>
        <w:t>33708,32</w:t>
      </w:r>
      <w:r w:rsidRPr="00FA7828">
        <w:rPr>
          <w:rFonts w:eastAsia="Calibri"/>
          <w:sz w:val="28"/>
          <w:szCs w:val="28"/>
        </w:rPr>
        <w:t>м</w:t>
      </w:r>
      <w:r w:rsidRPr="00FA7828">
        <w:rPr>
          <w:rFonts w:eastAsia="Calibri"/>
          <w:sz w:val="28"/>
          <w:szCs w:val="28"/>
          <w:vertAlign w:val="superscript"/>
        </w:rPr>
        <w:t>3</w:t>
      </w:r>
      <w:r w:rsidRPr="00FA7828">
        <w:rPr>
          <w:rFonts w:eastAsia="Calibri"/>
          <w:sz w:val="28"/>
          <w:szCs w:val="28"/>
        </w:rPr>
        <w:t>/период (в том числе на</w:t>
      </w:r>
      <w:r w:rsidRPr="00FA7828">
        <w:rPr>
          <w:sz w:val="28"/>
          <w:szCs w:val="28"/>
        </w:rPr>
        <w:t xml:space="preserve"> полив многолетних трав – </w:t>
      </w:r>
      <w:r w:rsidRPr="00FA7828">
        <w:rPr>
          <w:sz w:val="28"/>
          <w:szCs w:val="28"/>
          <w:lang w:eastAsia="en-US"/>
        </w:rPr>
        <w:t>33708,32</w:t>
      </w:r>
      <w:r w:rsidRPr="00FA7828">
        <w:rPr>
          <w:sz w:val="28"/>
          <w:szCs w:val="28"/>
        </w:rPr>
        <w:t xml:space="preserve"> </w:t>
      </w:r>
      <w:r w:rsidRPr="00FA7828">
        <w:rPr>
          <w:rFonts w:eastAsia="Calibri"/>
          <w:sz w:val="28"/>
          <w:szCs w:val="28"/>
          <w:lang w:val="kk-KZ"/>
        </w:rPr>
        <w:t>м</w:t>
      </w:r>
      <w:r w:rsidRPr="00FA7828">
        <w:rPr>
          <w:rFonts w:eastAsia="Calibri"/>
          <w:sz w:val="28"/>
          <w:szCs w:val="28"/>
          <w:vertAlign w:val="superscript"/>
          <w:lang w:val="kk-KZ"/>
        </w:rPr>
        <w:t>3</w:t>
      </w:r>
      <w:r w:rsidRPr="00FA7828">
        <w:rPr>
          <w:rFonts w:eastAsia="Calibri"/>
          <w:sz w:val="28"/>
          <w:szCs w:val="28"/>
        </w:rPr>
        <w:t>), на наружное пожаротушение – 10 л/с</w:t>
      </w:r>
      <w:r w:rsidRPr="00FA7828">
        <w:rPr>
          <w:sz w:val="28"/>
          <w:szCs w:val="28"/>
        </w:rPr>
        <w:t>.</w:t>
      </w:r>
    </w:p>
    <w:p w:rsidR="00FA7828" w:rsidRPr="00FA7828" w:rsidRDefault="00FA7828" w:rsidP="00FA7828">
      <w:pPr>
        <w:ind w:firstLine="709"/>
        <w:jc w:val="both"/>
        <w:rPr>
          <w:sz w:val="28"/>
          <w:szCs w:val="28"/>
        </w:rPr>
      </w:pPr>
      <w:r w:rsidRPr="00FA7828">
        <w:rPr>
          <w:sz w:val="28"/>
          <w:szCs w:val="28"/>
        </w:rPr>
        <w:t>Вода на производственные нужды в объеме: в 2028 г. – 2043,0 м</w:t>
      </w:r>
      <w:r w:rsidRPr="00FA7828">
        <w:rPr>
          <w:sz w:val="28"/>
          <w:szCs w:val="28"/>
          <w:vertAlign w:val="superscript"/>
        </w:rPr>
        <w:t>3</w:t>
      </w:r>
      <w:r w:rsidRPr="00FA7828">
        <w:rPr>
          <w:sz w:val="28"/>
          <w:szCs w:val="28"/>
        </w:rPr>
        <w:t xml:space="preserve">/период, 2029 г. – </w:t>
      </w:r>
      <w:r w:rsidRPr="00FA7828">
        <w:rPr>
          <w:sz w:val="28"/>
          <w:szCs w:val="28"/>
          <w:lang w:eastAsia="en-US"/>
        </w:rPr>
        <w:t xml:space="preserve">33708,32 </w:t>
      </w:r>
      <w:r w:rsidRPr="00FA7828">
        <w:rPr>
          <w:sz w:val="28"/>
          <w:szCs w:val="28"/>
        </w:rPr>
        <w:t>м</w:t>
      </w:r>
      <w:r w:rsidRPr="00FA7828">
        <w:rPr>
          <w:sz w:val="28"/>
          <w:szCs w:val="28"/>
          <w:vertAlign w:val="superscript"/>
        </w:rPr>
        <w:t>3</w:t>
      </w:r>
      <w:r w:rsidRPr="00FA7828">
        <w:rPr>
          <w:sz w:val="28"/>
          <w:szCs w:val="28"/>
        </w:rPr>
        <w:t xml:space="preserve">/период, 2030 г. – </w:t>
      </w:r>
      <w:r w:rsidRPr="00FA7828">
        <w:rPr>
          <w:sz w:val="28"/>
          <w:szCs w:val="28"/>
          <w:lang w:eastAsia="en-US"/>
        </w:rPr>
        <w:t xml:space="preserve">33708,32 </w:t>
      </w:r>
      <w:r w:rsidRPr="00FA7828">
        <w:rPr>
          <w:sz w:val="28"/>
          <w:szCs w:val="28"/>
        </w:rPr>
        <w:t>м</w:t>
      </w:r>
      <w:r w:rsidRPr="00FA7828">
        <w:rPr>
          <w:sz w:val="28"/>
          <w:szCs w:val="28"/>
          <w:vertAlign w:val="superscript"/>
        </w:rPr>
        <w:t>3</w:t>
      </w:r>
      <w:r w:rsidRPr="00FA7828">
        <w:rPr>
          <w:sz w:val="28"/>
          <w:szCs w:val="28"/>
        </w:rPr>
        <w:t>/период, используется безвозвратно.</w:t>
      </w:r>
    </w:p>
    <w:p w:rsidR="00FA7828" w:rsidRPr="00FA7828" w:rsidRDefault="00FA7828" w:rsidP="00FA7828">
      <w:pPr>
        <w:ind w:firstLine="709"/>
        <w:jc w:val="both"/>
        <w:rPr>
          <w:bCs/>
          <w:iCs/>
          <w:sz w:val="28"/>
          <w:szCs w:val="28"/>
        </w:rPr>
      </w:pPr>
      <w:r w:rsidRPr="00FA7828">
        <w:rPr>
          <w:sz w:val="28"/>
          <w:szCs w:val="28"/>
        </w:rPr>
        <w:t xml:space="preserve">Хозяйственно-бытовые </w:t>
      </w:r>
      <w:r w:rsidRPr="009C2DCB">
        <w:rPr>
          <w:sz w:val="28"/>
          <w:szCs w:val="28"/>
        </w:rPr>
        <w:t xml:space="preserve">сточные воды в объеме в 2028 г. – 26,28 </w:t>
      </w:r>
      <w:r w:rsidRPr="000709C3">
        <w:rPr>
          <w:sz w:val="28"/>
          <w:szCs w:val="28"/>
        </w:rPr>
        <w:t>м</w:t>
      </w:r>
      <w:r w:rsidRPr="000709C3">
        <w:rPr>
          <w:sz w:val="28"/>
          <w:szCs w:val="28"/>
          <w:vertAlign w:val="superscript"/>
        </w:rPr>
        <w:t>3</w:t>
      </w:r>
      <w:r>
        <w:rPr>
          <w:sz w:val="28"/>
          <w:szCs w:val="28"/>
        </w:rPr>
        <w:t>/период</w:t>
      </w:r>
      <w:r w:rsidRPr="009C2DCB">
        <w:rPr>
          <w:sz w:val="28"/>
          <w:szCs w:val="28"/>
        </w:rPr>
        <w:t xml:space="preserve"> будут отводиться в передвижные мобильные туалетные кабинки – биотуалет, установленные на площадке проведения работ в период проведения рекультивации с последующей откачкой и вывозом ассенизаторской машиной по договору с специализированной подрядной </w:t>
      </w:r>
      <w:r w:rsidRPr="00FA7828">
        <w:rPr>
          <w:sz w:val="28"/>
          <w:szCs w:val="28"/>
        </w:rPr>
        <w:t>организацией на очистные сооружения г. Жезказган</w:t>
      </w:r>
      <w:r w:rsidRPr="00FA7828">
        <w:rPr>
          <w:bCs/>
          <w:iCs/>
          <w:sz w:val="28"/>
          <w:szCs w:val="28"/>
        </w:rPr>
        <w:t>.</w:t>
      </w:r>
    </w:p>
    <w:p w:rsidR="00FA7828" w:rsidRPr="00FA7828" w:rsidRDefault="00FA7828" w:rsidP="00FA7828">
      <w:pPr>
        <w:ind w:firstLine="709"/>
        <w:jc w:val="both"/>
        <w:rPr>
          <w:sz w:val="28"/>
          <w:szCs w:val="28"/>
        </w:rPr>
      </w:pPr>
    </w:p>
    <w:p w:rsidR="00FA7828" w:rsidRPr="00FA7828" w:rsidRDefault="00FA7828" w:rsidP="00FA7828">
      <w:pPr>
        <w:ind w:firstLine="709"/>
        <w:jc w:val="both"/>
        <w:rPr>
          <w:b/>
          <w:i/>
          <w:sz w:val="28"/>
          <w:szCs w:val="28"/>
        </w:rPr>
      </w:pPr>
      <w:r w:rsidRPr="00FA7828">
        <w:rPr>
          <w:b/>
          <w:i/>
          <w:sz w:val="28"/>
          <w:szCs w:val="28"/>
        </w:rPr>
        <w:t>Месторождение Карашошак</w:t>
      </w:r>
    </w:p>
    <w:p w:rsidR="00FA7828" w:rsidRPr="00FA7828" w:rsidRDefault="00FA7828" w:rsidP="00FA7828">
      <w:pPr>
        <w:autoSpaceDE w:val="0"/>
        <w:autoSpaceDN w:val="0"/>
        <w:adjustRightInd w:val="0"/>
        <w:ind w:firstLine="709"/>
        <w:jc w:val="both"/>
        <w:rPr>
          <w:sz w:val="28"/>
          <w:szCs w:val="28"/>
        </w:rPr>
      </w:pPr>
      <w:r w:rsidRPr="00FA7828">
        <w:rPr>
          <w:sz w:val="28"/>
          <w:szCs w:val="28"/>
        </w:rPr>
        <w:t xml:space="preserve">Расход воды на период рекультивации составит: </w:t>
      </w:r>
    </w:p>
    <w:p w:rsidR="00FA7828" w:rsidRPr="00FA7828" w:rsidRDefault="00FA7828" w:rsidP="00FA7828">
      <w:pPr>
        <w:autoSpaceDE w:val="0"/>
        <w:autoSpaceDN w:val="0"/>
        <w:adjustRightInd w:val="0"/>
        <w:ind w:firstLine="709"/>
        <w:jc w:val="both"/>
        <w:rPr>
          <w:sz w:val="28"/>
          <w:szCs w:val="28"/>
        </w:rPr>
      </w:pPr>
      <w:r w:rsidRPr="00FA7828">
        <w:rPr>
          <w:sz w:val="28"/>
          <w:szCs w:val="28"/>
        </w:rPr>
        <w:t xml:space="preserve">- в 2034 г.: на производственные нужды – 1267,5 </w:t>
      </w:r>
      <w:r w:rsidRPr="00FA7828">
        <w:rPr>
          <w:rFonts w:eastAsia="Calibri"/>
          <w:sz w:val="28"/>
          <w:szCs w:val="28"/>
        </w:rPr>
        <w:t>м</w:t>
      </w:r>
      <w:r w:rsidRPr="00FA7828">
        <w:rPr>
          <w:rFonts w:eastAsia="Calibri"/>
          <w:sz w:val="28"/>
          <w:szCs w:val="28"/>
          <w:vertAlign w:val="superscript"/>
        </w:rPr>
        <w:t>3</w:t>
      </w:r>
      <w:r w:rsidRPr="00FA7828">
        <w:rPr>
          <w:rFonts w:eastAsia="Calibri"/>
          <w:sz w:val="28"/>
          <w:szCs w:val="28"/>
        </w:rPr>
        <w:t xml:space="preserve">/период (в том числе на </w:t>
      </w:r>
      <w:r w:rsidRPr="00FA7828">
        <w:rPr>
          <w:sz w:val="28"/>
          <w:szCs w:val="28"/>
        </w:rPr>
        <w:t>пылеподавление – 67,5</w:t>
      </w:r>
      <w:r w:rsidRPr="00FA7828">
        <w:rPr>
          <w:b/>
          <w:sz w:val="28"/>
          <w:szCs w:val="28"/>
        </w:rPr>
        <w:t xml:space="preserve"> </w:t>
      </w:r>
      <w:r w:rsidRPr="00FA7828">
        <w:rPr>
          <w:sz w:val="28"/>
          <w:szCs w:val="28"/>
        </w:rPr>
        <w:t>м</w:t>
      </w:r>
      <w:r w:rsidRPr="00FA7828">
        <w:rPr>
          <w:sz w:val="28"/>
          <w:szCs w:val="28"/>
          <w:vertAlign w:val="superscript"/>
        </w:rPr>
        <w:t>3</w:t>
      </w:r>
      <w:r w:rsidRPr="00FA7828">
        <w:rPr>
          <w:sz w:val="28"/>
          <w:szCs w:val="28"/>
        </w:rPr>
        <w:t>, полив многолетних трав – 1200</w:t>
      </w:r>
      <w:r w:rsidRPr="00FA7828">
        <w:rPr>
          <w:sz w:val="28"/>
          <w:szCs w:val="28"/>
          <w:lang w:eastAsia="en-US"/>
        </w:rPr>
        <w:t>,0</w:t>
      </w:r>
      <w:r w:rsidRPr="00FA7828">
        <w:rPr>
          <w:sz w:val="28"/>
          <w:szCs w:val="28"/>
        </w:rPr>
        <w:t xml:space="preserve"> </w:t>
      </w:r>
      <w:r w:rsidRPr="00FA7828">
        <w:rPr>
          <w:rFonts w:eastAsia="Calibri"/>
          <w:sz w:val="28"/>
          <w:szCs w:val="28"/>
          <w:lang w:val="kk-KZ"/>
        </w:rPr>
        <w:t>м</w:t>
      </w:r>
      <w:r w:rsidRPr="00FA7828">
        <w:rPr>
          <w:rFonts w:eastAsia="Calibri"/>
          <w:sz w:val="28"/>
          <w:szCs w:val="28"/>
          <w:vertAlign w:val="superscript"/>
          <w:lang w:val="kk-KZ"/>
        </w:rPr>
        <w:t>3</w:t>
      </w:r>
      <w:r w:rsidRPr="00FA7828">
        <w:rPr>
          <w:rFonts w:eastAsia="Calibri"/>
          <w:sz w:val="28"/>
          <w:szCs w:val="28"/>
        </w:rPr>
        <w:t xml:space="preserve">), </w:t>
      </w:r>
      <w:r w:rsidRPr="00FA7828">
        <w:rPr>
          <w:sz w:val="28"/>
          <w:szCs w:val="28"/>
        </w:rPr>
        <w:t>на хозяйственно-бытовые нужды – 1,32</w:t>
      </w:r>
      <w:r w:rsidRPr="00FA7828">
        <w:rPr>
          <w:rFonts w:eastAsia="Calibri"/>
          <w:sz w:val="28"/>
          <w:szCs w:val="28"/>
        </w:rPr>
        <w:t>м</w:t>
      </w:r>
      <w:r w:rsidRPr="00FA7828">
        <w:rPr>
          <w:rFonts w:eastAsia="Calibri"/>
          <w:sz w:val="28"/>
          <w:szCs w:val="28"/>
          <w:vertAlign w:val="superscript"/>
        </w:rPr>
        <w:t>3</w:t>
      </w:r>
      <w:r w:rsidRPr="00FA7828">
        <w:rPr>
          <w:rFonts w:eastAsia="Calibri"/>
          <w:sz w:val="28"/>
          <w:szCs w:val="28"/>
        </w:rPr>
        <w:t>/период, на наружное пожаротушение – 10 л/с</w:t>
      </w:r>
      <w:r w:rsidRPr="00FA7828">
        <w:rPr>
          <w:sz w:val="28"/>
          <w:szCs w:val="28"/>
        </w:rPr>
        <w:t>.</w:t>
      </w:r>
    </w:p>
    <w:p w:rsidR="00FA7828" w:rsidRPr="00FA7828" w:rsidRDefault="00FA7828" w:rsidP="00FA7828">
      <w:pPr>
        <w:autoSpaceDE w:val="0"/>
        <w:autoSpaceDN w:val="0"/>
        <w:adjustRightInd w:val="0"/>
        <w:ind w:firstLine="709"/>
        <w:jc w:val="both"/>
        <w:rPr>
          <w:sz w:val="28"/>
          <w:szCs w:val="28"/>
        </w:rPr>
      </w:pPr>
      <w:r w:rsidRPr="00FA7828">
        <w:rPr>
          <w:sz w:val="28"/>
          <w:szCs w:val="28"/>
        </w:rPr>
        <w:t>- в 2035 г.: на производственные нужды – 1200</w:t>
      </w:r>
      <w:r w:rsidRPr="00FA7828">
        <w:rPr>
          <w:sz w:val="28"/>
          <w:szCs w:val="28"/>
          <w:lang w:eastAsia="en-US"/>
        </w:rPr>
        <w:t>,0</w:t>
      </w:r>
      <w:r w:rsidRPr="00FA7828">
        <w:rPr>
          <w:sz w:val="28"/>
          <w:szCs w:val="28"/>
        </w:rPr>
        <w:t xml:space="preserve"> </w:t>
      </w:r>
      <w:r w:rsidRPr="00FA7828">
        <w:rPr>
          <w:rFonts w:eastAsia="Calibri"/>
          <w:sz w:val="28"/>
          <w:szCs w:val="28"/>
        </w:rPr>
        <w:t>м</w:t>
      </w:r>
      <w:r w:rsidRPr="00FA7828">
        <w:rPr>
          <w:rFonts w:eastAsia="Calibri"/>
          <w:sz w:val="28"/>
          <w:szCs w:val="28"/>
          <w:vertAlign w:val="superscript"/>
        </w:rPr>
        <w:t>3</w:t>
      </w:r>
      <w:r w:rsidRPr="00FA7828">
        <w:rPr>
          <w:rFonts w:eastAsia="Calibri"/>
          <w:sz w:val="28"/>
          <w:szCs w:val="28"/>
        </w:rPr>
        <w:t>/период (в том числе на</w:t>
      </w:r>
      <w:r w:rsidRPr="00FA7828">
        <w:rPr>
          <w:sz w:val="28"/>
          <w:szCs w:val="28"/>
        </w:rPr>
        <w:t xml:space="preserve"> полив многолетних трав – 1200</w:t>
      </w:r>
      <w:r w:rsidRPr="00FA7828">
        <w:rPr>
          <w:sz w:val="28"/>
          <w:szCs w:val="28"/>
          <w:lang w:eastAsia="en-US"/>
        </w:rPr>
        <w:t>,0</w:t>
      </w:r>
      <w:r w:rsidRPr="00FA7828">
        <w:rPr>
          <w:sz w:val="28"/>
          <w:szCs w:val="28"/>
        </w:rPr>
        <w:t xml:space="preserve"> </w:t>
      </w:r>
      <w:r w:rsidRPr="00FA7828">
        <w:rPr>
          <w:rFonts w:eastAsia="Calibri"/>
          <w:sz w:val="28"/>
          <w:szCs w:val="28"/>
          <w:lang w:val="kk-KZ"/>
        </w:rPr>
        <w:t>м</w:t>
      </w:r>
      <w:r w:rsidRPr="00FA7828">
        <w:rPr>
          <w:rFonts w:eastAsia="Calibri"/>
          <w:sz w:val="28"/>
          <w:szCs w:val="28"/>
          <w:vertAlign w:val="superscript"/>
          <w:lang w:val="kk-KZ"/>
        </w:rPr>
        <w:t>3</w:t>
      </w:r>
      <w:r w:rsidRPr="00FA7828">
        <w:rPr>
          <w:rFonts w:eastAsia="Calibri"/>
          <w:sz w:val="28"/>
          <w:szCs w:val="28"/>
        </w:rPr>
        <w:t>), на наружное пожаротушение – 10 л/с</w:t>
      </w:r>
      <w:r w:rsidRPr="00FA7828">
        <w:rPr>
          <w:sz w:val="28"/>
          <w:szCs w:val="28"/>
        </w:rPr>
        <w:t>.</w:t>
      </w:r>
    </w:p>
    <w:p w:rsidR="00FA7828" w:rsidRPr="009C2DCB" w:rsidRDefault="00FA7828" w:rsidP="00FA7828">
      <w:pPr>
        <w:ind w:firstLine="709"/>
        <w:jc w:val="both"/>
        <w:rPr>
          <w:sz w:val="28"/>
          <w:szCs w:val="28"/>
        </w:rPr>
      </w:pPr>
      <w:r w:rsidRPr="00FA7828">
        <w:rPr>
          <w:sz w:val="28"/>
          <w:szCs w:val="28"/>
        </w:rPr>
        <w:t xml:space="preserve">Вода на </w:t>
      </w:r>
      <w:r w:rsidRPr="009C2DCB">
        <w:rPr>
          <w:sz w:val="28"/>
          <w:szCs w:val="28"/>
        </w:rPr>
        <w:t xml:space="preserve">производственные нужды в объеме: в 2034 г. – </w:t>
      </w:r>
      <w:r w:rsidRPr="009C2DCB">
        <w:rPr>
          <w:color w:val="000000"/>
          <w:sz w:val="28"/>
          <w:szCs w:val="28"/>
        </w:rPr>
        <w:t>1267,5</w:t>
      </w:r>
      <w:r w:rsidRPr="009C2DCB">
        <w:rPr>
          <w:sz w:val="28"/>
          <w:szCs w:val="28"/>
        </w:rPr>
        <w:t xml:space="preserve"> </w:t>
      </w:r>
      <w:r w:rsidRPr="000709C3">
        <w:rPr>
          <w:sz w:val="28"/>
          <w:szCs w:val="28"/>
        </w:rPr>
        <w:t>м</w:t>
      </w:r>
      <w:r w:rsidRPr="000709C3">
        <w:rPr>
          <w:sz w:val="28"/>
          <w:szCs w:val="28"/>
          <w:vertAlign w:val="superscript"/>
        </w:rPr>
        <w:t>3</w:t>
      </w:r>
      <w:r>
        <w:rPr>
          <w:sz w:val="28"/>
          <w:szCs w:val="28"/>
        </w:rPr>
        <w:t>/период</w:t>
      </w:r>
      <w:r w:rsidRPr="009C2DCB">
        <w:rPr>
          <w:sz w:val="28"/>
          <w:szCs w:val="28"/>
        </w:rPr>
        <w:t>, 2035 г. – 1200,0</w:t>
      </w:r>
      <w:r w:rsidRPr="009C2DCB">
        <w:rPr>
          <w:color w:val="000000"/>
          <w:sz w:val="28"/>
          <w:szCs w:val="28"/>
          <w:lang w:eastAsia="en-US"/>
        </w:rPr>
        <w:t xml:space="preserve"> </w:t>
      </w:r>
      <w:r w:rsidRPr="000709C3">
        <w:rPr>
          <w:sz w:val="28"/>
          <w:szCs w:val="28"/>
        </w:rPr>
        <w:t>м</w:t>
      </w:r>
      <w:r w:rsidRPr="000709C3">
        <w:rPr>
          <w:sz w:val="28"/>
          <w:szCs w:val="28"/>
          <w:vertAlign w:val="superscript"/>
        </w:rPr>
        <w:t>3</w:t>
      </w:r>
      <w:r>
        <w:rPr>
          <w:sz w:val="28"/>
          <w:szCs w:val="28"/>
        </w:rPr>
        <w:t>/период</w:t>
      </w:r>
      <w:r w:rsidRPr="009C2DCB">
        <w:rPr>
          <w:sz w:val="28"/>
          <w:szCs w:val="28"/>
        </w:rPr>
        <w:t>, используется безвозвратно.</w:t>
      </w:r>
    </w:p>
    <w:p w:rsidR="00FA7828" w:rsidRPr="009C2DCB" w:rsidRDefault="00FA7828" w:rsidP="00FA7828">
      <w:pPr>
        <w:ind w:firstLine="709"/>
        <w:jc w:val="both"/>
        <w:rPr>
          <w:bCs/>
          <w:iCs/>
          <w:sz w:val="28"/>
          <w:szCs w:val="28"/>
        </w:rPr>
      </w:pPr>
      <w:r w:rsidRPr="009C2DCB">
        <w:rPr>
          <w:sz w:val="28"/>
          <w:szCs w:val="28"/>
        </w:rPr>
        <w:t xml:space="preserve">Хозяйственно-бытовые сточные воды в объеме в 2034 г. – 1,32 </w:t>
      </w:r>
      <w:r w:rsidRPr="000709C3">
        <w:rPr>
          <w:sz w:val="28"/>
          <w:szCs w:val="28"/>
        </w:rPr>
        <w:t>м</w:t>
      </w:r>
      <w:r w:rsidRPr="000709C3">
        <w:rPr>
          <w:sz w:val="28"/>
          <w:szCs w:val="28"/>
          <w:vertAlign w:val="superscript"/>
        </w:rPr>
        <w:t>3</w:t>
      </w:r>
      <w:r>
        <w:rPr>
          <w:sz w:val="28"/>
          <w:szCs w:val="28"/>
        </w:rPr>
        <w:t>/период</w:t>
      </w:r>
      <w:r w:rsidRPr="009C2DCB">
        <w:rPr>
          <w:sz w:val="28"/>
          <w:szCs w:val="28"/>
        </w:rPr>
        <w:t xml:space="preserve"> будут отводиться в передвижные мобильные туалетные кабинки – биотуалет, установленные на площадке проведения работ в период проведения рекультивации с последующей откачкой и вывозом ассенизаторской машиной по договору с специализированной подрядной организацией на очистные сооружения г. Жезказган</w:t>
      </w:r>
      <w:r w:rsidRPr="009C2DCB">
        <w:rPr>
          <w:bCs/>
          <w:iCs/>
          <w:sz w:val="28"/>
          <w:szCs w:val="28"/>
        </w:rPr>
        <w:t xml:space="preserve">. </w:t>
      </w:r>
    </w:p>
    <w:p w:rsidR="004D786C" w:rsidRPr="00B54FB2" w:rsidRDefault="004D786C" w:rsidP="004D786C">
      <w:pPr>
        <w:ind w:firstLine="709"/>
        <w:jc w:val="both"/>
        <w:rPr>
          <w:color w:val="FF0000"/>
          <w:sz w:val="28"/>
          <w:szCs w:val="28"/>
          <w:lang w:val="kk-KZ"/>
        </w:rPr>
      </w:pPr>
    </w:p>
    <w:p w:rsidR="00BA3FD1" w:rsidRPr="00FA7828" w:rsidRDefault="00BA3FD1" w:rsidP="00FA7828">
      <w:pPr>
        <w:ind w:firstLine="709"/>
        <w:jc w:val="both"/>
        <w:rPr>
          <w:sz w:val="28"/>
          <w:szCs w:val="28"/>
        </w:rPr>
      </w:pPr>
      <w:r w:rsidRPr="00FA7828">
        <w:rPr>
          <w:sz w:val="28"/>
          <w:szCs w:val="28"/>
        </w:rPr>
        <w:t>Сточных вод, непосредственно сбрасываемых в поверхностные водные объекты, на рельеф местности, поля фильтрации и в накопители сточных вод, в период проведения р</w:t>
      </w:r>
      <w:r w:rsidR="00C72F0B" w:rsidRPr="00FA7828">
        <w:rPr>
          <w:sz w:val="28"/>
          <w:szCs w:val="28"/>
        </w:rPr>
        <w:t>абот</w:t>
      </w:r>
      <w:r w:rsidRPr="00FA7828">
        <w:rPr>
          <w:sz w:val="28"/>
          <w:szCs w:val="28"/>
        </w:rPr>
        <w:t xml:space="preserve"> не имеется.</w:t>
      </w:r>
    </w:p>
    <w:p w:rsidR="008C3AE7" w:rsidRPr="00FA7828" w:rsidRDefault="00BD612A" w:rsidP="00FA7828">
      <w:pPr>
        <w:ind w:firstLine="709"/>
        <w:jc w:val="both"/>
        <w:rPr>
          <w:sz w:val="28"/>
          <w:szCs w:val="28"/>
          <w:lang w:val="kk-KZ"/>
        </w:rPr>
      </w:pPr>
      <w:r w:rsidRPr="00FA7828">
        <w:rPr>
          <w:sz w:val="28"/>
          <w:szCs w:val="28"/>
        </w:rPr>
        <w:t>Водный баланс на период проведения рекультивации – 2056 г., 2057 г. представлен в таблице 2.3</w:t>
      </w:r>
      <w:r w:rsidRPr="00FA7828">
        <w:rPr>
          <w:sz w:val="28"/>
          <w:szCs w:val="28"/>
          <w:lang w:val="kk-KZ"/>
        </w:rPr>
        <w:t>.</w:t>
      </w:r>
    </w:p>
    <w:p w:rsidR="00FA7828" w:rsidRPr="00FA7828" w:rsidRDefault="00FA7828" w:rsidP="00FA7828">
      <w:pPr>
        <w:ind w:firstLine="709"/>
        <w:jc w:val="both"/>
        <w:rPr>
          <w:sz w:val="28"/>
          <w:szCs w:val="28"/>
          <w:lang w:val="kk-KZ"/>
        </w:rPr>
      </w:pPr>
      <w:r w:rsidRPr="00FA7828">
        <w:rPr>
          <w:sz w:val="28"/>
          <w:szCs w:val="28"/>
        </w:rPr>
        <w:t xml:space="preserve">Водный баланс водопотребления и водоотведения при проведении рекультивации нарушенных земель при отработке медьсодержащих руд на месторождении Жиландинской группы (кад. №25:112:025:1291) месторождения Кипшакпай (2028-2030 гг.) представлен в таблице </w:t>
      </w:r>
      <w:r w:rsidR="00D637DC">
        <w:rPr>
          <w:sz w:val="28"/>
          <w:szCs w:val="28"/>
        </w:rPr>
        <w:t>2.3</w:t>
      </w:r>
      <w:r w:rsidRPr="00FA7828">
        <w:rPr>
          <w:sz w:val="28"/>
          <w:szCs w:val="28"/>
          <w:lang w:val="kk-KZ"/>
        </w:rPr>
        <w:t>.</w:t>
      </w:r>
    </w:p>
    <w:p w:rsidR="00FA7828" w:rsidRPr="00FA7828" w:rsidRDefault="00FA7828" w:rsidP="00FA7828">
      <w:pPr>
        <w:ind w:firstLine="709"/>
        <w:jc w:val="both"/>
        <w:rPr>
          <w:b/>
          <w:sz w:val="28"/>
          <w:szCs w:val="28"/>
          <w:lang w:val="kk-KZ" w:eastAsia="ar-SA"/>
        </w:rPr>
      </w:pPr>
      <w:r w:rsidRPr="00FA7828">
        <w:rPr>
          <w:sz w:val="28"/>
          <w:szCs w:val="28"/>
        </w:rPr>
        <w:t xml:space="preserve">Водный баланс водопотребления и водоотведения при проведении рекультивации нарушенных земель при отработке медьсодержащих руд на месторождении Жиландинской группы (кад. №25:112:025:1291) месторождения Карашошак (2034-2035 гг.) представлен в таблице </w:t>
      </w:r>
      <w:r w:rsidR="00D637DC">
        <w:rPr>
          <w:sz w:val="28"/>
          <w:szCs w:val="28"/>
        </w:rPr>
        <w:t>2.4</w:t>
      </w:r>
      <w:r w:rsidRPr="00FA7828">
        <w:rPr>
          <w:sz w:val="28"/>
          <w:szCs w:val="28"/>
          <w:lang w:val="kk-KZ"/>
        </w:rPr>
        <w:t>.</w:t>
      </w:r>
    </w:p>
    <w:p w:rsidR="00FA7828" w:rsidRPr="00FA7828" w:rsidRDefault="00FA7828" w:rsidP="00FA7828">
      <w:pPr>
        <w:ind w:firstLine="709"/>
        <w:jc w:val="both"/>
        <w:rPr>
          <w:sz w:val="28"/>
        </w:rPr>
      </w:pPr>
    </w:p>
    <w:p w:rsidR="000C58FE" w:rsidRPr="00FA7828" w:rsidRDefault="000C58FE" w:rsidP="00FA7828">
      <w:pPr>
        <w:ind w:firstLine="708"/>
        <w:jc w:val="both"/>
        <w:rPr>
          <w:sz w:val="28"/>
        </w:rPr>
      </w:pPr>
    </w:p>
    <w:p w:rsidR="009E282C" w:rsidRPr="00B54FB2" w:rsidRDefault="009E282C" w:rsidP="00B91ED0">
      <w:pPr>
        <w:ind w:firstLine="708"/>
        <w:jc w:val="both"/>
        <w:rPr>
          <w:b/>
          <w:color w:val="FF0000"/>
          <w:sz w:val="28"/>
        </w:rPr>
        <w:sectPr w:rsidR="009E282C" w:rsidRPr="00B54FB2" w:rsidSect="004D786C">
          <w:pgSz w:w="11906" w:h="16838"/>
          <w:pgMar w:top="1134" w:right="851" w:bottom="851" w:left="1701" w:header="709" w:footer="387" w:gutter="0"/>
          <w:cols w:space="708"/>
          <w:docGrid w:linePitch="360"/>
        </w:sectPr>
      </w:pPr>
    </w:p>
    <w:p w:rsidR="00FA7828" w:rsidRPr="00613288" w:rsidRDefault="00FA7828" w:rsidP="00FA7828">
      <w:pPr>
        <w:ind w:firstLine="567"/>
        <w:rPr>
          <w:sz w:val="28"/>
          <w:szCs w:val="28"/>
        </w:rPr>
      </w:pPr>
      <w:r w:rsidRPr="00613288">
        <w:rPr>
          <w:sz w:val="28"/>
          <w:szCs w:val="28"/>
        </w:rPr>
        <w:t xml:space="preserve">Таблица </w:t>
      </w:r>
      <w:r w:rsidR="00D637DC">
        <w:rPr>
          <w:sz w:val="28"/>
          <w:szCs w:val="28"/>
        </w:rPr>
        <w:t>2</w:t>
      </w:r>
      <w:r w:rsidRPr="00613288">
        <w:rPr>
          <w:sz w:val="28"/>
          <w:szCs w:val="28"/>
          <w:lang w:val="kk-KZ"/>
        </w:rPr>
        <w:t>.3</w:t>
      </w:r>
      <w:r w:rsidRPr="00613288">
        <w:rPr>
          <w:sz w:val="28"/>
          <w:szCs w:val="28"/>
        </w:rPr>
        <w:t xml:space="preserve"> – Баланс водопотребления и водоотведения при проведении </w:t>
      </w:r>
      <w:r w:rsidRPr="00726550">
        <w:rPr>
          <w:sz w:val="28"/>
          <w:szCs w:val="28"/>
        </w:rPr>
        <w:t>рекультивации</w:t>
      </w:r>
      <w:r>
        <w:rPr>
          <w:sz w:val="28"/>
          <w:szCs w:val="28"/>
        </w:rPr>
        <w:t xml:space="preserve"> </w:t>
      </w:r>
      <w:r w:rsidRPr="0042086A">
        <w:rPr>
          <w:sz w:val="28"/>
          <w:szCs w:val="28"/>
        </w:rPr>
        <w:t>нарушенных земель при отработке медьсодержащих руд на месторождении Жиландинской группы (кад. №25:112:025:1291)</w:t>
      </w:r>
      <w:r w:rsidRPr="00613288">
        <w:rPr>
          <w:sz w:val="28"/>
          <w:szCs w:val="28"/>
        </w:rPr>
        <w:t xml:space="preserve"> месторождения Кипшакпай (2028-2029 гг.)</w:t>
      </w:r>
    </w:p>
    <w:tbl>
      <w:tblPr>
        <w:tblStyle w:val="aff6"/>
        <w:tblW w:w="15025" w:type="dxa"/>
        <w:tblInd w:w="279" w:type="dxa"/>
        <w:tblLayout w:type="fixed"/>
        <w:tblLook w:val="04A0" w:firstRow="1" w:lastRow="0" w:firstColumn="1" w:lastColumn="0" w:noHBand="0" w:noVBand="1"/>
      </w:tblPr>
      <w:tblGrid>
        <w:gridCol w:w="1837"/>
        <w:gridCol w:w="998"/>
        <w:gridCol w:w="539"/>
        <w:gridCol w:w="885"/>
        <w:gridCol w:w="888"/>
        <w:gridCol w:w="948"/>
        <w:gridCol w:w="854"/>
        <w:gridCol w:w="989"/>
        <w:gridCol w:w="850"/>
        <w:gridCol w:w="907"/>
        <w:gridCol w:w="851"/>
        <w:gridCol w:w="992"/>
        <w:gridCol w:w="3487"/>
      </w:tblGrid>
      <w:tr w:rsidR="00FA7828" w:rsidRPr="00823FBF" w:rsidTr="00CA43BE">
        <w:trPr>
          <w:trHeight w:val="113"/>
        </w:trPr>
        <w:tc>
          <w:tcPr>
            <w:tcW w:w="1837" w:type="dxa"/>
            <w:vMerge w:val="restart"/>
            <w:vAlign w:val="center"/>
          </w:tcPr>
          <w:p w:rsidR="00FA7828" w:rsidRPr="00823FBF" w:rsidRDefault="00FA7828" w:rsidP="00CA43BE">
            <w:pPr>
              <w:jc w:val="center"/>
              <w:rPr>
                <w:sz w:val="19"/>
                <w:szCs w:val="19"/>
              </w:rPr>
            </w:pPr>
            <w:r w:rsidRPr="00823FBF">
              <w:rPr>
                <w:sz w:val="19"/>
                <w:szCs w:val="19"/>
              </w:rPr>
              <w:t>Производство</w:t>
            </w:r>
          </w:p>
        </w:tc>
        <w:tc>
          <w:tcPr>
            <w:tcW w:w="998" w:type="dxa"/>
            <w:vMerge w:val="restart"/>
            <w:vAlign w:val="center"/>
          </w:tcPr>
          <w:p w:rsidR="00FA7828" w:rsidRPr="00823FBF" w:rsidRDefault="00FA7828" w:rsidP="00CA43BE">
            <w:pPr>
              <w:jc w:val="center"/>
              <w:rPr>
                <w:sz w:val="19"/>
                <w:szCs w:val="19"/>
              </w:rPr>
            </w:pPr>
            <w:r w:rsidRPr="00823FBF">
              <w:rPr>
                <w:sz w:val="19"/>
                <w:szCs w:val="19"/>
              </w:rPr>
              <w:t>Всего</w:t>
            </w:r>
          </w:p>
        </w:tc>
        <w:tc>
          <w:tcPr>
            <w:tcW w:w="5103" w:type="dxa"/>
            <w:gridSpan w:val="6"/>
            <w:vAlign w:val="center"/>
          </w:tcPr>
          <w:p w:rsidR="00FA7828" w:rsidRPr="00823FBF" w:rsidRDefault="00FA7828" w:rsidP="00CA43BE">
            <w:pPr>
              <w:jc w:val="center"/>
              <w:rPr>
                <w:sz w:val="19"/>
                <w:szCs w:val="19"/>
              </w:rPr>
            </w:pPr>
            <w:r w:rsidRPr="00823FBF">
              <w:rPr>
                <w:sz w:val="19"/>
                <w:szCs w:val="19"/>
              </w:rPr>
              <w:t>Водопотребление, м</w:t>
            </w:r>
            <w:r w:rsidRPr="00823FBF">
              <w:rPr>
                <w:sz w:val="19"/>
                <w:szCs w:val="19"/>
                <w:vertAlign w:val="superscript"/>
              </w:rPr>
              <w:t>3</w:t>
            </w:r>
          </w:p>
        </w:tc>
        <w:tc>
          <w:tcPr>
            <w:tcW w:w="7087" w:type="dxa"/>
            <w:gridSpan w:val="5"/>
            <w:vAlign w:val="center"/>
          </w:tcPr>
          <w:p w:rsidR="00FA7828" w:rsidRPr="00823FBF" w:rsidRDefault="00FA7828" w:rsidP="00CA43BE">
            <w:pPr>
              <w:jc w:val="center"/>
              <w:rPr>
                <w:sz w:val="19"/>
                <w:szCs w:val="19"/>
              </w:rPr>
            </w:pPr>
            <w:r w:rsidRPr="00823FBF">
              <w:rPr>
                <w:sz w:val="19"/>
                <w:szCs w:val="19"/>
              </w:rPr>
              <w:t>Водоотведение, м</w:t>
            </w:r>
            <w:r w:rsidRPr="00823FBF">
              <w:rPr>
                <w:sz w:val="19"/>
                <w:szCs w:val="19"/>
                <w:vertAlign w:val="superscript"/>
              </w:rPr>
              <w:t>3</w:t>
            </w:r>
          </w:p>
        </w:tc>
      </w:tr>
      <w:tr w:rsidR="00FA7828" w:rsidRPr="00823FBF" w:rsidTr="00CA43BE">
        <w:trPr>
          <w:trHeight w:val="113"/>
        </w:trPr>
        <w:tc>
          <w:tcPr>
            <w:tcW w:w="1837" w:type="dxa"/>
            <w:vMerge/>
            <w:vAlign w:val="center"/>
          </w:tcPr>
          <w:p w:rsidR="00FA7828" w:rsidRPr="00823FBF" w:rsidRDefault="00FA7828" w:rsidP="00CA43BE">
            <w:pPr>
              <w:jc w:val="center"/>
              <w:rPr>
                <w:sz w:val="19"/>
                <w:szCs w:val="19"/>
              </w:rPr>
            </w:pPr>
          </w:p>
        </w:tc>
        <w:tc>
          <w:tcPr>
            <w:tcW w:w="998" w:type="dxa"/>
            <w:vMerge/>
            <w:vAlign w:val="center"/>
          </w:tcPr>
          <w:p w:rsidR="00FA7828" w:rsidRPr="00823FBF" w:rsidRDefault="00FA7828" w:rsidP="00CA43BE">
            <w:pPr>
              <w:jc w:val="center"/>
              <w:rPr>
                <w:sz w:val="19"/>
                <w:szCs w:val="19"/>
              </w:rPr>
            </w:pPr>
          </w:p>
        </w:tc>
        <w:tc>
          <w:tcPr>
            <w:tcW w:w="3260" w:type="dxa"/>
            <w:gridSpan w:val="4"/>
            <w:vAlign w:val="center"/>
          </w:tcPr>
          <w:p w:rsidR="00FA7828" w:rsidRPr="00823FBF" w:rsidRDefault="00FA7828" w:rsidP="00CA43BE">
            <w:pPr>
              <w:jc w:val="center"/>
              <w:rPr>
                <w:sz w:val="19"/>
                <w:szCs w:val="19"/>
              </w:rPr>
            </w:pPr>
            <w:r w:rsidRPr="00823FBF">
              <w:rPr>
                <w:sz w:val="19"/>
                <w:szCs w:val="19"/>
              </w:rPr>
              <w:t>На производственные нужды</w:t>
            </w:r>
          </w:p>
        </w:tc>
        <w:tc>
          <w:tcPr>
            <w:tcW w:w="854" w:type="dxa"/>
            <w:vMerge w:val="restart"/>
            <w:vAlign w:val="center"/>
          </w:tcPr>
          <w:p w:rsidR="00FA7828" w:rsidRPr="00823FBF" w:rsidRDefault="00FA7828" w:rsidP="00CA43BE">
            <w:pPr>
              <w:jc w:val="center"/>
              <w:rPr>
                <w:sz w:val="19"/>
                <w:szCs w:val="19"/>
              </w:rPr>
            </w:pPr>
            <w:r w:rsidRPr="00823FBF">
              <w:rPr>
                <w:sz w:val="19"/>
                <w:szCs w:val="19"/>
              </w:rPr>
              <w:t>На хозяйст-венно-бытовые нужды</w:t>
            </w:r>
          </w:p>
        </w:tc>
        <w:tc>
          <w:tcPr>
            <w:tcW w:w="989" w:type="dxa"/>
            <w:vMerge w:val="restart"/>
            <w:vAlign w:val="center"/>
          </w:tcPr>
          <w:p w:rsidR="00FA7828" w:rsidRPr="00823FBF" w:rsidRDefault="00FA7828" w:rsidP="00CA43BE">
            <w:pPr>
              <w:jc w:val="center"/>
              <w:rPr>
                <w:sz w:val="19"/>
                <w:szCs w:val="19"/>
              </w:rPr>
            </w:pPr>
            <w:r w:rsidRPr="00823FBF">
              <w:rPr>
                <w:sz w:val="19"/>
                <w:szCs w:val="19"/>
              </w:rPr>
              <w:t>Безвозв-ратное потреб-ление</w:t>
            </w:r>
          </w:p>
        </w:tc>
        <w:tc>
          <w:tcPr>
            <w:tcW w:w="850" w:type="dxa"/>
            <w:vMerge w:val="restart"/>
            <w:vAlign w:val="center"/>
          </w:tcPr>
          <w:p w:rsidR="00FA7828" w:rsidRPr="00823FBF" w:rsidRDefault="00FA7828" w:rsidP="00CA43BE">
            <w:pPr>
              <w:jc w:val="center"/>
              <w:rPr>
                <w:sz w:val="19"/>
                <w:szCs w:val="19"/>
              </w:rPr>
            </w:pPr>
            <w:r w:rsidRPr="00823FBF">
              <w:rPr>
                <w:sz w:val="19"/>
                <w:szCs w:val="19"/>
              </w:rPr>
              <w:t>Всего</w:t>
            </w:r>
          </w:p>
        </w:tc>
        <w:tc>
          <w:tcPr>
            <w:tcW w:w="907" w:type="dxa"/>
            <w:vMerge w:val="restart"/>
            <w:vAlign w:val="center"/>
          </w:tcPr>
          <w:p w:rsidR="00FA7828" w:rsidRPr="00823FBF" w:rsidRDefault="00FA7828" w:rsidP="00CA43BE">
            <w:pPr>
              <w:jc w:val="center"/>
              <w:rPr>
                <w:sz w:val="19"/>
                <w:szCs w:val="19"/>
              </w:rPr>
            </w:pPr>
            <w:r w:rsidRPr="00823FBF">
              <w:rPr>
                <w:sz w:val="19"/>
                <w:szCs w:val="19"/>
              </w:rPr>
              <w:t xml:space="preserve">Объем сточной </w:t>
            </w:r>
            <w:r w:rsidRPr="00823FBF">
              <w:rPr>
                <w:sz w:val="19"/>
                <w:szCs w:val="19"/>
              </w:rPr>
              <w:br/>
              <w:t>воды повторно исполь-зуемой</w:t>
            </w:r>
          </w:p>
        </w:tc>
        <w:tc>
          <w:tcPr>
            <w:tcW w:w="851" w:type="dxa"/>
            <w:vMerge w:val="restart"/>
            <w:vAlign w:val="center"/>
          </w:tcPr>
          <w:p w:rsidR="00FA7828" w:rsidRPr="00823FBF" w:rsidRDefault="00FA7828" w:rsidP="00CA43BE">
            <w:pPr>
              <w:jc w:val="center"/>
              <w:rPr>
                <w:sz w:val="19"/>
                <w:szCs w:val="19"/>
              </w:rPr>
            </w:pPr>
            <w:r w:rsidRPr="00823FBF">
              <w:rPr>
                <w:sz w:val="19"/>
                <w:szCs w:val="19"/>
              </w:rPr>
              <w:t>Произ-водст-венные сточные воды</w:t>
            </w:r>
          </w:p>
        </w:tc>
        <w:tc>
          <w:tcPr>
            <w:tcW w:w="992" w:type="dxa"/>
            <w:vMerge w:val="restart"/>
            <w:vAlign w:val="center"/>
          </w:tcPr>
          <w:p w:rsidR="00FA7828" w:rsidRPr="00823FBF" w:rsidRDefault="00FA7828" w:rsidP="00CA43BE">
            <w:pPr>
              <w:jc w:val="center"/>
              <w:rPr>
                <w:sz w:val="19"/>
                <w:szCs w:val="19"/>
              </w:rPr>
            </w:pPr>
            <w:r w:rsidRPr="00823FBF">
              <w:rPr>
                <w:sz w:val="19"/>
                <w:szCs w:val="19"/>
              </w:rPr>
              <w:t>Хозяйст-венно-бытовые сточные воды</w:t>
            </w:r>
          </w:p>
        </w:tc>
        <w:tc>
          <w:tcPr>
            <w:tcW w:w="3487" w:type="dxa"/>
            <w:vMerge w:val="restart"/>
            <w:vAlign w:val="center"/>
          </w:tcPr>
          <w:p w:rsidR="00FA7828" w:rsidRPr="00823FBF" w:rsidRDefault="00FA7828" w:rsidP="00CA43BE">
            <w:pPr>
              <w:jc w:val="center"/>
              <w:rPr>
                <w:sz w:val="19"/>
                <w:szCs w:val="19"/>
              </w:rPr>
            </w:pPr>
            <w:r w:rsidRPr="00823FBF">
              <w:rPr>
                <w:sz w:val="19"/>
                <w:szCs w:val="19"/>
              </w:rPr>
              <w:t>Примечание</w:t>
            </w:r>
          </w:p>
        </w:tc>
      </w:tr>
      <w:tr w:rsidR="00FA7828" w:rsidRPr="00823FBF" w:rsidTr="00CA43BE">
        <w:trPr>
          <w:trHeight w:val="113"/>
        </w:trPr>
        <w:tc>
          <w:tcPr>
            <w:tcW w:w="1837" w:type="dxa"/>
            <w:vMerge/>
            <w:vAlign w:val="center"/>
          </w:tcPr>
          <w:p w:rsidR="00FA7828" w:rsidRPr="00823FBF" w:rsidRDefault="00FA7828" w:rsidP="00CA43BE">
            <w:pPr>
              <w:jc w:val="center"/>
              <w:rPr>
                <w:sz w:val="19"/>
                <w:szCs w:val="19"/>
              </w:rPr>
            </w:pPr>
          </w:p>
        </w:tc>
        <w:tc>
          <w:tcPr>
            <w:tcW w:w="998" w:type="dxa"/>
            <w:vMerge/>
            <w:vAlign w:val="center"/>
          </w:tcPr>
          <w:p w:rsidR="00FA7828" w:rsidRPr="00823FBF" w:rsidRDefault="00FA7828" w:rsidP="00CA43BE">
            <w:pPr>
              <w:jc w:val="center"/>
              <w:rPr>
                <w:sz w:val="19"/>
                <w:szCs w:val="19"/>
              </w:rPr>
            </w:pPr>
          </w:p>
        </w:tc>
        <w:tc>
          <w:tcPr>
            <w:tcW w:w="1424" w:type="dxa"/>
            <w:gridSpan w:val="2"/>
            <w:vAlign w:val="center"/>
          </w:tcPr>
          <w:p w:rsidR="00FA7828" w:rsidRPr="00823FBF" w:rsidRDefault="00FA7828" w:rsidP="00CA43BE">
            <w:pPr>
              <w:jc w:val="center"/>
              <w:rPr>
                <w:sz w:val="19"/>
                <w:szCs w:val="19"/>
              </w:rPr>
            </w:pPr>
            <w:r w:rsidRPr="00823FBF">
              <w:rPr>
                <w:sz w:val="19"/>
                <w:szCs w:val="19"/>
              </w:rPr>
              <w:t>Свежая вода</w:t>
            </w:r>
          </w:p>
        </w:tc>
        <w:tc>
          <w:tcPr>
            <w:tcW w:w="888" w:type="dxa"/>
            <w:vMerge w:val="restart"/>
            <w:vAlign w:val="center"/>
          </w:tcPr>
          <w:p w:rsidR="00FA7828" w:rsidRPr="00823FBF" w:rsidRDefault="00FA7828" w:rsidP="00CA43BE">
            <w:pPr>
              <w:jc w:val="center"/>
              <w:rPr>
                <w:sz w:val="19"/>
                <w:szCs w:val="19"/>
              </w:rPr>
            </w:pPr>
            <w:r w:rsidRPr="00823FBF">
              <w:rPr>
                <w:sz w:val="19"/>
                <w:szCs w:val="19"/>
              </w:rPr>
              <w:t>Оборот-ная вода</w:t>
            </w:r>
          </w:p>
        </w:tc>
        <w:tc>
          <w:tcPr>
            <w:tcW w:w="948" w:type="dxa"/>
            <w:vMerge w:val="restart"/>
            <w:vAlign w:val="center"/>
          </w:tcPr>
          <w:p w:rsidR="00FA7828" w:rsidRPr="00823FBF" w:rsidRDefault="00FA7828" w:rsidP="00CA43BE">
            <w:pPr>
              <w:jc w:val="center"/>
              <w:rPr>
                <w:sz w:val="19"/>
                <w:szCs w:val="19"/>
              </w:rPr>
            </w:pPr>
            <w:r w:rsidRPr="00823FBF">
              <w:rPr>
                <w:sz w:val="19"/>
                <w:szCs w:val="19"/>
              </w:rPr>
              <w:t xml:space="preserve">Техническая вода </w:t>
            </w:r>
          </w:p>
        </w:tc>
        <w:tc>
          <w:tcPr>
            <w:tcW w:w="854" w:type="dxa"/>
            <w:vMerge/>
            <w:vAlign w:val="center"/>
          </w:tcPr>
          <w:p w:rsidR="00FA7828" w:rsidRPr="00823FBF" w:rsidRDefault="00FA7828" w:rsidP="00CA43BE">
            <w:pPr>
              <w:jc w:val="center"/>
              <w:rPr>
                <w:sz w:val="19"/>
                <w:szCs w:val="19"/>
              </w:rPr>
            </w:pPr>
          </w:p>
        </w:tc>
        <w:tc>
          <w:tcPr>
            <w:tcW w:w="989" w:type="dxa"/>
            <w:vMerge/>
            <w:vAlign w:val="center"/>
          </w:tcPr>
          <w:p w:rsidR="00FA7828" w:rsidRPr="00823FBF" w:rsidRDefault="00FA7828" w:rsidP="00CA43BE">
            <w:pPr>
              <w:jc w:val="center"/>
              <w:rPr>
                <w:sz w:val="19"/>
                <w:szCs w:val="19"/>
              </w:rPr>
            </w:pPr>
          </w:p>
        </w:tc>
        <w:tc>
          <w:tcPr>
            <w:tcW w:w="850" w:type="dxa"/>
            <w:vMerge/>
            <w:vAlign w:val="center"/>
          </w:tcPr>
          <w:p w:rsidR="00FA7828" w:rsidRPr="00823FBF" w:rsidRDefault="00FA7828" w:rsidP="00CA43BE">
            <w:pPr>
              <w:jc w:val="center"/>
              <w:rPr>
                <w:sz w:val="19"/>
                <w:szCs w:val="19"/>
              </w:rPr>
            </w:pPr>
          </w:p>
        </w:tc>
        <w:tc>
          <w:tcPr>
            <w:tcW w:w="907" w:type="dxa"/>
            <w:vMerge/>
            <w:vAlign w:val="center"/>
          </w:tcPr>
          <w:p w:rsidR="00FA7828" w:rsidRPr="00823FBF" w:rsidRDefault="00FA7828" w:rsidP="00CA43BE">
            <w:pPr>
              <w:jc w:val="center"/>
              <w:rPr>
                <w:sz w:val="19"/>
                <w:szCs w:val="19"/>
              </w:rPr>
            </w:pPr>
          </w:p>
        </w:tc>
        <w:tc>
          <w:tcPr>
            <w:tcW w:w="851" w:type="dxa"/>
            <w:vMerge/>
            <w:vAlign w:val="center"/>
          </w:tcPr>
          <w:p w:rsidR="00FA7828" w:rsidRPr="00823FBF" w:rsidRDefault="00FA7828" w:rsidP="00CA43BE">
            <w:pPr>
              <w:jc w:val="center"/>
              <w:rPr>
                <w:sz w:val="19"/>
                <w:szCs w:val="19"/>
              </w:rPr>
            </w:pPr>
          </w:p>
        </w:tc>
        <w:tc>
          <w:tcPr>
            <w:tcW w:w="992" w:type="dxa"/>
            <w:vMerge/>
            <w:vAlign w:val="center"/>
          </w:tcPr>
          <w:p w:rsidR="00FA7828" w:rsidRPr="00823FBF" w:rsidRDefault="00FA7828" w:rsidP="00CA43BE">
            <w:pPr>
              <w:jc w:val="center"/>
              <w:rPr>
                <w:sz w:val="19"/>
                <w:szCs w:val="19"/>
              </w:rPr>
            </w:pPr>
          </w:p>
        </w:tc>
        <w:tc>
          <w:tcPr>
            <w:tcW w:w="3487" w:type="dxa"/>
            <w:vMerge/>
            <w:vAlign w:val="center"/>
          </w:tcPr>
          <w:p w:rsidR="00FA7828" w:rsidRPr="00823FBF" w:rsidRDefault="00FA7828" w:rsidP="00CA43BE">
            <w:pPr>
              <w:jc w:val="center"/>
              <w:rPr>
                <w:sz w:val="19"/>
                <w:szCs w:val="19"/>
              </w:rPr>
            </w:pPr>
          </w:p>
        </w:tc>
      </w:tr>
      <w:tr w:rsidR="00FA7828" w:rsidRPr="00823FBF" w:rsidTr="00CA43BE">
        <w:trPr>
          <w:trHeight w:val="113"/>
        </w:trPr>
        <w:tc>
          <w:tcPr>
            <w:tcW w:w="1837" w:type="dxa"/>
            <w:vMerge/>
            <w:vAlign w:val="center"/>
          </w:tcPr>
          <w:p w:rsidR="00FA7828" w:rsidRPr="00823FBF" w:rsidRDefault="00FA7828" w:rsidP="00CA43BE">
            <w:pPr>
              <w:jc w:val="center"/>
              <w:rPr>
                <w:sz w:val="19"/>
                <w:szCs w:val="19"/>
              </w:rPr>
            </w:pPr>
          </w:p>
        </w:tc>
        <w:tc>
          <w:tcPr>
            <w:tcW w:w="998" w:type="dxa"/>
            <w:vMerge/>
            <w:vAlign w:val="center"/>
          </w:tcPr>
          <w:p w:rsidR="00FA7828" w:rsidRPr="00823FBF" w:rsidRDefault="00FA7828" w:rsidP="00CA43BE">
            <w:pPr>
              <w:jc w:val="center"/>
              <w:rPr>
                <w:sz w:val="19"/>
                <w:szCs w:val="19"/>
              </w:rPr>
            </w:pPr>
          </w:p>
        </w:tc>
        <w:tc>
          <w:tcPr>
            <w:tcW w:w="539" w:type="dxa"/>
            <w:vAlign w:val="center"/>
          </w:tcPr>
          <w:p w:rsidR="00FA7828" w:rsidRPr="00823FBF" w:rsidRDefault="00FA7828" w:rsidP="00CA43BE">
            <w:pPr>
              <w:jc w:val="center"/>
              <w:rPr>
                <w:sz w:val="19"/>
                <w:szCs w:val="19"/>
              </w:rPr>
            </w:pPr>
            <w:r w:rsidRPr="00823FBF">
              <w:rPr>
                <w:sz w:val="19"/>
                <w:szCs w:val="19"/>
              </w:rPr>
              <w:t>всего</w:t>
            </w:r>
          </w:p>
        </w:tc>
        <w:tc>
          <w:tcPr>
            <w:tcW w:w="885" w:type="dxa"/>
            <w:vAlign w:val="center"/>
          </w:tcPr>
          <w:p w:rsidR="00FA7828" w:rsidRPr="00823FBF" w:rsidRDefault="00FA7828" w:rsidP="00CA43BE">
            <w:pPr>
              <w:jc w:val="center"/>
              <w:rPr>
                <w:sz w:val="19"/>
                <w:szCs w:val="19"/>
              </w:rPr>
            </w:pPr>
            <w:r w:rsidRPr="00823FBF">
              <w:rPr>
                <w:sz w:val="19"/>
                <w:szCs w:val="19"/>
              </w:rPr>
              <w:t>в т.ч. питьевого качества</w:t>
            </w:r>
          </w:p>
        </w:tc>
        <w:tc>
          <w:tcPr>
            <w:tcW w:w="888" w:type="dxa"/>
            <w:vMerge/>
            <w:vAlign w:val="center"/>
          </w:tcPr>
          <w:p w:rsidR="00FA7828" w:rsidRPr="00823FBF" w:rsidRDefault="00FA7828" w:rsidP="00CA43BE">
            <w:pPr>
              <w:jc w:val="center"/>
              <w:rPr>
                <w:sz w:val="19"/>
                <w:szCs w:val="19"/>
              </w:rPr>
            </w:pPr>
          </w:p>
        </w:tc>
        <w:tc>
          <w:tcPr>
            <w:tcW w:w="948" w:type="dxa"/>
            <w:vMerge/>
            <w:vAlign w:val="center"/>
          </w:tcPr>
          <w:p w:rsidR="00FA7828" w:rsidRPr="00823FBF" w:rsidRDefault="00FA7828" w:rsidP="00CA43BE">
            <w:pPr>
              <w:jc w:val="center"/>
              <w:rPr>
                <w:sz w:val="19"/>
                <w:szCs w:val="19"/>
              </w:rPr>
            </w:pPr>
          </w:p>
        </w:tc>
        <w:tc>
          <w:tcPr>
            <w:tcW w:w="854" w:type="dxa"/>
            <w:vMerge/>
            <w:vAlign w:val="center"/>
          </w:tcPr>
          <w:p w:rsidR="00FA7828" w:rsidRPr="00823FBF" w:rsidRDefault="00FA7828" w:rsidP="00CA43BE">
            <w:pPr>
              <w:jc w:val="center"/>
              <w:rPr>
                <w:sz w:val="19"/>
                <w:szCs w:val="19"/>
              </w:rPr>
            </w:pPr>
          </w:p>
        </w:tc>
        <w:tc>
          <w:tcPr>
            <w:tcW w:w="989" w:type="dxa"/>
            <w:vMerge/>
            <w:vAlign w:val="center"/>
          </w:tcPr>
          <w:p w:rsidR="00FA7828" w:rsidRPr="00823FBF" w:rsidRDefault="00FA7828" w:rsidP="00CA43BE">
            <w:pPr>
              <w:jc w:val="center"/>
              <w:rPr>
                <w:sz w:val="19"/>
                <w:szCs w:val="19"/>
              </w:rPr>
            </w:pPr>
          </w:p>
        </w:tc>
        <w:tc>
          <w:tcPr>
            <w:tcW w:w="850" w:type="dxa"/>
            <w:vMerge/>
            <w:vAlign w:val="center"/>
          </w:tcPr>
          <w:p w:rsidR="00FA7828" w:rsidRPr="00823FBF" w:rsidRDefault="00FA7828" w:rsidP="00CA43BE">
            <w:pPr>
              <w:jc w:val="center"/>
              <w:rPr>
                <w:sz w:val="19"/>
                <w:szCs w:val="19"/>
              </w:rPr>
            </w:pPr>
          </w:p>
        </w:tc>
        <w:tc>
          <w:tcPr>
            <w:tcW w:w="907" w:type="dxa"/>
            <w:vMerge/>
            <w:vAlign w:val="center"/>
          </w:tcPr>
          <w:p w:rsidR="00FA7828" w:rsidRPr="00823FBF" w:rsidRDefault="00FA7828" w:rsidP="00CA43BE">
            <w:pPr>
              <w:jc w:val="center"/>
              <w:rPr>
                <w:sz w:val="19"/>
                <w:szCs w:val="19"/>
              </w:rPr>
            </w:pPr>
          </w:p>
        </w:tc>
        <w:tc>
          <w:tcPr>
            <w:tcW w:w="851" w:type="dxa"/>
            <w:vMerge/>
            <w:vAlign w:val="center"/>
          </w:tcPr>
          <w:p w:rsidR="00FA7828" w:rsidRPr="00823FBF" w:rsidRDefault="00FA7828" w:rsidP="00CA43BE">
            <w:pPr>
              <w:jc w:val="center"/>
              <w:rPr>
                <w:sz w:val="19"/>
                <w:szCs w:val="19"/>
              </w:rPr>
            </w:pPr>
          </w:p>
        </w:tc>
        <w:tc>
          <w:tcPr>
            <w:tcW w:w="992" w:type="dxa"/>
            <w:vMerge/>
            <w:vAlign w:val="center"/>
          </w:tcPr>
          <w:p w:rsidR="00FA7828" w:rsidRPr="00823FBF" w:rsidRDefault="00FA7828" w:rsidP="00CA43BE">
            <w:pPr>
              <w:jc w:val="center"/>
              <w:rPr>
                <w:sz w:val="19"/>
                <w:szCs w:val="19"/>
              </w:rPr>
            </w:pPr>
          </w:p>
        </w:tc>
        <w:tc>
          <w:tcPr>
            <w:tcW w:w="3487" w:type="dxa"/>
            <w:vMerge/>
            <w:vAlign w:val="center"/>
          </w:tcPr>
          <w:p w:rsidR="00FA7828" w:rsidRPr="00823FBF" w:rsidRDefault="00FA7828" w:rsidP="00CA43BE">
            <w:pPr>
              <w:jc w:val="center"/>
              <w:rPr>
                <w:sz w:val="19"/>
                <w:szCs w:val="19"/>
              </w:rPr>
            </w:pPr>
          </w:p>
        </w:tc>
      </w:tr>
      <w:tr w:rsidR="00FA7828" w:rsidRPr="00823FBF" w:rsidTr="00CA43BE">
        <w:trPr>
          <w:trHeight w:val="113"/>
        </w:trPr>
        <w:tc>
          <w:tcPr>
            <w:tcW w:w="1837" w:type="dxa"/>
            <w:vAlign w:val="center"/>
          </w:tcPr>
          <w:p w:rsidR="00FA7828" w:rsidRPr="00823FBF" w:rsidRDefault="00FA7828" w:rsidP="00CA43BE">
            <w:pPr>
              <w:jc w:val="center"/>
              <w:rPr>
                <w:sz w:val="19"/>
                <w:szCs w:val="19"/>
              </w:rPr>
            </w:pPr>
            <w:r w:rsidRPr="00823FBF">
              <w:rPr>
                <w:sz w:val="19"/>
                <w:szCs w:val="19"/>
              </w:rPr>
              <w:t>1</w:t>
            </w:r>
          </w:p>
        </w:tc>
        <w:tc>
          <w:tcPr>
            <w:tcW w:w="998" w:type="dxa"/>
            <w:vAlign w:val="center"/>
          </w:tcPr>
          <w:p w:rsidR="00FA7828" w:rsidRPr="00823FBF" w:rsidRDefault="00FA7828" w:rsidP="00CA43BE">
            <w:pPr>
              <w:jc w:val="center"/>
              <w:rPr>
                <w:sz w:val="19"/>
                <w:szCs w:val="19"/>
              </w:rPr>
            </w:pPr>
            <w:r w:rsidRPr="00823FBF">
              <w:rPr>
                <w:sz w:val="19"/>
                <w:szCs w:val="19"/>
              </w:rPr>
              <w:t>2</w:t>
            </w:r>
          </w:p>
        </w:tc>
        <w:tc>
          <w:tcPr>
            <w:tcW w:w="539" w:type="dxa"/>
            <w:vAlign w:val="center"/>
          </w:tcPr>
          <w:p w:rsidR="00FA7828" w:rsidRPr="00823FBF" w:rsidRDefault="00FA7828" w:rsidP="00CA43BE">
            <w:pPr>
              <w:jc w:val="center"/>
              <w:rPr>
                <w:sz w:val="19"/>
                <w:szCs w:val="19"/>
              </w:rPr>
            </w:pPr>
            <w:r w:rsidRPr="00823FBF">
              <w:rPr>
                <w:sz w:val="19"/>
                <w:szCs w:val="19"/>
              </w:rPr>
              <w:t>3</w:t>
            </w:r>
          </w:p>
        </w:tc>
        <w:tc>
          <w:tcPr>
            <w:tcW w:w="885" w:type="dxa"/>
            <w:vAlign w:val="center"/>
          </w:tcPr>
          <w:p w:rsidR="00FA7828" w:rsidRPr="00823FBF" w:rsidRDefault="00FA7828" w:rsidP="00CA43BE">
            <w:pPr>
              <w:jc w:val="center"/>
              <w:rPr>
                <w:sz w:val="19"/>
                <w:szCs w:val="19"/>
              </w:rPr>
            </w:pPr>
            <w:r w:rsidRPr="00823FBF">
              <w:rPr>
                <w:sz w:val="19"/>
                <w:szCs w:val="19"/>
              </w:rPr>
              <w:t>4</w:t>
            </w:r>
          </w:p>
        </w:tc>
        <w:tc>
          <w:tcPr>
            <w:tcW w:w="888" w:type="dxa"/>
            <w:vAlign w:val="center"/>
          </w:tcPr>
          <w:p w:rsidR="00FA7828" w:rsidRPr="00823FBF" w:rsidRDefault="00FA7828" w:rsidP="00CA43BE">
            <w:pPr>
              <w:jc w:val="center"/>
              <w:rPr>
                <w:sz w:val="19"/>
                <w:szCs w:val="19"/>
              </w:rPr>
            </w:pPr>
            <w:r w:rsidRPr="00823FBF">
              <w:rPr>
                <w:sz w:val="19"/>
                <w:szCs w:val="19"/>
              </w:rPr>
              <w:t>5</w:t>
            </w:r>
          </w:p>
        </w:tc>
        <w:tc>
          <w:tcPr>
            <w:tcW w:w="948" w:type="dxa"/>
            <w:vAlign w:val="center"/>
          </w:tcPr>
          <w:p w:rsidR="00FA7828" w:rsidRPr="00823FBF" w:rsidRDefault="00FA7828" w:rsidP="00CA43BE">
            <w:pPr>
              <w:jc w:val="center"/>
              <w:rPr>
                <w:sz w:val="19"/>
                <w:szCs w:val="19"/>
              </w:rPr>
            </w:pPr>
            <w:r w:rsidRPr="00823FBF">
              <w:rPr>
                <w:sz w:val="19"/>
                <w:szCs w:val="19"/>
              </w:rPr>
              <w:t>6</w:t>
            </w:r>
          </w:p>
        </w:tc>
        <w:tc>
          <w:tcPr>
            <w:tcW w:w="854" w:type="dxa"/>
            <w:vAlign w:val="center"/>
          </w:tcPr>
          <w:p w:rsidR="00FA7828" w:rsidRPr="00823FBF" w:rsidRDefault="00FA7828" w:rsidP="00CA43BE">
            <w:pPr>
              <w:jc w:val="center"/>
              <w:rPr>
                <w:sz w:val="19"/>
                <w:szCs w:val="19"/>
              </w:rPr>
            </w:pPr>
            <w:r w:rsidRPr="00823FBF">
              <w:rPr>
                <w:sz w:val="19"/>
                <w:szCs w:val="19"/>
              </w:rPr>
              <w:t>7</w:t>
            </w:r>
          </w:p>
        </w:tc>
        <w:tc>
          <w:tcPr>
            <w:tcW w:w="989" w:type="dxa"/>
            <w:vAlign w:val="center"/>
          </w:tcPr>
          <w:p w:rsidR="00FA7828" w:rsidRPr="00823FBF" w:rsidRDefault="00FA7828" w:rsidP="00CA43BE">
            <w:pPr>
              <w:jc w:val="center"/>
              <w:rPr>
                <w:sz w:val="19"/>
                <w:szCs w:val="19"/>
              </w:rPr>
            </w:pPr>
            <w:r w:rsidRPr="00823FBF">
              <w:rPr>
                <w:sz w:val="19"/>
                <w:szCs w:val="19"/>
              </w:rPr>
              <w:t>8</w:t>
            </w:r>
          </w:p>
        </w:tc>
        <w:tc>
          <w:tcPr>
            <w:tcW w:w="850" w:type="dxa"/>
            <w:vAlign w:val="center"/>
          </w:tcPr>
          <w:p w:rsidR="00FA7828" w:rsidRPr="00823FBF" w:rsidRDefault="00FA7828" w:rsidP="00CA43BE">
            <w:pPr>
              <w:jc w:val="center"/>
              <w:rPr>
                <w:sz w:val="19"/>
                <w:szCs w:val="19"/>
              </w:rPr>
            </w:pPr>
            <w:r w:rsidRPr="00823FBF">
              <w:rPr>
                <w:sz w:val="19"/>
                <w:szCs w:val="19"/>
              </w:rPr>
              <w:t>9</w:t>
            </w:r>
          </w:p>
        </w:tc>
        <w:tc>
          <w:tcPr>
            <w:tcW w:w="907" w:type="dxa"/>
            <w:vAlign w:val="center"/>
          </w:tcPr>
          <w:p w:rsidR="00FA7828" w:rsidRPr="00823FBF" w:rsidRDefault="00FA7828" w:rsidP="00CA43BE">
            <w:pPr>
              <w:jc w:val="center"/>
              <w:rPr>
                <w:sz w:val="19"/>
                <w:szCs w:val="19"/>
              </w:rPr>
            </w:pPr>
            <w:r w:rsidRPr="00823FBF">
              <w:rPr>
                <w:sz w:val="19"/>
                <w:szCs w:val="19"/>
              </w:rPr>
              <w:t>10</w:t>
            </w:r>
          </w:p>
        </w:tc>
        <w:tc>
          <w:tcPr>
            <w:tcW w:w="851" w:type="dxa"/>
            <w:vAlign w:val="center"/>
          </w:tcPr>
          <w:p w:rsidR="00FA7828" w:rsidRPr="00823FBF" w:rsidRDefault="00FA7828" w:rsidP="00CA43BE">
            <w:pPr>
              <w:jc w:val="center"/>
              <w:rPr>
                <w:sz w:val="19"/>
                <w:szCs w:val="19"/>
              </w:rPr>
            </w:pPr>
            <w:r w:rsidRPr="00823FBF">
              <w:rPr>
                <w:sz w:val="19"/>
                <w:szCs w:val="19"/>
              </w:rPr>
              <w:t>11</w:t>
            </w:r>
          </w:p>
        </w:tc>
        <w:tc>
          <w:tcPr>
            <w:tcW w:w="992" w:type="dxa"/>
            <w:vAlign w:val="center"/>
          </w:tcPr>
          <w:p w:rsidR="00FA7828" w:rsidRPr="00823FBF" w:rsidRDefault="00FA7828" w:rsidP="00CA43BE">
            <w:pPr>
              <w:jc w:val="center"/>
              <w:rPr>
                <w:sz w:val="19"/>
                <w:szCs w:val="19"/>
              </w:rPr>
            </w:pPr>
            <w:r w:rsidRPr="00823FBF">
              <w:rPr>
                <w:sz w:val="19"/>
                <w:szCs w:val="19"/>
              </w:rPr>
              <w:t>12</w:t>
            </w:r>
          </w:p>
        </w:tc>
        <w:tc>
          <w:tcPr>
            <w:tcW w:w="3487" w:type="dxa"/>
            <w:vAlign w:val="center"/>
          </w:tcPr>
          <w:p w:rsidR="00FA7828" w:rsidRPr="00823FBF" w:rsidRDefault="00FA7828" w:rsidP="00CA43BE">
            <w:pPr>
              <w:jc w:val="center"/>
              <w:rPr>
                <w:sz w:val="19"/>
                <w:szCs w:val="19"/>
              </w:rPr>
            </w:pPr>
            <w:r w:rsidRPr="00823FBF">
              <w:rPr>
                <w:sz w:val="19"/>
                <w:szCs w:val="19"/>
              </w:rPr>
              <w:t>13</w:t>
            </w:r>
          </w:p>
        </w:tc>
      </w:tr>
      <w:tr w:rsidR="00FA7828" w:rsidRPr="00823FBF" w:rsidTr="00CA43BE">
        <w:trPr>
          <w:trHeight w:val="113"/>
        </w:trPr>
        <w:tc>
          <w:tcPr>
            <w:tcW w:w="15025" w:type="dxa"/>
            <w:gridSpan w:val="13"/>
            <w:vAlign w:val="center"/>
          </w:tcPr>
          <w:p w:rsidR="00FA7828" w:rsidRPr="00823FBF" w:rsidRDefault="00FA7828" w:rsidP="00CA43BE">
            <w:pPr>
              <w:jc w:val="center"/>
              <w:rPr>
                <w:b/>
                <w:sz w:val="19"/>
                <w:szCs w:val="19"/>
              </w:rPr>
            </w:pPr>
            <w:r w:rsidRPr="00823FBF">
              <w:rPr>
                <w:b/>
                <w:sz w:val="19"/>
                <w:szCs w:val="19"/>
              </w:rPr>
              <w:t>2028 г.</w:t>
            </w:r>
          </w:p>
        </w:tc>
      </w:tr>
      <w:tr w:rsidR="00FA7828" w:rsidRPr="00823FBF" w:rsidTr="00CA43BE">
        <w:trPr>
          <w:trHeight w:val="113"/>
        </w:trPr>
        <w:tc>
          <w:tcPr>
            <w:tcW w:w="1837" w:type="dxa"/>
            <w:vAlign w:val="center"/>
          </w:tcPr>
          <w:p w:rsidR="00FA7828" w:rsidRPr="00823FBF" w:rsidRDefault="00FA7828" w:rsidP="00CA43BE">
            <w:pPr>
              <w:rPr>
                <w:b/>
                <w:sz w:val="19"/>
                <w:szCs w:val="19"/>
              </w:rPr>
            </w:pPr>
            <w:r w:rsidRPr="00823FBF">
              <w:rPr>
                <w:b/>
                <w:sz w:val="19"/>
                <w:szCs w:val="19"/>
              </w:rPr>
              <w:t>Производственные нужды</w:t>
            </w:r>
          </w:p>
        </w:tc>
        <w:tc>
          <w:tcPr>
            <w:tcW w:w="998" w:type="dxa"/>
            <w:shd w:val="clear" w:color="auto" w:fill="auto"/>
            <w:vAlign w:val="center"/>
          </w:tcPr>
          <w:p w:rsidR="00FA7828" w:rsidRPr="00823FBF" w:rsidRDefault="00FA7828" w:rsidP="00CA43BE">
            <w:pPr>
              <w:jc w:val="center"/>
              <w:rPr>
                <w:b/>
                <w:sz w:val="19"/>
                <w:szCs w:val="19"/>
                <w:lang w:val="en-US"/>
              </w:rPr>
            </w:pPr>
            <w:r w:rsidRPr="00823FBF">
              <w:rPr>
                <w:b/>
                <w:sz w:val="19"/>
                <w:szCs w:val="19"/>
              </w:rPr>
              <w:t>2043,0</w:t>
            </w:r>
          </w:p>
        </w:tc>
        <w:tc>
          <w:tcPr>
            <w:tcW w:w="539" w:type="dxa"/>
            <w:shd w:val="clear" w:color="auto" w:fill="auto"/>
            <w:vAlign w:val="center"/>
          </w:tcPr>
          <w:p w:rsidR="00FA7828" w:rsidRPr="00823FBF" w:rsidRDefault="00FA7828" w:rsidP="00CA43BE">
            <w:pPr>
              <w:jc w:val="center"/>
              <w:rPr>
                <w:b/>
                <w:sz w:val="19"/>
                <w:szCs w:val="19"/>
              </w:rPr>
            </w:pPr>
            <w:r w:rsidRPr="00823FBF">
              <w:rPr>
                <w:b/>
                <w:sz w:val="19"/>
                <w:szCs w:val="19"/>
              </w:rPr>
              <w:t>–</w:t>
            </w:r>
          </w:p>
        </w:tc>
        <w:tc>
          <w:tcPr>
            <w:tcW w:w="885" w:type="dxa"/>
            <w:shd w:val="clear" w:color="auto" w:fill="auto"/>
            <w:vAlign w:val="center"/>
          </w:tcPr>
          <w:p w:rsidR="00FA7828" w:rsidRPr="00823FBF" w:rsidRDefault="00FA7828" w:rsidP="00CA43BE">
            <w:pPr>
              <w:jc w:val="center"/>
              <w:rPr>
                <w:b/>
                <w:sz w:val="19"/>
                <w:szCs w:val="19"/>
              </w:rPr>
            </w:pPr>
            <w:r w:rsidRPr="00823FBF">
              <w:rPr>
                <w:b/>
                <w:sz w:val="19"/>
                <w:szCs w:val="19"/>
              </w:rPr>
              <w:t>–</w:t>
            </w:r>
          </w:p>
        </w:tc>
        <w:tc>
          <w:tcPr>
            <w:tcW w:w="888" w:type="dxa"/>
            <w:shd w:val="clear" w:color="auto" w:fill="auto"/>
            <w:vAlign w:val="center"/>
          </w:tcPr>
          <w:p w:rsidR="00FA7828" w:rsidRPr="00823FBF" w:rsidRDefault="00FA7828" w:rsidP="00CA43BE">
            <w:pPr>
              <w:jc w:val="center"/>
              <w:rPr>
                <w:b/>
                <w:sz w:val="19"/>
                <w:szCs w:val="19"/>
                <w:lang w:val="kk-KZ"/>
              </w:rPr>
            </w:pPr>
            <w:r w:rsidRPr="00823FBF">
              <w:rPr>
                <w:b/>
                <w:sz w:val="19"/>
                <w:szCs w:val="19"/>
                <w:lang w:val="kk-KZ"/>
              </w:rPr>
              <w:t>–</w:t>
            </w:r>
          </w:p>
        </w:tc>
        <w:tc>
          <w:tcPr>
            <w:tcW w:w="948" w:type="dxa"/>
            <w:shd w:val="clear" w:color="auto" w:fill="auto"/>
            <w:vAlign w:val="center"/>
          </w:tcPr>
          <w:p w:rsidR="00FA7828" w:rsidRPr="00823FBF" w:rsidRDefault="00FA7828" w:rsidP="00CA43BE">
            <w:pPr>
              <w:jc w:val="center"/>
              <w:rPr>
                <w:b/>
                <w:sz w:val="19"/>
                <w:szCs w:val="19"/>
              </w:rPr>
            </w:pPr>
            <w:r w:rsidRPr="00823FBF">
              <w:rPr>
                <w:b/>
                <w:sz w:val="19"/>
                <w:szCs w:val="19"/>
              </w:rPr>
              <w:t>2043,0</w:t>
            </w:r>
          </w:p>
        </w:tc>
        <w:tc>
          <w:tcPr>
            <w:tcW w:w="854" w:type="dxa"/>
            <w:shd w:val="clear" w:color="auto" w:fill="auto"/>
            <w:vAlign w:val="center"/>
          </w:tcPr>
          <w:p w:rsidR="00FA7828" w:rsidRPr="00823FBF" w:rsidRDefault="00FA7828" w:rsidP="00CA43BE">
            <w:pPr>
              <w:jc w:val="center"/>
              <w:rPr>
                <w:b/>
                <w:sz w:val="19"/>
                <w:szCs w:val="19"/>
              </w:rPr>
            </w:pPr>
            <w:r w:rsidRPr="00823FBF">
              <w:rPr>
                <w:b/>
                <w:sz w:val="19"/>
                <w:szCs w:val="19"/>
              </w:rPr>
              <w:t>–</w:t>
            </w:r>
          </w:p>
        </w:tc>
        <w:tc>
          <w:tcPr>
            <w:tcW w:w="989" w:type="dxa"/>
            <w:shd w:val="clear" w:color="auto" w:fill="auto"/>
            <w:vAlign w:val="center"/>
          </w:tcPr>
          <w:p w:rsidR="00FA7828" w:rsidRPr="00823FBF" w:rsidRDefault="00FA7828" w:rsidP="00CA43BE">
            <w:pPr>
              <w:jc w:val="center"/>
              <w:rPr>
                <w:b/>
                <w:sz w:val="19"/>
                <w:szCs w:val="19"/>
                <w:lang w:val="kk-KZ"/>
              </w:rPr>
            </w:pPr>
            <w:r w:rsidRPr="00823FBF">
              <w:rPr>
                <w:b/>
                <w:sz w:val="19"/>
                <w:szCs w:val="19"/>
              </w:rPr>
              <w:t>2043,0</w:t>
            </w:r>
          </w:p>
        </w:tc>
        <w:tc>
          <w:tcPr>
            <w:tcW w:w="850" w:type="dxa"/>
            <w:shd w:val="clear" w:color="auto" w:fill="auto"/>
            <w:vAlign w:val="center"/>
          </w:tcPr>
          <w:p w:rsidR="00FA7828" w:rsidRPr="00823FBF" w:rsidRDefault="00FA7828" w:rsidP="00CA43BE">
            <w:pPr>
              <w:jc w:val="center"/>
              <w:rPr>
                <w:b/>
                <w:sz w:val="19"/>
                <w:szCs w:val="19"/>
              </w:rPr>
            </w:pPr>
            <w:r w:rsidRPr="00823FBF">
              <w:rPr>
                <w:b/>
                <w:sz w:val="19"/>
                <w:szCs w:val="19"/>
              </w:rPr>
              <w:t>-</w:t>
            </w:r>
          </w:p>
        </w:tc>
        <w:tc>
          <w:tcPr>
            <w:tcW w:w="907" w:type="dxa"/>
            <w:shd w:val="clear" w:color="auto" w:fill="auto"/>
            <w:vAlign w:val="center"/>
          </w:tcPr>
          <w:p w:rsidR="00FA7828" w:rsidRPr="00823FBF" w:rsidRDefault="00FA7828" w:rsidP="00CA43BE">
            <w:pPr>
              <w:jc w:val="center"/>
              <w:rPr>
                <w:b/>
                <w:sz w:val="19"/>
                <w:szCs w:val="19"/>
              </w:rPr>
            </w:pPr>
            <w:r w:rsidRPr="00823FBF">
              <w:rPr>
                <w:b/>
                <w:sz w:val="19"/>
                <w:szCs w:val="19"/>
              </w:rPr>
              <w:t>–</w:t>
            </w:r>
          </w:p>
        </w:tc>
        <w:tc>
          <w:tcPr>
            <w:tcW w:w="851" w:type="dxa"/>
            <w:shd w:val="clear" w:color="auto" w:fill="auto"/>
            <w:vAlign w:val="center"/>
          </w:tcPr>
          <w:p w:rsidR="00FA7828" w:rsidRPr="00823FBF" w:rsidRDefault="00FA7828" w:rsidP="00CA43BE">
            <w:pPr>
              <w:jc w:val="center"/>
              <w:rPr>
                <w:b/>
                <w:sz w:val="19"/>
                <w:szCs w:val="19"/>
              </w:rPr>
            </w:pPr>
            <w:r w:rsidRPr="00823FBF">
              <w:rPr>
                <w:b/>
                <w:sz w:val="19"/>
                <w:szCs w:val="19"/>
              </w:rPr>
              <w:t>-</w:t>
            </w:r>
          </w:p>
        </w:tc>
        <w:tc>
          <w:tcPr>
            <w:tcW w:w="992" w:type="dxa"/>
            <w:shd w:val="clear" w:color="auto" w:fill="auto"/>
            <w:vAlign w:val="center"/>
          </w:tcPr>
          <w:p w:rsidR="00FA7828" w:rsidRPr="00823FBF" w:rsidRDefault="00FA7828" w:rsidP="00CA43BE">
            <w:pPr>
              <w:jc w:val="center"/>
              <w:rPr>
                <w:b/>
                <w:sz w:val="19"/>
                <w:szCs w:val="19"/>
              </w:rPr>
            </w:pPr>
            <w:r w:rsidRPr="00823FBF">
              <w:rPr>
                <w:b/>
                <w:sz w:val="19"/>
                <w:szCs w:val="19"/>
              </w:rPr>
              <w:t>–</w:t>
            </w:r>
          </w:p>
        </w:tc>
        <w:tc>
          <w:tcPr>
            <w:tcW w:w="3487" w:type="dxa"/>
            <w:vAlign w:val="center"/>
          </w:tcPr>
          <w:p w:rsidR="00FA7828" w:rsidRPr="00823FBF" w:rsidRDefault="00FA7828" w:rsidP="00CA43BE">
            <w:pPr>
              <w:jc w:val="center"/>
              <w:rPr>
                <w:sz w:val="19"/>
                <w:szCs w:val="19"/>
              </w:rPr>
            </w:pPr>
          </w:p>
        </w:tc>
      </w:tr>
      <w:tr w:rsidR="00FA7828" w:rsidRPr="00823FBF" w:rsidTr="00CA43BE">
        <w:trPr>
          <w:trHeight w:val="113"/>
        </w:trPr>
        <w:tc>
          <w:tcPr>
            <w:tcW w:w="1837" w:type="dxa"/>
            <w:vAlign w:val="center"/>
          </w:tcPr>
          <w:p w:rsidR="00FA7828" w:rsidRPr="00823FBF" w:rsidRDefault="00FA7828" w:rsidP="00CA43BE">
            <w:pPr>
              <w:rPr>
                <w:sz w:val="19"/>
                <w:szCs w:val="19"/>
              </w:rPr>
            </w:pPr>
            <w:r w:rsidRPr="00823FBF">
              <w:rPr>
                <w:sz w:val="19"/>
                <w:szCs w:val="19"/>
              </w:rPr>
              <w:t>Пылеподавление</w:t>
            </w:r>
          </w:p>
        </w:tc>
        <w:tc>
          <w:tcPr>
            <w:tcW w:w="998" w:type="dxa"/>
            <w:shd w:val="clear" w:color="auto" w:fill="auto"/>
            <w:vAlign w:val="center"/>
          </w:tcPr>
          <w:p w:rsidR="00FA7828" w:rsidRPr="00823FBF" w:rsidRDefault="00FA7828" w:rsidP="00CA43BE">
            <w:pPr>
              <w:jc w:val="center"/>
              <w:rPr>
                <w:sz w:val="19"/>
                <w:szCs w:val="19"/>
                <w:lang w:val="kk-KZ"/>
              </w:rPr>
            </w:pPr>
            <w:r w:rsidRPr="00823FBF">
              <w:rPr>
                <w:sz w:val="19"/>
                <w:szCs w:val="19"/>
              </w:rPr>
              <w:t>2043,0</w:t>
            </w:r>
          </w:p>
        </w:tc>
        <w:tc>
          <w:tcPr>
            <w:tcW w:w="539" w:type="dxa"/>
            <w:shd w:val="clear" w:color="auto" w:fill="auto"/>
            <w:vAlign w:val="center"/>
          </w:tcPr>
          <w:p w:rsidR="00FA7828" w:rsidRPr="00823FBF" w:rsidRDefault="00FA7828" w:rsidP="00CA43BE">
            <w:pPr>
              <w:jc w:val="center"/>
              <w:rPr>
                <w:sz w:val="19"/>
                <w:szCs w:val="19"/>
              </w:rPr>
            </w:pPr>
            <w:r w:rsidRPr="00823FBF">
              <w:rPr>
                <w:sz w:val="19"/>
                <w:szCs w:val="19"/>
              </w:rPr>
              <w:t>–</w:t>
            </w:r>
          </w:p>
        </w:tc>
        <w:tc>
          <w:tcPr>
            <w:tcW w:w="885" w:type="dxa"/>
            <w:shd w:val="clear" w:color="auto" w:fill="auto"/>
            <w:vAlign w:val="center"/>
          </w:tcPr>
          <w:p w:rsidR="00FA7828" w:rsidRPr="00823FBF" w:rsidRDefault="00FA7828" w:rsidP="00CA43BE">
            <w:pPr>
              <w:jc w:val="center"/>
              <w:rPr>
                <w:sz w:val="19"/>
                <w:szCs w:val="19"/>
              </w:rPr>
            </w:pPr>
            <w:r w:rsidRPr="00823FBF">
              <w:rPr>
                <w:sz w:val="19"/>
                <w:szCs w:val="19"/>
              </w:rPr>
              <w:t>–</w:t>
            </w:r>
          </w:p>
        </w:tc>
        <w:tc>
          <w:tcPr>
            <w:tcW w:w="888" w:type="dxa"/>
            <w:shd w:val="clear" w:color="auto" w:fill="auto"/>
            <w:vAlign w:val="center"/>
          </w:tcPr>
          <w:p w:rsidR="00FA7828" w:rsidRPr="00823FBF" w:rsidRDefault="00FA7828" w:rsidP="00CA43BE">
            <w:pPr>
              <w:jc w:val="center"/>
              <w:rPr>
                <w:sz w:val="19"/>
                <w:szCs w:val="19"/>
                <w:lang w:val="kk-KZ"/>
              </w:rPr>
            </w:pPr>
            <w:r w:rsidRPr="00823FBF">
              <w:rPr>
                <w:sz w:val="19"/>
                <w:szCs w:val="19"/>
                <w:lang w:val="kk-KZ"/>
              </w:rPr>
              <w:t>–</w:t>
            </w:r>
          </w:p>
        </w:tc>
        <w:tc>
          <w:tcPr>
            <w:tcW w:w="948" w:type="dxa"/>
            <w:shd w:val="clear" w:color="auto" w:fill="auto"/>
            <w:vAlign w:val="center"/>
          </w:tcPr>
          <w:p w:rsidR="00FA7828" w:rsidRPr="00823FBF" w:rsidRDefault="00FA7828" w:rsidP="00CA43BE">
            <w:pPr>
              <w:jc w:val="center"/>
              <w:rPr>
                <w:sz w:val="19"/>
                <w:szCs w:val="19"/>
                <w:lang w:val="kk-KZ"/>
              </w:rPr>
            </w:pPr>
            <w:r w:rsidRPr="00823FBF">
              <w:rPr>
                <w:sz w:val="19"/>
                <w:szCs w:val="19"/>
              </w:rPr>
              <w:t>2043,0</w:t>
            </w:r>
          </w:p>
        </w:tc>
        <w:tc>
          <w:tcPr>
            <w:tcW w:w="854" w:type="dxa"/>
            <w:shd w:val="clear" w:color="auto" w:fill="auto"/>
            <w:vAlign w:val="center"/>
          </w:tcPr>
          <w:p w:rsidR="00FA7828" w:rsidRPr="00823FBF" w:rsidRDefault="00FA7828" w:rsidP="00CA43BE">
            <w:pPr>
              <w:jc w:val="center"/>
              <w:rPr>
                <w:sz w:val="19"/>
                <w:szCs w:val="19"/>
              </w:rPr>
            </w:pPr>
            <w:r w:rsidRPr="00823FBF">
              <w:rPr>
                <w:sz w:val="19"/>
                <w:szCs w:val="19"/>
              </w:rPr>
              <w:t>–</w:t>
            </w:r>
          </w:p>
        </w:tc>
        <w:tc>
          <w:tcPr>
            <w:tcW w:w="989" w:type="dxa"/>
            <w:shd w:val="clear" w:color="auto" w:fill="auto"/>
            <w:vAlign w:val="center"/>
          </w:tcPr>
          <w:p w:rsidR="00FA7828" w:rsidRPr="00823FBF" w:rsidRDefault="00FA7828" w:rsidP="00CA43BE">
            <w:pPr>
              <w:jc w:val="center"/>
              <w:rPr>
                <w:sz w:val="19"/>
                <w:szCs w:val="19"/>
                <w:lang w:val="kk-KZ"/>
              </w:rPr>
            </w:pPr>
            <w:r w:rsidRPr="00823FBF">
              <w:rPr>
                <w:sz w:val="19"/>
                <w:szCs w:val="19"/>
              </w:rPr>
              <w:t>2043,0</w:t>
            </w:r>
          </w:p>
        </w:tc>
        <w:tc>
          <w:tcPr>
            <w:tcW w:w="850" w:type="dxa"/>
            <w:shd w:val="clear" w:color="auto" w:fill="auto"/>
            <w:vAlign w:val="center"/>
          </w:tcPr>
          <w:p w:rsidR="00FA7828" w:rsidRPr="00823FBF" w:rsidRDefault="00FA7828" w:rsidP="00CA43BE">
            <w:pPr>
              <w:jc w:val="center"/>
              <w:rPr>
                <w:sz w:val="19"/>
                <w:szCs w:val="19"/>
              </w:rPr>
            </w:pPr>
            <w:r w:rsidRPr="00823FBF">
              <w:rPr>
                <w:sz w:val="19"/>
                <w:szCs w:val="19"/>
              </w:rPr>
              <w:t>–</w:t>
            </w:r>
          </w:p>
        </w:tc>
        <w:tc>
          <w:tcPr>
            <w:tcW w:w="907" w:type="dxa"/>
            <w:shd w:val="clear" w:color="auto" w:fill="auto"/>
            <w:vAlign w:val="center"/>
          </w:tcPr>
          <w:p w:rsidR="00FA7828" w:rsidRPr="00823FBF" w:rsidRDefault="00FA7828" w:rsidP="00CA43BE">
            <w:pPr>
              <w:jc w:val="center"/>
              <w:rPr>
                <w:sz w:val="19"/>
                <w:szCs w:val="19"/>
              </w:rPr>
            </w:pPr>
            <w:r w:rsidRPr="00823FBF">
              <w:rPr>
                <w:sz w:val="19"/>
                <w:szCs w:val="19"/>
              </w:rPr>
              <w:t>–</w:t>
            </w:r>
          </w:p>
        </w:tc>
        <w:tc>
          <w:tcPr>
            <w:tcW w:w="851" w:type="dxa"/>
            <w:shd w:val="clear" w:color="auto" w:fill="auto"/>
            <w:vAlign w:val="center"/>
          </w:tcPr>
          <w:p w:rsidR="00FA7828" w:rsidRPr="00823FBF" w:rsidRDefault="00FA7828" w:rsidP="00CA43BE">
            <w:pPr>
              <w:jc w:val="center"/>
              <w:rPr>
                <w:sz w:val="19"/>
                <w:szCs w:val="19"/>
              </w:rPr>
            </w:pPr>
            <w:r w:rsidRPr="00823FBF">
              <w:rPr>
                <w:sz w:val="19"/>
                <w:szCs w:val="19"/>
              </w:rPr>
              <w:t>–</w:t>
            </w:r>
          </w:p>
        </w:tc>
        <w:tc>
          <w:tcPr>
            <w:tcW w:w="992" w:type="dxa"/>
            <w:shd w:val="clear" w:color="auto" w:fill="auto"/>
            <w:vAlign w:val="center"/>
          </w:tcPr>
          <w:p w:rsidR="00FA7828" w:rsidRPr="00823FBF" w:rsidRDefault="00FA7828" w:rsidP="00CA43BE">
            <w:pPr>
              <w:jc w:val="center"/>
              <w:rPr>
                <w:sz w:val="19"/>
                <w:szCs w:val="19"/>
              </w:rPr>
            </w:pPr>
            <w:r w:rsidRPr="00823FBF">
              <w:rPr>
                <w:sz w:val="19"/>
                <w:szCs w:val="19"/>
              </w:rPr>
              <w:t>–</w:t>
            </w:r>
          </w:p>
        </w:tc>
        <w:tc>
          <w:tcPr>
            <w:tcW w:w="3487" w:type="dxa"/>
            <w:vAlign w:val="center"/>
          </w:tcPr>
          <w:p w:rsidR="00FA7828" w:rsidRPr="00823FBF" w:rsidRDefault="00FA7828" w:rsidP="00CA43BE">
            <w:pPr>
              <w:jc w:val="center"/>
              <w:rPr>
                <w:sz w:val="19"/>
                <w:szCs w:val="19"/>
              </w:rPr>
            </w:pPr>
            <w:r w:rsidRPr="00823FBF">
              <w:rPr>
                <w:sz w:val="19"/>
                <w:szCs w:val="19"/>
              </w:rPr>
              <w:t>Безвозвратное водопотребление</w:t>
            </w:r>
          </w:p>
        </w:tc>
      </w:tr>
      <w:tr w:rsidR="00FA7828" w:rsidRPr="00823FBF" w:rsidTr="00CA43BE">
        <w:trPr>
          <w:trHeight w:val="113"/>
        </w:trPr>
        <w:tc>
          <w:tcPr>
            <w:tcW w:w="1837" w:type="dxa"/>
            <w:vAlign w:val="center"/>
          </w:tcPr>
          <w:p w:rsidR="00FA7828" w:rsidRPr="00823FBF" w:rsidRDefault="00FA7828" w:rsidP="00CA43BE">
            <w:pPr>
              <w:rPr>
                <w:b/>
                <w:sz w:val="19"/>
                <w:szCs w:val="19"/>
              </w:rPr>
            </w:pPr>
            <w:r w:rsidRPr="00823FBF">
              <w:rPr>
                <w:b/>
                <w:sz w:val="19"/>
                <w:szCs w:val="19"/>
              </w:rPr>
              <w:t>Хозяйственно-бытовые нужды</w:t>
            </w:r>
          </w:p>
        </w:tc>
        <w:tc>
          <w:tcPr>
            <w:tcW w:w="998" w:type="dxa"/>
            <w:shd w:val="clear" w:color="auto" w:fill="auto"/>
            <w:vAlign w:val="center"/>
          </w:tcPr>
          <w:p w:rsidR="00FA7828" w:rsidRPr="00823FBF" w:rsidRDefault="00FA7828" w:rsidP="00CA43BE">
            <w:pPr>
              <w:jc w:val="center"/>
              <w:rPr>
                <w:b/>
                <w:sz w:val="19"/>
                <w:szCs w:val="19"/>
              </w:rPr>
            </w:pPr>
            <w:r w:rsidRPr="00823FBF">
              <w:rPr>
                <w:b/>
                <w:sz w:val="19"/>
                <w:szCs w:val="19"/>
              </w:rPr>
              <w:t>26,28</w:t>
            </w:r>
          </w:p>
        </w:tc>
        <w:tc>
          <w:tcPr>
            <w:tcW w:w="539" w:type="dxa"/>
            <w:shd w:val="clear" w:color="auto" w:fill="auto"/>
            <w:vAlign w:val="center"/>
          </w:tcPr>
          <w:p w:rsidR="00FA7828" w:rsidRPr="00823FBF" w:rsidRDefault="00FA7828" w:rsidP="00CA43BE">
            <w:pPr>
              <w:jc w:val="center"/>
              <w:rPr>
                <w:b/>
                <w:sz w:val="19"/>
                <w:szCs w:val="19"/>
              </w:rPr>
            </w:pPr>
            <w:r w:rsidRPr="00823FBF">
              <w:rPr>
                <w:b/>
                <w:sz w:val="19"/>
                <w:szCs w:val="19"/>
              </w:rPr>
              <w:t>–</w:t>
            </w:r>
          </w:p>
        </w:tc>
        <w:tc>
          <w:tcPr>
            <w:tcW w:w="885" w:type="dxa"/>
            <w:shd w:val="clear" w:color="auto" w:fill="auto"/>
            <w:vAlign w:val="center"/>
          </w:tcPr>
          <w:p w:rsidR="00FA7828" w:rsidRPr="00823FBF" w:rsidRDefault="00FA7828" w:rsidP="00CA43BE">
            <w:pPr>
              <w:jc w:val="center"/>
              <w:rPr>
                <w:b/>
                <w:sz w:val="19"/>
                <w:szCs w:val="19"/>
              </w:rPr>
            </w:pPr>
            <w:r w:rsidRPr="00823FBF">
              <w:rPr>
                <w:b/>
                <w:sz w:val="19"/>
                <w:szCs w:val="19"/>
              </w:rPr>
              <w:t>–</w:t>
            </w:r>
          </w:p>
        </w:tc>
        <w:tc>
          <w:tcPr>
            <w:tcW w:w="888" w:type="dxa"/>
            <w:shd w:val="clear" w:color="auto" w:fill="auto"/>
            <w:vAlign w:val="center"/>
          </w:tcPr>
          <w:p w:rsidR="00FA7828" w:rsidRPr="00823FBF" w:rsidRDefault="00FA7828" w:rsidP="00CA43BE">
            <w:pPr>
              <w:jc w:val="center"/>
              <w:rPr>
                <w:b/>
                <w:sz w:val="19"/>
                <w:szCs w:val="19"/>
              </w:rPr>
            </w:pPr>
            <w:r w:rsidRPr="00823FBF">
              <w:rPr>
                <w:b/>
                <w:sz w:val="19"/>
                <w:szCs w:val="19"/>
              </w:rPr>
              <w:t>–</w:t>
            </w:r>
          </w:p>
        </w:tc>
        <w:tc>
          <w:tcPr>
            <w:tcW w:w="948" w:type="dxa"/>
            <w:shd w:val="clear" w:color="auto" w:fill="auto"/>
            <w:vAlign w:val="center"/>
          </w:tcPr>
          <w:p w:rsidR="00FA7828" w:rsidRPr="00823FBF" w:rsidRDefault="00FA7828" w:rsidP="00CA43BE">
            <w:pPr>
              <w:jc w:val="center"/>
              <w:rPr>
                <w:b/>
                <w:sz w:val="19"/>
                <w:szCs w:val="19"/>
              </w:rPr>
            </w:pPr>
            <w:r w:rsidRPr="00823FBF">
              <w:rPr>
                <w:b/>
                <w:sz w:val="19"/>
                <w:szCs w:val="19"/>
              </w:rPr>
              <w:t>–</w:t>
            </w:r>
          </w:p>
        </w:tc>
        <w:tc>
          <w:tcPr>
            <w:tcW w:w="854" w:type="dxa"/>
            <w:shd w:val="clear" w:color="auto" w:fill="auto"/>
            <w:vAlign w:val="center"/>
          </w:tcPr>
          <w:p w:rsidR="00FA7828" w:rsidRPr="00823FBF" w:rsidRDefault="00FA7828" w:rsidP="00CA43BE">
            <w:pPr>
              <w:jc w:val="center"/>
              <w:rPr>
                <w:b/>
                <w:sz w:val="19"/>
                <w:szCs w:val="19"/>
              </w:rPr>
            </w:pPr>
            <w:r w:rsidRPr="00823FBF">
              <w:rPr>
                <w:b/>
                <w:sz w:val="19"/>
                <w:szCs w:val="19"/>
              </w:rPr>
              <w:t>26,28</w:t>
            </w:r>
          </w:p>
        </w:tc>
        <w:tc>
          <w:tcPr>
            <w:tcW w:w="989" w:type="dxa"/>
            <w:shd w:val="clear" w:color="auto" w:fill="auto"/>
            <w:vAlign w:val="center"/>
          </w:tcPr>
          <w:p w:rsidR="00FA7828" w:rsidRPr="00823FBF" w:rsidRDefault="00FA7828" w:rsidP="00CA43BE">
            <w:pPr>
              <w:jc w:val="center"/>
              <w:rPr>
                <w:b/>
                <w:sz w:val="19"/>
                <w:szCs w:val="19"/>
              </w:rPr>
            </w:pPr>
            <w:r w:rsidRPr="00823FBF">
              <w:rPr>
                <w:b/>
                <w:sz w:val="19"/>
                <w:szCs w:val="19"/>
              </w:rPr>
              <w:t>–</w:t>
            </w:r>
          </w:p>
        </w:tc>
        <w:tc>
          <w:tcPr>
            <w:tcW w:w="850" w:type="dxa"/>
            <w:shd w:val="clear" w:color="auto" w:fill="auto"/>
            <w:vAlign w:val="center"/>
          </w:tcPr>
          <w:p w:rsidR="00FA7828" w:rsidRPr="00823FBF" w:rsidRDefault="00FA7828" w:rsidP="00CA43BE">
            <w:pPr>
              <w:jc w:val="center"/>
              <w:rPr>
                <w:b/>
                <w:sz w:val="19"/>
                <w:szCs w:val="19"/>
              </w:rPr>
            </w:pPr>
            <w:r w:rsidRPr="00823FBF">
              <w:rPr>
                <w:b/>
                <w:sz w:val="19"/>
                <w:szCs w:val="19"/>
              </w:rPr>
              <w:t>26,28</w:t>
            </w:r>
          </w:p>
        </w:tc>
        <w:tc>
          <w:tcPr>
            <w:tcW w:w="907" w:type="dxa"/>
            <w:shd w:val="clear" w:color="auto" w:fill="auto"/>
            <w:vAlign w:val="center"/>
          </w:tcPr>
          <w:p w:rsidR="00FA7828" w:rsidRPr="00823FBF" w:rsidRDefault="00FA7828" w:rsidP="00CA43BE">
            <w:pPr>
              <w:jc w:val="center"/>
              <w:rPr>
                <w:b/>
                <w:sz w:val="19"/>
                <w:szCs w:val="19"/>
              </w:rPr>
            </w:pPr>
            <w:r w:rsidRPr="00823FBF">
              <w:rPr>
                <w:b/>
                <w:sz w:val="19"/>
                <w:szCs w:val="19"/>
              </w:rPr>
              <w:t>–</w:t>
            </w:r>
          </w:p>
        </w:tc>
        <w:tc>
          <w:tcPr>
            <w:tcW w:w="851" w:type="dxa"/>
            <w:shd w:val="clear" w:color="auto" w:fill="auto"/>
            <w:vAlign w:val="center"/>
          </w:tcPr>
          <w:p w:rsidR="00FA7828" w:rsidRPr="00823FBF" w:rsidRDefault="00FA7828" w:rsidP="00CA43BE">
            <w:pPr>
              <w:jc w:val="center"/>
              <w:rPr>
                <w:b/>
                <w:sz w:val="19"/>
                <w:szCs w:val="19"/>
              </w:rPr>
            </w:pPr>
            <w:r w:rsidRPr="00823FBF">
              <w:rPr>
                <w:b/>
                <w:sz w:val="19"/>
                <w:szCs w:val="19"/>
              </w:rPr>
              <w:t>–</w:t>
            </w:r>
          </w:p>
        </w:tc>
        <w:tc>
          <w:tcPr>
            <w:tcW w:w="992" w:type="dxa"/>
            <w:shd w:val="clear" w:color="auto" w:fill="auto"/>
            <w:vAlign w:val="center"/>
          </w:tcPr>
          <w:p w:rsidR="00FA7828" w:rsidRPr="00823FBF" w:rsidRDefault="00FA7828" w:rsidP="00CA43BE">
            <w:pPr>
              <w:jc w:val="center"/>
              <w:rPr>
                <w:b/>
                <w:sz w:val="19"/>
                <w:szCs w:val="19"/>
              </w:rPr>
            </w:pPr>
            <w:r w:rsidRPr="00823FBF">
              <w:rPr>
                <w:b/>
                <w:sz w:val="19"/>
                <w:szCs w:val="19"/>
              </w:rPr>
              <w:t>26,28</w:t>
            </w:r>
          </w:p>
        </w:tc>
        <w:tc>
          <w:tcPr>
            <w:tcW w:w="3487" w:type="dxa"/>
            <w:vMerge w:val="restart"/>
            <w:vAlign w:val="center"/>
          </w:tcPr>
          <w:p w:rsidR="00FA7828" w:rsidRPr="00823FBF" w:rsidRDefault="00FA7828" w:rsidP="00CA43BE">
            <w:pPr>
              <w:jc w:val="center"/>
              <w:rPr>
                <w:sz w:val="19"/>
                <w:szCs w:val="19"/>
              </w:rPr>
            </w:pPr>
            <w:r w:rsidRPr="00823FBF">
              <w:rPr>
                <w:sz w:val="19"/>
                <w:szCs w:val="19"/>
              </w:rPr>
              <w:t>Отвод в передвижные мобильные туалетные кабинки – биотуалет, установленный на площадке проведения работ с последующей откачкой и вывозом ассенизаторской машиной по договору с специализированной подрядной организацией</w:t>
            </w:r>
          </w:p>
        </w:tc>
      </w:tr>
      <w:tr w:rsidR="00FA7828" w:rsidRPr="00823FBF" w:rsidTr="00CA43BE">
        <w:trPr>
          <w:trHeight w:val="641"/>
        </w:trPr>
        <w:tc>
          <w:tcPr>
            <w:tcW w:w="1837" w:type="dxa"/>
            <w:vAlign w:val="center"/>
          </w:tcPr>
          <w:p w:rsidR="00FA7828" w:rsidRPr="00823FBF" w:rsidRDefault="00FA7828" w:rsidP="00CA43BE">
            <w:pPr>
              <w:rPr>
                <w:sz w:val="19"/>
                <w:szCs w:val="19"/>
              </w:rPr>
            </w:pPr>
            <w:r w:rsidRPr="00823FBF">
              <w:rPr>
                <w:sz w:val="19"/>
                <w:szCs w:val="19"/>
              </w:rPr>
              <w:t>хозяйственно-питьевые нужды</w:t>
            </w:r>
          </w:p>
        </w:tc>
        <w:tc>
          <w:tcPr>
            <w:tcW w:w="998" w:type="dxa"/>
            <w:shd w:val="clear" w:color="auto" w:fill="auto"/>
            <w:vAlign w:val="center"/>
          </w:tcPr>
          <w:p w:rsidR="00FA7828" w:rsidRPr="00823FBF" w:rsidRDefault="00FA7828" w:rsidP="00CA43BE">
            <w:pPr>
              <w:jc w:val="center"/>
              <w:rPr>
                <w:sz w:val="19"/>
                <w:szCs w:val="19"/>
              </w:rPr>
            </w:pPr>
            <w:r w:rsidRPr="00823FBF">
              <w:rPr>
                <w:sz w:val="19"/>
                <w:szCs w:val="19"/>
              </w:rPr>
              <w:t>26,28</w:t>
            </w:r>
          </w:p>
        </w:tc>
        <w:tc>
          <w:tcPr>
            <w:tcW w:w="539" w:type="dxa"/>
            <w:shd w:val="clear" w:color="auto" w:fill="auto"/>
            <w:vAlign w:val="center"/>
          </w:tcPr>
          <w:p w:rsidR="00FA7828" w:rsidRPr="00823FBF" w:rsidRDefault="00FA7828" w:rsidP="00CA43BE">
            <w:pPr>
              <w:jc w:val="center"/>
              <w:rPr>
                <w:sz w:val="19"/>
                <w:szCs w:val="19"/>
              </w:rPr>
            </w:pPr>
            <w:r w:rsidRPr="00823FBF">
              <w:rPr>
                <w:sz w:val="19"/>
                <w:szCs w:val="19"/>
              </w:rPr>
              <w:t>–</w:t>
            </w:r>
          </w:p>
        </w:tc>
        <w:tc>
          <w:tcPr>
            <w:tcW w:w="885" w:type="dxa"/>
            <w:shd w:val="clear" w:color="auto" w:fill="auto"/>
            <w:vAlign w:val="center"/>
          </w:tcPr>
          <w:p w:rsidR="00FA7828" w:rsidRPr="00823FBF" w:rsidRDefault="00FA7828" w:rsidP="00CA43BE">
            <w:pPr>
              <w:jc w:val="center"/>
              <w:rPr>
                <w:sz w:val="19"/>
                <w:szCs w:val="19"/>
              </w:rPr>
            </w:pPr>
            <w:r w:rsidRPr="00823FBF">
              <w:rPr>
                <w:sz w:val="19"/>
                <w:szCs w:val="19"/>
              </w:rPr>
              <w:t>–</w:t>
            </w:r>
          </w:p>
        </w:tc>
        <w:tc>
          <w:tcPr>
            <w:tcW w:w="888" w:type="dxa"/>
            <w:shd w:val="clear" w:color="auto" w:fill="auto"/>
            <w:vAlign w:val="center"/>
          </w:tcPr>
          <w:p w:rsidR="00FA7828" w:rsidRPr="00823FBF" w:rsidRDefault="00FA7828" w:rsidP="00CA43BE">
            <w:pPr>
              <w:jc w:val="center"/>
              <w:rPr>
                <w:sz w:val="19"/>
                <w:szCs w:val="19"/>
              </w:rPr>
            </w:pPr>
            <w:r w:rsidRPr="00823FBF">
              <w:rPr>
                <w:sz w:val="19"/>
                <w:szCs w:val="19"/>
              </w:rPr>
              <w:t>–</w:t>
            </w:r>
          </w:p>
        </w:tc>
        <w:tc>
          <w:tcPr>
            <w:tcW w:w="948" w:type="dxa"/>
            <w:shd w:val="clear" w:color="auto" w:fill="auto"/>
            <w:vAlign w:val="center"/>
          </w:tcPr>
          <w:p w:rsidR="00FA7828" w:rsidRPr="00823FBF" w:rsidRDefault="00FA7828" w:rsidP="00CA43BE">
            <w:pPr>
              <w:jc w:val="center"/>
              <w:rPr>
                <w:sz w:val="19"/>
                <w:szCs w:val="19"/>
              </w:rPr>
            </w:pPr>
            <w:r w:rsidRPr="00823FBF">
              <w:rPr>
                <w:sz w:val="19"/>
                <w:szCs w:val="19"/>
              </w:rPr>
              <w:t>–</w:t>
            </w:r>
          </w:p>
        </w:tc>
        <w:tc>
          <w:tcPr>
            <w:tcW w:w="854" w:type="dxa"/>
            <w:shd w:val="clear" w:color="auto" w:fill="auto"/>
            <w:vAlign w:val="center"/>
          </w:tcPr>
          <w:p w:rsidR="00FA7828" w:rsidRPr="00823FBF" w:rsidRDefault="00FA7828" w:rsidP="00CA43BE">
            <w:pPr>
              <w:jc w:val="center"/>
              <w:rPr>
                <w:sz w:val="19"/>
                <w:szCs w:val="19"/>
              </w:rPr>
            </w:pPr>
            <w:r w:rsidRPr="00823FBF">
              <w:rPr>
                <w:sz w:val="19"/>
                <w:szCs w:val="19"/>
              </w:rPr>
              <w:t>26,28</w:t>
            </w:r>
          </w:p>
        </w:tc>
        <w:tc>
          <w:tcPr>
            <w:tcW w:w="989" w:type="dxa"/>
            <w:shd w:val="clear" w:color="auto" w:fill="auto"/>
            <w:vAlign w:val="center"/>
          </w:tcPr>
          <w:p w:rsidR="00FA7828" w:rsidRPr="00823FBF" w:rsidRDefault="00FA7828" w:rsidP="00CA43BE">
            <w:pPr>
              <w:jc w:val="center"/>
              <w:rPr>
                <w:sz w:val="19"/>
                <w:szCs w:val="19"/>
              </w:rPr>
            </w:pPr>
            <w:r w:rsidRPr="00823FBF">
              <w:rPr>
                <w:sz w:val="19"/>
                <w:szCs w:val="19"/>
              </w:rPr>
              <w:t>–</w:t>
            </w:r>
          </w:p>
        </w:tc>
        <w:tc>
          <w:tcPr>
            <w:tcW w:w="850" w:type="dxa"/>
            <w:shd w:val="clear" w:color="auto" w:fill="auto"/>
            <w:vAlign w:val="center"/>
          </w:tcPr>
          <w:p w:rsidR="00FA7828" w:rsidRPr="00823FBF" w:rsidRDefault="00FA7828" w:rsidP="00CA43BE">
            <w:pPr>
              <w:jc w:val="center"/>
              <w:rPr>
                <w:sz w:val="19"/>
                <w:szCs w:val="19"/>
              </w:rPr>
            </w:pPr>
            <w:r w:rsidRPr="00823FBF">
              <w:rPr>
                <w:sz w:val="19"/>
                <w:szCs w:val="19"/>
              </w:rPr>
              <w:t>26,28</w:t>
            </w:r>
          </w:p>
        </w:tc>
        <w:tc>
          <w:tcPr>
            <w:tcW w:w="907" w:type="dxa"/>
            <w:shd w:val="clear" w:color="auto" w:fill="auto"/>
            <w:vAlign w:val="center"/>
          </w:tcPr>
          <w:p w:rsidR="00FA7828" w:rsidRPr="00823FBF" w:rsidRDefault="00FA7828" w:rsidP="00CA43BE">
            <w:pPr>
              <w:jc w:val="center"/>
              <w:rPr>
                <w:sz w:val="19"/>
                <w:szCs w:val="19"/>
              </w:rPr>
            </w:pPr>
            <w:r w:rsidRPr="00823FBF">
              <w:rPr>
                <w:sz w:val="19"/>
                <w:szCs w:val="19"/>
              </w:rPr>
              <w:t>–</w:t>
            </w:r>
          </w:p>
        </w:tc>
        <w:tc>
          <w:tcPr>
            <w:tcW w:w="851" w:type="dxa"/>
            <w:shd w:val="clear" w:color="auto" w:fill="auto"/>
            <w:vAlign w:val="center"/>
          </w:tcPr>
          <w:p w:rsidR="00FA7828" w:rsidRPr="00823FBF" w:rsidRDefault="00FA7828" w:rsidP="00CA43BE">
            <w:pPr>
              <w:jc w:val="center"/>
              <w:rPr>
                <w:sz w:val="19"/>
                <w:szCs w:val="19"/>
              </w:rPr>
            </w:pPr>
            <w:r w:rsidRPr="00823FBF">
              <w:rPr>
                <w:sz w:val="19"/>
                <w:szCs w:val="19"/>
              </w:rPr>
              <w:t>–</w:t>
            </w:r>
          </w:p>
        </w:tc>
        <w:tc>
          <w:tcPr>
            <w:tcW w:w="992" w:type="dxa"/>
            <w:shd w:val="clear" w:color="auto" w:fill="auto"/>
            <w:vAlign w:val="center"/>
          </w:tcPr>
          <w:p w:rsidR="00FA7828" w:rsidRPr="00823FBF" w:rsidRDefault="00FA7828" w:rsidP="00CA43BE">
            <w:pPr>
              <w:jc w:val="center"/>
              <w:rPr>
                <w:sz w:val="19"/>
                <w:szCs w:val="19"/>
              </w:rPr>
            </w:pPr>
            <w:r w:rsidRPr="00823FBF">
              <w:rPr>
                <w:sz w:val="19"/>
                <w:szCs w:val="19"/>
              </w:rPr>
              <w:t>26,28</w:t>
            </w:r>
          </w:p>
        </w:tc>
        <w:tc>
          <w:tcPr>
            <w:tcW w:w="3487" w:type="dxa"/>
            <w:vMerge/>
            <w:vAlign w:val="center"/>
          </w:tcPr>
          <w:p w:rsidR="00FA7828" w:rsidRPr="00823FBF" w:rsidRDefault="00FA7828" w:rsidP="00CA43BE">
            <w:pPr>
              <w:jc w:val="center"/>
              <w:rPr>
                <w:sz w:val="19"/>
                <w:szCs w:val="19"/>
              </w:rPr>
            </w:pPr>
          </w:p>
        </w:tc>
      </w:tr>
      <w:tr w:rsidR="00FA7828" w:rsidRPr="00823FBF" w:rsidTr="00CA43BE">
        <w:trPr>
          <w:trHeight w:val="113"/>
        </w:trPr>
        <w:tc>
          <w:tcPr>
            <w:tcW w:w="1837" w:type="dxa"/>
            <w:vAlign w:val="center"/>
          </w:tcPr>
          <w:p w:rsidR="00FA7828" w:rsidRPr="00823FBF" w:rsidRDefault="00FA7828" w:rsidP="00CA43BE">
            <w:pPr>
              <w:jc w:val="center"/>
              <w:rPr>
                <w:b/>
                <w:sz w:val="19"/>
                <w:szCs w:val="19"/>
              </w:rPr>
            </w:pPr>
            <w:r w:rsidRPr="00823FBF">
              <w:rPr>
                <w:b/>
                <w:sz w:val="19"/>
                <w:szCs w:val="19"/>
              </w:rPr>
              <w:t>Итого:</w:t>
            </w:r>
          </w:p>
        </w:tc>
        <w:tc>
          <w:tcPr>
            <w:tcW w:w="998" w:type="dxa"/>
            <w:shd w:val="clear" w:color="auto" w:fill="auto"/>
            <w:vAlign w:val="center"/>
          </w:tcPr>
          <w:p w:rsidR="00FA7828" w:rsidRPr="00823FBF" w:rsidRDefault="00FA7828" w:rsidP="00CA43BE">
            <w:pPr>
              <w:jc w:val="center"/>
              <w:rPr>
                <w:b/>
                <w:sz w:val="19"/>
                <w:szCs w:val="19"/>
                <w:lang w:val="kk-KZ"/>
              </w:rPr>
            </w:pPr>
            <w:r w:rsidRPr="00823FBF">
              <w:rPr>
                <w:b/>
                <w:sz w:val="19"/>
                <w:szCs w:val="19"/>
                <w:lang w:val="kk-KZ"/>
              </w:rPr>
              <w:t>2069,28</w:t>
            </w:r>
          </w:p>
        </w:tc>
        <w:tc>
          <w:tcPr>
            <w:tcW w:w="539" w:type="dxa"/>
            <w:shd w:val="clear" w:color="auto" w:fill="auto"/>
            <w:vAlign w:val="center"/>
          </w:tcPr>
          <w:p w:rsidR="00FA7828" w:rsidRPr="00823FBF" w:rsidRDefault="00FA7828" w:rsidP="00CA43BE">
            <w:pPr>
              <w:jc w:val="center"/>
              <w:rPr>
                <w:b/>
                <w:sz w:val="19"/>
                <w:szCs w:val="19"/>
              </w:rPr>
            </w:pPr>
            <w:r w:rsidRPr="00823FBF">
              <w:rPr>
                <w:b/>
                <w:sz w:val="19"/>
                <w:szCs w:val="19"/>
              </w:rPr>
              <w:t>–</w:t>
            </w:r>
          </w:p>
        </w:tc>
        <w:tc>
          <w:tcPr>
            <w:tcW w:w="885" w:type="dxa"/>
            <w:shd w:val="clear" w:color="auto" w:fill="auto"/>
            <w:vAlign w:val="center"/>
          </w:tcPr>
          <w:p w:rsidR="00FA7828" w:rsidRPr="00823FBF" w:rsidRDefault="00FA7828" w:rsidP="00CA43BE">
            <w:pPr>
              <w:jc w:val="center"/>
              <w:rPr>
                <w:b/>
                <w:sz w:val="19"/>
                <w:szCs w:val="19"/>
              </w:rPr>
            </w:pPr>
            <w:r w:rsidRPr="00823FBF">
              <w:rPr>
                <w:b/>
                <w:sz w:val="19"/>
                <w:szCs w:val="19"/>
              </w:rPr>
              <w:t>–</w:t>
            </w:r>
          </w:p>
        </w:tc>
        <w:tc>
          <w:tcPr>
            <w:tcW w:w="888" w:type="dxa"/>
            <w:shd w:val="clear" w:color="auto" w:fill="auto"/>
            <w:vAlign w:val="center"/>
          </w:tcPr>
          <w:p w:rsidR="00FA7828" w:rsidRPr="00823FBF" w:rsidRDefault="00FA7828" w:rsidP="00CA43BE">
            <w:pPr>
              <w:jc w:val="center"/>
              <w:rPr>
                <w:b/>
                <w:sz w:val="19"/>
                <w:szCs w:val="19"/>
                <w:lang w:val="kk-KZ"/>
              </w:rPr>
            </w:pPr>
            <w:r w:rsidRPr="00823FBF">
              <w:rPr>
                <w:b/>
                <w:sz w:val="19"/>
                <w:szCs w:val="19"/>
                <w:lang w:val="kk-KZ"/>
              </w:rPr>
              <w:t>–</w:t>
            </w:r>
          </w:p>
        </w:tc>
        <w:tc>
          <w:tcPr>
            <w:tcW w:w="948" w:type="dxa"/>
            <w:shd w:val="clear" w:color="auto" w:fill="auto"/>
            <w:vAlign w:val="center"/>
          </w:tcPr>
          <w:p w:rsidR="00FA7828" w:rsidRPr="00823FBF" w:rsidRDefault="00FA7828" w:rsidP="00CA43BE">
            <w:pPr>
              <w:jc w:val="center"/>
              <w:rPr>
                <w:b/>
                <w:sz w:val="19"/>
                <w:szCs w:val="19"/>
              </w:rPr>
            </w:pPr>
            <w:r w:rsidRPr="00823FBF">
              <w:rPr>
                <w:b/>
                <w:sz w:val="19"/>
                <w:szCs w:val="19"/>
              </w:rPr>
              <w:t>2043,0</w:t>
            </w:r>
          </w:p>
        </w:tc>
        <w:tc>
          <w:tcPr>
            <w:tcW w:w="854" w:type="dxa"/>
            <w:shd w:val="clear" w:color="auto" w:fill="auto"/>
            <w:vAlign w:val="center"/>
          </w:tcPr>
          <w:p w:rsidR="00FA7828" w:rsidRPr="00823FBF" w:rsidRDefault="00FA7828" w:rsidP="00CA43BE">
            <w:pPr>
              <w:jc w:val="center"/>
              <w:rPr>
                <w:b/>
                <w:sz w:val="19"/>
                <w:szCs w:val="19"/>
                <w:lang w:val="kk-KZ"/>
              </w:rPr>
            </w:pPr>
            <w:r w:rsidRPr="00823FBF">
              <w:rPr>
                <w:b/>
                <w:sz w:val="19"/>
                <w:szCs w:val="19"/>
              </w:rPr>
              <w:t>26,28</w:t>
            </w:r>
          </w:p>
        </w:tc>
        <w:tc>
          <w:tcPr>
            <w:tcW w:w="989" w:type="dxa"/>
            <w:shd w:val="clear" w:color="auto" w:fill="auto"/>
            <w:vAlign w:val="center"/>
          </w:tcPr>
          <w:p w:rsidR="00FA7828" w:rsidRPr="00823FBF" w:rsidRDefault="00FA7828" w:rsidP="00CA43BE">
            <w:pPr>
              <w:jc w:val="center"/>
              <w:rPr>
                <w:b/>
                <w:sz w:val="19"/>
                <w:szCs w:val="19"/>
                <w:lang w:val="kk-KZ"/>
              </w:rPr>
            </w:pPr>
            <w:r w:rsidRPr="00823FBF">
              <w:rPr>
                <w:b/>
                <w:sz w:val="19"/>
                <w:szCs w:val="19"/>
              </w:rPr>
              <w:t>2043,0</w:t>
            </w:r>
          </w:p>
        </w:tc>
        <w:tc>
          <w:tcPr>
            <w:tcW w:w="850" w:type="dxa"/>
            <w:shd w:val="clear" w:color="auto" w:fill="auto"/>
            <w:vAlign w:val="center"/>
          </w:tcPr>
          <w:p w:rsidR="00FA7828" w:rsidRPr="00823FBF" w:rsidRDefault="00FA7828" w:rsidP="00CA43BE">
            <w:pPr>
              <w:jc w:val="center"/>
              <w:rPr>
                <w:b/>
                <w:sz w:val="19"/>
                <w:szCs w:val="19"/>
              </w:rPr>
            </w:pPr>
            <w:r w:rsidRPr="00823FBF">
              <w:rPr>
                <w:b/>
                <w:sz w:val="19"/>
                <w:szCs w:val="19"/>
              </w:rPr>
              <w:t>26,28</w:t>
            </w:r>
          </w:p>
        </w:tc>
        <w:tc>
          <w:tcPr>
            <w:tcW w:w="907" w:type="dxa"/>
            <w:shd w:val="clear" w:color="auto" w:fill="auto"/>
            <w:vAlign w:val="center"/>
          </w:tcPr>
          <w:p w:rsidR="00FA7828" w:rsidRPr="00823FBF" w:rsidRDefault="00FA7828" w:rsidP="00CA43BE">
            <w:pPr>
              <w:jc w:val="center"/>
              <w:rPr>
                <w:b/>
                <w:sz w:val="19"/>
                <w:szCs w:val="19"/>
              </w:rPr>
            </w:pPr>
            <w:r w:rsidRPr="00823FBF">
              <w:rPr>
                <w:b/>
                <w:sz w:val="19"/>
                <w:szCs w:val="19"/>
              </w:rPr>
              <w:t>–</w:t>
            </w:r>
          </w:p>
        </w:tc>
        <w:tc>
          <w:tcPr>
            <w:tcW w:w="851" w:type="dxa"/>
            <w:shd w:val="clear" w:color="auto" w:fill="auto"/>
            <w:vAlign w:val="center"/>
          </w:tcPr>
          <w:p w:rsidR="00FA7828" w:rsidRPr="00823FBF" w:rsidRDefault="00FA7828" w:rsidP="00CA43BE">
            <w:pPr>
              <w:jc w:val="center"/>
              <w:rPr>
                <w:b/>
                <w:sz w:val="19"/>
                <w:szCs w:val="19"/>
                <w:lang w:val="kk-KZ"/>
              </w:rPr>
            </w:pPr>
            <w:r w:rsidRPr="00823FBF">
              <w:rPr>
                <w:b/>
                <w:sz w:val="19"/>
                <w:szCs w:val="19"/>
              </w:rPr>
              <w:t>-</w:t>
            </w:r>
          </w:p>
        </w:tc>
        <w:tc>
          <w:tcPr>
            <w:tcW w:w="992" w:type="dxa"/>
            <w:shd w:val="clear" w:color="auto" w:fill="auto"/>
            <w:vAlign w:val="center"/>
          </w:tcPr>
          <w:p w:rsidR="00FA7828" w:rsidRPr="00823FBF" w:rsidRDefault="00FA7828" w:rsidP="00CA43BE">
            <w:pPr>
              <w:jc w:val="center"/>
              <w:rPr>
                <w:b/>
                <w:sz w:val="19"/>
                <w:szCs w:val="19"/>
                <w:lang w:val="kk-KZ"/>
              </w:rPr>
            </w:pPr>
            <w:r w:rsidRPr="00823FBF">
              <w:rPr>
                <w:b/>
                <w:sz w:val="19"/>
                <w:szCs w:val="19"/>
              </w:rPr>
              <w:t>26,28</w:t>
            </w:r>
          </w:p>
        </w:tc>
        <w:tc>
          <w:tcPr>
            <w:tcW w:w="3487" w:type="dxa"/>
            <w:vAlign w:val="center"/>
          </w:tcPr>
          <w:p w:rsidR="00FA7828" w:rsidRPr="00823FBF" w:rsidRDefault="00FA7828" w:rsidP="00CA43BE">
            <w:pPr>
              <w:jc w:val="center"/>
              <w:rPr>
                <w:sz w:val="19"/>
                <w:szCs w:val="19"/>
              </w:rPr>
            </w:pPr>
          </w:p>
        </w:tc>
      </w:tr>
      <w:tr w:rsidR="00FA7828" w:rsidRPr="00823FBF" w:rsidTr="00CA43BE">
        <w:trPr>
          <w:trHeight w:val="113"/>
        </w:trPr>
        <w:tc>
          <w:tcPr>
            <w:tcW w:w="15025" w:type="dxa"/>
            <w:gridSpan w:val="13"/>
            <w:vAlign w:val="center"/>
          </w:tcPr>
          <w:p w:rsidR="00FA7828" w:rsidRPr="00823FBF" w:rsidRDefault="00FA7828" w:rsidP="00CA43BE">
            <w:pPr>
              <w:rPr>
                <w:sz w:val="19"/>
                <w:szCs w:val="19"/>
              </w:rPr>
            </w:pPr>
            <w:r w:rsidRPr="00823FBF">
              <w:rPr>
                <w:sz w:val="19"/>
                <w:szCs w:val="19"/>
              </w:rPr>
              <w:t>Расход воды на наружное пожаротушение – 10 л/сек</w:t>
            </w:r>
          </w:p>
        </w:tc>
      </w:tr>
      <w:tr w:rsidR="00FA7828" w:rsidRPr="00823FBF" w:rsidTr="00CA43BE">
        <w:trPr>
          <w:trHeight w:val="113"/>
        </w:trPr>
        <w:tc>
          <w:tcPr>
            <w:tcW w:w="15025" w:type="dxa"/>
            <w:gridSpan w:val="13"/>
            <w:vAlign w:val="center"/>
          </w:tcPr>
          <w:p w:rsidR="00FA7828" w:rsidRPr="00823FBF" w:rsidRDefault="00FA7828" w:rsidP="00CA43BE">
            <w:pPr>
              <w:jc w:val="center"/>
              <w:rPr>
                <w:b/>
                <w:sz w:val="19"/>
                <w:szCs w:val="19"/>
              </w:rPr>
            </w:pPr>
            <w:r w:rsidRPr="00823FBF">
              <w:rPr>
                <w:b/>
                <w:sz w:val="19"/>
                <w:szCs w:val="19"/>
              </w:rPr>
              <w:t>2029-2030 гг.</w:t>
            </w:r>
          </w:p>
        </w:tc>
      </w:tr>
      <w:tr w:rsidR="00FA7828" w:rsidRPr="00823FBF" w:rsidTr="00CA43BE">
        <w:trPr>
          <w:trHeight w:val="113"/>
        </w:trPr>
        <w:tc>
          <w:tcPr>
            <w:tcW w:w="1837" w:type="dxa"/>
            <w:vAlign w:val="center"/>
          </w:tcPr>
          <w:p w:rsidR="00FA7828" w:rsidRPr="00823FBF" w:rsidRDefault="00FA7828" w:rsidP="00CA43BE">
            <w:pPr>
              <w:rPr>
                <w:b/>
                <w:sz w:val="19"/>
                <w:szCs w:val="19"/>
              </w:rPr>
            </w:pPr>
            <w:r w:rsidRPr="00823FBF">
              <w:rPr>
                <w:b/>
                <w:sz w:val="19"/>
                <w:szCs w:val="19"/>
              </w:rPr>
              <w:t>Производственные нужды</w:t>
            </w:r>
          </w:p>
        </w:tc>
        <w:tc>
          <w:tcPr>
            <w:tcW w:w="998" w:type="dxa"/>
            <w:shd w:val="clear" w:color="auto" w:fill="auto"/>
            <w:vAlign w:val="center"/>
          </w:tcPr>
          <w:p w:rsidR="00FA7828" w:rsidRPr="00823FBF" w:rsidRDefault="00FA7828" w:rsidP="00CA43BE">
            <w:pPr>
              <w:jc w:val="center"/>
              <w:rPr>
                <w:b/>
                <w:sz w:val="19"/>
                <w:szCs w:val="19"/>
                <w:lang w:val="en-US"/>
              </w:rPr>
            </w:pPr>
            <w:r w:rsidRPr="00823FBF">
              <w:rPr>
                <w:b/>
                <w:sz w:val="19"/>
                <w:szCs w:val="19"/>
                <w:lang w:eastAsia="en-US"/>
              </w:rPr>
              <w:t>33708,32</w:t>
            </w:r>
          </w:p>
        </w:tc>
        <w:tc>
          <w:tcPr>
            <w:tcW w:w="539" w:type="dxa"/>
            <w:shd w:val="clear" w:color="auto" w:fill="auto"/>
            <w:vAlign w:val="center"/>
          </w:tcPr>
          <w:p w:rsidR="00FA7828" w:rsidRPr="00823FBF" w:rsidRDefault="00FA7828" w:rsidP="00CA43BE">
            <w:pPr>
              <w:jc w:val="center"/>
              <w:rPr>
                <w:b/>
                <w:sz w:val="19"/>
                <w:szCs w:val="19"/>
              </w:rPr>
            </w:pPr>
            <w:r w:rsidRPr="00823FBF">
              <w:rPr>
                <w:b/>
                <w:sz w:val="19"/>
                <w:szCs w:val="19"/>
              </w:rPr>
              <w:t>–</w:t>
            </w:r>
          </w:p>
        </w:tc>
        <w:tc>
          <w:tcPr>
            <w:tcW w:w="885" w:type="dxa"/>
            <w:shd w:val="clear" w:color="auto" w:fill="auto"/>
            <w:vAlign w:val="center"/>
          </w:tcPr>
          <w:p w:rsidR="00FA7828" w:rsidRPr="00823FBF" w:rsidRDefault="00FA7828" w:rsidP="00CA43BE">
            <w:pPr>
              <w:jc w:val="center"/>
              <w:rPr>
                <w:b/>
                <w:sz w:val="19"/>
                <w:szCs w:val="19"/>
              </w:rPr>
            </w:pPr>
            <w:r w:rsidRPr="00823FBF">
              <w:rPr>
                <w:b/>
                <w:sz w:val="19"/>
                <w:szCs w:val="19"/>
              </w:rPr>
              <w:t>–</w:t>
            </w:r>
          </w:p>
        </w:tc>
        <w:tc>
          <w:tcPr>
            <w:tcW w:w="888" w:type="dxa"/>
            <w:shd w:val="clear" w:color="auto" w:fill="auto"/>
            <w:vAlign w:val="center"/>
          </w:tcPr>
          <w:p w:rsidR="00FA7828" w:rsidRPr="00823FBF" w:rsidRDefault="00FA7828" w:rsidP="00CA43BE">
            <w:pPr>
              <w:jc w:val="center"/>
              <w:rPr>
                <w:b/>
                <w:sz w:val="19"/>
                <w:szCs w:val="19"/>
                <w:lang w:val="kk-KZ"/>
              </w:rPr>
            </w:pPr>
            <w:r w:rsidRPr="00823FBF">
              <w:rPr>
                <w:b/>
                <w:sz w:val="19"/>
                <w:szCs w:val="19"/>
                <w:lang w:val="kk-KZ"/>
              </w:rPr>
              <w:t>–</w:t>
            </w:r>
          </w:p>
        </w:tc>
        <w:tc>
          <w:tcPr>
            <w:tcW w:w="948" w:type="dxa"/>
            <w:shd w:val="clear" w:color="auto" w:fill="auto"/>
            <w:vAlign w:val="center"/>
          </w:tcPr>
          <w:p w:rsidR="00FA7828" w:rsidRPr="00823FBF" w:rsidRDefault="00FA7828" w:rsidP="00CA43BE">
            <w:pPr>
              <w:jc w:val="center"/>
              <w:rPr>
                <w:b/>
                <w:sz w:val="19"/>
                <w:szCs w:val="19"/>
              </w:rPr>
            </w:pPr>
            <w:r w:rsidRPr="00823FBF">
              <w:rPr>
                <w:b/>
                <w:sz w:val="19"/>
                <w:szCs w:val="19"/>
                <w:lang w:eastAsia="en-US"/>
              </w:rPr>
              <w:t>33708,32</w:t>
            </w:r>
          </w:p>
        </w:tc>
        <w:tc>
          <w:tcPr>
            <w:tcW w:w="854" w:type="dxa"/>
            <w:shd w:val="clear" w:color="auto" w:fill="auto"/>
            <w:vAlign w:val="center"/>
          </w:tcPr>
          <w:p w:rsidR="00FA7828" w:rsidRPr="00823FBF" w:rsidRDefault="00FA7828" w:rsidP="00CA43BE">
            <w:pPr>
              <w:jc w:val="center"/>
              <w:rPr>
                <w:b/>
                <w:sz w:val="19"/>
                <w:szCs w:val="19"/>
              </w:rPr>
            </w:pPr>
            <w:r w:rsidRPr="00823FBF">
              <w:rPr>
                <w:b/>
                <w:sz w:val="19"/>
                <w:szCs w:val="19"/>
              </w:rPr>
              <w:t>–</w:t>
            </w:r>
          </w:p>
        </w:tc>
        <w:tc>
          <w:tcPr>
            <w:tcW w:w="989" w:type="dxa"/>
            <w:shd w:val="clear" w:color="auto" w:fill="auto"/>
            <w:vAlign w:val="center"/>
          </w:tcPr>
          <w:p w:rsidR="00FA7828" w:rsidRPr="00823FBF" w:rsidRDefault="00FA7828" w:rsidP="00CA43BE">
            <w:pPr>
              <w:jc w:val="center"/>
              <w:rPr>
                <w:b/>
                <w:sz w:val="19"/>
                <w:szCs w:val="19"/>
                <w:lang w:val="kk-KZ"/>
              </w:rPr>
            </w:pPr>
            <w:r w:rsidRPr="00823FBF">
              <w:rPr>
                <w:b/>
                <w:sz w:val="19"/>
                <w:szCs w:val="19"/>
                <w:lang w:eastAsia="en-US"/>
              </w:rPr>
              <w:t>33708,32</w:t>
            </w:r>
          </w:p>
        </w:tc>
        <w:tc>
          <w:tcPr>
            <w:tcW w:w="850" w:type="dxa"/>
            <w:shd w:val="clear" w:color="auto" w:fill="auto"/>
            <w:vAlign w:val="center"/>
          </w:tcPr>
          <w:p w:rsidR="00FA7828" w:rsidRPr="00823FBF" w:rsidRDefault="00FA7828" w:rsidP="00CA43BE">
            <w:pPr>
              <w:jc w:val="center"/>
              <w:rPr>
                <w:b/>
                <w:sz w:val="19"/>
                <w:szCs w:val="19"/>
              </w:rPr>
            </w:pPr>
            <w:r w:rsidRPr="00823FBF">
              <w:rPr>
                <w:b/>
                <w:sz w:val="19"/>
                <w:szCs w:val="19"/>
              </w:rPr>
              <w:t>-</w:t>
            </w:r>
          </w:p>
        </w:tc>
        <w:tc>
          <w:tcPr>
            <w:tcW w:w="907" w:type="dxa"/>
            <w:shd w:val="clear" w:color="auto" w:fill="auto"/>
            <w:vAlign w:val="center"/>
          </w:tcPr>
          <w:p w:rsidR="00FA7828" w:rsidRPr="00823FBF" w:rsidRDefault="00FA7828" w:rsidP="00CA43BE">
            <w:pPr>
              <w:jc w:val="center"/>
              <w:rPr>
                <w:b/>
                <w:sz w:val="19"/>
                <w:szCs w:val="19"/>
              </w:rPr>
            </w:pPr>
            <w:r w:rsidRPr="00823FBF">
              <w:rPr>
                <w:b/>
                <w:sz w:val="19"/>
                <w:szCs w:val="19"/>
              </w:rPr>
              <w:t>–</w:t>
            </w:r>
          </w:p>
        </w:tc>
        <w:tc>
          <w:tcPr>
            <w:tcW w:w="851" w:type="dxa"/>
            <w:shd w:val="clear" w:color="auto" w:fill="auto"/>
            <w:vAlign w:val="center"/>
          </w:tcPr>
          <w:p w:rsidR="00FA7828" w:rsidRPr="00823FBF" w:rsidRDefault="00FA7828" w:rsidP="00CA43BE">
            <w:pPr>
              <w:jc w:val="center"/>
              <w:rPr>
                <w:b/>
                <w:sz w:val="19"/>
                <w:szCs w:val="19"/>
              </w:rPr>
            </w:pPr>
            <w:r w:rsidRPr="00823FBF">
              <w:rPr>
                <w:b/>
                <w:sz w:val="19"/>
                <w:szCs w:val="19"/>
              </w:rPr>
              <w:t>-</w:t>
            </w:r>
          </w:p>
        </w:tc>
        <w:tc>
          <w:tcPr>
            <w:tcW w:w="992" w:type="dxa"/>
            <w:shd w:val="clear" w:color="auto" w:fill="auto"/>
            <w:vAlign w:val="center"/>
          </w:tcPr>
          <w:p w:rsidR="00FA7828" w:rsidRPr="00823FBF" w:rsidRDefault="00FA7828" w:rsidP="00CA43BE">
            <w:pPr>
              <w:jc w:val="center"/>
              <w:rPr>
                <w:b/>
                <w:sz w:val="19"/>
                <w:szCs w:val="19"/>
              </w:rPr>
            </w:pPr>
            <w:r w:rsidRPr="00823FBF">
              <w:rPr>
                <w:b/>
                <w:sz w:val="19"/>
                <w:szCs w:val="19"/>
              </w:rPr>
              <w:t>–</w:t>
            </w:r>
          </w:p>
        </w:tc>
        <w:tc>
          <w:tcPr>
            <w:tcW w:w="3487" w:type="dxa"/>
            <w:vAlign w:val="center"/>
          </w:tcPr>
          <w:p w:rsidR="00FA7828" w:rsidRPr="00823FBF" w:rsidRDefault="00FA7828" w:rsidP="00CA43BE">
            <w:pPr>
              <w:jc w:val="center"/>
              <w:rPr>
                <w:sz w:val="19"/>
                <w:szCs w:val="19"/>
              </w:rPr>
            </w:pPr>
          </w:p>
        </w:tc>
      </w:tr>
      <w:tr w:rsidR="00FA7828" w:rsidRPr="00823FBF" w:rsidTr="00CA43BE">
        <w:trPr>
          <w:trHeight w:val="113"/>
        </w:trPr>
        <w:tc>
          <w:tcPr>
            <w:tcW w:w="1837" w:type="dxa"/>
            <w:vAlign w:val="center"/>
          </w:tcPr>
          <w:p w:rsidR="00FA7828" w:rsidRPr="00823FBF" w:rsidRDefault="00FA7828" w:rsidP="00CA43BE">
            <w:pPr>
              <w:rPr>
                <w:sz w:val="19"/>
                <w:szCs w:val="19"/>
              </w:rPr>
            </w:pPr>
            <w:r w:rsidRPr="00823FBF">
              <w:rPr>
                <w:sz w:val="19"/>
                <w:szCs w:val="19"/>
              </w:rPr>
              <w:t>Полив многолетних трав</w:t>
            </w:r>
          </w:p>
        </w:tc>
        <w:tc>
          <w:tcPr>
            <w:tcW w:w="998" w:type="dxa"/>
            <w:shd w:val="clear" w:color="auto" w:fill="auto"/>
            <w:vAlign w:val="center"/>
          </w:tcPr>
          <w:p w:rsidR="00FA7828" w:rsidRPr="00823FBF" w:rsidRDefault="00FA7828" w:rsidP="00CA43BE">
            <w:pPr>
              <w:jc w:val="center"/>
              <w:rPr>
                <w:sz w:val="19"/>
                <w:szCs w:val="19"/>
                <w:lang w:val="kk-KZ"/>
              </w:rPr>
            </w:pPr>
            <w:r w:rsidRPr="00823FBF">
              <w:rPr>
                <w:sz w:val="19"/>
                <w:szCs w:val="19"/>
                <w:lang w:eastAsia="en-US"/>
              </w:rPr>
              <w:t>33708,32</w:t>
            </w:r>
          </w:p>
        </w:tc>
        <w:tc>
          <w:tcPr>
            <w:tcW w:w="539" w:type="dxa"/>
            <w:shd w:val="clear" w:color="auto" w:fill="auto"/>
            <w:vAlign w:val="center"/>
          </w:tcPr>
          <w:p w:rsidR="00FA7828" w:rsidRPr="00823FBF" w:rsidRDefault="00FA7828" w:rsidP="00CA43BE">
            <w:pPr>
              <w:jc w:val="center"/>
              <w:rPr>
                <w:sz w:val="19"/>
                <w:szCs w:val="19"/>
              </w:rPr>
            </w:pPr>
            <w:r w:rsidRPr="00823FBF">
              <w:rPr>
                <w:sz w:val="19"/>
                <w:szCs w:val="19"/>
              </w:rPr>
              <w:t>–</w:t>
            </w:r>
          </w:p>
        </w:tc>
        <w:tc>
          <w:tcPr>
            <w:tcW w:w="885" w:type="dxa"/>
            <w:shd w:val="clear" w:color="auto" w:fill="auto"/>
            <w:vAlign w:val="center"/>
          </w:tcPr>
          <w:p w:rsidR="00FA7828" w:rsidRPr="00823FBF" w:rsidRDefault="00FA7828" w:rsidP="00CA43BE">
            <w:pPr>
              <w:jc w:val="center"/>
              <w:rPr>
                <w:sz w:val="19"/>
                <w:szCs w:val="19"/>
              </w:rPr>
            </w:pPr>
            <w:r w:rsidRPr="00823FBF">
              <w:rPr>
                <w:sz w:val="19"/>
                <w:szCs w:val="19"/>
              </w:rPr>
              <w:t>–</w:t>
            </w:r>
          </w:p>
        </w:tc>
        <w:tc>
          <w:tcPr>
            <w:tcW w:w="888" w:type="dxa"/>
            <w:shd w:val="clear" w:color="auto" w:fill="auto"/>
            <w:vAlign w:val="center"/>
          </w:tcPr>
          <w:p w:rsidR="00FA7828" w:rsidRPr="00823FBF" w:rsidRDefault="00FA7828" w:rsidP="00CA43BE">
            <w:pPr>
              <w:jc w:val="center"/>
              <w:rPr>
                <w:sz w:val="19"/>
                <w:szCs w:val="19"/>
                <w:lang w:val="kk-KZ"/>
              </w:rPr>
            </w:pPr>
            <w:r w:rsidRPr="00823FBF">
              <w:rPr>
                <w:sz w:val="19"/>
                <w:szCs w:val="19"/>
                <w:lang w:val="kk-KZ"/>
              </w:rPr>
              <w:t>–</w:t>
            </w:r>
          </w:p>
        </w:tc>
        <w:tc>
          <w:tcPr>
            <w:tcW w:w="948" w:type="dxa"/>
            <w:shd w:val="clear" w:color="auto" w:fill="auto"/>
            <w:vAlign w:val="center"/>
          </w:tcPr>
          <w:p w:rsidR="00FA7828" w:rsidRPr="00823FBF" w:rsidRDefault="00FA7828" w:rsidP="00CA43BE">
            <w:pPr>
              <w:jc w:val="center"/>
              <w:rPr>
                <w:sz w:val="19"/>
                <w:szCs w:val="19"/>
                <w:lang w:val="kk-KZ"/>
              </w:rPr>
            </w:pPr>
            <w:r w:rsidRPr="00823FBF">
              <w:rPr>
                <w:sz w:val="19"/>
                <w:szCs w:val="19"/>
                <w:lang w:eastAsia="en-US"/>
              </w:rPr>
              <w:t>33708,32</w:t>
            </w:r>
          </w:p>
        </w:tc>
        <w:tc>
          <w:tcPr>
            <w:tcW w:w="854" w:type="dxa"/>
            <w:shd w:val="clear" w:color="auto" w:fill="auto"/>
            <w:vAlign w:val="center"/>
          </w:tcPr>
          <w:p w:rsidR="00FA7828" w:rsidRPr="00823FBF" w:rsidRDefault="00FA7828" w:rsidP="00CA43BE">
            <w:pPr>
              <w:jc w:val="center"/>
              <w:rPr>
                <w:sz w:val="19"/>
                <w:szCs w:val="19"/>
              </w:rPr>
            </w:pPr>
            <w:r w:rsidRPr="00823FBF">
              <w:rPr>
                <w:sz w:val="19"/>
                <w:szCs w:val="19"/>
              </w:rPr>
              <w:t>–</w:t>
            </w:r>
          </w:p>
        </w:tc>
        <w:tc>
          <w:tcPr>
            <w:tcW w:w="989" w:type="dxa"/>
            <w:shd w:val="clear" w:color="auto" w:fill="auto"/>
            <w:vAlign w:val="center"/>
          </w:tcPr>
          <w:p w:rsidR="00FA7828" w:rsidRPr="00823FBF" w:rsidRDefault="00FA7828" w:rsidP="00CA43BE">
            <w:pPr>
              <w:jc w:val="center"/>
              <w:rPr>
                <w:sz w:val="19"/>
                <w:szCs w:val="19"/>
                <w:lang w:val="kk-KZ"/>
              </w:rPr>
            </w:pPr>
            <w:r w:rsidRPr="00823FBF">
              <w:rPr>
                <w:sz w:val="19"/>
                <w:szCs w:val="19"/>
                <w:lang w:eastAsia="en-US"/>
              </w:rPr>
              <w:t>33708,32</w:t>
            </w:r>
          </w:p>
        </w:tc>
        <w:tc>
          <w:tcPr>
            <w:tcW w:w="850" w:type="dxa"/>
            <w:shd w:val="clear" w:color="auto" w:fill="auto"/>
            <w:vAlign w:val="center"/>
          </w:tcPr>
          <w:p w:rsidR="00FA7828" w:rsidRPr="00823FBF" w:rsidRDefault="00FA7828" w:rsidP="00CA43BE">
            <w:pPr>
              <w:jc w:val="center"/>
              <w:rPr>
                <w:sz w:val="19"/>
                <w:szCs w:val="19"/>
              </w:rPr>
            </w:pPr>
            <w:r w:rsidRPr="00823FBF">
              <w:rPr>
                <w:sz w:val="19"/>
                <w:szCs w:val="19"/>
              </w:rPr>
              <w:t>–</w:t>
            </w:r>
          </w:p>
        </w:tc>
        <w:tc>
          <w:tcPr>
            <w:tcW w:w="907" w:type="dxa"/>
            <w:shd w:val="clear" w:color="auto" w:fill="auto"/>
            <w:vAlign w:val="center"/>
          </w:tcPr>
          <w:p w:rsidR="00FA7828" w:rsidRPr="00823FBF" w:rsidRDefault="00FA7828" w:rsidP="00CA43BE">
            <w:pPr>
              <w:jc w:val="center"/>
              <w:rPr>
                <w:sz w:val="19"/>
                <w:szCs w:val="19"/>
              </w:rPr>
            </w:pPr>
            <w:r w:rsidRPr="00823FBF">
              <w:rPr>
                <w:sz w:val="19"/>
                <w:szCs w:val="19"/>
              </w:rPr>
              <w:t>–</w:t>
            </w:r>
          </w:p>
        </w:tc>
        <w:tc>
          <w:tcPr>
            <w:tcW w:w="851" w:type="dxa"/>
            <w:shd w:val="clear" w:color="auto" w:fill="auto"/>
            <w:vAlign w:val="center"/>
          </w:tcPr>
          <w:p w:rsidR="00FA7828" w:rsidRPr="00823FBF" w:rsidRDefault="00FA7828" w:rsidP="00CA43BE">
            <w:pPr>
              <w:jc w:val="center"/>
              <w:rPr>
                <w:sz w:val="19"/>
                <w:szCs w:val="19"/>
              </w:rPr>
            </w:pPr>
            <w:r w:rsidRPr="00823FBF">
              <w:rPr>
                <w:sz w:val="19"/>
                <w:szCs w:val="19"/>
              </w:rPr>
              <w:t>–</w:t>
            </w:r>
          </w:p>
        </w:tc>
        <w:tc>
          <w:tcPr>
            <w:tcW w:w="992" w:type="dxa"/>
            <w:shd w:val="clear" w:color="auto" w:fill="auto"/>
            <w:vAlign w:val="center"/>
          </w:tcPr>
          <w:p w:rsidR="00FA7828" w:rsidRPr="00823FBF" w:rsidRDefault="00FA7828" w:rsidP="00CA43BE">
            <w:pPr>
              <w:jc w:val="center"/>
              <w:rPr>
                <w:sz w:val="19"/>
                <w:szCs w:val="19"/>
              </w:rPr>
            </w:pPr>
            <w:r w:rsidRPr="00823FBF">
              <w:rPr>
                <w:sz w:val="19"/>
                <w:szCs w:val="19"/>
              </w:rPr>
              <w:t>–</w:t>
            </w:r>
          </w:p>
        </w:tc>
        <w:tc>
          <w:tcPr>
            <w:tcW w:w="3487" w:type="dxa"/>
            <w:vAlign w:val="center"/>
          </w:tcPr>
          <w:p w:rsidR="00FA7828" w:rsidRPr="00823FBF" w:rsidRDefault="00FA7828" w:rsidP="00CA43BE">
            <w:pPr>
              <w:jc w:val="center"/>
              <w:rPr>
                <w:sz w:val="19"/>
                <w:szCs w:val="19"/>
              </w:rPr>
            </w:pPr>
            <w:r w:rsidRPr="00823FBF">
              <w:rPr>
                <w:sz w:val="19"/>
                <w:szCs w:val="19"/>
              </w:rPr>
              <w:t>Безвозвратное водопотребление</w:t>
            </w:r>
          </w:p>
        </w:tc>
      </w:tr>
      <w:tr w:rsidR="00FA7828" w:rsidRPr="00823FBF" w:rsidTr="00CA43BE">
        <w:trPr>
          <w:trHeight w:val="113"/>
        </w:trPr>
        <w:tc>
          <w:tcPr>
            <w:tcW w:w="1837" w:type="dxa"/>
            <w:vAlign w:val="center"/>
          </w:tcPr>
          <w:p w:rsidR="00FA7828" w:rsidRPr="00823FBF" w:rsidRDefault="00FA7828" w:rsidP="00CA43BE">
            <w:pPr>
              <w:jc w:val="center"/>
              <w:rPr>
                <w:b/>
                <w:sz w:val="19"/>
                <w:szCs w:val="19"/>
              </w:rPr>
            </w:pPr>
            <w:r w:rsidRPr="00823FBF">
              <w:rPr>
                <w:b/>
                <w:sz w:val="19"/>
                <w:szCs w:val="19"/>
              </w:rPr>
              <w:t>Итого:</w:t>
            </w:r>
          </w:p>
        </w:tc>
        <w:tc>
          <w:tcPr>
            <w:tcW w:w="998" w:type="dxa"/>
            <w:shd w:val="clear" w:color="auto" w:fill="auto"/>
            <w:vAlign w:val="center"/>
          </w:tcPr>
          <w:p w:rsidR="00FA7828" w:rsidRPr="00823FBF" w:rsidRDefault="00FA7828" w:rsidP="00CA43BE">
            <w:pPr>
              <w:jc w:val="center"/>
              <w:rPr>
                <w:b/>
                <w:sz w:val="19"/>
                <w:szCs w:val="19"/>
                <w:lang w:val="kk-KZ"/>
              </w:rPr>
            </w:pPr>
            <w:r w:rsidRPr="00823FBF">
              <w:rPr>
                <w:b/>
                <w:sz w:val="19"/>
                <w:szCs w:val="19"/>
                <w:lang w:eastAsia="en-US"/>
              </w:rPr>
              <w:t>33708,32</w:t>
            </w:r>
          </w:p>
        </w:tc>
        <w:tc>
          <w:tcPr>
            <w:tcW w:w="539" w:type="dxa"/>
            <w:shd w:val="clear" w:color="auto" w:fill="auto"/>
            <w:vAlign w:val="center"/>
          </w:tcPr>
          <w:p w:rsidR="00FA7828" w:rsidRPr="00823FBF" w:rsidRDefault="00FA7828" w:rsidP="00CA43BE">
            <w:pPr>
              <w:jc w:val="center"/>
              <w:rPr>
                <w:b/>
                <w:sz w:val="19"/>
                <w:szCs w:val="19"/>
              </w:rPr>
            </w:pPr>
            <w:r w:rsidRPr="00823FBF">
              <w:rPr>
                <w:b/>
                <w:sz w:val="19"/>
                <w:szCs w:val="19"/>
              </w:rPr>
              <w:t>–</w:t>
            </w:r>
          </w:p>
        </w:tc>
        <w:tc>
          <w:tcPr>
            <w:tcW w:w="885" w:type="dxa"/>
            <w:shd w:val="clear" w:color="auto" w:fill="auto"/>
            <w:vAlign w:val="center"/>
          </w:tcPr>
          <w:p w:rsidR="00FA7828" w:rsidRPr="00823FBF" w:rsidRDefault="00FA7828" w:rsidP="00CA43BE">
            <w:pPr>
              <w:jc w:val="center"/>
              <w:rPr>
                <w:b/>
                <w:sz w:val="19"/>
                <w:szCs w:val="19"/>
              </w:rPr>
            </w:pPr>
            <w:r w:rsidRPr="00823FBF">
              <w:rPr>
                <w:b/>
                <w:sz w:val="19"/>
                <w:szCs w:val="19"/>
              </w:rPr>
              <w:t>–</w:t>
            </w:r>
          </w:p>
        </w:tc>
        <w:tc>
          <w:tcPr>
            <w:tcW w:w="888" w:type="dxa"/>
            <w:shd w:val="clear" w:color="auto" w:fill="auto"/>
            <w:vAlign w:val="center"/>
          </w:tcPr>
          <w:p w:rsidR="00FA7828" w:rsidRPr="00823FBF" w:rsidRDefault="00FA7828" w:rsidP="00CA43BE">
            <w:pPr>
              <w:jc w:val="center"/>
              <w:rPr>
                <w:b/>
                <w:sz w:val="19"/>
                <w:szCs w:val="19"/>
                <w:lang w:val="kk-KZ"/>
              </w:rPr>
            </w:pPr>
            <w:r w:rsidRPr="00823FBF">
              <w:rPr>
                <w:b/>
                <w:sz w:val="19"/>
                <w:szCs w:val="19"/>
                <w:lang w:val="kk-KZ"/>
              </w:rPr>
              <w:t>–</w:t>
            </w:r>
          </w:p>
        </w:tc>
        <w:tc>
          <w:tcPr>
            <w:tcW w:w="948" w:type="dxa"/>
            <w:shd w:val="clear" w:color="auto" w:fill="auto"/>
            <w:vAlign w:val="center"/>
          </w:tcPr>
          <w:p w:rsidR="00FA7828" w:rsidRPr="00823FBF" w:rsidRDefault="00FA7828" w:rsidP="00CA43BE">
            <w:pPr>
              <w:jc w:val="center"/>
              <w:rPr>
                <w:b/>
                <w:sz w:val="19"/>
                <w:szCs w:val="19"/>
              </w:rPr>
            </w:pPr>
            <w:r w:rsidRPr="00823FBF">
              <w:rPr>
                <w:b/>
                <w:sz w:val="19"/>
                <w:szCs w:val="19"/>
                <w:lang w:eastAsia="en-US"/>
              </w:rPr>
              <w:t>33708,32</w:t>
            </w:r>
          </w:p>
        </w:tc>
        <w:tc>
          <w:tcPr>
            <w:tcW w:w="854" w:type="dxa"/>
            <w:shd w:val="clear" w:color="auto" w:fill="auto"/>
            <w:vAlign w:val="center"/>
          </w:tcPr>
          <w:p w:rsidR="00FA7828" w:rsidRPr="00823FBF" w:rsidRDefault="00FA7828" w:rsidP="00CA43BE">
            <w:pPr>
              <w:jc w:val="center"/>
              <w:rPr>
                <w:b/>
                <w:sz w:val="19"/>
                <w:szCs w:val="19"/>
                <w:lang w:val="kk-KZ"/>
              </w:rPr>
            </w:pPr>
            <w:r w:rsidRPr="00823FBF">
              <w:rPr>
                <w:b/>
                <w:sz w:val="19"/>
                <w:szCs w:val="19"/>
              </w:rPr>
              <w:t>-</w:t>
            </w:r>
          </w:p>
        </w:tc>
        <w:tc>
          <w:tcPr>
            <w:tcW w:w="989" w:type="dxa"/>
            <w:shd w:val="clear" w:color="auto" w:fill="auto"/>
            <w:vAlign w:val="center"/>
          </w:tcPr>
          <w:p w:rsidR="00FA7828" w:rsidRPr="00823FBF" w:rsidRDefault="00FA7828" w:rsidP="00CA43BE">
            <w:pPr>
              <w:jc w:val="center"/>
              <w:rPr>
                <w:b/>
                <w:sz w:val="19"/>
                <w:szCs w:val="19"/>
                <w:lang w:val="kk-KZ"/>
              </w:rPr>
            </w:pPr>
            <w:r w:rsidRPr="00823FBF">
              <w:rPr>
                <w:b/>
                <w:sz w:val="19"/>
                <w:szCs w:val="19"/>
                <w:lang w:eastAsia="en-US"/>
              </w:rPr>
              <w:t>33708,32</w:t>
            </w:r>
          </w:p>
        </w:tc>
        <w:tc>
          <w:tcPr>
            <w:tcW w:w="850" w:type="dxa"/>
            <w:shd w:val="clear" w:color="auto" w:fill="auto"/>
            <w:vAlign w:val="center"/>
          </w:tcPr>
          <w:p w:rsidR="00FA7828" w:rsidRPr="00823FBF" w:rsidRDefault="00FA7828" w:rsidP="00CA43BE">
            <w:pPr>
              <w:jc w:val="center"/>
              <w:rPr>
                <w:b/>
                <w:sz w:val="19"/>
                <w:szCs w:val="19"/>
              </w:rPr>
            </w:pPr>
            <w:r w:rsidRPr="00823FBF">
              <w:rPr>
                <w:b/>
                <w:sz w:val="19"/>
                <w:szCs w:val="19"/>
              </w:rPr>
              <w:t>-</w:t>
            </w:r>
          </w:p>
        </w:tc>
        <w:tc>
          <w:tcPr>
            <w:tcW w:w="907" w:type="dxa"/>
            <w:shd w:val="clear" w:color="auto" w:fill="auto"/>
            <w:vAlign w:val="center"/>
          </w:tcPr>
          <w:p w:rsidR="00FA7828" w:rsidRPr="00823FBF" w:rsidRDefault="00FA7828" w:rsidP="00CA43BE">
            <w:pPr>
              <w:jc w:val="center"/>
              <w:rPr>
                <w:b/>
                <w:sz w:val="19"/>
                <w:szCs w:val="19"/>
              </w:rPr>
            </w:pPr>
            <w:r w:rsidRPr="00823FBF">
              <w:rPr>
                <w:b/>
                <w:sz w:val="19"/>
                <w:szCs w:val="19"/>
              </w:rPr>
              <w:t>–</w:t>
            </w:r>
          </w:p>
        </w:tc>
        <w:tc>
          <w:tcPr>
            <w:tcW w:w="851" w:type="dxa"/>
            <w:shd w:val="clear" w:color="auto" w:fill="auto"/>
            <w:vAlign w:val="center"/>
          </w:tcPr>
          <w:p w:rsidR="00FA7828" w:rsidRPr="00823FBF" w:rsidRDefault="00FA7828" w:rsidP="00CA43BE">
            <w:pPr>
              <w:jc w:val="center"/>
              <w:rPr>
                <w:b/>
                <w:sz w:val="19"/>
                <w:szCs w:val="19"/>
                <w:lang w:val="kk-KZ"/>
              </w:rPr>
            </w:pPr>
            <w:r w:rsidRPr="00823FBF">
              <w:rPr>
                <w:b/>
                <w:sz w:val="19"/>
                <w:szCs w:val="19"/>
              </w:rPr>
              <w:t>-</w:t>
            </w:r>
          </w:p>
        </w:tc>
        <w:tc>
          <w:tcPr>
            <w:tcW w:w="992" w:type="dxa"/>
            <w:shd w:val="clear" w:color="auto" w:fill="auto"/>
            <w:vAlign w:val="center"/>
          </w:tcPr>
          <w:p w:rsidR="00FA7828" w:rsidRPr="00823FBF" w:rsidRDefault="00FA7828" w:rsidP="00CA43BE">
            <w:pPr>
              <w:jc w:val="center"/>
              <w:rPr>
                <w:b/>
                <w:sz w:val="19"/>
                <w:szCs w:val="19"/>
                <w:lang w:val="kk-KZ"/>
              </w:rPr>
            </w:pPr>
            <w:r w:rsidRPr="00823FBF">
              <w:rPr>
                <w:b/>
                <w:sz w:val="19"/>
                <w:szCs w:val="19"/>
              </w:rPr>
              <w:t>-</w:t>
            </w:r>
          </w:p>
        </w:tc>
        <w:tc>
          <w:tcPr>
            <w:tcW w:w="3487" w:type="dxa"/>
            <w:vAlign w:val="center"/>
          </w:tcPr>
          <w:p w:rsidR="00FA7828" w:rsidRPr="00823FBF" w:rsidRDefault="00FA7828" w:rsidP="00CA43BE">
            <w:pPr>
              <w:jc w:val="center"/>
              <w:rPr>
                <w:sz w:val="19"/>
                <w:szCs w:val="19"/>
              </w:rPr>
            </w:pPr>
          </w:p>
        </w:tc>
      </w:tr>
      <w:tr w:rsidR="00FA7828" w:rsidRPr="00823FBF" w:rsidTr="00CA43BE">
        <w:trPr>
          <w:trHeight w:val="113"/>
        </w:trPr>
        <w:tc>
          <w:tcPr>
            <w:tcW w:w="15025" w:type="dxa"/>
            <w:gridSpan w:val="13"/>
            <w:vAlign w:val="center"/>
          </w:tcPr>
          <w:p w:rsidR="00FA7828" w:rsidRPr="00823FBF" w:rsidRDefault="00FA7828" w:rsidP="00CA43BE">
            <w:pPr>
              <w:rPr>
                <w:sz w:val="19"/>
                <w:szCs w:val="19"/>
              </w:rPr>
            </w:pPr>
            <w:r w:rsidRPr="00823FBF">
              <w:rPr>
                <w:sz w:val="19"/>
                <w:szCs w:val="19"/>
              </w:rPr>
              <w:t>Расход воды на наружное пожаротушение – 10 л/сек</w:t>
            </w:r>
          </w:p>
        </w:tc>
      </w:tr>
    </w:tbl>
    <w:p w:rsidR="00FA7828" w:rsidRPr="00613288" w:rsidRDefault="00FA7828" w:rsidP="00FA7828">
      <w:pPr>
        <w:ind w:right="-1"/>
        <w:rPr>
          <w:b/>
          <w:szCs w:val="28"/>
        </w:rPr>
      </w:pPr>
    </w:p>
    <w:p w:rsidR="00FA7828" w:rsidRDefault="00FA7828">
      <w:pPr>
        <w:rPr>
          <w:sz w:val="28"/>
          <w:szCs w:val="28"/>
        </w:rPr>
      </w:pPr>
      <w:r>
        <w:rPr>
          <w:sz w:val="28"/>
          <w:szCs w:val="28"/>
        </w:rPr>
        <w:br w:type="page"/>
      </w:r>
    </w:p>
    <w:p w:rsidR="00FA7828" w:rsidRPr="00613288" w:rsidRDefault="00FA7828" w:rsidP="00FA7828">
      <w:pPr>
        <w:ind w:firstLine="567"/>
        <w:rPr>
          <w:sz w:val="28"/>
          <w:szCs w:val="28"/>
        </w:rPr>
      </w:pPr>
      <w:r w:rsidRPr="00613288">
        <w:rPr>
          <w:sz w:val="28"/>
          <w:szCs w:val="28"/>
        </w:rPr>
        <w:t xml:space="preserve">Таблица </w:t>
      </w:r>
      <w:r w:rsidR="00D637DC">
        <w:rPr>
          <w:sz w:val="28"/>
          <w:szCs w:val="28"/>
        </w:rPr>
        <w:t>2.4</w:t>
      </w:r>
      <w:r w:rsidRPr="00613288">
        <w:rPr>
          <w:sz w:val="28"/>
          <w:szCs w:val="28"/>
        </w:rPr>
        <w:t xml:space="preserve"> – Баланс водопотребления и водоотведения при проведении </w:t>
      </w:r>
      <w:r w:rsidRPr="00726550">
        <w:rPr>
          <w:sz w:val="28"/>
          <w:szCs w:val="28"/>
        </w:rPr>
        <w:t>рекультивации</w:t>
      </w:r>
      <w:r>
        <w:rPr>
          <w:sz w:val="28"/>
          <w:szCs w:val="28"/>
        </w:rPr>
        <w:t xml:space="preserve"> </w:t>
      </w:r>
      <w:r w:rsidRPr="0042086A">
        <w:rPr>
          <w:sz w:val="28"/>
          <w:szCs w:val="28"/>
        </w:rPr>
        <w:t>нарушенных земель при отработке медьсодержащих руд на месторождении Жиландинской группы (кад. №25:112:025:1291)</w:t>
      </w:r>
      <w:r>
        <w:rPr>
          <w:sz w:val="28"/>
          <w:szCs w:val="28"/>
        </w:rPr>
        <w:t xml:space="preserve"> месторождения Карашошак (2034-2035</w:t>
      </w:r>
      <w:r w:rsidRPr="00613288">
        <w:rPr>
          <w:sz w:val="28"/>
          <w:szCs w:val="28"/>
        </w:rPr>
        <w:t xml:space="preserve"> гг.)</w:t>
      </w:r>
    </w:p>
    <w:tbl>
      <w:tblPr>
        <w:tblStyle w:val="aff6"/>
        <w:tblW w:w="14958" w:type="dxa"/>
        <w:tblInd w:w="279" w:type="dxa"/>
        <w:tblLayout w:type="fixed"/>
        <w:tblLook w:val="04A0" w:firstRow="1" w:lastRow="0" w:firstColumn="1" w:lastColumn="0" w:noHBand="0" w:noVBand="1"/>
      </w:tblPr>
      <w:tblGrid>
        <w:gridCol w:w="1837"/>
        <w:gridCol w:w="998"/>
        <w:gridCol w:w="539"/>
        <w:gridCol w:w="885"/>
        <w:gridCol w:w="888"/>
        <w:gridCol w:w="948"/>
        <w:gridCol w:w="854"/>
        <w:gridCol w:w="989"/>
        <w:gridCol w:w="850"/>
        <w:gridCol w:w="907"/>
        <w:gridCol w:w="851"/>
        <w:gridCol w:w="992"/>
        <w:gridCol w:w="3395"/>
        <w:gridCol w:w="25"/>
      </w:tblGrid>
      <w:tr w:rsidR="00FA7828" w:rsidRPr="00823FBF" w:rsidTr="00CA43BE">
        <w:trPr>
          <w:gridAfter w:val="1"/>
          <w:wAfter w:w="25" w:type="dxa"/>
          <w:trHeight w:val="113"/>
        </w:trPr>
        <w:tc>
          <w:tcPr>
            <w:tcW w:w="1837" w:type="dxa"/>
            <w:vMerge w:val="restart"/>
            <w:vAlign w:val="center"/>
          </w:tcPr>
          <w:p w:rsidR="00FA7828" w:rsidRPr="00823FBF" w:rsidRDefault="00FA7828" w:rsidP="00CA43BE">
            <w:pPr>
              <w:jc w:val="center"/>
              <w:rPr>
                <w:sz w:val="19"/>
                <w:szCs w:val="19"/>
              </w:rPr>
            </w:pPr>
            <w:r w:rsidRPr="00823FBF">
              <w:rPr>
                <w:sz w:val="19"/>
                <w:szCs w:val="19"/>
              </w:rPr>
              <w:t>Производство</w:t>
            </w:r>
          </w:p>
        </w:tc>
        <w:tc>
          <w:tcPr>
            <w:tcW w:w="998" w:type="dxa"/>
            <w:vMerge w:val="restart"/>
            <w:vAlign w:val="center"/>
          </w:tcPr>
          <w:p w:rsidR="00FA7828" w:rsidRPr="00823FBF" w:rsidRDefault="00FA7828" w:rsidP="00CA43BE">
            <w:pPr>
              <w:jc w:val="center"/>
              <w:rPr>
                <w:sz w:val="19"/>
                <w:szCs w:val="19"/>
              </w:rPr>
            </w:pPr>
            <w:r w:rsidRPr="00823FBF">
              <w:rPr>
                <w:sz w:val="19"/>
                <w:szCs w:val="19"/>
              </w:rPr>
              <w:t>Всего</w:t>
            </w:r>
          </w:p>
        </w:tc>
        <w:tc>
          <w:tcPr>
            <w:tcW w:w="5103" w:type="dxa"/>
            <w:gridSpan w:val="6"/>
            <w:vAlign w:val="center"/>
          </w:tcPr>
          <w:p w:rsidR="00FA7828" w:rsidRPr="00823FBF" w:rsidRDefault="00FA7828" w:rsidP="00CA43BE">
            <w:pPr>
              <w:jc w:val="center"/>
              <w:rPr>
                <w:sz w:val="19"/>
                <w:szCs w:val="19"/>
              </w:rPr>
            </w:pPr>
            <w:r w:rsidRPr="00823FBF">
              <w:rPr>
                <w:sz w:val="19"/>
                <w:szCs w:val="19"/>
              </w:rPr>
              <w:t>Водопотребление, м</w:t>
            </w:r>
            <w:r w:rsidRPr="00823FBF">
              <w:rPr>
                <w:sz w:val="19"/>
                <w:szCs w:val="19"/>
                <w:vertAlign w:val="superscript"/>
              </w:rPr>
              <w:t>3</w:t>
            </w:r>
          </w:p>
        </w:tc>
        <w:tc>
          <w:tcPr>
            <w:tcW w:w="6995" w:type="dxa"/>
            <w:gridSpan w:val="5"/>
            <w:vAlign w:val="center"/>
          </w:tcPr>
          <w:p w:rsidR="00FA7828" w:rsidRPr="00823FBF" w:rsidRDefault="00FA7828" w:rsidP="00CA43BE">
            <w:pPr>
              <w:jc w:val="center"/>
              <w:rPr>
                <w:sz w:val="19"/>
                <w:szCs w:val="19"/>
              </w:rPr>
            </w:pPr>
            <w:r w:rsidRPr="00823FBF">
              <w:rPr>
                <w:sz w:val="19"/>
                <w:szCs w:val="19"/>
              </w:rPr>
              <w:t>Водоотведение, м</w:t>
            </w:r>
            <w:r w:rsidRPr="00823FBF">
              <w:rPr>
                <w:sz w:val="19"/>
                <w:szCs w:val="19"/>
                <w:vertAlign w:val="superscript"/>
              </w:rPr>
              <w:t>3</w:t>
            </w:r>
          </w:p>
        </w:tc>
      </w:tr>
      <w:tr w:rsidR="00FA7828" w:rsidRPr="00823FBF" w:rsidTr="00CA43BE">
        <w:trPr>
          <w:gridAfter w:val="1"/>
          <w:wAfter w:w="25" w:type="dxa"/>
          <w:trHeight w:val="113"/>
        </w:trPr>
        <w:tc>
          <w:tcPr>
            <w:tcW w:w="1837" w:type="dxa"/>
            <w:vMerge/>
            <w:vAlign w:val="center"/>
          </w:tcPr>
          <w:p w:rsidR="00FA7828" w:rsidRPr="00823FBF" w:rsidRDefault="00FA7828" w:rsidP="00CA43BE">
            <w:pPr>
              <w:jc w:val="center"/>
              <w:rPr>
                <w:sz w:val="19"/>
                <w:szCs w:val="19"/>
              </w:rPr>
            </w:pPr>
          </w:p>
        </w:tc>
        <w:tc>
          <w:tcPr>
            <w:tcW w:w="998" w:type="dxa"/>
            <w:vMerge/>
            <w:vAlign w:val="center"/>
          </w:tcPr>
          <w:p w:rsidR="00FA7828" w:rsidRPr="00823FBF" w:rsidRDefault="00FA7828" w:rsidP="00CA43BE">
            <w:pPr>
              <w:jc w:val="center"/>
              <w:rPr>
                <w:sz w:val="19"/>
                <w:szCs w:val="19"/>
              </w:rPr>
            </w:pPr>
          </w:p>
        </w:tc>
        <w:tc>
          <w:tcPr>
            <w:tcW w:w="3260" w:type="dxa"/>
            <w:gridSpan w:val="4"/>
            <w:vAlign w:val="center"/>
          </w:tcPr>
          <w:p w:rsidR="00FA7828" w:rsidRPr="00823FBF" w:rsidRDefault="00FA7828" w:rsidP="00CA43BE">
            <w:pPr>
              <w:jc w:val="center"/>
              <w:rPr>
                <w:sz w:val="19"/>
                <w:szCs w:val="19"/>
              </w:rPr>
            </w:pPr>
            <w:r w:rsidRPr="00823FBF">
              <w:rPr>
                <w:sz w:val="19"/>
                <w:szCs w:val="19"/>
              </w:rPr>
              <w:t>На производственные нужды</w:t>
            </w:r>
          </w:p>
        </w:tc>
        <w:tc>
          <w:tcPr>
            <w:tcW w:w="854" w:type="dxa"/>
            <w:vMerge w:val="restart"/>
            <w:vAlign w:val="center"/>
          </w:tcPr>
          <w:p w:rsidR="00FA7828" w:rsidRPr="00823FBF" w:rsidRDefault="00FA7828" w:rsidP="00CA43BE">
            <w:pPr>
              <w:jc w:val="center"/>
              <w:rPr>
                <w:sz w:val="19"/>
                <w:szCs w:val="19"/>
              </w:rPr>
            </w:pPr>
            <w:r w:rsidRPr="00823FBF">
              <w:rPr>
                <w:sz w:val="19"/>
                <w:szCs w:val="19"/>
              </w:rPr>
              <w:t>На хозяйст-венно-бытовые нужды</w:t>
            </w:r>
          </w:p>
        </w:tc>
        <w:tc>
          <w:tcPr>
            <w:tcW w:w="989" w:type="dxa"/>
            <w:vMerge w:val="restart"/>
            <w:vAlign w:val="center"/>
          </w:tcPr>
          <w:p w:rsidR="00FA7828" w:rsidRPr="00823FBF" w:rsidRDefault="00FA7828" w:rsidP="00CA43BE">
            <w:pPr>
              <w:jc w:val="center"/>
              <w:rPr>
                <w:sz w:val="19"/>
                <w:szCs w:val="19"/>
              </w:rPr>
            </w:pPr>
            <w:r w:rsidRPr="00823FBF">
              <w:rPr>
                <w:sz w:val="19"/>
                <w:szCs w:val="19"/>
              </w:rPr>
              <w:t>Безвозв-ратное потреб-ление</w:t>
            </w:r>
          </w:p>
        </w:tc>
        <w:tc>
          <w:tcPr>
            <w:tcW w:w="850" w:type="dxa"/>
            <w:vMerge w:val="restart"/>
            <w:vAlign w:val="center"/>
          </w:tcPr>
          <w:p w:rsidR="00FA7828" w:rsidRPr="00823FBF" w:rsidRDefault="00FA7828" w:rsidP="00CA43BE">
            <w:pPr>
              <w:jc w:val="center"/>
              <w:rPr>
                <w:sz w:val="19"/>
                <w:szCs w:val="19"/>
              </w:rPr>
            </w:pPr>
            <w:r w:rsidRPr="00823FBF">
              <w:rPr>
                <w:sz w:val="19"/>
                <w:szCs w:val="19"/>
              </w:rPr>
              <w:t>Всего</w:t>
            </w:r>
          </w:p>
        </w:tc>
        <w:tc>
          <w:tcPr>
            <w:tcW w:w="907" w:type="dxa"/>
            <w:vMerge w:val="restart"/>
            <w:vAlign w:val="center"/>
          </w:tcPr>
          <w:p w:rsidR="00FA7828" w:rsidRPr="00823FBF" w:rsidRDefault="00FA7828" w:rsidP="00CA43BE">
            <w:pPr>
              <w:jc w:val="center"/>
              <w:rPr>
                <w:sz w:val="19"/>
                <w:szCs w:val="19"/>
              </w:rPr>
            </w:pPr>
            <w:r w:rsidRPr="00823FBF">
              <w:rPr>
                <w:sz w:val="19"/>
                <w:szCs w:val="19"/>
              </w:rPr>
              <w:t xml:space="preserve">Объем сточной </w:t>
            </w:r>
            <w:r w:rsidRPr="00823FBF">
              <w:rPr>
                <w:sz w:val="19"/>
                <w:szCs w:val="19"/>
              </w:rPr>
              <w:br/>
              <w:t>воды повторно исполь-зуемой</w:t>
            </w:r>
          </w:p>
        </w:tc>
        <w:tc>
          <w:tcPr>
            <w:tcW w:w="851" w:type="dxa"/>
            <w:vMerge w:val="restart"/>
            <w:vAlign w:val="center"/>
          </w:tcPr>
          <w:p w:rsidR="00FA7828" w:rsidRPr="00823FBF" w:rsidRDefault="00FA7828" w:rsidP="00CA43BE">
            <w:pPr>
              <w:jc w:val="center"/>
              <w:rPr>
                <w:sz w:val="19"/>
                <w:szCs w:val="19"/>
              </w:rPr>
            </w:pPr>
            <w:r w:rsidRPr="00823FBF">
              <w:rPr>
                <w:sz w:val="19"/>
                <w:szCs w:val="19"/>
              </w:rPr>
              <w:t>Произ-водст-венные сточные воды</w:t>
            </w:r>
          </w:p>
        </w:tc>
        <w:tc>
          <w:tcPr>
            <w:tcW w:w="992" w:type="dxa"/>
            <w:vMerge w:val="restart"/>
            <w:vAlign w:val="center"/>
          </w:tcPr>
          <w:p w:rsidR="00FA7828" w:rsidRPr="00823FBF" w:rsidRDefault="00FA7828" w:rsidP="00CA43BE">
            <w:pPr>
              <w:jc w:val="center"/>
              <w:rPr>
                <w:sz w:val="19"/>
                <w:szCs w:val="19"/>
              </w:rPr>
            </w:pPr>
            <w:r w:rsidRPr="00823FBF">
              <w:rPr>
                <w:sz w:val="19"/>
                <w:szCs w:val="19"/>
              </w:rPr>
              <w:t>Хозяйст-венно-бытовые сточные воды</w:t>
            </w:r>
          </w:p>
        </w:tc>
        <w:tc>
          <w:tcPr>
            <w:tcW w:w="3395" w:type="dxa"/>
            <w:vMerge w:val="restart"/>
            <w:vAlign w:val="center"/>
          </w:tcPr>
          <w:p w:rsidR="00FA7828" w:rsidRPr="00823FBF" w:rsidRDefault="00FA7828" w:rsidP="00CA43BE">
            <w:pPr>
              <w:jc w:val="center"/>
              <w:rPr>
                <w:sz w:val="19"/>
                <w:szCs w:val="19"/>
              </w:rPr>
            </w:pPr>
            <w:r w:rsidRPr="00823FBF">
              <w:rPr>
                <w:sz w:val="19"/>
                <w:szCs w:val="19"/>
              </w:rPr>
              <w:t>Примечание</w:t>
            </w:r>
          </w:p>
        </w:tc>
      </w:tr>
      <w:tr w:rsidR="00FA7828" w:rsidRPr="00823FBF" w:rsidTr="00CA43BE">
        <w:trPr>
          <w:gridAfter w:val="1"/>
          <w:wAfter w:w="25" w:type="dxa"/>
          <w:trHeight w:val="113"/>
        </w:trPr>
        <w:tc>
          <w:tcPr>
            <w:tcW w:w="1837" w:type="dxa"/>
            <w:vMerge/>
            <w:vAlign w:val="center"/>
          </w:tcPr>
          <w:p w:rsidR="00FA7828" w:rsidRPr="00823FBF" w:rsidRDefault="00FA7828" w:rsidP="00CA43BE">
            <w:pPr>
              <w:jc w:val="center"/>
              <w:rPr>
                <w:sz w:val="19"/>
                <w:szCs w:val="19"/>
              </w:rPr>
            </w:pPr>
          </w:p>
        </w:tc>
        <w:tc>
          <w:tcPr>
            <w:tcW w:w="998" w:type="dxa"/>
            <w:vMerge/>
            <w:vAlign w:val="center"/>
          </w:tcPr>
          <w:p w:rsidR="00FA7828" w:rsidRPr="00823FBF" w:rsidRDefault="00FA7828" w:rsidP="00CA43BE">
            <w:pPr>
              <w:jc w:val="center"/>
              <w:rPr>
                <w:sz w:val="19"/>
                <w:szCs w:val="19"/>
              </w:rPr>
            </w:pPr>
          </w:p>
        </w:tc>
        <w:tc>
          <w:tcPr>
            <w:tcW w:w="1424" w:type="dxa"/>
            <w:gridSpan w:val="2"/>
            <w:vAlign w:val="center"/>
          </w:tcPr>
          <w:p w:rsidR="00FA7828" w:rsidRPr="00823FBF" w:rsidRDefault="00FA7828" w:rsidP="00CA43BE">
            <w:pPr>
              <w:jc w:val="center"/>
              <w:rPr>
                <w:sz w:val="19"/>
                <w:szCs w:val="19"/>
              </w:rPr>
            </w:pPr>
            <w:r w:rsidRPr="00823FBF">
              <w:rPr>
                <w:sz w:val="19"/>
                <w:szCs w:val="19"/>
              </w:rPr>
              <w:t>Свежая вода</w:t>
            </w:r>
          </w:p>
        </w:tc>
        <w:tc>
          <w:tcPr>
            <w:tcW w:w="888" w:type="dxa"/>
            <w:vMerge w:val="restart"/>
            <w:vAlign w:val="center"/>
          </w:tcPr>
          <w:p w:rsidR="00FA7828" w:rsidRPr="00823FBF" w:rsidRDefault="00FA7828" w:rsidP="00CA43BE">
            <w:pPr>
              <w:jc w:val="center"/>
              <w:rPr>
                <w:sz w:val="19"/>
                <w:szCs w:val="19"/>
              </w:rPr>
            </w:pPr>
            <w:r w:rsidRPr="00823FBF">
              <w:rPr>
                <w:sz w:val="19"/>
                <w:szCs w:val="19"/>
              </w:rPr>
              <w:t>Оборот-ная вода</w:t>
            </w:r>
          </w:p>
        </w:tc>
        <w:tc>
          <w:tcPr>
            <w:tcW w:w="948" w:type="dxa"/>
            <w:vMerge w:val="restart"/>
            <w:vAlign w:val="center"/>
          </w:tcPr>
          <w:p w:rsidR="00FA7828" w:rsidRPr="00823FBF" w:rsidRDefault="00FA7828" w:rsidP="00CA43BE">
            <w:pPr>
              <w:jc w:val="center"/>
              <w:rPr>
                <w:sz w:val="19"/>
                <w:szCs w:val="19"/>
              </w:rPr>
            </w:pPr>
            <w:r w:rsidRPr="00823FBF">
              <w:rPr>
                <w:sz w:val="19"/>
                <w:szCs w:val="19"/>
              </w:rPr>
              <w:t xml:space="preserve">Техническая вода </w:t>
            </w:r>
          </w:p>
        </w:tc>
        <w:tc>
          <w:tcPr>
            <w:tcW w:w="854" w:type="dxa"/>
            <w:vMerge/>
            <w:vAlign w:val="center"/>
          </w:tcPr>
          <w:p w:rsidR="00FA7828" w:rsidRPr="00823FBF" w:rsidRDefault="00FA7828" w:rsidP="00CA43BE">
            <w:pPr>
              <w:jc w:val="center"/>
              <w:rPr>
                <w:sz w:val="19"/>
                <w:szCs w:val="19"/>
              </w:rPr>
            </w:pPr>
          </w:p>
        </w:tc>
        <w:tc>
          <w:tcPr>
            <w:tcW w:w="989" w:type="dxa"/>
            <w:vMerge/>
            <w:vAlign w:val="center"/>
          </w:tcPr>
          <w:p w:rsidR="00FA7828" w:rsidRPr="00823FBF" w:rsidRDefault="00FA7828" w:rsidP="00CA43BE">
            <w:pPr>
              <w:jc w:val="center"/>
              <w:rPr>
                <w:sz w:val="19"/>
                <w:szCs w:val="19"/>
              </w:rPr>
            </w:pPr>
          </w:p>
        </w:tc>
        <w:tc>
          <w:tcPr>
            <w:tcW w:w="850" w:type="dxa"/>
            <w:vMerge/>
            <w:vAlign w:val="center"/>
          </w:tcPr>
          <w:p w:rsidR="00FA7828" w:rsidRPr="00823FBF" w:rsidRDefault="00FA7828" w:rsidP="00CA43BE">
            <w:pPr>
              <w:jc w:val="center"/>
              <w:rPr>
                <w:sz w:val="19"/>
                <w:szCs w:val="19"/>
              </w:rPr>
            </w:pPr>
          </w:p>
        </w:tc>
        <w:tc>
          <w:tcPr>
            <w:tcW w:w="907" w:type="dxa"/>
            <w:vMerge/>
            <w:vAlign w:val="center"/>
          </w:tcPr>
          <w:p w:rsidR="00FA7828" w:rsidRPr="00823FBF" w:rsidRDefault="00FA7828" w:rsidP="00CA43BE">
            <w:pPr>
              <w:jc w:val="center"/>
              <w:rPr>
                <w:sz w:val="19"/>
                <w:szCs w:val="19"/>
              </w:rPr>
            </w:pPr>
          </w:p>
        </w:tc>
        <w:tc>
          <w:tcPr>
            <w:tcW w:w="851" w:type="dxa"/>
            <w:vMerge/>
            <w:vAlign w:val="center"/>
          </w:tcPr>
          <w:p w:rsidR="00FA7828" w:rsidRPr="00823FBF" w:rsidRDefault="00FA7828" w:rsidP="00CA43BE">
            <w:pPr>
              <w:jc w:val="center"/>
              <w:rPr>
                <w:sz w:val="19"/>
                <w:szCs w:val="19"/>
              </w:rPr>
            </w:pPr>
          </w:p>
        </w:tc>
        <w:tc>
          <w:tcPr>
            <w:tcW w:w="992" w:type="dxa"/>
            <w:vMerge/>
            <w:vAlign w:val="center"/>
          </w:tcPr>
          <w:p w:rsidR="00FA7828" w:rsidRPr="00823FBF" w:rsidRDefault="00FA7828" w:rsidP="00CA43BE">
            <w:pPr>
              <w:jc w:val="center"/>
              <w:rPr>
                <w:sz w:val="19"/>
                <w:szCs w:val="19"/>
              </w:rPr>
            </w:pPr>
          </w:p>
        </w:tc>
        <w:tc>
          <w:tcPr>
            <w:tcW w:w="3395" w:type="dxa"/>
            <w:vMerge/>
            <w:vAlign w:val="center"/>
          </w:tcPr>
          <w:p w:rsidR="00FA7828" w:rsidRPr="00823FBF" w:rsidRDefault="00FA7828" w:rsidP="00CA43BE">
            <w:pPr>
              <w:jc w:val="center"/>
              <w:rPr>
                <w:sz w:val="19"/>
                <w:szCs w:val="19"/>
              </w:rPr>
            </w:pPr>
          </w:p>
        </w:tc>
      </w:tr>
      <w:tr w:rsidR="00FA7828" w:rsidRPr="00823FBF" w:rsidTr="00CA43BE">
        <w:trPr>
          <w:gridAfter w:val="1"/>
          <w:wAfter w:w="25" w:type="dxa"/>
          <w:trHeight w:val="113"/>
        </w:trPr>
        <w:tc>
          <w:tcPr>
            <w:tcW w:w="1837" w:type="dxa"/>
            <w:vMerge/>
            <w:vAlign w:val="center"/>
          </w:tcPr>
          <w:p w:rsidR="00FA7828" w:rsidRPr="00823FBF" w:rsidRDefault="00FA7828" w:rsidP="00CA43BE">
            <w:pPr>
              <w:jc w:val="center"/>
              <w:rPr>
                <w:sz w:val="19"/>
                <w:szCs w:val="19"/>
              </w:rPr>
            </w:pPr>
          </w:p>
        </w:tc>
        <w:tc>
          <w:tcPr>
            <w:tcW w:w="998" w:type="dxa"/>
            <w:vMerge/>
            <w:vAlign w:val="center"/>
          </w:tcPr>
          <w:p w:rsidR="00FA7828" w:rsidRPr="00823FBF" w:rsidRDefault="00FA7828" w:rsidP="00CA43BE">
            <w:pPr>
              <w:jc w:val="center"/>
              <w:rPr>
                <w:sz w:val="19"/>
                <w:szCs w:val="19"/>
              </w:rPr>
            </w:pPr>
          </w:p>
        </w:tc>
        <w:tc>
          <w:tcPr>
            <w:tcW w:w="539" w:type="dxa"/>
            <w:vAlign w:val="center"/>
          </w:tcPr>
          <w:p w:rsidR="00FA7828" w:rsidRPr="00823FBF" w:rsidRDefault="00FA7828" w:rsidP="00CA43BE">
            <w:pPr>
              <w:jc w:val="center"/>
              <w:rPr>
                <w:sz w:val="19"/>
                <w:szCs w:val="19"/>
              </w:rPr>
            </w:pPr>
            <w:r w:rsidRPr="00823FBF">
              <w:rPr>
                <w:sz w:val="19"/>
                <w:szCs w:val="19"/>
              </w:rPr>
              <w:t>всего</w:t>
            </w:r>
          </w:p>
        </w:tc>
        <w:tc>
          <w:tcPr>
            <w:tcW w:w="885" w:type="dxa"/>
            <w:vAlign w:val="center"/>
          </w:tcPr>
          <w:p w:rsidR="00FA7828" w:rsidRPr="00823FBF" w:rsidRDefault="00FA7828" w:rsidP="00CA43BE">
            <w:pPr>
              <w:jc w:val="center"/>
              <w:rPr>
                <w:sz w:val="19"/>
                <w:szCs w:val="19"/>
              </w:rPr>
            </w:pPr>
            <w:r w:rsidRPr="00823FBF">
              <w:rPr>
                <w:sz w:val="19"/>
                <w:szCs w:val="19"/>
              </w:rPr>
              <w:t>в т.ч. питьевого качества</w:t>
            </w:r>
          </w:p>
        </w:tc>
        <w:tc>
          <w:tcPr>
            <w:tcW w:w="888" w:type="dxa"/>
            <w:vMerge/>
            <w:vAlign w:val="center"/>
          </w:tcPr>
          <w:p w:rsidR="00FA7828" w:rsidRPr="00823FBF" w:rsidRDefault="00FA7828" w:rsidP="00CA43BE">
            <w:pPr>
              <w:jc w:val="center"/>
              <w:rPr>
                <w:sz w:val="19"/>
                <w:szCs w:val="19"/>
              </w:rPr>
            </w:pPr>
          </w:p>
        </w:tc>
        <w:tc>
          <w:tcPr>
            <w:tcW w:w="948" w:type="dxa"/>
            <w:vMerge/>
            <w:vAlign w:val="center"/>
          </w:tcPr>
          <w:p w:rsidR="00FA7828" w:rsidRPr="00823FBF" w:rsidRDefault="00FA7828" w:rsidP="00CA43BE">
            <w:pPr>
              <w:jc w:val="center"/>
              <w:rPr>
                <w:sz w:val="19"/>
                <w:szCs w:val="19"/>
              </w:rPr>
            </w:pPr>
          </w:p>
        </w:tc>
        <w:tc>
          <w:tcPr>
            <w:tcW w:w="854" w:type="dxa"/>
            <w:vMerge/>
            <w:vAlign w:val="center"/>
          </w:tcPr>
          <w:p w:rsidR="00FA7828" w:rsidRPr="00823FBF" w:rsidRDefault="00FA7828" w:rsidP="00CA43BE">
            <w:pPr>
              <w:jc w:val="center"/>
              <w:rPr>
                <w:sz w:val="19"/>
                <w:szCs w:val="19"/>
              </w:rPr>
            </w:pPr>
          </w:p>
        </w:tc>
        <w:tc>
          <w:tcPr>
            <w:tcW w:w="989" w:type="dxa"/>
            <w:vMerge/>
            <w:vAlign w:val="center"/>
          </w:tcPr>
          <w:p w:rsidR="00FA7828" w:rsidRPr="00823FBF" w:rsidRDefault="00FA7828" w:rsidP="00CA43BE">
            <w:pPr>
              <w:jc w:val="center"/>
              <w:rPr>
                <w:sz w:val="19"/>
                <w:szCs w:val="19"/>
              </w:rPr>
            </w:pPr>
          </w:p>
        </w:tc>
        <w:tc>
          <w:tcPr>
            <w:tcW w:w="850" w:type="dxa"/>
            <w:vMerge/>
            <w:vAlign w:val="center"/>
          </w:tcPr>
          <w:p w:rsidR="00FA7828" w:rsidRPr="00823FBF" w:rsidRDefault="00FA7828" w:rsidP="00CA43BE">
            <w:pPr>
              <w:jc w:val="center"/>
              <w:rPr>
                <w:sz w:val="19"/>
                <w:szCs w:val="19"/>
              </w:rPr>
            </w:pPr>
          </w:p>
        </w:tc>
        <w:tc>
          <w:tcPr>
            <w:tcW w:w="907" w:type="dxa"/>
            <w:vMerge/>
            <w:vAlign w:val="center"/>
          </w:tcPr>
          <w:p w:rsidR="00FA7828" w:rsidRPr="00823FBF" w:rsidRDefault="00FA7828" w:rsidP="00CA43BE">
            <w:pPr>
              <w:jc w:val="center"/>
              <w:rPr>
                <w:sz w:val="19"/>
                <w:szCs w:val="19"/>
              </w:rPr>
            </w:pPr>
          </w:p>
        </w:tc>
        <w:tc>
          <w:tcPr>
            <w:tcW w:w="851" w:type="dxa"/>
            <w:vMerge/>
            <w:vAlign w:val="center"/>
          </w:tcPr>
          <w:p w:rsidR="00FA7828" w:rsidRPr="00823FBF" w:rsidRDefault="00FA7828" w:rsidP="00CA43BE">
            <w:pPr>
              <w:jc w:val="center"/>
              <w:rPr>
                <w:sz w:val="19"/>
                <w:szCs w:val="19"/>
              </w:rPr>
            </w:pPr>
          </w:p>
        </w:tc>
        <w:tc>
          <w:tcPr>
            <w:tcW w:w="992" w:type="dxa"/>
            <w:vMerge/>
            <w:vAlign w:val="center"/>
          </w:tcPr>
          <w:p w:rsidR="00FA7828" w:rsidRPr="00823FBF" w:rsidRDefault="00FA7828" w:rsidP="00CA43BE">
            <w:pPr>
              <w:jc w:val="center"/>
              <w:rPr>
                <w:sz w:val="19"/>
                <w:szCs w:val="19"/>
              </w:rPr>
            </w:pPr>
          </w:p>
        </w:tc>
        <w:tc>
          <w:tcPr>
            <w:tcW w:w="3395" w:type="dxa"/>
            <w:vMerge/>
            <w:vAlign w:val="center"/>
          </w:tcPr>
          <w:p w:rsidR="00FA7828" w:rsidRPr="00823FBF" w:rsidRDefault="00FA7828" w:rsidP="00CA43BE">
            <w:pPr>
              <w:jc w:val="center"/>
              <w:rPr>
                <w:sz w:val="19"/>
                <w:szCs w:val="19"/>
              </w:rPr>
            </w:pPr>
          </w:p>
        </w:tc>
      </w:tr>
      <w:tr w:rsidR="00FA7828" w:rsidRPr="00823FBF" w:rsidTr="00CA43BE">
        <w:trPr>
          <w:gridAfter w:val="1"/>
          <w:wAfter w:w="25" w:type="dxa"/>
          <w:trHeight w:val="113"/>
        </w:trPr>
        <w:tc>
          <w:tcPr>
            <w:tcW w:w="1837" w:type="dxa"/>
            <w:vAlign w:val="center"/>
          </w:tcPr>
          <w:p w:rsidR="00FA7828" w:rsidRPr="00823FBF" w:rsidRDefault="00FA7828" w:rsidP="00CA43BE">
            <w:pPr>
              <w:jc w:val="center"/>
              <w:rPr>
                <w:sz w:val="19"/>
                <w:szCs w:val="19"/>
              </w:rPr>
            </w:pPr>
            <w:r w:rsidRPr="00823FBF">
              <w:rPr>
                <w:sz w:val="19"/>
                <w:szCs w:val="19"/>
              </w:rPr>
              <w:t>1</w:t>
            </w:r>
          </w:p>
        </w:tc>
        <w:tc>
          <w:tcPr>
            <w:tcW w:w="998" w:type="dxa"/>
            <w:vAlign w:val="center"/>
          </w:tcPr>
          <w:p w:rsidR="00FA7828" w:rsidRPr="00823FBF" w:rsidRDefault="00FA7828" w:rsidP="00CA43BE">
            <w:pPr>
              <w:jc w:val="center"/>
              <w:rPr>
                <w:sz w:val="19"/>
                <w:szCs w:val="19"/>
              </w:rPr>
            </w:pPr>
            <w:r w:rsidRPr="00823FBF">
              <w:rPr>
                <w:sz w:val="19"/>
                <w:szCs w:val="19"/>
              </w:rPr>
              <w:t>2</w:t>
            </w:r>
          </w:p>
        </w:tc>
        <w:tc>
          <w:tcPr>
            <w:tcW w:w="539" w:type="dxa"/>
            <w:vAlign w:val="center"/>
          </w:tcPr>
          <w:p w:rsidR="00FA7828" w:rsidRPr="00823FBF" w:rsidRDefault="00FA7828" w:rsidP="00CA43BE">
            <w:pPr>
              <w:jc w:val="center"/>
              <w:rPr>
                <w:sz w:val="19"/>
                <w:szCs w:val="19"/>
              </w:rPr>
            </w:pPr>
            <w:r w:rsidRPr="00823FBF">
              <w:rPr>
                <w:sz w:val="19"/>
                <w:szCs w:val="19"/>
              </w:rPr>
              <w:t>3</w:t>
            </w:r>
          </w:p>
        </w:tc>
        <w:tc>
          <w:tcPr>
            <w:tcW w:w="885" w:type="dxa"/>
            <w:vAlign w:val="center"/>
          </w:tcPr>
          <w:p w:rsidR="00FA7828" w:rsidRPr="00823FBF" w:rsidRDefault="00FA7828" w:rsidP="00CA43BE">
            <w:pPr>
              <w:jc w:val="center"/>
              <w:rPr>
                <w:sz w:val="19"/>
                <w:szCs w:val="19"/>
              </w:rPr>
            </w:pPr>
            <w:r w:rsidRPr="00823FBF">
              <w:rPr>
                <w:sz w:val="19"/>
                <w:szCs w:val="19"/>
              </w:rPr>
              <w:t>4</w:t>
            </w:r>
          </w:p>
        </w:tc>
        <w:tc>
          <w:tcPr>
            <w:tcW w:w="888" w:type="dxa"/>
            <w:vAlign w:val="center"/>
          </w:tcPr>
          <w:p w:rsidR="00FA7828" w:rsidRPr="00823FBF" w:rsidRDefault="00FA7828" w:rsidP="00CA43BE">
            <w:pPr>
              <w:jc w:val="center"/>
              <w:rPr>
                <w:sz w:val="19"/>
                <w:szCs w:val="19"/>
              </w:rPr>
            </w:pPr>
            <w:r w:rsidRPr="00823FBF">
              <w:rPr>
                <w:sz w:val="19"/>
                <w:szCs w:val="19"/>
              </w:rPr>
              <w:t>5</w:t>
            </w:r>
          </w:p>
        </w:tc>
        <w:tc>
          <w:tcPr>
            <w:tcW w:w="948" w:type="dxa"/>
            <w:vAlign w:val="center"/>
          </w:tcPr>
          <w:p w:rsidR="00FA7828" w:rsidRPr="00823FBF" w:rsidRDefault="00FA7828" w:rsidP="00CA43BE">
            <w:pPr>
              <w:jc w:val="center"/>
              <w:rPr>
                <w:sz w:val="19"/>
                <w:szCs w:val="19"/>
              </w:rPr>
            </w:pPr>
            <w:r w:rsidRPr="00823FBF">
              <w:rPr>
                <w:sz w:val="19"/>
                <w:szCs w:val="19"/>
              </w:rPr>
              <w:t>6</w:t>
            </w:r>
          </w:p>
        </w:tc>
        <w:tc>
          <w:tcPr>
            <w:tcW w:w="854" w:type="dxa"/>
            <w:vAlign w:val="center"/>
          </w:tcPr>
          <w:p w:rsidR="00FA7828" w:rsidRPr="00823FBF" w:rsidRDefault="00FA7828" w:rsidP="00CA43BE">
            <w:pPr>
              <w:jc w:val="center"/>
              <w:rPr>
                <w:sz w:val="19"/>
                <w:szCs w:val="19"/>
              </w:rPr>
            </w:pPr>
            <w:r w:rsidRPr="00823FBF">
              <w:rPr>
                <w:sz w:val="19"/>
                <w:szCs w:val="19"/>
              </w:rPr>
              <w:t>7</w:t>
            </w:r>
          </w:p>
        </w:tc>
        <w:tc>
          <w:tcPr>
            <w:tcW w:w="989" w:type="dxa"/>
            <w:vAlign w:val="center"/>
          </w:tcPr>
          <w:p w:rsidR="00FA7828" w:rsidRPr="00823FBF" w:rsidRDefault="00FA7828" w:rsidP="00CA43BE">
            <w:pPr>
              <w:jc w:val="center"/>
              <w:rPr>
                <w:sz w:val="19"/>
                <w:szCs w:val="19"/>
              </w:rPr>
            </w:pPr>
            <w:r w:rsidRPr="00823FBF">
              <w:rPr>
                <w:sz w:val="19"/>
                <w:szCs w:val="19"/>
              </w:rPr>
              <w:t>8</w:t>
            </w:r>
          </w:p>
        </w:tc>
        <w:tc>
          <w:tcPr>
            <w:tcW w:w="850" w:type="dxa"/>
            <w:vAlign w:val="center"/>
          </w:tcPr>
          <w:p w:rsidR="00FA7828" w:rsidRPr="00823FBF" w:rsidRDefault="00FA7828" w:rsidP="00CA43BE">
            <w:pPr>
              <w:jc w:val="center"/>
              <w:rPr>
                <w:sz w:val="19"/>
                <w:szCs w:val="19"/>
              </w:rPr>
            </w:pPr>
            <w:r w:rsidRPr="00823FBF">
              <w:rPr>
                <w:sz w:val="19"/>
                <w:szCs w:val="19"/>
              </w:rPr>
              <w:t>9</w:t>
            </w:r>
          </w:p>
        </w:tc>
        <w:tc>
          <w:tcPr>
            <w:tcW w:w="907" w:type="dxa"/>
            <w:vAlign w:val="center"/>
          </w:tcPr>
          <w:p w:rsidR="00FA7828" w:rsidRPr="00823FBF" w:rsidRDefault="00FA7828" w:rsidP="00CA43BE">
            <w:pPr>
              <w:jc w:val="center"/>
              <w:rPr>
                <w:sz w:val="19"/>
                <w:szCs w:val="19"/>
              </w:rPr>
            </w:pPr>
            <w:r w:rsidRPr="00823FBF">
              <w:rPr>
                <w:sz w:val="19"/>
                <w:szCs w:val="19"/>
              </w:rPr>
              <w:t>10</w:t>
            </w:r>
          </w:p>
        </w:tc>
        <w:tc>
          <w:tcPr>
            <w:tcW w:w="851" w:type="dxa"/>
            <w:vAlign w:val="center"/>
          </w:tcPr>
          <w:p w:rsidR="00FA7828" w:rsidRPr="00823FBF" w:rsidRDefault="00FA7828" w:rsidP="00CA43BE">
            <w:pPr>
              <w:jc w:val="center"/>
              <w:rPr>
                <w:sz w:val="19"/>
                <w:szCs w:val="19"/>
              </w:rPr>
            </w:pPr>
            <w:r w:rsidRPr="00823FBF">
              <w:rPr>
                <w:sz w:val="19"/>
                <w:szCs w:val="19"/>
              </w:rPr>
              <w:t>11</w:t>
            </w:r>
          </w:p>
        </w:tc>
        <w:tc>
          <w:tcPr>
            <w:tcW w:w="992" w:type="dxa"/>
            <w:vAlign w:val="center"/>
          </w:tcPr>
          <w:p w:rsidR="00FA7828" w:rsidRPr="00823FBF" w:rsidRDefault="00FA7828" w:rsidP="00CA43BE">
            <w:pPr>
              <w:jc w:val="center"/>
              <w:rPr>
                <w:sz w:val="19"/>
                <w:szCs w:val="19"/>
              </w:rPr>
            </w:pPr>
            <w:r w:rsidRPr="00823FBF">
              <w:rPr>
                <w:sz w:val="19"/>
                <w:szCs w:val="19"/>
              </w:rPr>
              <w:t>12</w:t>
            </w:r>
          </w:p>
        </w:tc>
        <w:tc>
          <w:tcPr>
            <w:tcW w:w="3395" w:type="dxa"/>
            <w:vAlign w:val="center"/>
          </w:tcPr>
          <w:p w:rsidR="00FA7828" w:rsidRPr="00823FBF" w:rsidRDefault="00FA7828" w:rsidP="00CA43BE">
            <w:pPr>
              <w:jc w:val="center"/>
              <w:rPr>
                <w:sz w:val="19"/>
                <w:szCs w:val="19"/>
              </w:rPr>
            </w:pPr>
            <w:r w:rsidRPr="00823FBF">
              <w:rPr>
                <w:sz w:val="19"/>
                <w:szCs w:val="19"/>
              </w:rPr>
              <w:t>13</w:t>
            </w:r>
          </w:p>
        </w:tc>
      </w:tr>
      <w:tr w:rsidR="00FA7828" w:rsidRPr="00823FBF" w:rsidTr="00CA43BE">
        <w:trPr>
          <w:trHeight w:val="113"/>
        </w:trPr>
        <w:tc>
          <w:tcPr>
            <w:tcW w:w="14958" w:type="dxa"/>
            <w:gridSpan w:val="14"/>
            <w:vAlign w:val="center"/>
          </w:tcPr>
          <w:p w:rsidR="00FA7828" w:rsidRPr="00823FBF" w:rsidRDefault="00FA7828" w:rsidP="00CA43BE">
            <w:pPr>
              <w:jc w:val="center"/>
              <w:rPr>
                <w:b/>
                <w:sz w:val="19"/>
                <w:szCs w:val="19"/>
              </w:rPr>
            </w:pPr>
            <w:r w:rsidRPr="00823FBF">
              <w:rPr>
                <w:b/>
                <w:sz w:val="19"/>
                <w:szCs w:val="19"/>
              </w:rPr>
              <w:t>2034 г.</w:t>
            </w:r>
          </w:p>
        </w:tc>
      </w:tr>
      <w:tr w:rsidR="00FA7828" w:rsidRPr="00823FBF" w:rsidTr="00CA43BE">
        <w:trPr>
          <w:gridAfter w:val="1"/>
          <w:wAfter w:w="25" w:type="dxa"/>
          <w:trHeight w:val="113"/>
        </w:trPr>
        <w:tc>
          <w:tcPr>
            <w:tcW w:w="1837" w:type="dxa"/>
            <w:vAlign w:val="center"/>
          </w:tcPr>
          <w:p w:rsidR="00FA7828" w:rsidRPr="00823FBF" w:rsidRDefault="00FA7828" w:rsidP="00CA43BE">
            <w:pPr>
              <w:rPr>
                <w:b/>
                <w:sz w:val="19"/>
                <w:szCs w:val="19"/>
              </w:rPr>
            </w:pPr>
            <w:r w:rsidRPr="00823FBF">
              <w:rPr>
                <w:b/>
                <w:sz w:val="19"/>
                <w:szCs w:val="19"/>
              </w:rPr>
              <w:t>Производственные нужды</w:t>
            </w:r>
          </w:p>
        </w:tc>
        <w:tc>
          <w:tcPr>
            <w:tcW w:w="998" w:type="dxa"/>
            <w:shd w:val="clear" w:color="auto" w:fill="auto"/>
            <w:vAlign w:val="center"/>
          </w:tcPr>
          <w:p w:rsidR="00FA7828" w:rsidRPr="00823FBF" w:rsidRDefault="00FA7828" w:rsidP="00CA43BE">
            <w:pPr>
              <w:jc w:val="center"/>
              <w:rPr>
                <w:b/>
                <w:sz w:val="19"/>
                <w:szCs w:val="19"/>
                <w:lang w:val="en-US"/>
              </w:rPr>
            </w:pPr>
            <w:r w:rsidRPr="00823FBF">
              <w:rPr>
                <w:b/>
                <w:color w:val="000000"/>
                <w:sz w:val="19"/>
                <w:szCs w:val="19"/>
              </w:rPr>
              <w:t>1267,55</w:t>
            </w:r>
          </w:p>
        </w:tc>
        <w:tc>
          <w:tcPr>
            <w:tcW w:w="539" w:type="dxa"/>
            <w:shd w:val="clear" w:color="auto" w:fill="auto"/>
            <w:vAlign w:val="center"/>
          </w:tcPr>
          <w:p w:rsidR="00FA7828" w:rsidRPr="00823FBF" w:rsidRDefault="00FA7828" w:rsidP="00CA43BE">
            <w:pPr>
              <w:jc w:val="center"/>
              <w:rPr>
                <w:b/>
                <w:sz w:val="19"/>
                <w:szCs w:val="19"/>
              </w:rPr>
            </w:pPr>
            <w:r w:rsidRPr="00823FBF">
              <w:rPr>
                <w:b/>
                <w:sz w:val="19"/>
                <w:szCs w:val="19"/>
              </w:rPr>
              <w:t>–</w:t>
            </w:r>
          </w:p>
        </w:tc>
        <w:tc>
          <w:tcPr>
            <w:tcW w:w="885" w:type="dxa"/>
            <w:shd w:val="clear" w:color="auto" w:fill="auto"/>
            <w:vAlign w:val="center"/>
          </w:tcPr>
          <w:p w:rsidR="00FA7828" w:rsidRPr="00823FBF" w:rsidRDefault="00FA7828" w:rsidP="00CA43BE">
            <w:pPr>
              <w:jc w:val="center"/>
              <w:rPr>
                <w:b/>
                <w:sz w:val="19"/>
                <w:szCs w:val="19"/>
              </w:rPr>
            </w:pPr>
            <w:r w:rsidRPr="00823FBF">
              <w:rPr>
                <w:b/>
                <w:sz w:val="19"/>
                <w:szCs w:val="19"/>
              </w:rPr>
              <w:t>–</w:t>
            </w:r>
          </w:p>
        </w:tc>
        <w:tc>
          <w:tcPr>
            <w:tcW w:w="888" w:type="dxa"/>
            <w:shd w:val="clear" w:color="auto" w:fill="auto"/>
            <w:vAlign w:val="center"/>
          </w:tcPr>
          <w:p w:rsidR="00FA7828" w:rsidRPr="00823FBF" w:rsidRDefault="00FA7828" w:rsidP="00CA43BE">
            <w:pPr>
              <w:jc w:val="center"/>
              <w:rPr>
                <w:b/>
                <w:sz w:val="19"/>
                <w:szCs w:val="19"/>
                <w:lang w:val="kk-KZ"/>
              </w:rPr>
            </w:pPr>
            <w:r w:rsidRPr="00823FBF">
              <w:rPr>
                <w:b/>
                <w:sz w:val="19"/>
                <w:szCs w:val="19"/>
                <w:lang w:val="kk-KZ"/>
              </w:rPr>
              <w:t>–</w:t>
            </w:r>
          </w:p>
        </w:tc>
        <w:tc>
          <w:tcPr>
            <w:tcW w:w="948" w:type="dxa"/>
            <w:shd w:val="clear" w:color="auto" w:fill="auto"/>
            <w:vAlign w:val="center"/>
          </w:tcPr>
          <w:p w:rsidR="00FA7828" w:rsidRPr="00823FBF" w:rsidRDefault="00FA7828" w:rsidP="00CA43BE">
            <w:pPr>
              <w:jc w:val="center"/>
              <w:rPr>
                <w:b/>
                <w:sz w:val="19"/>
                <w:szCs w:val="19"/>
              </w:rPr>
            </w:pPr>
            <w:r w:rsidRPr="00823FBF">
              <w:rPr>
                <w:b/>
                <w:color w:val="000000"/>
                <w:sz w:val="19"/>
                <w:szCs w:val="19"/>
              </w:rPr>
              <w:t>1267,55</w:t>
            </w:r>
          </w:p>
        </w:tc>
        <w:tc>
          <w:tcPr>
            <w:tcW w:w="854" w:type="dxa"/>
            <w:shd w:val="clear" w:color="auto" w:fill="auto"/>
            <w:vAlign w:val="center"/>
          </w:tcPr>
          <w:p w:rsidR="00FA7828" w:rsidRPr="00823FBF" w:rsidRDefault="00FA7828" w:rsidP="00CA43BE">
            <w:pPr>
              <w:jc w:val="center"/>
              <w:rPr>
                <w:b/>
                <w:sz w:val="19"/>
                <w:szCs w:val="19"/>
              </w:rPr>
            </w:pPr>
            <w:r w:rsidRPr="00823FBF">
              <w:rPr>
                <w:b/>
                <w:sz w:val="19"/>
                <w:szCs w:val="19"/>
              </w:rPr>
              <w:t>–</w:t>
            </w:r>
          </w:p>
        </w:tc>
        <w:tc>
          <w:tcPr>
            <w:tcW w:w="989" w:type="dxa"/>
            <w:shd w:val="clear" w:color="auto" w:fill="auto"/>
            <w:vAlign w:val="center"/>
          </w:tcPr>
          <w:p w:rsidR="00FA7828" w:rsidRPr="00823FBF" w:rsidRDefault="00FA7828" w:rsidP="00CA43BE">
            <w:pPr>
              <w:jc w:val="center"/>
              <w:rPr>
                <w:b/>
                <w:sz w:val="19"/>
                <w:szCs w:val="19"/>
                <w:lang w:val="kk-KZ"/>
              </w:rPr>
            </w:pPr>
            <w:r w:rsidRPr="00823FBF">
              <w:rPr>
                <w:b/>
                <w:color w:val="000000"/>
                <w:sz w:val="19"/>
                <w:szCs w:val="19"/>
              </w:rPr>
              <w:t>1267,55</w:t>
            </w:r>
          </w:p>
        </w:tc>
        <w:tc>
          <w:tcPr>
            <w:tcW w:w="850" w:type="dxa"/>
            <w:shd w:val="clear" w:color="auto" w:fill="auto"/>
            <w:vAlign w:val="center"/>
          </w:tcPr>
          <w:p w:rsidR="00FA7828" w:rsidRPr="00823FBF" w:rsidRDefault="00FA7828" w:rsidP="00CA43BE">
            <w:pPr>
              <w:jc w:val="center"/>
              <w:rPr>
                <w:b/>
                <w:sz w:val="19"/>
                <w:szCs w:val="19"/>
              </w:rPr>
            </w:pPr>
            <w:r w:rsidRPr="00823FBF">
              <w:rPr>
                <w:b/>
                <w:sz w:val="19"/>
                <w:szCs w:val="19"/>
              </w:rPr>
              <w:t>-</w:t>
            </w:r>
          </w:p>
        </w:tc>
        <w:tc>
          <w:tcPr>
            <w:tcW w:w="907" w:type="dxa"/>
            <w:shd w:val="clear" w:color="auto" w:fill="auto"/>
            <w:vAlign w:val="center"/>
          </w:tcPr>
          <w:p w:rsidR="00FA7828" w:rsidRPr="00823FBF" w:rsidRDefault="00FA7828" w:rsidP="00CA43BE">
            <w:pPr>
              <w:jc w:val="center"/>
              <w:rPr>
                <w:b/>
                <w:sz w:val="19"/>
                <w:szCs w:val="19"/>
              </w:rPr>
            </w:pPr>
            <w:r w:rsidRPr="00823FBF">
              <w:rPr>
                <w:b/>
                <w:sz w:val="19"/>
                <w:szCs w:val="19"/>
              </w:rPr>
              <w:t>–</w:t>
            </w:r>
          </w:p>
        </w:tc>
        <w:tc>
          <w:tcPr>
            <w:tcW w:w="851" w:type="dxa"/>
            <w:shd w:val="clear" w:color="auto" w:fill="auto"/>
            <w:vAlign w:val="center"/>
          </w:tcPr>
          <w:p w:rsidR="00FA7828" w:rsidRPr="00823FBF" w:rsidRDefault="00FA7828" w:rsidP="00CA43BE">
            <w:pPr>
              <w:jc w:val="center"/>
              <w:rPr>
                <w:b/>
                <w:sz w:val="19"/>
                <w:szCs w:val="19"/>
              </w:rPr>
            </w:pPr>
            <w:r w:rsidRPr="00823FBF">
              <w:rPr>
                <w:b/>
                <w:sz w:val="19"/>
                <w:szCs w:val="19"/>
              </w:rPr>
              <w:t>-</w:t>
            </w:r>
          </w:p>
        </w:tc>
        <w:tc>
          <w:tcPr>
            <w:tcW w:w="992" w:type="dxa"/>
            <w:shd w:val="clear" w:color="auto" w:fill="auto"/>
            <w:vAlign w:val="center"/>
          </w:tcPr>
          <w:p w:rsidR="00FA7828" w:rsidRPr="00823FBF" w:rsidRDefault="00FA7828" w:rsidP="00CA43BE">
            <w:pPr>
              <w:jc w:val="center"/>
              <w:rPr>
                <w:b/>
                <w:sz w:val="19"/>
                <w:szCs w:val="19"/>
              </w:rPr>
            </w:pPr>
            <w:r w:rsidRPr="00823FBF">
              <w:rPr>
                <w:b/>
                <w:sz w:val="19"/>
                <w:szCs w:val="19"/>
              </w:rPr>
              <w:t>–</w:t>
            </w:r>
          </w:p>
        </w:tc>
        <w:tc>
          <w:tcPr>
            <w:tcW w:w="3395" w:type="dxa"/>
            <w:vAlign w:val="center"/>
          </w:tcPr>
          <w:p w:rsidR="00FA7828" w:rsidRPr="00823FBF" w:rsidRDefault="00FA7828" w:rsidP="00CA43BE">
            <w:pPr>
              <w:jc w:val="center"/>
              <w:rPr>
                <w:sz w:val="19"/>
                <w:szCs w:val="19"/>
              </w:rPr>
            </w:pPr>
          </w:p>
        </w:tc>
      </w:tr>
      <w:tr w:rsidR="00FA7828" w:rsidRPr="00823FBF" w:rsidTr="00CA43BE">
        <w:trPr>
          <w:gridAfter w:val="1"/>
          <w:wAfter w:w="25" w:type="dxa"/>
          <w:trHeight w:val="113"/>
        </w:trPr>
        <w:tc>
          <w:tcPr>
            <w:tcW w:w="1837" w:type="dxa"/>
            <w:vAlign w:val="center"/>
          </w:tcPr>
          <w:p w:rsidR="00FA7828" w:rsidRPr="00823FBF" w:rsidRDefault="00FA7828" w:rsidP="00CA43BE">
            <w:pPr>
              <w:rPr>
                <w:sz w:val="19"/>
                <w:szCs w:val="19"/>
              </w:rPr>
            </w:pPr>
            <w:r w:rsidRPr="00823FBF">
              <w:rPr>
                <w:sz w:val="19"/>
                <w:szCs w:val="19"/>
              </w:rPr>
              <w:t>Пылеподавление</w:t>
            </w:r>
          </w:p>
        </w:tc>
        <w:tc>
          <w:tcPr>
            <w:tcW w:w="998" w:type="dxa"/>
            <w:shd w:val="clear" w:color="auto" w:fill="auto"/>
            <w:vAlign w:val="center"/>
          </w:tcPr>
          <w:p w:rsidR="00FA7828" w:rsidRPr="00823FBF" w:rsidRDefault="00FA7828" w:rsidP="00CA43BE">
            <w:pPr>
              <w:jc w:val="center"/>
              <w:rPr>
                <w:sz w:val="19"/>
                <w:szCs w:val="19"/>
                <w:lang w:val="kk-KZ"/>
              </w:rPr>
            </w:pPr>
            <w:r w:rsidRPr="00823FBF">
              <w:rPr>
                <w:b/>
                <w:sz w:val="19"/>
                <w:szCs w:val="19"/>
              </w:rPr>
              <w:t>67,5</w:t>
            </w:r>
          </w:p>
        </w:tc>
        <w:tc>
          <w:tcPr>
            <w:tcW w:w="539" w:type="dxa"/>
            <w:shd w:val="clear" w:color="auto" w:fill="auto"/>
            <w:vAlign w:val="center"/>
          </w:tcPr>
          <w:p w:rsidR="00FA7828" w:rsidRPr="00823FBF" w:rsidRDefault="00FA7828" w:rsidP="00CA43BE">
            <w:pPr>
              <w:jc w:val="center"/>
              <w:rPr>
                <w:sz w:val="19"/>
                <w:szCs w:val="19"/>
              </w:rPr>
            </w:pPr>
            <w:r w:rsidRPr="00823FBF">
              <w:rPr>
                <w:sz w:val="19"/>
                <w:szCs w:val="19"/>
              </w:rPr>
              <w:t>–</w:t>
            </w:r>
          </w:p>
        </w:tc>
        <w:tc>
          <w:tcPr>
            <w:tcW w:w="885" w:type="dxa"/>
            <w:shd w:val="clear" w:color="auto" w:fill="auto"/>
            <w:vAlign w:val="center"/>
          </w:tcPr>
          <w:p w:rsidR="00FA7828" w:rsidRPr="00823FBF" w:rsidRDefault="00FA7828" w:rsidP="00CA43BE">
            <w:pPr>
              <w:jc w:val="center"/>
              <w:rPr>
                <w:sz w:val="19"/>
                <w:szCs w:val="19"/>
              </w:rPr>
            </w:pPr>
            <w:r w:rsidRPr="00823FBF">
              <w:rPr>
                <w:sz w:val="19"/>
                <w:szCs w:val="19"/>
              </w:rPr>
              <w:t>–</w:t>
            </w:r>
          </w:p>
        </w:tc>
        <w:tc>
          <w:tcPr>
            <w:tcW w:w="888" w:type="dxa"/>
            <w:shd w:val="clear" w:color="auto" w:fill="auto"/>
            <w:vAlign w:val="center"/>
          </w:tcPr>
          <w:p w:rsidR="00FA7828" w:rsidRPr="00823FBF" w:rsidRDefault="00FA7828" w:rsidP="00CA43BE">
            <w:pPr>
              <w:jc w:val="center"/>
              <w:rPr>
                <w:sz w:val="19"/>
                <w:szCs w:val="19"/>
                <w:lang w:val="kk-KZ"/>
              </w:rPr>
            </w:pPr>
            <w:r w:rsidRPr="00823FBF">
              <w:rPr>
                <w:sz w:val="19"/>
                <w:szCs w:val="19"/>
                <w:lang w:val="kk-KZ"/>
              </w:rPr>
              <w:t>–</w:t>
            </w:r>
          </w:p>
        </w:tc>
        <w:tc>
          <w:tcPr>
            <w:tcW w:w="948" w:type="dxa"/>
            <w:shd w:val="clear" w:color="auto" w:fill="auto"/>
            <w:vAlign w:val="center"/>
          </w:tcPr>
          <w:p w:rsidR="00FA7828" w:rsidRPr="00823FBF" w:rsidRDefault="00FA7828" w:rsidP="00CA43BE">
            <w:pPr>
              <w:jc w:val="center"/>
              <w:rPr>
                <w:sz w:val="19"/>
                <w:szCs w:val="19"/>
                <w:lang w:val="kk-KZ"/>
              </w:rPr>
            </w:pPr>
            <w:r w:rsidRPr="00823FBF">
              <w:rPr>
                <w:b/>
                <w:sz w:val="19"/>
                <w:szCs w:val="19"/>
              </w:rPr>
              <w:t>67,5</w:t>
            </w:r>
          </w:p>
        </w:tc>
        <w:tc>
          <w:tcPr>
            <w:tcW w:w="854" w:type="dxa"/>
            <w:shd w:val="clear" w:color="auto" w:fill="auto"/>
            <w:vAlign w:val="center"/>
          </w:tcPr>
          <w:p w:rsidR="00FA7828" w:rsidRPr="00823FBF" w:rsidRDefault="00FA7828" w:rsidP="00CA43BE">
            <w:pPr>
              <w:jc w:val="center"/>
              <w:rPr>
                <w:sz w:val="19"/>
                <w:szCs w:val="19"/>
              </w:rPr>
            </w:pPr>
            <w:r w:rsidRPr="00823FBF">
              <w:rPr>
                <w:sz w:val="19"/>
                <w:szCs w:val="19"/>
              </w:rPr>
              <w:t>–</w:t>
            </w:r>
          </w:p>
        </w:tc>
        <w:tc>
          <w:tcPr>
            <w:tcW w:w="989" w:type="dxa"/>
            <w:shd w:val="clear" w:color="auto" w:fill="auto"/>
            <w:vAlign w:val="center"/>
          </w:tcPr>
          <w:p w:rsidR="00FA7828" w:rsidRPr="00823FBF" w:rsidRDefault="00FA7828" w:rsidP="00CA43BE">
            <w:pPr>
              <w:jc w:val="center"/>
              <w:rPr>
                <w:sz w:val="19"/>
                <w:szCs w:val="19"/>
                <w:lang w:val="kk-KZ"/>
              </w:rPr>
            </w:pPr>
            <w:r w:rsidRPr="00823FBF">
              <w:rPr>
                <w:b/>
                <w:sz w:val="19"/>
                <w:szCs w:val="19"/>
              </w:rPr>
              <w:t>67,5</w:t>
            </w:r>
          </w:p>
        </w:tc>
        <w:tc>
          <w:tcPr>
            <w:tcW w:w="850" w:type="dxa"/>
            <w:shd w:val="clear" w:color="auto" w:fill="auto"/>
            <w:vAlign w:val="center"/>
          </w:tcPr>
          <w:p w:rsidR="00FA7828" w:rsidRPr="00823FBF" w:rsidRDefault="00FA7828" w:rsidP="00CA43BE">
            <w:pPr>
              <w:jc w:val="center"/>
              <w:rPr>
                <w:sz w:val="19"/>
                <w:szCs w:val="19"/>
              </w:rPr>
            </w:pPr>
            <w:r w:rsidRPr="00823FBF">
              <w:rPr>
                <w:sz w:val="19"/>
                <w:szCs w:val="19"/>
              </w:rPr>
              <w:t>–</w:t>
            </w:r>
          </w:p>
        </w:tc>
        <w:tc>
          <w:tcPr>
            <w:tcW w:w="907" w:type="dxa"/>
            <w:shd w:val="clear" w:color="auto" w:fill="auto"/>
            <w:vAlign w:val="center"/>
          </w:tcPr>
          <w:p w:rsidR="00FA7828" w:rsidRPr="00823FBF" w:rsidRDefault="00FA7828" w:rsidP="00CA43BE">
            <w:pPr>
              <w:jc w:val="center"/>
              <w:rPr>
                <w:sz w:val="19"/>
                <w:szCs w:val="19"/>
              </w:rPr>
            </w:pPr>
            <w:r w:rsidRPr="00823FBF">
              <w:rPr>
                <w:sz w:val="19"/>
                <w:szCs w:val="19"/>
              </w:rPr>
              <w:t>–</w:t>
            </w:r>
          </w:p>
        </w:tc>
        <w:tc>
          <w:tcPr>
            <w:tcW w:w="851" w:type="dxa"/>
            <w:shd w:val="clear" w:color="auto" w:fill="auto"/>
            <w:vAlign w:val="center"/>
          </w:tcPr>
          <w:p w:rsidR="00FA7828" w:rsidRPr="00823FBF" w:rsidRDefault="00FA7828" w:rsidP="00CA43BE">
            <w:pPr>
              <w:jc w:val="center"/>
              <w:rPr>
                <w:sz w:val="19"/>
                <w:szCs w:val="19"/>
              </w:rPr>
            </w:pPr>
            <w:r w:rsidRPr="00823FBF">
              <w:rPr>
                <w:sz w:val="19"/>
                <w:szCs w:val="19"/>
              </w:rPr>
              <w:t>–</w:t>
            </w:r>
          </w:p>
        </w:tc>
        <w:tc>
          <w:tcPr>
            <w:tcW w:w="992" w:type="dxa"/>
            <w:shd w:val="clear" w:color="auto" w:fill="auto"/>
            <w:vAlign w:val="center"/>
          </w:tcPr>
          <w:p w:rsidR="00FA7828" w:rsidRPr="00823FBF" w:rsidRDefault="00FA7828" w:rsidP="00CA43BE">
            <w:pPr>
              <w:jc w:val="center"/>
              <w:rPr>
                <w:sz w:val="19"/>
                <w:szCs w:val="19"/>
              </w:rPr>
            </w:pPr>
            <w:r w:rsidRPr="00823FBF">
              <w:rPr>
                <w:sz w:val="19"/>
                <w:szCs w:val="19"/>
              </w:rPr>
              <w:t>–</w:t>
            </w:r>
          </w:p>
        </w:tc>
        <w:tc>
          <w:tcPr>
            <w:tcW w:w="3395" w:type="dxa"/>
            <w:vAlign w:val="center"/>
          </w:tcPr>
          <w:p w:rsidR="00FA7828" w:rsidRPr="00823FBF" w:rsidRDefault="00FA7828" w:rsidP="00CA43BE">
            <w:pPr>
              <w:jc w:val="center"/>
              <w:rPr>
                <w:sz w:val="19"/>
                <w:szCs w:val="19"/>
              </w:rPr>
            </w:pPr>
            <w:r w:rsidRPr="00823FBF">
              <w:rPr>
                <w:sz w:val="19"/>
                <w:szCs w:val="19"/>
              </w:rPr>
              <w:t>Безвозвратное водопотребление</w:t>
            </w:r>
          </w:p>
        </w:tc>
      </w:tr>
      <w:tr w:rsidR="00FA7828" w:rsidRPr="00823FBF" w:rsidTr="00CA43BE">
        <w:trPr>
          <w:gridAfter w:val="1"/>
          <w:wAfter w:w="25" w:type="dxa"/>
          <w:trHeight w:val="113"/>
        </w:trPr>
        <w:tc>
          <w:tcPr>
            <w:tcW w:w="1837" w:type="dxa"/>
            <w:vAlign w:val="center"/>
          </w:tcPr>
          <w:p w:rsidR="00FA7828" w:rsidRPr="00823FBF" w:rsidRDefault="00FA7828" w:rsidP="00CA43BE">
            <w:pPr>
              <w:rPr>
                <w:sz w:val="19"/>
                <w:szCs w:val="19"/>
              </w:rPr>
            </w:pPr>
            <w:r w:rsidRPr="00823FBF">
              <w:rPr>
                <w:sz w:val="19"/>
                <w:szCs w:val="19"/>
              </w:rPr>
              <w:t>Полив многолетних трав</w:t>
            </w:r>
          </w:p>
        </w:tc>
        <w:tc>
          <w:tcPr>
            <w:tcW w:w="998" w:type="dxa"/>
            <w:shd w:val="clear" w:color="auto" w:fill="auto"/>
            <w:vAlign w:val="center"/>
          </w:tcPr>
          <w:p w:rsidR="00FA7828" w:rsidRPr="00823FBF" w:rsidRDefault="00FA7828" w:rsidP="00CA43BE">
            <w:pPr>
              <w:jc w:val="center"/>
              <w:rPr>
                <w:sz w:val="19"/>
                <w:szCs w:val="19"/>
              </w:rPr>
            </w:pPr>
            <w:r w:rsidRPr="00823FBF">
              <w:rPr>
                <w:sz w:val="19"/>
                <w:szCs w:val="19"/>
              </w:rPr>
              <w:t>1200</w:t>
            </w:r>
            <w:r w:rsidRPr="00823FBF">
              <w:rPr>
                <w:color w:val="000000"/>
                <w:sz w:val="19"/>
                <w:szCs w:val="19"/>
                <w:lang w:eastAsia="en-US"/>
              </w:rPr>
              <w:t>,0</w:t>
            </w:r>
          </w:p>
        </w:tc>
        <w:tc>
          <w:tcPr>
            <w:tcW w:w="539" w:type="dxa"/>
            <w:shd w:val="clear" w:color="auto" w:fill="auto"/>
            <w:vAlign w:val="center"/>
          </w:tcPr>
          <w:p w:rsidR="00FA7828" w:rsidRPr="00823FBF" w:rsidRDefault="00FA7828" w:rsidP="00CA43BE">
            <w:pPr>
              <w:jc w:val="center"/>
              <w:rPr>
                <w:sz w:val="19"/>
                <w:szCs w:val="19"/>
              </w:rPr>
            </w:pPr>
          </w:p>
        </w:tc>
        <w:tc>
          <w:tcPr>
            <w:tcW w:w="885" w:type="dxa"/>
            <w:shd w:val="clear" w:color="auto" w:fill="auto"/>
            <w:vAlign w:val="center"/>
          </w:tcPr>
          <w:p w:rsidR="00FA7828" w:rsidRPr="00823FBF" w:rsidRDefault="00FA7828" w:rsidP="00CA43BE">
            <w:pPr>
              <w:jc w:val="center"/>
              <w:rPr>
                <w:sz w:val="19"/>
                <w:szCs w:val="19"/>
              </w:rPr>
            </w:pPr>
          </w:p>
        </w:tc>
        <w:tc>
          <w:tcPr>
            <w:tcW w:w="888" w:type="dxa"/>
            <w:shd w:val="clear" w:color="auto" w:fill="auto"/>
            <w:vAlign w:val="center"/>
          </w:tcPr>
          <w:p w:rsidR="00FA7828" w:rsidRPr="00823FBF" w:rsidRDefault="00FA7828" w:rsidP="00CA43BE">
            <w:pPr>
              <w:jc w:val="center"/>
              <w:rPr>
                <w:sz w:val="19"/>
                <w:szCs w:val="19"/>
                <w:lang w:val="kk-KZ"/>
              </w:rPr>
            </w:pPr>
          </w:p>
        </w:tc>
        <w:tc>
          <w:tcPr>
            <w:tcW w:w="948" w:type="dxa"/>
            <w:shd w:val="clear" w:color="auto" w:fill="auto"/>
            <w:vAlign w:val="center"/>
          </w:tcPr>
          <w:p w:rsidR="00FA7828" w:rsidRPr="00823FBF" w:rsidRDefault="00FA7828" w:rsidP="00CA43BE">
            <w:pPr>
              <w:jc w:val="center"/>
              <w:rPr>
                <w:sz w:val="19"/>
                <w:szCs w:val="19"/>
              </w:rPr>
            </w:pPr>
            <w:r w:rsidRPr="00823FBF">
              <w:rPr>
                <w:sz w:val="19"/>
                <w:szCs w:val="19"/>
              </w:rPr>
              <w:t>1200</w:t>
            </w:r>
            <w:r w:rsidRPr="00823FBF">
              <w:rPr>
                <w:color w:val="000000"/>
                <w:sz w:val="19"/>
                <w:szCs w:val="19"/>
                <w:lang w:eastAsia="en-US"/>
              </w:rPr>
              <w:t>,0</w:t>
            </w:r>
          </w:p>
        </w:tc>
        <w:tc>
          <w:tcPr>
            <w:tcW w:w="854" w:type="dxa"/>
            <w:shd w:val="clear" w:color="auto" w:fill="auto"/>
            <w:vAlign w:val="center"/>
          </w:tcPr>
          <w:p w:rsidR="00FA7828" w:rsidRPr="00823FBF" w:rsidRDefault="00FA7828" w:rsidP="00CA43BE">
            <w:pPr>
              <w:jc w:val="center"/>
              <w:rPr>
                <w:sz w:val="19"/>
                <w:szCs w:val="19"/>
              </w:rPr>
            </w:pPr>
          </w:p>
        </w:tc>
        <w:tc>
          <w:tcPr>
            <w:tcW w:w="989" w:type="dxa"/>
            <w:shd w:val="clear" w:color="auto" w:fill="auto"/>
            <w:vAlign w:val="center"/>
          </w:tcPr>
          <w:p w:rsidR="00FA7828" w:rsidRPr="00823FBF" w:rsidRDefault="00FA7828" w:rsidP="00CA43BE">
            <w:pPr>
              <w:jc w:val="center"/>
              <w:rPr>
                <w:sz w:val="19"/>
                <w:szCs w:val="19"/>
              </w:rPr>
            </w:pPr>
            <w:r w:rsidRPr="00823FBF">
              <w:rPr>
                <w:sz w:val="19"/>
                <w:szCs w:val="19"/>
              </w:rPr>
              <w:t>1200</w:t>
            </w:r>
            <w:r w:rsidRPr="00823FBF">
              <w:rPr>
                <w:color w:val="000000"/>
                <w:sz w:val="19"/>
                <w:szCs w:val="19"/>
                <w:lang w:eastAsia="en-US"/>
              </w:rPr>
              <w:t>,0</w:t>
            </w:r>
          </w:p>
        </w:tc>
        <w:tc>
          <w:tcPr>
            <w:tcW w:w="850" w:type="dxa"/>
            <w:shd w:val="clear" w:color="auto" w:fill="auto"/>
            <w:vAlign w:val="center"/>
          </w:tcPr>
          <w:p w:rsidR="00FA7828" w:rsidRPr="00823FBF" w:rsidRDefault="00FA7828" w:rsidP="00CA43BE">
            <w:pPr>
              <w:jc w:val="center"/>
              <w:rPr>
                <w:sz w:val="19"/>
                <w:szCs w:val="19"/>
              </w:rPr>
            </w:pPr>
          </w:p>
        </w:tc>
        <w:tc>
          <w:tcPr>
            <w:tcW w:w="907" w:type="dxa"/>
            <w:shd w:val="clear" w:color="auto" w:fill="auto"/>
            <w:vAlign w:val="center"/>
          </w:tcPr>
          <w:p w:rsidR="00FA7828" w:rsidRPr="00823FBF" w:rsidRDefault="00FA7828" w:rsidP="00CA43BE">
            <w:pPr>
              <w:jc w:val="center"/>
              <w:rPr>
                <w:sz w:val="19"/>
                <w:szCs w:val="19"/>
              </w:rPr>
            </w:pPr>
          </w:p>
        </w:tc>
        <w:tc>
          <w:tcPr>
            <w:tcW w:w="851" w:type="dxa"/>
            <w:shd w:val="clear" w:color="auto" w:fill="auto"/>
            <w:vAlign w:val="center"/>
          </w:tcPr>
          <w:p w:rsidR="00FA7828" w:rsidRPr="00823FBF" w:rsidRDefault="00FA7828" w:rsidP="00CA43BE">
            <w:pPr>
              <w:jc w:val="center"/>
              <w:rPr>
                <w:sz w:val="19"/>
                <w:szCs w:val="19"/>
              </w:rPr>
            </w:pPr>
          </w:p>
        </w:tc>
        <w:tc>
          <w:tcPr>
            <w:tcW w:w="992" w:type="dxa"/>
            <w:shd w:val="clear" w:color="auto" w:fill="auto"/>
            <w:vAlign w:val="center"/>
          </w:tcPr>
          <w:p w:rsidR="00FA7828" w:rsidRPr="00823FBF" w:rsidRDefault="00FA7828" w:rsidP="00CA43BE">
            <w:pPr>
              <w:jc w:val="center"/>
              <w:rPr>
                <w:sz w:val="19"/>
                <w:szCs w:val="19"/>
              </w:rPr>
            </w:pPr>
          </w:p>
        </w:tc>
        <w:tc>
          <w:tcPr>
            <w:tcW w:w="3395" w:type="dxa"/>
            <w:vAlign w:val="center"/>
          </w:tcPr>
          <w:p w:rsidR="00FA7828" w:rsidRPr="00823FBF" w:rsidRDefault="00FA7828" w:rsidP="00CA43BE">
            <w:pPr>
              <w:jc w:val="center"/>
              <w:rPr>
                <w:sz w:val="19"/>
                <w:szCs w:val="19"/>
              </w:rPr>
            </w:pPr>
          </w:p>
        </w:tc>
      </w:tr>
      <w:tr w:rsidR="00FA7828" w:rsidRPr="00823FBF" w:rsidTr="00CA43BE">
        <w:trPr>
          <w:gridAfter w:val="1"/>
          <w:wAfter w:w="25" w:type="dxa"/>
          <w:trHeight w:val="113"/>
        </w:trPr>
        <w:tc>
          <w:tcPr>
            <w:tcW w:w="1837" w:type="dxa"/>
            <w:vAlign w:val="center"/>
          </w:tcPr>
          <w:p w:rsidR="00FA7828" w:rsidRPr="00823FBF" w:rsidRDefault="00FA7828" w:rsidP="00CA43BE">
            <w:pPr>
              <w:rPr>
                <w:b/>
                <w:sz w:val="19"/>
                <w:szCs w:val="19"/>
              </w:rPr>
            </w:pPr>
            <w:r w:rsidRPr="00823FBF">
              <w:rPr>
                <w:b/>
                <w:sz w:val="19"/>
                <w:szCs w:val="19"/>
              </w:rPr>
              <w:t>Хозяйственно-бытовые нужды</w:t>
            </w:r>
          </w:p>
        </w:tc>
        <w:tc>
          <w:tcPr>
            <w:tcW w:w="998" w:type="dxa"/>
            <w:shd w:val="clear" w:color="auto" w:fill="auto"/>
            <w:vAlign w:val="center"/>
          </w:tcPr>
          <w:p w:rsidR="00FA7828" w:rsidRPr="00823FBF" w:rsidRDefault="00FA7828" w:rsidP="00CA43BE">
            <w:pPr>
              <w:jc w:val="center"/>
              <w:rPr>
                <w:b/>
                <w:sz w:val="19"/>
                <w:szCs w:val="19"/>
              </w:rPr>
            </w:pPr>
            <w:r w:rsidRPr="00823FBF">
              <w:rPr>
                <w:b/>
                <w:sz w:val="19"/>
                <w:szCs w:val="19"/>
              </w:rPr>
              <w:t>1,32</w:t>
            </w:r>
          </w:p>
        </w:tc>
        <w:tc>
          <w:tcPr>
            <w:tcW w:w="539" w:type="dxa"/>
            <w:shd w:val="clear" w:color="auto" w:fill="auto"/>
            <w:vAlign w:val="center"/>
          </w:tcPr>
          <w:p w:rsidR="00FA7828" w:rsidRPr="00823FBF" w:rsidRDefault="00FA7828" w:rsidP="00CA43BE">
            <w:pPr>
              <w:jc w:val="center"/>
              <w:rPr>
                <w:b/>
                <w:sz w:val="19"/>
                <w:szCs w:val="19"/>
              </w:rPr>
            </w:pPr>
            <w:r w:rsidRPr="00823FBF">
              <w:rPr>
                <w:b/>
                <w:sz w:val="19"/>
                <w:szCs w:val="19"/>
              </w:rPr>
              <w:t>–</w:t>
            </w:r>
          </w:p>
        </w:tc>
        <w:tc>
          <w:tcPr>
            <w:tcW w:w="885" w:type="dxa"/>
            <w:shd w:val="clear" w:color="auto" w:fill="auto"/>
            <w:vAlign w:val="center"/>
          </w:tcPr>
          <w:p w:rsidR="00FA7828" w:rsidRPr="00823FBF" w:rsidRDefault="00FA7828" w:rsidP="00CA43BE">
            <w:pPr>
              <w:jc w:val="center"/>
              <w:rPr>
                <w:b/>
                <w:sz w:val="19"/>
                <w:szCs w:val="19"/>
              </w:rPr>
            </w:pPr>
            <w:r w:rsidRPr="00823FBF">
              <w:rPr>
                <w:b/>
                <w:sz w:val="19"/>
                <w:szCs w:val="19"/>
              </w:rPr>
              <w:t>–</w:t>
            </w:r>
          </w:p>
        </w:tc>
        <w:tc>
          <w:tcPr>
            <w:tcW w:w="888" w:type="dxa"/>
            <w:shd w:val="clear" w:color="auto" w:fill="auto"/>
            <w:vAlign w:val="center"/>
          </w:tcPr>
          <w:p w:rsidR="00FA7828" w:rsidRPr="00823FBF" w:rsidRDefault="00FA7828" w:rsidP="00CA43BE">
            <w:pPr>
              <w:jc w:val="center"/>
              <w:rPr>
                <w:b/>
                <w:sz w:val="19"/>
                <w:szCs w:val="19"/>
              </w:rPr>
            </w:pPr>
            <w:r w:rsidRPr="00823FBF">
              <w:rPr>
                <w:b/>
                <w:sz w:val="19"/>
                <w:szCs w:val="19"/>
              </w:rPr>
              <w:t>–</w:t>
            </w:r>
          </w:p>
        </w:tc>
        <w:tc>
          <w:tcPr>
            <w:tcW w:w="948" w:type="dxa"/>
            <w:shd w:val="clear" w:color="auto" w:fill="auto"/>
            <w:vAlign w:val="center"/>
          </w:tcPr>
          <w:p w:rsidR="00FA7828" w:rsidRPr="00823FBF" w:rsidRDefault="00FA7828" w:rsidP="00CA43BE">
            <w:pPr>
              <w:jc w:val="center"/>
              <w:rPr>
                <w:b/>
                <w:sz w:val="19"/>
                <w:szCs w:val="19"/>
              </w:rPr>
            </w:pPr>
            <w:r w:rsidRPr="00823FBF">
              <w:rPr>
                <w:b/>
                <w:sz w:val="19"/>
                <w:szCs w:val="19"/>
              </w:rPr>
              <w:t>–</w:t>
            </w:r>
          </w:p>
        </w:tc>
        <w:tc>
          <w:tcPr>
            <w:tcW w:w="854" w:type="dxa"/>
            <w:shd w:val="clear" w:color="auto" w:fill="auto"/>
            <w:vAlign w:val="center"/>
          </w:tcPr>
          <w:p w:rsidR="00FA7828" w:rsidRPr="00823FBF" w:rsidRDefault="00FA7828" w:rsidP="00CA43BE">
            <w:pPr>
              <w:jc w:val="center"/>
              <w:rPr>
                <w:b/>
                <w:sz w:val="19"/>
                <w:szCs w:val="19"/>
              </w:rPr>
            </w:pPr>
            <w:r w:rsidRPr="00823FBF">
              <w:rPr>
                <w:b/>
                <w:sz w:val="19"/>
                <w:szCs w:val="19"/>
              </w:rPr>
              <w:t>1,32</w:t>
            </w:r>
          </w:p>
        </w:tc>
        <w:tc>
          <w:tcPr>
            <w:tcW w:w="989" w:type="dxa"/>
            <w:shd w:val="clear" w:color="auto" w:fill="auto"/>
            <w:vAlign w:val="center"/>
          </w:tcPr>
          <w:p w:rsidR="00FA7828" w:rsidRPr="00823FBF" w:rsidRDefault="00FA7828" w:rsidP="00CA43BE">
            <w:pPr>
              <w:jc w:val="center"/>
              <w:rPr>
                <w:b/>
                <w:sz w:val="19"/>
                <w:szCs w:val="19"/>
              </w:rPr>
            </w:pPr>
            <w:r w:rsidRPr="00823FBF">
              <w:rPr>
                <w:b/>
                <w:sz w:val="19"/>
                <w:szCs w:val="19"/>
              </w:rPr>
              <w:t>–</w:t>
            </w:r>
          </w:p>
        </w:tc>
        <w:tc>
          <w:tcPr>
            <w:tcW w:w="850" w:type="dxa"/>
            <w:shd w:val="clear" w:color="auto" w:fill="auto"/>
            <w:vAlign w:val="center"/>
          </w:tcPr>
          <w:p w:rsidR="00FA7828" w:rsidRPr="00823FBF" w:rsidRDefault="00FA7828" w:rsidP="00CA43BE">
            <w:pPr>
              <w:jc w:val="center"/>
              <w:rPr>
                <w:b/>
                <w:sz w:val="19"/>
                <w:szCs w:val="19"/>
              </w:rPr>
            </w:pPr>
            <w:r w:rsidRPr="00823FBF">
              <w:rPr>
                <w:b/>
                <w:sz w:val="19"/>
                <w:szCs w:val="19"/>
              </w:rPr>
              <w:t>1,32</w:t>
            </w:r>
          </w:p>
        </w:tc>
        <w:tc>
          <w:tcPr>
            <w:tcW w:w="907" w:type="dxa"/>
            <w:shd w:val="clear" w:color="auto" w:fill="auto"/>
            <w:vAlign w:val="center"/>
          </w:tcPr>
          <w:p w:rsidR="00FA7828" w:rsidRPr="00823FBF" w:rsidRDefault="00FA7828" w:rsidP="00CA43BE">
            <w:pPr>
              <w:jc w:val="center"/>
              <w:rPr>
                <w:b/>
                <w:sz w:val="19"/>
                <w:szCs w:val="19"/>
              </w:rPr>
            </w:pPr>
            <w:r w:rsidRPr="00823FBF">
              <w:rPr>
                <w:b/>
                <w:sz w:val="19"/>
                <w:szCs w:val="19"/>
              </w:rPr>
              <w:t>–</w:t>
            </w:r>
          </w:p>
        </w:tc>
        <w:tc>
          <w:tcPr>
            <w:tcW w:w="851" w:type="dxa"/>
            <w:shd w:val="clear" w:color="auto" w:fill="auto"/>
            <w:vAlign w:val="center"/>
          </w:tcPr>
          <w:p w:rsidR="00FA7828" w:rsidRPr="00823FBF" w:rsidRDefault="00FA7828" w:rsidP="00CA43BE">
            <w:pPr>
              <w:jc w:val="center"/>
              <w:rPr>
                <w:b/>
                <w:sz w:val="19"/>
                <w:szCs w:val="19"/>
              </w:rPr>
            </w:pPr>
            <w:r w:rsidRPr="00823FBF">
              <w:rPr>
                <w:b/>
                <w:sz w:val="19"/>
                <w:szCs w:val="19"/>
              </w:rPr>
              <w:t>–</w:t>
            </w:r>
          </w:p>
        </w:tc>
        <w:tc>
          <w:tcPr>
            <w:tcW w:w="992" w:type="dxa"/>
            <w:shd w:val="clear" w:color="auto" w:fill="auto"/>
            <w:vAlign w:val="center"/>
          </w:tcPr>
          <w:p w:rsidR="00FA7828" w:rsidRPr="00823FBF" w:rsidRDefault="00FA7828" w:rsidP="00CA43BE">
            <w:pPr>
              <w:jc w:val="center"/>
              <w:rPr>
                <w:b/>
                <w:sz w:val="19"/>
                <w:szCs w:val="19"/>
              </w:rPr>
            </w:pPr>
            <w:r w:rsidRPr="00823FBF">
              <w:rPr>
                <w:b/>
                <w:sz w:val="19"/>
                <w:szCs w:val="19"/>
              </w:rPr>
              <w:t>1,32</w:t>
            </w:r>
          </w:p>
        </w:tc>
        <w:tc>
          <w:tcPr>
            <w:tcW w:w="3395" w:type="dxa"/>
            <w:vMerge w:val="restart"/>
            <w:vAlign w:val="center"/>
          </w:tcPr>
          <w:p w:rsidR="00FA7828" w:rsidRPr="00823FBF" w:rsidRDefault="00FA7828" w:rsidP="00CA43BE">
            <w:pPr>
              <w:jc w:val="center"/>
              <w:rPr>
                <w:sz w:val="19"/>
                <w:szCs w:val="19"/>
              </w:rPr>
            </w:pPr>
            <w:r w:rsidRPr="00823FBF">
              <w:rPr>
                <w:sz w:val="19"/>
                <w:szCs w:val="19"/>
              </w:rPr>
              <w:t>Отвод в передвижные мобильные туалетные кабинки – биотуалет, установленный на площадке проведения работ с последующей откачкой и вывозом ассенизаторской машиной по договору с специализированной подрядной организацией</w:t>
            </w:r>
          </w:p>
        </w:tc>
      </w:tr>
      <w:tr w:rsidR="00FA7828" w:rsidRPr="00823FBF" w:rsidTr="00CA43BE">
        <w:trPr>
          <w:gridAfter w:val="1"/>
          <w:wAfter w:w="25" w:type="dxa"/>
          <w:trHeight w:val="641"/>
        </w:trPr>
        <w:tc>
          <w:tcPr>
            <w:tcW w:w="1837" w:type="dxa"/>
            <w:vAlign w:val="center"/>
          </w:tcPr>
          <w:p w:rsidR="00FA7828" w:rsidRPr="00823FBF" w:rsidRDefault="00FA7828" w:rsidP="00CA43BE">
            <w:pPr>
              <w:rPr>
                <w:sz w:val="19"/>
                <w:szCs w:val="19"/>
              </w:rPr>
            </w:pPr>
            <w:r w:rsidRPr="00823FBF">
              <w:rPr>
                <w:sz w:val="19"/>
                <w:szCs w:val="19"/>
              </w:rPr>
              <w:t>хозяйственно-питьевые нужды</w:t>
            </w:r>
          </w:p>
        </w:tc>
        <w:tc>
          <w:tcPr>
            <w:tcW w:w="998" w:type="dxa"/>
            <w:shd w:val="clear" w:color="auto" w:fill="auto"/>
            <w:vAlign w:val="center"/>
          </w:tcPr>
          <w:p w:rsidR="00FA7828" w:rsidRPr="00823FBF" w:rsidRDefault="00FA7828" w:rsidP="00CA43BE">
            <w:pPr>
              <w:jc w:val="center"/>
              <w:rPr>
                <w:sz w:val="19"/>
                <w:szCs w:val="19"/>
              </w:rPr>
            </w:pPr>
            <w:r w:rsidRPr="00823FBF">
              <w:rPr>
                <w:sz w:val="19"/>
                <w:szCs w:val="19"/>
              </w:rPr>
              <w:t>1,32</w:t>
            </w:r>
          </w:p>
        </w:tc>
        <w:tc>
          <w:tcPr>
            <w:tcW w:w="539" w:type="dxa"/>
            <w:shd w:val="clear" w:color="auto" w:fill="auto"/>
            <w:vAlign w:val="center"/>
          </w:tcPr>
          <w:p w:rsidR="00FA7828" w:rsidRPr="00823FBF" w:rsidRDefault="00FA7828" w:rsidP="00CA43BE">
            <w:pPr>
              <w:jc w:val="center"/>
              <w:rPr>
                <w:sz w:val="19"/>
                <w:szCs w:val="19"/>
              </w:rPr>
            </w:pPr>
            <w:r w:rsidRPr="00823FBF">
              <w:rPr>
                <w:sz w:val="19"/>
                <w:szCs w:val="19"/>
              </w:rPr>
              <w:t>–</w:t>
            </w:r>
          </w:p>
        </w:tc>
        <w:tc>
          <w:tcPr>
            <w:tcW w:w="885" w:type="dxa"/>
            <w:shd w:val="clear" w:color="auto" w:fill="auto"/>
            <w:vAlign w:val="center"/>
          </w:tcPr>
          <w:p w:rsidR="00FA7828" w:rsidRPr="00823FBF" w:rsidRDefault="00FA7828" w:rsidP="00CA43BE">
            <w:pPr>
              <w:jc w:val="center"/>
              <w:rPr>
                <w:sz w:val="19"/>
                <w:szCs w:val="19"/>
              </w:rPr>
            </w:pPr>
            <w:r w:rsidRPr="00823FBF">
              <w:rPr>
                <w:sz w:val="19"/>
                <w:szCs w:val="19"/>
              </w:rPr>
              <w:t>–</w:t>
            </w:r>
          </w:p>
        </w:tc>
        <w:tc>
          <w:tcPr>
            <w:tcW w:w="888" w:type="dxa"/>
            <w:shd w:val="clear" w:color="auto" w:fill="auto"/>
            <w:vAlign w:val="center"/>
          </w:tcPr>
          <w:p w:rsidR="00FA7828" w:rsidRPr="00823FBF" w:rsidRDefault="00FA7828" w:rsidP="00CA43BE">
            <w:pPr>
              <w:jc w:val="center"/>
              <w:rPr>
                <w:sz w:val="19"/>
                <w:szCs w:val="19"/>
              </w:rPr>
            </w:pPr>
            <w:r w:rsidRPr="00823FBF">
              <w:rPr>
                <w:sz w:val="19"/>
                <w:szCs w:val="19"/>
              </w:rPr>
              <w:t>–</w:t>
            </w:r>
          </w:p>
        </w:tc>
        <w:tc>
          <w:tcPr>
            <w:tcW w:w="948" w:type="dxa"/>
            <w:shd w:val="clear" w:color="auto" w:fill="auto"/>
            <w:vAlign w:val="center"/>
          </w:tcPr>
          <w:p w:rsidR="00FA7828" w:rsidRPr="00823FBF" w:rsidRDefault="00FA7828" w:rsidP="00CA43BE">
            <w:pPr>
              <w:jc w:val="center"/>
              <w:rPr>
                <w:sz w:val="19"/>
                <w:szCs w:val="19"/>
              </w:rPr>
            </w:pPr>
            <w:r w:rsidRPr="00823FBF">
              <w:rPr>
                <w:sz w:val="19"/>
                <w:szCs w:val="19"/>
              </w:rPr>
              <w:t>–</w:t>
            </w:r>
          </w:p>
        </w:tc>
        <w:tc>
          <w:tcPr>
            <w:tcW w:w="854" w:type="dxa"/>
            <w:shd w:val="clear" w:color="auto" w:fill="auto"/>
            <w:vAlign w:val="center"/>
          </w:tcPr>
          <w:p w:rsidR="00FA7828" w:rsidRPr="00823FBF" w:rsidRDefault="00FA7828" w:rsidP="00CA43BE">
            <w:pPr>
              <w:jc w:val="center"/>
              <w:rPr>
                <w:sz w:val="19"/>
                <w:szCs w:val="19"/>
              </w:rPr>
            </w:pPr>
            <w:r w:rsidRPr="00823FBF">
              <w:rPr>
                <w:sz w:val="19"/>
                <w:szCs w:val="19"/>
              </w:rPr>
              <w:t>1,32</w:t>
            </w:r>
          </w:p>
        </w:tc>
        <w:tc>
          <w:tcPr>
            <w:tcW w:w="989" w:type="dxa"/>
            <w:shd w:val="clear" w:color="auto" w:fill="auto"/>
            <w:vAlign w:val="center"/>
          </w:tcPr>
          <w:p w:rsidR="00FA7828" w:rsidRPr="00823FBF" w:rsidRDefault="00FA7828" w:rsidP="00CA43BE">
            <w:pPr>
              <w:jc w:val="center"/>
              <w:rPr>
                <w:sz w:val="19"/>
                <w:szCs w:val="19"/>
              </w:rPr>
            </w:pPr>
            <w:r w:rsidRPr="00823FBF">
              <w:rPr>
                <w:sz w:val="19"/>
                <w:szCs w:val="19"/>
              </w:rPr>
              <w:t>–</w:t>
            </w:r>
          </w:p>
        </w:tc>
        <w:tc>
          <w:tcPr>
            <w:tcW w:w="850" w:type="dxa"/>
            <w:shd w:val="clear" w:color="auto" w:fill="auto"/>
            <w:vAlign w:val="center"/>
          </w:tcPr>
          <w:p w:rsidR="00FA7828" w:rsidRPr="00823FBF" w:rsidRDefault="00FA7828" w:rsidP="00CA43BE">
            <w:pPr>
              <w:jc w:val="center"/>
              <w:rPr>
                <w:sz w:val="19"/>
                <w:szCs w:val="19"/>
              </w:rPr>
            </w:pPr>
            <w:r w:rsidRPr="00823FBF">
              <w:rPr>
                <w:sz w:val="19"/>
                <w:szCs w:val="19"/>
              </w:rPr>
              <w:t>1,32</w:t>
            </w:r>
          </w:p>
        </w:tc>
        <w:tc>
          <w:tcPr>
            <w:tcW w:w="907" w:type="dxa"/>
            <w:shd w:val="clear" w:color="auto" w:fill="auto"/>
            <w:vAlign w:val="center"/>
          </w:tcPr>
          <w:p w:rsidR="00FA7828" w:rsidRPr="00823FBF" w:rsidRDefault="00FA7828" w:rsidP="00CA43BE">
            <w:pPr>
              <w:jc w:val="center"/>
              <w:rPr>
                <w:sz w:val="19"/>
                <w:szCs w:val="19"/>
              </w:rPr>
            </w:pPr>
            <w:r w:rsidRPr="00823FBF">
              <w:rPr>
                <w:sz w:val="19"/>
                <w:szCs w:val="19"/>
              </w:rPr>
              <w:t>–</w:t>
            </w:r>
          </w:p>
        </w:tc>
        <w:tc>
          <w:tcPr>
            <w:tcW w:w="851" w:type="dxa"/>
            <w:shd w:val="clear" w:color="auto" w:fill="auto"/>
            <w:vAlign w:val="center"/>
          </w:tcPr>
          <w:p w:rsidR="00FA7828" w:rsidRPr="00823FBF" w:rsidRDefault="00FA7828" w:rsidP="00CA43BE">
            <w:pPr>
              <w:jc w:val="center"/>
              <w:rPr>
                <w:sz w:val="19"/>
                <w:szCs w:val="19"/>
              </w:rPr>
            </w:pPr>
            <w:r w:rsidRPr="00823FBF">
              <w:rPr>
                <w:sz w:val="19"/>
                <w:szCs w:val="19"/>
              </w:rPr>
              <w:t>–</w:t>
            </w:r>
          </w:p>
        </w:tc>
        <w:tc>
          <w:tcPr>
            <w:tcW w:w="992" w:type="dxa"/>
            <w:shd w:val="clear" w:color="auto" w:fill="auto"/>
            <w:vAlign w:val="center"/>
          </w:tcPr>
          <w:p w:rsidR="00FA7828" w:rsidRPr="00823FBF" w:rsidRDefault="00FA7828" w:rsidP="00CA43BE">
            <w:pPr>
              <w:jc w:val="center"/>
              <w:rPr>
                <w:sz w:val="19"/>
                <w:szCs w:val="19"/>
              </w:rPr>
            </w:pPr>
            <w:r w:rsidRPr="00823FBF">
              <w:rPr>
                <w:sz w:val="19"/>
                <w:szCs w:val="19"/>
              </w:rPr>
              <w:t>1,32</w:t>
            </w:r>
          </w:p>
        </w:tc>
        <w:tc>
          <w:tcPr>
            <w:tcW w:w="3395" w:type="dxa"/>
            <w:vMerge/>
            <w:vAlign w:val="center"/>
          </w:tcPr>
          <w:p w:rsidR="00FA7828" w:rsidRPr="00823FBF" w:rsidRDefault="00FA7828" w:rsidP="00CA43BE">
            <w:pPr>
              <w:jc w:val="center"/>
              <w:rPr>
                <w:sz w:val="19"/>
                <w:szCs w:val="19"/>
              </w:rPr>
            </w:pPr>
          </w:p>
        </w:tc>
      </w:tr>
      <w:tr w:rsidR="00FA7828" w:rsidRPr="00823FBF" w:rsidTr="00CA43BE">
        <w:trPr>
          <w:gridAfter w:val="1"/>
          <w:wAfter w:w="25" w:type="dxa"/>
          <w:trHeight w:val="113"/>
        </w:trPr>
        <w:tc>
          <w:tcPr>
            <w:tcW w:w="1837" w:type="dxa"/>
            <w:vAlign w:val="center"/>
          </w:tcPr>
          <w:p w:rsidR="00FA7828" w:rsidRPr="00823FBF" w:rsidRDefault="00FA7828" w:rsidP="00CA43BE">
            <w:pPr>
              <w:jc w:val="center"/>
              <w:rPr>
                <w:b/>
                <w:sz w:val="19"/>
                <w:szCs w:val="19"/>
              </w:rPr>
            </w:pPr>
            <w:r w:rsidRPr="00823FBF">
              <w:rPr>
                <w:b/>
                <w:sz w:val="19"/>
                <w:szCs w:val="19"/>
              </w:rPr>
              <w:t>Итого:</w:t>
            </w:r>
          </w:p>
        </w:tc>
        <w:tc>
          <w:tcPr>
            <w:tcW w:w="998" w:type="dxa"/>
            <w:shd w:val="clear" w:color="auto" w:fill="auto"/>
            <w:vAlign w:val="center"/>
          </w:tcPr>
          <w:p w:rsidR="00FA7828" w:rsidRPr="00823FBF" w:rsidRDefault="00FA7828" w:rsidP="00CA43BE">
            <w:pPr>
              <w:jc w:val="center"/>
              <w:rPr>
                <w:b/>
                <w:sz w:val="19"/>
                <w:szCs w:val="19"/>
                <w:lang w:val="kk-KZ"/>
              </w:rPr>
            </w:pPr>
            <w:r w:rsidRPr="00823FBF">
              <w:rPr>
                <w:b/>
                <w:sz w:val="19"/>
                <w:szCs w:val="19"/>
                <w:lang w:val="kk-KZ"/>
              </w:rPr>
              <w:t>1268,82</w:t>
            </w:r>
          </w:p>
        </w:tc>
        <w:tc>
          <w:tcPr>
            <w:tcW w:w="539" w:type="dxa"/>
            <w:shd w:val="clear" w:color="auto" w:fill="auto"/>
            <w:vAlign w:val="center"/>
          </w:tcPr>
          <w:p w:rsidR="00FA7828" w:rsidRPr="00823FBF" w:rsidRDefault="00FA7828" w:rsidP="00CA43BE">
            <w:pPr>
              <w:jc w:val="center"/>
              <w:rPr>
                <w:b/>
                <w:sz w:val="19"/>
                <w:szCs w:val="19"/>
              </w:rPr>
            </w:pPr>
            <w:r w:rsidRPr="00823FBF">
              <w:rPr>
                <w:b/>
                <w:sz w:val="19"/>
                <w:szCs w:val="19"/>
              </w:rPr>
              <w:t>–</w:t>
            </w:r>
          </w:p>
        </w:tc>
        <w:tc>
          <w:tcPr>
            <w:tcW w:w="885" w:type="dxa"/>
            <w:shd w:val="clear" w:color="auto" w:fill="auto"/>
            <w:vAlign w:val="center"/>
          </w:tcPr>
          <w:p w:rsidR="00FA7828" w:rsidRPr="00823FBF" w:rsidRDefault="00FA7828" w:rsidP="00CA43BE">
            <w:pPr>
              <w:jc w:val="center"/>
              <w:rPr>
                <w:b/>
                <w:sz w:val="19"/>
                <w:szCs w:val="19"/>
              </w:rPr>
            </w:pPr>
            <w:r w:rsidRPr="00823FBF">
              <w:rPr>
                <w:b/>
                <w:sz w:val="19"/>
                <w:szCs w:val="19"/>
              </w:rPr>
              <w:t>–</w:t>
            </w:r>
          </w:p>
        </w:tc>
        <w:tc>
          <w:tcPr>
            <w:tcW w:w="888" w:type="dxa"/>
            <w:shd w:val="clear" w:color="auto" w:fill="auto"/>
            <w:vAlign w:val="center"/>
          </w:tcPr>
          <w:p w:rsidR="00FA7828" w:rsidRPr="00823FBF" w:rsidRDefault="00FA7828" w:rsidP="00CA43BE">
            <w:pPr>
              <w:jc w:val="center"/>
              <w:rPr>
                <w:b/>
                <w:sz w:val="19"/>
                <w:szCs w:val="19"/>
                <w:lang w:val="kk-KZ"/>
              </w:rPr>
            </w:pPr>
            <w:r w:rsidRPr="00823FBF">
              <w:rPr>
                <w:b/>
                <w:sz w:val="19"/>
                <w:szCs w:val="19"/>
                <w:lang w:val="kk-KZ"/>
              </w:rPr>
              <w:t>–</w:t>
            </w:r>
          </w:p>
        </w:tc>
        <w:tc>
          <w:tcPr>
            <w:tcW w:w="948" w:type="dxa"/>
            <w:shd w:val="clear" w:color="auto" w:fill="auto"/>
            <w:vAlign w:val="center"/>
          </w:tcPr>
          <w:p w:rsidR="00FA7828" w:rsidRPr="00823FBF" w:rsidRDefault="00FA7828" w:rsidP="00CA43BE">
            <w:pPr>
              <w:jc w:val="center"/>
              <w:rPr>
                <w:b/>
                <w:sz w:val="19"/>
                <w:szCs w:val="19"/>
              </w:rPr>
            </w:pPr>
            <w:r w:rsidRPr="00823FBF">
              <w:rPr>
                <w:b/>
                <w:color w:val="000000"/>
                <w:sz w:val="19"/>
                <w:szCs w:val="19"/>
              </w:rPr>
              <w:t>1267,55</w:t>
            </w:r>
          </w:p>
        </w:tc>
        <w:tc>
          <w:tcPr>
            <w:tcW w:w="854" w:type="dxa"/>
            <w:shd w:val="clear" w:color="auto" w:fill="auto"/>
            <w:vAlign w:val="center"/>
          </w:tcPr>
          <w:p w:rsidR="00FA7828" w:rsidRPr="00823FBF" w:rsidRDefault="00FA7828" w:rsidP="00CA43BE">
            <w:pPr>
              <w:jc w:val="center"/>
              <w:rPr>
                <w:b/>
                <w:sz w:val="19"/>
                <w:szCs w:val="19"/>
                <w:lang w:val="kk-KZ"/>
              </w:rPr>
            </w:pPr>
            <w:r w:rsidRPr="00823FBF">
              <w:rPr>
                <w:b/>
                <w:sz w:val="19"/>
                <w:szCs w:val="19"/>
              </w:rPr>
              <w:t>1,32</w:t>
            </w:r>
          </w:p>
        </w:tc>
        <w:tc>
          <w:tcPr>
            <w:tcW w:w="989" w:type="dxa"/>
            <w:shd w:val="clear" w:color="auto" w:fill="auto"/>
            <w:vAlign w:val="center"/>
          </w:tcPr>
          <w:p w:rsidR="00FA7828" w:rsidRPr="00823FBF" w:rsidRDefault="00FA7828" w:rsidP="00CA43BE">
            <w:pPr>
              <w:jc w:val="center"/>
              <w:rPr>
                <w:b/>
                <w:sz w:val="19"/>
                <w:szCs w:val="19"/>
                <w:lang w:val="kk-KZ"/>
              </w:rPr>
            </w:pPr>
            <w:r w:rsidRPr="00823FBF">
              <w:rPr>
                <w:b/>
                <w:color w:val="000000"/>
                <w:sz w:val="19"/>
                <w:szCs w:val="19"/>
              </w:rPr>
              <w:t>1267,55</w:t>
            </w:r>
          </w:p>
        </w:tc>
        <w:tc>
          <w:tcPr>
            <w:tcW w:w="850" w:type="dxa"/>
            <w:shd w:val="clear" w:color="auto" w:fill="auto"/>
            <w:vAlign w:val="center"/>
          </w:tcPr>
          <w:p w:rsidR="00FA7828" w:rsidRPr="00823FBF" w:rsidRDefault="00FA7828" w:rsidP="00CA43BE">
            <w:pPr>
              <w:jc w:val="center"/>
              <w:rPr>
                <w:b/>
                <w:sz w:val="19"/>
                <w:szCs w:val="19"/>
              </w:rPr>
            </w:pPr>
            <w:r w:rsidRPr="00823FBF">
              <w:rPr>
                <w:b/>
                <w:sz w:val="19"/>
                <w:szCs w:val="19"/>
              </w:rPr>
              <w:t>1,32</w:t>
            </w:r>
          </w:p>
        </w:tc>
        <w:tc>
          <w:tcPr>
            <w:tcW w:w="907" w:type="dxa"/>
            <w:shd w:val="clear" w:color="auto" w:fill="auto"/>
            <w:vAlign w:val="center"/>
          </w:tcPr>
          <w:p w:rsidR="00FA7828" w:rsidRPr="00823FBF" w:rsidRDefault="00FA7828" w:rsidP="00CA43BE">
            <w:pPr>
              <w:jc w:val="center"/>
              <w:rPr>
                <w:b/>
                <w:sz w:val="19"/>
                <w:szCs w:val="19"/>
              </w:rPr>
            </w:pPr>
            <w:r w:rsidRPr="00823FBF">
              <w:rPr>
                <w:b/>
                <w:sz w:val="19"/>
                <w:szCs w:val="19"/>
              </w:rPr>
              <w:t>–</w:t>
            </w:r>
          </w:p>
        </w:tc>
        <w:tc>
          <w:tcPr>
            <w:tcW w:w="851" w:type="dxa"/>
            <w:shd w:val="clear" w:color="auto" w:fill="auto"/>
            <w:vAlign w:val="center"/>
          </w:tcPr>
          <w:p w:rsidR="00FA7828" w:rsidRPr="00823FBF" w:rsidRDefault="00FA7828" w:rsidP="00CA43BE">
            <w:pPr>
              <w:jc w:val="center"/>
              <w:rPr>
                <w:b/>
                <w:sz w:val="19"/>
                <w:szCs w:val="19"/>
                <w:lang w:val="kk-KZ"/>
              </w:rPr>
            </w:pPr>
            <w:r w:rsidRPr="00823FBF">
              <w:rPr>
                <w:b/>
                <w:sz w:val="19"/>
                <w:szCs w:val="19"/>
              </w:rPr>
              <w:t>-</w:t>
            </w:r>
          </w:p>
        </w:tc>
        <w:tc>
          <w:tcPr>
            <w:tcW w:w="992" w:type="dxa"/>
            <w:shd w:val="clear" w:color="auto" w:fill="auto"/>
            <w:vAlign w:val="center"/>
          </w:tcPr>
          <w:p w:rsidR="00FA7828" w:rsidRPr="00823FBF" w:rsidRDefault="00FA7828" w:rsidP="00CA43BE">
            <w:pPr>
              <w:jc w:val="center"/>
              <w:rPr>
                <w:b/>
                <w:sz w:val="19"/>
                <w:szCs w:val="19"/>
                <w:lang w:val="kk-KZ"/>
              </w:rPr>
            </w:pPr>
            <w:r w:rsidRPr="00823FBF">
              <w:rPr>
                <w:b/>
                <w:sz w:val="19"/>
                <w:szCs w:val="19"/>
              </w:rPr>
              <w:t>1,32</w:t>
            </w:r>
          </w:p>
        </w:tc>
        <w:tc>
          <w:tcPr>
            <w:tcW w:w="3395" w:type="dxa"/>
            <w:vAlign w:val="center"/>
          </w:tcPr>
          <w:p w:rsidR="00FA7828" w:rsidRPr="00823FBF" w:rsidRDefault="00FA7828" w:rsidP="00CA43BE">
            <w:pPr>
              <w:jc w:val="center"/>
              <w:rPr>
                <w:sz w:val="19"/>
                <w:szCs w:val="19"/>
              </w:rPr>
            </w:pPr>
          </w:p>
        </w:tc>
      </w:tr>
      <w:tr w:rsidR="00FA7828" w:rsidRPr="00823FBF" w:rsidTr="00CA43BE">
        <w:trPr>
          <w:trHeight w:val="113"/>
        </w:trPr>
        <w:tc>
          <w:tcPr>
            <w:tcW w:w="14958" w:type="dxa"/>
            <w:gridSpan w:val="14"/>
            <w:vAlign w:val="center"/>
          </w:tcPr>
          <w:p w:rsidR="00FA7828" w:rsidRPr="00823FBF" w:rsidRDefault="00FA7828" w:rsidP="00CA43BE">
            <w:pPr>
              <w:rPr>
                <w:sz w:val="19"/>
                <w:szCs w:val="19"/>
              </w:rPr>
            </w:pPr>
            <w:r w:rsidRPr="00823FBF">
              <w:rPr>
                <w:sz w:val="19"/>
                <w:szCs w:val="19"/>
              </w:rPr>
              <w:t>Расход воды на наружное пожаротушение – 10 л/сек</w:t>
            </w:r>
          </w:p>
        </w:tc>
      </w:tr>
      <w:tr w:rsidR="00FA7828" w:rsidRPr="00823FBF" w:rsidTr="00CA43BE">
        <w:trPr>
          <w:trHeight w:val="113"/>
        </w:trPr>
        <w:tc>
          <w:tcPr>
            <w:tcW w:w="14958" w:type="dxa"/>
            <w:gridSpan w:val="14"/>
            <w:vAlign w:val="center"/>
          </w:tcPr>
          <w:p w:rsidR="00FA7828" w:rsidRPr="00823FBF" w:rsidRDefault="00FA7828" w:rsidP="00CA43BE">
            <w:pPr>
              <w:jc w:val="center"/>
              <w:rPr>
                <w:b/>
                <w:sz w:val="19"/>
                <w:szCs w:val="19"/>
              </w:rPr>
            </w:pPr>
            <w:r w:rsidRPr="00823FBF">
              <w:rPr>
                <w:b/>
                <w:sz w:val="19"/>
                <w:szCs w:val="19"/>
              </w:rPr>
              <w:t>2035 гг.</w:t>
            </w:r>
          </w:p>
        </w:tc>
      </w:tr>
      <w:tr w:rsidR="00FA7828" w:rsidRPr="00823FBF" w:rsidTr="00CA43BE">
        <w:trPr>
          <w:gridAfter w:val="1"/>
          <w:wAfter w:w="25" w:type="dxa"/>
          <w:trHeight w:val="113"/>
        </w:trPr>
        <w:tc>
          <w:tcPr>
            <w:tcW w:w="1837" w:type="dxa"/>
            <w:vAlign w:val="center"/>
          </w:tcPr>
          <w:p w:rsidR="00FA7828" w:rsidRPr="00823FBF" w:rsidRDefault="00FA7828" w:rsidP="00CA43BE">
            <w:pPr>
              <w:rPr>
                <w:b/>
                <w:sz w:val="19"/>
                <w:szCs w:val="19"/>
              </w:rPr>
            </w:pPr>
            <w:r w:rsidRPr="00823FBF">
              <w:rPr>
                <w:b/>
                <w:sz w:val="19"/>
                <w:szCs w:val="19"/>
              </w:rPr>
              <w:t>Производственные нужды</w:t>
            </w:r>
          </w:p>
        </w:tc>
        <w:tc>
          <w:tcPr>
            <w:tcW w:w="998" w:type="dxa"/>
            <w:shd w:val="clear" w:color="auto" w:fill="auto"/>
            <w:vAlign w:val="center"/>
          </w:tcPr>
          <w:p w:rsidR="00FA7828" w:rsidRPr="00823FBF" w:rsidRDefault="00FA7828" w:rsidP="00CA43BE">
            <w:pPr>
              <w:jc w:val="center"/>
              <w:rPr>
                <w:b/>
                <w:sz w:val="19"/>
                <w:szCs w:val="19"/>
                <w:lang w:val="en-US"/>
              </w:rPr>
            </w:pPr>
            <w:r w:rsidRPr="00823FBF">
              <w:rPr>
                <w:b/>
                <w:color w:val="000000"/>
                <w:sz w:val="19"/>
                <w:szCs w:val="19"/>
                <w:lang w:eastAsia="en-US"/>
              </w:rPr>
              <w:t>1200,0</w:t>
            </w:r>
          </w:p>
        </w:tc>
        <w:tc>
          <w:tcPr>
            <w:tcW w:w="539" w:type="dxa"/>
            <w:shd w:val="clear" w:color="auto" w:fill="auto"/>
            <w:vAlign w:val="center"/>
          </w:tcPr>
          <w:p w:rsidR="00FA7828" w:rsidRPr="00823FBF" w:rsidRDefault="00FA7828" w:rsidP="00CA43BE">
            <w:pPr>
              <w:jc w:val="center"/>
              <w:rPr>
                <w:b/>
                <w:sz w:val="19"/>
                <w:szCs w:val="19"/>
              </w:rPr>
            </w:pPr>
            <w:r w:rsidRPr="00823FBF">
              <w:rPr>
                <w:b/>
                <w:sz w:val="19"/>
                <w:szCs w:val="19"/>
              </w:rPr>
              <w:t>–</w:t>
            </w:r>
          </w:p>
        </w:tc>
        <w:tc>
          <w:tcPr>
            <w:tcW w:w="885" w:type="dxa"/>
            <w:shd w:val="clear" w:color="auto" w:fill="auto"/>
            <w:vAlign w:val="center"/>
          </w:tcPr>
          <w:p w:rsidR="00FA7828" w:rsidRPr="00823FBF" w:rsidRDefault="00FA7828" w:rsidP="00CA43BE">
            <w:pPr>
              <w:jc w:val="center"/>
              <w:rPr>
                <w:b/>
                <w:sz w:val="19"/>
                <w:szCs w:val="19"/>
              </w:rPr>
            </w:pPr>
            <w:r w:rsidRPr="00823FBF">
              <w:rPr>
                <w:b/>
                <w:sz w:val="19"/>
                <w:szCs w:val="19"/>
              </w:rPr>
              <w:t>–</w:t>
            </w:r>
          </w:p>
        </w:tc>
        <w:tc>
          <w:tcPr>
            <w:tcW w:w="888" w:type="dxa"/>
            <w:shd w:val="clear" w:color="auto" w:fill="auto"/>
            <w:vAlign w:val="center"/>
          </w:tcPr>
          <w:p w:rsidR="00FA7828" w:rsidRPr="00823FBF" w:rsidRDefault="00FA7828" w:rsidP="00CA43BE">
            <w:pPr>
              <w:jc w:val="center"/>
              <w:rPr>
                <w:b/>
                <w:sz w:val="19"/>
                <w:szCs w:val="19"/>
                <w:lang w:val="kk-KZ"/>
              </w:rPr>
            </w:pPr>
            <w:r w:rsidRPr="00823FBF">
              <w:rPr>
                <w:b/>
                <w:sz w:val="19"/>
                <w:szCs w:val="19"/>
                <w:lang w:val="kk-KZ"/>
              </w:rPr>
              <w:t>–</w:t>
            </w:r>
          </w:p>
        </w:tc>
        <w:tc>
          <w:tcPr>
            <w:tcW w:w="948" w:type="dxa"/>
            <w:shd w:val="clear" w:color="auto" w:fill="auto"/>
            <w:vAlign w:val="center"/>
          </w:tcPr>
          <w:p w:rsidR="00FA7828" w:rsidRPr="00823FBF" w:rsidRDefault="00FA7828" w:rsidP="00CA43BE">
            <w:pPr>
              <w:jc w:val="center"/>
              <w:rPr>
                <w:b/>
                <w:sz w:val="19"/>
                <w:szCs w:val="19"/>
              </w:rPr>
            </w:pPr>
            <w:r w:rsidRPr="00823FBF">
              <w:rPr>
                <w:b/>
                <w:color w:val="000000"/>
                <w:sz w:val="19"/>
                <w:szCs w:val="19"/>
                <w:lang w:eastAsia="en-US"/>
              </w:rPr>
              <w:t>1200,0</w:t>
            </w:r>
          </w:p>
        </w:tc>
        <w:tc>
          <w:tcPr>
            <w:tcW w:w="854" w:type="dxa"/>
            <w:shd w:val="clear" w:color="auto" w:fill="auto"/>
            <w:vAlign w:val="center"/>
          </w:tcPr>
          <w:p w:rsidR="00FA7828" w:rsidRPr="00823FBF" w:rsidRDefault="00FA7828" w:rsidP="00CA43BE">
            <w:pPr>
              <w:jc w:val="center"/>
              <w:rPr>
                <w:b/>
                <w:sz w:val="19"/>
                <w:szCs w:val="19"/>
              </w:rPr>
            </w:pPr>
            <w:r w:rsidRPr="00823FBF">
              <w:rPr>
                <w:b/>
                <w:sz w:val="19"/>
                <w:szCs w:val="19"/>
              </w:rPr>
              <w:t>–</w:t>
            </w:r>
          </w:p>
        </w:tc>
        <w:tc>
          <w:tcPr>
            <w:tcW w:w="989" w:type="dxa"/>
            <w:shd w:val="clear" w:color="auto" w:fill="auto"/>
            <w:vAlign w:val="center"/>
          </w:tcPr>
          <w:p w:rsidR="00FA7828" w:rsidRPr="00823FBF" w:rsidRDefault="00FA7828" w:rsidP="00CA43BE">
            <w:pPr>
              <w:jc w:val="center"/>
              <w:rPr>
                <w:b/>
                <w:sz w:val="19"/>
                <w:szCs w:val="19"/>
                <w:lang w:val="kk-KZ"/>
              </w:rPr>
            </w:pPr>
            <w:r w:rsidRPr="00823FBF">
              <w:rPr>
                <w:b/>
                <w:color w:val="000000"/>
                <w:sz w:val="19"/>
                <w:szCs w:val="19"/>
                <w:lang w:eastAsia="en-US"/>
              </w:rPr>
              <w:t>1200,0</w:t>
            </w:r>
          </w:p>
        </w:tc>
        <w:tc>
          <w:tcPr>
            <w:tcW w:w="850" w:type="dxa"/>
            <w:shd w:val="clear" w:color="auto" w:fill="auto"/>
            <w:vAlign w:val="center"/>
          </w:tcPr>
          <w:p w:rsidR="00FA7828" w:rsidRPr="00823FBF" w:rsidRDefault="00FA7828" w:rsidP="00CA43BE">
            <w:pPr>
              <w:jc w:val="center"/>
              <w:rPr>
                <w:b/>
                <w:sz w:val="19"/>
                <w:szCs w:val="19"/>
              </w:rPr>
            </w:pPr>
            <w:r w:rsidRPr="00823FBF">
              <w:rPr>
                <w:b/>
                <w:sz w:val="19"/>
                <w:szCs w:val="19"/>
              </w:rPr>
              <w:t>-</w:t>
            </w:r>
          </w:p>
        </w:tc>
        <w:tc>
          <w:tcPr>
            <w:tcW w:w="907" w:type="dxa"/>
            <w:shd w:val="clear" w:color="auto" w:fill="auto"/>
            <w:vAlign w:val="center"/>
          </w:tcPr>
          <w:p w:rsidR="00FA7828" w:rsidRPr="00823FBF" w:rsidRDefault="00FA7828" w:rsidP="00CA43BE">
            <w:pPr>
              <w:jc w:val="center"/>
              <w:rPr>
                <w:b/>
                <w:sz w:val="19"/>
                <w:szCs w:val="19"/>
              </w:rPr>
            </w:pPr>
            <w:r w:rsidRPr="00823FBF">
              <w:rPr>
                <w:b/>
                <w:sz w:val="19"/>
                <w:szCs w:val="19"/>
              </w:rPr>
              <w:t>–</w:t>
            </w:r>
          </w:p>
        </w:tc>
        <w:tc>
          <w:tcPr>
            <w:tcW w:w="851" w:type="dxa"/>
            <w:shd w:val="clear" w:color="auto" w:fill="auto"/>
            <w:vAlign w:val="center"/>
          </w:tcPr>
          <w:p w:rsidR="00FA7828" w:rsidRPr="00823FBF" w:rsidRDefault="00FA7828" w:rsidP="00CA43BE">
            <w:pPr>
              <w:jc w:val="center"/>
              <w:rPr>
                <w:b/>
                <w:sz w:val="19"/>
                <w:szCs w:val="19"/>
              </w:rPr>
            </w:pPr>
            <w:r w:rsidRPr="00823FBF">
              <w:rPr>
                <w:b/>
                <w:sz w:val="19"/>
                <w:szCs w:val="19"/>
              </w:rPr>
              <w:t>-</w:t>
            </w:r>
          </w:p>
        </w:tc>
        <w:tc>
          <w:tcPr>
            <w:tcW w:w="992" w:type="dxa"/>
            <w:shd w:val="clear" w:color="auto" w:fill="auto"/>
            <w:vAlign w:val="center"/>
          </w:tcPr>
          <w:p w:rsidR="00FA7828" w:rsidRPr="00823FBF" w:rsidRDefault="00FA7828" w:rsidP="00CA43BE">
            <w:pPr>
              <w:jc w:val="center"/>
              <w:rPr>
                <w:b/>
                <w:sz w:val="19"/>
                <w:szCs w:val="19"/>
              </w:rPr>
            </w:pPr>
            <w:r w:rsidRPr="00823FBF">
              <w:rPr>
                <w:b/>
                <w:sz w:val="19"/>
                <w:szCs w:val="19"/>
              </w:rPr>
              <w:t>–</w:t>
            </w:r>
          </w:p>
        </w:tc>
        <w:tc>
          <w:tcPr>
            <w:tcW w:w="3395" w:type="dxa"/>
            <w:vAlign w:val="center"/>
          </w:tcPr>
          <w:p w:rsidR="00FA7828" w:rsidRPr="00823FBF" w:rsidRDefault="00FA7828" w:rsidP="00CA43BE">
            <w:pPr>
              <w:jc w:val="center"/>
              <w:rPr>
                <w:sz w:val="19"/>
                <w:szCs w:val="19"/>
              </w:rPr>
            </w:pPr>
          </w:p>
        </w:tc>
      </w:tr>
      <w:tr w:rsidR="00FA7828" w:rsidRPr="00823FBF" w:rsidTr="00CA43BE">
        <w:trPr>
          <w:gridAfter w:val="1"/>
          <w:wAfter w:w="25" w:type="dxa"/>
          <w:trHeight w:val="113"/>
        </w:trPr>
        <w:tc>
          <w:tcPr>
            <w:tcW w:w="1837" w:type="dxa"/>
            <w:vAlign w:val="center"/>
          </w:tcPr>
          <w:p w:rsidR="00FA7828" w:rsidRPr="00823FBF" w:rsidRDefault="00FA7828" w:rsidP="00CA43BE">
            <w:pPr>
              <w:rPr>
                <w:sz w:val="19"/>
                <w:szCs w:val="19"/>
              </w:rPr>
            </w:pPr>
            <w:r w:rsidRPr="00823FBF">
              <w:rPr>
                <w:sz w:val="19"/>
                <w:szCs w:val="19"/>
              </w:rPr>
              <w:t>Полив многолетних трав</w:t>
            </w:r>
          </w:p>
        </w:tc>
        <w:tc>
          <w:tcPr>
            <w:tcW w:w="998" w:type="dxa"/>
            <w:shd w:val="clear" w:color="auto" w:fill="auto"/>
            <w:vAlign w:val="center"/>
          </w:tcPr>
          <w:p w:rsidR="00FA7828" w:rsidRPr="00823FBF" w:rsidRDefault="00FA7828" w:rsidP="00CA43BE">
            <w:pPr>
              <w:jc w:val="center"/>
              <w:rPr>
                <w:sz w:val="19"/>
                <w:szCs w:val="19"/>
                <w:lang w:val="kk-KZ"/>
              </w:rPr>
            </w:pPr>
            <w:r w:rsidRPr="00823FBF">
              <w:rPr>
                <w:color w:val="000000"/>
                <w:sz w:val="19"/>
                <w:szCs w:val="19"/>
                <w:lang w:eastAsia="en-US"/>
              </w:rPr>
              <w:t>1200,0</w:t>
            </w:r>
          </w:p>
        </w:tc>
        <w:tc>
          <w:tcPr>
            <w:tcW w:w="539" w:type="dxa"/>
            <w:shd w:val="clear" w:color="auto" w:fill="auto"/>
            <w:vAlign w:val="center"/>
          </w:tcPr>
          <w:p w:rsidR="00FA7828" w:rsidRPr="00823FBF" w:rsidRDefault="00FA7828" w:rsidP="00CA43BE">
            <w:pPr>
              <w:jc w:val="center"/>
              <w:rPr>
                <w:sz w:val="19"/>
                <w:szCs w:val="19"/>
              </w:rPr>
            </w:pPr>
            <w:r w:rsidRPr="00823FBF">
              <w:rPr>
                <w:sz w:val="19"/>
                <w:szCs w:val="19"/>
              </w:rPr>
              <w:t>–</w:t>
            </w:r>
          </w:p>
        </w:tc>
        <w:tc>
          <w:tcPr>
            <w:tcW w:w="885" w:type="dxa"/>
            <w:shd w:val="clear" w:color="auto" w:fill="auto"/>
            <w:vAlign w:val="center"/>
          </w:tcPr>
          <w:p w:rsidR="00FA7828" w:rsidRPr="00823FBF" w:rsidRDefault="00FA7828" w:rsidP="00CA43BE">
            <w:pPr>
              <w:jc w:val="center"/>
              <w:rPr>
                <w:sz w:val="19"/>
                <w:szCs w:val="19"/>
              </w:rPr>
            </w:pPr>
            <w:r w:rsidRPr="00823FBF">
              <w:rPr>
                <w:sz w:val="19"/>
                <w:szCs w:val="19"/>
              </w:rPr>
              <w:t>–</w:t>
            </w:r>
          </w:p>
        </w:tc>
        <w:tc>
          <w:tcPr>
            <w:tcW w:w="888" w:type="dxa"/>
            <w:shd w:val="clear" w:color="auto" w:fill="auto"/>
            <w:vAlign w:val="center"/>
          </w:tcPr>
          <w:p w:rsidR="00FA7828" w:rsidRPr="00823FBF" w:rsidRDefault="00FA7828" w:rsidP="00CA43BE">
            <w:pPr>
              <w:jc w:val="center"/>
              <w:rPr>
                <w:sz w:val="19"/>
                <w:szCs w:val="19"/>
                <w:lang w:val="kk-KZ"/>
              </w:rPr>
            </w:pPr>
            <w:r w:rsidRPr="00823FBF">
              <w:rPr>
                <w:sz w:val="19"/>
                <w:szCs w:val="19"/>
                <w:lang w:val="kk-KZ"/>
              </w:rPr>
              <w:t>–</w:t>
            </w:r>
          </w:p>
        </w:tc>
        <w:tc>
          <w:tcPr>
            <w:tcW w:w="948" w:type="dxa"/>
            <w:shd w:val="clear" w:color="auto" w:fill="auto"/>
            <w:vAlign w:val="center"/>
          </w:tcPr>
          <w:p w:rsidR="00FA7828" w:rsidRPr="00823FBF" w:rsidRDefault="00FA7828" w:rsidP="00CA43BE">
            <w:pPr>
              <w:jc w:val="center"/>
              <w:rPr>
                <w:sz w:val="19"/>
                <w:szCs w:val="19"/>
                <w:lang w:val="kk-KZ"/>
              </w:rPr>
            </w:pPr>
            <w:r w:rsidRPr="00823FBF">
              <w:rPr>
                <w:color w:val="000000"/>
                <w:sz w:val="19"/>
                <w:szCs w:val="19"/>
                <w:lang w:eastAsia="en-US"/>
              </w:rPr>
              <w:t>1200,0</w:t>
            </w:r>
          </w:p>
        </w:tc>
        <w:tc>
          <w:tcPr>
            <w:tcW w:w="854" w:type="dxa"/>
            <w:shd w:val="clear" w:color="auto" w:fill="auto"/>
            <w:vAlign w:val="center"/>
          </w:tcPr>
          <w:p w:rsidR="00FA7828" w:rsidRPr="00823FBF" w:rsidRDefault="00FA7828" w:rsidP="00CA43BE">
            <w:pPr>
              <w:jc w:val="center"/>
              <w:rPr>
                <w:sz w:val="19"/>
                <w:szCs w:val="19"/>
              </w:rPr>
            </w:pPr>
            <w:r w:rsidRPr="00823FBF">
              <w:rPr>
                <w:sz w:val="19"/>
                <w:szCs w:val="19"/>
              </w:rPr>
              <w:t>–</w:t>
            </w:r>
          </w:p>
        </w:tc>
        <w:tc>
          <w:tcPr>
            <w:tcW w:w="989" w:type="dxa"/>
            <w:shd w:val="clear" w:color="auto" w:fill="auto"/>
            <w:vAlign w:val="center"/>
          </w:tcPr>
          <w:p w:rsidR="00FA7828" w:rsidRPr="00823FBF" w:rsidRDefault="00FA7828" w:rsidP="00CA43BE">
            <w:pPr>
              <w:jc w:val="center"/>
              <w:rPr>
                <w:sz w:val="19"/>
                <w:szCs w:val="19"/>
                <w:lang w:val="kk-KZ"/>
              </w:rPr>
            </w:pPr>
            <w:r w:rsidRPr="00823FBF">
              <w:rPr>
                <w:color w:val="000000"/>
                <w:sz w:val="19"/>
                <w:szCs w:val="19"/>
                <w:lang w:eastAsia="en-US"/>
              </w:rPr>
              <w:t>1200,0</w:t>
            </w:r>
          </w:p>
        </w:tc>
        <w:tc>
          <w:tcPr>
            <w:tcW w:w="850" w:type="dxa"/>
            <w:shd w:val="clear" w:color="auto" w:fill="auto"/>
            <w:vAlign w:val="center"/>
          </w:tcPr>
          <w:p w:rsidR="00FA7828" w:rsidRPr="00823FBF" w:rsidRDefault="00FA7828" w:rsidP="00CA43BE">
            <w:pPr>
              <w:jc w:val="center"/>
              <w:rPr>
                <w:sz w:val="19"/>
                <w:szCs w:val="19"/>
              </w:rPr>
            </w:pPr>
            <w:r w:rsidRPr="00823FBF">
              <w:rPr>
                <w:sz w:val="19"/>
                <w:szCs w:val="19"/>
              </w:rPr>
              <w:t>–</w:t>
            </w:r>
          </w:p>
        </w:tc>
        <w:tc>
          <w:tcPr>
            <w:tcW w:w="907" w:type="dxa"/>
            <w:shd w:val="clear" w:color="auto" w:fill="auto"/>
            <w:vAlign w:val="center"/>
          </w:tcPr>
          <w:p w:rsidR="00FA7828" w:rsidRPr="00823FBF" w:rsidRDefault="00FA7828" w:rsidP="00CA43BE">
            <w:pPr>
              <w:jc w:val="center"/>
              <w:rPr>
                <w:sz w:val="19"/>
                <w:szCs w:val="19"/>
              </w:rPr>
            </w:pPr>
            <w:r w:rsidRPr="00823FBF">
              <w:rPr>
                <w:sz w:val="19"/>
                <w:szCs w:val="19"/>
              </w:rPr>
              <w:t>–</w:t>
            </w:r>
          </w:p>
        </w:tc>
        <w:tc>
          <w:tcPr>
            <w:tcW w:w="851" w:type="dxa"/>
            <w:shd w:val="clear" w:color="auto" w:fill="auto"/>
            <w:vAlign w:val="center"/>
          </w:tcPr>
          <w:p w:rsidR="00FA7828" w:rsidRPr="00823FBF" w:rsidRDefault="00FA7828" w:rsidP="00CA43BE">
            <w:pPr>
              <w:jc w:val="center"/>
              <w:rPr>
                <w:sz w:val="19"/>
                <w:szCs w:val="19"/>
              </w:rPr>
            </w:pPr>
            <w:r w:rsidRPr="00823FBF">
              <w:rPr>
                <w:sz w:val="19"/>
                <w:szCs w:val="19"/>
              </w:rPr>
              <w:t>–</w:t>
            </w:r>
          </w:p>
        </w:tc>
        <w:tc>
          <w:tcPr>
            <w:tcW w:w="992" w:type="dxa"/>
            <w:shd w:val="clear" w:color="auto" w:fill="auto"/>
            <w:vAlign w:val="center"/>
          </w:tcPr>
          <w:p w:rsidR="00FA7828" w:rsidRPr="00823FBF" w:rsidRDefault="00FA7828" w:rsidP="00CA43BE">
            <w:pPr>
              <w:jc w:val="center"/>
              <w:rPr>
                <w:sz w:val="19"/>
                <w:szCs w:val="19"/>
              </w:rPr>
            </w:pPr>
            <w:r w:rsidRPr="00823FBF">
              <w:rPr>
                <w:sz w:val="19"/>
                <w:szCs w:val="19"/>
              </w:rPr>
              <w:t>–</w:t>
            </w:r>
          </w:p>
        </w:tc>
        <w:tc>
          <w:tcPr>
            <w:tcW w:w="3395" w:type="dxa"/>
            <w:vAlign w:val="center"/>
          </w:tcPr>
          <w:p w:rsidR="00FA7828" w:rsidRPr="00823FBF" w:rsidRDefault="00FA7828" w:rsidP="00CA43BE">
            <w:pPr>
              <w:jc w:val="center"/>
              <w:rPr>
                <w:sz w:val="19"/>
                <w:szCs w:val="19"/>
              </w:rPr>
            </w:pPr>
            <w:r w:rsidRPr="00823FBF">
              <w:rPr>
                <w:sz w:val="19"/>
                <w:szCs w:val="19"/>
              </w:rPr>
              <w:t>Безвозвратное водопотребление</w:t>
            </w:r>
          </w:p>
        </w:tc>
      </w:tr>
      <w:tr w:rsidR="00FA7828" w:rsidRPr="00823FBF" w:rsidTr="00CA43BE">
        <w:trPr>
          <w:gridAfter w:val="1"/>
          <w:wAfter w:w="25" w:type="dxa"/>
          <w:trHeight w:val="113"/>
        </w:trPr>
        <w:tc>
          <w:tcPr>
            <w:tcW w:w="1837" w:type="dxa"/>
            <w:vAlign w:val="center"/>
          </w:tcPr>
          <w:p w:rsidR="00FA7828" w:rsidRPr="00823FBF" w:rsidRDefault="00FA7828" w:rsidP="00CA43BE">
            <w:pPr>
              <w:jc w:val="center"/>
              <w:rPr>
                <w:b/>
                <w:sz w:val="19"/>
                <w:szCs w:val="19"/>
              </w:rPr>
            </w:pPr>
            <w:r w:rsidRPr="00823FBF">
              <w:rPr>
                <w:b/>
                <w:sz w:val="19"/>
                <w:szCs w:val="19"/>
              </w:rPr>
              <w:t>Итого:</w:t>
            </w:r>
          </w:p>
        </w:tc>
        <w:tc>
          <w:tcPr>
            <w:tcW w:w="998" w:type="dxa"/>
            <w:shd w:val="clear" w:color="auto" w:fill="auto"/>
            <w:vAlign w:val="center"/>
          </w:tcPr>
          <w:p w:rsidR="00FA7828" w:rsidRPr="00823FBF" w:rsidRDefault="00FA7828" w:rsidP="00CA43BE">
            <w:pPr>
              <w:jc w:val="center"/>
              <w:rPr>
                <w:b/>
                <w:sz w:val="19"/>
                <w:szCs w:val="19"/>
                <w:lang w:val="kk-KZ"/>
              </w:rPr>
            </w:pPr>
            <w:r w:rsidRPr="00823FBF">
              <w:rPr>
                <w:b/>
                <w:color w:val="000000"/>
                <w:sz w:val="19"/>
                <w:szCs w:val="19"/>
                <w:lang w:eastAsia="en-US"/>
              </w:rPr>
              <w:t>1200,0</w:t>
            </w:r>
          </w:p>
        </w:tc>
        <w:tc>
          <w:tcPr>
            <w:tcW w:w="539" w:type="dxa"/>
            <w:shd w:val="clear" w:color="auto" w:fill="auto"/>
            <w:vAlign w:val="center"/>
          </w:tcPr>
          <w:p w:rsidR="00FA7828" w:rsidRPr="00823FBF" w:rsidRDefault="00FA7828" w:rsidP="00CA43BE">
            <w:pPr>
              <w:jc w:val="center"/>
              <w:rPr>
                <w:b/>
                <w:sz w:val="19"/>
                <w:szCs w:val="19"/>
              </w:rPr>
            </w:pPr>
            <w:r w:rsidRPr="00823FBF">
              <w:rPr>
                <w:b/>
                <w:sz w:val="19"/>
                <w:szCs w:val="19"/>
              </w:rPr>
              <w:t>–</w:t>
            </w:r>
          </w:p>
        </w:tc>
        <w:tc>
          <w:tcPr>
            <w:tcW w:w="885" w:type="dxa"/>
            <w:shd w:val="clear" w:color="auto" w:fill="auto"/>
            <w:vAlign w:val="center"/>
          </w:tcPr>
          <w:p w:rsidR="00FA7828" w:rsidRPr="00823FBF" w:rsidRDefault="00FA7828" w:rsidP="00CA43BE">
            <w:pPr>
              <w:jc w:val="center"/>
              <w:rPr>
                <w:b/>
                <w:sz w:val="19"/>
                <w:szCs w:val="19"/>
              </w:rPr>
            </w:pPr>
            <w:r w:rsidRPr="00823FBF">
              <w:rPr>
                <w:b/>
                <w:sz w:val="19"/>
                <w:szCs w:val="19"/>
              </w:rPr>
              <w:t>–</w:t>
            </w:r>
          </w:p>
        </w:tc>
        <w:tc>
          <w:tcPr>
            <w:tcW w:w="888" w:type="dxa"/>
            <w:shd w:val="clear" w:color="auto" w:fill="auto"/>
            <w:vAlign w:val="center"/>
          </w:tcPr>
          <w:p w:rsidR="00FA7828" w:rsidRPr="00823FBF" w:rsidRDefault="00FA7828" w:rsidP="00CA43BE">
            <w:pPr>
              <w:jc w:val="center"/>
              <w:rPr>
                <w:b/>
                <w:sz w:val="19"/>
                <w:szCs w:val="19"/>
                <w:lang w:val="kk-KZ"/>
              </w:rPr>
            </w:pPr>
            <w:r w:rsidRPr="00823FBF">
              <w:rPr>
                <w:b/>
                <w:sz w:val="19"/>
                <w:szCs w:val="19"/>
                <w:lang w:val="kk-KZ"/>
              </w:rPr>
              <w:t>–</w:t>
            </w:r>
          </w:p>
        </w:tc>
        <w:tc>
          <w:tcPr>
            <w:tcW w:w="948" w:type="dxa"/>
            <w:shd w:val="clear" w:color="auto" w:fill="auto"/>
            <w:vAlign w:val="center"/>
          </w:tcPr>
          <w:p w:rsidR="00FA7828" w:rsidRPr="00823FBF" w:rsidRDefault="00FA7828" w:rsidP="00CA43BE">
            <w:pPr>
              <w:jc w:val="center"/>
              <w:rPr>
                <w:b/>
                <w:sz w:val="19"/>
                <w:szCs w:val="19"/>
              </w:rPr>
            </w:pPr>
            <w:r w:rsidRPr="00823FBF">
              <w:rPr>
                <w:b/>
                <w:color w:val="000000"/>
                <w:sz w:val="19"/>
                <w:szCs w:val="19"/>
                <w:lang w:eastAsia="en-US"/>
              </w:rPr>
              <w:t>1200,0</w:t>
            </w:r>
          </w:p>
        </w:tc>
        <w:tc>
          <w:tcPr>
            <w:tcW w:w="854" w:type="dxa"/>
            <w:shd w:val="clear" w:color="auto" w:fill="auto"/>
            <w:vAlign w:val="center"/>
          </w:tcPr>
          <w:p w:rsidR="00FA7828" w:rsidRPr="00823FBF" w:rsidRDefault="00FA7828" w:rsidP="00CA43BE">
            <w:pPr>
              <w:jc w:val="center"/>
              <w:rPr>
                <w:b/>
                <w:sz w:val="19"/>
                <w:szCs w:val="19"/>
                <w:lang w:val="kk-KZ"/>
              </w:rPr>
            </w:pPr>
            <w:r w:rsidRPr="00823FBF">
              <w:rPr>
                <w:b/>
                <w:sz w:val="19"/>
                <w:szCs w:val="19"/>
              </w:rPr>
              <w:t>-</w:t>
            </w:r>
          </w:p>
        </w:tc>
        <w:tc>
          <w:tcPr>
            <w:tcW w:w="989" w:type="dxa"/>
            <w:shd w:val="clear" w:color="auto" w:fill="auto"/>
            <w:vAlign w:val="center"/>
          </w:tcPr>
          <w:p w:rsidR="00FA7828" w:rsidRPr="00823FBF" w:rsidRDefault="00FA7828" w:rsidP="00CA43BE">
            <w:pPr>
              <w:jc w:val="center"/>
              <w:rPr>
                <w:b/>
                <w:sz w:val="19"/>
                <w:szCs w:val="19"/>
                <w:lang w:val="kk-KZ"/>
              </w:rPr>
            </w:pPr>
            <w:r w:rsidRPr="00823FBF">
              <w:rPr>
                <w:b/>
                <w:color w:val="000000"/>
                <w:sz w:val="19"/>
                <w:szCs w:val="19"/>
                <w:lang w:eastAsia="en-US"/>
              </w:rPr>
              <w:t>1200,0</w:t>
            </w:r>
          </w:p>
        </w:tc>
        <w:tc>
          <w:tcPr>
            <w:tcW w:w="850" w:type="dxa"/>
            <w:shd w:val="clear" w:color="auto" w:fill="auto"/>
            <w:vAlign w:val="center"/>
          </w:tcPr>
          <w:p w:rsidR="00FA7828" w:rsidRPr="00823FBF" w:rsidRDefault="00FA7828" w:rsidP="00CA43BE">
            <w:pPr>
              <w:jc w:val="center"/>
              <w:rPr>
                <w:b/>
                <w:sz w:val="19"/>
                <w:szCs w:val="19"/>
              </w:rPr>
            </w:pPr>
            <w:r w:rsidRPr="00823FBF">
              <w:rPr>
                <w:b/>
                <w:sz w:val="19"/>
                <w:szCs w:val="19"/>
              </w:rPr>
              <w:t>-</w:t>
            </w:r>
          </w:p>
        </w:tc>
        <w:tc>
          <w:tcPr>
            <w:tcW w:w="907" w:type="dxa"/>
            <w:shd w:val="clear" w:color="auto" w:fill="auto"/>
            <w:vAlign w:val="center"/>
          </w:tcPr>
          <w:p w:rsidR="00FA7828" w:rsidRPr="00823FBF" w:rsidRDefault="00FA7828" w:rsidP="00CA43BE">
            <w:pPr>
              <w:jc w:val="center"/>
              <w:rPr>
                <w:b/>
                <w:sz w:val="19"/>
                <w:szCs w:val="19"/>
              </w:rPr>
            </w:pPr>
            <w:r w:rsidRPr="00823FBF">
              <w:rPr>
                <w:b/>
                <w:sz w:val="19"/>
                <w:szCs w:val="19"/>
              </w:rPr>
              <w:t>–</w:t>
            </w:r>
          </w:p>
        </w:tc>
        <w:tc>
          <w:tcPr>
            <w:tcW w:w="851" w:type="dxa"/>
            <w:shd w:val="clear" w:color="auto" w:fill="auto"/>
            <w:vAlign w:val="center"/>
          </w:tcPr>
          <w:p w:rsidR="00FA7828" w:rsidRPr="00823FBF" w:rsidRDefault="00FA7828" w:rsidP="00CA43BE">
            <w:pPr>
              <w:jc w:val="center"/>
              <w:rPr>
                <w:b/>
                <w:sz w:val="19"/>
                <w:szCs w:val="19"/>
                <w:lang w:val="kk-KZ"/>
              </w:rPr>
            </w:pPr>
            <w:r w:rsidRPr="00823FBF">
              <w:rPr>
                <w:b/>
                <w:sz w:val="19"/>
                <w:szCs w:val="19"/>
              </w:rPr>
              <w:t>-</w:t>
            </w:r>
          </w:p>
        </w:tc>
        <w:tc>
          <w:tcPr>
            <w:tcW w:w="992" w:type="dxa"/>
            <w:shd w:val="clear" w:color="auto" w:fill="auto"/>
            <w:vAlign w:val="center"/>
          </w:tcPr>
          <w:p w:rsidR="00FA7828" w:rsidRPr="00823FBF" w:rsidRDefault="00FA7828" w:rsidP="00CA43BE">
            <w:pPr>
              <w:jc w:val="center"/>
              <w:rPr>
                <w:b/>
                <w:sz w:val="19"/>
                <w:szCs w:val="19"/>
                <w:lang w:val="kk-KZ"/>
              </w:rPr>
            </w:pPr>
            <w:r w:rsidRPr="00823FBF">
              <w:rPr>
                <w:b/>
                <w:sz w:val="19"/>
                <w:szCs w:val="19"/>
              </w:rPr>
              <w:t>-</w:t>
            </w:r>
          </w:p>
        </w:tc>
        <w:tc>
          <w:tcPr>
            <w:tcW w:w="3395" w:type="dxa"/>
            <w:vAlign w:val="center"/>
          </w:tcPr>
          <w:p w:rsidR="00FA7828" w:rsidRPr="00823FBF" w:rsidRDefault="00FA7828" w:rsidP="00CA43BE">
            <w:pPr>
              <w:jc w:val="center"/>
              <w:rPr>
                <w:sz w:val="19"/>
                <w:szCs w:val="19"/>
              </w:rPr>
            </w:pPr>
          </w:p>
        </w:tc>
      </w:tr>
      <w:tr w:rsidR="00FA7828" w:rsidRPr="00823FBF" w:rsidTr="00CA43BE">
        <w:trPr>
          <w:trHeight w:val="113"/>
        </w:trPr>
        <w:tc>
          <w:tcPr>
            <w:tcW w:w="14958" w:type="dxa"/>
            <w:gridSpan w:val="14"/>
            <w:vAlign w:val="center"/>
          </w:tcPr>
          <w:p w:rsidR="00FA7828" w:rsidRPr="00823FBF" w:rsidRDefault="00FA7828" w:rsidP="00CA43BE">
            <w:pPr>
              <w:rPr>
                <w:sz w:val="19"/>
                <w:szCs w:val="19"/>
              </w:rPr>
            </w:pPr>
            <w:r w:rsidRPr="00823FBF">
              <w:rPr>
                <w:sz w:val="19"/>
                <w:szCs w:val="19"/>
              </w:rPr>
              <w:t>Расход воды на наружное пожаротушение – 10 л/сек</w:t>
            </w:r>
          </w:p>
        </w:tc>
      </w:tr>
    </w:tbl>
    <w:p w:rsidR="00FA7828" w:rsidRPr="00613288" w:rsidRDefault="00FA7828" w:rsidP="00FA7828">
      <w:pPr>
        <w:ind w:right="-1"/>
        <w:rPr>
          <w:b/>
          <w:szCs w:val="28"/>
        </w:rPr>
      </w:pPr>
    </w:p>
    <w:p w:rsidR="001F0244" w:rsidRDefault="001F0244" w:rsidP="001F0244">
      <w:pPr>
        <w:ind w:firstLine="709"/>
        <w:jc w:val="both"/>
        <w:rPr>
          <w:sz w:val="28"/>
          <w:szCs w:val="28"/>
        </w:rPr>
      </w:pPr>
    </w:p>
    <w:p w:rsidR="00FA7828" w:rsidRPr="00FA7828" w:rsidRDefault="00FA7828" w:rsidP="001F0244">
      <w:pPr>
        <w:ind w:firstLine="709"/>
        <w:jc w:val="both"/>
        <w:rPr>
          <w:sz w:val="28"/>
          <w:szCs w:val="28"/>
        </w:rPr>
      </w:pPr>
    </w:p>
    <w:p w:rsidR="00B860C9" w:rsidRPr="00B54FB2" w:rsidRDefault="00B860C9" w:rsidP="006B580B">
      <w:pPr>
        <w:jc w:val="both"/>
        <w:rPr>
          <w:color w:val="FF0000"/>
          <w:sz w:val="28"/>
          <w:szCs w:val="28"/>
        </w:rPr>
        <w:sectPr w:rsidR="00B860C9" w:rsidRPr="00B54FB2" w:rsidSect="004D786C">
          <w:headerReference w:type="default" r:id="rId27"/>
          <w:footerReference w:type="default" r:id="rId28"/>
          <w:headerReference w:type="first" r:id="rId29"/>
          <w:pgSz w:w="16838" w:h="11906" w:orient="landscape"/>
          <w:pgMar w:top="851" w:right="992" w:bottom="1701" w:left="1083" w:header="425" w:footer="271" w:gutter="0"/>
          <w:cols w:space="720"/>
        </w:sectPr>
      </w:pPr>
    </w:p>
    <w:p w:rsidR="004D786C" w:rsidRPr="00FA7828" w:rsidRDefault="004D786C" w:rsidP="00FA7828">
      <w:pPr>
        <w:ind w:firstLine="708"/>
        <w:jc w:val="both"/>
        <w:rPr>
          <w:b/>
          <w:sz w:val="28"/>
          <w:szCs w:val="28"/>
        </w:rPr>
      </w:pPr>
      <w:r w:rsidRPr="00FA7828">
        <w:rPr>
          <w:b/>
          <w:sz w:val="28"/>
          <w:szCs w:val="28"/>
        </w:rPr>
        <w:t>2.4 Поверхностные воды</w:t>
      </w:r>
    </w:p>
    <w:p w:rsidR="004D786C" w:rsidRPr="00FA7828" w:rsidRDefault="004D786C" w:rsidP="00FA7828">
      <w:pPr>
        <w:ind w:firstLine="709"/>
        <w:jc w:val="both"/>
        <w:rPr>
          <w:sz w:val="28"/>
          <w:szCs w:val="28"/>
        </w:rPr>
      </w:pPr>
    </w:p>
    <w:p w:rsidR="00FA7828" w:rsidRPr="00FA7828" w:rsidRDefault="00FA7828" w:rsidP="00FA7828">
      <w:pPr>
        <w:ind w:firstLine="709"/>
        <w:jc w:val="both"/>
        <w:rPr>
          <w:sz w:val="28"/>
          <w:szCs w:val="28"/>
        </w:rPr>
      </w:pPr>
      <w:r w:rsidRPr="00FA7828">
        <w:rPr>
          <w:sz w:val="28"/>
          <w:szCs w:val="28"/>
        </w:rPr>
        <w:t>Земельный участок кад. №25:112:025:1291 расположен на расстояниии около 530 м от</w:t>
      </w:r>
      <w:r w:rsidR="00DA4677">
        <w:rPr>
          <w:sz w:val="28"/>
          <w:szCs w:val="28"/>
        </w:rPr>
        <w:t xml:space="preserve"> реки Жиланды (приложение 8</w:t>
      </w:r>
      <w:r w:rsidRPr="00FA7828">
        <w:rPr>
          <w:sz w:val="28"/>
          <w:szCs w:val="28"/>
        </w:rPr>
        <w:t xml:space="preserve">). </w:t>
      </w:r>
    </w:p>
    <w:p w:rsidR="00FA7828" w:rsidRPr="00FA7828" w:rsidRDefault="00FA7828" w:rsidP="00FA7828">
      <w:pPr>
        <w:ind w:firstLine="709"/>
        <w:jc w:val="both"/>
        <w:rPr>
          <w:sz w:val="28"/>
          <w:szCs w:val="28"/>
        </w:rPr>
      </w:pPr>
      <w:r w:rsidRPr="00FA7828">
        <w:rPr>
          <w:sz w:val="28"/>
          <w:szCs w:val="28"/>
        </w:rPr>
        <w:t xml:space="preserve">Гидрографическая сеть слаборазвита, на территории отсутствуют водотоки, даже пересыхающие. В летнее время русло реки частично пересыхает, с водотоком река только в период паводка. </w:t>
      </w:r>
    </w:p>
    <w:p w:rsidR="004D786C" w:rsidRPr="00FA7828" w:rsidRDefault="004D786C" w:rsidP="00FA7828">
      <w:pPr>
        <w:autoSpaceDE w:val="0"/>
        <w:autoSpaceDN w:val="0"/>
        <w:adjustRightInd w:val="0"/>
        <w:ind w:firstLine="708"/>
        <w:jc w:val="both"/>
        <w:rPr>
          <w:i/>
          <w:sz w:val="28"/>
          <w:szCs w:val="28"/>
        </w:rPr>
      </w:pPr>
      <w:r w:rsidRPr="00FA7828">
        <w:rPr>
          <w:bCs/>
          <w:i/>
          <w:sz w:val="28"/>
          <w:szCs w:val="28"/>
        </w:rPr>
        <w:t xml:space="preserve">Мероприятия по охране водных ресурсов </w:t>
      </w:r>
    </w:p>
    <w:p w:rsidR="004D786C" w:rsidRPr="00FA7828" w:rsidRDefault="004D786C" w:rsidP="00FA7828">
      <w:pPr>
        <w:ind w:firstLine="709"/>
        <w:jc w:val="both"/>
        <w:rPr>
          <w:sz w:val="28"/>
          <w:szCs w:val="28"/>
        </w:rPr>
      </w:pPr>
      <w:r w:rsidRPr="00FA7828">
        <w:rPr>
          <w:sz w:val="28"/>
          <w:szCs w:val="28"/>
        </w:rPr>
        <w:t>Проведение работ должно соответствовать требованиям методических указаний по применению «Правил охраны поверхностных вод РК». В целях защиты подземных и поверхностных вод от загрязнения в период проведения рекультивации предусмотрены следующие мероприятия:</w:t>
      </w:r>
    </w:p>
    <w:p w:rsidR="004D786C" w:rsidRPr="00FA7828" w:rsidRDefault="004D786C" w:rsidP="00FA7828">
      <w:pPr>
        <w:ind w:firstLine="709"/>
        <w:jc w:val="both"/>
        <w:rPr>
          <w:bCs/>
          <w:sz w:val="28"/>
          <w:szCs w:val="28"/>
        </w:rPr>
      </w:pPr>
      <w:r w:rsidRPr="00FA7828">
        <w:rPr>
          <w:sz w:val="28"/>
          <w:szCs w:val="28"/>
        </w:rPr>
        <w:t>–</w:t>
      </w:r>
      <w:r w:rsidRPr="00FA7828">
        <w:rPr>
          <w:bCs/>
          <w:sz w:val="28"/>
          <w:szCs w:val="28"/>
        </w:rPr>
        <w:t xml:space="preserve"> оборудование рабочих мест и бытовых помещений контейнерами для бытовых отходов для предотвращения загрязнения поверхности земли;</w:t>
      </w:r>
    </w:p>
    <w:p w:rsidR="004D786C" w:rsidRPr="00FA7828" w:rsidRDefault="004D786C" w:rsidP="00FA7828">
      <w:pPr>
        <w:autoSpaceDE w:val="0"/>
        <w:autoSpaceDN w:val="0"/>
        <w:adjustRightInd w:val="0"/>
        <w:ind w:firstLine="709"/>
        <w:jc w:val="both"/>
        <w:rPr>
          <w:sz w:val="28"/>
          <w:szCs w:val="28"/>
        </w:rPr>
      </w:pPr>
      <w:r w:rsidRPr="00FA7828">
        <w:rPr>
          <w:sz w:val="28"/>
          <w:szCs w:val="28"/>
        </w:rPr>
        <w:t xml:space="preserve">– содержание территории размещения объекта в соответствии с санитарными требованиями; </w:t>
      </w:r>
    </w:p>
    <w:p w:rsidR="004D786C" w:rsidRPr="00FA7828" w:rsidRDefault="004D786C" w:rsidP="00FA7828">
      <w:pPr>
        <w:ind w:firstLine="709"/>
        <w:jc w:val="both"/>
        <w:rPr>
          <w:bCs/>
          <w:sz w:val="28"/>
          <w:szCs w:val="28"/>
        </w:rPr>
      </w:pPr>
      <w:r w:rsidRPr="00FA7828">
        <w:rPr>
          <w:sz w:val="28"/>
          <w:szCs w:val="28"/>
        </w:rPr>
        <w:t>–</w:t>
      </w:r>
      <w:r w:rsidRPr="00FA7828">
        <w:rPr>
          <w:bCs/>
          <w:sz w:val="28"/>
          <w:szCs w:val="28"/>
        </w:rPr>
        <w:t xml:space="preserve"> своевременный вывоз отходов;</w:t>
      </w:r>
    </w:p>
    <w:p w:rsidR="004D786C" w:rsidRPr="00FA7828" w:rsidRDefault="004D786C" w:rsidP="00FA7828">
      <w:pPr>
        <w:ind w:firstLine="709"/>
        <w:jc w:val="both"/>
        <w:rPr>
          <w:bCs/>
          <w:sz w:val="28"/>
          <w:szCs w:val="28"/>
        </w:rPr>
      </w:pPr>
      <w:r w:rsidRPr="00FA7828">
        <w:rPr>
          <w:sz w:val="28"/>
          <w:szCs w:val="28"/>
        </w:rPr>
        <w:t>–</w:t>
      </w:r>
      <w:r w:rsidRPr="00FA7828">
        <w:rPr>
          <w:bCs/>
          <w:sz w:val="28"/>
          <w:szCs w:val="28"/>
        </w:rPr>
        <w:t xml:space="preserve"> </w:t>
      </w:r>
      <w:r w:rsidRPr="00FA7828">
        <w:rPr>
          <w:sz w:val="28"/>
          <w:szCs w:val="28"/>
        </w:rPr>
        <w:t>выполнение всех работ строго в границах участков землеотводов;</w:t>
      </w:r>
    </w:p>
    <w:p w:rsidR="004D786C" w:rsidRPr="00FA7828" w:rsidRDefault="004D786C" w:rsidP="00FA7828">
      <w:pPr>
        <w:autoSpaceDE w:val="0"/>
        <w:autoSpaceDN w:val="0"/>
        <w:adjustRightInd w:val="0"/>
        <w:ind w:firstLine="709"/>
        <w:jc w:val="both"/>
        <w:rPr>
          <w:sz w:val="28"/>
          <w:szCs w:val="28"/>
        </w:rPr>
      </w:pPr>
      <w:r w:rsidRPr="00FA7828">
        <w:rPr>
          <w:sz w:val="28"/>
          <w:szCs w:val="28"/>
        </w:rPr>
        <w:t xml:space="preserve">– контроль за объемами водопотребления и водоотведения; </w:t>
      </w:r>
    </w:p>
    <w:p w:rsidR="004D786C" w:rsidRPr="00FA7828" w:rsidRDefault="004D786C" w:rsidP="00FA7828">
      <w:pPr>
        <w:autoSpaceDE w:val="0"/>
        <w:autoSpaceDN w:val="0"/>
        <w:adjustRightInd w:val="0"/>
        <w:ind w:firstLine="709"/>
        <w:jc w:val="both"/>
        <w:rPr>
          <w:sz w:val="28"/>
          <w:szCs w:val="28"/>
        </w:rPr>
      </w:pPr>
      <w:r w:rsidRPr="00FA7828">
        <w:rPr>
          <w:sz w:val="28"/>
          <w:szCs w:val="28"/>
        </w:rPr>
        <w:t xml:space="preserve">– контроль за техническим состоянием транспорта во избежание проливов ГСМ. </w:t>
      </w:r>
    </w:p>
    <w:p w:rsidR="00FA7828" w:rsidRPr="00FA7828" w:rsidRDefault="00FA7828" w:rsidP="00FA7828">
      <w:pPr>
        <w:ind w:left="-57" w:firstLine="766"/>
        <w:jc w:val="both"/>
        <w:rPr>
          <w:b/>
          <w:i/>
          <w:sz w:val="28"/>
          <w:szCs w:val="28"/>
        </w:rPr>
      </w:pPr>
      <w:r w:rsidRPr="00FA7828">
        <w:rPr>
          <w:b/>
          <w:i/>
          <w:sz w:val="28"/>
          <w:szCs w:val="28"/>
        </w:rPr>
        <w:t>Участок проведения работ не входит в водоохранные зоны и водоохранные полосы водных объектов.</w:t>
      </w:r>
    </w:p>
    <w:p w:rsidR="00FA7828" w:rsidRPr="00FA7828" w:rsidRDefault="00FA7828" w:rsidP="00FA7828">
      <w:pPr>
        <w:ind w:firstLine="720"/>
        <w:jc w:val="both"/>
        <w:rPr>
          <w:b/>
          <w:bCs/>
          <w:i/>
          <w:iCs/>
          <w:sz w:val="28"/>
          <w:szCs w:val="28"/>
          <w:lang w:val="kk-KZ"/>
        </w:rPr>
      </w:pPr>
      <w:r w:rsidRPr="00FA7828">
        <w:rPr>
          <w:b/>
          <w:bCs/>
          <w:i/>
          <w:iCs/>
          <w:sz w:val="28"/>
          <w:szCs w:val="28"/>
        </w:rPr>
        <w:t>Интенсивность воздействия слабая, так как изменения природной среды не выходят за существующие пределы естественной природной изменчивости.</w:t>
      </w:r>
    </w:p>
    <w:p w:rsidR="00FA7828" w:rsidRPr="00FA7828" w:rsidRDefault="00FA7828" w:rsidP="00FA7828">
      <w:pPr>
        <w:ind w:firstLine="709"/>
        <w:jc w:val="both"/>
        <w:rPr>
          <w:b/>
          <w:i/>
          <w:snapToGrid w:val="0"/>
          <w:sz w:val="28"/>
          <w:szCs w:val="28"/>
        </w:rPr>
      </w:pPr>
      <w:r w:rsidRPr="00FA7828">
        <w:rPr>
          <w:b/>
          <w:i/>
          <w:snapToGrid w:val="0"/>
          <w:sz w:val="28"/>
          <w:szCs w:val="28"/>
        </w:rPr>
        <w:t xml:space="preserve">Сточных вод, непосредственно сбрасываемых в поверхностные водные объекты, в период проведения работ не имеется. </w:t>
      </w:r>
      <w:r w:rsidRPr="00FA7828">
        <w:rPr>
          <w:b/>
          <w:i/>
          <w:sz w:val="28"/>
          <w:szCs w:val="28"/>
        </w:rPr>
        <w:t>Проведение работ не окажет дополнительного воздействия на водные объекты.</w:t>
      </w:r>
      <w:r w:rsidRPr="00FA7828">
        <w:rPr>
          <w:b/>
          <w:i/>
          <w:snapToGrid w:val="0"/>
          <w:sz w:val="28"/>
          <w:szCs w:val="28"/>
        </w:rPr>
        <w:t xml:space="preserve"> </w:t>
      </w:r>
      <w:r w:rsidRPr="00FA7828">
        <w:rPr>
          <w:b/>
          <w:bCs/>
          <w:i/>
          <w:iCs/>
          <w:sz w:val="28"/>
          <w:szCs w:val="28"/>
        </w:rPr>
        <w:t>Воздействие на поверхностные водные объекты оказываться не будет.</w:t>
      </w:r>
    </w:p>
    <w:p w:rsidR="004D786C" w:rsidRPr="00FA7828" w:rsidRDefault="004D786C" w:rsidP="004D786C">
      <w:pPr>
        <w:ind w:firstLine="709"/>
        <w:jc w:val="both"/>
        <w:rPr>
          <w:sz w:val="28"/>
          <w:szCs w:val="28"/>
        </w:rPr>
      </w:pPr>
    </w:p>
    <w:p w:rsidR="004D786C" w:rsidRPr="00FA7828" w:rsidRDefault="004D786C" w:rsidP="00FA7828">
      <w:pPr>
        <w:ind w:firstLine="709"/>
        <w:jc w:val="both"/>
        <w:rPr>
          <w:b/>
          <w:sz w:val="28"/>
          <w:szCs w:val="28"/>
        </w:rPr>
      </w:pPr>
      <w:r w:rsidRPr="00FA7828">
        <w:rPr>
          <w:b/>
          <w:sz w:val="28"/>
          <w:szCs w:val="28"/>
        </w:rPr>
        <w:t>2.5 Подземные воды</w:t>
      </w:r>
    </w:p>
    <w:p w:rsidR="004D786C" w:rsidRDefault="004D786C" w:rsidP="00FA7828">
      <w:pPr>
        <w:ind w:firstLine="709"/>
        <w:jc w:val="both"/>
        <w:rPr>
          <w:sz w:val="28"/>
          <w:szCs w:val="28"/>
        </w:rPr>
      </w:pPr>
    </w:p>
    <w:p w:rsidR="00FA7828" w:rsidRPr="00282AB6" w:rsidRDefault="00FA7828" w:rsidP="00FA7828">
      <w:pPr>
        <w:ind w:firstLine="709"/>
        <w:jc w:val="both"/>
        <w:rPr>
          <w:sz w:val="28"/>
          <w:szCs w:val="28"/>
        </w:rPr>
      </w:pPr>
      <w:r w:rsidRPr="00282AB6">
        <w:rPr>
          <w:sz w:val="28"/>
          <w:szCs w:val="28"/>
        </w:rPr>
        <w:t>Сложность геологического и тектонического строения рассматриваемой территории, равно как и аридность климата, обусловили формирование подземных вод различного химического состава и неоднородных условий их залегания и циркуляции. Важное значение в формировании подземных вод принадлежит покровным отложениям. На участках развития глинистых пород питание подземных вод за счет инфильтрации атмосферных осадков затруднено.</w:t>
      </w:r>
    </w:p>
    <w:p w:rsidR="00FA7828" w:rsidRPr="00282AB6" w:rsidRDefault="00FA7828" w:rsidP="00FA7828">
      <w:pPr>
        <w:ind w:firstLine="709"/>
        <w:jc w:val="both"/>
        <w:rPr>
          <w:sz w:val="28"/>
          <w:szCs w:val="28"/>
        </w:rPr>
      </w:pPr>
      <w:r w:rsidRPr="00282AB6">
        <w:rPr>
          <w:sz w:val="28"/>
          <w:szCs w:val="28"/>
        </w:rPr>
        <w:t>В стратиграфической последовательности от молодых к древним в районе выделяются:</w:t>
      </w:r>
    </w:p>
    <w:p w:rsidR="00FA7828" w:rsidRPr="00282AB6" w:rsidRDefault="00FA7828" w:rsidP="00FA7828">
      <w:pPr>
        <w:numPr>
          <w:ilvl w:val="0"/>
          <w:numId w:val="61"/>
        </w:numPr>
        <w:ind w:firstLine="709"/>
        <w:jc w:val="both"/>
        <w:rPr>
          <w:sz w:val="28"/>
          <w:szCs w:val="28"/>
        </w:rPr>
      </w:pPr>
      <w:r w:rsidRPr="00282AB6">
        <w:rPr>
          <w:sz w:val="28"/>
          <w:szCs w:val="28"/>
        </w:rPr>
        <w:t>водоносный горизонт аллювиальных верхнечетвертичных-современных отложений (aQ</w:t>
      </w:r>
      <w:r w:rsidRPr="00282AB6">
        <w:rPr>
          <w:sz w:val="28"/>
          <w:szCs w:val="28"/>
          <w:vertAlign w:val="subscript"/>
        </w:rPr>
        <w:t>iii-i</w:t>
      </w:r>
      <w:r w:rsidRPr="00282AB6">
        <w:rPr>
          <w:sz w:val="28"/>
          <w:szCs w:val="28"/>
        </w:rPr>
        <w:t>v);</w:t>
      </w:r>
    </w:p>
    <w:p w:rsidR="00FA7828" w:rsidRPr="00282AB6" w:rsidRDefault="00FA7828" w:rsidP="00FA7828">
      <w:pPr>
        <w:numPr>
          <w:ilvl w:val="0"/>
          <w:numId w:val="61"/>
        </w:numPr>
        <w:ind w:firstLine="709"/>
        <w:jc w:val="both"/>
        <w:rPr>
          <w:sz w:val="28"/>
          <w:szCs w:val="28"/>
        </w:rPr>
      </w:pPr>
      <w:r w:rsidRPr="00282AB6">
        <w:rPr>
          <w:sz w:val="28"/>
          <w:szCs w:val="28"/>
        </w:rPr>
        <w:t>подземные воды спорадического распространения палеогеновых отложений (</w:t>
      </w:r>
      <w:r w:rsidRPr="00282AB6">
        <w:rPr>
          <w:sz w:val="28"/>
          <w:szCs w:val="28"/>
          <w:lang w:val="en-US"/>
        </w:rPr>
        <w:t>P</w:t>
      </w:r>
      <w:r w:rsidRPr="00282AB6">
        <w:rPr>
          <w:sz w:val="28"/>
          <w:szCs w:val="28"/>
        </w:rPr>
        <w:t>);</w:t>
      </w:r>
    </w:p>
    <w:p w:rsidR="00FA7828" w:rsidRPr="00282AB6" w:rsidRDefault="00FA7828" w:rsidP="00FA7828">
      <w:pPr>
        <w:numPr>
          <w:ilvl w:val="0"/>
          <w:numId w:val="61"/>
        </w:numPr>
        <w:ind w:firstLine="709"/>
        <w:jc w:val="both"/>
        <w:rPr>
          <w:sz w:val="28"/>
          <w:szCs w:val="28"/>
        </w:rPr>
      </w:pPr>
      <w:r w:rsidRPr="00282AB6">
        <w:rPr>
          <w:sz w:val="28"/>
          <w:szCs w:val="28"/>
        </w:rPr>
        <w:t>водоносный комплекс пермских отложений (Р);</w:t>
      </w:r>
    </w:p>
    <w:p w:rsidR="00FA7828" w:rsidRPr="00282AB6" w:rsidRDefault="00FA7828" w:rsidP="00FA7828">
      <w:pPr>
        <w:numPr>
          <w:ilvl w:val="0"/>
          <w:numId w:val="61"/>
        </w:numPr>
        <w:ind w:firstLine="709"/>
        <w:jc w:val="both"/>
        <w:rPr>
          <w:sz w:val="28"/>
          <w:szCs w:val="28"/>
        </w:rPr>
      </w:pPr>
      <w:r w:rsidRPr="00282AB6">
        <w:rPr>
          <w:sz w:val="28"/>
          <w:szCs w:val="28"/>
        </w:rPr>
        <w:t>водоносный комплекс средне-верхнекаменноугольных отложений (С</w:t>
      </w:r>
      <w:r w:rsidRPr="00282AB6">
        <w:rPr>
          <w:sz w:val="28"/>
          <w:szCs w:val="28"/>
          <w:vertAlign w:val="subscript"/>
        </w:rPr>
        <w:t>2-3</w:t>
      </w:r>
      <w:r w:rsidRPr="00282AB6">
        <w:rPr>
          <w:sz w:val="28"/>
          <w:szCs w:val="28"/>
        </w:rPr>
        <w:t>);</w:t>
      </w:r>
    </w:p>
    <w:p w:rsidR="00FA7828" w:rsidRPr="00282AB6" w:rsidRDefault="00FA7828" w:rsidP="00FA7828">
      <w:pPr>
        <w:numPr>
          <w:ilvl w:val="0"/>
          <w:numId w:val="61"/>
        </w:numPr>
        <w:ind w:firstLine="709"/>
        <w:jc w:val="both"/>
        <w:rPr>
          <w:sz w:val="28"/>
          <w:szCs w:val="28"/>
        </w:rPr>
      </w:pPr>
      <w:r w:rsidRPr="00282AB6">
        <w:rPr>
          <w:sz w:val="28"/>
          <w:szCs w:val="28"/>
        </w:rPr>
        <w:t>водоносный комплекс визейских и намюрских отложений (С</w:t>
      </w:r>
      <w:r w:rsidRPr="00282AB6">
        <w:rPr>
          <w:sz w:val="28"/>
          <w:szCs w:val="28"/>
          <w:vertAlign w:val="subscript"/>
        </w:rPr>
        <w:t>1у+п</w:t>
      </w:r>
      <w:r w:rsidRPr="00282AB6">
        <w:rPr>
          <w:sz w:val="28"/>
          <w:szCs w:val="28"/>
        </w:rPr>
        <w:t>);</w:t>
      </w:r>
    </w:p>
    <w:p w:rsidR="00FA7828" w:rsidRPr="00282AB6" w:rsidRDefault="00FA7828" w:rsidP="00FA7828">
      <w:pPr>
        <w:numPr>
          <w:ilvl w:val="0"/>
          <w:numId w:val="61"/>
        </w:numPr>
        <w:ind w:firstLine="709"/>
        <w:jc w:val="both"/>
        <w:rPr>
          <w:sz w:val="28"/>
          <w:szCs w:val="28"/>
        </w:rPr>
      </w:pPr>
      <w:r w:rsidRPr="00282AB6">
        <w:rPr>
          <w:sz w:val="28"/>
          <w:szCs w:val="28"/>
        </w:rPr>
        <w:t>водоносный комплекс преимущественно карбонатных фаменских и турнейских отложений (</w:t>
      </w:r>
      <w:r w:rsidRPr="00282AB6">
        <w:rPr>
          <w:sz w:val="28"/>
          <w:szCs w:val="28"/>
          <w:lang w:val="en-US"/>
        </w:rPr>
        <w:t>D</w:t>
      </w:r>
      <w:r w:rsidRPr="00282AB6">
        <w:rPr>
          <w:sz w:val="28"/>
          <w:szCs w:val="28"/>
          <w:vertAlign w:val="subscript"/>
        </w:rPr>
        <w:t>3</w:t>
      </w:r>
      <w:r w:rsidRPr="00282AB6">
        <w:rPr>
          <w:sz w:val="28"/>
          <w:szCs w:val="28"/>
          <w:vertAlign w:val="subscript"/>
          <w:lang w:val="en-US"/>
        </w:rPr>
        <w:t>fm</w:t>
      </w:r>
      <w:r w:rsidRPr="00282AB6">
        <w:rPr>
          <w:sz w:val="28"/>
          <w:szCs w:val="28"/>
        </w:rPr>
        <w:t>-</w:t>
      </w:r>
      <w:r w:rsidRPr="00282AB6">
        <w:rPr>
          <w:sz w:val="28"/>
          <w:szCs w:val="28"/>
          <w:lang w:val="en-US"/>
        </w:rPr>
        <w:t>C</w:t>
      </w:r>
      <w:r w:rsidRPr="00282AB6">
        <w:rPr>
          <w:sz w:val="28"/>
          <w:szCs w:val="28"/>
          <w:vertAlign w:val="subscript"/>
        </w:rPr>
        <w:t>1</w:t>
      </w:r>
      <w:r w:rsidRPr="00282AB6">
        <w:rPr>
          <w:sz w:val="28"/>
          <w:szCs w:val="28"/>
          <w:vertAlign w:val="subscript"/>
          <w:lang w:val="en-US"/>
        </w:rPr>
        <w:t>t</w:t>
      </w:r>
      <w:r w:rsidRPr="00282AB6">
        <w:rPr>
          <w:sz w:val="28"/>
          <w:szCs w:val="28"/>
        </w:rPr>
        <w:t>)</w:t>
      </w:r>
    </w:p>
    <w:p w:rsidR="00FA7828" w:rsidRPr="00282AB6" w:rsidRDefault="00FA7828" w:rsidP="00FA7828">
      <w:pPr>
        <w:ind w:firstLine="709"/>
        <w:jc w:val="both"/>
        <w:rPr>
          <w:sz w:val="28"/>
          <w:szCs w:val="28"/>
        </w:rPr>
      </w:pPr>
      <w:r w:rsidRPr="00282AB6">
        <w:rPr>
          <w:sz w:val="28"/>
          <w:szCs w:val="28"/>
        </w:rPr>
        <w:t>В районе также выделяются площади развития водоупорных глин аральской свиты(^аг) и водопроницаемых, но практически безводных отложений павлодарской свиты (</w:t>
      </w:r>
      <w:r w:rsidRPr="00282AB6">
        <w:rPr>
          <w:sz w:val="28"/>
          <w:szCs w:val="28"/>
          <w:lang w:val="en-US"/>
        </w:rPr>
        <w:t>N</w:t>
      </w:r>
      <w:r w:rsidRPr="00282AB6">
        <w:rPr>
          <w:sz w:val="28"/>
          <w:szCs w:val="28"/>
          <w:vertAlign w:val="subscript"/>
        </w:rPr>
        <w:t>1-2</w:t>
      </w:r>
      <w:r w:rsidRPr="00282AB6">
        <w:rPr>
          <w:sz w:val="28"/>
          <w:szCs w:val="28"/>
          <w:vertAlign w:val="subscript"/>
          <w:lang w:val="en-US"/>
        </w:rPr>
        <w:t>pv</w:t>
      </w:r>
      <w:r w:rsidRPr="00282AB6">
        <w:rPr>
          <w:sz w:val="28"/>
          <w:szCs w:val="28"/>
        </w:rPr>
        <w:t>).</w:t>
      </w:r>
    </w:p>
    <w:p w:rsidR="00FA7828" w:rsidRPr="00282AB6" w:rsidRDefault="00FA7828" w:rsidP="00FA7828">
      <w:pPr>
        <w:ind w:firstLine="709"/>
        <w:jc w:val="both"/>
        <w:rPr>
          <w:sz w:val="28"/>
          <w:szCs w:val="28"/>
        </w:rPr>
      </w:pPr>
      <w:r w:rsidRPr="00282AB6">
        <w:rPr>
          <w:sz w:val="28"/>
          <w:szCs w:val="28"/>
        </w:rPr>
        <w:t>Ниже приводится характеристика каждого из выделенных в районе водоносных горизонтов и комплексов.</w:t>
      </w:r>
    </w:p>
    <w:p w:rsidR="00FA7828" w:rsidRPr="00282AB6" w:rsidRDefault="00FA7828" w:rsidP="00FA7828">
      <w:pPr>
        <w:numPr>
          <w:ilvl w:val="0"/>
          <w:numId w:val="62"/>
        </w:numPr>
        <w:ind w:firstLine="709"/>
        <w:jc w:val="both"/>
        <w:rPr>
          <w:sz w:val="28"/>
          <w:szCs w:val="28"/>
        </w:rPr>
      </w:pPr>
      <w:r w:rsidRPr="00282AB6">
        <w:rPr>
          <w:sz w:val="28"/>
          <w:szCs w:val="28"/>
        </w:rPr>
        <w:t>Водоносный горизонт аллювиальных верхнечетвертичных- современных отложений распространен в долинах рек Жезды, Каракенгир, Кумола и их притоках. Аллювиальные отложения представлены песками, супесями и гравийно- галечниками с прослоями суглинков в верхней части разреза. Общая мощность их колеблется в пределах 3-12м, уменьшаясь в верховьях долин до 1-2м. Уровень подземных вод в поймах залегает на глубине 1,5-2м, а на первых надпойменных террасах- 3-4м. Водообильность аллювиальных отложений изменяется в довольно широких пределах. Дебиты скважин колеблются от 0,3 до 2-3 дм</w:t>
      </w:r>
      <w:r w:rsidRPr="00282AB6">
        <w:rPr>
          <w:sz w:val="28"/>
          <w:szCs w:val="28"/>
          <w:vertAlign w:val="superscript"/>
        </w:rPr>
        <w:t>3</w:t>
      </w:r>
      <w:r w:rsidRPr="00282AB6">
        <w:rPr>
          <w:sz w:val="28"/>
          <w:szCs w:val="28"/>
        </w:rPr>
        <w:t>/с при понижении уровня до 3м.</w:t>
      </w:r>
    </w:p>
    <w:p w:rsidR="00FA7828" w:rsidRPr="00282AB6" w:rsidRDefault="00FA7828" w:rsidP="00FA7828">
      <w:pPr>
        <w:ind w:firstLine="709"/>
        <w:jc w:val="both"/>
        <w:rPr>
          <w:sz w:val="28"/>
          <w:szCs w:val="28"/>
        </w:rPr>
      </w:pPr>
      <w:r w:rsidRPr="00282AB6">
        <w:rPr>
          <w:sz w:val="28"/>
          <w:szCs w:val="28"/>
        </w:rPr>
        <w:t>Химический состав подземных вод отличается большой пестротой, наибольшее распространение имеют сульфатные, сульфатно-хлоридные натриевые воды. Общая минерализация их колеблется в пределах 1-3 г/дм</w:t>
      </w:r>
      <w:r w:rsidRPr="00282AB6">
        <w:rPr>
          <w:sz w:val="28"/>
          <w:szCs w:val="28"/>
          <w:vertAlign w:val="superscript"/>
        </w:rPr>
        <w:t>3</w:t>
      </w:r>
      <w:r w:rsidRPr="00282AB6">
        <w:rPr>
          <w:sz w:val="28"/>
          <w:szCs w:val="28"/>
        </w:rPr>
        <w:t>.</w:t>
      </w:r>
    </w:p>
    <w:p w:rsidR="00FA7828" w:rsidRPr="00282AB6" w:rsidRDefault="00FA7828" w:rsidP="00FA7828">
      <w:pPr>
        <w:ind w:firstLine="709"/>
        <w:jc w:val="both"/>
        <w:rPr>
          <w:sz w:val="28"/>
          <w:szCs w:val="28"/>
        </w:rPr>
      </w:pPr>
      <w:r w:rsidRPr="00282AB6">
        <w:rPr>
          <w:sz w:val="28"/>
          <w:szCs w:val="28"/>
        </w:rPr>
        <w:t>Подземные воды аллювиальных отложений тесно связаны с поверхностными водами рек. Во время весеннего половодья аллювиальные воды подпитываются за счет поверхностного стока. В межень происходит разгрузка их в плёсы.</w:t>
      </w:r>
    </w:p>
    <w:p w:rsidR="00FA7828" w:rsidRPr="00282AB6" w:rsidRDefault="00FA7828" w:rsidP="00FA7828">
      <w:pPr>
        <w:numPr>
          <w:ilvl w:val="0"/>
          <w:numId w:val="62"/>
        </w:numPr>
        <w:ind w:firstLine="709"/>
        <w:jc w:val="both"/>
        <w:rPr>
          <w:sz w:val="28"/>
          <w:szCs w:val="28"/>
        </w:rPr>
      </w:pPr>
      <w:r w:rsidRPr="00282AB6">
        <w:rPr>
          <w:sz w:val="28"/>
          <w:szCs w:val="28"/>
        </w:rPr>
        <w:t>Подземные воды спорадического распространения палеогеновых отложений имеют ограниченное распространение. Водоносными являются линзы песков среди пестроцветных глин эоцен-олигоценового возраста. Часто эти отложения перекрыты сверху более молодыми осадками - водоупорными глинами аральской свиты или водопроницаемыми, но безводными миоцен-плиоценовыми отложениями.</w:t>
      </w:r>
    </w:p>
    <w:p w:rsidR="00FA7828" w:rsidRPr="00282AB6" w:rsidRDefault="00FA7828" w:rsidP="00FA7828">
      <w:pPr>
        <w:ind w:firstLine="709"/>
        <w:jc w:val="both"/>
        <w:rPr>
          <w:sz w:val="28"/>
          <w:szCs w:val="28"/>
        </w:rPr>
      </w:pPr>
      <w:r w:rsidRPr="00282AB6">
        <w:rPr>
          <w:sz w:val="28"/>
          <w:szCs w:val="28"/>
        </w:rPr>
        <w:t>Водосодержащие пески среднезернистые и мелкозернистые, кварцевого состава. При общей мо</w:t>
      </w:r>
      <w:r w:rsidRPr="00282AB6">
        <w:rPr>
          <w:sz w:val="28"/>
          <w:szCs w:val="28"/>
          <w:lang w:bidi="ru-RU"/>
        </w:rPr>
        <w:t>щн</w:t>
      </w:r>
      <w:r w:rsidRPr="00282AB6">
        <w:rPr>
          <w:sz w:val="28"/>
          <w:szCs w:val="28"/>
        </w:rPr>
        <w:t>ости рассматриваемых отложений 10-21м, мощность водоносных песков составляет 3-8м. В западной части района водоносные пески обнажаются на крутых склонах долин или прослеживаются в виде полосы с зеленой пышной растительностью, куда часто приурочены родники и колодцы. В скважинах, вскрывающих эти отложения на водоразделах, уровни подземных вод устанавливаются на глубине 6-16,5м. Скважины имеют дебиты 0,02-0,3 дм</w:t>
      </w:r>
      <w:r w:rsidRPr="00282AB6">
        <w:rPr>
          <w:sz w:val="28"/>
          <w:szCs w:val="28"/>
          <w:vertAlign w:val="superscript"/>
        </w:rPr>
        <w:t>3</w:t>
      </w:r>
      <w:r w:rsidRPr="00282AB6">
        <w:rPr>
          <w:sz w:val="28"/>
          <w:szCs w:val="28"/>
        </w:rPr>
        <w:t>/с при понижениях уровня на 1-3,5м. Скважины, вскрывающие глинистый разрез, являются безводными.</w:t>
      </w:r>
    </w:p>
    <w:p w:rsidR="00FA7828" w:rsidRPr="00282AB6" w:rsidRDefault="00FA7828" w:rsidP="00FA7828">
      <w:pPr>
        <w:ind w:firstLine="709"/>
        <w:jc w:val="both"/>
        <w:rPr>
          <w:sz w:val="28"/>
          <w:szCs w:val="28"/>
        </w:rPr>
      </w:pPr>
      <w:r w:rsidRPr="00282AB6">
        <w:rPr>
          <w:sz w:val="28"/>
          <w:szCs w:val="28"/>
        </w:rPr>
        <w:t>В целом воды палеогеновых отложений солоноватые и соленые с общей минерализацией до 5,3 г/дм</w:t>
      </w:r>
      <w:r w:rsidRPr="00282AB6">
        <w:rPr>
          <w:sz w:val="28"/>
          <w:szCs w:val="28"/>
          <w:vertAlign w:val="superscript"/>
        </w:rPr>
        <w:t>3</w:t>
      </w:r>
      <w:r w:rsidRPr="00282AB6">
        <w:rPr>
          <w:sz w:val="28"/>
          <w:szCs w:val="28"/>
        </w:rPr>
        <w:t>. Пресные воды встречаются только на участках выхода водоносных песков на поверхность или близкого их залегания. По химическому составу воды сульфатно-хлоридные натриевые, хлоридно-сульфатные магниевые. В силу незначительного распространения и повышенной минерализации описанные воды имеют ограниченное практическое значение.</w:t>
      </w:r>
    </w:p>
    <w:p w:rsidR="00FA7828" w:rsidRPr="00282AB6" w:rsidRDefault="00FA7828" w:rsidP="00FA7828">
      <w:pPr>
        <w:numPr>
          <w:ilvl w:val="0"/>
          <w:numId w:val="62"/>
        </w:numPr>
        <w:ind w:firstLine="709"/>
        <w:jc w:val="both"/>
        <w:rPr>
          <w:sz w:val="28"/>
          <w:szCs w:val="28"/>
        </w:rPr>
      </w:pPr>
      <w:r w:rsidRPr="00282AB6">
        <w:rPr>
          <w:sz w:val="28"/>
          <w:szCs w:val="28"/>
        </w:rPr>
        <w:t>Водоносный комплекс пермских отложений развит в пределах Жезказганской впадины. Водовмещающими породами служат алевролиты, мергели, глинистые сланцы. Глубина распространения трещиноватости в этих породах составляет 40-50м. На значительно большую глубину трещиноватость развита в зонах тектонических нарушений. Уровни подземных вод устанавливаются в скважинах на глубине от 1,5-3м до 25-30м. Дебиты скважин составляют 0,2-0,8 дм</w:t>
      </w:r>
      <w:r w:rsidRPr="00282AB6">
        <w:rPr>
          <w:sz w:val="28"/>
          <w:szCs w:val="28"/>
          <w:vertAlign w:val="superscript"/>
        </w:rPr>
        <w:t>3</w:t>
      </w:r>
      <w:r w:rsidRPr="00282AB6">
        <w:rPr>
          <w:sz w:val="28"/>
          <w:szCs w:val="28"/>
        </w:rPr>
        <w:t>/с, повышаясь в зонах нарушений до 2,5-3 дм</w:t>
      </w:r>
      <w:r w:rsidRPr="00282AB6">
        <w:rPr>
          <w:sz w:val="28"/>
          <w:szCs w:val="28"/>
          <w:vertAlign w:val="superscript"/>
        </w:rPr>
        <w:t>3</w:t>
      </w:r>
      <w:r w:rsidRPr="00282AB6">
        <w:rPr>
          <w:sz w:val="28"/>
          <w:szCs w:val="28"/>
        </w:rPr>
        <w:t>/с при понижении уровня на 3-5м. Коэффициент фильтрации пород изменяется от тысячных долей до 0,3-0,6 м/сут, а в зонах нарушений доходит до 1-1,5 м/сут.</w:t>
      </w:r>
    </w:p>
    <w:p w:rsidR="00FA7828" w:rsidRPr="00282AB6" w:rsidRDefault="00FA7828" w:rsidP="00FA7828">
      <w:pPr>
        <w:ind w:firstLine="709"/>
        <w:jc w:val="both"/>
        <w:rPr>
          <w:sz w:val="28"/>
          <w:szCs w:val="28"/>
        </w:rPr>
      </w:pPr>
      <w:r w:rsidRPr="00282AB6">
        <w:rPr>
          <w:sz w:val="28"/>
          <w:szCs w:val="28"/>
        </w:rPr>
        <w:t>По минерализации воды пермских отложений являются солоноватыми и солеными. Общая минерализация воды находится в пределах 3-11 г/дм</w:t>
      </w:r>
      <w:r w:rsidRPr="00282AB6">
        <w:rPr>
          <w:sz w:val="28"/>
          <w:szCs w:val="28"/>
          <w:vertAlign w:val="superscript"/>
        </w:rPr>
        <w:t>3</w:t>
      </w:r>
      <w:r w:rsidRPr="00282AB6">
        <w:rPr>
          <w:sz w:val="28"/>
          <w:szCs w:val="28"/>
        </w:rPr>
        <w:t>. По составу они относятся к хлоридно-сульфатным, сульфатно-хлоридным натриевым. В силу повышенной минерализации описанные подземные воды не используются.</w:t>
      </w:r>
    </w:p>
    <w:p w:rsidR="00FA7828" w:rsidRPr="00282AB6" w:rsidRDefault="00FA7828" w:rsidP="00FA7828">
      <w:pPr>
        <w:numPr>
          <w:ilvl w:val="0"/>
          <w:numId w:val="62"/>
        </w:numPr>
        <w:ind w:firstLine="709"/>
        <w:jc w:val="both"/>
        <w:rPr>
          <w:sz w:val="28"/>
          <w:szCs w:val="28"/>
        </w:rPr>
      </w:pPr>
      <w:r w:rsidRPr="00282AB6">
        <w:rPr>
          <w:sz w:val="28"/>
          <w:szCs w:val="28"/>
        </w:rPr>
        <w:t>Водоносный комплекс средне-верхнекаменноугольных отложений получил широкое развитие в районе. Водовмещающие породы представлены серыми и красными песчаниками, алевролитами, аргиллитами, конгломератами и известняками. Они характеризованы достаточно полно при изучении Жезказганской и Жиландинской групп месторождений. Водовмещающие свойства пород комплекса определяются интенсивностью и глубиной распространения трещиноватости. Трещиноватость выветривания обычно прослеживается до глубины 70-80 м, ниже трещиноватостьразвита в зонах тектонических нарушений и флексурах. Подземные воды комплекса характеризуются свободным зеркалом. Небольшие напоры наблюдаются в зонах разломов. Уровни в скважинах, в зависимости от их местоположения, устанавливаются на глубине 5,5-30 м. Дебиты скважин измеряются в среднем десятыми долями л/с, повышаясь до 1 дм</w:t>
      </w:r>
      <w:r w:rsidRPr="00282AB6">
        <w:rPr>
          <w:sz w:val="28"/>
          <w:szCs w:val="28"/>
          <w:vertAlign w:val="superscript"/>
        </w:rPr>
        <w:t>3</w:t>
      </w:r>
      <w:r w:rsidRPr="00282AB6">
        <w:rPr>
          <w:sz w:val="28"/>
          <w:szCs w:val="28"/>
        </w:rPr>
        <w:t>/с и более в зонах разломов. Понижения при откачках колеблются в пределах 2-20 м. Коэффициент фильтрации пород изменяется от 0,001 до 0,5 м/сут, в местах пересечения разрывных нарушений повышается до 1-5,5 м/сут.</w:t>
      </w:r>
    </w:p>
    <w:p w:rsidR="00FA7828" w:rsidRPr="00282AB6" w:rsidRDefault="00FA7828" w:rsidP="00FA7828">
      <w:pPr>
        <w:ind w:firstLine="709"/>
        <w:jc w:val="both"/>
        <w:rPr>
          <w:sz w:val="28"/>
          <w:szCs w:val="28"/>
        </w:rPr>
      </w:pPr>
      <w:r w:rsidRPr="00282AB6">
        <w:rPr>
          <w:sz w:val="28"/>
          <w:szCs w:val="28"/>
        </w:rPr>
        <w:t>Подземные воды преимущественно солоноватые, общая минерализация изменяется в пределах 1-3 г/дм</w:t>
      </w:r>
      <w:r w:rsidRPr="00282AB6">
        <w:rPr>
          <w:sz w:val="28"/>
          <w:szCs w:val="28"/>
          <w:vertAlign w:val="superscript"/>
        </w:rPr>
        <w:t>3</w:t>
      </w:r>
      <w:r w:rsidRPr="00282AB6">
        <w:rPr>
          <w:sz w:val="28"/>
          <w:szCs w:val="28"/>
        </w:rPr>
        <w:t>. На участках с затрудненным водообменом глубокими разведочными скважинами вскрываются воды с минерализацией 5,5-11 г/дм</w:t>
      </w:r>
      <w:r w:rsidRPr="00282AB6">
        <w:rPr>
          <w:sz w:val="28"/>
          <w:szCs w:val="28"/>
          <w:vertAlign w:val="superscript"/>
        </w:rPr>
        <w:t>3</w:t>
      </w:r>
      <w:r w:rsidRPr="00282AB6">
        <w:rPr>
          <w:sz w:val="28"/>
          <w:szCs w:val="28"/>
        </w:rPr>
        <w:t>. Состав воды в основном сульфатный натриевый. Воды повышенной минерализации имеют хлоридный натриевый состав.</w:t>
      </w:r>
    </w:p>
    <w:p w:rsidR="00FA7828" w:rsidRPr="00282AB6" w:rsidRDefault="00FA7828" w:rsidP="00FA7828">
      <w:pPr>
        <w:ind w:firstLine="709"/>
        <w:jc w:val="both"/>
        <w:rPr>
          <w:sz w:val="28"/>
          <w:szCs w:val="28"/>
        </w:rPr>
      </w:pPr>
      <w:r w:rsidRPr="00282AB6">
        <w:rPr>
          <w:sz w:val="28"/>
          <w:szCs w:val="28"/>
        </w:rPr>
        <w:t>В благоприятных условиях пресные воды комплекса могут использоваться для водоснабжения неболь</w:t>
      </w:r>
      <w:r w:rsidRPr="00282AB6">
        <w:rPr>
          <w:sz w:val="28"/>
          <w:szCs w:val="28"/>
          <w:u w:val="single"/>
          <w:lang w:bidi="ru-RU"/>
        </w:rPr>
        <w:t>ши</w:t>
      </w:r>
      <w:r w:rsidRPr="00282AB6">
        <w:rPr>
          <w:sz w:val="28"/>
          <w:szCs w:val="28"/>
        </w:rPr>
        <w:t>х сельскохозяйственных объектов.</w:t>
      </w:r>
    </w:p>
    <w:p w:rsidR="00FA7828" w:rsidRPr="00282AB6" w:rsidRDefault="00FA7828" w:rsidP="00FA7828">
      <w:pPr>
        <w:numPr>
          <w:ilvl w:val="0"/>
          <w:numId w:val="62"/>
        </w:numPr>
        <w:tabs>
          <w:tab w:val="left" w:pos="1046"/>
        </w:tabs>
        <w:ind w:firstLine="709"/>
        <w:jc w:val="both"/>
        <w:rPr>
          <w:sz w:val="28"/>
          <w:szCs w:val="28"/>
        </w:rPr>
      </w:pPr>
      <w:r w:rsidRPr="00282AB6">
        <w:rPr>
          <w:sz w:val="28"/>
          <w:szCs w:val="28"/>
        </w:rPr>
        <w:t>Водоносный комплекс визейских и намюрских отложений имеет в районе широкое распространение. Водовмещаюшие породы представлены песчаниками, аргиллитами, алевролитами и известняками, характеризующимися выдержанностью по площади и мощности. Подземные воды содержатся в трещинах, глубина распространения которых не превышает 100 м. Глубже тре</w:t>
      </w:r>
      <w:r w:rsidRPr="002F61C9">
        <w:rPr>
          <w:sz w:val="28"/>
          <w:szCs w:val="28"/>
          <w:lang w:bidi="ru-RU"/>
        </w:rPr>
        <w:t>щи</w:t>
      </w:r>
      <w:r w:rsidRPr="00282AB6">
        <w:rPr>
          <w:sz w:val="28"/>
          <w:szCs w:val="28"/>
        </w:rPr>
        <w:t>ны наблюдаются только в зонах разломов. Наибольшейтрещиноватостью характеризуются известняки и песчаники. Подземные воды комплекса имеют, как правило, свободную поверхность. Разнообразием литологического состава комплекса объясняется пестрота фильтрационных характеристик пород и химического состава вод. Коэффициенты фильтрации колеблются в пределах 0,1-5 м/сут. Дебиты скважин изменяются от 0,1до 10 дм</w:t>
      </w:r>
      <w:r w:rsidRPr="00282AB6">
        <w:rPr>
          <w:sz w:val="28"/>
          <w:szCs w:val="28"/>
          <w:vertAlign w:val="superscript"/>
        </w:rPr>
        <w:t>3</w:t>
      </w:r>
      <w:r w:rsidRPr="00282AB6">
        <w:rPr>
          <w:sz w:val="28"/>
          <w:szCs w:val="28"/>
        </w:rPr>
        <w:t>/сек, преобладают 1-3 дм</w:t>
      </w:r>
      <w:r w:rsidRPr="00282AB6">
        <w:rPr>
          <w:sz w:val="28"/>
          <w:szCs w:val="28"/>
          <w:vertAlign w:val="superscript"/>
        </w:rPr>
        <w:t>3</w:t>
      </w:r>
      <w:r w:rsidRPr="00282AB6">
        <w:rPr>
          <w:sz w:val="28"/>
          <w:szCs w:val="28"/>
        </w:rPr>
        <w:t>/сек, понижение уровня колеблется от 1-2 до 5-16 м. Общая минерализация подземных вод изменяется от 0,8-1,5 до 5-8 г/дм</w:t>
      </w:r>
      <w:r w:rsidRPr="00282AB6">
        <w:rPr>
          <w:sz w:val="28"/>
          <w:szCs w:val="28"/>
          <w:vertAlign w:val="superscript"/>
        </w:rPr>
        <w:t>3</w:t>
      </w:r>
      <w:r w:rsidRPr="00282AB6">
        <w:rPr>
          <w:sz w:val="28"/>
          <w:szCs w:val="28"/>
        </w:rPr>
        <w:t>. Повышенную минерализацию имеют воды водопунктов, приуроченных к разломам. По химическому составу преобладают воды сульфатного натриевого типа, широко развиты хлоридные натриевые воды. Подземные воды комплекса могут использоваться для водоснабжения объектов с потребностью до 5 л/сек.</w:t>
      </w:r>
    </w:p>
    <w:p w:rsidR="00FA7828" w:rsidRPr="00282AB6" w:rsidRDefault="00FA7828" w:rsidP="00FA7828">
      <w:pPr>
        <w:numPr>
          <w:ilvl w:val="0"/>
          <w:numId w:val="62"/>
        </w:numPr>
        <w:ind w:firstLine="709"/>
        <w:jc w:val="both"/>
        <w:rPr>
          <w:sz w:val="28"/>
          <w:szCs w:val="28"/>
        </w:rPr>
      </w:pPr>
      <w:r w:rsidRPr="00282AB6">
        <w:rPr>
          <w:sz w:val="28"/>
          <w:szCs w:val="28"/>
        </w:rPr>
        <w:t>Водоносный комплекс преимущественно карбонатных фаменских и турнейских отложений развит в пределах Эскулинской и Жанайской антиклинальных структур и Шотыбасской моноклинали. Водовмещающие породы комплекса представлены фациально устойчивыми и выдержанными по площади известняками, часто кремнистыми и доломитизированными, и доломитами. Они характеризуются интенсивной трещиноватостью и закарстованностью, что определяет их высокие водовмещающие свойства. Глубина распространения интенсивной трещиноватости и закарстованности не мене 200м.</w:t>
      </w:r>
    </w:p>
    <w:p w:rsidR="00FA7828" w:rsidRPr="00282AB6" w:rsidRDefault="00FA7828" w:rsidP="00FA7828">
      <w:pPr>
        <w:ind w:firstLine="709"/>
        <w:jc w:val="both"/>
        <w:rPr>
          <w:sz w:val="28"/>
          <w:szCs w:val="28"/>
        </w:rPr>
      </w:pPr>
      <w:r w:rsidRPr="00282AB6">
        <w:rPr>
          <w:sz w:val="28"/>
          <w:szCs w:val="28"/>
        </w:rPr>
        <w:t>Подземные воды комплекса имеют свободную поверхность, незначительные напоры появляются на участках экранирования менее проницаемыми породами. Глубина залегания уровня изменяется от 2-5 до 50 м. Коэффициент фильтрации пород составляет 0,7-15 м/сут, коэффициент водоотдачи 1,5-4%. Дебиты скважин в среднем составляют 15-40 дм</w:t>
      </w:r>
      <w:r w:rsidRPr="00282AB6">
        <w:rPr>
          <w:sz w:val="28"/>
          <w:szCs w:val="28"/>
          <w:vertAlign w:val="superscript"/>
        </w:rPr>
        <w:t>3</w:t>
      </w:r>
      <w:r w:rsidRPr="00282AB6">
        <w:rPr>
          <w:sz w:val="28"/>
          <w:szCs w:val="28"/>
        </w:rPr>
        <w:t>/сек, иногда достигают 80-100 дм</w:t>
      </w:r>
      <w:r w:rsidRPr="00282AB6">
        <w:rPr>
          <w:sz w:val="28"/>
          <w:szCs w:val="28"/>
          <w:vertAlign w:val="superscript"/>
        </w:rPr>
        <w:t>3</w:t>
      </w:r>
      <w:r w:rsidRPr="00282AB6">
        <w:rPr>
          <w:sz w:val="28"/>
          <w:szCs w:val="28"/>
        </w:rPr>
        <w:t>/сек при понижениях уровня до 5 м.</w:t>
      </w:r>
    </w:p>
    <w:p w:rsidR="00FA7828" w:rsidRPr="00282AB6" w:rsidRDefault="00FA7828" w:rsidP="00FA7828">
      <w:pPr>
        <w:ind w:firstLine="709"/>
        <w:jc w:val="both"/>
        <w:rPr>
          <w:sz w:val="28"/>
          <w:szCs w:val="28"/>
        </w:rPr>
      </w:pPr>
      <w:r w:rsidRPr="00282AB6">
        <w:rPr>
          <w:sz w:val="28"/>
          <w:szCs w:val="28"/>
        </w:rPr>
        <w:t>Подземные воды комплекса в целом пресные. Пресные воды (0,4-0,7 г/дм</w:t>
      </w:r>
      <w:r w:rsidRPr="00282AB6">
        <w:rPr>
          <w:sz w:val="28"/>
          <w:szCs w:val="28"/>
          <w:vertAlign w:val="superscript"/>
        </w:rPr>
        <w:t>3</w:t>
      </w:r>
      <w:r w:rsidRPr="00282AB6">
        <w:rPr>
          <w:sz w:val="28"/>
          <w:szCs w:val="28"/>
        </w:rPr>
        <w:t>) развиты в пределах Эскулинской структуры, слабосолоноватые (1-1,7 г/дм</w:t>
      </w:r>
      <w:r w:rsidRPr="00282AB6">
        <w:rPr>
          <w:sz w:val="28"/>
          <w:szCs w:val="28"/>
          <w:vertAlign w:val="superscript"/>
        </w:rPr>
        <w:t>3</w:t>
      </w:r>
      <w:r w:rsidRPr="00282AB6">
        <w:rPr>
          <w:sz w:val="28"/>
          <w:szCs w:val="28"/>
        </w:rPr>
        <w:t>) на Жанайской структуре, а на Шотыбасской моноклинали- солоноватые воды (1,8</w:t>
      </w:r>
      <w:r w:rsidRPr="00282AB6">
        <w:rPr>
          <w:sz w:val="28"/>
          <w:szCs w:val="28"/>
        </w:rPr>
        <w:softHyphen/>
        <w:t>2,2 г/дм</w:t>
      </w:r>
      <w:r w:rsidRPr="00282AB6">
        <w:rPr>
          <w:sz w:val="28"/>
          <w:szCs w:val="28"/>
          <w:vertAlign w:val="superscript"/>
        </w:rPr>
        <w:t>3</w:t>
      </w:r>
      <w:r w:rsidRPr="00282AB6">
        <w:rPr>
          <w:sz w:val="28"/>
          <w:szCs w:val="28"/>
        </w:rPr>
        <w:t>). По составу подземные воды преимущественно сульфатные кальциевые и сульфатные натриевые, а на участках повышенной минерализации хлоридно- сульфатные натриевые.</w:t>
      </w:r>
    </w:p>
    <w:p w:rsidR="00FA7828" w:rsidRPr="00282AB6" w:rsidRDefault="00FA7828" w:rsidP="00FA7828">
      <w:pPr>
        <w:ind w:firstLine="709"/>
        <w:jc w:val="both"/>
        <w:rPr>
          <w:sz w:val="28"/>
          <w:szCs w:val="28"/>
        </w:rPr>
      </w:pPr>
      <w:r w:rsidRPr="00282AB6">
        <w:rPr>
          <w:sz w:val="28"/>
          <w:szCs w:val="28"/>
        </w:rPr>
        <w:t>Практическое значение описанного водоносного комплекса огромно. На базе подземных вод комплекса организовано централизованное водоснабжение Рудничной промплощадки корпорации «Казахмыс» и города Сатпаев.</w:t>
      </w:r>
    </w:p>
    <w:p w:rsidR="00FA7828" w:rsidRPr="00282AB6" w:rsidRDefault="00FA7828" w:rsidP="00FA7828">
      <w:pPr>
        <w:ind w:firstLine="709"/>
        <w:jc w:val="both"/>
        <w:rPr>
          <w:sz w:val="28"/>
          <w:szCs w:val="28"/>
        </w:rPr>
      </w:pPr>
      <w:r w:rsidRPr="00282AB6">
        <w:rPr>
          <w:sz w:val="28"/>
          <w:szCs w:val="28"/>
        </w:rPr>
        <w:t>В южной части территории получили развитие водопроницаемые, но практически безводные миоцен-плиоценовые отложения. Представлены они песками и галечниками, переслаивающимися с суглинками. Общая мощность их составляет 6-13 м. Залегают они, как правило, на возвышенных участках, находятся гипсометрически выше постоянного зеркала подземных вод.</w:t>
      </w:r>
    </w:p>
    <w:p w:rsidR="00FA7828" w:rsidRPr="00FA7828" w:rsidRDefault="00FA7828" w:rsidP="00FA7828">
      <w:pPr>
        <w:ind w:firstLine="709"/>
        <w:jc w:val="both"/>
        <w:rPr>
          <w:sz w:val="28"/>
          <w:szCs w:val="28"/>
        </w:rPr>
      </w:pPr>
      <w:r w:rsidRPr="00282AB6">
        <w:rPr>
          <w:sz w:val="28"/>
          <w:szCs w:val="28"/>
        </w:rPr>
        <w:t xml:space="preserve">Водоупорные породы в районе представлены миоценовыми глинами аральской свиты. Однородные зеленовато-серые и серые жирные глины, загипсованы и являются сильно пучащими. На местности они образуют пухлую поверхность с россыпями кристаллов гипса мощностью 8-13 м. Эти глины служат водоупорной подошвой для вышележащих толщ и оказывают значительное влияние на формирование химического состава и условия </w:t>
      </w:r>
      <w:r w:rsidRPr="00FA7828">
        <w:rPr>
          <w:sz w:val="28"/>
          <w:szCs w:val="28"/>
        </w:rPr>
        <w:t>питания подземных вод нижележащих отложений.</w:t>
      </w:r>
    </w:p>
    <w:p w:rsidR="004D786C" w:rsidRPr="00FA7828" w:rsidRDefault="004D786C" w:rsidP="004D786C">
      <w:pPr>
        <w:ind w:firstLine="709"/>
        <w:jc w:val="both"/>
        <w:rPr>
          <w:b/>
          <w:i/>
          <w:sz w:val="28"/>
          <w:szCs w:val="28"/>
          <w:lang w:val="kk-KZ"/>
        </w:rPr>
      </w:pPr>
      <w:r w:rsidRPr="00FA7828">
        <w:rPr>
          <w:b/>
          <w:i/>
          <w:sz w:val="28"/>
          <w:szCs w:val="28"/>
          <w:lang w:val="kk-KZ"/>
        </w:rPr>
        <w:t>В целом воздействие на водные ресурсы можно охарактеризовать как допустимое.</w:t>
      </w:r>
    </w:p>
    <w:p w:rsidR="004D786C" w:rsidRPr="00FA7828" w:rsidRDefault="004D786C" w:rsidP="004D786C">
      <w:pPr>
        <w:rPr>
          <w:b/>
          <w:sz w:val="28"/>
          <w:szCs w:val="28"/>
        </w:rPr>
      </w:pPr>
    </w:p>
    <w:p w:rsidR="004D786C" w:rsidRPr="00FA7828" w:rsidRDefault="004D786C" w:rsidP="004D786C">
      <w:pPr>
        <w:ind w:firstLine="709"/>
        <w:jc w:val="both"/>
        <w:rPr>
          <w:b/>
          <w:sz w:val="28"/>
          <w:szCs w:val="28"/>
        </w:rPr>
      </w:pPr>
      <w:r w:rsidRPr="00FA7828">
        <w:rPr>
          <w:b/>
          <w:sz w:val="28"/>
          <w:szCs w:val="28"/>
        </w:rPr>
        <w:t xml:space="preserve">2.6 </w:t>
      </w:r>
      <w:r w:rsidR="00641DDC" w:rsidRPr="00FA7828">
        <w:rPr>
          <w:b/>
          <w:sz w:val="28"/>
          <w:szCs w:val="28"/>
          <w:shd w:val="clear" w:color="auto" w:fill="FFFFFF"/>
        </w:rPr>
        <w:t xml:space="preserve">Определение нормативов допустимых сбросов загрязняющих веществ для объектов </w:t>
      </w:r>
      <w:r w:rsidR="00641DDC" w:rsidRPr="00FA7828">
        <w:rPr>
          <w:b/>
          <w:sz w:val="28"/>
          <w:szCs w:val="28"/>
        </w:rPr>
        <w:t>I категории</w:t>
      </w:r>
    </w:p>
    <w:p w:rsidR="004D786C" w:rsidRPr="00FA7828" w:rsidRDefault="004D786C" w:rsidP="004D786C">
      <w:pPr>
        <w:ind w:firstLine="709"/>
        <w:rPr>
          <w:sz w:val="28"/>
          <w:szCs w:val="28"/>
        </w:rPr>
      </w:pPr>
    </w:p>
    <w:p w:rsidR="004D786C" w:rsidRPr="00FA7828" w:rsidRDefault="004D786C" w:rsidP="004D786C">
      <w:pPr>
        <w:ind w:firstLine="709"/>
        <w:jc w:val="both"/>
        <w:rPr>
          <w:sz w:val="28"/>
          <w:szCs w:val="28"/>
        </w:rPr>
      </w:pPr>
      <w:r w:rsidRPr="00FA7828">
        <w:rPr>
          <w:sz w:val="28"/>
          <w:szCs w:val="28"/>
        </w:rPr>
        <w:t>Сброс сточных вод в водные объекты, на рельеф местности или в недра проектными решениями не предусматривается. Следовательно, определение нормативов</w:t>
      </w:r>
      <w:r w:rsidRPr="00FA7828">
        <w:t xml:space="preserve"> </w:t>
      </w:r>
      <w:r w:rsidRPr="00FA7828">
        <w:rPr>
          <w:sz w:val="28"/>
          <w:szCs w:val="28"/>
        </w:rPr>
        <w:t>допустимых сбросов загрязняющих веществ не предполагается.</w:t>
      </w:r>
    </w:p>
    <w:p w:rsidR="004D786C" w:rsidRPr="00FA7828" w:rsidRDefault="004D786C" w:rsidP="004D786C">
      <w:pPr>
        <w:ind w:firstLine="708"/>
        <w:jc w:val="both"/>
        <w:rPr>
          <w:b/>
          <w:sz w:val="28"/>
          <w:szCs w:val="28"/>
        </w:rPr>
      </w:pPr>
    </w:p>
    <w:p w:rsidR="004D786C" w:rsidRPr="00FA7828" w:rsidRDefault="004D786C" w:rsidP="004D786C">
      <w:pPr>
        <w:ind w:firstLine="708"/>
        <w:jc w:val="both"/>
        <w:rPr>
          <w:b/>
          <w:sz w:val="28"/>
          <w:szCs w:val="28"/>
        </w:rPr>
      </w:pPr>
      <w:r w:rsidRPr="00FA7828">
        <w:rPr>
          <w:b/>
          <w:sz w:val="28"/>
          <w:szCs w:val="28"/>
        </w:rPr>
        <w:t>2.7 Расчеты количества сбросов загрязняю</w:t>
      </w:r>
      <w:r w:rsidR="00641DDC" w:rsidRPr="00FA7828">
        <w:rPr>
          <w:b/>
          <w:sz w:val="28"/>
          <w:szCs w:val="28"/>
        </w:rPr>
        <w:t>щих веществ в окружающую среду</w:t>
      </w:r>
    </w:p>
    <w:p w:rsidR="004D786C" w:rsidRPr="00FA7828" w:rsidRDefault="004D786C" w:rsidP="004D786C">
      <w:pPr>
        <w:ind w:firstLine="708"/>
        <w:jc w:val="both"/>
        <w:rPr>
          <w:b/>
          <w:sz w:val="28"/>
          <w:szCs w:val="28"/>
        </w:rPr>
      </w:pPr>
    </w:p>
    <w:p w:rsidR="004D786C" w:rsidRPr="00FA7828" w:rsidRDefault="004D786C" w:rsidP="004D786C">
      <w:pPr>
        <w:ind w:firstLine="708"/>
        <w:jc w:val="both"/>
        <w:rPr>
          <w:b/>
          <w:sz w:val="28"/>
          <w:szCs w:val="28"/>
        </w:rPr>
      </w:pPr>
      <w:r w:rsidRPr="00FA7828">
        <w:rPr>
          <w:sz w:val="28"/>
          <w:szCs w:val="28"/>
        </w:rPr>
        <w:t>Сброс сточных вод в водные объекты, на рельеф местности или в недра проектными решениями не предусматривается. Следовательно, расчеты количества сбросов загрязняющих веществ в окружающую среду не требуется.</w:t>
      </w:r>
    </w:p>
    <w:p w:rsidR="00FA76D9" w:rsidRPr="00FA7828" w:rsidRDefault="00FA76D9">
      <w:pPr>
        <w:rPr>
          <w:sz w:val="28"/>
          <w:szCs w:val="28"/>
        </w:rPr>
      </w:pPr>
      <w:r w:rsidRPr="00FA7828">
        <w:rPr>
          <w:sz w:val="28"/>
          <w:szCs w:val="28"/>
        </w:rPr>
        <w:br w:type="page"/>
      </w:r>
    </w:p>
    <w:p w:rsidR="00462BFD" w:rsidRPr="00C63B58" w:rsidRDefault="00462BFD" w:rsidP="00E30C3E">
      <w:pPr>
        <w:ind w:firstLine="709"/>
        <w:rPr>
          <w:b/>
          <w:sz w:val="28"/>
        </w:rPr>
      </w:pPr>
      <w:r w:rsidRPr="00C63B58">
        <w:rPr>
          <w:b/>
          <w:sz w:val="28"/>
          <w:szCs w:val="28"/>
        </w:rPr>
        <w:t xml:space="preserve">3 </w:t>
      </w:r>
      <w:r w:rsidRPr="00C63B58">
        <w:rPr>
          <w:b/>
          <w:sz w:val="28"/>
        </w:rPr>
        <w:t>Оценка воздействий на недра</w:t>
      </w:r>
    </w:p>
    <w:p w:rsidR="00106AA8" w:rsidRPr="00C63B58" w:rsidRDefault="00106AA8" w:rsidP="00E30C3E">
      <w:pPr>
        <w:ind w:firstLine="709"/>
        <w:rPr>
          <w:b/>
          <w:sz w:val="28"/>
          <w:szCs w:val="28"/>
        </w:rPr>
      </w:pPr>
    </w:p>
    <w:p w:rsidR="00083608" w:rsidRPr="00C63B58" w:rsidRDefault="00083608" w:rsidP="004F287C">
      <w:pPr>
        <w:ind w:firstLine="709"/>
        <w:jc w:val="both"/>
        <w:rPr>
          <w:b/>
          <w:sz w:val="28"/>
          <w:szCs w:val="28"/>
        </w:rPr>
      </w:pPr>
      <w:r w:rsidRPr="00C63B58">
        <w:rPr>
          <w:b/>
          <w:sz w:val="28"/>
          <w:szCs w:val="28"/>
        </w:rPr>
        <w:t>3.1 Наличие минеральных и сырьевых ресурсов в зоне воздействия намечаемого объекта (запасы и качество)</w:t>
      </w:r>
    </w:p>
    <w:p w:rsidR="003E678D" w:rsidRPr="00C63B58" w:rsidRDefault="003E678D" w:rsidP="004F287C">
      <w:pPr>
        <w:ind w:firstLine="709"/>
        <w:jc w:val="both"/>
        <w:rPr>
          <w:b/>
          <w:sz w:val="28"/>
          <w:szCs w:val="28"/>
        </w:rPr>
      </w:pPr>
    </w:p>
    <w:p w:rsidR="00307FE2" w:rsidRPr="00C63B58" w:rsidRDefault="00307FE2" w:rsidP="00307FE2">
      <w:pPr>
        <w:ind w:firstLine="709"/>
        <w:jc w:val="both"/>
        <w:rPr>
          <w:sz w:val="28"/>
          <w:szCs w:val="28"/>
        </w:rPr>
      </w:pPr>
      <w:r w:rsidRPr="00C63B58">
        <w:rPr>
          <w:sz w:val="28"/>
          <w:szCs w:val="28"/>
        </w:rPr>
        <w:t>Минеральные и сырьевые ресурсы в зоне воздействия намечаемого объекта отсутствуют.</w:t>
      </w:r>
    </w:p>
    <w:p w:rsidR="00307FE2" w:rsidRPr="00C63B58" w:rsidRDefault="00307FE2" w:rsidP="00307FE2">
      <w:pPr>
        <w:ind w:firstLine="709"/>
        <w:jc w:val="both"/>
        <w:rPr>
          <w:sz w:val="28"/>
          <w:szCs w:val="28"/>
        </w:rPr>
      </w:pPr>
      <w:r w:rsidRPr="00C63B58">
        <w:rPr>
          <w:sz w:val="28"/>
          <w:szCs w:val="28"/>
        </w:rPr>
        <w:t xml:space="preserve">Внешние транспортные перевозки сыпучих материалов в период </w:t>
      </w:r>
      <w:r w:rsidR="00C72F0B" w:rsidRPr="00C63B58">
        <w:rPr>
          <w:sz w:val="28"/>
          <w:szCs w:val="28"/>
          <w:lang w:val="kk-KZ"/>
        </w:rPr>
        <w:t>проведения работ</w:t>
      </w:r>
      <w:r w:rsidRPr="00C63B58">
        <w:rPr>
          <w:sz w:val="28"/>
          <w:szCs w:val="28"/>
        </w:rPr>
        <w:t xml:space="preserve"> будут осуществляться по существующим автомобильным дорогам.</w:t>
      </w:r>
    </w:p>
    <w:p w:rsidR="00307FE2" w:rsidRPr="00C63B58" w:rsidRDefault="00307FE2" w:rsidP="00307FE2">
      <w:pPr>
        <w:ind w:firstLine="709"/>
        <w:jc w:val="both"/>
        <w:rPr>
          <w:sz w:val="28"/>
          <w:szCs w:val="28"/>
        </w:rPr>
      </w:pPr>
      <w:r w:rsidRPr="00C63B58">
        <w:rPr>
          <w:sz w:val="28"/>
          <w:szCs w:val="28"/>
        </w:rPr>
        <w:t>Проектируемые работы не окажут прямого воздействия на недра.</w:t>
      </w:r>
    </w:p>
    <w:p w:rsidR="00083608" w:rsidRPr="00C63B58" w:rsidRDefault="00083608" w:rsidP="00083608">
      <w:pPr>
        <w:ind w:firstLine="709"/>
        <w:rPr>
          <w:sz w:val="28"/>
          <w:szCs w:val="28"/>
        </w:rPr>
      </w:pPr>
    </w:p>
    <w:p w:rsidR="00083608" w:rsidRPr="00C63B58" w:rsidRDefault="00083608" w:rsidP="00083608">
      <w:pPr>
        <w:ind w:firstLine="709"/>
        <w:jc w:val="both"/>
        <w:rPr>
          <w:b/>
          <w:sz w:val="28"/>
          <w:szCs w:val="28"/>
        </w:rPr>
      </w:pPr>
      <w:r w:rsidRPr="00C63B58">
        <w:rPr>
          <w:b/>
          <w:sz w:val="28"/>
          <w:szCs w:val="28"/>
        </w:rPr>
        <w:t>3.2 Потребность объекта в минеральных и сырьевых ресурсах в период</w:t>
      </w:r>
      <w:r w:rsidR="00BC0560" w:rsidRPr="00C63B58">
        <w:rPr>
          <w:b/>
          <w:sz w:val="28"/>
          <w:szCs w:val="28"/>
        </w:rPr>
        <w:t xml:space="preserve"> </w:t>
      </w:r>
      <w:r w:rsidR="00165E08" w:rsidRPr="00C63B58">
        <w:rPr>
          <w:b/>
          <w:sz w:val="28"/>
          <w:szCs w:val="28"/>
        </w:rPr>
        <w:t>рекультивации</w:t>
      </w:r>
      <w:r w:rsidR="00BC0560" w:rsidRPr="00C63B58">
        <w:rPr>
          <w:b/>
          <w:sz w:val="28"/>
          <w:szCs w:val="28"/>
        </w:rPr>
        <w:t xml:space="preserve"> </w:t>
      </w:r>
      <w:r w:rsidRPr="00C63B58">
        <w:rPr>
          <w:b/>
          <w:sz w:val="28"/>
          <w:szCs w:val="28"/>
        </w:rPr>
        <w:t>(виды, объемы</w:t>
      </w:r>
      <w:r w:rsidR="00B84DAA" w:rsidRPr="00C63B58">
        <w:rPr>
          <w:b/>
          <w:sz w:val="28"/>
          <w:szCs w:val="28"/>
        </w:rPr>
        <w:t xml:space="preserve">, </w:t>
      </w:r>
      <w:r w:rsidR="00B84DAA" w:rsidRPr="00C63B58">
        <w:rPr>
          <w:b/>
          <w:sz w:val="28"/>
          <w:szCs w:val="28"/>
          <w:shd w:val="clear" w:color="auto" w:fill="FFFFFF"/>
        </w:rPr>
        <w:t>источники получения</w:t>
      </w:r>
      <w:r w:rsidRPr="00C63B58">
        <w:rPr>
          <w:b/>
          <w:sz w:val="28"/>
          <w:szCs w:val="28"/>
        </w:rPr>
        <w:t>)</w:t>
      </w:r>
    </w:p>
    <w:p w:rsidR="00083608" w:rsidRPr="00C63B58" w:rsidRDefault="00083608" w:rsidP="00083608">
      <w:pPr>
        <w:ind w:firstLine="709"/>
        <w:jc w:val="both"/>
        <w:rPr>
          <w:b/>
          <w:sz w:val="28"/>
          <w:szCs w:val="28"/>
        </w:rPr>
      </w:pPr>
    </w:p>
    <w:p w:rsidR="00165E08" w:rsidRPr="00C63B58" w:rsidRDefault="00165E08" w:rsidP="00165E08">
      <w:pPr>
        <w:ind w:firstLine="709"/>
        <w:jc w:val="both"/>
        <w:rPr>
          <w:sz w:val="28"/>
          <w:szCs w:val="28"/>
        </w:rPr>
      </w:pPr>
      <w:r w:rsidRPr="00C63B58">
        <w:rPr>
          <w:sz w:val="28"/>
          <w:szCs w:val="28"/>
        </w:rPr>
        <w:t>В период ведения рекультивационных работ потребность в минеральных и сырьевых ресурсах отсутствует.</w:t>
      </w:r>
    </w:p>
    <w:p w:rsidR="00880D53" w:rsidRPr="00C63B58" w:rsidRDefault="00880D53" w:rsidP="00307FE2">
      <w:pPr>
        <w:tabs>
          <w:tab w:val="left" w:pos="1134"/>
        </w:tabs>
        <w:ind w:firstLine="709"/>
        <w:jc w:val="both"/>
        <w:rPr>
          <w:sz w:val="28"/>
          <w:szCs w:val="28"/>
        </w:rPr>
      </w:pPr>
    </w:p>
    <w:p w:rsidR="00083608" w:rsidRPr="00C63B58" w:rsidRDefault="00083608" w:rsidP="00083608">
      <w:pPr>
        <w:ind w:firstLine="709"/>
        <w:jc w:val="both"/>
        <w:rPr>
          <w:b/>
          <w:sz w:val="28"/>
          <w:szCs w:val="28"/>
        </w:rPr>
      </w:pPr>
      <w:r w:rsidRPr="00C63B58">
        <w:rPr>
          <w:b/>
          <w:sz w:val="28"/>
          <w:szCs w:val="28"/>
        </w:rPr>
        <w:t>3.3 Прогнозирование воздействия добычи минеральных и сырьевых ресурсов на различные компоненты окружающей среды и природные ресурсы</w:t>
      </w:r>
    </w:p>
    <w:p w:rsidR="00083608" w:rsidRPr="00C63B58" w:rsidRDefault="00083608" w:rsidP="00083608">
      <w:pPr>
        <w:ind w:firstLine="709"/>
        <w:jc w:val="both"/>
        <w:rPr>
          <w:sz w:val="28"/>
          <w:szCs w:val="28"/>
        </w:rPr>
      </w:pPr>
    </w:p>
    <w:p w:rsidR="00083608" w:rsidRPr="00C63B58" w:rsidRDefault="005A358F" w:rsidP="00083608">
      <w:pPr>
        <w:ind w:firstLine="709"/>
        <w:jc w:val="both"/>
        <w:rPr>
          <w:sz w:val="28"/>
          <w:szCs w:val="28"/>
        </w:rPr>
      </w:pPr>
      <w:r w:rsidRPr="00C63B58">
        <w:rPr>
          <w:sz w:val="28"/>
          <w:szCs w:val="28"/>
        </w:rPr>
        <w:t>Настоящим проектом рассматривается</w:t>
      </w:r>
      <w:r w:rsidRPr="00C63B58">
        <w:rPr>
          <w:sz w:val="28"/>
          <w:szCs w:val="28"/>
          <w:lang w:val="kk-KZ"/>
        </w:rPr>
        <w:t xml:space="preserve"> </w:t>
      </w:r>
      <w:r w:rsidR="00C63B58" w:rsidRPr="00C63B58">
        <w:rPr>
          <w:sz w:val="28"/>
          <w:szCs w:val="28"/>
          <w:lang w:val="kk-KZ"/>
        </w:rPr>
        <w:t>р</w:t>
      </w:r>
      <w:r w:rsidR="00C63B58" w:rsidRPr="00C63B58">
        <w:rPr>
          <w:sz w:val="28"/>
          <w:szCs w:val="28"/>
        </w:rPr>
        <w:t>екультивация нарушенных земель при отработке медьсодержащих руд на месторождении Жиландинской группы (кад. №25:112:025:1291)</w:t>
      </w:r>
      <w:r w:rsidR="00E013D5" w:rsidRPr="00C63B58">
        <w:rPr>
          <w:sz w:val="28"/>
          <w:szCs w:val="28"/>
        </w:rPr>
        <w:t xml:space="preserve">. </w:t>
      </w:r>
      <w:r w:rsidR="00083608" w:rsidRPr="00C63B58">
        <w:rPr>
          <w:sz w:val="28"/>
          <w:szCs w:val="28"/>
        </w:rPr>
        <w:t>Прогнозирование воздействия добычи минеральных и сырьевых ресурсов на различные компоненты окружающей среды и природные ресурсы не предусматривается.</w:t>
      </w:r>
    </w:p>
    <w:p w:rsidR="00083608" w:rsidRPr="00C63B58" w:rsidRDefault="00083608" w:rsidP="00083608">
      <w:pPr>
        <w:ind w:firstLine="709"/>
        <w:jc w:val="both"/>
        <w:rPr>
          <w:rFonts w:eastAsia="Calibri"/>
          <w:bCs/>
          <w:sz w:val="28"/>
          <w:szCs w:val="28"/>
          <w:lang w:eastAsia="en-US"/>
        </w:rPr>
      </w:pPr>
    </w:p>
    <w:p w:rsidR="00083608" w:rsidRPr="00C63B58" w:rsidRDefault="00083608" w:rsidP="00083608">
      <w:pPr>
        <w:ind w:firstLine="709"/>
        <w:jc w:val="both"/>
        <w:rPr>
          <w:rFonts w:eastAsia="Calibri"/>
          <w:b/>
          <w:bCs/>
          <w:sz w:val="28"/>
          <w:szCs w:val="28"/>
          <w:lang w:eastAsia="en-US"/>
        </w:rPr>
      </w:pPr>
      <w:r w:rsidRPr="00C63B58">
        <w:rPr>
          <w:rFonts w:eastAsia="Calibri"/>
          <w:b/>
          <w:bCs/>
          <w:sz w:val="28"/>
          <w:szCs w:val="28"/>
          <w:lang w:eastAsia="en-US"/>
        </w:rPr>
        <w:t>3.4 Обоснование природоохранных мероприятий по регулированию водного режима и использованию нарушенных территорий</w:t>
      </w:r>
    </w:p>
    <w:p w:rsidR="00083608" w:rsidRPr="00C63B58" w:rsidRDefault="00083608" w:rsidP="00083608">
      <w:pPr>
        <w:ind w:firstLine="709"/>
        <w:jc w:val="both"/>
        <w:rPr>
          <w:rFonts w:eastAsia="Calibri"/>
          <w:b/>
          <w:bCs/>
          <w:sz w:val="28"/>
          <w:szCs w:val="28"/>
          <w:lang w:eastAsia="en-US"/>
        </w:rPr>
      </w:pPr>
    </w:p>
    <w:p w:rsidR="00462BFD" w:rsidRPr="00C63B58" w:rsidRDefault="00462BFD" w:rsidP="00462BFD">
      <w:pPr>
        <w:ind w:firstLine="709"/>
        <w:jc w:val="both"/>
        <w:rPr>
          <w:rFonts w:eastAsia="Calibri"/>
          <w:bCs/>
          <w:sz w:val="28"/>
          <w:szCs w:val="28"/>
          <w:lang w:eastAsia="en-US"/>
        </w:rPr>
      </w:pPr>
      <w:r w:rsidRPr="00C63B58">
        <w:rPr>
          <w:rFonts w:eastAsia="Calibri"/>
          <w:bCs/>
          <w:sz w:val="28"/>
          <w:szCs w:val="28"/>
          <w:lang w:eastAsia="en-US"/>
        </w:rPr>
        <w:t>Недрами является часть земной коры, расположенная ниже почвенного слоя, а при его отсутствии – ниже земной поверхности и дна морей, озер, рек и других водоемов, простирающаяся до глубин, доступных для проведения операций по недропользованию с учетом научно-технического прогресса.</w:t>
      </w:r>
    </w:p>
    <w:p w:rsidR="00462BFD" w:rsidRPr="00C63B58" w:rsidRDefault="00462BFD" w:rsidP="00462BFD">
      <w:pPr>
        <w:ind w:firstLine="709"/>
        <w:jc w:val="both"/>
        <w:rPr>
          <w:rFonts w:eastAsia="Calibri"/>
          <w:bCs/>
          <w:sz w:val="28"/>
          <w:szCs w:val="28"/>
          <w:lang w:eastAsia="en-US"/>
        </w:rPr>
      </w:pPr>
      <w:r w:rsidRPr="00C63B58">
        <w:rPr>
          <w:rFonts w:eastAsia="Calibri"/>
          <w:bCs/>
          <w:sz w:val="28"/>
          <w:szCs w:val="28"/>
          <w:lang w:eastAsia="en-US"/>
        </w:rPr>
        <w:t>Операции по недропользованию – работы, относящиеся к государственному геологическому изучению недр, разведке и (или) добыче полезных ископаемых, в том числе связанные с разведкой и добычей подземных вод, лечебных грязей, разведкой недр для сброса сточных вод, а также по строительству и (или) эксплуатации подземных сооружений, не связанные с разведкой и (или) добычей.</w:t>
      </w:r>
    </w:p>
    <w:p w:rsidR="00462BFD" w:rsidRPr="00C63B58" w:rsidRDefault="00462BFD" w:rsidP="00462BFD">
      <w:pPr>
        <w:ind w:firstLine="709"/>
        <w:jc w:val="both"/>
        <w:rPr>
          <w:rFonts w:eastAsia="Calibri"/>
          <w:bCs/>
          <w:sz w:val="28"/>
          <w:szCs w:val="28"/>
          <w:lang w:eastAsia="en-US"/>
        </w:rPr>
      </w:pPr>
      <w:r w:rsidRPr="00C63B58">
        <w:rPr>
          <w:rFonts w:eastAsia="Calibri"/>
          <w:bCs/>
          <w:sz w:val="28"/>
          <w:szCs w:val="28"/>
          <w:lang w:eastAsia="en-US"/>
        </w:rPr>
        <w:t xml:space="preserve">Требованиями в области рационального и комплексного использования недр и охраны недр являются: </w:t>
      </w:r>
    </w:p>
    <w:p w:rsidR="00462BFD" w:rsidRPr="00C63B58" w:rsidRDefault="00462BFD" w:rsidP="00462BFD">
      <w:pPr>
        <w:ind w:firstLine="709"/>
        <w:jc w:val="both"/>
        <w:rPr>
          <w:rFonts w:eastAsia="Calibri"/>
          <w:bCs/>
          <w:sz w:val="28"/>
          <w:szCs w:val="28"/>
          <w:lang w:eastAsia="en-US"/>
        </w:rPr>
      </w:pPr>
      <w:r w:rsidRPr="00C63B58">
        <w:rPr>
          <w:rFonts w:eastAsia="Calibri"/>
          <w:bCs/>
          <w:sz w:val="28"/>
          <w:szCs w:val="28"/>
          <w:lang w:eastAsia="en-US"/>
        </w:rPr>
        <w:t>– использование недр в соответствии с требованиями экологического законодательства РК;</w:t>
      </w:r>
    </w:p>
    <w:p w:rsidR="00462BFD" w:rsidRPr="00C63B58" w:rsidRDefault="00462BFD" w:rsidP="00462BFD">
      <w:pPr>
        <w:ind w:firstLine="709"/>
        <w:jc w:val="both"/>
        <w:rPr>
          <w:rFonts w:eastAsia="Calibri"/>
          <w:bCs/>
          <w:sz w:val="28"/>
          <w:szCs w:val="28"/>
          <w:lang w:eastAsia="en-US"/>
        </w:rPr>
      </w:pPr>
      <w:r w:rsidRPr="00C63B58">
        <w:rPr>
          <w:rFonts w:eastAsia="Calibri"/>
          <w:bCs/>
          <w:sz w:val="28"/>
          <w:szCs w:val="28"/>
          <w:lang w:eastAsia="en-US"/>
        </w:rPr>
        <w:t>– использование недр в соответствии с требованиями законодательств государства по охране окружающей среды, предохраняющими недра от проявлений опасных техногенных процессов;</w:t>
      </w:r>
    </w:p>
    <w:p w:rsidR="00462BFD" w:rsidRPr="00C63B58" w:rsidRDefault="00462BFD" w:rsidP="00462BFD">
      <w:pPr>
        <w:ind w:firstLine="709"/>
        <w:jc w:val="both"/>
        <w:rPr>
          <w:rFonts w:eastAsia="Calibri"/>
          <w:bCs/>
          <w:sz w:val="28"/>
          <w:szCs w:val="28"/>
          <w:lang w:eastAsia="en-US"/>
        </w:rPr>
      </w:pPr>
      <w:r w:rsidRPr="00C63B58">
        <w:rPr>
          <w:rFonts w:eastAsia="Calibri"/>
          <w:bCs/>
          <w:sz w:val="28"/>
          <w:szCs w:val="28"/>
          <w:lang w:eastAsia="en-US"/>
        </w:rPr>
        <w:t>– охрана недр от обводнения, пожаров и других стихийных факторов;</w:t>
      </w:r>
    </w:p>
    <w:p w:rsidR="00462BFD" w:rsidRPr="00C63B58" w:rsidRDefault="00462BFD" w:rsidP="00462BFD">
      <w:pPr>
        <w:ind w:firstLine="709"/>
        <w:jc w:val="both"/>
        <w:rPr>
          <w:rFonts w:eastAsia="Calibri"/>
          <w:bCs/>
          <w:sz w:val="28"/>
          <w:szCs w:val="28"/>
          <w:lang w:eastAsia="en-US"/>
        </w:rPr>
      </w:pPr>
      <w:r w:rsidRPr="00C63B58">
        <w:rPr>
          <w:rFonts w:eastAsia="Calibri"/>
          <w:bCs/>
          <w:sz w:val="28"/>
          <w:szCs w:val="28"/>
          <w:lang w:eastAsia="en-US"/>
        </w:rPr>
        <w:t>– соблюдение установленного порядка приостановления, прекращения операций по недропользованию, консервации и ликвидации объектов.</w:t>
      </w:r>
    </w:p>
    <w:p w:rsidR="00462BFD" w:rsidRPr="00C63B58" w:rsidRDefault="00462BFD" w:rsidP="00462BFD">
      <w:pPr>
        <w:ind w:firstLine="709"/>
        <w:jc w:val="both"/>
        <w:rPr>
          <w:rFonts w:eastAsia="Calibri"/>
          <w:bCs/>
          <w:sz w:val="28"/>
          <w:szCs w:val="28"/>
          <w:lang w:eastAsia="en-US"/>
        </w:rPr>
      </w:pPr>
      <w:r w:rsidRPr="00C63B58">
        <w:rPr>
          <w:rFonts w:eastAsia="Calibri"/>
          <w:bCs/>
          <w:sz w:val="28"/>
          <w:szCs w:val="28"/>
          <w:lang w:eastAsia="en-US"/>
        </w:rPr>
        <w:t xml:space="preserve">В </w:t>
      </w:r>
      <w:r w:rsidR="00262B3B" w:rsidRPr="00C63B58">
        <w:rPr>
          <w:rFonts w:eastAsia="Calibri"/>
          <w:bCs/>
          <w:sz w:val="28"/>
          <w:szCs w:val="28"/>
          <w:lang w:eastAsia="en-US"/>
        </w:rPr>
        <w:t>период реализации проектных решений</w:t>
      </w:r>
      <w:r w:rsidRPr="00C63B58">
        <w:rPr>
          <w:rFonts w:eastAsia="Calibri"/>
          <w:bCs/>
          <w:sz w:val="28"/>
          <w:szCs w:val="28"/>
          <w:lang w:eastAsia="en-US"/>
        </w:rPr>
        <w:t xml:space="preserve"> отрицательного воздействия на недра оказываться не будет, следовательно, такие последствия деятельности как изменение устойчивости и проницаемости грунтов, изменение динамики грунтовых вод, изменение условий миграции элементов в литосфере наблюдаться не будут.</w:t>
      </w:r>
    </w:p>
    <w:p w:rsidR="00D53018" w:rsidRPr="00CA43BE" w:rsidRDefault="00241704" w:rsidP="00D53018">
      <w:pPr>
        <w:ind w:firstLine="709"/>
        <w:rPr>
          <w:b/>
          <w:sz w:val="28"/>
          <w:szCs w:val="28"/>
        </w:rPr>
      </w:pPr>
      <w:r w:rsidRPr="00C63B58">
        <w:rPr>
          <w:b/>
          <w:sz w:val="28"/>
          <w:szCs w:val="28"/>
        </w:rPr>
        <w:br w:type="page"/>
      </w:r>
      <w:r w:rsidR="00D53018" w:rsidRPr="00CA43BE">
        <w:rPr>
          <w:b/>
          <w:sz w:val="28"/>
          <w:szCs w:val="28"/>
        </w:rPr>
        <w:t>4 Оценка воздействия на окружающую среду отходов производства и потребления</w:t>
      </w:r>
    </w:p>
    <w:p w:rsidR="00D53018" w:rsidRPr="00CA43BE" w:rsidRDefault="00D53018" w:rsidP="00D53018">
      <w:pPr>
        <w:ind w:firstLine="709"/>
        <w:rPr>
          <w:b/>
          <w:sz w:val="28"/>
          <w:szCs w:val="28"/>
        </w:rPr>
      </w:pPr>
    </w:p>
    <w:p w:rsidR="00D53018" w:rsidRPr="00CA43BE" w:rsidRDefault="00D53018" w:rsidP="00D53018">
      <w:pPr>
        <w:ind w:firstLine="709"/>
        <w:rPr>
          <w:b/>
          <w:sz w:val="28"/>
          <w:szCs w:val="28"/>
        </w:rPr>
      </w:pPr>
      <w:r w:rsidRPr="00CA43BE">
        <w:rPr>
          <w:b/>
          <w:sz w:val="28"/>
          <w:szCs w:val="28"/>
        </w:rPr>
        <w:t>4.1 Виды и объемы образования отходов</w:t>
      </w:r>
    </w:p>
    <w:p w:rsidR="006A23D3" w:rsidRPr="00CA43BE" w:rsidRDefault="006A23D3" w:rsidP="00CA43BE">
      <w:pPr>
        <w:ind w:firstLine="709"/>
        <w:jc w:val="both"/>
        <w:rPr>
          <w:b/>
          <w:sz w:val="28"/>
          <w:szCs w:val="28"/>
        </w:rPr>
      </w:pPr>
    </w:p>
    <w:p w:rsidR="00CA43BE" w:rsidRPr="00CA43BE" w:rsidRDefault="00CA43BE" w:rsidP="00CA43BE">
      <w:pPr>
        <w:ind w:firstLine="709"/>
        <w:jc w:val="both"/>
        <w:rPr>
          <w:sz w:val="28"/>
          <w:szCs w:val="28"/>
        </w:rPr>
      </w:pPr>
      <w:r w:rsidRPr="00CA43BE">
        <w:rPr>
          <w:sz w:val="28"/>
          <w:szCs w:val="28"/>
        </w:rPr>
        <w:t>Отходы производства и потребления образуются в ходе осуществления рекультиваци нарушенных земель при отработке медьсодержащих руд на месторождении Жиландинской группы (кад. №25:112:025:1291).</w:t>
      </w:r>
    </w:p>
    <w:p w:rsidR="00CA43BE" w:rsidRPr="005F67D9" w:rsidRDefault="00CA43BE" w:rsidP="00CA43BE">
      <w:pPr>
        <w:ind w:firstLine="709"/>
        <w:jc w:val="both"/>
        <w:rPr>
          <w:sz w:val="28"/>
          <w:szCs w:val="28"/>
        </w:rPr>
      </w:pPr>
      <w:r w:rsidRPr="00CA43BE">
        <w:rPr>
          <w:sz w:val="28"/>
          <w:szCs w:val="28"/>
        </w:rPr>
        <w:t xml:space="preserve">В ходе осуществления деятельности количество образующихся отходов зависит от продолжительности проведения работ, объемов исходного сырья и материалов, задействованных </w:t>
      </w:r>
      <w:r w:rsidRPr="005F67D9">
        <w:rPr>
          <w:sz w:val="28"/>
          <w:szCs w:val="28"/>
        </w:rPr>
        <w:t>в работах.</w:t>
      </w:r>
    </w:p>
    <w:p w:rsidR="00CA43BE" w:rsidRPr="005F67D9" w:rsidRDefault="00CA43BE" w:rsidP="00CA43BE">
      <w:pPr>
        <w:ind w:firstLine="709"/>
        <w:jc w:val="both"/>
        <w:rPr>
          <w:sz w:val="28"/>
          <w:szCs w:val="28"/>
        </w:rPr>
      </w:pPr>
    </w:p>
    <w:p w:rsidR="00CA43BE" w:rsidRPr="003E04B0" w:rsidRDefault="00CA43BE" w:rsidP="00CA43BE">
      <w:pPr>
        <w:ind w:firstLine="709"/>
        <w:jc w:val="both"/>
        <w:rPr>
          <w:b/>
          <w:i/>
          <w:sz w:val="28"/>
        </w:rPr>
      </w:pPr>
      <w:r w:rsidRPr="003E04B0">
        <w:rPr>
          <w:b/>
          <w:i/>
          <w:sz w:val="28"/>
        </w:rPr>
        <w:t>Месторождение Кипшакпай</w:t>
      </w:r>
    </w:p>
    <w:p w:rsidR="00CA43BE" w:rsidRPr="005F67D9" w:rsidRDefault="00CA43BE" w:rsidP="00CA43BE">
      <w:pPr>
        <w:ind w:firstLine="709"/>
        <w:jc w:val="both"/>
        <w:rPr>
          <w:sz w:val="28"/>
          <w:szCs w:val="28"/>
        </w:rPr>
      </w:pPr>
      <w:r w:rsidRPr="005F67D9">
        <w:rPr>
          <w:sz w:val="28"/>
        </w:rPr>
        <w:t xml:space="preserve">Общая продолжительность проведения </w:t>
      </w:r>
      <w:r w:rsidRPr="005F67D9">
        <w:rPr>
          <w:sz w:val="28"/>
          <w:szCs w:val="28"/>
        </w:rPr>
        <w:t>технического этапа рекультивации: месторождения Кипшакпай –2028 г. (219 дней).</w:t>
      </w:r>
    </w:p>
    <w:p w:rsidR="00CA43BE" w:rsidRPr="005F67D9" w:rsidRDefault="00CA43BE" w:rsidP="00CA43BE">
      <w:pPr>
        <w:ind w:firstLine="709"/>
        <w:jc w:val="both"/>
        <w:rPr>
          <w:sz w:val="28"/>
          <w:szCs w:val="28"/>
        </w:rPr>
      </w:pPr>
      <w:r w:rsidRPr="005F67D9">
        <w:rPr>
          <w:sz w:val="28"/>
          <w:szCs w:val="28"/>
          <w:lang w:eastAsia="zh-CN"/>
        </w:rPr>
        <w:t xml:space="preserve">Общая численность работников на период проведения </w:t>
      </w:r>
      <w:r w:rsidRPr="005F67D9">
        <w:rPr>
          <w:sz w:val="28"/>
          <w:szCs w:val="28"/>
        </w:rPr>
        <w:t xml:space="preserve">технического этапа рекультивации месторождения Кипшакпай </w:t>
      </w:r>
      <w:r w:rsidRPr="005F67D9">
        <w:rPr>
          <w:sz w:val="28"/>
          <w:szCs w:val="28"/>
          <w:lang w:eastAsia="zh-CN"/>
        </w:rPr>
        <w:t>составит 12 человек.</w:t>
      </w:r>
    </w:p>
    <w:p w:rsidR="00CA43BE" w:rsidRPr="005F67D9" w:rsidRDefault="00CA43BE" w:rsidP="00CA43BE">
      <w:pPr>
        <w:ind w:firstLine="709"/>
        <w:jc w:val="both"/>
        <w:rPr>
          <w:sz w:val="28"/>
          <w:szCs w:val="28"/>
        </w:rPr>
      </w:pPr>
      <w:r w:rsidRPr="005F67D9">
        <w:rPr>
          <w:sz w:val="28"/>
          <w:szCs w:val="28"/>
        </w:rPr>
        <w:t>В период проведения технического этапа рекультивации месторождения Кипшакпай образуется 1 вид отхода:</w:t>
      </w:r>
    </w:p>
    <w:p w:rsidR="00CA43BE" w:rsidRPr="005F67D9" w:rsidRDefault="00CA43BE" w:rsidP="00CA43BE">
      <w:pPr>
        <w:ind w:firstLine="709"/>
        <w:jc w:val="both"/>
        <w:rPr>
          <w:sz w:val="28"/>
          <w:szCs w:val="28"/>
        </w:rPr>
      </w:pPr>
      <w:r w:rsidRPr="005F67D9">
        <w:rPr>
          <w:sz w:val="28"/>
          <w:szCs w:val="28"/>
        </w:rPr>
        <w:t>– твердые бытовые отходы.</w:t>
      </w:r>
    </w:p>
    <w:p w:rsidR="00CA43BE" w:rsidRPr="005F67D9" w:rsidRDefault="00CA43BE" w:rsidP="00CA43BE">
      <w:pPr>
        <w:widowControl w:val="0"/>
        <w:tabs>
          <w:tab w:val="left" w:pos="993"/>
          <w:tab w:val="num" w:pos="1134"/>
          <w:tab w:val="left" w:pos="1276"/>
        </w:tabs>
        <w:suppressAutoHyphens/>
        <w:ind w:firstLine="709"/>
        <w:jc w:val="both"/>
        <w:rPr>
          <w:sz w:val="28"/>
          <w:szCs w:val="28"/>
          <w:lang w:eastAsia="x-none"/>
        </w:rPr>
      </w:pPr>
      <w:r w:rsidRPr="005F67D9">
        <w:rPr>
          <w:sz w:val="28"/>
          <w:szCs w:val="28"/>
          <w:lang w:eastAsia="x-none"/>
        </w:rPr>
        <w:t>Ремонт и обслуживание техники, используемой при рекультивационных работах будет осуществляться собственными силами генподрядной строительной организации. В связи с этим, отходы от обслуживания автотранспорта и иной техники на площадке не образуются.</w:t>
      </w:r>
    </w:p>
    <w:p w:rsidR="00CA43BE" w:rsidRPr="005F67D9" w:rsidRDefault="00CA43BE" w:rsidP="00CA43BE">
      <w:pPr>
        <w:ind w:firstLine="709"/>
        <w:jc w:val="both"/>
        <w:rPr>
          <w:sz w:val="28"/>
          <w:szCs w:val="28"/>
        </w:rPr>
      </w:pPr>
      <w:r w:rsidRPr="005F67D9">
        <w:rPr>
          <w:sz w:val="28"/>
          <w:szCs w:val="28"/>
        </w:rPr>
        <w:t xml:space="preserve">Отходы, образующиеся при проведении биологического этапа рекультивации месторождения Кипшакпай – 2029-2030 гг., данным проектом не рассматриваются, так как для выполнения биологического этапа будет привлекаться подрядная организация. </w:t>
      </w:r>
    </w:p>
    <w:p w:rsidR="00CA43BE" w:rsidRPr="005F67D9" w:rsidRDefault="00CA43BE" w:rsidP="00CA43BE">
      <w:pPr>
        <w:ind w:firstLine="709"/>
        <w:jc w:val="both"/>
        <w:rPr>
          <w:b/>
          <w:sz w:val="28"/>
          <w:u w:val="single"/>
        </w:rPr>
      </w:pPr>
    </w:p>
    <w:p w:rsidR="00CA43BE" w:rsidRPr="003E04B0" w:rsidRDefault="00CA43BE" w:rsidP="00CA43BE">
      <w:pPr>
        <w:ind w:firstLine="709"/>
        <w:jc w:val="both"/>
        <w:rPr>
          <w:b/>
          <w:i/>
          <w:sz w:val="28"/>
        </w:rPr>
      </w:pPr>
      <w:r w:rsidRPr="003E04B0">
        <w:rPr>
          <w:b/>
          <w:i/>
          <w:sz w:val="28"/>
        </w:rPr>
        <w:t>Месторождение Карашошак</w:t>
      </w:r>
    </w:p>
    <w:p w:rsidR="00CA43BE" w:rsidRPr="005F67D9" w:rsidRDefault="00CA43BE" w:rsidP="00CA43BE">
      <w:pPr>
        <w:ind w:firstLine="709"/>
        <w:jc w:val="both"/>
        <w:rPr>
          <w:sz w:val="28"/>
          <w:szCs w:val="28"/>
        </w:rPr>
      </w:pPr>
      <w:r w:rsidRPr="005F67D9">
        <w:rPr>
          <w:sz w:val="28"/>
        </w:rPr>
        <w:t xml:space="preserve">Общая продолжительность проведения </w:t>
      </w:r>
      <w:r w:rsidRPr="005F67D9">
        <w:rPr>
          <w:sz w:val="28"/>
          <w:szCs w:val="28"/>
        </w:rPr>
        <w:t>технического этапа рекультивации: месторождения Карашошак – 2034 г. (11 дней).</w:t>
      </w:r>
    </w:p>
    <w:p w:rsidR="00CA43BE" w:rsidRPr="005F67D9" w:rsidRDefault="00CA43BE" w:rsidP="00CA43BE">
      <w:pPr>
        <w:ind w:firstLine="709"/>
        <w:jc w:val="both"/>
        <w:rPr>
          <w:sz w:val="28"/>
          <w:szCs w:val="28"/>
        </w:rPr>
      </w:pPr>
      <w:r w:rsidRPr="005F67D9">
        <w:rPr>
          <w:sz w:val="28"/>
          <w:szCs w:val="28"/>
          <w:lang w:eastAsia="zh-CN"/>
        </w:rPr>
        <w:t xml:space="preserve">Общая численность работников на период проведения </w:t>
      </w:r>
      <w:r w:rsidRPr="005F67D9">
        <w:rPr>
          <w:sz w:val="28"/>
          <w:szCs w:val="28"/>
        </w:rPr>
        <w:t>технического этапа рекультивации месторождения Карашошак</w:t>
      </w:r>
      <w:r w:rsidRPr="005F67D9">
        <w:rPr>
          <w:sz w:val="28"/>
          <w:szCs w:val="28"/>
          <w:lang w:eastAsia="zh-CN"/>
        </w:rPr>
        <w:t xml:space="preserve"> составит 12 человек.</w:t>
      </w:r>
    </w:p>
    <w:p w:rsidR="00CA43BE" w:rsidRPr="005F67D9" w:rsidRDefault="00CA43BE" w:rsidP="00CA43BE">
      <w:pPr>
        <w:ind w:firstLine="709"/>
        <w:jc w:val="both"/>
        <w:rPr>
          <w:sz w:val="28"/>
          <w:szCs w:val="28"/>
        </w:rPr>
      </w:pPr>
      <w:r w:rsidRPr="005F67D9">
        <w:rPr>
          <w:sz w:val="28"/>
          <w:szCs w:val="28"/>
        </w:rPr>
        <w:t>В период проведения технического этапа рекультивации месторождения Карашошак образуется 1 вид отхода:</w:t>
      </w:r>
    </w:p>
    <w:p w:rsidR="00CA43BE" w:rsidRPr="005F67D9" w:rsidRDefault="00CA43BE" w:rsidP="00CA43BE">
      <w:pPr>
        <w:ind w:firstLine="709"/>
        <w:jc w:val="both"/>
        <w:rPr>
          <w:sz w:val="28"/>
          <w:szCs w:val="28"/>
        </w:rPr>
      </w:pPr>
      <w:r w:rsidRPr="005F67D9">
        <w:rPr>
          <w:sz w:val="28"/>
          <w:szCs w:val="28"/>
        </w:rPr>
        <w:t>– твердые бытовые отходы.</w:t>
      </w:r>
    </w:p>
    <w:p w:rsidR="00CA43BE" w:rsidRPr="005F67D9" w:rsidRDefault="00CA43BE" w:rsidP="00CA43BE">
      <w:pPr>
        <w:widowControl w:val="0"/>
        <w:tabs>
          <w:tab w:val="left" w:pos="993"/>
          <w:tab w:val="num" w:pos="1134"/>
          <w:tab w:val="left" w:pos="1276"/>
        </w:tabs>
        <w:suppressAutoHyphens/>
        <w:ind w:firstLine="709"/>
        <w:jc w:val="both"/>
        <w:rPr>
          <w:sz w:val="28"/>
          <w:szCs w:val="28"/>
          <w:lang w:eastAsia="x-none"/>
        </w:rPr>
      </w:pPr>
      <w:r w:rsidRPr="005F67D9">
        <w:rPr>
          <w:sz w:val="28"/>
          <w:szCs w:val="28"/>
          <w:lang w:eastAsia="x-none"/>
        </w:rPr>
        <w:t>Ремонт и обслуживание техники, используемой при рекультивационных работах будет осуществляться собственными силами генподрядной строительной организации. В связи с этим, отходы от обслуживания автотранспорта и иной техники на площадке не образуются.</w:t>
      </w:r>
    </w:p>
    <w:p w:rsidR="00CA43BE" w:rsidRPr="005F67D9" w:rsidRDefault="00CA43BE" w:rsidP="00CA43BE">
      <w:pPr>
        <w:widowControl w:val="0"/>
        <w:tabs>
          <w:tab w:val="left" w:pos="993"/>
          <w:tab w:val="num" w:pos="1134"/>
          <w:tab w:val="left" w:pos="1276"/>
        </w:tabs>
        <w:suppressAutoHyphens/>
        <w:ind w:firstLine="709"/>
        <w:jc w:val="both"/>
        <w:rPr>
          <w:sz w:val="28"/>
          <w:szCs w:val="28"/>
          <w:lang w:eastAsia="x-none"/>
        </w:rPr>
      </w:pPr>
      <w:r w:rsidRPr="005F67D9">
        <w:rPr>
          <w:sz w:val="28"/>
          <w:szCs w:val="28"/>
        </w:rPr>
        <w:t>Отходы, образующиеся при проведении биологического этапа рекультивации месторождения Карашошак – 2034-2035 гг., данным проектом не рассматриваются, так как для выполнения биологического этапа будет привлекаться подрядная организация.</w:t>
      </w:r>
    </w:p>
    <w:p w:rsidR="00CA43BE" w:rsidRPr="005F67D9" w:rsidRDefault="00CA43BE" w:rsidP="00CA43BE">
      <w:pPr>
        <w:ind w:firstLine="709"/>
        <w:jc w:val="both"/>
        <w:rPr>
          <w:sz w:val="28"/>
          <w:szCs w:val="28"/>
        </w:rPr>
      </w:pPr>
      <w:r w:rsidRPr="005F67D9">
        <w:rPr>
          <w:rFonts w:eastAsia="Courier New"/>
          <w:b/>
          <w:i/>
          <w:sz w:val="28"/>
          <w:szCs w:val="28"/>
          <w:lang w:bidi="ru-RU"/>
        </w:rPr>
        <w:t xml:space="preserve">Твердые бытовые отходы </w:t>
      </w:r>
      <w:r w:rsidRPr="005F67D9">
        <w:rPr>
          <w:rFonts w:eastAsia="Courier New"/>
          <w:sz w:val="28"/>
          <w:szCs w:val="28"/>
          <w:lang w:bidi="ru-RU"/>
        </w:rPr>
        <w:t>о</w:t>
      </w:r>
      <w:r w:rsidRPr="005F67D9">
        <w:rPr>
          <w:sz w:val="28"/>
          <w:szCs w:val="28"/>
        </w:rPr>
        <w:t>бразуются в непроизводственной сфере деятельности рабочей бригады. Накопление твердых бытовых отходов на месте их образования осуществляется сортированием по фракциям в контейнерах, оснащенных крышкой, на участке работ. После накопления мокрой фракции твердых бытовых отходов в контейнере при температуре 0⁰С и ниже – не более трех суток, при плюсовой температуре не более суток, передается специализированной сторонней организации по договору. Сухая фракция твердых бытовых отходов после накопления, но не более 6 месяцев передается специализированной сторонней организации по договору.</w:t>
      </w:r>
    </w:p>
    <w:p w:rsidR="00CA43BE" w:rsidRPr="005F67D9" w:rsidRDefault="00CA43BE" w:rsidP="00CA43BE">
      <w:pPr>
        <w:ind w:firstLine="709"/>
        <w:jc w:val="both"/>
        <w:rPr>
          <w:sz w:val="28"/>
          <w:szCs w:val="28"/>
        </w:rPr>
      </w:pPr>
      <w:r w:rsidRPr="005F67D9">
        <w:rPr>
          <w:sz w:val="28"/>
          <w:szCs w:val="28"/>
        </w:rPr>
        <w:t>Твердые бытовые отходы (ТБО) характеризуются разнообразием состава и неоднородностью, в связи с чем их относят к самому разнообразному виду мусора. Так, в Методике разработке проектов нормативов предельного размещения отходов производства и потребления» Приложение №16 к приказу Министра охраны окружающей среды Республики Казахстан от 18.04.2008 г. №100-п, приведен следующий состав твердых бытовых отходов, (%): бумага и древесина – 60, тряпье – 7, пищевые отходы – 10, стеклобой – 6, металлы – 5, пластмассы – 12, однако по сравнению с другими источниками, данный состав ТБО далеко не полный. По другому источнику «Методика по расчету выбросов загрязняющих веществ в атмосферу от полигонов твердых бытовых отходов». Приложение №11 к приказу Министра окружающей среды и водных ресурсов Республики Казахстан от 12.06.2014 г. №221-</w:t>
      </w:r>
      <w:r w:rsidRPr="005F67D9">
        <w:rPr>
          <w:sz w:val="28"/>
          <w:szCs w:val="28"/>
          <w:lang w:val="kk-KZ"/>
        </w:rPr>
        <w:t>Ө</w:t>
      </w:r>
      <w:r w:rsidRPr="005F67D9">
        <w:rPr>
          <w:sz w:val="28"/>
          <w:szCs w:val="28"/>
        </w:rPr>
        <w:t>, морфологический состав ТБО представлен следующим перечнем, (%): пищевые отходы – 35-45, бумага и картон – 32-35, дерево – 1-2, черный металлолом – 3-4, цветной металлолом – 0,5-1,5, текстиль – 3-5, кости – 1-2, стекло – 2-3, кожа и резина – 0,5-1, камни и штукатурка – 0,5-1, пластмассы – 3-4, прочее – 1-2, отсев (менее 15 мм) – 5-7, аналогичный состав приведен и в РНД 03.3.0.4.01-96 «Методические указания по определению уровня загрязнения компонентов окружающей среды токсичными веществами отходов производства и потребления», КАЗМЕХАНОБР, Алматы, 1996 г. [47] Учитывая, что предприятие относится к промышленному сектору, морфологический состав принят по Приложению №16 к приказу №100-п от 18.04.2008 г., при этом содержание отходов бумаги и древесины принято по Приложению №11 к приказу №221-</w:t>
      </w:r>
      <w:r w:rsidRPr="005F67D9">
        <w:rPr>
          <w:sz w:val="28"/>
          <w:szCs w:val="28"/>
          <w:lang w:val="kk-KZ"/>
        </w:rPr>
        <w:t xml:space="preserve">Ө от </w:t>
      </w:r>
      <w:r w:rsidRPr="005F67D9">
        <w:rPr>
          <w:sz w:val="28"/>
          <w:szCs w:val="28"/>
        </w:rPr>
        <w:t>12.06.2014 г, а также включены отходы резины.</w:t>
      </w:r>
    </w:p>
    <w:p w:rsidR="00CA43BE" w:rsidRPr="005F67D9" w:rsidRDefault="00CA43BE" w:rsidP="00CA43BE">
      <w:pPr>
        <w:ind w:firstLine="709"/>
        <w:jc w:val="both"/>
        <w:rPr>
          <w:sz w:val="28"/>
          <w:szCs w:val="28"/>
        </w:rPr>
      </w:pPr>
      <w:r w:rsidRPr="005F67D9">
        <w:rPr>
          <w:sz w:val="28"/>
          <w:szCs w:val="28"/>
        </w:rPr>
        <w:t xml:space="preserve">Данный морфологический состав ТБО приведен в целях соблюдения требований приказа и.о. Министра энергетики РК от 19 июля 2016 г. № 332 «Об утверждении критериев отнесения отходов потребления ко вторичному сырью». </w:t>
      </w:r>
    </w:p>
    <w:p w:rsidR="00CA43BE" w:rsidRDefault="00CA43BE" w:rsidP="00CA43BE">
      <w:pPr>
        <w:ind w:firstLine="709"/>
        <w:jc w:val="both"/>
        <w:rPr>
          <w:sz w:val="28"/>
          <w:szCs w:val="28"/>
        </w:rPr>
      </w:pPr>
      <w:r w:rsidRPr="005F67D9">
        <w:rPr>
          <w:sz w:val="28"/>
          <w:szCs w:val="28"/>
        </w:rPr>
        <w:t xml:space="preserve">В таблице </w:t>
      </w:r>
      <w:r w:rsidR="00D637DC">
        <w:rPr>
          <w:sz w:val="28"/>
          <w:szCs w:val="28"/>
        </w:rPr>
        <w:t>4</w:t>
      </w:r>
      <w:r w:rsidRPr="005F67D9">
        <w:rPr>
          <w:sz w:val="28"/>
          <w:szCs w:val="28"/>
        </w:rPr>
        <w:t>.1 приведен перечень компонентов ТБО, относящихся к вторичному сырью и запрещенных к приему для захоронения на полигонах ТБО.</w:t>
      </w:r>
    </w:p>
    <w:p w:rsidR="00CA43BE" w:rsidRPr="005F67D9" w:rsidRDefault="00CA43BE" w:rsidP="00CA43BE">
      <w:pPr>
        <w:ind w:firstLine="709"/>
        <w:jc w:val="both"/>
        <w:rPr>
          <w:sz w:val="28"/>
          <w:szCs w:val="28"/>
        </w:rPr>
      </w:pPr>
    </w:p>
    <w:p w:rsidR="00CA43BE" w:rsidRPr="005F67D9" w:rsidRDefault="00D637DC" w:rsidP="00CA43BE">
      <w:pPr>
        <w:rPr>
          <w:sz w:val="28"/>
          <w:szCs w:val="28"/>
        </w:rPr>
      </w:pPr>
      <w:r>
        <w:rPr>
          <w:sz w:val="28"/>
          <w:szCs w:val="28"/>
        </w:rPr>
        <w:t>Таблица 4</w:t>
      </w:r>
      <w:r w:rsidR="00CA43BE" w:rsidRPr="005F67D9">
        <w:rPr>
          <w:sz w:val="28"/>
          <w:szCs w:val="28"/>
        </w:rPr>
        <w:t>.1 – Состав отхода ТБО (вторичное сырье)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2"/>
        <w:gridCol w:w="3681"/>
      </w:tblGrid>
      <w:tr w:rsidR="00CA43BE" w:rsidRPr="005F67D9" w:rsidTr="00CA43BE">
        <w:trPr>
          <w:tblHeader/>
        </w:trPr>
        <w:tc>
          <w:tcPr>
            <w:tcW w:w="3030" w:type="pct"/>
            <w:vAlign w:val="center"/>
          </w:tcPr>
          <w:p w:rsidR="00CA43BE" w:rsidRPr="005F67D9" w:rsidRDefault="00CA43BE" w:rsidP="00CA43BE">
            <w:pPr>
              <w:jc w:val="center"/>
            </w:pPr>
            <w:r w:rsidRPr="005F67D9">
              <w:t>Наименование компонента</w:t>
            </w:r>
          </w:p>
        </w:tc>
        <w:tc>
          <w:tcPr>
            <w:tcW w:w="1970" w:type="pct"/>
            <w:vAlign w:val="center"/>
          </w:tcPr>
          <w:p w:rsidR="00CA43BE" w:rsidRPr="005F67D9" w:rsidRDefault="00CA43BE" w:rsidP="00CA43BE">
            <w:pPr>
              <w:jc w:val="center"/>
              <w:rPr>
                <w:lang w:val="en-US"/>
              </w:rPr>
            </w:pPr>
            <w:r w:rsidRPr="005F67D9">
              <w:t>% содержание</w:t>
            </w:r>
          </w:p>
        </w:tc>
      </w:tr>
      <w:tr w:rsidR="00CA43BE" w:rsidRPr="005F67D9" w:rsidTr="00CA43BE">
        <w:tc>
          <w:tcPr>
            <w:tcW w:w="3030" w:type="pct"/>
          </w:tcPr>
          <w:p w:rsidR="00CA43BE" w:rsidRPr="005F67D9" w:rsidRDefault="00CA43BE" w:rsidP="00CA43BE">
            <w:r w:rsidRPr="005F67D9">
              <w:t>Бумага, картон</w:t>
            </w:r>
          </w:p>
        </w:tc>
        <w:tc>
          <w:tcPr>
            <w:tcW w:w="1970" w:type="pct"/>
            <w:vAlign w:val="center"/>
          </w:tcPr>
          <w:p w:rsidR="00CA43BE" w:rsidRPr="005F67D9" w:rsidRDefault="00CA43BE" w:rsidP="00CA43BE">
            <w:pPr>
              <w:jc w:val="center"/>
            </w:pPr>
            <w:r w:rsidRPr="005F67D9">
              <w:t>33,5*</w:t>
            </w:r>
          </w:p>
        </w:tc>
      </w:tr>
      <w:tr w:rsidR="00CA43BE" w:rsidRPr="005F67D9" w:rsidTr="00CA43BE">
        <w:tc>
          <w:tcPr>
            <w:tcW w:w="3030" w:type="pct"/>
          </w:tcPr>
          <w:p w:rsidR="00CA43BE" w:rsidRPr="005F67D9" w:rsidRDefault="00CA43BE" w:rsidP="00CA43BE">
            <w:r w:rsidRPr="005F67D9">
              <w:t>Пластмассы, пластик и т.п.</w:t>
            </w:r>
          </w:p>
        </w:tc>
        <w:tc>
          <w:tcPr>
            <w:tcW w:w="1970" w:type="pct"/>
            <w:vAlign w:val="center"/>
          </w:tcPr>
          <w:p w:rsidR="00CA43BE" w:rsidRPr="005F67D9" w:rsidRDefault="00CA43BE" w:rsidP="00CA43BE">
            <w:pPr>
              <w:jc w:val="center"/>
            </w:pPr>
            <w:r w:rsidRPr="005F67D9">
              <w:t>12</w:t>
            </w:r>
          </w:p>
        </w:tc>
      </w:tr>
      <w:tr w:rsidR="00CA43BE" w:rsidRPr="005F67D9" w:rsidTr="00CA43BE">
        <w:tc>
          <w:tcPr>
            <w:tcW w:w="3030" w:type="pct"/>
          </w:tcPr>
          <w:p w:rsidR="00CA43BE" w:rsidRPr="005F67D9" w:rsidRDefault="00CA43BE" w:rsidP="00CA43BE">
            <w:r w:rsidRPr="005F67D9">
              <w:t>Пищевые отходы</w:t>
            </w:r>
          </w:p>
        </w:tc>
        <w:tc>
          <w:tcPr>
            <w:tcW w:w="1970" w:type="pct"/>
            <w:vAlign w:val="center"/>
          </w:tcPr>
          <w:p w:rsidR="00CA43BE" w:rsidRPr="005F67D9" w:rsidRDefault="00CA43BE" w:rsidP="00CA43BE">
            <w:pPr>
              <w:jc w:val="center"/>
            </w:pPr>
            <w:r w:rsidRPr="005F67D9">
              <w:t>10</w:t>
            </w:r>
          </w:p>
        </w:tc>
      </w:tr>
      <w:tr w:rsidR="00CA43BE" w:rsidRPr="005F67D9" w:rsidTr="00CA43BE">
        <w:tc>
          <w:tcPr>
            <w:tcW w:w="3030" w:type="pct"/>
          </w:tcPr>
          <w:p w:rsidR="00CA43BE" w:rsidRPr="005F67D9" w:rsidRDefault="00CA43BE" w:rsidP="00CA43BE">
            <w:r w:rsidRPr="005F67D9">
              <w:t>Стеклобой</w:t>
            </w:r>
          </w:p>
        </w:tc>
        <w:tc>
          <w:tcPr>
            <w:tcW w:w="1970" w:type="pct"/>
            <w:vAlign w:val="center"/>
          </w:tcPr>
          <w:p w:rsidR="00CA43BE" w:rsidRPr="005F67D9" w:rsidRDefault="00CA43BE" w:rsidP="00CA43BE">
            <w:pPr>
              <w:jc w:val="center"/>
            </w:pPr>
            <w:r w:rsidRPr="005F67D9">
              <w:t>6</w:t>
            </w:r>
          </w:p>
        </w:tc>
      </w:tr>
      <w:tr w:rsidR="00CA43BE" w:rsidRPr="005F67D9" w:rsidTr="00CA43BE">
        <w:tc>
          <w:tcPr>
            <w:tcW w:w="3030" w:type="pct"/>
          </w:tcPr>
          <w:p w:rsidR="00CA43BE" w:rsidRPr="005F67D9" w:rsidRDefault="00CA43BE" w:rsidP="00CA43BE">
            <w:r w:rsidRPr="005F67D9">
              <w:t>Металлы</w:t>
            </w:r>
          </w:p>
        </w:tc>
        <w:tc>
          <w:tcPr>
            <w:tcW w:w="1970" w:type="pct"/>
            <w:vAlign w:val="center"/>
          </w:tcPr>
          <w:p w:rsidR="00CA43BE" w:rsidRPr="005F67D9" w:rsidRDefault="00CA43BE" w:rsidP="00CA43BE">
            <w:pPr>
              <w:jc w:val="center"/>
            </w:pPr>
            <w:r w:rsidRPr="005F67D9">
              <w:t>5</w:t>
            </w:r>
          </w:p>
        </w:tc>
      </w:tr>
      <w:tr w:rsidR="00CA43BE" w:rsidRPr="005F67D9" w:rsidTr="00CA43BE">
        <w:tc>
          <w:tcPr>
            <w:tcW w:w="3030" w:type="pct"/>
          </w:tcPr>
          <w:p w:rsidR="00CA43BE" w:rsidRPr="005F67D9" w:rsidRDefault="00CA43BE" w:rsidP="00CA43BE">
            <w:r w:rsidRPr="005F67D9">
              <w:t>Древесина</w:t>
            </w:r>
          </w:p>
        </w:tc>
        <w:tc>
          <w:tcPr>
            <w:tcW w:w="1970" w:type="pct"/>
            <w:vAlign w:val="center"/>
          </w:tcPr>
          <w:p w:rsidR="00CA43BE" w:rsidRPr="005F67D9" w:rsidRDefault="00CA43BE" w:rsidP="00CA43BE">
            <w:pPr>
              <w:jc w:val="center"/>
            </w:pPr>
            <w:r w:rsidRPr="005F67D9">
              <w:t>1,5*</w:t>
            </w:r>
          </w:p>
        </w:tc>
      </w:tr>
      <w:tr w:rsidR="00CA43BE" w:rsidRPr="005F67D9" w:rsidTr="00CA43BE">
        <w:tc>
          <w:tcPr>
            <w:tcW w:w="3030" w:type="pct"/>
          </w:tcPr>
          <w:p w:rsidR="00CA43BE" w:rsidRPr="005F67D9" w:rsidRDefault="00CA43BE" w:rsidP="00CA43BE">
            <w:r w:rsidRPr="005F67D9">
              <w:t xml:space="preserve">Резина </w:t>
            </w:r>
          </w:p>
        </w:tc>
        <w:tc>
          <w:tcPr>
            <w:tcW w:w="1970" w:type="pct"/>
            <w:vAlign w:val="center"/>
          </w:tcPr>
          <w:p w:rsidR="00CA43BE" w:rsidRPr="005F67D9" w:rsidRDefault="00CA43BE" w:rsidP="00CA43BE">
            <w:pPr>
              <w:jc w:val="center"/>
            </w:pPr>
            <w:r w:rsidRPr="005F67D9">
              <w:t>0,75*</w:t>
            </w:r>
          </w:p>
        </w:tc>
      </w:tr>
      <w:tr w:rsidR="00CA43BE" w:rsidRPr="005F67D9" w:rsidTr="00CA43BE">
        <w:tc>
          <w:tcPr>
            <w:tcW w:w="3030" w:type="pct"/>
            <w:vAlign w:val="center"/>
          </w:tcPr>
          <w:p w:rsidR="00CA43BE" w:rsidRPr="005F67D9" w:rsidRDefault="00CA43BE" w:rsidP="00CA43BE">
            <w:pPr>
              <w:rPr>
                <w:b/>
              </w:rPr>
            </w:pPr>
            <w:r w:rsidRPr="005F67D9">
              <w:rPr>
                <w:b/>
              </w:rPr>
              <w:t>Итого:</w:t>
            </w:r>
          </w:p>
        </w:tc>
        <w:tc>
          <w:tcPr>
            <w:tcW w:w="1970" w:type="pct"/>
            <w:vAlign w:val="center"/>
          </w:tcPr>
          <w:p w:rsidR="00CA43BE" w:rsidRPr="005F67D9" w:rsidRDefault="00CA43BE" w:rsidP="00CA43BE">
            <w:pPr>
              <w:jc w:val="center"/>
              <w:rPr>
                <w:b/>
              </w:rPr>
            </w:pPr>
            <w:r w:rsidRPr="005F67D9">
              <w:rPr>
                <w:b/>
              </w:rPr>
              <w:t>68,75</w:t>
            </w:r>
          </w:p>
        </w:tc>
      </w:tr>
    </w:tbl>
    <w:p w:rsidR="00CA43BE" w:rsidRPr="005F67D9" w:rsidRDefault="00CA43BE" w:rsidP="00CA43BE">
      <w:pPr>
        <w:jc w:val="both"/>
        <w:rPr>
          <w:i/>
          <w:lang w:val="kk-KZ"/>
        </w:rPr>
      </w:pPr>
      <w:r w:rsidRPr="005F67D9">
        <w:rPr>
          <w:i/>
        </w:rPr>
        <w:t>* - среднее содержание принято по Приложению №11 к приказу Министра окружающей среды и водных ресурсов РК от 12.06.2014 г. №221-</w:t>
      </w:r>
      <w:r w:rsidRPr="005F67D9">
        <w:rPr>
          <w:i/>
          <w:lang w:val="kk-KZ"/>
        </w:rPr>
        <w:t>Ө.</w:t>
      </w:r>
    </w:p>
    <w:p w:rsidR="00CA43BE" w:rsidRPr="005F67D9" w:rsidRDefault="00CA43BE" w:rsidP="00CA43BE">
      <w:pPr>
        <w:jc w:val="both"/>
        <w:rPr>
          <w:i/>
        </w:rPr>
      </w:pPr>
    </w:p>
    <w:p w:rsidR="00CA43BE" w:rsidRPr="005F67D9" w:rsidRDefault="00CA43BE" w:rsidP="00CA43BE">
      <w:pPr>
        <w:ind w:firstLine="709"/>
        <w:jc w:val="both"/>
        <w:rPr>
          <w:i/>
          <w:sz w:val="28"/>
          <w:szCs w:val="28"/>
        </w:rPr>
      </w:pPr>
      <w:r w:rsidRPr="005F67D9">
        <w:rPr>
          <w:sz w:val="28"/>
          <w:szCs w:val="28"/>
        </w:rPr>
        <w:t xml:space="preserve">На территории предприятия будет осуществляться раздельный сбор следующих компонентов ТБО: отходы бумаги, картона, отходы пластмассы, пластика, пищевые отходы, отходы стекла, металлы, древесина, резина (каучук). Сбор будет осуществляться в контейнерах, оснащенных крышкой, на участке работ. </w:t>
      </w:r>
      <w:r w:rsidRPr="005F67D9">
        <w:rPr>
          <w:i/>
          <w:sz w:val="28"/>
          <w:szCs w:val="28"/>
        </w:rPr>
        <w:t xml:space="preserve">В соответствии с п.2 ст.333 Экологического кодекса РК, виды отходов, которые могут утратить статус отходов и перейти в категорию вторичного ресурса в соответствии с п.1 ст. 333, включают отходы пластмасс, пластика, полиэтилена, полиэтилентерефталатной упаковки, макулатуру (отходы бумаги и картона), использованную стеклянную тару и стеклобой, лом цветных и черных металлов, использованные шины и текстильную продукцию, а также иные виды отходов по перечню, утвержденному уполномоченным органом в области охраны окружающей среды. </w:t>
      </w:r>
    </w:p>
    <w:p w:rsidR="00BD612A" w:rsidRPr="00CA43BE" w:rsidRDefault="00BD612A" w:rsidP="00CA43BE">
      <w:pPr>
        <w:ind w:firstLine="709"/>
        <w:jc w:val="both"/>
        <w:rPr>
          <w:i/>
          <w:sz w:val="28"/>
          <w:szCs w:val="28"/>
        </w:rPr>
      </w:pPr>
    </w:p>
    <w:p w:rsidR="00D143F8" w:rsidRPr="00CA43BE" w:rsidRDefault="00D143F8" w:rsidP="00CA43BE">
      <w:pPr>
        <w:overflowPunct w:val="0"/>
        <w:autoSpaceDE w:val="0"/>
        <w:ind w:firstLine="709"/>
        <w:jc w:val="both"/>
        <w:rPr>
          <w:b/>
          <w:sz w:val="28"/>
          <w:szCs w:val="28"/>
        </w:rPr>
      </w:pPr>
      <w:r w:rsidRPr="00CA43BE">
        <w:rPr>
          <w:b/>
          <w:sz w:val="28"/>
          <w:szCs w:val="28"/>
        </w:rPr>
        <w:t>Методология расчетов образования отходов</w:t>
      </w:r>
    </w:p>
    <w:p w:rsidR="00D143F8" w:rsidRPr="00CA43BE" w:rsidRDefault="00D143F8" w:rsidP="00CA43BE">
      <w:pPr>
        <w:ind w:firstLine="709"/>
        <w:jc w:val="both"/>
        <w:rPr>
          <w:sz w:val="28"/>
          <w:szCs w:val="28"/>
        </w:rPr>
      </w:pPr>
    </w:p>
    <w:p w:rsidR="00CA43BE" w:rsidRPr="00CA43BE" w:rsidRDefault="00CA43BE" w:rsidP="00CA43BE">
      <w:pPr>
        <w:ind w:firstLine="709"/>
        <w:jc w:val="both"/>
        <w:rPr>
          <w:sz w:val="28"/>
          <w:szCs w:val="28"/>
        </w:rPr>
      </w:pPr>
      <w:r w:rsidRPr="00CA43BE">
        <w:rPr>
          <w:sz w:val="28"/>
          <w:szCs w:val="28"/>
        </w:rPr>
        <w:t xml:space="preserve">Для расчета нормативов образования отходов производства и потребления используются различные методы и, соответственно, разные единицы их измерения. </w:t>
      </w:r>
    </w:p>
    <w:p w:rsidR="00CA43BE" w:rsidRPr="00CA43BE" w:rsidRDefault="00CA43BE" w:rsidP="00CA43BE">
      <w:pPr>
        <w:ind w:firstLine="709"/>
        <w:jc w:val="both"/>
        <w:rPr>
          <w:sz w:val="28"/>
          <w:szCs w:val="28"/>
        </w:rPr>
      </w:pPr>
      <w:r w:rsidRPr="00CA43BE">
        <w:rPr>
          <w:sz w:val="28"/>
          <w:szCs w:val="28"/>
        </w:rPr>
        <w:t>В соответствии с технологическими особенностями производства нормативы образования отходов определяются в единицах массы (объема) либо в процентах от количества используемого сырья, материалов или от количества производимой продукции. Нормативы образования отходов, оцениваемые в процентах, определяются по тем видам отходов, которые имеют те же физико-химические свойства, что и первичное сырье. Нормативы образования отходов с измененными по сравнению с первичным сырьем характеристиками, предпочтительно представлять в следующих единицах измерения: кг/т, кг/м</w:t>
      </w:r>
      <w:r w:rsidRPr="00CA43BE">
        <w:rPr>
          <w:sz w:val="28"/>
          <w:szCs w:val="28"/>
          <w:vertAlign w:val="superscript"/>
        </w:rPr>
        <w:t>3</w:t>
      </w:r>
      <w:r w:rsidRPr="00CA43BE">
        <w:rPr>
          <w:sz w:val="28"/>
          <w:szCs w:val="28"/>
        </w:rPr>
        <w:t xml:space="preserve"> и т.д. </w:t>
      </w:r>
    </w:p>
    <w:p w:rsidR="00CA43BE" w:rsidRPr="00CA43BE" w:rsidRDefault="00CA43BE" w:rsidP="00CA43BE">
      <w:pPr>
        <w:ind w:firstLine="709"/>
        <w:jc w:val="both"/>
        <w:rPr>
          <w:sz w:val="28"/>
          <w:szCs w:val="28"/>
        </w:rPr>
      </w:pPr>
      <w:r w:rsidRPr="00CA43BE">
        <w:rPr>
          <w:sz w:val="28"/>
          <w:szCs w:val="28"/>
        </w:rPr>
        <w:t>При определении нормативов образования отходов применяются такие методы, как метод расчета по материально-сырьевому балансу, метод расчета по удельным отраслевым нормативам образования отходов, расчетно-аналитический метод, экспериментальный метод, метод расчета по фактическим объемам образования отходов для вспомогательных и ремонтных работ.</w:t>
      </w:r>
    </w:p>
    <w:p w:rsidR="00CA43BE" w:rsidRPr="00CA43BE" w:rsidRDefault="00CA43BE" w:rsidP="00CA43BE">
      <w:pPr>
        <w:ind w:firstLine="709"/>
        <w:jc w:val="both"/>
        <w:rPr>
          <w:sz w:val="28"/>
          <w:szCs w:val="28"/>
        </w:rPr>
      </w:pPr>
      <w:r w:rsidRPr="00CA43BE">
        <w:rPr>
          <w:sz w:val="28"/>
          <w:szCs w:val="28"/>
        </w:rPr>
        <w:t xml:space="preserve">Отраслевые нормативы образования отходов разрабатываются путем усреднения индивидуальных значений нормативов образования отходов для организаций отрасли, посредством расчета средних удельных показателей на основе анализа отчетной информации за определенный (базовый) период, выделения важнейших, (экспертно устанавливаемых) нормообразующих факторов и определения их влияния на значение нормативов на планируемый период. </w:t>
      </w:r>
    </w:p>
    <w:p w:rsidR="00CA43BE" w:rsidRPr="00CA43BE" w:rsidRDefault="00CA43BE" w:rsidP="00CA43BE">
      <w:pPr>
        <w:ind w:firstLine="709"/>
        <w:jc w:val="both"/>
        <w:rPr>
          <w:sz w:val="28"/>
          <w:szCs w:val="28"/>
        </w:rPr>
      </w:pPr>
      <w:r w:rsidRPr="00CA43BE">
        <w:rPr>
          <w:sz w:val="28"/>
          <w:szCs w:val="28"/>
        </w:rPr>
        <w:t>Расчетно-аналитический метод применяется при наличии конструкторско-технологической документации на производство продукции, при котором образуются отходы. На основе такой документации в соответствии с установленными нормами расхода сырья (материалов) рассчитывается норматив образования отходов (Н</w:t>
      </w:r>
      <w:r w:rsidRPr="00CA43BE">
        <w:rPr>
          <w:sz w:val="28"/>
          <w:szCs w:val="28"/>
          <w:vertAlign w:val="subscript"/>
        </w:rPr>
        <w:t>о</w:t>
      </w:r>
      <w:r w:rsidRPr="00CA43BE">
        <w:rPr>
          <w:sz w:val="28"/>
          <w:szCs w:val="28"/>
        </w:rPr>
        <w:t>) как разность между нормой расхода сырья (материалов) на единицу продукции и чистым (полезным) их расходом с учетом неизбежных безвозвратных потерь сырья.</w:t>
      </w:r>
    </w:p>
    <w:p w:rsidR="00CA43BE" w:rsidRPr="00CA43BE" w:rsidRDefault="00CA43BE" w:rsidP="00CA43BE">
      <w:pPr>
        <w:ind w:firstLine="709"/>
        <w:jc w:val="both"/>
        <w:rPr>
          <w:sz w:val="28"/>
          <w:szCs w:val="28"/>
        </w:rPr>
      </w:pPr>
      <w:r w:rsidRPr="00CA43BE">
        <w:rPr>
          <w:sz w:val="28"/>
          <w:szCs w:val="28"/>
        </w:rPr>
        <w:t>Экспериментальный метод заключается в определении нормативов образования отходов на основе проведения опытных измерений в производственных условиях.</w:t>
      </w:r>
    </w:p>
    <w:p w:rsidR="00CA43BE" w:rsidRPr="00CA43BE" w:rsidRDefault="00CA43BE" w:rsidP="00CA43BE">
      <w:pPr>
        <w:tabs>
          <w:tab w:val="left" w:pos="993"/>
        </w:tabs>
        <w:ind w:firstLine="709"/>
        <w:jc w:val="both"/>
        <w:rPr>
          <w:rFonts w:eastAsia="Calibri"/>
          <w:sz w:val="28"/>
          <w:szCs w:val="28"/>
        </w:rPr>
      </w:pPr>
      <w:r w:rsidRPr="00CA43BE">
        <w:rPr>
          <w:rFonts w:eastAsia="Calibri"/>
          <w:sz w:val="28"/>
          <w:szCs w:val="28"/>
        </w:rPr>
        <w:t>Расчет общего количества отходов, образующихся в результате планируемых работ, проведен на основании:</w:t>
      </w:r>
    </w:p>
    <w:p w:rsidR="00CA43BE" w:rsidRPr="00CA43BE" w:rsidRDefault="00CA43BE" w:rsidP="00CA43BE">
      <w:pPr>
        <w:numPr>
          <w:ilvl w:val="0"/>
          <w:numId w:val="55"/>
        </w:numPr>
        <w:tabs>
          <w:tab w:val="left" w:pos="993"/>
        </w:tabs>
        <w:ind w:left="0" w:firstLine="709"/>
        <w:contextualSpacing/>
        <w:jc w:val="both"/>
        <w:rPr>
          <w:sz w:val="28"/>
          <w:szCs w:val="28"/>
        </w:rPr>
      </w:pPr>
      <w:r w:rsidRPr="00CA43BE">
        <w:rPr>
          <w:sz w:val="28"/>
          <w:szCs w:val="28"/>
        </w:rPr>
        <w:t>представленных в рабочей документации данных, необходимых для расчетов образования отходов;</w:t>
      </w:r>
    </w:p>
    <w:p w:rsidR="00CA43BE" w:rsidRPr="00CA43BE" w:rsidRDefault="00CA43BE" w:rsidP="00CA43BE">
      <w:pPr>
        <w:numPr>
          <w:ilvl w:val="0"/>
          <w:numId w:val="55"/>
        </w:numPr>
        <w:tabs>
          <w:tab w:val="left" w:pos="993"/>
        </w:tabs>
        <w:ind w:left="0" w:firstLine="709"/>
        <w:contextualSpacing/>
        <w:jc w:val="both"/>
        <w:rPr>
          <w:sz w:val="28"/>
          <w:szCs w:val="28"/>
        </w:rPr>
      </w:pPr>
      <w:r w:rsidRPr="00CA43BE">
        <w:rPr>
          <w:sz w:val="28"/>
          <w:szCs w:val="28"/>
        </w:rPr>
        <w:t>«Методики разработки проектов нормативов предельного размещения отходов производства и потребления» Приложение №16 к приказу Министра охраны окружающей среды РК от 18.04.2008 г. № 100-п;</w:t>
      </w:r>
    </w:p>
    <w:p w:rsidR="00CA43BE" w:rsidRPr="00CA43BE" w:rsidRDefault="00CA43BE" w:rsidP="00CA43BE">
      <w:pPr>
        <w:numPr>
          <w:ilvl w:val="0"/>
          <w:numId w:val="55"/>
        </w:numPr>
        <w:tabs>
          <w:tab w:val="left" w:pos="993"/>
        </w:tabs>
        <w:ind w:left="0" w:firstLine="709"/>
        <w:contextualSpacing/>
        <w:jc w:val="both"/>
        <w:rPr>
          <w:sz w:val="28"/>
          <w:szCs w:val="28"/>
        </w:rPr>
      </w:pPr>
      <w:r w:rsidRPr="00CA43BE">
        <w:rPr>
          <w:sz w:val="28"/>
          <w:szCs w:val="28"/>
        </w:rPr>
        <w:t>«</w:t>
      </w:r>
      <w:r w:rsidRPr="00CA43BE">
        <w:rPr>
          <w:sz w:val="28"/>
          <w:szCs w:val="28"/>
          <w:lang w:bidi="ru-RU"/>
        </w:rPr>
        <w:t>Методика расчета лимитов накопления отходов и лимитов захоронения отходов», утвержденная приказом Министра экологии, геологии и природных ресурсов Республики Казахстан от 22 июня 2021 года № 206</w:t>
      </w:r>
      <w:r w:rsidRPr="00CA43BE">
        <w:rPr>
          <w:sz w:val="28"/>
        </w:rPr>
        <w:t>.</w:t>
      </w:r>
    </w:p>
    <w:p w:rsidR="00CA43BE" w:rsidRPr="00CA43BE" w:rsidRDefault="00CA43BE" w:rsidP="00CA43BE">
      <w:pPr>
        <w:ind w:firstLine="709"/>
        <w:jc w:val="both"/>
        <w:rPr>
          <w:sz w:val="28"/>
          <w:szCs w:val="28"/>
        </w:rPr>
      </w:pPr>
    </w:p>
    <w:p w:rsidR="00D143F8" w:rsidRPr="00CA43BE" w:rsidRDefault="00D143F8" w:rsidP="00D143F8">
      <w:pPr>
        <w:tabs>
          <w:tab w:val="left" w:pos="993"/>
        </w:tabs>
        <w:ind w:firstLine="709"/>
        <w:contextualSpacing/>
        <w:jc w:val="both"/>
        <w:rPr>
          <w:b/>
          <w:sz w:val="28"/>
          <w:szCs w:val="28"/>
        </w:rPr>
      </w:pPr>
      <w:r w:rsidRPr="00CA43BE">
        <w:rPr>
          <w:b/>
          <w:sz w:val="28"/>
          <w:szCs w:val="28"/>
        </w:rPr>
        <w:t xml:space="preserve">Расчеты и обоснование объемов образования отходов </w:t>
      </w:r>
    </w:p>
    <w:p w:rsidR="00D143F8" w:rsidRPr="00CA43BE" w:rsidRDefault="00D143F8" w:rsidP="00D143F8">
      <w:pPr>
        <w:tabs>
          <w:tab w:val="left" w:pos="993"/>
        </w:tabs>
        <w:ind w:firstLine="709"/>
        <w:contextualSpacing/>
        <w:jc w:val="both"/>
        <w:rPr>
          <w:b/>
          <w:sz w:val="28"/>
          <w:szCs w:val="28"/>
        </w:rPr>
      </w:pPr>
    </w:p>
    <w:p w:rsidR="00CA43BE" w:rsidRPr="005F67D9" w:rsidRDefault="00CA43BE" w:rsidP="00CA43BE">
      <w:pPr>
        <w:ind w:firstLine="708"/>
        <w:jc w:val="both"/>
        <w:rPr>
          <w:sz w:val="28"/>
          <w:szCs w:val="28"/>
        </w:rPr>
      </w:pPr>
      <w:r w:rsidRPr="00CA43BE">
        <w:rPr>
          <w:sz w:val="28"/>
          <w:szCs w:val="28"/>
        </w:rPr>
        <w:t>В период проведения технического этапа рекультивации нарушенных земель при отработке медьсодержащих руд на месторождении Жиландинской группы (кад.</w:t>
      </w:r>
      <w:r w:rsidRPr="005C5970">
        <w:rPr>
          <w:sz w:val="28"/>
          <w:szCs w:val="28"/>
        </w:rPr>
        <w:t xml:space="preserve"> №25:112:025:1291)</w:t>
      </w:r>
      <w:r>
        <w:rPr>
          <w:sz w:val="28"/>
          <w:szCs w:val="28"/>
        </w:rPr>
        <w:t xml:space="preserve"> </w:t>
      </w:r>
      <w:r w:rsidRPr="005F67D9">
        <w:rPr>
          <w:sz w:val="28"/>
          <w:szCs w:val="28"/>
        </w:rPr>
        <w:t>месторождения Кипшакпай (2028 г.) образуется 1 вид отхода – твердые бытовые отходы.</w:t>
      </w:r>
    </w:p>
    <w:p w:rsidR="00CA43BE" w:rsidRPr="005F67D9" w:rsidRDefault="00CA43BE" w:rsidP="00CA43BE">
      <w:pPr>
        <w:ind w:firstLine="708"/>
        <w:jc w:val="both"/>
        <w:rPr>
          <w:sz w:val="28"/>
          <w:szCs w:val="28"/>
        </w:rPr>
      </w:pPr>
      <w:r w:rsidRPr="005F67D9">
        <w:rPr>
          <w:sz w:val="28"/>
          <w:szCs w:val="28"/>
        </w:rPr>
        <w:t xml:space="preserve">В </w:t>
      </w:r>
      <w:r w:rsidRPr="00FF541A">
        <w:rPr>
          <w:sz w:val="28"/>
          <w:szCs w:val="28"/>
        </w:rPr>
        <w:t>период проведения технического этапа рекультивации</w:t>
      </w:r>
      <w:r w:rsidRPr="005C5970">
        <w:rPr>
          <w:sz w:val="28"/>
          <w:szCs w:val="28"/>
        </w:rPr>
        <w:t xml:space="preserve"> нарушенных земель при отработке медьсодержащих руд на месторождении Жиландинской группы (кад. №25:112:025:1291)</w:t>
      </w:r>
      <w:r>
        <w:rPr>
          <w:sz w:val="28"/>
          <w:szCs w:val="28"/>
        </w:rPr>
        <w:t xml:space="preserve"> </w:t>
      </w:r>
      <w:r w:rsidRPr="005F67D9">
        <w:rPr>
          <w:sz w:val="28"/>
          <w:szCs w:val="28"/>
        </w:rPr>
        <w:t>месторождения Карашошак (2034 г.) образуется 1 вид отхода – твердые бытовые отходы.</w:t>
      </w:r>
    </w:p>
    <w:p w:rsidR="00CA43BE" w:rsidRPr="005F67D9" w:rsidRDefault="00CA43BE" w:rsidP="00CA43BE">
      <w:pPr>
        <w:widowControl w:val="0"/>
        <w:jc w:val="both"/>
        <w:rPr>
          <w:rFonts w:eastAsia="Courier New"/>
          <w:b/>
          <w:sz w:val="28"/>
          <w:szCs w:val="28"/>
          <w:lang w:bidi="ru-RU"/>
        </w:rPr>
      </w:pPr>
    </w:p>
    <w:p w:rsidR="00CA43BE" w:rsidRPr="005F67D9" w:rsidRDefault="00CA43BE" w:rsidP="00CA43BE">
      <w:pPr>
        <w:ind w:firstLine="708"/>
        <w:jc w:val="both"/>
        <w:rPr>
          <w:rFonts w:eastAsia="Calibri"/>
          <w:b/>
          <w:i/>
          <w:sz w:val="28"/>
          <w:szCs w:val="28"/>
          <w:lang w:eastAsia="en-US"/>
        </w:rPr>
      </w:pPr>
      <w:r w:rsidRPr="005F67D9">
        <w:rPr>
          <w:rFonts w:eastAsia="Calibri"/>
          <w:b/>
          <w:i/>
          <w:sz w:val="28"/>
          <w:szCs w:val="28"/>
          <w:lang w:eastAsia="en-US"/>
        </w:rPr>
        <w:t xml:space="preserve">Твердые бытовые отходы </w:t>
      </w:r>
    </w:p>
    <w:p w:rsidR="00CA43BE" w:rsidRPr="005F67D9" w:rsidRDefault="00CA43BE" w:rsidP="00CA43BE">
      <w:pPr>
        <w:ind w:firstLine="709"/>
        <w:jc w:val="both"/>
        <w:rPr>
          <w:sz w:val="28"/>
          <w:szCs w:val="28"/>
        </w:rPr>
      </w:pPr>
      <w:r w:rsidRPr="005F67D9">
        <w:rPr>
          <w:sz w:val="28"/>
          <w:szCs w:val="28"/>
        </w:rPr>
        <w:t>Расчет образования ТБО проводился согласно п/п 2.44 п.2 «Расчета рекомендованных нормативов образования отходов», «Методики разработки проектов нормативов предельного размещения отходов производства и потребления», Приложение №16 к приказу Министра охраны окружающей среды РК от 18.04.2008 г № 100-п.</w:t>
      </w:r>
    </w:p>
    <w:p w:rsidR="00CA43BE" w:rsidRPr="005F67D9" w:rsidRDefault="00CA43BE" w:rsidP="00CA43BE">
      <w:pPr>
        <w:ind w:firstLine="709"/>
        <w:jc w:val="both"/>
        <w:rPr>
          <w:sz w:val="28"/>
          <w:szCs w:val="28"/>
        </w:rPr>
      </w:pPr>
      <w:r w:rsidRPr="005F67D9">
        <w:rPr>
          <w:sz w:val="28"/>
          <w:szCs w:val="28"/>
        </w:rPr>
        <w:t xml:space="preserve">Норма образования бытовых отходов определяется с учетом удельных санитарных норм образования бытовых отходов, которые составляют </w:t>
      </w:r>
      <w:r w:rsidRPr="005F67D9">
        <w:rPr>
          <w:sz w:val="28"/>
          <w:szCs w:val="28"/>
        </w:rPr>
        <w:br/>
        <w:t>0,3 м</w:t>
      </w:r>
      <w:r w:rsidRPr="005F67D9">
        <w:rPr>
          <w:sz w:val="28"/>
          <w:szCs w:val="28"/>
          <w:vertAlign w:val="superscript"/>
        </w:rPr>
        <w:t>3</w:t>
      </w:r>
      <w:r w:rsidRPr="005F67D9">
        <w:rPr>
          <w:sz w:val="28"/>
          <w:szCs w:val="28"/>
        </w:rPr>
        <w:t>/год на человека, списочной численности работающих и средней плотности отходов, которая составляет 0,25 т/м</w:t>
      </w:r>
      <w:r w:rsidRPr="005F67D9">
        <w:rPr>
          <w:sz w:val="28"/>
          <w:szCs w:val="28"/>
          <w:vertAlign w:val="superscript"/>
        </w:rPr>
        <w:t>3</w:t>
      </w:r>
      <w:r w:rsidRPr="005F67D9">
        <w:rPr>
          <w:sz w:val="28"/>
          <w:szCs w:val="28"/>
        </w:rPr>
        <w:t xml:space="preserve">. </w:t>
      </w:r>
    </w:p>
    <w:p w:rsidR="00CA43BE" w:rsidRPr="005F67D9" w:rsidRDefault="00CA43BE" w:rsidP="00CA43BE">
      <w:pPr>
        <w:ind w:firstLine="709"/>
        <w:jc w:val="both"/>
        <w:rPr>
          <w:sz w:val="28"/>
          <w:szCs w:val="28"/>
        </w:rPr>
      </w:pPr>
      <w:r w:rsidRPr="005F67D9">
        <w:rPr>
          <w:sz w:val="28"/>
          <w:szCs w:val="28"/>
        </w:rPr>
        <w:t xml:space="preserve">Объем образования ТБО определяется по формуле: </w:t>
      </w:r>
    </w:p>
    <w:p w:rsidR="00CA43BE" w:rsidRPr="005F67D9" w:rsidRDefault="00CA43BE" w:rsidP="00CA43BE">
      <w:pPr>
        <w:ind w:firstLine="709"/>
        <w:rPr>
          <w:sz w:val="28"/>
          <w:szCs w:val="28"/>
        </w:rPr>
      </w:pPr>
    </w:p>
    <w:p w:rsidR="00CA43BE" w:rsidRPr="005F67D9" w:rsidRDefault="00CA43BE" w:rsidP="00CA43BE">
      <w:pPr>
        <w:jc w:val="center"/>
        <w:rPr>
          <w:sz w:val="28"/>
          <w:szCs w:val="28"/>
        </w:rPr>
      </w:pPr>
      <w:r w:rsidRPr="005F67D9">
        <w:rPr>
          <w:sz w:val="28"/>
          <w:szCs w:val="28"/>
        </w:rPr>
        <w:t>М</w:t>
      </w:r>
      <w:r w:rsidRPr="005F67D9">
        <w:rPr>
          <w:sz w:val="16"/>
          <w:szCs w:val="16"/>
          <w:vertAlign w:val="subscript"/>
        </w:rPr>
        <w:t>ТБО</w:t>
      </w:r>
      <w:r w:rsidRPr="005F67D9">
        <w:rPr>
          <w:sz w:val="28"/>
          <w:szCs w:val="28"/>
        </w:rPr>
        <w:t xml:space="preserve"> = </w:t>
      </w:r>
      <w:r w:rsidRPr="005F67D9">
        <w:rPr>
          <w:sz w:val="28"/>
          <w:szCs w:val="28"/>
          <w:lang w:val="en-US"/>
        </w:rPr>
        <w:t>m</w:t>
      </w:r>
      <w:r w:rsidRPr="005F67D9">
        <w:rPr>
          <w:sz w:val="28"/>
          <w:szCs w:val="28"/>
        </w:rPr>
        <w:t xml:space="preserve"> </w:t>
      </w:r>
      <w:r w:rsidRPr="005F67D9">
        <w:rPr>
          <w:rFonts w:eastAsia="Courier New"/>
          <w:sz w:val="28"/>
          <w:szCs w:val="28"/>
          <w:lang w:bidi="ru-RU"/>
        </w:rPr>
        <w:t>×</w:t>
      </w:r>
      <w:r w:rsidRPr="005F67D9">
        <w:rPr>
          <w:sz w:val="28"/>
          <w:szCs w:val="28"/>
        </w:rPr>
        <w:t xml:space="preserve"> </w:t>
      </w:r>
      <w:r w:rsidRPr="005F67D9">
        <w:rPr>
          <w:sz w:val="28"/>
          <w:szCs w:val="28"/>
          <w:lang w:val="en-US"/>
        </w:rPr>
        <w:t>P</w:t>
      </w:r>
      <w:r w:rsidRPr="005F67D9">
        <w:rPr>
          <w:sz w:val="28"/>
          <w:szCs w:val="28"/>
        </w:rPr>
        <w:t xml:space="preserve"> </w:t>
      </w:r>
      <w:r w:rsidRPr="005F67D9">
        <w:rPr>
          <w:rFonts w:eastAsia="Courier New"/>
          <w:sz w:val="28"/>
          <w:szCs w:val="28"/>
          <w:lang w:bidi="ru-RU"/>
        </w:rPr>
        <w:t>×</w:t>
      </w:r>
      <w:r w:rsidRPr="005F67D9">
        <w:rPr>
          <w:sz w:val="28"/>
          <w:szCs w:val="28"/>
        </w:rPr>
        <w:t xml:space="preserve"> </w:t>
      </w:r>
      <w:r w:rsidRPr="005F67D9">
        <w:rPr>
          <w:sz w:val="28"/>
          <w:szCs w:val="28"/>
          <w:lang w:val="en-US"/>
        </w:rPr>
        <w:t>q</w:t>
      </w:r>
      <w:r w:rsidRPr="005F67D9">
        <w:rPr>
          <w:sz w:val="28"/>
          <w:szCs w:val="28"/>
        </w:rPr>
        <w:t>, т/период</w:t>
      </w:r>
    </w:p>
    <w:p w:rsidR="00CA43BE" w:rsidRPr="005F67D9" w:rsidRDefault="00CA43BE" w:rsidP="00CA43BE">
      <w:pPr>
        <w:rPr>
          <w:sz w:val="28"/>
          <w:szCs w:val="28"/>
        </w:rPr>
      </w:pPr>
    </w:p>
    <w:p w:rsidR="00CA43BE" w:rsidRPr="005F67D9" w:rsidRDefault="00CA43BE" w:rsidP="00CA43BE">
      <w:pPr>
        <w:jc w:val="both"/>
        <w:rPr>
          <w:sz w:val="28"/>
          <w:szCs w:val="28"/>
        </w:rPr>
      </w:pPr>
      <w:r w:rsidRPr="005F67D9">
        <w:rPr>
          <w:sz w:val="28"/>
          <w:szCs w:val="28"/>
        </w:rPr>
        <w:t xml:space="preserve">где </w:t>
      </w:r>
      <w:r w:rsidRPr="005F67D9">
        <w:rPr>
          <w:sz w:val="28"/>
          <w:szCs w:val="28"/>
          <w:lang w:val="en-US"/>
        </w:rPr>
        <w:t>m</w:t>
      </w:r>
      <w:r w:rsidRPr="005F67D9">
        <w:rPr>
          <w:sz w:val="28"/>
          <w:szCs w:val="28"/>
        </w:rPr>
        <w:t xml:space="preserve"> – списочная численность работающих на предприятии, чел.;</w:t>
      </w:r>
    </w:p>
    <w:p w:rsidR="00CA43BE" w:rsidRPr="005F67D9" w:rsidRDefault="00CA43BE" w:rsidP="00CA43BE">
      <w:pPr>
        <w:ind w:firstLine="709"/>
        <w:jc w:val="both"/>
        <w:rPr>
          <w:sz w:val="28"/>
          <w:szCs w:val="28"/>
        </w:rPr>
      </w:pPr>
      <w:r w:rsidRPr="005F67D9">
        <w:rPr>
          <w:sz w:val="28"/>
          <w:szCs w:val="28"/>
          <w:lang w:val="en-US"/>
        </w:rPr>
        <w:t>q</w:t>
      </w:r>
      <w:r w:rsidRPr="005F67D9">
        <w:rPr>
          <w:sz w:val="28"/>
          <w:szCs w:val="28"/>
        </w:rPr>
        <w:t xml:space="preserve"> – средняя плотность отходов, т/м</w:t>
      </w:r>
      <w:r w:rsidRPr="005F67D9">
        <w:rPr>
          <w:sz w:val="28"/>
          <w:szCs w:val="28"/>
          <w:vertAlign w:val="superscript"/>
        </w:rPr>
        <w:t>3</w:t>
      </w:r>
      <w:r w:rsidRPr="005F67D9">
        <w:rPr>
          <w:sz w:val="28"/>
          <w:szCs w:val="28"/>
        </w:rPr>
        <w:t>;</w:t>
      </w:r>
    </w:p>
    <w:p w:rsidR="00CA43BE" w:rsidRPr="005F67D9" w:rsidRDefault="00CA43BE" w:rsidP="00CA43BE">
      <w:pPr>
        <w:ind w:firstLine="709"/>
        <w:jc w:val="both"/>
        <w:rPr>
          <w:sz w:val="28"/>
          <w:szCs w:val="28"/>
        </w:rPr>
      </w:pPr>
      <w:r w:rsidRPr="005F67D9">
        <w:rPr>
          <w:sz w:val="28"/>
          <w:szCs w:val="28"/>
          <w:lang w:val="en-US"/>
        </w:rPr>
        <w:t>P</w:t>
      </w:r>
      <w:r w:rsidRPr="005F67D9">
        <w:rPr>
          <w:sz w:val="28"/>
          <w:szCs w:val="28"/>
        </w:rPr>
        <w:t xml:space="preserve"> – годовая норма образования ТБО на промышленных предприятиях на 1 работающего, т.</w:t>
      </w:r>
    </w:p>
    <w:p w:rsidR="00CA43BE" w:rsidRPr="005F67D9" w:rsidRDefault="00CA43BE" w:rsidP="00CA43BE">
      <w:pPr>
        <w:ind w:firstLine="709"/>
        <w:rPr>
          <w:rFonts w:eastAsia="Courier New"/>
          <w:sz w:val="28"/>
          <w:szCs w:val="28"/>
          <w:lang w:eastAsia="en-US" w:bidi="ru-RU"/>
        </w:rPr>
      </w:pPr>
    </w:p>
    <w:p w:rsidR="00CA43BE" w:rsidRPr="003E04B0" w:rsidRDefault="00CA43BE" w:rsidP="00CA43BE">
      <w:pPr>
        <w:ind w:firstLine="709"/>
        <w:rPr>
          <w:b/>
          <w:i/>
          <w:sz w:val="28"/>
          <w:szCs w:val="28"/>
          <w:lang w:eastAsia="zh-CN"/>
        </w:rPr>
      </w:pPr>
      <w:r w:rsidRPr="003E04B0">
        <w:rPr>
          <w:b/>
          <w:i/>
          <w:sz w:val="28"/>
          <w:szCs w:val="28"/>
        </w:rPr>
        <w:t>Месторождение Кипшакпай</w:t>
      </w:r>
    </w:p>
    <w:p w:rsidR="00CA43BE" w:rsidRPr="005F67D9" w:rsidRDefault="00CA43BE" w:rsidP="00CA43BE">
      <w:pPr>
        <w:ind w:firstLine="709"/>
        <w:jc w:val="both"/>
        <w:rPr>
          <w:sz w:val="28"/>
          <w:szCs w:val="28"/>
        </w:rPr>
      </w:pPr>
      <w:r w:rsidRPr="005F67D9">
        <w:rPr>
          <w:sz w:val="28"/>
          <w:szCs w:val="28"/>
          <w:lang w:eastAsia="zh-CN"/>
        </w:rPr>
        <w:t xml:space="preserve">На период </w:t>
      </w:r>
      <w:r w:rsidRPr="005F67D9">
        <w:rPr>
          <w:sz w:val="28"/>
        </w:rPr>
        <w:t xml:space="preserve">проведения </w:t>
      </w:r>
      <w:r w:rsidRPr="005F67D9">
        <w:rPr>
          <w:sz w:val="28"/>
          <w:szCs w:val="28"/>
        </w:rPr>
        <w:t>технического этапа рекультивации: месторождения Кипшакпай – 2028 г. (219 дней)</w:t>
      </w:r>
      <w:r w:rsidRPr="005F67D9">
        <w:rPr>
          <w:sz w:val="28"/>
          <w:szCs w:val="28"/>
          <w:lang w:eastAsia="zh-CN"/>
        </w:rPr>
        <w:t xml:space="preserve"> общая численность работников составит 12 человек.</w:t>
      </w:r>
    </w:p>
    <w:p w:rsidR="00CA43BE" w:rsidRPr="005F67D9" w:rsidRDefault="00CA43BE" w:rsidP="00CA43BE">
      <w:pPr>
        <w:ind w:firstLine="709"/>
        <w:jc w:val="center"/>
        <w:rPr>
          <w:rFonts w:eastAsia="Calibri"/>
          <w:sz w:val="28"/>
          <w:szCs w:val="28"/>
          <w:lang w:eastAsia="en-US"/>
        </w:rPr>
      </w:pPr>
    </w:p>
    <w:p w:rsidR="00CA43BE" w:rsidRPr="005F67D9" w:rsidRDefault="00CA43BE" w:rsidP="00CA43BE">
      <w:pPr>
        <w:ind w:firstLine="709"/>
        <w:jc w:val="center"/>
        <w:rPr>
          <w:sz w:val="28"/>
          <w:szCs w:val="28"/>
        </w:rPr>
      </w:pPr>
      <w:r w:rsidRPr="005F67D9">
        <w:rPr>
          <w:rFonts w:eastAsia="Calibri"/>
          <w:sz w:val="28"/>
          <w:szCs w:val="28"/>
          <w:lang w:eastAsia="en-US"/>
        </w:rPr>
        <w:t>2028 г.:МТБО = 12</w:t>
      </w:r>
      <w:r w:rsidRPr="005F67D9">
        <w:rPr>
          <w:sz w:val="28"/>
          <w:szCs w:val="28"/>
        </w:rPr>
        <w:t xml:space="preserve"> чел. </w:t>
      </w:r>
      <w:r w:rsidRPr="005F67D9">
        <w:rPr>
          <w:rFonts w:eastAsia="Courier New"/>
          <w:sz w:val="28"/>
          <w:szCs w:val="28"/>
          <w:lang w:bidi="ru-RU"/>
        </w:rPr>
        <w:t>×</w:t>
      </w:r>
      <w:r w:rsidRPr="005F67D9">
        <w:rPr>
          <w:sz w:val="28"/>
          <w:szCs w:val="28"/>
        </w:rPr>
        <w:t xml:space="preserve"> 0,3 м</w:t>
      </w:r>
      <w:r w:rsidRPr="005F67D9">
        <w:rPr>
          <w:sz w:val="28"/>
          <w:szCs w:val="28"/>
          <w:vertAlign w:val="superscript"/>
        </w:rPr>
        <w:t>3</w:t>
      </w:r>
      <w:r w:rsidRPr="005F67D9">
        <w:rPr>
          <w:sz w:val="28"/>
          <w:szCs w:val="28"/>
        </w:rPr>
        <w:t xml:space="preserve">/год </w:t>
      </w:r>
      <w:r w:rsidRPr="005F67D9">
        <w:rPr>
          <w:rFonts w:eastAsia="Courier New"/>
          <w:sz w:val="28"/>
          <w:szCs w:val="28"/>
          <w:lang w:bidi="ru-RU"/>
        </w:rPr>
        <w:t>×</w:t>
      </w:r>
      <w:r w:rsidRPr="005F67D9">
        <w:rPr>
          <w:sz w:val="28"/>
          <w:szCs w:val="28"/>
        </w:rPr>
        <w:t xml:space="preserve"> 0,25 т/м</w:t>
      </w:r>
      <w:r w:rsidRPr="005F67D9">
        <w:rPr>
          <w:sz w:val="28"/>
          <w:szCs w:val="28"/>
          <w:vertAlign w:val="superscript"/>
        </w:rPr>
        <w:t>3</w:t>
      </w:r>
      <w:r w:rsidRPr="005F67D9">
        <w:rPr>
          <w:sz w:val="28"/>
          <w:szCs w:val="28"/>
        </w:rPr>
        <w:t xml:space="preserve"> = 0,9 т/год.</w:t>
      </w:r>
    </w:p>
    <w:p w:rsidR="00CA43BE" w:rsidRPr="005F67D9" w:rsidRDefault="00CA43BE" w:rsidP="00CA43BE">
      <w:pPr>
        <w:ind w:firstLine="709"/>
        <w:jc w:val="center"/>
        <w:rPr>
          <w:rFonts w:eastAsia="Calibri"/>
          <w:sz w:val="28"/>
          <w:szCs w:val="28"/>
          <w:lang w:eastAsia="en-US"/>
        </w:rPr>
      </w:pPr>
      <w:r w:rsidRPr="005F67D9">
        <w:rPr>
          <w:rFonts w:eastAsia="Calibri"/>
          <w:sz w:val="28"/>
          <w:szCs w:val="28"/>
          <w:lang w:eastAsia="en-US"/>
        </w:rPr>
        <w:t xml:space="preserve">0,9 т/год /365 дней </w:t>
      </w:r>
      <w:r w:rsidRPr="005F67D9">
        <w:rPr>
          <w:rFonts w:eastAsia="Courier New"/>
          <w:sz w:val="28"/>
          <w:szCs w:val="28"/>
          <w:lang w:bidi="ru-RU"/>
        </w:rPr>
        <w:t>×</w:t>
      </w:r>
      <w:r w:rsidRPr="005F67D9">
        <w:rPr>
          <w:rFonts w:eastAsia="Calibri"/>
          <w:sz w:val="28"/>
          <w:szCs w:val="28"/>
          <w:lang w:eastAsia="en-US"/>
        </w:rPr>
        <w:t xml:space="preserve"> 219 дней = </w:t>
      </w:r>
      <w:r w:rsidRPr="005F67D9">
        <w:rPr>
          <w:sz w:val="28"/>
          <w:szCs w:val="28"/>
          <w:lang w:eastAsia="en-US"/>
        </w:rPr>
        <w:t>0,054</w:t>
      </w:r>
      <w:r w:rsidRPr="005F67D9">
        <w:rPr>
          <w:rFonts w:eastAsia="Calibri"/>
          <w:b/>
          <w:sz w:val="28"/>
          <w:szCs w:val="28"/>
          <w:lang w:eastAsia="en-US"/>
        </w:rPr>
        <w:t xml:space="preserve"> </w:t>
      </w:r>
      <w:r w:rsidRPr="005F67D9">
        <w:rPr>
          <w:rFonts w:eastAsia="Calibri"/>
          <w:sz w:val="28"/>
          <w:szCs w:val="28"/>
          <w:lang w:eastAsia="en-US"/>
        </w:rPr>
        <w:t>т/период.</w:t>
      </w:r>
    </w:p>
    <w:p w:rsidR="00CA43BE" w:rsidRPr="005F67D9" w:rsidRDefault="00CA43BE" w:rsidP="00CA43BE">
      <w:pPr>
        <w:ind w:firstLine="709"/>
        <w:rPr>
          <w:rFonts w:eastAsia="Courier New"/>
          <w:sz w:val="28"/>
          <w:szCs w:val="28"/>
          <w:lang w:eastAsia="en-US" w:bidi="ru-RU"/>
        </w:rPr>
      </w:pPr>
    </w:p>
    <w:p w:rsidR="00CA43BE" w:rsidRPr="005F67D9" w:rsidRDefault="00CA43BE" w:rsidP="00CA43BE">
      <w:pPr>
        <w:ind w:firstLine="709"/>
        <w:jc w:val="both"/>
        <w:rPr>
          <w:rFonts w:eastAsia="Courier New"/>
          <w:sz w:val="28"/>
          <w:szCs w:val="28"/>
          <w:lang w:eastAsia="en-US" w:bidi="ru-RU"/>
        </w:rPr>
      </w:pPr>
      <w:r w:rsidRPr="005F67D9">
        <w:rPr>
          <w:rFonts w:eastAsia="Courier New"/>
          <w:sz w:val="28"/>
          <w:szCs w:val="28"/>
          <w:lang w:eastAsia="en-US" w:bidi="ru-RU"/>
        </w:rPr>
        <w:t>Так как состав ТБО состоит из: отходов бумаги, картона – 33,5%, отходов пластмассы, пластика и т.п. – 12%, пищевых отходов – 10%, отходов стекла – 6%, металлов – 5%, древесины – 1,5%, резины (каучука) – 0,75% и прочих – 31,25% (</w:t>
      </w:r>
      <w:r w:rsidRPr="005F67D9">
        <w:rPr>
          <w:sz w:val="28"/>
          <w:szCs w:val="28"/>
        </w:rPr>
        <w:t>таблица 4.1</w:t>
      </w:r>
      <w:r w:rsidRPr="005F67D9">
        <w:rPr>
          <w:rFonts w:eastAsia="Courier New"/>
          <w:sz w:val="28"/>
          <w:szCs w:val="28"/>
          <w:lang w:eastAsia="en-US" w:bidi="ru-RU"/>
        </w:rPr>
        <w:t>), следует, что при раздельном складировании с учетом морфологического состава данного отхода будет образовываться:</w:t>
      </w:r>
    </w:p>
    <w:p w:rsidR="00CA43BE" w:rsidRPr="005F67D9" w:rsidRDefault="00CA43BE" w:rsidP="00CA43BE">
      <w:pPr>
        <w:ind w:firstLine="709"/>
        <w:rPr>
          <w:rFonts w:eastAsia="Courier New"/>
          <w:sz w:val="28"/>
          <w:szCs w:val="28"/>
          <w:lang w:eastAsia="en-US" w:bidi="ru-RU"/>
        </w:rPr>
      </w:pPr>
      <w:r w:rsidRPr="005F67D9">
        <w:rPr>
          <w:rFonts w:eastAsia="Courier New"/>
          <w:sz w:val="28"/>
          <w:szCs w:val="28"/>
          <w:lang w:eastAsia="en-US" w:bidi="ru-RU"/>
        </w:rPr>
        <w:t>2028 г.:</w:t>
      </w:r>
    </w:p>
    <w:p w:rsidR="00CA43BE" w:rsidRPr="005F67D9" w:rsidRDefault="00CA43BE" w:rsidP="00CA43BE">
      <w:pPr>
        <w:ind w:firstLine="709"/>
        <w:rPr>
          <w:rFonts w:eastAsia="Courier New"/>
          <w:i/>
          <w:sz w:val="28"/>
          <w:szCs w:val="28"/>
          <w:lang w:eastAsia="en-US" w:bidi="ru-RU"/>
        </w:rPr>
      </w:pPr>
      <w:r w:rsidRPr="005F67D9">
        <w:rPr>
          <w:rFonts w:eastAsia="Courier New"/>
          <w:i/>
          <w:sz w:val="28"/>
          <w:szCs w:val="28"/>
          <w:lang w:eastAsia="en-US" w:bidi="ru-RU"/>
        </w:rPr>
        <w:t xml:space="preserve">- отходы бумаги, картона – </w:t>
      </w:r>
      <w:r w:rsidRPr="005F67D9">
        <w:rPr>
          <w:i/>
          <w:sz w:val="28"/>
          <w:szCs w:val="28"/>
          <w:lang w:eastAsia="en-US"/>
        </w:rPr>
        <w:t>0,1809</w:t>
      </w:r>
      <w:r w:rsidRPr="005F67D9">
        <w:rPr>
          <w:i/>
          <w:sz w:val="28"/>
          <w:szCs w:val="28"/>
        </w:rPr>
        <w:t xml:space="preserve"> </w:t>
      </w:r>
      <w:r w:rsidRPr="005F67D9">
        <w:rPr>
          <w:rFonts w:eastAsia="Courier New"/>
          <w:i/>
          <w:sz w:val="28"/>
          <w:szCs w:val="28"/>
          <w:lang w:eastAsia="en-US" w:bidi="ru-RU"/>
        </w:rPr>
        <w:t>т/год;</w:t>
      </w:r>
    </w:p>
    <w:p w:rsidR="00CA43BE" w:rsidRPr="005F67D9" w:rsidRDefault="00CA43BE" w:rsidP="00CA43BE">
      <w:pPr>
        <w:ind w:firstLine="709"/>
        <w:rPr>
          <w:rFonts w:eastAsia="Courier New"/>
          <w:i/>
          <w:sz w:val="28"/>
          <w:szCs w:val="28"/>
          <w:lang w:eastAsia="en-US" w:bidi="ru-RU"/>
        </w:rPr>
      </w:pPr>
      <w:r w:rsidRPr="005F67D9">
        <w:rPr>
          <w:rFonts w:eastAsia="Courier New"/>
          <w:i/>
          <w:sz w:val="28"/>
          <w:szCs w:val="28"/>
          <w:lang w:eastAsia="en-US" w:bidi="ru-RU"/>
        </w:rPr>
        <w:t xml:space="preserve">- отходов пластмассы, пластика и т.п. – </w:t>
      </w:r>
      <w:r w:rsidRPr="005F67D9">
        <w:rPr>
          <w:i/>
          <w:sz w:val="28"/>
          <w:szCs w:val="28"/>
          <w:lang w:eastAsia="en-US"/>
        </w:rPr>
        <w:t xml:space="preserve">0,0648 </w:t>
      </w:r>
      <w:r w:rsidRPr="005F67D9">
        <w:rPr>
          <w:rFonts w:eastAsia="Courier New"/>
          <w:i/>
          <w:sz w:val="28"/>
          <w:szCs w:val="28"/>
          <w:lang w:eastAsia="en-US" w:bidi="ru-RU"/>
        </w:rPr>
        <w:t>т/год;</w:t>
      </w:r>
    </w:p>
    <w:p w:rsidR="00CA43BE" w:rsidRPr="005F67D9" w:rsidRDefault="00CA43BE" w:rsidP="00CA43BE">
      <w:pPr>
        <w:ind w:firstLine="709"/>
        <w:rPr>
          <w:rFonts w:eastAsia="Courier New"/>
          <w:i/>
          <w:sz w:val="28"/>
          <w:szCs w:val="28"/>
          <w:lang w:eastAsia="en-US" w:bidi="ru-RU"/>
        </w:rPr>
      </w:pPr>
      <w:r w:rsidRPr="005F67D9">
        <w:rPr>
          <w:rFonts w:eastAsia="Courier New"/>
          <w:i/>
          <w:sz w:val="28"/>
          <w:szCs w:val="28"/>
          <w:lang w:eastAsia="en-US" w:bidi="ru-RU"/>
        </w:rPr>
        <w:t xml:space="preserve">- пищевых отходов – </w:t>
      </w:r>
      <w:r w:rsidRPr="005F67D9">
        <w:rPr>
          <w:i/>
          <w:sz w:val="28"/>
          <w:szCs w:val="28"/>
          <w:lang w:eastAsia="en-US"/>
        </w:rPr>
        <w:t xml:space="preserve">0,054 </w:t>
      </w:r>
      <w:r w:rsidRPr="005F67D9">
        <w:rPr>
          <w:rFonts w:eastAsia="Courier New"/>
          <w:i/>
          <w:sz w:val="28"/>
          <w:szCs w:val="28"/>
          <w:lang w:eastAsia="en-US" w:bidi="ru-RU"/>
        </w:rPr>
        <w:t>т/год;</w:t>
      </w:r>
    </w:p>
    <w:p w:rsidR="00CA43BE" w:rsidRPr="005F67D9" w:rsidRDefault="00CA43BE" w:rsidP="00CA43BE">
      <w:pPr>
        <w:ind w:firstLine="709"/>
        <w:rPr>
          <w:rFonts w:eastAsia="Courier New"/>
          <w:i/>
          <w:sz w:val="28"/>
          <w:szCs w:val="28"/>
          <w:lang w:eastAsia="en-US" w:bidi="ru-RU"/>
        </w:rPr>
      </w:pPr>
      <w:r w:rsidRPr="005F67D9">
        <w:rPr>
          <w:rFonts w:eastAsia="Courier New"/>
          <w:i/>
          <w:sz w:val="28"/>
          <w:szCs w:val="28"/>
          <w:lang w:eastAsia="en-US" w:bidi="ru-RU"/>
        </w:rPr>
        <w:t xml:space="preserve">- отходов стекла – </w:t>
      </w:r>
      <w:r w:rsidRPr="005F67D9">
        <w:rPr>
          <w:i/>
          <w:sz w:val="28"/>
          <w:szCs w:val="28"/>
          <w:lang w:eastAsia="en-US"/>
        </w:rPr>
        <w:t xml:space="preserve">0,0324 </w:t>
      </w:r>
      <w:r w:rsidRPr="005F67D9">
        <w:rPr>
          <w:rFonts w:eastAsia="Courier New"/>
          <w:i/>
          <w:sz w:val="28"/>
          <w:szCs w:val="28"/>
          <w:lang w:eastAsia="en-US" w:bidi="ru-RU"/>
        </w:rPr>
        <w:t>т/год;</w:t>
      </w:r>
    </w:p>
    <w:p w:rsidR="00CA43BE" w:rsidRPr="005F67D9" w:rsidRDefault="00CA43BE" w:rsidP="00CA43BE">
      <w:pPr>
        <w:ind w:firstLine="709"/>
        <w:rPr>
          <w:rFonts w:eastAsia="Courier New"/>
          <w:i/>
          <w:sz w:val="28"/>
          <w:szCs w:val="28"/>
          <w:lang w:eastAsia="en-US" w:bidi="ru-RU"/>
        </w:rPr>
      </w:pPr>
      <w:r w:rsidRPr="005F67D9">
        <w:rPr>
          <w:rFonts w:eastAsia="Courier New"/>
          <w:i/>
          <w:sz w:val="28"/>
          <w:szCs w:val="28"/>
          <w:lang w:eastAsia="en-US" w:bidi="ru-RU"/>
        </w:rPr>
        <w:t xml:space="preserve">- металлов – </w:t>
      </w:r>
      <w:r w:rsidRPr="005F67D9">
        <w:rPr>
          <w:i/>
          <w:sz w:val="28"/>
          <w:szCs w:val="28"/>
          <w:lang w:eastAsia="en-US"/>
        </w:rPr>
        <w:t xml:space="preserve">0,027 </w:t>
      </w:r>
      <w:r w:rsidRPr="005F67D9">
        <w:rPr>
          <w:rFonts w:eastAsia="Courier New"/>
          <w:i/>
          <w:sz w:val="28"/>
          <w:szCs w:val="28"/>
          <w:lang w:eastAsia="en-US" w:bidi="ru-RU"/>
        </w:rPr>
        <w:t>т/год;</w:t>
      </w:r>
    </w:p>
    <w:p w:rsidR="00CA43BE" w:rsidRPr="005F67D9" w:rsidRDefault="00CA43BE" w:rsidP="00CA43BE">
      <w:pPr>
        <w:ind w:firstLine="709"/>
        <w:rPr>
          <w:rFonts w:eastAsia="Courier New"/>
          <w:i/>
          <w:sz w:val="28"/>
          <w:szCs w:val="28"/>
          <w:lang w:eastAsia="en-US" w:bidi="ru-RU"/>
        </w:rPr>
      </w:pPr>
      <w:r w:rsidRPr="005F67D9">
        <w:rPr>
          <w:rFonts w:eastAsia="Courier New"/>
          <w:i/>
          <w:sz w:val="28"/>
          <w:szCs w:val="28"/>
          <w:lang w:eastAsia="en-US" w:bidi="ru-RU"/>
        </w:rPr>
        <w:t xml:space="preserve">- древесины – </w:t>
      </w:r>
      <w:r w:rsidRPr="005F67D9">
        <w:rPr>
          <w:i/>
          <w:sz w:val="28"/>
          <w:szCs w:val="28"/>
          <w:lang w:eastAsia="en-US"/>
        </w:rPr>
        <w:t xml:space="preserve">0,0081 </w:t>
      </w:r>
      <w:r w:rsidRPr="005F67D9">
        <w:rPr>
          <w:rFonts w:eastAsia="Courier New"/>
          <w:i/>
          <w:sz w:val="28"/>
          <w:szCs w:val="28"/>
          <w:lang w:eastAsia="en-US" w:bidi="ru-RU"/>
        </w:rPr>
        <w:t>т/год;</w:t>
      </w:r>
    </w:p>
    <w:p w:rsidR="00CA43BE" w:rsidRPr="005F67D9" w:rsidRDefault="00CA43BE" w:rsidP="00CA43BE">
      <w:pPr>
        <w:ind w:firstLine="709"/>
        <w:rPr>
          <w:rFonts w:eastAsia="Courier New"/>
          <w:i/>
          <w:sz w:val="28"/>
          <w:szCs w:val="28"/>
          <w:lang w:eastAsia="en-US" w:bidi="ru-RU"/>
        </w:rPr>
      </w:pPr>
      <w:r w:rsidRPr="005F67D9">
        <w:rPr>
          <w:rFonts w:eastAsia="Courier New"/>
          <w:i/>
          <w:sz w:val="28"/>
          <w:szCs w:val="28"/>
          <w:lang w:eastAsia="en-US" w:bidi="ru-RU"/>
        </w:rPr>
        <w:t xml:space="preserve">- резины (каучука) – </w:t>
      </w:r>
      <w:r w:rsidRPr="005F67D9">
        <w:rPr>
          <w:i/>
          <w:sz w:val="28"/>
          <w:szCs w:val="28"/>
          <w:lang w:eastAsia="en-US"/>
        </w:rPr>
        <w:t xml:space="preserve">0,00405 </w:t>
      </w:r>
      <w:r w:rsidRPr="005F67D9">
        <w:rPr>
          <w:rFonts w:eastAsia="Courier New"/>
          <w:i/>
          <w:sz w:val="28"/>
          <w:szCs w:val="28"/>
          <w:lang w:eastAsia="en-US" w:bidi="ru-RU"/>
        </w:rPr>
        <w:t>т/год;</w:t>
      </w:r>
    </w:p>
    <w:p w:rsidR="00CA43BE" w:rsidRPr="005F67D9" w:rsidRDefault="00CA43BE" w:rsidP="00CA43BE">
      <w:pPr>
        <w:ind w:firstLine="709"/>
        <w:rPr>
          <w:rFonts w:eastAsia="Courier New"/>
          <w:i/>
          <w:sz w:val="28"/>
          <w:szCs w:val="28"/>
          <w:lang w:eastAsia="en-US" w:bidi="ru-RU"/>
        </w:rPr>
      </w:pPr>
      <w:r w:rsidRPr="005F67D9">
        <w:rPr>
          <w:rFonts w:eastAsia="Courier New"/>
          <w:i/>
          <w:sz w:val="28"/>
          <w:szCs w:val="28"/>
          <w:lang w:eastAsia="en-US" w:bidi="ru-RU"/>
        </w:rPr>
        <w:t xml:space="preserve">- прочих (тряпье) – </w:t>
      </w:r>
      <w:r w:rsidRPr="005F67D9">
        <w:rPr>
          <w:i/>
          <w:sz w:val="28"/>
          <w:szCs w:val="28"/>
          <w:lang w:eastAsia="en-US"/>
        </w:rPr>
        <w:t xml:space="preserve">0,16875 </w:t>
      </w:r>
      <w:r w:rsidRPr="005F67D9">
        <w:rPr>
          <w:rFonts w:eastAsia="Courier New"/>
          <w:i/>
          <w:sz w:val="28"/>
          <w:szCs w:val="28"/>
          <w:lang w:eastAsia="en-US" w:bidi="ru-RU"/>
        </w:rPr>
        <w:t>т/год.</w:t>
      </w:r>
    </w:p>
    <w:p w:rsidR="00CA43BE" w:rsidRPr="005F67D9" w:rsidRDefault="00CA43BE" w:rsidP="00CA43BE">
      <w:pPr>
        <w:ind w:firstLine="708"/>
        <w:rPr>
          <w:b/>
          <w:bCs/>
          <w:sz w:val="28"/>
          <w:szCs w:val="28"/>
        </w:rPr>
      </w:pPr>
    </w:p>
    <w:p w:rsidR="00CA43BE" w:rsidRPr="003E04B0" w:rsidRDefault="00CA43BE" w:rsidP="00CA43BE">
      <w:pPr>
        <w:ind w:firstLine="709"/>
        <w:rPr>
          <w:b/>
          <w:i/>
          <w:sz w:val="28"/>
          <w:szCs w:val="28"/>
          <w:lang w:eastAsia="zh-CN"/>
        </w:rPr>
      </w:pPr>
      <w:r w:rsidRPr="003E04B0">
        <w:rPr>
          <w:b/>
          <w:i/>
          <w:sz w:val="28"/>
          <w:szCs w:val="28"/>
        </w:rPr>
        <w:t>Месторождение Карашошак</w:t>
      </w:r>
    </w:p>
    <w:p w:rsidR="00CA43BE" w:rsidRPr="005F67D9" w:rsidRDefault="00CA43BE" w:rsidP="00CA43BE">
      <w:pPr>
        <w:ind w:firstLine="709"/>
        <w:jc w:val="both"/>
        <w:rPr>
          <w:sz w:val="28"/>
          <w:szCs w:val="28"/>
        </w:rPr>
      </w:pPr>
      <w:r w:rsidRPr="005F67D9">
        <w:rPr>
          <w:sz w:val="28"/>
          <w:szCs w:val="28"/>
          <w:lang w:eastAsia="zh-CN"/>
        </w:rPr>
        <w:t xml:space="preserve">На период </w:t>
      </w:r>
      <w:r w:rsidRPr="005F67D9">
        <w:rPr>
          <w:sz w:val="28"/>
        </w:rPr>
        <w:t xml:space="preserve">проведения </w:t>
      </w:r>
      <w:r w:rsidRPr="005F67D9">
        <w:rPr>
          <w:sz w:val="28"/>
          <w:szCs w:val="28"/>
        </w:rPr>
        <w:t>технического этапа рекультивации: месторождения Карашошак – 2034 г. (11 дней)</w:t>
      </w:r>
      <w:r w:rsidRPr="005F67D9">
        <w:rPr>
          <w:sz w:val="28"/>
          <w:szCs w:val="28"/>
          <w:lang w:eastAsia="zh-CN"/>
        </w:rPr>
        <w:t xml:space="preserve"> общая численность работников составит 12 человек.</w:t>
      </w:r>
    </w:p>
    <w:p w:rsidR="00CA43BE" w:rsidRPr="005F67D9" w:rsidRDefault="00CA43BE" w:rsidP="00CA43BE">
      <w:pPr>
        <w:ind w:firstLine="709"/>
        <w:jc w:val="center"/>
        <w:rPr>
          <w:rFonts w:eastAsia="Calibri"/>
          <w:sz w:val="28"/>
          <w:szCs w:val="28"/>
          <w:lang w:eastAsia="en-US"/>
        </w:rPr>
      </w:pPr>
    </w:p>
    <w:p w:rsidR="00CA43BE" w:rsidRPr="005F67D9" w:rsidRDefault="00CA43BE" w:rsidP="00CA43BE">
      <w:pPr>
        <w:ind w:firstLine="709"/>
        <w:jc w:val="center"/>
        <w:rPr>
          <w:sz w:val="28"/>
          <w:szCs w:val="28"/>
        </w:rPr>
      </w:pPr>
      <w:r w:rsidRPr="005F67D9">
        <w:rPr>
          <w:rFonts w:eastAsia="Calibri"/>
          <w:sz w:val="28"/>
          <w:szCs w:val="28"/>
          <w:lang w:eastAsia="en-US"/>
        </w:rPr>
        <w:t>2034 г.:МТБО = 12</w:t>
      </w:r>
      <w:r w:rsidRPr="005F67D9">
        <w:rPr>
          <w:sz w:val="28"/>
          <w:szCs w:val="28"/>
        </w:rPr>
        <w:t xml:space="preserve"> чел. </w:t>
      </w:r>
      <w:r w:rsidRPr="005F67D9">
        <w:rPr>
          <w:rFonts w:eastAsia="Courier New"/>
          <w:sz w:val="28"/>
          <w:szCs w:val="28"/>
          <w:lang w:bidi="ru-RU"/>
        </w:rPr>
        <w:t>×</w:t>
      </w:r>
      <w:r w:rsidRPr="005F67D9">
        <w:rPr>
          <w:sz w:val="28"/>
          <w:szCs w:val="28"/>
        </w:rPr>
        <w:t xml:space="preserve"> 0,3 м</w:t>
      </w:r>
      <w:r w:rsidRPr="005F67D9">
        <w:rPr>
          <w:sz w:val="28"/>
          <w:szCs w:val="28"/>
          <w:vertAlign w:val="superscript"/>
        </w:rPr>
        <w:t>3</w:t>
      </w:r>
      <w:r w:rsidRPr="005F67D9">
        <w:rPr>
          <w:sz w:val="28"/>
          <w:szCs w:val="28"/>
        </w:rPr>
        <w:t xml:space="preserve">/год </w:t>
      </w:r>
      <w:r w:rsidRPr="005F67D9">
        <w:rPr>
          <w:rFonts w:eastAsia="Courier New"/>
          <w:sz w:val="28"/>
          <w:szCs w:val="28"/>
          <w:lang w:bidi="ru-RU"/>
        </w:rPr>
        <w:t>×</w:t>
      </w:r>
      <w:r w:rsidRPr="005F67D9">
        <w:rPr>
          <w:sz w:val="28"/>
          <w:szCs w:val="28"/>
        </w:rPr>
        <w:t xml:space="preserve"> 0,25 т/м</w:t>
      </w:r>
      <w:r w:rsidRPr="005F67D9">
        <w:rPr>
          <w:sz w:val="28"/>
          <w:szCs w:val="28"/>
          <w:vertAlign w:val="superscript"/>
        </w:rPr>
        <w:t>3</w:t>
      </w:r>
      <w:r w:rsidRPr="005F67D9">
        <w:rPr>
          <w:sz w:val="28"/>
          <w:szCs w:val="28"/>
        </w:rPr>
        <w:t xml:space="preserve"> = 0,9 т/год.</w:t>
      </w:r>
    </w:p>
    <w:p w:rsidR="00CA43BE" w:rsidRPr="005F67D9" w:rsidRDefault="00CA43BE" w:rsidP="00CA43BE">
      <w:pPr>
        <w:ind w:firstLine="709"/>
        <w:jc w:val="center"/>
        <w:rPr>
          <w:rFonts w:eastAsia="Calibri"/>
          <w:sz w:val="28"/>
          <w:szCs w:val="28"/>
          <w:lang w:eastAsia="en-US"/>
        </w:rPr>
      </w:pPr>
      <w:r w:rsidRPr="005F67D9">
        <w:rPr>
          <w:rFonts w:eastAsia="Calibri"/>
          <w:sz w:val="28"/>
          <w:szCs w:val="28"/>
          <w:lang w:eastAsia="en-US"/>
        </w:rPr>
        <w:t xml:space="preserve">0,9 т/год /365 дней </w:t>
      </w:r>
      <w:r w:rsidRPr="005F67D9">
        <w:rPr>
          <w:rFonts w:eastAsia="Courier New"/>
          <w:sz w:val="28"/>
          <w:szCs w:val="28"/>
          <w:lang w:bidi="ru-RU"/>
        </w:rPr>
        <w:t>×</w:t>
      </w:r>
      <w:r w:rsidRPr="005F67D9">
        <w:rPr>
          <w:rFonts w:eastAsia="Calibri"/>
          <w:sz w:val="28"/>
          <w:szCs w:val="28"/>
          <w:lang w:eastAsia="en-US"/>
        </w:rPr>
        <w:t xml:space="preserve"> 11 дней = </w:t>
      </w:r>
      <w:r w:rsidRPr="005F67D9">
        <w:rPr>
          <w:sz w:val="28"/>
          <w:szCs w:val="28"/>
          <w:lang w:eastAsia="en-US"/>
        </w:rPr>
        <w:t>0,0271</w:t>
      </w:r>
      <w:r w:rsidRPr="005F67D9">
        <w:rPr>
          <w:rFonts w:eastAsia="Calibri"/>
          <w:b/>
          <w:sz w:val="28"/>
          <w:szCs w:val="28"/>
          <w:lang w:eastAsia="en-US"/>
        </w:rPr>
        <w:t xml:space="preserve"> </w:t>
      </w:r>
      <w:r w:rsidRPr="005F67D9">
        <w:rPr>
          <w:rFonts w:eastAsia="Calibri"/>
          <w:sz w:val="28"/>
          <w:szCs w:val="28"/>
          <w:lang w:eastAsia="en-US"/>
        </w:rPr>
        <w:t>т/период.</w:t>
      </w:r>
    </w:p>
    <w:p w:rsidR="00CA43BE" w:rsidRPr="005F67D9" w:rsidRDefault="00CA43BE" w:rsidP="00CA43BE">
      <w:pPr>
        <w:ind w:firstLine="709"/>
        <w:rPr>
          <w:rFonts w:eastAsia="Courier New"/>
          <w:sz w:val="28"/>
          <w:szCs w:val="28"/>
          <w:lang w:eastAsia="en-US" w:bidi="ru-RU"/>
        </w:rPr>
      </w:pPr>
    </w:p>
    <w:p w:rsidR="00CA43BE" w:rsidRPr="005F67D9" w:rsidRDefault="00CA43BE" w:rsidP="00CA43BE">
      <w:pPr>
        <w:ind w:firstLine="709"/>
        <w:jc w:val="both"/>
        <w:rPr>
          <w:rFonts w:eastAsia="Courier New"/>
          <w:sz w:val="28"/>
          <w:szCs w:val="28"/>
          <w:lang w:eastAsia="en-US" w:bidi="ru-RU"/>
        </w:rPr>
      </w:pPr>
      <w:r w:rsidRPr="005F67D9">
        <w:rPr>
          <w:rFonts w:eastAsia="Courier New"/>
          <w:sz w:val="28"/>
          <w:szCs w:val="28"/>
          <w:lang w:eastAsia="en-US" w:bidi="ru-RU"/>
        </w:rPr>
        <w:t>Так как состав ТБО состоит из: отходов бумаги, картона – 33,5%, отходов пластмассы, пластика и т.п. – 12%, пищевых отходов – 10%, отходов стекла – 6%, металлов – 5%, древесины – 1,5%, резины (каучука) – 0,75% и прочих – 31,25% (</w:t>
      </w:r>
      <w:r w:rsidRPr="005F67D9">
        <w:rPr>
          <w:sz w:val="28"/>
          <w:szCs w:val="28"/>
        </w:rPr>
        <w:t>таблица 4.1</w:t>
      </w:r>
      <w:r w:rsidRPr="005F67D9">
        <w:rPr>
          <w:rFonts w:eastAsia="Courier New"/>
          <w:sz w:val="28"/>
          <w:szCs w:val="28"/>
          <w:lang w:eastAsia="en-US" w:bidi="ru-RU"/>
        </w:rPr>
        <w:t>), следует, что при раздельном складировании с учетом морфологического состава данного отхода будет образовываться:</w:t>
      </w:r>
    </w:p>
    <w:p w:rsidR="00CA43BE" w:rsidRPr="005F67D9" w:rsidRDefault="00CA43BE" w:rsidP="00CA43BE">
      <w:pPr>
        <w:ind w:firstLine="709"/>
        <w:jc w:val="both"/>
        <w:rPr>
          <w:rFonts w:eastAsia="Courier New"/>
          <w:sz w:val="28"/>
          <w:szCs w:val="28"/>
          <w:lang w:eastAsia="en-US" w:bidi="ru-RU"/>
        </w:rPr>
      </w:pPr>
      <w:r w:rsidRPr="005F67D9">
        <w:rPr>
          <w:rFonts w:eastAsia="Courier New"/>
          <w:sz w:val="28"/>
          <w:szCs w:val="28"/>
          <w:lang w:eastAsia="en-US" w:bidi="ru-RU"/>
        </w:rPr>
        <w:t>2034 г.:</w:t>
      </w:r>
    </w:p>
    <w:p w:rsidR="00CA43BE" w:rsidRPr="005F67D9" w:rsidRDefault="00CA43BE" w:rsidP="00CA43BE">
      <w:pPr>
        <w:ind w:firstLine="709"/>
        <w:jc w:val="both"/>
        <w:rPr>
          <w:rFonts w:eastAsia="Courier New"/>
          <w:i/>
          <w:sz w:val="28"/>
          <w:szCs w:val="28"/>
          <w:lang w:eastAsia="en-US" w:bidi="ru-RU"/>
        </w:rPr>
      </w:pPr>
      <w:r w:rsidRPr="005F67D9">
        <w:rPr>
          <w:rFonts w:eastAsia="Courier New"/>
          <w:i/>
          <w:sz w:val="28"/>
          <w:szCs w:val="28"/>
          <w:lang w:eastAsia="en-US" w:bidi="ru-RU"/>
        </w:rPr>
        <w:t xml:space="preserve">- отходы бумаги, картона – </w:t>
      </w:r>
      <w:r w:rsidRPr="005F67D9">
        <w:rPr>
          <w:i/>
          <w:sz w:val="28"/>
          <w:szCs w:val="28"/>
          <w:lang w:eastAsia="en-US"/>
        </w:rPr>
        <w:t>0,0090785</w:t>
      </w:r>
      <w:r w:rsidRPr="005F67D9">
        <w:rPr>
          <w:i/>
          <w:sz w:val="28"/>
          <w:szCs w:val="28"/>
        </w:rPr>
        <w:t xml:space="preserve"> </w:t>
      </w:r>
      <w:r w:rsidRPr="005F67D9">
        <w:rPr>
          <w:rFonts w:eastAsia="Courier New"/>
          <w:i/>
          <w:sz w:val="28"/>
          <w:szCs w:val="28"/>
          <w:lang w:eastAsia="en-US" w:bidi="ru-RU"/>
        </w:rPr>
        <w:t>т/год;</w:t>
      </w:r>
    </w:p>
    <w:p w:rsidR="00CA43BE" w:rsidRPr="005F67D9" w:rsidRDefault="00CA43BE" w:rsidP="00CA43BE">
      <w:pPr>
        <w:ind w:firstLine="709"/>
        <w:jc w:val="both"/>
        <w:rPr>
          <w:rFonts w:eastAsia="Courier New"/>
          <w:i/>
          <w:sz w:val="28"/>
          <w:szCs w:val="28"/>
          <w:lang w:eastAsia="en-US" w:bidi="ru-RU"/>
        </w:rPr>
      </w:pPr>
      <w:r w:rsidRPr="005F67D9">
        <w:rPr>
          <w:rFonts w:eastAsia="Courier New"/>
          <w:i/>
          <w:sz w:val="28"/>
          <w:szCs w:val="28"/>
          <w:lang w:eastAsia="en-US" w:bidi="ru-RU"/>
        </w:rPr>
        <w:t xml:space="preserve">- отходов пластмассы, пластика и т.п. – </w:t>
      </w:r>
      <w:r w:rsidRPr="005F67D9">
        <w:rPr>
          <w:i/>
          <w:sz w:val="28"/>
          <w:szCs w:val="28"/>
          <w:lang w:eastAsia="en-US"/>
        </w:rPr>
        <w:t xml:space="preserve">0,003252 </w:t>
      </w:r>
      <w:r w:rsidRPr="005F67D9">
        <w:rPr>
          <w:rFonts w:eastAsia="Courier New"/>
          <w:i/>
          <w:sz w:val="28"/>
          <w:szCs w:val="28"/>
          <w:lang w:eastAsia="en-US" w:bidi="ru-RU"/>
        </w:rPr>
        <w:t>т/год;</w:t>
      </w:r>
    </w:p>
    <w:p w:rsidR="00CA43BE" w:rsidRPr="005F67D9" w:rsidRDefault="00CA43BE" w:rsidP="00CA43BE">
      <w:pPr>
        <w:ind w:firstLine="709"/>
        <w:jc w:val="both"/>
        <w:rPr>
          <w:rFonts w:eastAsia="Courier New"/>
          <w:i/>
          <w:sz w:val="28"/>
          <w:szCs w:val="28"/>
          <w:lang w:eastAsia="en-US" w:bidi="ru-RU"/>
        </w:rPr>
      </w:pPr>
      <w:r w:rsidRPr="005F67D9">
        <w:rPr>
          <w:rFonts w:eastAsia="Courier New"/>
          <w:i/>
          <w:sz w:val="28"/>
          <w:szCs w:val="28"/>
          <w:lang w:eastAsia="en-US" w:bidi="ru-RU"/>
        </w:rPr>
        <w:t xml:space="preserve">- пищевых отходов – </w:t>
      </w:r>
      <w:r w:rsidRPr="005F67D9">
        <w:rPr>
          <w:i/>
          <w:sz w:val="28"/>
          <w:szCs w:val="28"/>
          <w:lang w:eastAsia="en-US"/>
        </w:rPr>
        <w:t xml:space="preserve">0,00271 </w:t>
      </w:r>
      <w:r w:rsidRPr="005F67D9">
        <w:rPr>
          <w:rFonts w:eastAsia="Courier New"/>
          <w:i/>
          <w:sz w:val="28"/>
          <w:szCs w:val="28"/>
          <w:lang w:eastAsia="en-US" w:bidi="ru-RU"/>
        </w:rPr>
        <w:t>т/год;</w:t>
      </w:r>
    </w:p>
    <w:p w:rsidR="00CA43BE" w:rsidRPr="005F67D9" w:rsidRDefault="00CA43BE" w:rsidP="00CA43BE">
      <w:pPr>
        <w:ind w:firstLine="709"/>
        <w:jc w:val="both"/>
        <w:rPr>
          <w:rFonts w:eastAsia="Courier New"/>
          <w:i/>
          <w:sz w:val="28"/>
          <w:szCs w:val="28"/>
          <w:lang w:eastAsia="en-US" w:bidi="ru-RU"/>
        </w:rPr>
      </w:pPr>
      <w:r w:rsidRPr="005F67D9">
        <w:rPr>
          <w:rFonts w:eastAsia="Courier New"/>
          <w:i/>
          <w:sz w:val="28"/>
          <w:szCs w:val="28"/>
          <w:lang w:eastAsia="en-US" w:bidi="ru-RU"/>
        </w:rPr>
        <w:t xml:space="preserve">- отходов стекла – </w:t>
      </w:r>
      <w:r w:rsidRPr="005F67D9">
        <w:rPr>
          <w:i/>
          <w:sz w:val="28"/>
          <w:szCs w:val="28"/>
          <w:lang w:eastAsia="en-US"/>
        </w:rPr>
        <w:t xml:space="preserve">0,001626 </w:t>
      </w:r>
      <w:r w:rsidRPr="005F67D9">
        <w:rPr>
          <w:rFonts w:eastAsia="Courier New"/>
          <w:i/>
          <w:sz w:val="28"/>
          <w:szCs w:val="28"/>
          <w:lang w:eastAsia="en-US" w:bidi="ru-RU"/>
        </w:rPr>
        <w:t>т/год;</w:t>
      </w:r>
    </w:p>
    <w:p w:rsidR="00CA43BE" w:rsidRPr="005F67D9" w:rsidRDefault="00CA43BE" w:rsidP="00CA43BE">
      <w:pPr>
        <w:ind w:firstLine="709"/>
        <w:jc w:val="both"/>
        <w:rPr>
          <w:rFonts w:eastAsia="Courier New"/>
          <w:i/>
          <w:sz w:val="28"/>
          <w:szCs w:val="28"/>
          <w:lang w:eastAsia="en-US" w:bidi="ru-RU"/>
        </w:rPr>
      </w:pPr>
      <w:r w:rsidRPr="005F67D9">
        <w:rPr>
          <w:rFonts w:eastAsia="Courier New"/>
          <w:i/>
          <w:sz w:val="28"/>
          <w:szCs w:val="28"/>
          <w:lang w:eastAsia="en-US" w:bidi="ru-RU"/>
        </w:rPr>
        <w:t xml:space="preserve">- металлов – </w:t>
      </w:r>
      <w:r w:rsidRPr="005F67D9">
        <w:rPr>
          <w:i/>
          <w:sz w:val="28"/>
          <w:szCs w:val="28"/>
          <w:lang w:eastAsia="en-US"/>
        </w:rPr>
        <w:t xml:space="preserve">0,001355 </w:t>
      </w:r>
      <w:r w:rsidRPr="005F67D9">
        <w:rPr>
          <w:rFonts w:eastAsia="Courier New"/>
          <w:i/>
          <w:sz w:val="28"/>
          <w:szCs w:val="28"/>
          <w:lang w:eastAsia="en-US" w:bidi="ru-RU"/>
        </w:rPr>
        <w:t>т/год;</w:t>
      </w:r>
    </w:p>
    <w:p w:rsidR="00CA43BE" w:rsidRPr="005F67D9" w:rsidRDefault="00CA43BE" w:rsidP="00CA43BE">
      <w:pPr>
        <w:ind w:firstLine="709"/>
        <w:jc w:val="both"/>
        <w:rPr>
          <w:rFonts w:eastAsia="Courier New"/>
          <w:i/>
          <w:sz w:val="28"/>
          <w:szCs w:val="28"/>
          <w:lang w:eastAsia="en-US" w:bidi="ru-RU"/>
        </w:rPr>
      </w:pPr>
      <w:r w:rsidRPr="005F67D9">
        <w:rPr>
          <w:rFonts w:eastAsia="Courier New"/>
          <w:i/>
          <w:sz w:val="28"/>
          <w:szCs w:val="28"/>
          <w:lang w:eastAsia="en-US" w:bidi="ru-RU"/>
        </w:rPr>
        <w:t xml:space="preserve">- древесины – </w:t>
      </w:r>
      <w:r w:rsidRPr="005F67D9">
        <w:rPr>
          <w:i/>
          <w:sz w:val="28"/>
          <w:szCs w:val="28"/>
          <w:lang w:eastAsia="en-US"/>
        </w:rPr>
        <w:t xml:space="preserve">0,0004065 </w:t>
      </w:r>
      <w:r w:rsidRPr="005F67D9">
        <w:rPr>
          <w:rFonts w:eastAsia="Courier New"/>
          <w:i/>
          <w:sz w:val="28"/>
          <w:szCs w:val="28"/>
          <w:lang w:eastAsia="en-US" w:bidi="ru-RU"/>
        </w:rPr>
        <w:t>т/год;</w:t>
      </w:r>
    </w:p>
    <w:p w:rsidR="00CA43BE" w:rsidRPr="005F67D9" w:rsidRDefault="00CA43BE" w:rsidP="00CA43BE">
      <w:pPr>
        <w:ind w:firstLine="709"/>
        <w:jc w:val="both"/>
        <w:rPr>
          <w:rFonts w:eastAsia="Courier New"/>
          <w:i/>
          <w:sz w:val="28"/>
          <w:szCs w:val="28"/>
          <w:lang w:eastAsia="en-US" w:bidi="ru-RU"/>
        </w:rPr>
      </w:pPr>
      <w:r w:rsidRPr="005F67D9">
        <w:rPr>
          <w:rFonts w:eastAsia="Courier New"/>
          <w:i/>
          <w:sz w:val="28"/>
          <w:szCs w:val="28"/>
          <w:lang w:eastAsia="en-US" w:bidi="ru-RU"/>
        </w:rPr>
        <w:t xml:space="preserve">- резины (каучука) – </w:t>
      </w:r>
      <w:r w:rsidRPr="005F67D9">
        <w:rPr>
          <w:i/>
          <w:sz w:val="28"/>
          <w:szCs w:val="28"/>
          <w:lang w:eastAsia="en-US"/>
        </w:rPr>
        <w:t xml:space="preserve">0,00020325 </w:t>
      </w:r>
      <w:r w:rsidRPr="005F67D9">
        <w:rPr>
          <w:rFonts w:eastAsia="Courier New"/>
          <w:i/>
          <w:sz w:val="28"/>
          <w:szCs w:val="28"/>
          <w:lang w:eastAsia="en-US" w:bidi="ru-RU"/>
        </w:rPr>
        <w:t>т/год;</w:t>
      </w:r>
    </w:p>
    <w:p w:rsidR="00CA43BE" w:rsidRPr="005F67D9" w:rsidRDefault="00CA43BE" w:rsidP="00CA43BE">
      <w:pPr>
        <w:ind w:firstLine="709"/>
        <w:jc w:val="both"/>
        <w:rPr>
          <w:rFonts w:eastAsia="Courier New"/>
          <w:i/>
          <w:sz w:val="28"/>
          <w:szCs w:val="28"/>
          <w:lang w:eastAsia="en-US" w:bidi="ru-RU"/>
        </w:rPr>
      </w:pPr>
      <w:r w:rsidRPr="005F67D9">
        <w:rPr>
          <w:rFonts w:eastAsia="Courier New"/>
          <w:i/>
          <w:sz w:val="28"/>
          <w:szCs w:val="28"/>
          <w:lang w:eastAsia="en-US" w:bidi="ru-RU"/>
        </w:rPr>
        <w:t xml:space="preserve">- прочих (тряпье) – </w:t>
      </w:r>
      <w:r w:rsidRPr="005F67D9">
        <w:rPr>
          <w:i/>
          <w:sz w:val="28"/>
          <w:szCs w:val="28"/>
          <w:lang w:eastAsia="en-US"/>
        </w:rPr>
        <w:t xml:space="preserve">0,00846875 </w:t>
      </w:r>
      <w:r w:rsidRPr="005F67D9">
        <w:rPr>
          <w:rFonts w:eastAsia="Courier New"/>
          <w:i/>
          <w:sz w:val="28"/>
          <w:szCs w:val="28"/>
          <w:lang w:eastAsia="en-US" w:bidi="ru-RU"/>
        </w:rPr>
        <w:t>т/год.</w:t>
      </w:r>
    </w:p>
    <w:p w:rsidR="00CA43BE" w:rsidRPr="005F67D9" w:rsidRDefault="00CA43BE" w:rsidP="00CA43BE">
      <w:pPr>
        <w:ind w:firstLine="709"/>
        <w:jc w:val="both"/>
        <w:rPr>
          <w:rFonts w:eastAsia="Calibri"/>
          <w:sz w:val="28"/>
          <w:szCs w:val="28"/>
          <w:highlight w:val="yellow"/>
        </w:rPr>
      </w:pPr>
    </w:p>
    <w:p w:rsidR="00CA43BE" w:rsidRPr="005F67D9" w:rsidRDefault="00CA43BE" w:rsidP="00CA43BE">
      <w:pPr>
        <w:widowControl w:val="0"/>
        <w:ind w:firstLine="709"/>
        <w:jc w:val="both"/>
        <w:rPr>
          <w:rFonts w:eastAsia="Courier New"/>
          <w:sz w:val="28"/>
          <w:szCs w:val="28"/>
          <w:lang w:bidi="ru-RU"/>
        </w:rPr>
      </w:pPr>
      <w:r w:rsidRPr="005F67D9">
        <w:rPr>
          <w:rFonts w:eastAsia="Courier New"/>
          <w:sz w:val="28"/>
          <w:szCs w:val="28"/>
          <w:lang w:bidi="ru-RU"/>
        </w:rPr>
        <w:t xml:space="preserve">Общее количество отходов, образующихся в </w:t>
      </w:r>
      <w:r w:rsidRPr="00FF541A">
        <w:rPr>
          <w:sz w:val="28"/>
          <w:szCs w:val="28"/>
        </w:rPr>
        <w:t>период проведения технического этапа рекультивации</w:t>
      </w:r>
      <w:r w:rsidRPr="005C5970">
        <w:rPr>
          <w:sz w:val="28"/>
          <w:szCs w:val="28"/>
        </w:rPr>
        <w:t xml:space="preserve"> нарушенных земель при отработке медьсодержащих руд на месторождении Жиландинской группы (кад. №25:112:025:1291)</w:t>
      </w:r>
      <w:r>
        <w:rPr>
          <w:sz w:val="28"/>
          <w:szCs w:val="28"/>
        </w:rPr>
        <w:t xml:space="preserve"> </w:t>
      </w:r>
      <w:r w:rsidRPr="005F67D9">
        <w:rPr>
          <w:rFonts w:eastAsia="Courier New"/>
          <w:sz w:val="28"/>
          <w:szCs w:val="28"/>
          <w:lang w:bidi="ru-RU"/>
        </w:rPr>
        <w:t>месторождения Кипшакпай, представлено в таблице 4.2.</w:t>
      </w:r>
    </w:p>
    <w:p w:rsidR="00CA43BE" w:rsidRPr="005F67D9" w:rsidRDefault="00CA43BE" w:rsidP="00CA43BE">
      <w:pPr>
        <w:widowControl w:val="0"/>
        <w:ind w:firstLine="709"/>
        <w:jc w:val="both"/>
        <w:rPr>
          <w:rFonts w:eastAsia="Courier New"/>
          <w:sz w:val="28"/>
          <w:szCs w:val="28"/>
          <w:lang w:bidi="ru-RU"/>
        </w:rPr>
      </w:pPr>
      <w:r w:rsidRPr="005F67D9">
        <w:rPr>
          <w:rFonts w:eastAsia="Courier New"/>
          <w:sz w:val="28"/>
          <w:szCs w:val="28"/>
          <w:lang w:bidi="ru-RU"/>
        </w:rPr>
        <w:t xml:space="preserve">Общее количество отходов, образующихся в </w:t>
      </w:r>
      <w:r w:rsidRPr="00FF541A">
        <w:rPr>
          <w:sz w:val="28"/>
          <w:szCs w:val="28"/>
        </w:rPr>
        <w:t>период проведения технического этапа рекультивации</w:t>
      </w:r>
      <w:r w:rsidRPr="005C5970">
        <w:rPr>
          <w:sz w:val="28"/>
          <w:szCs w:val="28"/>
        </w:rPr>
        <w:t xml:space="preserve"> нарушенных земель при отработке медьсодержащих руд на месторождении Жиландинской группы (кад. №25:112:025:1291)</w:t>
      </w:r>
      <w:r>
        <w:rPr>
          <w:sz w:val="28"/>
          <w:szCs w:val="28"/>
        </w:rPr>
        <w:t xml:space="preserve"> </w:t>
      </w:r>
      <w:r w:rsidRPr="005F67D9">
        <w:rPr>
          <w:rFonts w:eastAsia="Courier New"/>
          <w:sz w:val="28"/>
          <w:szCs w:val="28"/>
          <w:lang w:bidi="ru-RU"/>
        </w:rPr>
        <w:t>месторождения Карашошак, представлено в таблице 4.3.</w:t>
      </w:r>
    </w:p>
    <w:p w:rsidR="00CA43BE" w:rsidRPr="005F67D9" w:rsidRDefault="00CA43BE" w:rsidP="00CA43BE">
      <w:pPr>
        <w:jc w:val="both"/>
        <w:rPr>
          <w:rFonts w:eastAsia="Batang"/>
          <w:sz w:val="28"/>
          <w:szCs w:val="28"/>
        </w:rPr>
      </w:pPr>
    </w:p>
    <w:p w:rsidR="00CA43BE" w:rsidRPr="005F67D9" w:rsidRDefault="00CA43BE" w:rsidP="00CA43BE">
      <w:pPr>
        <w:jc w:val="both"/>
        <w:rPr>
          <w:rFonts w:eastAsia="Batang"/>
          <w:sz w:val="28"/>
          <w:szCs w:val="28"/>
        </w:rPr>
      </w:pPr>
      <w:r w:rsidRPr="005F67D9">
        <w:rPr>
          <w:rFonts w:eastAsia="Batang"/>
          <w:sz w:val="28"/>
          <w:szCs w:val="28"/>
        </w:rPr>
        <w:t xml:space="preserve">Таблица </w:t>
      </w:r>
      <w:r w:rsidR="00D637DC">
        <w:rPr>
          <w:rFonts w:eastAsia="Batang"/>
          <w:sz w:val="28"/>
          <w:szCs w:val="28"/>
        </w:rPr>
        <w:t>4</w:t>
      </w:r>
      <w:r w:rsidRPr="005F67D9">
        <w:rPr>
          <w:rFonts w:eastAsia="Batang"/>
          <w:sz w:val="28"/>
          <w:szCs w:val="28"/>
        </w:rPr>
        <w:t xml:space="preserve">.2 – </w:t>
      </w:r>
      <w:r w:rsidRPr="005F67D9">
        <w:rPr>
          <w:rFonts w:eastAsia="Batang"/>
          <w:bCs/>
          <w:sz w:val="28"/>
          <w:szCs w:val="28"/>
        </w:rPr>
        <w:t xml:space="preserve">Общее количество отходов, образующихся </w:t>
      </w:r>
      <w:r w:rsidRPr="005F67D9">
        <w:rPr>
          <w:rFonts w:eastAsia="Courier New"/>
          <w:sz w:val="28"/>
          <w:szCs w:val="28"/>
          <w:lang w:bidi="ru-RU"/>
        </w:rPr>
        <w:t xml:space="preserve">в период </w:t>
      </w:r>
      <w:r w:rsidRPr="00FF541A">
        <w:rPr>
          <w:sz w:val="28"/>
          <w:szCs w:val="28"/>
        </w:rPr>
        <w:t>проведения технического этапа рекультивации</w:t>
      </w:r>
      <w:r w:rsidRPr="005C5970">
        <w:rPr>
          <w:sz w:val="28"/>
          <w:szCs w:val="28"/>
        </w:rPr>
        <w:t xml:space="preserve"> нарушенных земель при отработке медьсодержащих руд на месторождении Жиландинской группы (кад. №25:112:025:1291)</w:t>
      </w:r>
      <w:r w:rsidRPr="005F67D9">
        <w:rPr>
          <w:sz w:val="28"/>
          <w:szCs w:val="28"/>
        </w:rPr>
        <w:t xml:space="preserve"> месторождения Кипшакпай</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5236"/>
        <w:gridCol w:w="3115"/>
      </w:tblGrid>
      <w:tr w:rsidR="00CA43BE" w:rsidRPr="005F67D9" w:rsidTr="00CA43BE">
        <w:trPr>
          <w:trHeight w:val="631"/>
        </w:trPr>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A43BE" w:rsidRPr="005F67D9" w:rsidRDefault="00CA43BE" w:rsidP="00CA43BE">
            <w:pPr>
              <w:ind w:left="-108" w:right="-107"/>
              <w:jc w:val="center"/>
              <w:rPr>
                <w:bCs/>
              </w:rPr>
            </w:pPr>
            <w:r w:rsidRPr="005F67D9">
              <w:rPr>
                <w:bCs/>
              </w:rPr>
              <w:t>№</w:t>
            </w:r>
          </w:p>
        </w:tc>
        <w:tc>
          <w:tcPr>
            <w:tcW w:w="2802" w:type="pct"/>
            <w:tcBorders>
              <w:top w:val="single" w:sz="4" w:space="0" w:color="auto"/>
              <w:left w:val="single" w:sz="4" w:space="0" w:color="auto"/>
              <w:right w:val="single" w:sz="4" w:space="0" w:color="auto"/>
            </w:tcBorders>
            <w:shd w:val="clear" w:color="auto" w:fill="auto"/>
            <w:vAlign w:val="center"/>
            <w:hideMark/>
          </w:tcPr>
          <w:p w:rsidR="00CA43BE" w:rsidRPr="005F67D9" w:rsidRDefault="00CA43BE" w:rsidP="00CA43BE">
            <w:pPr>
              <w:jc w:val="center"/>
              <w:rPr>
                <w:bCs/>
              </w:rPr>
            </w:pPr>
            <w:r w:rsidRPr="005F67D9">
              <w:rPr>
                <w:bCs/>
              </w:rPr>
              <w:t>Наименование</w:t>
            </w:r>
          </w:p>
        </w:tc>
        <w:tc>
          <w:tcPr>
            <w:tcW w:w="1667" w:type="pct"/>
            <w:tcBorders>
              <w:top w:val="single" w:sz="4" w:space="0" w:color="auto"/>
              <w:left w:val="single" w:sz="4" w:space="0" w:color="auto"/>
              <w:right w:val="single" w:sz="4" w:space="0" w:color="auto"/>
            </w:tcBorders>
            <w:shd w:val="clear" w:color="auto" w:fill="auto"/>
            <w:vAlign w:val="center"/>
          </w:tcPr>
          <w:p w:rsidR="00CA43BE" w:rsidRPr="005F67D9" w:rsidRDefault="00CA43BE" w:rsidP="00CA43BE">
            <w:pPr>
              <w:jc w:val="center"/>
              <w:rPr>
                <w:bCs/>
              </w:rPr>
            </w:pPr>
            <w:r w:rsidRPr="005F67D9">
              <w:rPr>
                <w:bCs/>
              </w:rPr>
              <w:t>Предполагаемое количество отходов, т</w:t>
            </w:r>
          </w:p>
        </w:tc>
      </w:tr>
      <w:tr w:rsidR="00CA43BE" w:rsidRPr="005F67D9" w:rsidTr="00CA43BE">
        <w:trPr>
          <w:trHeight w:val="6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CA43BE" w:rsidRPr="005F67D9" w:rsidRDefault="00CA43BE" w:rsidP="00CA43BE">
            <w:pPr>
              <w:jc w:val="center"/>
              <w:rPr>
                <w:b/>
              </w:rPr>
            </w:pPr>
            <w:r w:rsidRPr="005F67D9">
              <w:rPr>
                <w:b/>
              </w:rPr>
              <w:t>2028 г.</w:t>
            </w:r>
          </w:p>
        </w:tc>
      </w:tr>
      <w:tr w:rsidR="00CA43BE" w:rsidRPr="005F67D9" w:rsidTr="00CA43BE">
        <w:trPr>
          <w:trHeight w:val="60"/>
        </w:trPr>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CA43BE" w:rsidRPr="005F67D9" w:rsidRDefault="00CA43BE" w:rsidP="00CA43BE">
            <w:pPr>
              <w:ind w:left="-108" w:right="-93"/>
              <w:jc w:val="center"/>
              <w:rPr>
                <w:bCs/>
              </w:rPr>
            </w:pPr>
            <w:r w:rsidRPr="005F67D9">
              <w:rPr>
                <w:bCs/>
              </w:rPr>
              <w:t>1</w:t>
            </w:r>
          </w:p>
        </w:tc>
        <w:tc>
          <w:tcPr>
            <w:tcW w:w="2802" w:type="pct"/>
            <w:tcBorders>
              <w:top w:val="single" w:sz="4" w:space="0" w:color="auto"/>
              <w:left w:val="single" w:sz="4" w:space="0" w:color="auto"/>
              <w:bottom w:val="single" w:sz="4" w:space="0" w:color="auto"/>
              <w:right w:val="single" w:sz="4" w:space="0" w:color="auto"/>
            </w:tcBorders>
            <w:shd w:val="clear" w:color="auto" w:fill="auto"/>
            <w:vAlign w:val="center"/>
          </w:tcPr>
          <w:p w:rsidR="00CA43BE" w:rsidRPr="005F67D9" w:rsidRDefault="00CA43BE" w:rsidP="00CA43BE">
            <w:r w:rsidRPr="005F67D9">
              <w:t>Твердые бытовые отходы</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rsidR="00CA43BE" w:rsidRPr="005F67D9" w:rsidRDefault="00CA43BE" w:rsidP="00CA43BE">
            <w:pPr>
              <w:jc w:val="center"/>
            </w:pPr>
            <w:r w:rsidRPr="005F67D9">
              <w:rPr>
                <w:lang w:eastAsia="en-US"/>
              </w:rPr>
              <w:t>0,054</w:t>
            </w:r>
          </w:p>
        </w:tc>
      </w:tr>
      <w:tr w:rsidR="00CA43BE" w:rsidRPr="005F67D9" w:rsidTr="00CA43BE">
        <w:trPr>
          <w:trHeight w:val="70"/>
        </w:trPr>
        <w:tc>
          <w:tcPr>
            <w:tcW w:w="333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A43BE" w:rsidRPr="005F67D9" w:rsidRDefault="00CA43BE" w:rsidP="00CA43BE">
            <w:pPr>
              <w:widowControl w:val="0"/>
              <w:rPr>
                <w:b/>
                <w:bCs/>
                <w:i/>
                <w:lang w:val="en-US"/>
              </w:rPr>
            </w:pPr>
            <w:r w:rsidRPr="005F67D9">
              <w:rPr>
                <w:b/>
                <w:i/>
              </w:rPr>
              <w:t>Итого:</w:t>
            </w:r>
          </w:p>
        </w:tc>
        <w:tc>
          <w:tcPr>
            <w:tcW w:w="1667" w:type="pct"/>
            <w:tcBorders>
              <w:top w:val="single" w:sz="4" w:space="0" w:color="auto"/>
              <w:left w:val="single" w:sz="4" w:space="0" w:color="auto"/>
              <w:bottom w:val="single" w:sz="4" w:space="0" w:color="auto"/>
              <w:right w:val="single" w:sz="4" w:space="0" w:color="auto"/>
            </w:tcBorders>
            <w:shd w:val="clear" w:color="auto" w:fill="auto"/>
            <w:vAlign w:val="center"/>
          </w:tcPr>
          <w:p w:rsidR="00CA43BE" w:rsidRPr="005F67D9" w:rsidRDefault="00CA43BE" w:rsidP="00CA43BE">
            <w:pPr>
              <w:jc w:val="center"/>
              <w:rPr>
                <w:b/>
              </w:rPr>
            </w:pPr>
            <w:r w:rsidRPr="005F67D9">
              <w:rPr>
                <w:b/>
                <w:lang w:eastAsia="en-US"/>
              </w:rPr>
              <w:t>0,054</w:t>
            </w:r>
          </w:p>
        </w:tc>
      </w:tr>
    </w:tbl>
    <w:p w:rsidR="00CA43BE" w:rsidRPr="005F67D9" w:rsidRDefault="00CA43BE" w:rsidP="00CA43BE">
      <w:pPr>
        <w:ind w:firstLine="709"/>
        <w:rPr>
          <w:sz w:val="28"/>
          <w:szCs w:val="28"/>
        </w:rPr>
      </w:pPr>
    </w:p>
    <w:p w:rsidR="00CA43BE" w:rsidRPr="005F67D9" w:rsidRDefault="00CA43BE" w:rsidP="00CA43BE">
      <w:pPr>
        <w:jc w:val="both"/>
        <w:rPr>
          <w:rFonts w:eastAsia="Batang"/>
          <w:sz w:val="28"/>
          <w:szCs w:val="28"/>
        </w:rPr>
      </w:pPr>
      <w:r w:rsidRPr="005F67D9">
        <w:rPr>
          <w:rFonts w:eastAsia="Batang"/>
          <w:sz w:val="28"/>
          <w:szCs w:val="28"/>
        </w:rPr>
        <w:t xml:space="preserve">Таблица </w:t>
      </w:r>
      <w:r w:rsidR="00D637DC">
        <w:rPr>
          <w:rFonts w:eastAsia="Batang"/>
          <w:sz w:val="28"/>
          <w:szCs w:val="28"/>
        </w:rPr>
        <w:t>4</w:t>
      </w:r>
      <w:r w:rsidRPr="005F67D9">
        <w:rPr>
          <w:rFonts w:eastAsia="Batang"/>
          <w:sz w:val="28"/>
          <w:szCs w:val="28"/>
        </w:rPr>
        <w:t xml:space="preserve">.3 – </w:t>
      </w:r>
      <w:r w:rsidRPr="005F67D9">
        <w:rPr>
          <w:rFonts w:eastAsia="Batang"/>
          <w:bCs/>
          <w:sz w:val="28"/>
          <w:szCs w:val="28"/>
        </w:rPr>
        <w:t xml:space="preserve">Общее количество отходов, образующихся </w:t>
      </w:r>
      <w:r w:rsidRPr="005F67D9">
        <w:rPr>
          <w:rFonts w:eastAsia="Courier New"/>
          <w:sz w:val="28"/>
          <w:szCs w:val="28"/>
          <w:lang w:bidi="ru-RU"/>
        </w:rPr>
        <w:t xml:space="preserve">в </w:t>
      </w:r>
      <w:r w:rsidRPr="00FF541A">
        <w:rPr>
          <w:sz w:val="28"/>
          <w:szCs w:val="28"/>
        </w:rPr>
        <w:t>период проведения технического этапа рекультивации</w:t>
      </w:r>
      <w:r w:rsidRPr="005C5970">
        <w:rPr>
          <w:sz w:val="28"/>
          <w:szCs w:val="28"/>
        </w:rPr>
        <w:t xml:space="preserve"> нарушенных земель при отработке медьсодержащих руд на месторождении Жиландинской группы (кад. №25:112:025:1291)</w:t>
      </w:r>
      <w:r>
        <w:rPr>
          <w:sz w:val="28"/>
          <w:szCs w:val="28"/>
        </w:rPr>
        <w:t xml:space="preserve"> </w:t>
      </w:r>
      <w:r w:rsidRPr="005F67D9">
        <w:rPr>
          <w:sz w:val="28"/>
          <w:szCs w:val="28"/>
        </w:rPr>
        <w:t>месторождения Карашошак</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5520"/>
        <w:gridCol w:w="2831"/>
      </w:tblGrid>
      <w:tr w:rsidR="00CA43BE" w:rsidRPr="005F67D9" w:rsidTr="00CA43BE">
        <w:trPr>
          <w:trHeight w:val="631"/>
        </w:trPr>
        <w:tc>
          <w:tcPr>
            <w:tcW w:w="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A43BE" w:rsidRPr="005F67D9" w:rsidRDefault="00CA43BE" w:rsidP="00CA43BE">
            <w:pPr>
              <w:ind w:left="-108" w:right="-107"/>
              <w:jc w:val="center"/>
              <w:rPr>
                <w:bCs/>
              </w:rPr>
            </w:pPr>
            <w:r w:rsidRPr="005F67D9">
              <w:rPr>
                <w:bCs/>
              </w:rPr>
              <w:t>№</w:t>
            </w:r>
          </w:p>
        </w:tc>
        <w:tc>
          <w:tcPr>
            <w:tcW w:w="2954" w:type="pct"/>
            <w:tcBorders>
              <w:top w:val="single" w:sz="4" w:space="0" w:color="auto"/>
              <w:left w:val="single" w:sz="4" w:space="0" w:color="auto"/>
              <w:right w:val="single" w:sz="4" w:space="0" w:color="auto"/>
            </w:tcBorders>
            <w:shd w:val="clear" w:color="auto" w:fill="auto"/>
            <w:vAlign w:val="center"/>
            <w:hideMark/>
          </w:tcPr>
          <w:p w:rsidR="00CA43BE" w:rsidRPr="005F67D9" w:rsidRDefault="00CA43BE" w:rsidP="00CA43BE">
            <w:pPr>
              <w:jc w:val="center"/>
              <w:rPr>
                <w:bCs/>
              </w:rPr>
            </w:pPr>
            <w:r w:rsidRPr="005F67D9">
              <w:rPr>
                <w:bCs/>
              </w:rPr>
              <w:t>Наименование</w:t>
            </w:r>
          </w:p>
        </w:tc>
        <w:tc>
          <w:tcPr>
            <w:tcW w:w="1515" w:type="pct"/>
            <w:tcBorders>
              <w:top w:val="single" w:sz="4" w:space="0" w:color="auto"/>
              <w:left w:val="single" w:sz="4" w:space="0" w:color="auto"/>
              <w:right w:val="single" w:sz="4" w:space="0" w:color="auto"/>
            </w:tcBorders>
            <w:shd w:val="clear" w:color="auto" w:fill="auto"/>
            <w:vAlign w:val="center"/>
          </w:tcPr>
          <w:p w:rsidR="00CA43BE" w:rsidRPr="005F67D9" w:rsidRDefault="00CA43BE" w:rsidP="00CA43BE">
            <w:pPr>
              <w:jc w:val="center"/>
              <w:rPr>
                <w:bCs/>
              </w:rPr>
            </w:pPr>
            <w:r w:rsidRPr="005F67D9">
              <w:rPr>
                <w:bCs/>
              </w:rPr>
              <w:t>Предполагаемое количество отходов, т</w:t>
            </w:r>
          </w:p>
        </w:tc>
      </w:tr>
      <w:tr w:rsidR="00CA43BE" w:rsidRPr="005F67D9" w:rsidTr="00CA43BE">
        <w:trPr>
          <w:trHeight w:val="6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CA43BE" w:rsidRPr="005F67D9" w:rsidRDefault="00CA43BE" w:rsidP="00CA43BE">
            <w:pPr>
              <w:jc w:val="center"/>
              <w:rPr>
                <w:b/>
              </w:rPr>
            </w:pPr>
            <w:r w:rsidRPr="005F67D9">
              <w:rPr>
                <w:b/>
              </w:rPr>
              <w:t>2034 г.</w:t>
            </w:r>
          </w:p>
        </w:tc>
      </w:tr>
      <w:tr w:rsidR="00CA43BE" w:rsidRPr="005F67D9" w:rsidTr="00CA43BE">
        <w:trPr>
          <w:trHeight w:val="60"/>
        </w:trPr>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CA43BE" w:rsidRPr="005F67D9" w:rsidRDefault="00CA43BE" w:rsidP="00CA43BE">
            <w:pPr>
              <w:ind w:left="-108" w:right="-93"/>
              <w:jc w:val="center"/>
              <w:rPr>
                <w:bCs/>
              </w:rPr>
            </w:pPr>
            <w:r w:rsidRPr="005F67D9">
              <w:rPr>
                <w:bCs/>
              </w:rPr>
              <w:t>1</w:t>
            </w:r>
          </w:p>
        </w:tc>
        <w:tc>
          <w:tcPr>
            <w:tcW w:w="2954" w:type="pct"/>
            <w:tcBorders>
              <w:top w:val="single" w:sz="4" w:space="0" w:color="auto"/>
              <w:left w:val="single" w:sz="4" w:space="0" w:color="auto"/>
              <w:bottom w:val="single" w:sz="4" w:space="0" w:color="auto"/>
              <w:right w:val="single" w:sz="4" w:space="0" w:color="auto"/>
            </w:tcBorders>
            <w:shd w:val="clear" w:color="auto" w:fill="auto"/>
            <w:vAlign w:val="center"/>
          </w:tcPr>
          <w:p w:rsidR="00CA43BE" w:rsidRPr="005F67D9" w:rsidRDefault="00CA43BE" w:rsidP="00CA43BE">
            <w:r w:rsidRPr="005F67D9">
              <w:t>Твердые бытовые отходы</w:t>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rsidR="00CA43BE" w:rsidRPr="005F67D9" w:rsidRDefault="00CA43BE" w:rsidP="00CA43BE">
            <w:pPr>
              <w:jc w:val="center"/>
            </w:pPr>
            <w:r w:rsidRPr="005F67D9">
              <w:rPr>
                <w:lang w:eastAsia="en-US"/>
              </w:rPr>
              <w:t>0,0271</w:t>
            </w:r>
          </w:p>
        </w:tc>
      </w:tr>
      <w:tr w:rsidR="00CA43BE" w:rsidRPr="005F67D9" w:rsidTr="00CA43BE">
        <w:trPr>
          <w:trHeight w:val="70"/>
        </w:trPr>
        <w:tc>
          <w:tcPr>
            <w:tcW w:w="348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A43BE" w:rsidRPr="005F67D9" w:rsidRDefault="00CA43BE" w:rsidP="00CA43BE">
            <w:pPr>
              <w:widowControl w:val="0"/>
              <w:rPr>
                <w:b/>
                <w:bCs/>
                <w:i/>
                <w:lang w:val="en-US"/>
              </w:rPr>
            </w:pPr>
            <w:r w:rsidRPr="005F67D9">
              <w:rPr>
                <w:b/>
                <w:i/>
              </w:rPr>
              <w:t>Итого:</w:t>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rsidR="00CA43BE" w:rsidRPr="005F67D9" w:rsidRDefault="00CA43BE" w:rsidP="00CA43BE">
            <w:pPr>
              <w:jc w:val="center"/>
              <w:rPr>
                <w:b/>
              </w:rPr>
            </w:pPr>
            <w:r w:rsidRPr="005F67D9">
              <w:rPr>
                <w:b/>
                <w:lang w:eastAsia="en-US"/>
              </w:rPr>
              <w:t>0,0271</w:t>
            </w:r>
          </w:p>
        </w:tc>
      </w:tr>
    </w:tbl>
    <w:p w:rsidR="00CA43BE" w:rsidRPr="00CA43BE" w:rsidRDefault="00CA43BE" w:rsidP="00CA43BE">
      <w:pPr>
        <w:ind w:firstLine="708"/>
        <w:jc w:val="both"/>
        <w:rPr>
          <w:b/>
          <w:bCs/>
          <w:sz w:val="28"/>
          <w:szCs w:val="28"/>
        </w:rPr>
      </w:pPr>
    </w:p>
    <w:p w:rsidR="000B2F6B" w:rsidRPr="00CA43BE" w:rsidRDefault="00D143F8" w:rsidP="00CA43BE">
      <w:pPr>
        <w:ind w:firstLine="708"/>
        <w:jc w:val="both"/>
        <w:rPr>
          <w:b/>
          <w:bCs/>
          <w:sz w:val="28"/>
          <w:szCs w:val="28"/>
        </w:rPr>
      </w:pPr>
      <w:r w:rsidRPr="00CA43BE">
        <w:rPr>
          <w:b/>
          <w:bCs/>
          <w:sz w:val="28"/>
          <w:szCs w:val="28"/>
        </w:rPr>
        <w:t xml:space="preserve">4.2 </w:t>
      </w:r>
      <w:r w:rsidR="000B2F6B" w:rsidRPr="00CA43BE">
        <w:rPr>
          <w:b/>
          <w:bCs/>
          <w:sz w:val="28"/>
          <w:szCs w:val="28"/>
        </w:rPr>
        <w:t>Особенности загрязнения территории отходами производства и потребления (опасные свойства и физическое состояние отходов)</w:t>
      </w:r>
    </w:p>
    <w:p w:rsidR="000B2F6B" w:rsidRPr="00CA43BE" w:rsidRDefault="000B2F6B" w:rsidP="00CA43BE">
      <w:pPr>
        <w:tabs>
          <w:tab w:val="left" w:pos="1134"/>
        </w:tabs>
        <w:kinsoku w:val="0"/>
        <w:overflowPunct w:val="0"/>
        <w:autoSpaceDE w:val="0"/>
        <w:autoSpaceDN w:val="0"/>
        <w:adjustRightInd w:val="0"/>
        <w:snapToGrid w:val="0"/>
        <w:ind w:firstLine="709"/>
        <w:jc w:val="both"/>
        <w:rPr>
          <w:sz w:val="28"/>
          <w:szCs w:val="28"/>
        </w:rPr>
      </w:pPr>
    </w:p>
    <w:p w:rsidR="00CA43BE" w:rsidRPr="00D93CFC" w:rsidRDefault="00CA43BE" w:rsidP="00CA43BE">
      <w:pPr>
        <w:tabs>
          <w:tab w:val="left" w:pos="1134"/>
        </w:tabs>
        <w:ind w:firstLine="709"/>
        <w:jc w:val="both"/>
        <w:rPr>
          <w:sz w:val="28"/>
          <w:szCs w:val="28"/>
        </w:rPr>
      </w:pPr>
      <w:r w:rsidRPr="00D93CFC">
        <w:rPr>
          <w:sz w:val="28"/>
          <w:szCs w:val="28"/>
        </w:rPr>
        <w:t>Виды отходов относятся к опасным или неопасным в соответствии с классификатором отходов с учетом требований ст. 338 Экологического кодекса Республики Казахстан.</w:t>
      </w:r>
    </w:p>
    <w:p w:rsidR="00CA43BE" w:rsidRPr="00D93CFC" w:rsidRDefault="00CA43BE" w:rsidP="00CA43BE">
      <w:pPr>
        <w:tabs>
          <w:tab w:val="left" w:pos="1134"/>
        </w:tabs>
        <w:ind w:firstLine="709"/>
        <w:jc w:val="both"/>
        <w:rPr>
          <w:sz w:val="28"/>
          <w:szCs w:val="28"/>
        </w:rPr>
      </w:pPr>
      <w:r w:rsidRPr="00D93CFC">
        <w:rPr>
          <w:sz w:val="28"/>
          <w:szCs w:val="28"/>
        </w:rPr>
        <w:t>Согласно статье 338 Экологического кодекса Республики Казахстан от 02.01.2021 г. «Виды отходов и их классификация».</w:t>
      </w:r>
    </w:p>
    <w:p w:rsidR="00CA43BE" w:rsidRPr="00D93CFC" w:rsidRDefault="00CA43BE" w:rsidP="00CA43BE">
      <w:pPr>
        <w:tabs>
          <w:tab w:val="left" w:pos="1134"/>
        </w:tabs>
        <w:ind w:firstLine="709"/>
        <w:jc w:val="both"/>
        <w:rPr>
          <w:sz w:val="28"/>
          <w:szCs w:val="28"/>
        </w:rPr>
      </w:pPr>
      <w:r w:rsidRPr="00D93CFC">
        <w:rPr>
          <w:sz w:val="28"/>
          <w:szCs w:val="28"/>
        </w:rPr>
        <w:t>Под видом отходов понимается совокупность отходов, имеющих общие признаки в соответствии с их происхождением, свойствами и технологией управления ими.</w:t>
      </w:r>
    </w:p>
    <w:p w:rsidR="00CA43BE" w:rsidRPr="00D93CFC" w:rsidRDefault="00CA43BE" w:rsidP="00CA43BE">
      <w:pPr>
        <w:tabs>
          <w:tab w:val="left" w:pos="1134"/>
        </w:tabs>
        <w:ind w:firstLine="709"/>
        <w:jc w:val="both"/>
        <w:rPr>
          <w:sz w:val="28"/>
          <w:szCs w:val="28"/>
        </w:rPr>
      </w:pPr>
      <w:r w:rsidRPr="00D93CFC">
        <w:rPr>
          <w:sz w:val="28"/>
          <w:szCs w:val="28"/>
        </w:rPr>
        <w:t>Виды отходов определяются на основании классификатора отходов, утвержденного уполномоченным органом в области охраны окружающей среды (далее – классификатор отходов).</w:t>
      </w:r>
    </w:p>
    <w:p w:rsidR="00CA43BE" w:rsidRPr="00D93CFC" w:rsidRDefault="00CA43BE" w:rsidP="00CA43BE">
      <w:pPr>
        <w:tabs>
          <w:tab w:val="left" w:pos="1134"/>
        </w:tabs>
        <w:ind w:firstLine="709"/>
        <w:jc w:val="both"/>
        <w:rPr>
          <w:sz w:val="28"/>
          <w:szCs w:val="28"/>
        </w:rPr>
      </w:pPr>
      <w:r w:rsidRPr="00D93CFC">
        <w:rPr>
          <w:sz w:val="28"/>
          <w:szCs w:val="28"/>
        </w:rPr>
        <w:t>Классификатор отходов разрабатывается с учетом происхождения и состава каждого вида отходов и в необходимых случаях определяет лимитирующие показатели концентрации опасных веществ в целях их отнесения к опасным или неопасным.</w:t>
      </w:r>
    </w:p>
    <w:p w:rsidR="00CA43BE" w:rsidRPr="00D93CFC" w:rsidRDefault="00CA43BE" w:rsidP="00CA43BE">
      <w:pPr>
        <w:tabs>
          <w:tab w:val="left" w:pos="1134"/>
        </w:tabs>
        <w:ind w:firstLine="709"/>
        <w:jc w:val="both"/>
        <w:rPr>
          <w:sz w:val="28"/>
          <w:szCs w:val="28"/>
        </w:rPr>
      </w:pPr>
      <w:r w:rsidRPr="00D93CFC">
        <w:rPr>
          <w:sz w:val="28"/>
          <w:szCs w:val="28"/>
        </w:rPr>
        <w:t>Каждый вид отходов в классификаторе отходов идентифицируется путем присвоения шестизначного кода.</w:t>
      </w:r>
    </w:p>
    <w:p w:rsidR="00CA43BE" w:rsidRPr="00D93CFC" w:rsidRDefault="00CA43BE" w:rsidP="00CA43BE">
      <w:pPr>
        <w:tabs>
          <w:tab w:val="left" w:pos="1134"/>
        </w:tabs>
        <w:ind w:firstLine="709"/>
        <w:jc w:val="both"/>
        <w:rPr>
          <w:sz w:val="28"/>
          <w:szCs w:val="28"/>
        </w:rPr>
      </w:pPr>
      <w:r w:rsidRPr="00D93CFC">
        <w:rPr>
          <w:sz w:val="28"/>
          <w:szCs w:val="28"/>
        </w:rPr>
        <w:t>Виды отходов относятся к опасным или неопасным в соответствии с классификатором отходов с учетом требований ст. 338 Экологического кодекса Республики Казахстан.</w:t>
      </w:r>
    </w:p>
    <w:p w:rsidR="00CA43BE" w:rsidRPr="00D93CFC" w:rsidRDefault="00CA43BE" w:rsidP="00CA43BE">
      <w:pPr>
        <w:tabs>
          <w:tab w:val="left" w:pos="1134"/>
        </w:tabs>
        <w:ind w:firstLine="709"/>
        <w:jc w:val="both"/>
        <w:rPr>
          <w:sz w:val="28"/>
          <w:szCs w:val="28"/>
        </w:rPr>
      </w:pPr>
      <w:r w:rsidRPr="00D93CFC">
        <w:rPr>
          <w:sz w:val="28"/>
          <w:szCs w:val="28"/>
        </w:rPr>
        <w:t>Отдельные виды отходов в классификаторе отходов могут быть определены одновременно как опасные и неопасные с присвоением различных кодов («зеркальные» виды отходов) в зависимости от уровней концентрации содержащихся в них опасных веществ или степени влияния опасных характеристик вида отходов на жизнь и (или) здоровье людей и окружающую среду.</w:t>
      </w:r>
    </w:p>
    <w:p w:rsidR="00CA43BE" w:rsidRPr="00D93CFC" w:rsidRDefault="00CA43BE" w:rsidP="00CA43BE">
      <w:pPr>
        <w:tabs>
          <w:tab w:val="left" w:pos="1134"/>
        </w:tabs>
        <w:ind w:firstLine="709"/>
        <w:jc w:val="both"/>
        <w:rPr>
          <w:sz w:val="28"/>
          <w:szCs w:val="28"/>
        </w:rPr>
      </w:pPr>
      <w:r w:rsidRPr="00D93CFC">
        <w:rPr>
          <w:sz w:val="28"/>
          <w:szCs w:val="28"/>
        </w:rPr>
        <w:t>Отнесение отходов к опасным или неопасным и к определенному коду классификатора отходов в соответствии со статьей 338 Экологического кодекса Республики Казахстан производится владельцем отходов самостоятельно.</w:t>
      </w:r>
    </w:p>
    <w:p w:rsidR="00CA43BE" w:rsidRPr="00D93CFC" w:rsidRDefault="00CA43BE" w:rsidP="00CA43BE">
      <w:pPr>
        <w:tabs>
          <w:tab w:val="left" w:pos="1134"/>
        </w:tabs>
        <w:ind w:firstLine="709"/>
        <w:jc w:val="both"/>
        <w:rPr>
          <w:sz w:val="28"/>
          <w:szCs w:val="28"/>
        </w:rPr>
      </w:pPr>
      <w:r w:rsidRPr="00D93CFC">
        <w:rPr>
          <w:sz w:val="28"/>
          <w:szCs w:val="28"/>
        </w:rPr>
        <w:t>Включение вещества или материала в классификатор отходов не является определяющим фактором при отнесении такого вещества или материала к категории отходов. Вещество или материал, включенные в классификатор отходов, признаются отходами, если они соответствуют определению отходов согласно требованиям статьи 317 Экологического Кодекса РК.</w:t>
      </w:r>
    </w:p>
    <w:p w:rsidR="00CA43BE" w:rsidRDefault="00CA43BE" w:rsidP="00CA43BE">
      <w:pPr>
        <w:ind w:firstLine="708"/>
        <w:jc w:val="both"/>
        <w:rPr>
          <w:sz w:val="28"/>
          <w:szCs w:val="28"/>
        </w:rPr>
      </w:pPr>
    </w:p>
    <w:p w:rsidR="002F61C9" w:rsidRDefault="002F61C9" w:rsidP="00CA43BE">
      <w:pPr>
        <w:ind w:firstLine="708"/>
        <w:jc w:val="both"/>
        <w:rPr>
          <w:sz w:val="28"/>
          <w:szCs w:val="28"/>
        </w:rPr>
      </w:pPr>
    </w:p>
    <w:p w:rsidR="002F61C9" w:rsidRDefault="002F61C9" w:rsidP="00CA43BE">
      <w:pPr>
        <w:ind w:firstLine="708"/>
        <w:jc w:val="both"/>
        <w:rPr>
          <w:sz w:val="28"/>
          <w:szCs w:val="28"/>
        </w:rPr>
      </w:pPr>
    </w:p>
    <w:p w:rsidR="002F61C9" w:rsidRDefault="002F61C9" w:rsidP="00CA43BE">
      <w:pPr>
        <w:ind w:firstLine="708"/>
        <w:jc w:val="both"/>
        <w:rPr>
          <w:sz w:val="28"/>
          <w:szCs w:val="28"/>
        </w:rPr>
      </w:pPr>
    </w:p>
    <w:p w:rsidR="002F61C9" w:rsidRDefault="002F61C9" w:rsidP="00CA43BE">
      <w:pPr>
        <w:ind w:firstLine="708"/>
        <w:jc w:val="both"/>
        <w:rPr>
          <w:sz w:val="28"/>
          <w:szCs w:val="28"/>
        </w:rPr>
      </w:pPr>
    </w:p>
    <w:p w:rsidR="002F61C9" w:rsidRPr="00D93CFC" w:rsidRDefault="002F61C9" w:rsidP="00CA43BE">
      <w:pPr>
        <w:ind w:firstLine="708"/>
        <w:jc w:val="both"/>
        <w:rPr>
          <w:sz w:val="28"/>
          <w:szCs w:val="28"/>
        </w:rPr>
      </w:pPr>
    </w:p>
    <w:p w:rsidR="00CA43BE" w:rsidRPr="00D93CFC" w:rsidRDefault="00CA43BE" w:rsidP="00CA43BE">
      <w:pPr>
        <w:jc w:val="both"/>
        <w:rPr>
          <w:sz w:val="28"/>
          <w:szCs w:val="28"/>
        </w:rPr>
      </w:pPr>
      <w:r w:rsidRPr="00D93CFC">
        <w:rPr>
          <w:sz w:val="28"/>
          <w:szCs w:val="28"/>
        </w:rPr>
        <w:t xml:space="preserve">Таблица </w:t>
      </w:r>
      <w:r w:rsidR="00D637DC">
        <w:rPr>
          <w:sz w:val="28"/>
          <w:szCs w:val="28"/>
        </w:rPr>
        <w:t>4</w:t>
      </w:r>
      <w:r>
        <w:rPr>
          <w:sz w:val="28"/>
          <w:szCs w:val="28"/>
        </w:rPr>
        <w:t>.4</w:t>
      </w:r>
      <w:r w:rsidRPr="00D93CFC">
        <w:rPr>
          <w:sz w:val="28"/>
          <w:szCs w:val="28"/>
        </w:rPr>
        <w:t xml:space="preserve"> – Формирование классификационного кода отхода:</w:t>
      </w:r>
    </w:p>
    <w:p w:rsidR="00CA43BE" w:rsidRPr="00D93CFC" w:rsidRDefault="00CA43BE" w:rsidP="00CA43BE">
      <w:pPr>
        <w:jc w:val="both"/>
        <w:rPr>
          <w:sz w:val="28"/>
          <w:szCs w:val="28"/>
        </w:rPr>
      </w:pPr>
      <w:r w:rsidRPr="00D93CFC">
        <w:rPr>
          <w:sz w:val="28"/>
          <w:szCs w:val="28"/>
        </w:rPr>
        <w:t>Твердые бытовые отходы: бумага, картон</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17"/>
        <w:gridCol w:w="6663"/>
      </w:tblGrid>
      <w:tr w:rsidR="00CA43BE" w:rsidRPr="00D93CFC" w:rsidTr="00CA43BE">
        <w:trPr>
          <w:trHeight w:val="70"/>
          <w:tblHeader/>
        </w:trPr>
        <w:tc>
          <w:tcPr>
            <w:tcW w:w="2835" w:type="dxa"/>
            <w:gridSpan w:val="2"/>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pPr>
              <w:jc w:val="center"/>
            </w:pPr>
            <w:r w:rsidRPr="00D93CFC">
              <w:t>Присвоенный классификационный код</w:t>
            </w:r>
          </w:p>
        </w:tc>
        <w:tc>
          <w:tcPr>
            <w:tcW w:w="6663" w:type="dxa"/>
            <w:tcBorders>
              <w:top w:val="single" w:sz="4" w:space="0" w:color="auto"/>
              <w:left w:val="single" w:sz="4" w:space="0" w:color="auto"/>
              <w:bottom w:val="single" w:sz="4" w:space="0" w:color="auto"/>
              <w:right w:val="single" w:sz="4" w:space="0" w:color="auto"/>
            </w:tcBorders>
            <w:vAlign w:val="center"/>
            <w:hideMark/>
          </w:tcPr>
          <w:p w:rsidR="00CA43BE" w:rsidRPr="00D93CFC" w:rsidRDefault="00CA43BE" w:rsidP="00CA43BE">
            <w:pPr>
              <w:jc w:val="center"/>
            </w:pPr>
            <w:r w:rsidRPr="00D93CFC">
              <w:t>Вид отхода</w:t>
            </w:r>
          </w:p>
        </w:tc>
      </w:tr>
      <w:tr w:rsidR="00CA43BE" w:rsidRPr="00D93CFC" w:rsidTr="00CA43BE">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r w:rsidRPr="00D93CFC">
              <w:t>Группа</w:t>
            </w:r>
          </w:p>
        </w:tc>
        <w:tc>
          <w:tcPr>
            <w:tcW w:w="1417"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r w:rsidRPr="00D93CFC">
              <w:t>20</w:t>
            </w:r>
          </w:p>
        </w:tc>
        <w:tc>
          <w:tcPr>
            <w:tcW w:w="6663"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pPr>
              <w:jc w:val="both"/>
            </w:pPr>
            <w:r w:rsidRPr="00D93CFC">
              <w:t>Коммунальные отходы (отходы домохозяйств и сходные отходы торговых и промышленных предприятий, а также учреждений), включая собираемые отдельно фракции</w:t>
            </w:r>
          </w:p>
        </w:tc>
      </w:tr>
      <w:tr w:rsidR="00CA43BE" w:rsidRPr="00D93CFC" w:rsidTr="00CA43BE">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r w:rsidRPr="00D93CFC">
              <w:t>Подгруппа</w:t>
            </w:r>
          </w:p>
        </w:tc>
        <w:tc>
          <w:tcPr>
            <w:tcW w:w="1417"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r w:rsidRPr="00D93CFC">
              <w:t>2001</w:t>
            </w:r>
          </w:p>
        </w:tc>
        <w:tc>
          <w:tcPr>
            <w:tcW w:w="6663"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pPr>
              <w:jc w:val="both"/>
            </w:pPr>
            <w:r w:rsidRPr="00D93CFC">
              <w:t>Собираемые отдельно фракции (за исключением 15 01)</w:t>
            </w:r>
          </w:p>
        </w:tc>
      </w:tr>
      <w:tr w:rsidR="00CA43BE" w:rsidRPr="00D93CFC" w:rsidTr="00CA43BE">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r w:rsidRPr="00D93CFC">
              <w:t>Код</w:t>
            </w:r>
          </w:p>
        </w:tc>
        <w:tc>
          <w:tcPr>
            <w:tcW w:w="1417"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r w:rsidRPr="00D93CFC">
              <w:t>200101</w:t>
            </w:r>
          </w:p>
        </w:tc>
        <w:tc>
          <w:tcPr>
            <w:tcW w:w="6663"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r w:rsidRPr="00D93CFC">
              <w:t>Бумага и картон</w:t>
            </w:r>
          </w:p>
        </w:tc>
      </w:tr>
    </w:tbl>
    <w:p w:rsidR="00CA43BE" w:rsidRPr="00D93CFC" w:rsidRDefault="00CA43BE" w:rsidP="00CA43BE">
      <w:pPr>
        <w:rPr>
          <w:sz w:val="28"/>
          <w:szCs w:val="28"/>
        </w:rPr>
      </w:pPr>
    </w:p>
    <w:p w:rsidR="00CA43BE" w:rsidRPr="00D93CFC" w:rsidRDefault="00CA43BE" w:rsidP="00CA43BE">
      <w:pPr>
        <w:rPr>
          <w:sz w:val="28"/>
          <w:szCs w:val="28"/>
        </w:rPr>
      </w:pPr>
      <w:r w:rsidRPr="00D93CFC">
        <w:rPr>
          <w:sz w:val="28"/>
          <w:szCs w:val="28"/>
        </w:rPr>
        <w:t xml:space="preserve">Таблица </w:t>
      </w:r>
      <w:r w:rsidR="00D637DC">
        <w:rPr>
          <w:sz w:val="28"/>
          <w:szCs w:val="28"/>
        </w:rPr>
        <w:t>4</w:t>
      </w:r>
      <w:r>
        <w:rPr>
          <w:sz w:val="28"/>
          <w:szCs w:val="28"/>
        </w:rPr>
        <w:t>.5</w:t>
      </w:r>
      <w:r w:rsidRPr="00D93CFC">
        <w:rPr>
          <w:sz w:val="28"/>
          <w:szCs w:val="28"/>
        </w:rPr>
        <w:t xml:space="preserve"> – Формирование классификационного кода отхода:</w:t>
      </w:r>
    </w:p>
    <w:p w:rsidR="00CA43BE" w:rsidRPr="00D93CFC" w:rsidRDefault="00CA43BE" w:rsidP="00CA43BE">
      <w:pPr>
        <w:rPr>
          <w:sz w:val="28"/>
          <w:szCs w:val="28"/>
        </w:rPr>
      </w:pPr>
      <w:r w:rsidRPr="00D93CFC">
        <w:rPr>
          <w:sz w:val="28"/>
          <w:szCs w:val="28"/>
        </w:rPr>
        <w:t>Твердые бытовые отходы: пластмасса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17"/>
        <w:gridCol w:w="6663"/>
      </w:tblGrid>
      <w:tr w:rsidR="00CA43BE" w:rsidRPr="00D93CFC" w:rsidTr="00CA43BE">
        <w:trPr>
          <w:trHeight w:val="70"/>
          <w:tblHeader/>
        </w:trPr>
        <w:tc>
          <w:tcPr>
            <w:tcW w:w="2835" w:type="dxa"/>
            <w:gridSpan w:val="2"/>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pPr>
              <w:jc w:val="center"/>
            </w:pPr>
            <w:r w:rsidRPr="00D93CFC">
              <w:t>Присвоенный классификационный код</w:t>
            </w:r>
          </w:p>
        </w:tc>
        <w:tc>
          <w:tcPr>
            <w:tcW w:w="6663" w:type="dxa"/>
            <w:tcBorders>
              <w:top w:val="single" w:sz="4" w:space="0" w:color="auto"/>
              <w:left w:val="single" w:sz="4" w:space="0" w:color="auto"/>
              <w:bottom w:val="single" w:sz="4" w:space="0" w:color="auto"/>
              <w:right w:val="single" w:sz="4" w:space="0" w:color="auto"/>
            </w:tcBorders>
            <w:vAlign w:val="center"/>
            <w:hideMark/>
          </w:tcPr>
          <w:p w:rsidR="00CA43BE" w:rsidRPr="00D93CFC" w:rsidRDefault="00CA43BE" w:rsidP="00CA43BE">
            <w:pPr>
              <w:jc w:val="center"/>
            </w:pPr>
            <w:r w:rsidRPr="00D93CFC">
              <w:t>Вид отхода</w:t>
            </w:r>
          </w:p>
        </w:tc>
      </w:tr>
      <w:tr w:rsidR="00CA43BE" w:rsidRPr="00D93CFC" w:rsidTr="00CA43BE">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r w:rsidRPr="00D93CFC">
              <w:t>Группа</w:t>
            </w:r>
          </w:p>
        </w:tc>
        <w:tc>
          <w:tcPr>
            <w:tcW w:w="1417"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r w:rsidRPr="00D93CFC">
              <w:t>20</w:t>
            </w:r>
          </w:p>
        </w:tc>
        <w:tc>
          <w:tcPr>
            <w:tcW w:w="6663"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pPr>
              <w:jc w:val="both"/>
            </w:pPr>
            <w:r w:rsidRPr="00D93CFC">
              <w:t>Коммунальные отходы (отходы домохозяйств и сходные отходы торговых и промышленных предприятий, а также учреждений), включая собираемые отдельно фракции</w:t>
            </w:r>
          </w:p>
        </w:tc>
      </w:tr>
      <w:tr w:rsidR="00CA43BE" w:rsidRPr="00D93CFC" w:rsidTr="00CA43BE">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r w:rsidRPr="00D93CFC">
              <w:t>Подгруппа</w:t>
            </w:r>
          </w:p>
        </w:tc>
        <w:tc>
          <w:tcPr>
            <w:tcW w:w="1417"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r w:rsidRPr="00D93CFC">
              <w:t>2001</w:t>
            </w:r>
          </w:p>
        </w:tc>
        <w:tc>
          <w:tcPr>
            <w:tcW w:w="6663"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pPr>
              <w:jc w:val="both"/>
            </w:pPr>
            <w:r w:rsidRPr="00D93CFC">
              <w:t>Собираемые отдельно фракции (за исключением 15 01)</w:t>
            </w:r>
          </w:p>
        </w:tc>
      </w:tr>
      <w:tr w:rsidR="00CA43BE" w:rsidRPr="00D93CFC" w:rsidTr="00CA43BE">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r w:rsidRPr="00D93CFC">
              <w:t>Код</w:t>
            </w:r>
          </w:p>
        </w:tc>
        <w:tc>
          <w:tcPr>
            <w:tcW w:w="1417"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r w:rsidRPr="00D93CFC">
              <w:t>200139</w:t>
            </w:r>
          </w:p>
        </w:tc>
        <w:tc>
          <w:tcPr>
            <w:tcW w:w="6663"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pPr>
              <w:jc w:val="both"/>
            </w:pPr>
            <w:r w:rsidRPr="00D93CFC">
              <w:t>Пластмассы</w:t>
            </w:r>
          </w:p>
        </w:tc>
      </w:tr>
    </w:tbl>
    <w:p w:rsidR="00CA43BE" w:rsidRPr="00D93CFC" w:rsidRDefault="00CA43BE" w:rsidP="00CA43BE">
      <w:pPr>
        <w:rPr>
          <w:sz w:val="28"/>
          <w:szCs w:val="28"/>
        </w:rPr>
      </w:pPr>
    </w:p>
    <w:p w:rsidR="00CA43BE" w:rsidRPr="00D93CFC" w:rsidRDefault="00CA43BE" w:rsidP="00CA43BE">
      <w:pPr>
        <w:rPr>
          <w:sz w:val="28"/>
          <w:szCs w:val="28"/>
        </w:rPr>
      </w:pPr>
      <w:r w:rsidRPr="00D93CFC">
        <w:rPr>
          <w:sz w:val="28"/>
          <w:szCs w:val="28"/>
        </w:rPr>
        <w:t xml:space="preserve">Таблица </w:t>
      </w:r>
      <w:r w:rsidR="00D637DC">
        <w:rPr>
          <w:sz w:val="28"/>
          <w:szCs w:val="28"/>
        </w:rPr>
        <w:t>4</w:t>
      </w:r>
      <w:r>
        <w:rPr>
          <w:sz w:val="28"/>
          <w:szCs w:val="28"/>
        </w:rPr>
        <w:t>.6</w:t>
      </w:r>
      <w:r w:rsidRPr="00D93CFC">
        <w:rPr>
          <w:sz w:val="28"/>
          <w:szCs w:val="28"/>
        </w:rPr>
        <w:t xml:space="preserve"> – Формирование классификационного кода отхода:</w:t>
      </w:r>
    </w:p>
    <w:p w:rsidR="00CA43BE" w:rsidRPr="00D93CFC" w:rsidRDefault="00CA43BE" w:rsidP="00CA43BE">
      <w:pPr>
        <w:rPr>
          <w:sz w:val="28"/>
          <w:szCs w:val="28"/>
        </w:rPr>
      </w:pPr>
      <w:r w:rsidRPr="00D93CFC">
        <w:rPr>
          <w:sz w:val="28"/>
          <w:szCs w:val="28"/>
        </w:rPr>
        <w:t>Твердые бытовые отходы: пищевые отходы</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17"/>
        <w:gridCol w:w="6663"/>
      </w:tblGrid>
      <w:tr w:rsidR="00CA43BE" w:rsidRPr="00D93CFC" w:rsidTr="00CA43BE">
        <w:trPr>
          <w:trHeight w:val="70"/>
          <w:tblHeader/>
        </w:trPr>
        <w:tc>
          <w:tcPr>
            <w:tcW w:w="2835" w:type="dxa"/>
            <w:gridSpan w:val="2"/>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pPr>
              <w:jc w:val="center"/>
            </w:pPr>
            <w:r w:rsidRPr="00D93CFC">
              <w:t>Присвоенный классификационный код</w:t>
            </w:r>
          </w:p>
        </w:tc>
        <w:tc>
          <w:tcPr>
            <w:tcW w:w="6663" w:type="dxa"/>
            <w:tcBorders>
              <w:top w:val="single" w:sz="4" w:space="0" w:color="auto"/>
              <w:left w:val="single" w:sz="4" w:space="0" w:color="auto"/>
              <w:bottom w:val="single" w:sz="4" w:space="0" w:color="auto"/>
              <w:right w:val="single" w:sz="4" w:space="0" w:color="auto"/>
            </w:tcBorders>
            <w:vAlign w:val="center"/>
            <w:hideMark/>
          </w:tcPr>
          <w:p w:rsidR="00CA43BE" w:rsidRPr="00D93CFC" w:rsidRDefault="00CA43BE" w:rsidP="00CA43BE">
            <w:pPr>
              <w:jc w:val="center"/>
            </w:pPr>
            <w:r w:rsidRPr="00D93CFC">
              <w:t>Вид отхода</w:t>
            </w:r>
          </w:p>
        </w:tc>
      </w:tr>
      <w:tr w:rsidR="00CA43BE" w:rsidRPr="00D93CFC" w:rsidTr="00CA43BE">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r w:rsidRPr="00D93CFC">
              <w:t>Группа</w:t>
            </w:r>
          </w:p>
        </w:tc>
        <w:tc>
          <w:tcPr>
            <w:tcW w:w="1417"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r w:rsidRPr="00D93CFC">
              <w:t>20</w:t>
            </w:r>
          </w:p>
        </w:tc>
        <w:tc>
          <w:tcPr>
            <w:tcW w:w="6663"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pPr>
              <w:jc w:val="both"/>
            </w:pPr>
            <w:r w:rsidRPr="00D93CFC">
              <w:t>Коммунальные отходы (отходы домохозяйств и сходные отходы торговых и промышленных предприятий, а также учреждений), включая собираемые отдельно фракции</w:t>
            </w:r>
          </w:p>
        </w:tc>
      </w:tr>
      <w:tr w:rsidR="00CA43BE" w:rsidRPr="00D93CFC" w:rsidTr="00CA43BE">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r w:rsidRPr="00D93CFC">
              <w:t>Подгруппа</w:t>
            </w:r>
          </w:p>
        </w:tc>
        <w:tc>
          <w:tcPr>
            <w:tcW w:w="1417"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r w:rsidRPr="00D93CFC">
              <w:t>2001</w:t>
            </w:r>
          </w:p>
        </w:tc>
        <w:tc>
          <w:tcPr>
            <w:tcW w:w="6663"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pPr>
              <w:jc w:val="both"/>
            </w:pPr>
            <w:r w:rsidRPr="00D93CFC">
              <w:t>Собираемые отдельно фракции (за исключением 15 01)</w:t>
            </w:r>
          </w:p>
        </w:tc>
      </w:tr>
      <w:tr w:rsidR="00CA43BE" w:rsidRPr="00D93CFC" w:rsidTr="00CA43BE">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r w:rsidRPr="00D93CFC">
              <w:t>Код</w:t>
            </w:r>
          </w:p>
        </w:tc>
        <w:tc>
          <w:tcPr>
            <w:tcW w:w="1417"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pPr>
              <w:ind w:right="-108"/>
            </w:pPr>
            <w:r w:rsidRPr="00D93CFC">
              <w:t>200108</w:t>
            </w:r>
          </w:p>
        </w:tc>
        <w:tc>
          <w:tcPr>
            <w:tcW w:w="6663"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pPr>
              <w:jc w:val="both"/>
            </w:pPr>
            <w:r w:rsidRPr="00D93CFC">
              <w:t>Поддающиеся биологическому разложению отходы кухонь и столовых</w:t>
            </w:r>
          </w:p>
        </w:tc>
      </w:tr>
    </w:tbl>
    <w:p w:rsidR="00CA43BE" w:rsidRPr="00D93CFC" w:rsidRDefault="00CA43BE" w:rsidP="00CA43BE">
      <w:pPr>
        <w:rPr>
          <w:sz w:val="28"/>
          <w:szCs w:val="28"/>
        </w:rPr>
      </w:pPr>
    </w:p>
    <w:p w:rsidR="00CA43BE" w:rsidRPr="00D93CFC" w:rsidRDefault="00CA43BE" w:rsidP="00CA43BE">
      <w:pPr>
        <w:rPr>
          <w:sz w:val="28"/>
          <w:szCs w:val="28"/>
        </w:rPr>
      </w:pPr>
      <w:r w:rsidRPr="00D93CFC">
        <w:rPr>
          <w:sz w:val="28"/>
          <w:szCs w:val="28"/>
        </w:rPr>
        <w:t xml:space="preserve">Таблица </w:t>
      </w:r>
      <w:r w:rsidR="00D637DC">
        <w:rPr>
          <w:sz w:val="28"/>
          <w:szCs w:val="28"/>
        </w:rPr>
        <w:t>4</w:t>
      </w:r>
      <w:r>
        <w:rPr>
          <w:sz w:val="28"/>
          <w:szCs w:val="28"/>
        </w:rPr>
        <w:t>.7</w:t>
      </w:r>
      <w:r w:rsidRPr="00D93CFC">
        <w:rPr>
          <w:sz w:val="28"/>
          <w:szCs w:val="28"/>
        </w:rPr>
        <w:t xml:space="preserve"> – Формирование классификационного кода отхода:</w:t>
      </w:r>
    </w:p>
    <w:p w:rsidR="00CA43BE" w:rsidRPr="00D93CFC" w:rsidRDefault="00CA43BE" w:rsidP="00CA43BE">
      <w:pPr>
        <w:rPr>
          <w:sz w:val="28"/>
          <w:szCs w:val="28"/>
        </w:rPr>
      </w:pPr>
      <w:r w:rsidRPr="00D93CFC">
        <w:rPr>
          <w:sz w:val="28"/>
          <w:szCs w:val="28"/>
        </w:rPr>
        <w:t>Твердые бытовые отходы: стеклобой</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17"/>
        <w:gridCol w:w="6663"/>
      </w:tblGrid>
      <w:tr w:rsidR="00CA43BE" w:rsidRPr="00D93CFC" w:rsidTr="00CA43BE">
        <w:trPr>
          <w:trHeight w:val="70"/>
          <w:tblHeader/>
        </w:trPr>
        <w:tc>
          <w:tcPr>
            <w:tcW w:w="2835" w:type="dxa"/>
            <w:gridSpan w:val="2"/>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pPr>
              <w:jc w:val="center"/>
            </w:pPr>
            <w:r w:rsidRPr="00D93CFC">
              <w:t>Присвоенный классификационный код</w:t>
            </w:r>
          </w:p>
        </w:tc>
        <w:tc>
          <w:tcPr>
            <w:tcW w:w="6663" w:type="dxa"/>
            <w:tcBorders>
              <w:top w:val="single" w:sz="4" w:space="0" w:color="auto"/>
              <w:left w:val="single" w:sz="4" w:space="0" w:color="auto"/>
              <w:bottom w:val="single" w:sz="4" w:space="0" w:color="auto"/>
              <w:right w:val="single" w:sz="4" w:space="0" w:color="auto"/>
            </w:tcBorders>
            <w:vAlign w:val="center"/>
            <w:hideMark/>
          </w:tcPr>
          <w:p w:rsidR="00CA43BE" w:rsidRPr="00D93CFC" w:rsidRDefault="00CA43BE" w:rsidP="00CA43BE">
            <w:pPr>
              <w:jc w:val="center"/>
            </w:pPr>
            <w:r w:rsidRPr="00D93CFC">
              <w:t>Вид отхода</w:t>
            </w:r>
          </w:p>
        </w:tc>
      </w:tr>
      <w:tr w:rsidR="00CA43BE" w:rsidRPr="00D93CFC" w:rsidTr="00CA43BE">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r w:rsidRPr="00D93CFC">
              <w:t>Группа</w:t>
            </w:r>
          </w:p>
        </w:tc>
        <w:tc>
          <w:tcPr>
            <w:tcW w:w="1417"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r w:rsidRPr="00D93CFC">
              <w:t>20</w:t>
            </w:r>
          </w:p>
        </w:tc>
        <w:tc>
          <w:tcPr>
            <w:tcW w:w="6663"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pPr>
              <w:jc w:val="both"/>
            </w:pPr>
            <w:r w:rsidRPr="00D93CFC">
              <w:t>Коммунальные отходы (отходы домохозяйств и сходные отходы торговых и промышленных предприятий, а также учреждений), включая собираемые отдельно фракции</w:t>
            </w:r>
          </w:p>
        </w:tc>
      </w:tr>
      <w:tr w:rsidR="00CA43BE" w:rsidRPr="00D93CFC" w:rsidTr="00CA43BE">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r w:rsidRPr="00D93CFC">
              <w:t>Подгруппа</w:t>
            </w:r>
          </w:p>
        </w:tc>
        <w:tc>
          <w:tcPr>
            <w:tcW w:w="1417"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r w:rsidRPr="00D93CFC">
              <w:t>2001</w:t>
            </w:r>
          </w:p>
        </w:tc>
        <w:tc>
          <w:tcPr>
            <w:tcW w:w="6663"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pPr>
              <w:jc w:val="both"/>
            </w:pPr>
            <w:r w:rsidRPr="00D93CFC">
              <w:t>Собираемые отдельно фракции (за исключением 15 01)</w:t>
            </w:r>
          </w:p>
        </w:tc>
      </w:tr>
      <w:tr w:rsidR="00CA43BE" w:rsidRPr="00D93CFC" w:rsidTr="00CA43BE">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r w:rsidRPr="00D93CFC">
              <w:t>Код</w:t>
            </w:r>
          </w:p>
        </w:tc>
        <w:tc>
          <w:tcPr>
            <w:tcW w:w="1417"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r w:rsidRPr="00D93CFC">
              <w:t>200102</w:t>
            </w:r>
          </w:p>
        </w:tc>
        <w:tc>
          <w:tcPr>
            <w:tcW w:w="6663"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pPr>
              <w:jc w:val="both"/>
            </w:pPr>
            <w:r w:rsidRPr="00D93CFC">
              <w:t>Стекло</w:t>
            </w:r>
          </w:p>
        </w:tc>
      </w:tr>
    </w:tbl>
    <w:p w:rsidR="00CA43BE" w:rsidRDefault="00CA43BE" w:rsidP="00CA43BE">
      <w:pPr>
        <w:rPr>
          <w:sz w:val="28"/>
          <w:szCs w:val="28"/>
        </w:rPr>
      </w:pPr>
    </w:p>
    <w:p w:rsidR="002F61C9" w:rsidRDefault="002F61C9" w:rsidP="00CA43BE">
      <w:pPr>
        <w:rPr>
          <w:sz w:val="28"/>
          <w:szCs w:val="28"/>
        </w:rPr>
      </w:pPr>
    </w:p>
    <w:p w:rsidR="002F61C9" w:rsidRDefault="002F61C9" w:rsidP="00CA43BE">
      <w:pPr>
        <w:rPr>
          <w:sz w:val="28"/>
          <w:szCs w:val="28"/>
        </w:rPr>
      </w:pPr>
    </w:p>
    <w:p w:rsidR="002F61C9" w:rsidRDefault="002F61C9" w:rsidP="00CA43BE">
      <w:pPr>
        <w:rPr>
          <w:sz w:val="28"/>
          <w:szCs w:val="28"/>
        </w:rPr>
      </w:pPr>
    </w:p>
    <w:p w:rsidR="002F61C9" w:rsidRDefault="002F61C9" w:rsidP="00CA43BE">
      <w:pPr>
        <w:rPr>
          <w:sz w:val="28"/>
          <w:szCs w:val="28"/>
        </w:rPr>
      </w:pPr>
    </w:p>
    <w:p w:rsidR="002F61C9" w:rsidRDefault="002F61C9" w:rsidP="00CA43BE">
      <w:pPr>
        <w:rPr>
          <w:sz w:val="28"/>
          <w:szCs w:val="28"/>
        </w:rPr>
      </w:pPr>
    </w:p>
    <w:p w:rsidR="002F61C9" w:rsidRDefault="002F61C9" w:rsidP="00CA43BE">
      <w:pPr>
        <w:rPr>
          <w:sz w:val="28"/>
          <w:szCs w:val="28"/>
        </w:rPr>
      </w:pPr>
    </w:p>
    <w:p w:rsidR="002F61C9" w:rsidRPr="00D93CFC" w:rsidRDefault="002F61C9" w:rsidP="00CA43BE">
      <w:pPr>
        <w:rPr>
          <w:sz w:val="28"/>
          <w:szCs w:val="28"/>
        </w:rPr>
      </w:pPr>
    </w:p>
    <w:p w:rsidR="00CA43BE" w:rsidRPr="00D93CFC" w:rsidRDefault="00CA43BE" w:rsidP="00CA43BE">
      <w:pPr>
        <w:rPr>
          <w:sz w:val="28"/>
          <w:szCs w:val="28"/>
        </w:rPr>
      </w:pPr>
      <w:r w:rsidRPr="00D93CFC">
        <w:rPr>
          <w:sz w:val="28"/>
          <w:szCs w:val="28"/>
        </w:rPr>
        <w:t xml:space="preserve">Таблица </w:t>
      </w:r>
      <w:r w:rsidR="00D637DC">
        <w:rPr>
          <w:sz w:val="28"/>
          <w:szCs w:val="28"/>
        </w:rPr>
        <w:t>4</w:t>
      </w:r>
      <w:r>
        <w:rPr>
          <w:sz w:val="28"/>
          <w:szCs w:val="28"/>
        </w:rPr>
        <w:t>.8</w:t>
      </w:r>
      <w:r w:rsidRPr="00D93CFC">
        <w:rPr>
          <w:sz w:val="28"/>
          <w:szCs w:val="28"/>
        </w:rPr>
        <w:t xml:space="preserve"> – Формирование классификационного кода отхода:</w:t>
      </w:r>
    </w:p>
    <w:p w:rsidR="00CA43BE" w:rsidRPr="00D93CFC" w:rsidRDefault="00CA43BE" w:rsidP="00CA43BE">
      <w:pPr>
        <w:rPr>
          <w:sz w:val="28"/>
          <w:szCs w:val="28"/>
        </w:rPr>
      </w:pPr>
      <w:r w:rsidRPr="00D93CFC">
        <w:rPr>
          <w:sz w:val="28"/>
          <w:szCs w:val="28"/>
        </w:rPr>
        <w:t>Твердые бытовые отходы: металлы</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17"/>
        <w:gridCol w:w="6663"/>
      </w:tblGrid>
      <w:tr w:rsidR="00CA43BE" w:rsidRPr="00D93CFC" w:rsidTr="00CA43BE">
        <w:trPr>
          <w:trHeight w:val="70"/>
          <w:tblHeader/>
        </w:trPr>
        <w:tc>
          <w:tcPr>
            <w:tcW w:w="2835" w:type="dxa"/>
            <w:gridSpan w:val="2"/>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pPr>
              <w:jc w:val="center"/>
            </w:pPr>
            <w:r w:rsidRPr="00D93CFC">
              <w:t>Присвоенный классификационный код</w:t>
            </w:r>
          </w:p>
        </w:tc>
        <w:tc>
          <w:tcPr>
            <w:tcW w:w="6663" w:type="dxa"/>
            <w:tcBorders>
              <w:top w:val="single" w:sz="4" w:space="0" w:color="auto"/>
              <w:left w:val="single" w:sz="4" w:space="0" w:color="auto"/>
              <w:bottom w:val="single" w:sz="4" w:space="0" w:color="auto"/>
              <w:right w:val="single" w:sz="4" w:space="0" w:color="auto"/>
            </w:tcBorders>
            <w:vAlign w:val="center"/>
            <w:hideMark/>
          </w:tcPr>
          <w:p w:rsidR="00CA43BE" w:rsidRPr="00D93CFC" w:rsidRDefault="00CA43BE" w:rsidP="00CA43BE">
            <w:pPr>
              <w:jc w:val="center"/>
            </w:pPr>
            <w:r w:rsidRPr="00D93CFC">
              <w:t>Вид отхода</w:t>
            </w:r>
          </w:p>
        </w:tc>
      </w:tr>
      <w:tr w:rsidR="00CA43BE" w:rsidRPr="00D93CFC" w:rsidTr="00CA43BE">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r w:rsidRPr="00D93CFC">
              <w:t>Группа</w:t>
            </w:r>
          </w:p>
        </w:tc>
        <w:tc>
          <w:tcPr>
            <w:tcW w:w="1417"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r w:rsidRPr="00D93CFC">
              <w:t>20</w:t>
            </w:r>
          </w:p>
        </w:tc>
        <w:tc>
          <w:tcPr>
            <w:tcW w:w="6663"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pPr>
              <w:jc w:val="both"/>
            </w:pPr>
            <w:r w:rsidRPr="00D93CFC">
              <w:t>Коммунальные отходы (отходы домохозяйств и сходные отходы торговых и промышленных предприятий, а также учреждений), включая собираемые отдельно фракции</w:t>
            </w:r>
          </w:p>
        </w:tc>
      </w:tr>
      <w:tr w:rsidR="00CA43BE" w:rsidRPr="00D93CFC" w:rsidTr="00CA43BE">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r w:rsidRPr="00D93CFC">
              <w:t>Подгруппа</w:t>
            </w:r>
          </w:p>
        </w:tc>
        <w:tc>
          <w:tcPr>
            <w:tcW w:w="1417"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r w:rsidRPr="00D93CFC">
              <w:t>2001</w:t>
            </w:r>
          </w:p>
        </w:tc>
        <w:tc>
          <w:tcPr>
            <w:tcW w:w="6663"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pPr>
              <w:jc w:val="both"/>
            </w:pPr>
            <w:r w:rsidRPr="00D93CFC">
              <w:t>Собираемые отдельно фракции (за исключением 15 01)</w:t>
            </w:r>
          </w:p>
        </w:tc>
      </w:tr>
      <w:tr w:rsidR="00CA43BE" w:rsidRPr="00D93CFC" w:rsidTr="00CA43BE">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r w:rsidRPr="00D93CFC">
              <w:t>Код</w:t>
            </w:r>
          </w:p>
        </w:tc>
        <w:tc>
          <w:tcPr>
            <w:tcW w:w="1417"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r w:rsidRPr="00D93CFC">
              <w:t>200140</w:t>
            </w:r>
          </w:p>
        </w:tc>
        <w:tc>
          <w:tcPr>
            <w:tcW w:w="6663"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pPr>
              <w:jc w:val="both"/>
            </w:pPr>
            <w:r w:rsidRPr="00D93CFC">
              <w:t>Металлы</w:t>
            </w:r>
          </w:p>
        </w:tc>
      </w:tr>
    </w:tbl>
    <w:p w:rsidR="00CA43BE" w:rsidRPr="00D93CFC" w:rsidRDefault="00CA43BE" w:rsidP="00CA43BE">
      <w:pPr>
        <w:rPr>
          <w:sz w:val="28"/>
          <w:szCs w:val="28"/>
        </w:rPr>
      </w:pPr>
    </w:p>
    <w:p w:rsidR="00CA43BE" w:rsidRPr="00D93CFC" w:rsidRDefault="00CA43BE" w:rsidP="00CA43BE">
      <w:pPr>
        <w:rPr>
          <w:sz w:val="28"/>
          <w:szCs w:val="28"/>
        </w:rPr>
      </w:pPr>
      <w:r w:rsidRPr="00D93CFC">
        <w:rPr>
          <w:sz w:val="28"/>
          <w:szCs w:val="28"/>
        </w:rPr>
        <w:t xml:space="preserve">Таблица </w:t>
      </w:r>
      <w:r w:rsidR="00D637DC">
        <w:rPr>
          <w:sz w:val="28"/>
          <w:szCs w:val="28"/>
        </w:rPr>
        <w:t>4</w:t>
      </w:r>
      <w:r>
        <w:rPr>
          <w:sz w:val="28"/>
          <w:szCs w:val="28"/>
        </w:rPr>
        <w:t>.9</w:t>
      </w:r>
      <w:r w:rsidRPr="00D93CFC">
        <w:rPr>
          <w:sz w:val="28"/>
          <w:szCs w:val="28"/>
        </w:rPr>
        <w:t xml:space="preserve"> – Формирование классификационного кода отхода:</w:t>
      </w:r>
    </w:p>
    <w:p w:rsidR="00CA43BE" w:rsidRPr="00D93CFC" w:rsidRDefault="00CA43BE" w:rsidP="00CA43BE">
      <w:pPr>
        <w:rPr>
          <w:sz w:val="28"/>
          <w:szCs w:val="28"/>
        </w:rPr>
      </w:pPr>
      <w:r w:rsidRPr="00D93CFC">
        <w:rPr>
          <w:sz w:val="28"/>
          <w:szCs w:val="28"/>
        </w:rPr>
        <w:t>Твердые бытовые отходы: древесина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17"/>
        <w:gridCol w:w="6663"/>
      </w:tblGrid>
      <w:tr w:rsidR="00CA43BE" w:rsidRPr="00D93CFC" w:rsidTr="00CA43BE">
        <w:trPr>
          <w:trHeight w:val="70"/>
          <w:tblHeader/>
        </w:trPr>
        <w:tc>
          <w:tcPr>
            <w:tcW w:w="2835" w:type="dxa"/>
            <w:gridSpan w:val="2"/>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pPr>
              <w:jc w:val="center"/>
            </w:pPr>
            <w:r w:rsidRPr="00D93CFC">
              <w:t>Присвоенный классификационный код</w:t>
            </w:r>
          </w:p>
        </w:tc>
        <w:tc>
          <w:tcPr>
            <w:tcW w:w="6663" w:type="dxa"/>
            <w:tcBorders>
              <w:top w:val="single" w:sz="4" w:space="0" w:color="auto"/>
              <w:left w:val="single" w:sz="4" w:space="0" w:color="auto"/>
              <w:bottom w:val="single" w:sz="4" w:space="0" w:color="auto"/>
              <w:right w:val="single" w:sz="4" w:space="0" w:color="auto"/>
            </w:tcBorders>
            <w:vAlign w:val="center"/>
            <w:hideMark/>
          </w:tcPr>
          <w:p w:rsidR="00CA43BE" w:rsidRPr="00D93CFC" w:rsidRDefault="00CA43BE" w:rsidP="00CA43BE">
            <w:pPr>
              <w:jc w:val="center"/>
            </w:pPr>
            <w:r w:rsidRPr="00D93CFC">
              <w:t>Вид отхода</w:t>
            </w:r>
          </w:p>
        </w:tc>
      </w:tr>
      <w:tr w:rsidR="00CA43BE" w:rsidRPr="00D93CFC" w:rsidTr="00CA43BE">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r w:rsidRPr="00D93CFC">
              <w:t>Группа</w:t>
            </w:r>
          </w:p>
        </w:tc>
        <w:tc>
          <w:tcPr>
            <w:tcW w:w="1417"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r w:rsidRPr="00D93CFC">
              <w:t>20</w:t>
            </w:r>
          </w:p>
        </w:tc>
        <w:tc>
          <w:tcPr>
            <w:tcW w:w="6663"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pPr>
              <w:jc w:val="both"/>
            </w:pPr>
            <w:r w:rsidRPr="00D93CFC">
              <w:t>Коммунальные отходы (отходы домохозяйств и сходные отходы торговых и промышленных предприятий, а также учреждений), включая собираемые отдельно фракции</w:t>
            </w:r>
          </w:p>
        </w:tc>
      </w:tr>
      <w:tr w:rsidR="00CA43BE" w:rsidRPr="00D93CFC" w:rsidTr="00CA43BE">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r w:rsidRPr="00D93CFC">
              <w:t>Подгруппа</w:t>
            </w:r>
          </w:p>
        </w:tc>
        <w:tc>
          <w:tcPr>
            <w:tcW w:w="1417"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r w:rsidRPr="00D93CFC">
              <w:t>2001</w:t>
            </w:r>
          </w:p>
        </w:tc>
        <w:tc>
          <w:tcPr>
            <w:tcW w:w="6663"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pPr>
              <w:jc w:val="both"/>
            </w:pPr>
            <w:r w:rsidRPr="00D93CFC">
              <w:t>Собираемые отдельно фракции (за исключением 15 01)</w:t>
            </w:r>
          </w:p>
        </w:tc>
      </w:tr>
      <w:tr w:rsidR="00CA43BE" w:rsidRPr="00D93CFC" w:rsidTr="00CA43BE">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r w:rsidRPr="00D93CFC">
              <w:t>Код</w:t>
            </w:r>
          </w:p>
        </w:tc>
        <w:tc>
          <w:tcPr>
            <w:tcW w:w="1417" w:type="dxa"/>
            <w:tcBorders>
              <w:top w:val="single" w:sz="4" w:space="0" w:color="auto"/>
              <w:left w:val="single" w:sz="4" w:space="0" w:color="auto"/>
              <w:bottom w:val="single" w:sz="4" w:space="0" w:color="auto"/>
              <w:right w:val="single" w:sz="4" w:space="0" w:color="auto"/>
            </w:tcBorders>
          </w:tcPr>
          <w:p w:rsidR="00CA43BE" w:rsidRPr="00D93CFC" w:rsidRDefault="00CA43BE" w:rsidP="00CA43BE">
            <w:r w:rsidRPr="00D93CFC">
              <w:t>20 01 38</w:t>
            </w:r>
          </w:p>
        </w:tc>
        <w:tc>
          <w:tcPr>
            <w:tcW w:w="6663" w:type="dxa"/>
            <w:tcBorders>
              <w:top w:val="single" w:sz="4" w:space="0" w:color="auto"/>
              <w:left w:val="single" w:sz="4" w:space="0" w:color="auto"/>
              <w:bottom w:val="single" w:sz="4" w:space="0" w:color="auto"/>
              <w:right w:val="single" w:sz="4" w:space="0" w:color="auto"/>
            </w:tcBorders>
          </w:tcPr>
          <w:p w:rsidR="00CA43BE" w:rsidRPr="00D93CFC" w:rsidRDefault="00CA43BE" w:rsidP="00CA43BE">
            <w:pPr>
              <w:jc w:val="both"/>
            </w:pPr>
            <w:r w:rsidRPr="00D93CFC">
              <w:t>Дерево, за исключением упомянутого в 20 01 37</w:t>
            </w:r>
          </w:p>
        </w:tc>
      </w:tr>
    </w:tbl>
    <w:p w:rsidR="00CA43BE" w:rsidRPr="00D93CFC" w:rsidRDefault="00CA43BE" w:rsidP="00CA43BE">
      <w:pPr>
        <w:rPr>
          <w:sz w:val="28"/>
          <w:szCs w:val="28"/>
        </w:rPr>
      </w:pPr>
    </w:p>
    <w:p w:rsidR="00CA43BE" w:rsidRPr="00D93CFC" w:rsidRDefault="00CA43BE" w:rsidP="00CA43BE">
      <w:pPr>
        <w:rPr>
          <w:sz w:val="28"/>
          <w:szCs w:val="28"/>
        </w:rPr>
      </w:pPr>
      <w:r>
        <w:rPr>
          <w:sz w:val="28"/>
          <w:szCs w:val="28"/>
        </w:rPr>
        <w:t xml:space="preserve">Таблица </w:t>
      </w:r>
      <w:r w:rsidR="00D637DC">
        <w:rPr>
          <w:sz w:val="28"/>
          <w:szCs w:val="28"/>
        </w:rPr>
        <w:t>4</w:t>
      </w:r>
      <w:r>
        <w:rPr>
          <w:sz w:val="28"/>
          <w:szCs w:val="28"/>
        </w:rPr>
        <w:t>.10</w:t>
      </w:r>
      <w:r w:rsidRPr="00D93CFC">
        <w:rPr>
          <w:sz w:val="28"/>
          <w:szCs w:val="28"/>
        </w:rPr>
        <w:t xml:space="preserve"> – Формирование классификационного кода отхода:</w:t>
      </w:r>
    </w:p>
    <w:p w:rsidR="00CA43BE" w:rsidRPr="00D93CFC" w:rsidRDefault="00CA43BE" w:rsidP="00CA43BE">
      <w:pPr>
        <w:rPr>
          <w:sz w:val="28"/>
          <w:szCs w:val="28"/>
        </w:rPr>
      </w:pPr>
      <w:r w:rsidRPr="00D93CFC">
        <w:rPr>
          <w:sz w:val="28"/>
          <w:szCs w:val="28"/>
        </w:rPr>
        <w:t>Твердые бытовые отходы: резина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17"/>
        <w:gridCol w:w="6663"/>
      </w:tblGrid>
      <w:tr w:rsidR="00CA43BE" w:rsidRPr="00D93CFC" w:rsidTr="00CA43BE">
        <w:trPr>
          <w:trHeight w:val="70"/>
          <w:tblHeader/>
        </w:trPr>
        <w:tc>
          <w:tcPr>
            <w:tcW w:w="2835" w:type="dxa"/>
            <w:gridSpan w:val="2"/>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pPr>
              <w:jc w:val="center"/>
            </w:pPr>
            <w:r w:rsidRPr="00D93CFC">
              <w:t>Присвоенный классификационный код</w:t>
            </w:r>
          </w:p>
        </w:tc>
        <w:tc>
          <w:tcPr>
            <w:tcW w:w="6663" w:type="dxa"/>
            <w:tcBorders>
              <w:top w:val="single" w:sz="4" w:space="0" w:color="auto"/>
              <w:left w:val="single" w:sz="4" w:space="0" w:color="auto"/>
              <w:bottom w:val="single" w:sz="4" w:space="0" w:color="auto"/>
              <w:right w:val="single" w:sz="4" w:space="0" w:color="auto"/>
            </w:tcBorders>
            <w:vAlign w:val="center"/>
            <w:hideMark/>
          </w:tcPr>
          <w:p w:rsidR="00CA43BE" w:rsidRPr="00D93CFC" w:rsidRDefault="00CA43BE" w:rsidP="00CA43BE">
            <w:pPr>
              <w:jc w:val="center"/>
            </w:pPr>
            <w:r w:rsidRPr="00D93CFC">
              <w:t>Вид отхода</w:t>
            </w:r>
          </w:p>
        </w:tc>
      </w:tr>
      <w:tr w:rsidR="00CA43BE" w:rsidRPr="00D93CFC" w:rsidTr="00CA43BE">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r w:rsidRPr="00D93CFC">
              <w:t>Группа</w:t>
            </w:r>
          </w:p>
        </w:tc>
        <w:tc>
          <w:tcPr>
            <w:tcW w:w="1417"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r w:rsidRPr="00D93CFC">
              <w:t>20</w:t>
            </w:r>
          </w:p>
        </w:tc>
        <w:tc>
          <w:tcPr>
            <w:tcW w:w="6663"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pPr>
              <w:jc w:val="both"/>
            </w:pPr>
            <w:r w:rsidRPr="00D93CFC">
              <w:t>Коммунальные отходы (отходы домохозяйств и сходные отходы торговых и промышленных предприятий, а также учреждений), включая собираемые отдельно фракции</w:t>
            </w:r>
          </w:p>
        </w:tc>
      </w:tr>
      <w:tr w:rsidR="00CA43BE" w:rsidRPr="00D93CFC" w:rsidTr="00CA43BE">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r w:rsidRPr="00D93CFC">
              <w:t>Подгруппа</w:t>
            </w:r>
          </w:p>
        </w:tc>
        <w:tc>
          <w:tcPr>
            <w:tcW w:w="1417"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r w:rsidRPr="00D93CFC">
              <w:t>2001</w:t>
            </w:r>
          </w:p>
        </w:tc>
        <w:tc>
          <w:tcPr>
            <w:tcW w:w="6663"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pPr>
              <w:jc w:val="both"/>
            </w:pPr>
            <w:r w:rsidRPr="00D93CFC">
              <w:t>Собираемые отдельно фракции (за исключением 15 01)</w:t>
            </w:r>
          </w:p>
        </w:tc>
      </w:tr>
      <w:tr w:rsidR="00CA43BE" w:rsidRPr="00D93CFC" w:rsidTr="00CA43BE">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r w:rsidRPr="00D93CFC">
              <w:t>Код</w:t>
            </w:r>
          </w:p>
        </w:tc>
        <w:tc>
          <w:tcPr>
            <w:tcW w:w="1417"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r w:rsidRPr="00D93CFC">
              <w:t>200199</w:t>
            </w:r>
          </w:p>
        </w:tc>
        <w:tc>
          <w:tcPr>
            <w:tcW w:w="6663"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pPr>
              <w:jc w:val="both"/>
            </w:pPr>
            <w:r w:rsidRPr="00D93CFC">
              <w:t>Другие фракции, не определенные иначе</w:t>
            </w:r>
          </w:p>
        </w:tc>
      </w:tr>
    </w:tbl>
    <w:p w:rsidR="00CA43BE" w:rsidRPr="00D93CFC" w:rsidRDefault="00CA43BE" w:rsidP="00CA43BE">
      <w:pPr>
        <w:rPr>
          <w:sz w:val="28"/>
          <w:szCs w:val="28"/>
        </w:rPr>
      </w:pPr>
    </w:p>
    <w:p w:rsidR="00CA43BE" w:rsidRPr="00D93CFC" w:rsidRDefault="00CA43BE" w:rsidP="00CA43BE">
      <w:pPr>
        <w:rPr>
          <w:sz w:val="28"/>
          <w:szCs w:val="28"/>
        </w:rPr>
      </w:pPr>
      <w:r w:rsidRPr="00D93CFC">
        <w:rPr>
          <w:sz w:val="28"/>
          <w:szCs w:val="28"/>
        </w:rPr>
        <w:t xml:space="preserve">Таблица </w:t>
      </w:r>
      <w:r w:rsidR="00D637DC">
        <w:rPr>
          <w:sz w:val="28"/>
          <w:szCs w:val="28"/>
        </w:rPr>
        <w:t>4</w:t>
      </w:r>
      <w:r>
        <w:rPr>
          <w:sz w:val="28"/>
          <w:szCs w:val="28"/>
        </w:rPr>
        <w:t>.11</w:t>
      </w:r>
      <w:r w:rsidRPr="00D93CFC">
        <w:rPr>
          <w:sz w:val="28"/>
          <w:szCs w:val="28"/>
        </w:rPr>
        <w:t xml:space="preserve"> – Формирование классификационного кода отхода:</w:t>
      </w:r>
    </w:p>
    <w:p w:rsidR="00CA43BE" w:rsidRPr="00D93CFC" w:rsidRDefault="00CA43BE" w:rsidP="00CA43BE">
      <w:pPr>
        <w:rPr>
          <w:sz w:val="28"/>
          <w:szCs w:val="28"/>
        </w:rPr>
      </w:pPr>
      <w:r w:rsidRPr="00D93CFC">
        <w:rPr>
          <w:sz w:val="28"/>
          <w:szCs w:val="28"/>
        </w:rPr>
        <w:t>Твердые бытовые отходы: прочие (тряпье)</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17"/>
        <w:gridCol w:w="6663"/>
      </w:tblGrid>
      <w:tr w:rsidR="00CA43BE" w:rsidRPr="00D93CFC" w:rsidTr="00CA43BE">
        <w:trPr>
          <w:trHeight w:val="70"/>
          <w:tblHeader/>
        </w:trPr>
        <w:tc>
          <w:tcPr>
            <w:tcW w:w="2835" w:type="dxa"/>
            <w:gridSpan w:val="2"/>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pPr>
              <w:jc w:val="center"/>
            </w:pPr>
            <w:r w:rsidRPr="00D93CFC">
              <w:t>Присвоенный классификационный код</w:t>
            </w:r>
          </w:p>
        </w:tc>
        <w:tc>
          <w:tcPr>
            <w:tcW w:w="6663" w:type="dxa"/>
            <w:tcBorders>
              <w:top w:val="single" w:sz="4" w:space="0" w:color="auto"/>
              <w:left w:val="single" w:sz="4" w:space="0" w:color="auto"/>
              <w:bottom w:val="single" w:sz="4" w:space="0" w:color="auto"/>
              <w:right w:val="single" w:sz="4" w:space="0" w:color="auto"/>
            </w:tcBorders>
            <w:vAlign w:val="center"/>
            <w:hideMark/>
          </w:tcPr>
          <w:p w:rsidR="00CA43BE" w:rsidRPr="00D93CFC" w:rsidRDefault="00CA43BE" w:rsidP="00CA43BE">
            <w:pPr>
              <w:jc w:val="center"/>
            </w:pPr>
            <w:r w:rsidRPr="00D93CFC">
              <w:t>Вид отхода</w:t>
            </w:r>
          </w:p>
        </w:tc>
      </w:tr>
      <w:tr w:rsidR="00CA43BE" w:rsidRPr="00D93CFC" w:rsidTr="00CA43BE">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r w:rsidRPr="00D93CFC">
              <w:t>Группа</w:t>
            </w:r>
          </w:p>
        </w:tc>
        <w:tc>
          <w:tcPr>
            <w:tcW w:w="1417"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r w:rsidRPr="00D93CFC">
              <w:t>20</w:t>
            </w:r>
          </w:p>
        </w:tc>
        <w:tc>
          <w:tcPr>
            <w:tcW w:w="6663"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pPr>
              <w:jc w:val="both"/>
            </w:pPr>
            <w:r w:rsidRPr="00D93CFC">
              <w:t>Коммунальные отходы (отходы домохозяйств и сходные отходы торговых и промышленных предприятий, а также учреждений), включая собираемые отдельно фракции</w:t>
            </w:r>
          </w:p>
        </w:tc>
      </w:tr>
      <w:tr w:rsidR="00CA43BE" w:rsidRPr="00D93CFC" w:rsidTr="00CA43BE">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r w:rsidRPr="00D93CFC">
              <w:t>Подгруппа</w:t>
            </w:r>
          </w:p>
        </w:tc>
        <w:tc>
          <w:tcPr>
            <w:tcW w:w="1417" w:type="dxa"/>
            <w:tcBorders>
              <w:top w:val="single" w:sz="4" w:space="0" w:color="auto"/>
              <w:left w:val="single" w:sz="4" w:space="0" w:color="auto"/>
              <w:bottom w:val="single" w:sz="4" w:space="0" w:color="auto"/>
              <w:right w:val="single" w:sz="4" w:space="0" w:color="auto"/>
            </w:tcBorders>
          </w:tcPr>
          <w:p w:rsidR="00CA43BE" w:rsidRPr="00D93CFC" w:rsidRDefault="00CA43BE" w:rsidP="00CA43BE">
            <w:r w:rsidRPr="00D93CFC">
              <w:t>20 01</w:t>
            </w:r>
          </w:p>
        </w:tc>
        <w:tc>
          <w:tcPr>
            <w:tcW w:w="6663" w:type="dxa"/>
            <w:tcBorders>
              <w:top w:val="single" w:sz="4" w:space="0" w:color="auto"/>
              <w:left w:val="single" w:sz="4" w:space="0" w:color="auto"/>
              <w:bottom w:val="single" w:sz="4" w:space="0" w:color="auto"/>
              <w:right w:val="single" w:sz="4" w:space="0" w:color="auto"/>
            </w:tcBorders>
          </w:tcPr>
          <w:p w:rsidR="00CA43BE" w:rsidRPr="00D93CFC" w:rsidRDefault="00CA43BE" w:rsidP="00CA43BE">
            <w:pPr>
              <w:jc w:val="both"/>
            </w:pPr>
            <w:r w:rsidRPr="00D93CFC">
              <w:t>Собираемые отдельно фракции (за исключением 15 01)</w:t>
            </w:r>
          </w:p>
        </w:tc>
      </w:tr>
      <w:tr w:rsidR="00CA43BE" w:rsidRPr="00D93CFC" w:rsidTr="00CA43BE">
        <w:trPr>
          <w:trHeight w:val="70"/>
          <w:tblHeader/>
        </w:trPr>
        <w:tc>
          <w:tcPr>
            <w:tcW w:w="1418" w:type="dxa"/>
            <w:tcBorders>
              <w:top w:val="single" w:sz="4" w:space="0" w:color="auto"/>
              <w:left w:val="single" w:sz="4" w:space="0" w:color="auto"/>
              <w:bottom w:val="single" w:sz="4" w:space="0" w:color="auto"/>
              <w:right w:val="single" w:sz="4" w:space="0" w:color="auto"/>
            </w:tcBorders>
            <w:vAlign w:val="center"/>
          </w:tcPr>
          <w:p w:rsidR="00CA43BE" w:rsidRPr="00D93CFC" w:rsidRDefault="00CA43BE" w:rsidP="00CA43BE">
            <w:r w:rsidRPr="00D93CFC">
              <w:t>Код</w:t>
            </w:r>
          </w:p>
        </w:tc>
        <w:tc>
          <w:tcPr>
            <w:tcW w:w="1417" w:type="dxa"/>
            <w:tcBorders>
              <w:top w:val="single" w:sz="4" w:space="0" w:color="auto"/>
              <w:left w:val="single" w:sz="4" w:space="0" w:color="auto"/>
              <w:bottom w:val="single" w:sz="4" w:space="0" w:color="auto"/>
              <w:right w:val="single" w:sz="4" w:space="0" w:color="auto"/>
            </w:tcBorders>
          </w:tcPr>
          <w:p w:rsidR="00CA43BE" w:rsidRPr="00D93CFC" w:rsidRDefault="00CA43BE" w:rsidP="00CA43BE">
            <w:r w:rsidRPr="00D93CFC">
              <w:t>20 01 11</w:t>
            </w:r>
          </w:p>
        </w:tc>
        <w:tc>
          <w:tcPr>
            <w:tcW w:w="6663" w:type="dxa"/>
            <w:tcBorders>
              <w:top w:val="single" w:sz="4" w:space="0" w:color="auto"/>
              <w:left w:val="single" w:sz="4" w:space="0" w:color="auto"/>
              <w:bottom w:val="single" w:sz="4" w:space="0" w:color="auto"/>
              <w:right w:val="single" w:sz="4" w:space="0" w:color="auto"/>
            </w:tcBorders>
          </w:tcPr>
          <w:p w:rsidR="00CA43BE" w:rsidRPr="00D93CFC" w:rsidRDefault="00CA43BE" w:rsidP="00CA43BE">
            <w:pPr>
              <w:jc w:val="both"/>
            </w:pPr>
            <w:r w:rsidRPr="00D93CFC">
              <w:t>Ткани</w:t>
            </w:r>
          </w:p>
        </w:tc>
      </w:tr>
    </w:tbl>
    <w:p w:rsidR="00CA43BE" w:rsidRPr="00D93CFC" w:rsidRDefault="00CA43BE" w:rsidP="00CA43BE">
      <w:pPr>
        <w:ind w:firstLine="709"/>
        <w:rPr>
          <w:b/>
          <w:sz w:val="28"/>
          <w:szCs w:val="28"/>
        </w:rPr>
      </w:pPr>
    </w:p>
    <w:p w:rsidR="00CA43BE" w:rsidRPr="00D93CFC" w:rsidRDefault="00CA43BE" w:rsidP="00CA43BE">
      <w:pPr>
        <w:rPr>
          <w:sz w:val="28"/>
          <w:szCs w:val="28"/>
          <w:lang w:val="kk-KZ"/>
        </w:rPr>
      </w:pPr>
      <w:r w:rsidRPr="00D93CFC">
        <w:rPr>
          <w:sz w:val="28"/>
          <w:szCs w:val="28"/>
        </w:rPr>
        <w:t xml:space="preserve">Таблица </w:t>
      </w:r>
      <w:r w:rsidR="00D637DC">
        <w:rPr>
          <w:sz w:val="28"/>
          <w:szCs w:val="28"/>
        </w:rPr>
        <w:t>4</w:t>
      </w:r>
      <w:r>
        <w:rPr>
          <w:sz w:val="28"/>
          <w:szCs w:val="28"/>
        </w:rPr>
        <w:t>.12</w:t>
      </w:r>
      <w:r w:rsidRPr="00D93CFC">
        <w:rPr>
          <w:sz w:val="28"/>
          <w:szCs w:val="28"/>
        </w:rPr>
        <w:t xml:space="preserve"> </w:t>
      </w:r>
      <w:r w:rsidRPr="00D93CFC">
        <w:rPr>
          <w:sz w:val="28"/>
          <w:szCs w:val="28"/>
        </w:rPr>
        <w:sym w:font="Symbol" w:char="F02D"/>
      </w:r>
      <w:r w:rsidRPr="00D93CFC">
        <w:rPr>
          <w:sz w:val="28"/>
          <w:szCs w:val="28"/>
          <w:lang w:val="kk-KZ"/>
        </w:rPr>
        <w:t xml:space="preserve"> Перечень отходов и их классификационные коды</w:t>
      </w:r>
    </w:p>
    <w:tbl>
      <w:tblPr>
        <w:tblW w:w="5000" w:type="pct"/>
        <w:tblLook w:val="04A0" w:firstRow="1" w:lastRow="0" w:firstColumn="1" w:lastColumn="0" w:noHBand="0" w:noVBand="1"/>
      </w:tblPr>
      <w:tblGrid>
        <w:gridCol w:w="830"/>
        <w:gridCol w:w="5968"/>
        <w:gridCol w:w="1175"/>
        <w:gridCol w:w="1370"/>
      </w:tblGrid>
      <w:tr w:rsidR="00CA43BE" w:rsidRPr="00D93CFC" w:rsidTr="00CA43BE">
        <w:trPr>
          <w:trHeight w:val="20"/>
          <w:tblHeader/>
        </w:trPr>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3BE" w:rsidRPr="00D93CFC" w:rsidRDefault="00CA43BE" w:rsidP="00CA43BE">
            <w:pPr>
              <w:jc w:val="center"/>
            </w:pPr>
            <w:r w:rsidRPr="00D93CFC">
              <w:t>№ п/п</w:t>
            </w:r>
          </w:p>
        </w:tc>
        <w:tc>
          <w:tcPr>
            <w:tcW w:w="3194" w:type="pct"/>
            <w:tcBorders>
              <w:top w:val="single" w:sz="4" w:space="0" w:color="auto"/>
              <w:left w:val="nil"/>
              <w:bottom w:val="single" w:sz="4" w:space="0" w:color="auto"/>
              <w:right w:val="single" w:sz="4" w:space="0" w:color="auto"/>
            </w:tcBorders>
            <w:shd w:val="clear" w:color="auto" w:fill="auto"/>
            <w:vAlign w:val="center"/>
            <w:hideMark/>
          </w:tcPr>
          <w:p w:rsidR="00CA43BE" w:rsidRPr="00D93CFC" w:rsidRDefault="00CA43BE" w:rsidP="00CA43BE">
            <w:pPr>
              <w:jc w:val="center"/>
            </w:pPr>
            <w:r w:rsidRPr="00D93CFC">
              <w:t>Вид отхода</w:t>
            </w:r>
          </w:p>
        </w:tc>
        <w:tc>
          <w:tcPr>
            <w:tcW w:w="629" w:type="pct"/>
            <w:tcBorders>
              <w:top w:val="single" w:sz="4" w:space="0" w:color="auto"/>
              <w:left w:val="nil"/>
              <w:bottom w:val="single" w:sz="4" w:space="0" w:color="auto"/>
              <w:right w:val="single" w:sz="4" w:space="0" w:color="auto"/>
            </w:tcBorders>
            <w:shd w:val="clear" w:color="auto" w:fill="auto"/>
            <w:vAlign w:val="center"/>
            <w:hideMark/>
          </w:tcPr>
          <w:p w:rsidR="00CA43BE" w:rsidRPr="00D93CFC" w:rsidRDefault="00CA43BE" w:rsidP="00CA43BE">
            <w:pPr>
              <w:jc w:val="center"/>
            </w:pPr>
            <w:r w:rsidRPr="00D93CFC">
              <w:t>Код отхода</w:t>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CA43BE" w:rsidRPr="00D93CFC" w:rsidRDefault="00CA43BE" w:rsidP="00CA43BE">
            <w:pPr>
              <w:jc w:val="center"/>
            </w:pPr>
            <w:r w:rsidRPr="00D93CFC">
              <w:t>Степень опасности отхода</w:t>
            </w:r>
          </w:p>
        </w:tc>
      </w:tr>
      <w:tr w:rsidR="00CA43BE" w:rsidRPr="00D93CFC" w:rsidTr="00CA43BE">
        <w:trPr>
          <w:trHeight w:val="20"/>
        </w:trPr>
        <w:tc>
          <w:tcPr>
            <w:tcW w:w="444" w:type="pct"/>
            <w:tcBorders>
              <w:top w:val="nil"/>
              <w:left w:val="single" w:sz="4" w:space="0" w:color="auto"/>
              <w:bottom w:val="single" w:sz="4" w:space="0" w:color="auto"/>
              <w:right w:val="single" w:sz="4" w:space="0" w:color="auto"/>
            </w:tcBorders>
            <w:shd w:val="clear" w:color="auto" w:fill="auto"/>
            <w:noWrap/>
            <w:vAlign w:val="center"/>
          </w:tcPr>
          <w:p w:rsidR="00CA43BE" w:rsidRPr="00D93CFC" w:rsidRDefault="00CA43BE" w:rsidP="00CA43BE">
            <w:pPr>
              <w:jc w:val="center"/>
            </w:pPr>
            <w:r w:rsidRPr="00D93CFC">
              <w:t>1</w:t>
            </w:r>
          </w:p>
        </w:tc>
        <w:tc>
          <w:tcPr>
            <w:tcW w:w="3194" w:type="pct"/>
            <w:tcBorders>
              <w:top w:val="nil"/>
              <w:left w:val="nil"/>
              <w:bottom w:val="single" w:sz="4" w:space="0" w:color="auto"/>
              <w:right w:val="single" w:sz="4" w:space="0" w:color="auto"/>
            </w:tcBorders>
            <w:shd w:val="clear" w:color="auto" w:fill="auto"/>
            <w:vAlign w:val="center"/>
          </w:tcPr>
          <w:p w:rsidR="00CA43BE" w:rsidRPr="00D93CFC" w:rsidRDefault="00CA43BE" w:rsidP="00CA43BE">
            <w:r w:rsidRPr="00D93CFC">
              <w:t>Твердые бытовые отходы</w:t>
            </w:r>
          </w:p>
        </w:tc>
        <w:tc>
          <w:tcPr>
            <w:tcW w:w="1362" w:type="pct"/>
            <w:gridSpan w:val="2"/>
            <w:tcBorders>
              <w:top w:val="nil"/>
              <w:left w:val="nil"/>
              <w:bottom w:val="single" w:sz="4" w:space="0" w:color="auto"/>
              <w:right w:val="single" w:sz="4" w:space="0" w:color="auto"/>
            </w:tcBorders>
            <w:shd w:val="clear" w:color="auto" w:fill="auto"/>
            <w:vAlign w:val="center"/>
          </w:tcPr>
          <w:p w:rsidR="00CA43BE" w:rsidRPr="00D93CFC" w:rsidRDefault="00CA43BE" w:rsidP="00CA43BE">
            <w:pPr>
              <w:jc w:val="center"/>
            </w:pPr>
          </w:p>
        </w:tc>
      </w:tr>
      <w:tr w:rsidR="00CA43BE" w:rsidRPr="00D93CFC" w:rsidTr="00CA43BE">
        <w:trPr>
          <w:trHeight w:val="20"/>
        </w:trPr>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A43BE" w:rsidRPr="00D93CFC" w:rsidRDefault="00CA43BE" w:rsidP="00CA43BE">
            <w:pPr>
              <w:jc w:val="center"/>
            </w:pPr>
          </w:p>
        </w:tc>
        <w:tc>
          <w:tcPr>
            <w:tcW w:w="3194" w:type="pct"/>
            <w:tcBorders>
              <w:top w:val="single" w:sz="4" w:space="0" w:color="auto"/>
              <w:left w:val="nil"/>
              <w:bottom w:val="single" w:sz="4" w:space="0" w:color="auto"/>
              <w:right w:val="single" w:sz="4" w:space="0" w:color="auto"/>
            </w:tcBorders>
            <w:shd w:val="clear" w:color="auto" w:fill="auto"/>
            <w:vAlign w:val="center"/>
          </w:tcPr>
          <w:p w:rsidR="00CA43BE" w:rsidRPr="00D93CFC" w:rsidRDefault="00CA43BE" w:rsidP="00CA43BE">
            <w:pPr>
              <w:rPr>
                <w:i/>
              </w:rPr>
            </w:pPr>
            <w:r w:rsidRPr="00D93CFC">
              <w:rPr>
                <w:i/>
              </w:rPr>
              <w:t>- отходы бумаги и картона</w:t>
            </w:r>
          </w:p>
        </w:tc>
        <w:tc>
          <w:tcPr>
            <w:tcW w:w="629" w:type="pct"/>
            <w:tcBorders>
              <w:top w:val="single" w:sz="4" w:space="0" w:color="auto"/>
              <w:left w:val="nil"/>
              <w:bottom w:val="single" w:sz="4" w:space="0" w:color="auto"/>
              <w:right w:val="single" w:sz="4" w:space="0" w:color="auto"/>
            </w:tcBorders>
            <w:shd w:val="clear" w:color="auto" w:fill="auto"/>
            <w:vAlign w:val="center"/>
          </w:tcPr>
          <w:p w:rsidR="00CA43BE" w:rsidRPr="00D93CFC" w:rsidRDefault="00CA43BE" w:rsidP="00CA43BE">
            <w:pPr>
              <w:jc w:val="center"/>
            </w:pPr>
            <w:r w:rsidRPr="00D93CFC">
              <w:t>200101</w:t>
            </w:r>
          </w:p>
        </w:tc>
        <w:tc>
          <w:tcPr>
            <w:tcW w:w="733" w:type="pct"/>
            <w:tcBorders>
              <w:top w:val="single" w:sz="4" w:space="0" w:color="auto"/>
              <w:left w:val="nil"/>
              <w:bottom w:val="single" w:sz="4" w:space="0" w:color="auto"/>
              <w:right w:val="single" w:sz="4" w:space="0" w:color="auto"/>
            </w:tcBorders>
            <w:shd w:val="clear" w:color="auto" w:fill="auto"/>
            <w:vAlign w:val="center"/>
          </w:tcPr>
          <w:p w:rsidR="00CA43BE" w:rsidRPr="00D93CFC" w:rsidRDefault="00CA43BE" w:rsidP="00CA43BE">
            <w:pPr>
              <w:jc w:val="center"/>
            </w:pPr>
            <w:r w:rsidRPr="00D93CFC">
              <w:t>Неопасные</w:t>
            </w:r>
          </w:p>
        </w:tc>
      </w:tr>
      <w:tr w:rsidR="00CA43BE" w:rsidRPr="00D93CFC" w:rsidTr="00CA43BE">
        <w:trPr>
          <w:trHeight w:val="20"/>
        </w:trPr>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A43BE" w:rsidRPr="00D93CFC" w:rsidRDefault="00CA43BE" w:rsidP="00CA43BE">
            <w:pPr>
              <w:jc w:val="center"/>
            </w:pPr>
          </w:p>
        </w:tc>
        <w:tc>
          <w:tcPr>
            <w:tcW w:w="3194" w:type="pct"/>
            <w:tcBorders>
              <w:top w:val="single" w:sz="4" w:space="0" w:color="auto"/>
              <w:left w:val="nil"/>
              <w:bottom w:val="single" w:sz="4" w:space="0" w:color="auto"/>
              <w:right w:val="single" w:sz="4" w:space="0" w:color="auto"/>
            </w:tcBorders>
            <w:shd w:val="clear" w:color="auto" w:fill="auto"/>
            <w:vAlign w:val="center"/>
          </w:tcPr>
          <w:p w:rsidR="00CA43BE" w:rsidRPr="00D93CFC" w:rsidRDefault="00CA43BE" w:rsidP="00CA43BE">
            <w:pPr>
              <w:rPr>
                <w:i/>
              </w:rPr>
            </w:pPr>
            <w:r w:rsidRPr="00D93CFC">
              <w:rPr>
                <w:i/>
              </w:rPr>
              <w:t>- отходы пластмассы, пластика и т.п.</w:t>
            </w:r>
          </w:p>
        </w:tc>
        <w:tc>
          <w:tcPr>
            <w:tcW w:w="629" w:type="pct"/>
            <w:tcBorders>
              <w:top w:val="single" w:sz="4" w:space="0" w:color="auto"/>
              <w:left w:val="nil"/>
              <w:bottom w:val="single" w:sz="4" w:space="0" w:color="auto"/>
              <w:right w:val="single" w:sz="4" w:space="0" w:color="auto"/>
            </w:tcBorders>
            <w:shd w:val="clear" w:color="auto" w:fill="auto"/>
            <w:vAlign w:val="center"/>
          </w:tcPr>
          <w:p w:rsidR="00CA43BE" w:rsidRPr="00D93CFC" w:rsidRDefault="00CA43BE" w:rsidP="00CA43BE">
            <w:pPr>
              <w:jc w:val="center"/>
            </w:pPr>
            <w:r w:rsidRPr="00D93CFC">
              <w:t>200139</w:t>
            </w:r>
          </w:p>
        </w:tc>
        <w:tc>
          <w:tcPr>
            <w:tcW w:w="733" w:type="pct"/>
            <w:tcBorders>
              <w:top w:val="single" w:sz="4" w:space="0" w:color="auto"/>
              <w:left w:val="nil"/>
              <w:bottom w:val="single" w:sz="4" w:space="0" w:color="auto"/>
              <w:right w:val="single" w:sz="4" w:space="0" w:color="auto"/>
            </w:tcBorders>
            <w:shd w:val="clear" w:color="auto" w:fill="auto"/>
            <w:vAlign w:val="center"/>
          </w:tcPr>
          <w:p w:rsidR="00CA43BE" w:rsidRPr="00D93CFC" w:rsidRDefault="00CA43BE" w:rsidP="00CA43BE">
            <w:pPr>
              <w:jc w:val="center"/>
            </w:pPr>
            <w:r w:rsidRPr="00D93CFC">
              <w:t>Неопасные</w:t>
            </w:r>
          </w:p>
        </w:tc>
      </w:tr>
      <w:tr w:rsidR="00CA43BE" w:rsidRPr="00D93CFC" w:rsidTr="00CA43BE">
        <w:trPr>
          <w:trHeight w:val="20"/>
        </w:trPr>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A43BE" w:rsidRPr="00D93CFC" w:rsidRDefault="00CA43BE" w:rsidP="00CA43BE">
            <w:pPr>
              <w:jc w:val="center"/>
            </w:pPr>
          </w:p>
        </w:tc>
        <w:tc>
          <w:tcPr>
            <w:tcW w:w="3194" w:type="pct"/>
            <w:tcBorders>
              <w:top w:val="single" w:sz="4" w:space="0" w:color="auto"/>
              <w:left w:val="nil"/>
              <w:bottom w:val="single" w:sz="4" w:space="0" w:color="auto"/>
              <w:right w:val="single" w:sz="4" w:space="0" w:color="auto"/>
            </w:tcBorders>
            <w:shd w:val="clear" w:color="auto" w:fill="auto"/>
            <w:vAlign w:val="center"/>
          </w:tcPr>
          <w:p w:rsidR="00CA43BE" w:rsidRPr="00D93CFC" w:rsidRDefault="00CA43BE" w:rsidP="00CA43BE">
            <w:pPr>
              <w:rPr>
                <w:i/>
              </w:rPr>
            </w:pPr>
            <w:r w:rsidRPr="00D93CFC">
              <w:rPr>
                <w:i/>
              </w:rPr>
              <w:t>- пищевые отходы (в составе ТБО)</w:t>
            </w:r>
          </w:p>
        </w:tc>
        <w:tc>
          <w:tcPr>
            <w:tcW w:w="629" w:type="pct"/>
            <w:tcBorders>
              <w:top w:val="single" w:sz="4" w:space="0" w:color="auto"/>
              <w:left w:val="nil"/>
              <w:bottom w:val="single" w:sz="4" w:space="0" w:color="auto"/>
              <w:right w:val="single" w:sz="4" w:space="0" w:color="auto"/>
            </w:tcBorders>
            <w:shd w:val="clear" w:color="auto" w:fill="auto"/>
            <w:vAlign w:val="center"/>
          </w:tcPr>
          <w:p w:rsidR="00CA43BE" w:rsidRPr="00D93CFC" w:rsidRDefault="00CA43BE" w:rsidP="00CA43BE">
            <w:pPr>
              <w:jc w:val="center"/>
            </w:pPr>
            <w:r w:rsidRPr="00D93CFC">
              <w:t>200108</w:t>
            </w:r>
          </w:p>
        </w:tc>
        <w:tc>
          <w:tcPr>
            <w:tcW w:w="733" w:type="pct"/>
            <w:tcBorders>
              <w:top w:val="single" w:sz="4" w:space="0" w:color="auto"/>
              <w:left w:val="nil"/>
              <w:bottom w:val="single" w:sz="4" w:space="0" w:color="auto"/>
              <w:right w:val="single" w:sz="4" w:space="0" w:color="auto"/>
            </w:tcBorders>
            <w:shd w:val="clear" w:color="auto" w:fill="auto"/>
            <w:vAlign w:val="center"/>
          </w:tcPr>
          <w:p w:rsidR="00CA43BE" w:rsidRPr="00D93CFC" w:rsidRDefault="00CA43BE" w:rsidP="00CA43BE">
            <w:pPr>
              <w:jc w:val="center"/>
            </w:pPr>
            <w:r w:rsidRPr="00D93CFC">
              <w:t xml:space="preserve">Неопасные </w:t>
            </w:r>
          </w:p>
        </w:tc>
      </w:tr>
      <w:tr w:rsidR="00CA43BE" w:rsidRPr="00D93CFC" w:rsidTr="00CA43BE">
        <w:trPr>
          <w:trHeight w:val="20"/>
        </w:trPr>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A43BE" w:rsidRPr="00D93CFC" w:rsidRDefault="00CA43BE" w:rsidP="00CA43BE">
            <w:pPr>
              <w:jc w:val="center"/>
            </w:pPr>
          </w:p>
        </w:tc>
        <w:tc>
          <w:tcPr>
            <w:tcW w:w="3194" w:type="pct"/>
            <w:tcBorders>
              <w:top w:val="single" w:sz="4" w:space="0" w:color="auto"/>
              <w:left w:val="nil"/>
              <w:bottom w:val="single" w:sz="4" w:space="0" w:color="auto"/>
              <w:right w:val="single" w:sz="4" w:space="0" w:color="auto"/>
            </w:tcBorders>
            <w:shd w:val="clear" w:color="auto" w:fill="auto"/>
            <w:vAlign w:val="center"/>
          </w:tcPr>
          <w:p w:rsidR="00CA43BE" w:rsidRPr="00D93CFC" w:rsidRDefault="00CA43BE" w:rsidP="00CA43BE">
            <w:pPr>
              <w:rPr>
                <w:i/>
              </w:rPr>
            </w:pPr>
            <w:r w:rsidRPr="00D93CFC">
              <w:rPr>
                <w:i/>
              </w:rPr>
              <w:t>- отходы стекла</w:t>
            </w:r>
          </w:p>
        </w:tc>
        <w:tc>
          <w:tcPr>
            <w:tcW w:w="629" w:type="pct"/>
            <w:tcBorders>
              <w:top w:val="single" w:sz="4" w:space="0" w:color="auto"/>
              <w:left w:val="nil"/>
              <w:bottom w:val="single" w:sz="4" w:space="0" w:color="auto"/>
              <w:right w:val="single" w:sz="4" w:space="0" w:color="auto"/>
            </w:tcBorders>
            <w:shd w:val="clear" w:color="auto" w:fill="auto"/>
            <w:vAlign w:val="center"/>
          </w:tcPr>
          <w:p w:rsidR="00CA43BE" w:rsidRPr="00D93CFC" w:rsidRDefault="00CA43BE" w:rsidP="00CA43BE">
            <w:pPr>
              <w:jc w:val="center"/>
            </w:pPr>
            <w:r w:rsidRPr="00D93CFC">
              <w:t>200102</w:t>
            </w:r>
          </w:p>
        </w:tc>
        <w:tc>
          <w:tcPr>
            <w:tcW w:w="733" w:type="pct"/>
            <w:tcBorders>
              <w:top w:val="single" w:sz="4" w:space="0" w:color="auto"/>
              <w:left w:val="nil"/>
              <w:bottom w:val="single" w:sz="4" w:space="0" w:color="auto"/>
              <w:right w:val="single" w:sz="4" w:space="0" w:color="auto"/>
            </w:tcBorders>
            <w:shd w:val="clear" w:color="auto" w:fill="auto"/>
            <w:vAlign w:val="center"/>
          </w:tcPr>
          <w:p w:rsidR="00CA43BE" w:rsidRPr="00D93CFC" w:rsidRDefault="00CA43BE" w:rsidP="00CA43BE">
            <w:pPr>
              <w:jc w:val="center"/>
            </w:pPr>
            <w:r w:rsidRPr="00D93CFC">
              <w:t>Неопасные</w:t>
            </w:r>
          </w:p>
        </w:tc>
      </w:tr>
      <w:tr w:rsidR="00CA43BE" w:rsidRPr="00D93CFC" w:rsidTr="00CA43BE">
        <w:trPr>
          <w:trHeight w:val="20"/>
        </w:trPr>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A43BE" w:rsidRPr="00D93CFC" w:rsidRDefault="00CA43BE" w:rsidP="00CA43BE">
            <w:pPr>
              <w:jc w:val="center"/>
            </w:pPr>
          </w:p>
        </w:tc>
        <w:tc>
          <w:tcPr>
            <w:tcW w:w="3194" w:type="pct"/>
            <w:tcBorders>
              <w:top w:val="single" w:sz="4" w:space="0" w:color="auto"/>
              <w:left w:val="nil"/>
              <w:bottom w:val="single" w:sz="4" w:space="0" w:color="auto"/>
              <w:right w:val="single" w:sz="4" w:space="0" w:color="auto"/>
            </w:tcBorders>
            <w:shd w:val="clear" w:color="auto" w:fill="auto"/>
            <w:vAlign w:val="center"/>
          </w:tcPr>
          <w:p w:rsidR="00CA43BE" w:rsidRPr="00D93CFC" w:rsidRDefault="00CA43BE" w:rsidP="00CA43BE">
            <w:pPr>
              <w:rPr>
                <w:i/>
              </w:rPr>
            </w:pPr>
            <w:r w:rsidRPr="00D93CFC">
              <w:rPr>
                <w:i/>
              </w:rPr>
              <w:t>- металлы</w:t>
            </w:r>
          </w:p>
        </w:tc>
        <w:tc>
          <w:tcPr>
            <w:tcW w:w="629" w:type="pct"/>
            <w:tcBorders>
              <w:top w:val="single" w:sz="4" w:space="0" w:color="auto"/>
              <w:left w:val="nil"/>
              <w:bottom w:val="single" w:sz="4" w:space="0" w:color="auto"/>
              <w:right w:val="single" w:sz="4" w:space="0" w:color="auto"/>
            </w:tcBorders>
            <w:shd w:val="clear" w:color="auto" w:fill="auto"/>
            <w:vAlign w:val="center"/>
          </w:tcPr>
          <w:p w:rsidR="00CA43BE" w:rsidRPr="00D93CFC" w:rsidRDefault="00CA43BE" w:rsidP="00CA43BE">
            <w:pPr>
              <w:jc w:val="center"/>
            </w:pPr>
            <w:r w:rsidRPr="00D93CFC">
              <w:t>200140</w:t>
            </w:r>
          </w:p>
        </w:tc>
        <w:tc>
          <w:tcPr>
            <w:tcW w:w="733" w:type="pct"/>
            <w:tcBorders>
              <w:top w:val="single" w:sz="4" w:space="0" w:color="auto"/>
              <w:left w:val="nil"/>
              <w:bottom w:val="single" w:sz="4" w:space="0" w:color="auto"/>
              <w:right w:val="single" w:sz="4" w:space="0" w:color="auto"/>
            </w:tcBorders>
            <w:shd w:val="clear" w:color="auto" w:fill="auto"/>
            <w:vAlign w:val="center"/>
          </w:tcPr>
          <w:p w:rsidR="00CA43BE" w:rsidRPr="00D93CFC" w:rsidRDefault="00CA43BE" w:rsidP="00CA43BE">
            <w:pPr>
              <w:jc w:val="center"/>
            </w:pPr>
            <w:r w:rsidRPr="00D93CFC">
              <w:t>Неопасные</w:t>
            </w:r>
          </w:p>
        </w:tc>
      </w:tr>
      <w:tr w:rsidR="00CA43BE" w:rsidRPr="00D93CFC" w:rsidTr="00CA43BE">
        <w:trPr>
          <w:trHeight w:val="20"/>
        </w:trPr>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A43BE" w:rsidRPr="00D93CFC" w:rsidRDefault="00CA43BE" w:rsidP="00CA43BE">
            <w:pPr>
              <w:jc w:val="center"/>
            </w:pPr>
          </w:p>
        </w:tc>
        <w:tc>
          <w:tcPr>
            <w:tcW w:w="3194" w:type="pct"/>
            <w:tcBorders>
              <w:top w:val="single" w:sz="4" w:space="0" w:color="auto"/>
              <w:left w:val="nil"/>
              <w:bottom w:val="single" w:sz="4" w:space="0" w:color="auto"/>
              <w:right w:val="single" w:sz="4" w:space="0" w:color="auto"/>
            </w:tcBorders>
            <w:shd w:val="clear" w:color="auto" w:fill="auto"/>
            <w:vAlign w:val="center"/>
          </w:tcPr>
          <w:p w:rsidR="00CA43BE" w:rsidRPr="00D93CFC" w:rsidRDefault="00CA43BE" w:rsidP="00CA43BE">
            <w:pPr>
              <w:rPr>
                <w:i/>
              </w:rPr>
            </w:pPr>
            <w:r w:rsidRPr="00D93CFC">
              <w:rPr>
                <w:i/>
              </w:rPr>
              <w:t>- древесина</w:t>
            </w:r>
          </w:p>
        </w:tc>
        <w:tc>
          <w:tcPr>
            <w:tcW w:w="629" w:type="pct"/>
            <w:tcBorders>
              <w:top w:val="single" w:sz="4" w:space="0" w:color="auto"/>
              <w:left w:val="nil"/>
              <w:bottom w:val="single" w:sz="4" w:space="0" w:color="auto"/>
              <w:right w:val="single" w:sz="4" w:space="0" w:color="auto"/>
            </w:tcBorders>
            <w:shd w:val="clear" w:color="auto" w:fill="auto"/>
            <w:vAlign w:val="center"/>
          </w:tcPr>
          <w:p w:rsidR="00CA43BE" w:rsidRPr="00D93CFC" w:rsidRDefault="00CA43BE" w:rsidP="00CA43BE">
            <w:pPr>
              <w:jc w:val="center"/>
            </w:pPr>
            <w:r w:rsidRPr="00D93CFC">
              <w:t>200138</w:t>
            </w:r>
          </w:p>
        </w:tc>
        <w:tc>
          <w:tcPr>
            <w:tcW w:w="733" w:type="pct"/>
            <w:tcBorders>
              <w:top w:val="single" w:sz="4" w:space="0" w:color="auto"/>
              <w:left w:val="nil"/>
              <w:bottom w:val="single" w:sz="4" w:space="0" w:color="auto"/>
              <w:right w:val="single" w:sz="4" w:space="0" w:color="auto"/>
            </w:tcBorders>
            <w:shd w:val="clear" w:color="auto" w:fill="auto"/>
            <w:vAlign w:val="center"/>
          </w:tcPr>
          <w:p w:rsidR="00CA43BE" w:rsidRPr="00D93CFC" w:rsidRDefault="00CA43BE" w:rsidP="00CA43BE">
            <w:pPr>
              <w:jc w:val="center"/>
            </w:pPr>
            <w:r w:rsidRPr="00D93CFC">
              <w:t>Неопасные</w:t>
            </w:r>
          </w:p>
        </w:tc>
      </w:tr>
      <w:tr w:rsidR="00CA43BE" w:rsidRPr="00D93CFC" w:rsidTr="00CA43BE">
        <w:trPr>
          <w:trHeight w:val="20"/>
        </w:trPr>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A43BE" w:rsidRPr="00D93CFC" w:rsidRDefault="00CA43BE" w:rsidP="00CA43BE">
            <w:pPr>
              <w:jc w:val="center"/>
            </w:pPr>
          </w:p>
        </w:tc>
        <w:tc>
          <w:tcPr>
            <w:tcW w:w="3194" w:type="pct"/>
            <w:tcBorders>
              <w:top w:val="single" w:sz="4" w:space="0" w:color="auto"/>
              <w:left w:val="nil"/>
              <w:bottom w:val="single" w:sz="4" w:space="0" w:color="auto"/>
              <w:right w:val="single" w:sz="4" w:space="0" w:color="auto"/>
            </w:tcBorders>
            <w:shd w:val="clear" w:color="auto" w:fill="auto"/>
            <w:vAlign w:val="center"/>
          </w:tcPr>
          <w:p w:rsidR="00CA43BE" w:rsidRPr="00D93CFC" w:rsidRDefault="00CA43BE" w:rsidP="00CA43BE">
            <w:pPr>
              <w:rPr>
                <w:i/>
              </w:rPr>
            </w:pPr>
            <w:r w:rsidRPr="00D93CFC">
              <w:rPr>
                <w:i/>
              </w:rPr>
              <w:t>- резина (каучук)</w:t>
            </w:r>
          </w:p>
        </w:tc>
        <w:tc>
          <w:tcPr>
            <w:tcW w:w="629" w:type="pct"/>
            <w:tcBorders>
              <w:top w:val="single" w:sz="4" w:space="0" w:color="auto"/>
              <w:left w:val="nil"/>
              <w:bottom w:val="single" w:sz="4" w:space="0" w:color="auto"/>
              <w:right w:val="single" w:sz="4" w:space="0" w:color="auto"/>
            </w:tcBorders>
            <w:shd w:val="clear" w:color="auto" w:fill="auto"/>
            <w:vAlign w:val="center"/>
          </w:tcPr>
          <w:p w:rsidR="00CA43BE" w:rsidRPr="00D93CFC" w:rsidRDefault="00CA43BE" w:rsidP="00CA43BE">
            <w:pPr>
              <w:jc w:val="center"/>
            </w:pPr>
            <w:r w:rsidRPr="00D93CFC">
              <w:t>200199</w:t>
            </w:r>
          </w:p>
        </w:tc>
        <w:tc>
          <w:tcPr>
            <w:tcW w:w="733" w:type="pct"/>
            <w:tcBorders>
              <w:top w:val="single" w:sz="4" w:space="0" w:color="auto"/>
              <w:left w:val="nil"/>
              <w:bottom w:val="single" w:sz="4" w:space="0" w:color="auto"/>
              <w:right w:val="single" w:sz="4" w:space="0" w:color="auto"/>
            </w:tcBorders>
            <w:shd w:val="clear" w:color="auto" w:fill="auto"/>
            <w:vAlign w:val="center"/>
          </w:tcPr>
          <w:p w:rsidR="00CA43BE" w:rsidRPr="00D93CFC" w:rsidRDefault="00CA43BE" w:rsidP="00CA43BE">
            <w:pPr>
              <w:jc w:val="center"/>
            </w:pPr>
            <w:r w:rsidRPr="00D93CFC">
              <w:t>Неопасные</w:t>
            </w:r>
          </w:p>
        </w:tc>
      </w:tr>
      <w:tr w:rsidR="00CA43BE" w:rsidRPr="00D93CFC" w:rsidTr="00CA43BE">
        <w:trPr>
          <w:trHeight w:val="20"/>
        </w:trPr>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A43BE" w:rsidRPr="00D93CFC" w:rsidRDefault="00CA43BE" w:rsidP="00CA43BE">
            <w:pPr>
              <w:jc w:val="center"/>
            </w:pPr>
          </w:p>
        </w:tc>
        <w:tc>
          <w:tcPr>
            <w:tcW w:w="3194" w:type="pct"/>
            <w:tcBorders>
              <w:top w:val="single" w:sz="4" w:space="0" w:color="auto"/>
              <w:left w:val="nil"/>
              <w:bottom w:val="single" w:sz="4" w:space="0" w:color="auto"/>
              <w:right w:val="single" w:sz="4" w:space="0" w:color="auto"/>
            </w:tcBorders>
            <w:shd w:val="clear" w:color="auto" w:fill="auto"/>
            <w:vAlign w:val="center"/>
          </w:tcPr>
          <w:p w:rsidR="00CA43BE" w:rsidRPr="00D93CFC" w:rsidRDefault="00CA43BE" w:rsidP="00CA43BE">
            <w:pPr>
              <w:rPr>
                <w:i/>
              </w:rPr>
            </w:pPr>
            <w:r w:rsidRPr="00D93CFC">
              <w:rPr>
                <w:i/>
              </w:rPr>
              <w:t>- прочие (тряпье)</w:t>
            </w:r>
          </w:p>
        </w:tc>
        <w:tc>
          <w:tcPr>
            <w:tcW w:w="629" w:type="pct"/>
            <w:tcBorders>
              <w:top w:val="single" w:sz="4" w:space="0" w:color="auto"/>
              <w:left w:val="nil"/>
              <w:bottom w:val="single" w:sz="4" w:space="0" w:color="auto"/>
              <w:right w:val="single" w:sz="4" w:space="0" w:color="auto"/>
            </w:tcBorders>
            <w:shd w:val="clear" w:color="auto" w:fill="auto"/>
            <w:vAlign w:val="center"/>
          </w:tcPr>
          <w:p w:rsidR="00CA43BE" w:rsidRPr="00D93CFC" w:rsidRDefault="00CA43BE" w:rsidP="00CA43BE">
            <w:pPr>
              <w:jc w:val="center"/>
            </w:pPr>
            <w:r w:rsidRPr="00D93CFC">
              <w:t>200111</w:t>
            </w:r>
          </w:p>
        </w:tc>
        <w:tc>
          <w:tcPr>
            <w:tcW w:w="733" w:type="pct"/>
            <w:tcBorders>
              <w:top w:val="single" w:sz="4" w:space="0" w:color="auto"/>
              <w:left w:val="nil"/>
              <w:bottom w:val="single" w:sz="4" w:space="0" w:color="auto"/>
              <w:right w:val="single" w:sz="4" w:space="0" w:color="auto"/>
            </w:tcBorders>
            <w:shd w:val="clear" w:color="auto" w:fill="auto"/>
            <w:vAlign w:val="center"/>
          </w:tcPr>
          <w:p w:rsidR="00CA43BE" w:rsidRPr="00D93CFC" w:rsidRDefault="00CA43BE" w:rsidP="00CA43BE">
            <w:pPr>
              <w:jc w:val="center"/>
            </w:pPr>
            <w:r w:rsidRPr="00D93CFC">
              <w:t>Неопасные</w:t>
            </w:r>
          </w:p>
        </w:tc>
      </w:tr>
    </w:tbl>
    <w:p w:rsidR="00CA43BE" w:rsidRDefault="00CA43BE" w:rsidP="00CA43BE">
      <w:pPr>
        <w:ind w:firstLine="709"/>
        <w:rPr>
          <w:sz w:val="28"/>
          <w:szCs w:val="28"/>
        </w:rPr>
      </w:pPr>
    </w:p>
    <w:p w:rsidR="00D143F8" w:rsidRPr="00FA403A" w:rsidRDefault="00D143F8" w:rsidP="00FA403A">
      <w:pPr>
        <w:overflowPunct w:val="0"/>
        <w:autoSpaceDE w:val="0"/>
        <w:ind w:firstLine="708"/>
        <w:jc w:val="both"/>
        <w:rPr>
          <w:b/>
          <w:bCs/>
          <w:sz w:val="28"/>
          <w:szCs w:val="28"/>
        </w:rPr>
      </w:pPr>
      <w:r w:rsidRPr="00FA403A">
        <w:rPr>
          <w:b/>
          <w:bCs/>
          <w:sz w:val="28"/>
          <w:szCs w:val="28"/>
        </w:rPr>
        <w:t>Опасные свойства и физическое состояние отходов</w:t>
      </w:r>
    </w:p>
    <w:p w:rsidR="00FA403A" w:rsidRDefault="00FA403A" w:rsidP="00FA403A">
      <w:pPr>
        <w:ind w:firstLine="709"/>
        <w:jc w:val="both"/>
        <w:rPr>
          <w:b/>
          <w:i/>
          <w:sz w:val="28"/>
          <w:szCs w:val="28"/>
          <w:lang w:bidi="ru-RU"/>
        </w:rPr>
      </w:pPr>
    </w:p>
    <w:p w:rsidR="00FA403A" w:rsidRPr="00FA403A" w:rsidRDefault="00FA403A" w:rsidP="00FA403A">
      <w:pPr>
        <w:ind w:firstLine="709"/>
        <w:jc w:val="both"/>
        <w:rPr>
          <w:sz w:val="28"/>
          <w:szCs w:val="28"/>
        </w:rPr>
      </w:pPr>
      <w:r w:rsidRPr="00FA403A">
        <w:rPr>
          <w:b/>
          <w:i/>
          <w:sz w:val="28"/>
          <w:szCs w:val="28"/>
          <w:lang w:bidi="ru-RU"/>
        </w:rPr>
        <w:t xml:space="preserve">Твердые бытовые отходы. </w:t>
      </w:r>
      <w:r w:rsidRPr="00FA403A">
        <w:rPr>
          <w:sz w:val="28"/>
          <w:szCs w:val="28"/>
          <w:lang w:bidi="ru-RU"/>
        </w:rPr>
        <w:t xml:space="preserve">Опасные свойства отсутствуют. </w:t>
      </w:r>
      <w:r w:rsidRPr="00FA403A">
        <w:rPr>
          <w:i/>
          <w:sz w:val="28"/>
          <w:szCs w:val="28"/>
          <w:lang w:bidi="ru-RU"/>
        </w:rPr>
        <w:t>Физическое состояние:</w:t>
      </w:r>
      <w:r w:rsidRPr="00FA403A">
        <w:rPr>
          <w:sz w:val="28"/>
          <w:szCs w:val="28"/>
          <w:lang w:bidi="ru-RU"/>
        </w:rPr>
        <w:t xml:space="preserve"> твердое состояние.</w:t>
      </w:r>
    </w:p>
    <w:p w:rsidR="00FA403A" w:rsidRPr="00FA403A" w:rsidRDefault="00FA403A" w:rsidP="00FA403A">
      <w:pPr>
        <w:ind w:firstLine="709"/>
        <w:jc w:val="both"/>
        <w:rPr>
          <w:bCs/>
          <w:sz w:val="28"/>
          <w:szCs w:val="28"/>
        </w:rPr>
      </w:pPr>
    </w:p>
    <w:p w:rsidR="00FA403A" w:rsidRPr="00FA403A" w:rsidRDefault="00FA403A" w:rsidP="00FA403A">
      <w:pPr>
        <w:ind w:firstLine="709"/>
        <w:jc w:val="both"/>
        <w:rPr>
          <w:bCs/>
          <w:sz w:val="28"/>
          <w:szCs w:val="28"/>
        </w:rPr>
      </w:pPr>
      <w:r w:rsidRPr="00FA403A">
        <w:rPr>
          <w:bCs/>
          <w:sz w:val="28"/>
          <w:szCs w:val="28"/>
        </w:rPr>
        <w:t>Все образующиеся отходы, при неправильном обращении, могут оказывать негативное влияние на окружающую среду.</w:t>
      </w:r>
    </w:p>
    <w:p w:rsidR="00FA403A" w:rsidRPr="00FA403A" w:rsidRDefault="00FA403A" w:rsidP="00FA403A">
      <w:pPr>
        <w:ind w:firstLine="709"/>
        <w:jc w:val="both"/>
        <w:rPr>
          <w:bCs/>
          <w:sz w:val="28"/>
          <w:szCs w:val="28"/>
        </w:rPr>
      </w:pPr>
      <w:r w:rsidRPr="00FA403A">
        <w:rPr>
          <w:bCs/>
          <w:sz w:val="28"/>
          <w:szCs w:val="28"/>
        </w:rPr>
        <w:t>Безопасное обращение с отходами предполагает их накопление в специальных помещениях, контейнерах и площадках, постоянный контроль количества отходов и своевременный вывоз сторонней специализированной организацией по договору.</w:t>
      </w:r>
    </w:p>
    <w:p w:rsidR="00FA403A" w:rsidRPr="00FA403A" w:rsidRDefault="00FA403A" w:rsidP="00FA403A">
      <w:pPr>
        <w:ind w:firstLine="709"/>
        <w:jc w:val="both"/>
        <w:rPr>
          <w:bCs/>
          <w:sz w:val="28"/>
          <w:szCs w:val="28"/>
        </w:rPr>
      </w:pPr>
      <w:r w:rsidRPr="00FA403A">
        <w:rPr>
          <w:bCs/>
          <w:sz w:val="28"/>
          <w:szCs w:val="28"/>
        </w:rPr>
        <w:t>Влияние отходов производства и потребления на природную окружающую среду при хранении будет минимальным при условии выполнения соответствующих санитарно-эпидемиологических и экологических норм Республики Казахстан и направленных на минимизацию негативных последствий антропогенного вмешательства в окружающую среду.</w:t>
      </w:r>
    </w:p>
    <w:p w:rsidR="00FA403A" w:rsidRPr="00FA403A" w:rsidRDefault="00FA403A" w:rsidP="00FA403A">
      <w:pPr>
        <w:ind w:firstLine="709"/>
        <w:jc w:val="both"/>
        <w:rPr>
          <w:sz w:val="28"/>
          <w:szCs w:val="28"/>
        </w:rPr>
      </w:pPr>
      <w:r w:rsidRPr="00FA403A">
        <w:rPr>
          <w:sz w:val="28"/>
          <w:szCs w:val="28"/>
        </w:rPr>
        <w:t xml:space="preserve">Решающим фактором, обеспечивающим снижение негативного влияния на окружающую среду отходов, накапливаемых на предприятии, является процесс их утилизации. </w:t>
      </w:r>
    </w:p>
    <w:p w:rsidR="00FA403A" w:rsidRPr="00FA403A" w:rsidRDefault="00FA403A" w:rsidP="00FA403A">
      <w:pPr>
        <w:ind w:firstLine="709"/>
        <w:jc w:val="both"/>
        <w:rPr>
          <w:sz w:val="28"/>
          <w:szCs w:val="28"/>
        </w:rPr>
      </w:pPr>
      <w:r w:rsidRPr="00FA403A">
        <w:rPr>
          <w:sz w:val="28"/>
          <w:szCs w:val="28"/>
        </w:rPr>
        <w:t>Мероприятия, обеспечивающие снижение негативного влияния накапливаемых отходов на окружающую среду и здоровье населения, включают в себя:</w:t>
      </w:r>
    </w:p>
    <w:p w:rsidR="00FA403A" w:rsidRPr="00FA403A" w:rsidRDefault="00FA403A" w:rsidP="00FA403A">
      <w:pPr>
        <w:ind w:firstLine="709"/>
        <w:jc w:val="both"/>
        <w:rPr>
          <w:sz w:val="28"/>
          <w:szCs w:val="28"/>
        </w:rPr>
      </w:pPr>
      <w:r w:rsidRPr="00FA403A">
        <w:rPr>
          <w:sz w:val="28"/>
          <w:szCs w:val="28"/>
        </w:rPr>
        <w:t>1) организацию и дооборудование мест накопления отходов, отвечающих предъявляемым требованиям;</w:t>
      </w:r>
    </w:p>
    <w:p w:rsidR="00FA403A" w:rsidRPr="00FA403A" w:rsidRDefault="00FA403A" w:rsidP="00FA403A">
      <w:pPr>
        <w:ind w:firstLine="709"/>
        <w:jc w:val="both"/>
        <w:rPr>
          <w:sz w:val="28"/>
          <w:szCs w:val="28"/>
        </w:rPr>
      </w:pPr>
      <w:r w:rsidRPr="00FA403A">
        <w:rPr>
          <w:sz w:val="28"/>
          <w:szCs w:val="28"/>
        </w:rPr>
        <w:t>2) вывоз (с целью захоронения, переработки и др.) ранее накопленных отходов;</w:t>
      </w:r>
    </w:p>
    <w:p w:rsidR="00FA403A" w:rsidRPr="00FA403A" w:rsidRDefault="00FA403A" w:rsidP="00FA403A">
      <w:pPr>
        <w:ind w:firstLine="709"/>
        <w:jc w:val="both"/>
        <w:rPr>
          <w:sz w:val="28"/>
          <w:szCs w:val="28"/>
        </w:rPr>
      </w:pPr>
      <w:r w:rsidRPr="00FA403A">
        <w:rPr>
          <w:sz w:val="28"/>
          <w:szCs w:val="28"/>
        </w:rPr>
        <w:t>3) организационные мероприятия (инструктаж персонала, назначение ответственных по операциям обращения с отходами, организация селективного сбора отходов и др.).</w:t>
      </w:r>
    </w:p>
    <w:p w:rsidR="00D143F8" w:rsidRDefault="00D143F8" w:rsidP="00D143F8">
      <w:pPr>
        <w:tabs>
          <w:tab w:val="num" w:pos="426"/>
          <w:tab w:val="left" w:pos="1134"/>
        </w:tabs>
        <w:ind w:firstLine="709"/>
        <w:jc w:val="both"/>
        <w:rPr>
          <w:sz w:val="28"/>
          <w:szCs w:val="28"/>
        </w:rPr>
      </w:pPr>
    </w:p>
    <w:p w:rsidR="002F61C9" w:rsidRDefault="002F61C9" w:rsidP="00D143F8">
      <w:pPr>
        <w:tabs>
          <w:tab w:val="num" w:pos="426"/>
          <w:tab w:val="left" w:pos="1134"/>
        </w:tabs>
        <w:ind w:firstLine="709"/>
        <w:jc w:val="both"/>
        <w:rPr>
          <w:sz w:val="28"/>
          <w:szCs w:val="28"/>
        </w:rPr>
      </w:pPr>
    </w:p>
    <w:p w:rsidR="002F61C9" w:rsidRDefault="002F61C9" w:rsidP="00D143F8">
      <w:pPr>
        <w:tabs>
          <w:tab w:val="num" w:pos="426"/>
          <w:tab w:val="left" w:pos="1134"/>
        </w:tabs>
        <w:ind w:firstLine="709"/>
        <w:jc w:val="both"/>
        <w:rPr>
          <w:sz w:val="28"/>
          <w:szCs w:val="28"/>
        </w:rPr>
      </w:pPr>
    </w:p>
    <w:p w:rsidR="002F61C9" w:rsidRDefault="002F61C9" w:rsidP="00D143F8">
      <w:pPr>
        <w:tabs>
          <w:tab w:val="num" w:pos="426"/>
          <w:tab w:val="left" w:pos="1134"/>
        </w:tabs>
        <w:ind w:firstLine="709"/>
        <w:jc w:val="both"/>
        <w:rPr>
          <w:sz w:val="28"/>
          <w:szCs w:val="28"/>
        </w:rPr>
      </w:pPr>
    </w:p>
    <w:p w:rsidR="002F61C9" w:rsidRDefault="002F61C9" w:rsidP="00D143F8">
      <w:pPr>
        <w:tabs>
          <w:tab w:val="num" w:pos="426"/>
          <w:tab w:val="left" w:pos="1134"/>
        </w:tabs>
        <w:ind w:firstLine="709"/>
        <w:jc w:val="both"/>
        <w:rPr>
          <w:sz w:val="28"/>
          <w:szCs w:val="28"/>
        </w:rPr>
      </w:pPr>
    </w:p>
    <w:p w:rsidR="002F61C9" w:rsidRDefault="002F61C9" w:rsidP="00D143F8">
      <w:pPr>
        <w:tabs>
          <w:tab w:val="num" w:pos="426"/>
          <w:tab w:val="left" w:pos="1134"/>
        </w:tabs>
        <w:ind w:firstLine="709"/>
        <w:jc w:val="both"/>
        <w:rPr>
          <w:sz w:val="28"/>
          <w:szCs w:val="28"/>
        </w:rPr>
      </w:pPr>
    </w:p>
    <w:p w:rsidR="002F61C9" w:rsidRDefault="002F61C9" w:rsidP="00D143F8">
      <w:pPr>
        <w:tabs>
          <w:tab w:val="num" w:pos="426"/>
          <w:tab w:val="left" w:pos="1134"/>
        </w:tabs>
        <w:ind w:firstLine="709"/>
        <w:jc w:val="both"/>
        <w:rPr>
          <w:sz w:val="28"/>
          <w:szCs w:val="28"/>
        </w:rPr>
      </w:pPr>
    </w:p>
    <w:p w:rsidR="002F61C9" w:rsidRPr="00FA403A" w:rsidRDefault="002F61C9" w:rsidP="00D143F8">
      <w:pPr>
        <w:tabs>
          <w:tab w:val="num" w:pos="426"/>
          <w:tab w:val="left" w:pos="1134"/>
        </w:tabs>
        <w:ind w:firstLine="709"/>
        <w:jc w:val="both"/>
        <w:rPr>
          <w:sz w:val="28"/>
          <w:szCs w:val="28"/>
        </w:rPr>
      </w:pPr>
    </w:p>
    <w:p w:rsidR="00D143F8" w:rsidRPr="00FA403A" w:rsidRDefault="00D143F8" w:rsidP="00D143F8">
      <w:pPr>
        <w:overflowPunct w:val="0"/>
        <w:autoSpaceDE w:val="0"/>
        <w:ind w:firstLine="709"/>
        <w:jc w:val="both"/>
        <w:rPr>
          <w:b/>
          <w:bCs/>
          <w:sz w:val="28"/>
          <w:szCs w:val="28"/>
        </w:rPr>
      </w:pPr>
      <w:r w:rsidRPr="00FA403A">
        <w:rPr>
          <w:b/>
          <w:bCs/>
          <w:sz w:val="28"/>
          <w:szCs w:val="28"/>
        </w:rPr>
        <w:t xml:space="preserve">4.3 </w:t>
      </w:r>
      <w:r w:rsidR="00F01994" w:rsidRPr="00FA403A">
        <w:rPr>
          <w:b/>
          <w:sz w:val="28"/>
          <w:szCs w:val="28"/>
        </w:rPr>
        <w:t>Рекомендации по управлению отходами: накоплению, сбору, транспортировке, восстановлению (подготовке отходов к повторному использованию, переработке, утилизации отходов) или удалению (захоронению, уничтожению), а также вспомогательным операциям: сортировке, обработке, обезвреживанию); технологии по выполнению указанных операций</w:t>
      </w:r>
    </w:p>
    <w:p w:rsidR="00D143F8" w:rsidRDefault="00D143F8" w:rsidP="00FA403A">
      <w:pPr>
        <w:tabs>
          <w:tab w:val="num" w:pos="426"/>
          <w:tab w:val="left" w:pos="1134"/>
        </w:tabs>
        <w:ind w:firstLine="709"/>
        <w:jc w:val="both"/>
        <w:rPr>
          <w:sz w:val="28"/>
          <w:szCs w:val="28"/>
        </w:rPr>
      </w:pPr>
    </w:p>
    <w:p w:rsidR="00FA403A" w:rsidRPr="00FF541A" w:rsidRDefault="00FA403A" w:rsidP="00FA403A">
      <w:pPr>
        <w:ind w:firstLine="709"/>
        <w:jc w:val="both"/>
        <w:rPr>
          <w:sz w:val="28"/>
          <w:szCs w:val="28"/>
        </w:rPr>
      </w:pPr>
      <w:r w:rsidRPr="00FF541A">
        <w:rPr>
          <w:sz w:val="28"/>
          <w:szCs w:val="28"/>
        </w:rPr>
        <w:t xml:space="preserve">Соблюдение </w:t>
      </w:r>
      <w:r w:rsidRPr="00FF541A">
        <w:rPr>
          <w:sz w:val="28"/>
          <w:szCs w:val="28"/>
          <w:lang w:val="x-none"/>
        </w:rPr>
        <w:t>иерархии управления отходами на всех этапах технологического (жизненного) цикла</w:t>
      </w:r>
      <w:r w:rsidRPr="00FF541A">
        <w:rPr>
          <w:sz w:val="28"/>
          <w:szCs w:val="28"/>
        </w:rPr>
        <w:t xml:space="preserve"> направлены на обеспечение достижения целей государственной политики в области ресурсосбережения, импортозамещения и управления отходами, санитарно-эпидемиологического благополучия населения и их имущества, охраны окружающей среды, животного и растительного мира.</w:t>
      </w:r>
    </w:p>
    <w:p w:rsidR="00FA403A" w:rsidRPr="00FF541A" w:rsidRDefault="00FA403A" w:rsidP="00FA403A">
      <w:pPr>
        <w:ind w:firstLine="709"/>
        <w:jc w:val="both"/>
        <w:rPr>
          <w:sz w:val="28"/>
          <w:szCs w:val="28"/>
          <w:lang w:val="x-none"/>
        </w:rPr>
      </w:pPr>
      <w:r w:rsidRPr="00FF541A">
        <w:rPr>
          <w:sz w:val="28"/>
          <w:szCs w:val="28"/>
          <w:lang w:val="x-none"/>
        </w:rPr>
        <w:t>Под управлением отходами понимаются операции, осуществляемые в отношении отходов с момента их образования до окончательного удаления.</w:t>
      </w:r>
    </w:p>
    <w:p w:rsidR="00FA403A" w:rsidRPr="00FF541A" w:rsidRDefault="00FA403A" w:rsidP="00FA403A">
      <w:pPr>
        <w:ind w:firstLine="709"/>
        <w:jc w:val="both"/>
        <w:rPr>
          <w:sz w:val="28"/>
          <w:szCs w:val="28"/>
          <w:lang w:val="x-none"/>
        </w:rPr>
      </w:pPr>
      <w:r w:rsidRPr="00FF541A">
        <w:rPr>
          <w:sz w:val="28"/>
          <w:szCs w:val="28"/>
          <w:lang w:val="x-none"/>
        </w:rPr>
        <w:t>К операциям по управлению отходами относятся:</w:t>
      </w:r>
    </w:p>
    <w:p w:rsidR="00FA403A" w:rsidRPr="00FF541A" w:rsidRDefault="00FA403A" w:rsidP="00FA403A">
      <w:pPr>
        <w:ind w:firstLine="709"/>
        <w:jc w:val="both"/>
        <w:rPr>
          <w:sz w:val="28"/>
          <w:szCs w:val="28"/>
          <w:lang w:val="x-none"/>
        </w:rPr>
      </w:pPr>
      <w:r w:rsidRPr="00FF541A">
        <w:rPr>
          <w:sz w:val="28"/>
          <w:szCs w:val="28"/>
          <w:lang w:val="x-none"/>
        </w:rPr>
        <w:t>1) накопление отходов на месте их образования;</w:t>
      </w:r>
    </w:p>
    <w:p w:rsidR="00FA403A" w:rsidRPr="00FF541A" w:rsidRDefault="00FA403A" w:rsidP="00FA403A">
      <w:pPr>
        <w:ind w:firstLine="709"/>
        <w:jc w:val="both"/>
        <w:rPr>
          <w:sz w:val="28"/>
          <w:szCs w:val="28"/>
          <w:lang w:val="x-none"/>
        </w:rPr>
      </w:pPr>
      <w:r w:rsidRPr="00FF541A">
        <w:rPr>
          <w:sz w:val="28"/>
          <w:szCs w:val="28"/>
          <w:lang w:val="x-none"/>
        </w:rPr>
        <w:t>2) сбор отходов;</w:t>
      </w:r>
    </w:p>
    <w:p w:rsidR="00FA403A" w:rsidRPr="00FF541A" w:rsidRDefault="00FA403A" w:rsidP="00FA403A">
      <w:pPr>
        <w:ind w:firstLine="709"/>
        <w:jc w:val="both"/>
        <w:rPr>
          <w:sz w:val="28"/>
          <w:szCs w:val="28"/>
          <w:lang w:val="x-none"/>
        </w:rPr>
      </w:pPr>
      <w:r w:rsidRPr="00FF541A">
        <w:rPr>
          <w:sz w:val="28"/>
          <w:szCs w:val="28"/>
          <w:lang w:val="x-none"/>
        </w:rPr>
        <w:t>3) транспортировка отходов;</w:t>
      </w:r>
    </w:p>
    <w:p w:rsidR="00FA403A" w:rsidRPr="00FF541A" w:rsidRDefault="00FA403A" w:rsidP="00FA403A">
      <w:pPr>
        <w:ind w:firstLine="709"/>
        <w:jc w:val="both"/>
        <w:rPr>
          <w:sz w:val="28"/>
          <w:szCs w:val="28"/>
          <w:lang w:val="x-none"/>
        </w:rPr>
      </w:pPr>
      <w:r w:rsidRPr="00FF541A">
        <w:rPr>
          <w:sz w:val="28"/>
          <w:szCs w:val="28"/>
          <w:lang w:val="x-none"/>
        </w:rPr>
        <w:t>4) восстановление отходов;</w:t>
      </w:r>
    </w:p>
    <w:p w:rsidR="00FA403A" w:rsidRPr="00FF541A" w:rsidRDefault="00FA403A" w:rsidP="00FA403A">
      <w:pPr>
        <w:ind w:firstLine="709"/>
        <w:jc w:val="both"/>
        <w:rPr>
          <w:sz w:val="28"/>
          <w:szCs w:val="28"/>
          <w:lang w:val="x-none"/>
        </w:rPr>
      </w:pPr>
      <w:r w:rsidRPr="00FF541A">
        <w:rPr>
          <w:sz w:val="28"/>
          <w:szCs w:val="28"/>
          <w:lang w:val="x-none"/>
        </w:rPr>
        <w:t>5) удаление отходов;</w:t>
      </w:r>
    </w:p>
    <w:p w:rsidR="00FA403A" w:rsidRPr="00FF541A" w:rsidRDefault="00FA403A" w:rsidP="00FA403A">
      <w:pPr>
        <w:ind w:firstLine="709"/>
        <w:jc w:val="both"/>
        <w:rPr>
          <w:sz w:val="28"/>
          <w:szCs w:val="28"/>
          <w:lang w:val="x-none"/>
        </w:rPr>
      </w:pPr>
      <w:r w:rsidRPr="00FF541A">
        <w:rPr>
          <w:sz w:val="28"/>
          <w:szCs w:val="28"/>
          <w:lang w:val="x-none"/>
        </w:rPr>
        <w:t>6) вспомогательные операции, выполняемые в процессе осуществления операций, предусмотренных подпунктами 1), 2), 4) и 5) настоящего пункта.</w:t>
      </w:r>
    </w:p>
    <w:p w:rsidR="00FA403A" w:rsidRPr="00FF541A" w:rsidRDefault="00FA403A" w:rsidP="00FA403A">
      <w:pPr>
        <w:ind w:firstLine="709"/>
        <w:jc w:val="both"/>
        <w:rPr>
          <w:sz w:val="28"/>
          <w:szCs w:val="28"/>
          <w:lang w:val="x-none"/>
        </w:rPr>
      </w:pPr>
      <w:r w:rsidRPr="00FF541A">
        <w:rPr>
          <w:b/>
          <w:sz w:val="28"/>
          <w:szCs w:val="28"/>
        </w:rPr>
        <w:t xml:space="preserve">Накопление отходов на месте их образования. </w:t>
      </w:r>
      <w:r w:rsidRPr="00FF541A">
        <w:rPr>
          <w:sz w:val="28"/>
          <w:szCs w:val="28"/>
          <w:lang w:val="x-none"/>
        </w:rPr>
        <w:t xml:space="preserve">Под накоплением отходов </w:t>
      </w:r>
      <w:r w:rsidRPr="00FF541A">
        <w:rPr>
          <w:sz w:val="28"/>
          <w:szCs w:val="28"/>
        </w:rPr>
        <w:t xml:space="preserve">на месте их образования </w:t>
      </w:r>
      <w:r w:rsidRPr="00FF541A">
        <w:rPr>
          <w:sz w:val="28"/>
          <w:szCs w:val="28"/>
          <w:lang w:val="x-none"/>
        </w:rPr>
        <w:t>понимается временное складирование отходов в специально установленных местах на месте образования на срок не более шести месяцев до даты их сбора (передачи специализированным организациям) или самостоятельного вывоза на объект, где данные отходы будут подвергнуты операциям по восстановлению или удалению.</w:t>
      </w:r>
    </w:p>
    <w:p w:rsidR="00FA403A" w:rsidRPr="00FF541A" w:rsidRDefault="00FA403A" w:rsidP="00FA403A">
      <w:pPr>
        <w:ind w:firstLine="709"/>
        <w:jc w:val="both"/>
        <w:rPr>
          <w:sz w:val="28"/>
          <w:szCs w:val="28"/>
        </w:rPr>
      </w:pPr>
      <w:r w:rsidRPr="00FF541A">
        <w:rPr>
          <w:b/>
          <w:sz w:val="28"/>
          <w:szCs w:val="28"/>
        </w:rPr>
        <w:t xml:space="preserve">Сбор отходов. </w:t>
      </w:r>
      <w:r w:rsidRPr="00FF541A">
        <w:rPr>
          <w:sz w:val="28"/>
          <w:szCs w:val="28"/>
        </w:rPr>
        <w:t>Под сбором отходов понимается деятельность по организованному приему отходов от физических и юридических лиц специализированными организациями в целях дальнейшего направления таких отходов на восстановление или удаление.</w:t>
      </w:r>
    </w:p>
    <w:p w:rsidR="00FA403A" w:rsidRPr="00FF541A" w:rsidRDefault="00FA403A" w:rsidP="00FA403A">
      <w:pPr>
        <w:ind w:firstLine="709"/>
        <w:jc w:val="both"/>
        <w:rPr>
          <w:sz w:val="28"/>
          <w:szCs w:val="28"/>
        </w:rPr>
      </w:pPr>
      <w:r w:rsidRPr="00FF541A">
        <w:rPr>
          <w:sz w:val="28"/>
          <w:szCs w:val="28"/>
        </w:rPr>
        <w:t>Операции по сбору отходов могут включать в себя вспомогательные операции по сортировке и накоплению отходов в процессе их сбора.</w:t>
      </w:r>
    </w:p>
    <w:p w:rsidR="00FA403A" w:rsidRPr="00FF541A" w:rsidRDefault="00FA403A" w:rsidP="00FA403A">
      <w:pPr>
        <w:ind w:firstLine="709"/>
        <w:jc w:val="both"/>
        <w:rPr>
          <w:sz w:val="28"/>
          <w:szCs w:val="28"/>
        </w:rPr>
      </w:pPr>
      <w:r w:rsidRPr="00FF541A">
        <w:rPr>
          <w:sz w:val="28"/>
          <w:szCs w:val="28"/>
        </w:rPr>
        <w:t>Под накоплением отходов в процессе сбора понимается хранение отходов в специально оборудованных в соответствии с требованиями законодательства Республики Казахстан местах, в которых отходы, вывезенные с места их образования, выгружаются в целях их подготовки к дальнейшей транспортировке на объект, где данные отходы будут подвергнуты операциям по восстановлению или удалению.</w:t>
      </w:r>
    </w:p>
    <w:p w:rsidR="00FA403A" w:rsidRPr="00FF541A" w:rsidRDefault="00FA403A" w:rsidP="00FA403A">
      <w:pPr>
        <w:ind w:firstLine="709"/>
        <w:jc w:val="both"/>
        <w:rPr>
          <w:sz w:val="28"/>
          <w:szCs w:val="28"/>
          <w:lang w:val="x-none"/>
        </w:rPr>
      </w:pPr>
      <w:r w:rsidRPr="00FF541A">
        <w:rPr>
          <w:b/>
          <w:sz w:val="28"/>
          <w:szCs w:val="28"/>
          <w:lang w:val="x-none"/>
        </w:rPr>
        <w:t>Транспортировка отходов</w:t>
      </w:r>
      <w:r w:rsidRPr="00FF541A">
        <w:rPr>
          <w:b/>
          <w:sz w:val="28"/>
          <w:szCs w:val="28"/>
        </w:rPr>
        <w:t xml:space="preserve">. </w:t>
      </w:r>
      <w:r w:rsidRPr="00FF541A">
        <w:rPr>
          <w:sz w:val="28"/>
          <w:szCs w:val="28"/>
          <w:lang w:val="x-none"/>
        </w:rPr>
        <w:t>Под транспортировкой отходов понимается деятельность, связанная с перемещением отходов с помощью специализированных транспортных средств между местами их образования, накопления в процессе сбора, сортировки, обработки, восстановления и (или) удаления.</w:t>
      </w:r>
    </w:p>
    <w:p w:rsidR="00FA403A" w:rsidRPr="00FF541A" w:rsidRDefault="00FA403A" w:rsidP="00FA403A">
      <w:pPr>
        <w:ind w:firstLine="709"/>
        <w:jc w:val="both"/>
        <w:rPr>
          <w:sz w:val="28"/>
          <w:szCs w:val="28"/>
          <w:lang w:val="x-none"/>
        </w:rPr>
      </w:pPr>
      <w:r w:rsidRPr="00FF541A">
        <w:rPr>
          <w:b/>
          <w:sz w:val="28"/>
          <w:szCs w:val="28"/>
          <w:lang w:val="x-none"/>
        </w:rPr>
        <w:t>Восстановление отходов</w:t>
      </w:r>
      <w:r w:rsidRPr="00FF541A">
        <w:rPr>
          <w:b/>
          <w:sz w:val="28"/>
          <w:szCs w:val="28"/>
        </w:rPr>
        <w:t xml:space="preserve">. </w:t>
      </w:r>
      <w:r w:rsidRPr="00FF541A">
        <w:rPr>
          <w:sz w:val="28"/>
          <w:szCs w:val="28"/>
          <w:lang w:val="x-none"/>
        </w:rPr>
        <w:t>Восстановлением отходов признается любая операция, направленная на сокращение объемов отходов, главным назначением которой является использование отходов для выполнения какой-либо полезной функции в целях замещения других материалов, которые в противном случае были бы использованы для выполнения указанной функции, включая вспомогательные операции по подготовке данных отходов для выполнения такой функции, осуществляемые на конкретном производственном объекте или в определенном секторе экономики.</w:t>
      </w:r>
    </w:p>
    <w:p w:rsidR="00FA403A" w:rsidRPr="00FF541A" w:rsidRDefault="00FA403A" w:rsidP="00FA403A">
      <w:pPr>
        <w:ind w:firstLine="709"/>
        <w:jc w:val="both"/>
        <w:rPr>
          <w:sz w:val="28"/>
          <w:szCs w:val="28"/>
          <w:lang w:val="x-none"/>
        </w:rPr>
      </w:pPr>
      <w:r w:rsidRPr="00FF541A">
        <w:rPr>
          <w:sz w:val="28"/>
          <w:szCs w:val="28"/>
          <w:lang w:val="x-none"/>
        </w:rPr>
        <w:t>К операциям по восстановлению отходов относятся:</w:t>
      </w:r>
    </w:p>
    <w:p w:rsidR="00FA403A" w:rsidRPr="00FF541A" w:rsidRDefault="00FA403A" w:rsidP="00FA403A">
      <w:pPr>
        <w:ind w:firstLine="709"/>
        <w:jc w:val="both"/>
        <w:rPr>
          <w:sz w:val="28"/>
          <w:szCs w:val="28"/>
          <w:lang w:val="x-none"/>
        </w:rPr>
      </w:pPr>
      <w:r w:rsidRPr="00FF541A">
        <w:rPr>
          <w:sz w:val="28"/>
          <w:szCs w:val="28"/>
          <w:lang w:val="x-none"/>
        </w:rPr>
        <w:t>1) подготовка отходов к повторному использованию;</w:t>
      </w:r>
    </w:p>
    <w:p w:rsidR="00FA403A" w:rsidRPr="00FF541A" w:rsidRDefault="00FA403A" w:rsidP="00FA403A">
      <w:pPr>
        <w:ind w:firstLine="709"/>
        <w:jc w:val="both"/>
        <w:rPr>
          <w:sz w:val="28"/>
          <w:szCs w:val="28"/>
          <w:lang w:val="x-none"/>
        </w:rPr>
      </w:pPr>
      <w:r w:rsidRPr="00FF541A">
        <w:rPr>
          <w:sz w:val="28"/>
          <w:szCs w:val="28"/>
          <w:lang w:val="x-none"/>
        </w:rPr>
        <w:t>2) переработка отходов;</w:t>
      </w:r>
    </w:p>
    <w:p w:rsidR="00FA403A" w:rsidRPr="00FF541A" w:rsidRDefault="00FA403A" w:rsidP="00FA403A">
      <w:pPr>
        <w:ind w:firstLine="709"/>
        <w:jc w:val="both"/>
        <w:rPr>
          <w:sz w:val="28"/>
          <w:szCs w:val="28"/>
          <w:lang w:val="x-none"/>
        </w:rPr>
      </w:pPr>
      <w:r w:rsidRPr="00FF541A">
        <w:rPr>
          <w:sz w:val="28"/>
          <w:szCs w:val="28"/>
          <w:lang w:val="x-none"/>
        </w:rPr>
        <w:t>3) утилизация отходов.</w:t>
      </w:r>
    </w:p>
    <w:p w:rsidR="00FA403A" w:rsidRPr="00FF541A" w:rsidRDefault="00FA403A" w:rsidP="00FA403A">
      <w:pPr>
        <w:ind w:firstLine="709"/>
        <w:jc w:val="both"/>
        <w:rPr>
          <w:sz w:val="28"/>
          <w:szCs w:val="28"/>
          <w:lang w:val="x-none"/>
        </w:rPr>
      </w:pPr>
      <w:r w:rsidRPr="00FF541A">
        <w:rPr>
          <w:sz w:val="28"/>
          <w:szCs w:val="28"/>
          <w:lang w:val="x-none"/>
        </w:rPr>
        <w:t>Подготовка отходов к повторному использованию включает в себя проверку состояния, очистку и (или) ремонт, посредством которых ставшие отходами продукция или ее компоненты подготавливаются для повторного использования без проведения какой-либо иной обработки.</w:t>
      </w:r>
    </w:p>
    <w:p w:rsidR="00FA403A" w:rsidRPr="00FF541A" w:rsidRDefault="00FA403A" w:rsidP="00FA403A">
      <w:pPr>
        <w:ind w:firstLine="709"/>
        <w:jc w:val="both"/>
        <w:rPr>
          <w:sz w:val="28"/>
          <w:szCs w:val="28"/>
          <w:lang w:val="x-none"/>
        </w:rPr>
      </w:pPr>
      <w:r w:rsidRPr="00FF541A">
        <w:rPr>
          <w:sz w:val="28"/>
          <w:szCs w:val="28"/>
          <w:lang w:val="x-none"/>
        </w:rPr>
        <w:t xml:space="preserve">Под переработкой отходов понимаются механические, физические, химические и (или) биологические процессы, направленные на извлечение из отходов полезных компонентов, сырья и (или) иных материалов, пригодных для использования в дальнейшем в производстве (изготовлении) продукции, материалов или веществ вне зависимости от их назначения, за исключением случаев, предусмотренных пунктом 4 </w:t>
      </w:r>
      <w:r w:rsidRPr="00FF541A">
        <w:rPr>
          <w:sz w:val="28"/>
          <w:szCs w:val="28"/>
        </w:rPr>
        <w:t>ст. 323 ЭК РК от 02.01.2021 г</w:t>
      </w:r>
      <w:r w:rsidRPr="00FF541A">
        <w:rPr>
          <w:sz w:val="28"/>
          <w:szCs w:val="28"/>
          <w:lang w:val="x-none"/>
        </w:rPr>
        <w:t>.</w:t>
      </w:r>
    </w:p>
    <w:p w:rsidR="00FA403A" w:rsidRPr="00FF541A" w:rsidRDefault="00FA403A" w:rsidP="00FA403A">
      <w:pPr>
        <w:ind w:firstLine="709"/>
        <w:jc w:val="both"/>
        <w:rPr>
          <w:sz w:val="28"/>
          <w:szCs w:val="28"/>
          <w:lang w:val="x-none"/>
        </w:rPr>
      </w:pPr>
      <w:r w:rsidRPr="00FF541A">
        <w:rPr>
          <w:sz w:val="28"/>
          <w:szCs w:val="28"/>
          <w:lang w:val="x-none"/>
        </w:rPr>
        <w:t>Под утилизацией отходов понимается процесс использования отходов в иных, помимо переработки, целях, в том числе в качестве вторичного энергетического ресурса для извлечения тепловой или электрической энергии, производства различных видов топлива, а также в качестве вторичного материального ресурса для целей строительства, заполнения (закладки, засыпки) выработанных пространств (пустот) в земле или недрах или в инженерных целях при создании или изменении ландшафтов.</w:t>
      </w:r>
    </w:p>
    <w:p w:rsidR="00FA403A" w:rsidRPr="00FF541A" w:rsidRDefault="00FA403A" w:rsidP="00FA403A">
      <w:pPr>
        <w:ind w:firstLine="709"/>
        <w:jc w:val="both"/>
        <w:rPr>
          <w:sz w:val="28"/>
          <w:szCs w:val="28"/>
          <w:lang w:val="x-none"/>
        </w:rPr>
      </w:pPr>
      <w:r w:rsidRPr="00FF541A">
        <w:rPr>
          <w:b/>
          <w:sz w:val="28"/>
          <w:szCs w:val="28"/>
          <w:lang w:val="x-none"/>
        </w:rPr>
        <w:t>Удаление отходов</w:t>
      </w:r>
      <w:r w:rsidRPr="00FF541A">
        <w:rPr>
          <w:b/>
          <w:sz w:val="28"/>
          <w:szCs w:val="28"/>
        </w:rPr>
        <w:t xml:space="preserve">. </w:t>
      </w:r>
      <w:r w:rsidRPr="00FF541A">
        <w:rPr>
          <w:sz w:val="28"/>
          <w:szCs w:val="28"/>
          <w:lang w:val="x-none"/>
        </w:rPr>
        <w:t>Удалением отходов признается любая, не являющаяся восстановлением операция по захоронению или уничтожению отходов, включая вспомогательные операции по подготовке отходов к захоронению или уничтожению (в том числе по их сортировке, обработке, обезвреживанию).</w:t>
      </w:r>
    </w:p>
    <w:p w:rsidR="00FA403A" w:rsidRPr="00FF541A" w:rsidRDefault="00FA403A" w:rsidP="00FA403A">
      <w:pPr>
        <w:ind w:firstLine="709"/>
        <w:jc w:val="both"/>
        <w:rPr>
          <w:sz w:val="28"/>
          <w:szCs w:val="28"/>
          <w:lang w:val="x-none"/>
        </w:rPr>
      </w:pPr>
      <w:r w:rsidRPr="00FF541A">
        <w:rPr>
          <w:sz w:val="28"/>
          <w:szCs w:val="28"/>
          <w:lang w:val="x-none"/>
        </w:rPr>
        <w:t>Захоронение отходов – складирование отходов в местах, специально установленных для их безопасного хранения в течение неограниченного срока, без намерения их изъятия.</w:t>
      </w:r>
    </w:p>
    <w:p w:rsidR="00FA403A" w:rsidRPr="00FF541A" w:rsidRDefault="00FA403A" w:rsidP="00FA403A">
      <w:pPr>
        <w:ind w:firstLine="709"/>
        <w:jc w:val="both"/>
        <w:rPr>
          <w:sz w:val="28"/>
          <w:szCs w:val="28"/>
          <w:lang w:val="x-none"/>
        </w:rPr>
      </w:pPr>
      <w:r w:rsidRPr="00FF541A">
        <w:rPr>
          <w:sz w:val="28"/>
          <w:szCs w:val="28"/>
          <w:lang w:val="x-none"/>
        </w:rPr>
        <w:t>Уничтожение отходов – способ удаления отходов путем термических, химических или биологических процессов, в результате применения которого существенно снижаются объем и (или) масса и изменяются физическое состояние и химический состав отходов, но который не имеет в качестве своей главной цели производство продукции или извлечение энергии.</w:t>
      </w:r>
    </w:p>
    <w:p w:rsidR="00FA403A" w:rsidRPr="00FF541A" w:rsidRDefault="00FA403A" w:rsidP="00FA403A">
      <w:pPr>
        <w:ind w:firstLine="709"/>
        <w:jc w:val="both"/>
        <w:rPr>
          <w:sz w:val="28"/>
          <w:szCs w:val="28"/>
          <w:lang w:val="x-none"/>
        </w:rPr>
      </w:pPr>
      <w:r w:rsidRPr="00FF541A">
        <w:rPr>
          <w:b/>
          <w:sz w:val="28"/>
          <w:szCs w:val="28"/>
          <w:lang w:val="x-none"/>
        </w:rPr>
        <w:t>Вспомогательные операции при управлении отходами</w:t>
      </w:r>
      <w:r w:rsidRPr="00FF541A">
        <w:rPr>
          <w:b/>
          <w:sz w:val="28"/>
          <w:szCs w:val="28"/>
        </w:rPr>
        <w:t xml:space="preserve">. </w:t>
      </w:r>
      <w:r w:rsidRPr="00FF541A">
        <w:rPr>
          <w:sz w:val="28"/>
          <w:szCs w:val="28"/>
          <w:lang w:val="x-none"/>
        </w:rPr>
        <w:t>К вспомогательным операциям относятся сортировка и обработка отходов.</w:t>
      </w:r>
    </w:p>
    <w:p w:rsidR="00FA403A" w:rsidRPr="00FF541A" w:rsidRDefault="00FA403A" w:rsidP="00FA403A">
      <w:pPr>
        <w:ind w:firstLine="709"/>
        <w:jc w:val="both"/>
        <w:rPr>
          <w:sz w:val="28"/>
          <w:szCs w:val="28"/>
          <w:lang w:val="x-none"/>
        </w:rPr>
      </w:pPr>
      <w:r w:rsidRPr="00FF541A">
        <w:rPr>
          <w:sz w:val="28"/>
          <w:szCs w:val="28"/>
          <w:lang w:val="x-none"/>
        </w:rPr>
        <w:t>Под сортировкой отходов понимаются операции по разделению отходов по их видам и (или) фракциям либо разбору отходов по их компонентам, осуществляемые отдельно или при накоплении отходов до их сбора, в процессе сбора и (или) на объектах, где отходы подвергаются операциям по восстановлению или удалению.</w:t>
      </w:r>
    </w:p>
    <w:p w:rsidR="00FA403A" w:rsidRPr="00FF541A" w:rsidRDefault="00FA403A" w:rsidP="00FA403A">
      <w:pPr>
        <w:ind w:firstLine="709"/>
        <w:jc w:val="both"/>
        <w:rPr>
          <w:sz w:val="28"/>
          <w:szCs w:val="28"/>
          <w:lang w:val="x-none"/>
        </w:rPr>
      </w:pPr>
      <w:r w:rsidRPr="00FF541A">
        <w:rPr>
          <w:sz w:val="28"/>
          <w:szCs w:val="28"/>
          <w:lang w:val="x-none"/>
        </w:rPr>
        <w:t>Под обработкой отходов понимаются операции, в процессе которых отходы подвергаются физическим, термическим, химическим или биологическим воздействиям, изменяющим характеристики отходов, в целях облегчения дальнейшего управления ими и которые осуществляются отдельно или при накоплении отходов до их сбора, в процессе сбора и (или) на объектах, где отходы подвергаются операциям по восстановлению или удалению.</w:t>
      </w:r>
    </w:p>
    <w:p w:rsidR="00FA403A" w:rsidRPr="00FF541A" w:rsidRDefault="00FA403A" w:rsidP="00FA403A">
      <w:pPr>
        <w:ind w:firstLine="709"/>
        <w:jc w:val="both"/>
        <w:rPr>
          <w:sz w:val="28"/>
          <w:szCs w:val="28"/>
          <w:lang w:val="x-none"/>
        </w:rPr>
      </w:pPr>
      <w:r w:rsidRPr="00FF541A">
        <w:rPr>
          <w:sz w:val="28"/>
          <w:szCs w:val="28"/>
          <w:lang w:val="x-none"/>
        </w:rPr>
        <w:t>Под обезвреживанием отходов понимается механическая, физико-химическая или биологическая обработка отходов для уменьшения или устранения их опасных свойств.</w:t>
      </w:r>
    </w:p>
    <w:p w:rsidR="00FA403A" w:rsidRPr="00FF541A" w:rsidRDefault="00FA403A" w:rsidP="00FA403A">
      <w:pPr>
        <w:ind w:firstLine="709"/>
        <w:jc w:val="both"/>
        <w:rPr>
          <w:sz w:val="28"/>
          <w:szCs w:val="28"/>
        </w:rPr>
      </w:pPr>
      <w:r w:rsidRPr="00FF541A">
        <w:rPr>
          <w:sz w:val="28"/>
          <w:szCs w:val="28"/>
        </w:rPr>
        <w:t>Поэтапное описание технологического (жизненного) цикла отходов, образующихся на период проведения технического этапа рекультивации</w:t>
      </w:r>
      <w:r w:rsidRPr="005C5970">
        <w:rPr>
          <w:sz w:val="28"/>
          <w:szCs w:val="28"/>
        </w:rPr>
        <w:t xml:space="preserve"> нарушенных земель при отработке медьсодержащих руд на месторождении Жиландинской группы (кад. №25:112:025:1291)</w:t>
      </w:r>
      <w:r w:rsidRPr="00704661">
        <w:rPr>
          <w:sz w:val="28"/>
          <w:szCs w:val="28"/>
        </w:rPr>
        <w:t xml:space="preserve"> </w:t>
      </w:r>
      <w:r>
        <w:rPr>
          <w:sz w:val="28"/>
          <w:szCs w:val="28"/>
        </w:rPr>
        <w:t>(</w:t>
      </w:r>
      <w:r w:rsidRPr="00FF541A">
        <w:rPr>
          <w:sz w:val="28"/>
          <w:szCs w:val="28"/>
        </w:rPr>
        <w:t>месторождения Кипшакпай и месторождения Карашошак</w:t>
      </w:r>
      <w:r>
        <w:rPr>
          <w:sz w:val="28"/>
          <w:szCs w:val="28"/>
        </w:rPr>
        <w:t>)</w:t>
      </w:r>
      <w:r w:rsidRPr="00FF541A">
        <w:rPr>
          <w:sz w:val="28"/>
          <w:szCs w:val="28"/>
        </w:rPr>
        <w:t xml:space="preserve"> представлено в таблице </w:t>
      </w:r>
      <w:r w:rsidR="00D637DC">
        <w:rPr>
          <w:sz w:val="28"/>
          <w:szCs w:val="28"/>
        </w:rPr>
        <w:t>4</w:t>
      </w:r>
      <w:r w:rsidRPr="00FF541A">
        <w:rPr>
          <w:sz w:val="28"/>
          <w:szCs w:val="28"/>
        </w:rPr>
        <w:t>.1</w:t>
      </w:r>
      <w:r>
        <w:rPr>
          <w:sz w:val="28"/>
          <w:szCs w:val="28"/>
        </w:rPr>
        <w:t>3</w:t>
      </w:r>
      <w:r w:rsidRPr="00FF541A">
        <w:rPr>
          <w:sz w:val="28"/>
          <w:szCs w:val="28"/>
        </w:rPr>
        <w:t>.</w:t>
      </w:r>
    </w:p>
    <w:p w:rsidR="00FA403A" w:rsidRPr="00FF541A" w:rsidRDefault="00FA403A" w:rsidP="00FA403A">
      <w:pPr>
        <w:ind w:firstLine="709"/>
        <w:jc w:val="both"/>
        <w:rPr>
          <w:sz w:val="28"/>
          <w:szCs w:val="28"/>
          <w:lang w:val="x-none"/>
        </w:rPr>
      </w:pPr>
    </w:p>
    <w:p w:rsidR="00FA403A" w:rsidRPr="00FF541A" w:rsidRDefault="00FA403A" w:rsidP="00D637DC">
      <w:pPr>
        <w:jc w:val="both"/>
        <w:rPr>
          <w:sz w:val="28"/>
          <w:szCs w:val="28"/>
        </w:rPr>
      </w:pPr>
      <w:r>
        <w:rPr>
          <w:sz w:val="28"/>
          <w:szCs w:val="28"/>
        </w:rPr>
        <w:t xml:space="preserve">Таблица </w:t>
      </w:r>
      <w:r w:rsidR="00D637DC">
        <w:rPr>
          <w:sz w:val="28"/>
          <w:szCs w:val="28"/>
        </w:rPr>
        <w:t>4</w:t>
      </w:r>
      <w:r w:rsidRPr="00FF541A">
        <w:rPr>
          <w:sz w:val="28"/>
          <w:szCs w:val="28"/>
        </w:rPr>
        <w:t>.1</w:t>
      </w:r>
      <w:r>
        <w:rPr>
          <w:sz w:val="28"/>
          <w:szCs w:val="28"/>
        </w:rPr>
        <w:t>3</w:t>
      </w:r>
      <w:r w:rsidRPr="00FF541A">
        <w:rPr>
          <w:sz w:val="28"/>
          <w:szCs w:val="28"/>
        </w:rPr>
        <w:t xml:space="preserve"> </w:t>
      </w:r>
      <w:r w:rsidRPr="00FF541A">
        <w:rPr>
          <w:sz w:val="28"/>
          <w:szCs w:val="28"/>
        </w:rPr>
        <w:sym w:font="Symbol" w:char="F02D"/>
      </w:r>
      <w:r w:rsidRPr="00FF541A">
        <w:rPr>
          <w:sz w:val="28"/>
          <w:szCs w:val="28"/>
        </w:rPr>
        <w:t xml:space="preserve"> Поэтапное описание технологического (жизненного) цикла отходов, образующихся на период проведения технического этапа рекультивации</w:t>
      </w:r>
      <w:r w:rsidRPr="005C5970">
        <w:rPr>
          <w:sz w:val="28"/>
          <w:szCs w:val="28"/>
        </w:rPr>
        <w:t xml:space="preserve"> нарушенных земель при отработке медьсодержащих руд на месторождении Жиландинской группы (кад. №25:112:025:1291)</w:t>
      </w:r>
      <w:r w:rsidRPr="00704661">
        <w:rPr>
          <w:sz w:val="28"/>
          <w:szCs w:val="28"/>
        </w:rPr>
        <w:t xml:space="preserve"> </w:t>
      </w:r>
      <w:r>
        <w:rPr>
          <w:sz w:val="28"/>
          <w:szCs w:val="28"/>
        </w:rPr>
        <w:t>(</w:t>
      </w:r>
      <w:r w:rsidRPr="00FF541A">
        <w:rPr>
          <w:sz w:val="28"/>
          <w:szCs w:val="28"/>
        </w:rPr>
        <w:t>месторождения Кипшакпай и месторождения Карашошак</w:t>
      </w:r>
      <w:r>
        <w:rPr>
          <w:sz w:val="28"/>
          <w:szCs w:val="28"/>
        </w:rPr>
        <w:t>)</w:t>
      </w:r>
    </w:p>
    <w:tbl>
      <w:tblPr>
        <w:tblW w:w="9570" w:type="dxa"/>
        <w:tblLook w:val="04A0" w:firstRow="1" w:lastRow="0" w:firstColumn="1" w:lastColumn="0" w:noHBand="0" w:noVBand="1"/>
      </w:tblPr>
      <w:tblGrid>
        <w:gridCol w:w="336"/>
        <w:gridCol w:w="2445"/>
        <w:gridCol w:w="6789"/>
      </w:tblGrid>
      <w:tr w:rsidR="00FA403A" w:rsidRPr="00FF541A" w:rsidTr="002C0704">
        <w:trPr>
          <w:trHeight w:val="20"/>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FA403A" w:rsidRPr="00FF541A" w:rsidRDefault="00FA403A" w:rsidP="002C0704">
            <w:pPr>
              <w:rPr>
                <w:b/>
                <w:bCs/>
                <w:i/>
                <w:iCs/>
              </w:rPr>
            </w:pPr>
            <w:r w:rsidRPr="00FF541A">
              <w:rPr>
                <w:b/>
                <w:bCs/>
                <w:i/>
                <w:iCs/>
              </w:rPr>
              <w:t>Твердые бытовые отходы (ТБО)</w:t>
            </w:r>
          </w:p>
        </w:tc>
      </w:tr>
      <w:tr w:rsidR="00FA403A" w:rsidRPr="00FF541A" w:rsidTr="002C0704">
        <w:trPr>
          <w:trHeight w:val="20"/>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FA403A" w:rsidRPr="00FF541A" w:rsidRDefault="00FA403A" w:rsidP="002C0704">
            <w:pPr>
              <w:rPr>
                <w:bCs/>
                <w:i/>
                <w:iCs/>
              </w:rPr>
            </w:pPr>
            <w:r w:rsidRPr="00FF541A">
              <w:rPr>
                <w:bCs/>
                <w:i/>
                <w:iCs/>
              </w:rPr>
              <w:t>Прочие (тряпье) – сухая фракция</w:t>
            </w:r>
          </w:p>
        </w:tc>
      </w:tr>
      <w:tr w:rsidR="00FA403A" w:rsidRPr="00FF541A" w:rsidTr="002C0704">
        <w:trPr>
          <w:trHeight w:val="20"/>
        </w:trPr>
        <w:tc>
          <w:tcPr>
            <w:tcW w:w="0" w:type="auto"/>
            <w:tcBorders>
              <w:top w:val="nil"/>
              <w:left w:val="single" w:sz="4" w:space="0" w:color="auto"/>
              <w:bottom w:val="single" w:sz="4" w:space="0" w:color="auto"/>
              <w:right w:val="single" w:sz="4" w:space="0" w:color="auto"/>
            </w:tcBorders>
            <w:vAlign w:val="center"/>
            <w:hideMark/>
          </w:tcPr>
          <w:p w:rsidR="00FA403A" w:rsidRPr="00FF541A" w:rsidRDefault="00FA403A" w:rsidP="002C0704">
            <w:r w:rsidRPr="00FF541A">
              <w:t>1</w:t>
            </w:r>
          </w:p>
        </w:tc>
        <w:tc>
          <w:tcPr>
            <w:tcW w:w="0" w:type="auto"/>
            <w:tcBorders>
              <w:top w:val="nil"/>
              <w:left w:val="nil"/>
              <w:bottom w:val="single" w:sz="4" w:space="0" w:color="auto"/>
              <w:right w:val="single" w:sz="4" w:space="0" w:color="auto"/>
            </w:tcBorders>
            <w:vAlign w:val="center"/>
            <w:hideMark/>
          </w:tcPr>
          <w:p w:rsidR="00FA403A" w:rsidRPr="00FF541A" w:rsidRDefault="00FA403A" w:rsidP="00FA403A">
            <w:pPr>
              <w:jc w:val="both"/>
            </w:pPr>
            <w:r w:rsidRPr="00FF541A">
              <w:t>Образование:</w:t>
            </w:r>
          </w:p>
        </w:tc>
        <w:tc>
          <w:tcPr>
            <w:tcW w:w="0" w:type="auto"/>
            <w:tcBorders>
              <w:top w:val="nil"/>
              <w:left w:val="nil"/>
              <w:bottom w:val="single" w:sz="4" w:space="0" w:color="auto"/>
              <w:right w:val="single" w:sz="4" w:space="0" w:color="auto"/>
            </w:tcBorders>
            <w:vAlign w:val="center"/>
            <w:hideMark/>
          </w:tcPr>
          <w:p w:rsidR="00FA403A" w:rsidRPr="00FF541A" w:rsidRDefault="00FA403A" w:rsidP="00FA403A">
            <w:pPr>
              <w:jc w:val="both"/>
            </w:pPr>
            <w:r w:rsidRPr="00FF541A">
              <w:t>Образуются в результате непроизводственной деятельности рабочей бригады</w:t>
            </w:r>
          </w:p>
        </w:tc>
      </w:tr>
      <w:tr w:rsidR="00FA403A" w:rsidRPr="00FF541A" w:rsidTr="002C0704">
        <w:trPr>
          <w:trHeight w:val="20"/>
        </w:trPr>
        <w:tc>
          <w:tcPr>
            <w:tcW w:w="0" w:type="auto"/>
            <w:tcBorders>
              <w:top w:val="nil"/>
              <w:left w:val="single" w:sz="4" w:space="0" w:color="auto"/>
              <w:bottom w:val="single" w:sz="4" w:space="0" w:color="auto"/>
              <w:right w:val="single" w:sz="4" w:space="0" w:color="auto"/>
            </w:tcBorders>
            <w:vAlign w:val="center"/>
            <w:hideMark/>
          </w:tcPr>
          <w:p w:rsidR="00FA403A" w:rsidRPr="00FF541A" w:rsidRDefault="00FA403A" w:rsidP="002C0704">
            <w:r w:rsidRPr="00FF541A">
              <w:t>2</w:t>
            </w:r>
          </w:p>
        </w:tc>
        <w:tc>
          <w:tcPr>
            <w:tcW w:w="0" w:type="auto"/>
            <w:tcBorders>
              <w:top w:val="nil"/>
              <w:left w:val="nil"/>
              <w:bottom w:val="single" w:sz="4" w:space="0" w:color="auto"/>
              <w:right w:val="single" w:sz="4" w:space="0" w:color="auto"/>
            </w:tcBorders>
            <w:vAlign w:val="center"/>
            <w:hideMark/>
          </w:tcPr>
          <w:p w:rsidR="00FA403A" w:rsidRPr="00FF541A" w:rsidRDefault="00FA403A" w:rsidP="00FA403A">
            <w:pPr>
              <w:jc w:val="both"/>
            </w:pPr>
            <w:r w:rsidRPr="00FF541A">
              <w:t>Накопление отходов на месте их образования:</w:t>
            </w:r>
          </w:p>
        </w:tc>
        <w:tc>
          <w:tcPr>
            <w:tcW w:w="0" w:type="auto"/>
            <w:tcBorders>
              <w:top w:val="nil"/>
              <w:left w:val="nil"/>
              <w:bottom w:val="single" w:sz="4" w:space="0" w:color="auto"/>
              <w:right w:val="single" w:sz="4" w:space="0" w:color="auto"/>
            </w:tcBorders>
            <w:vAlign w:val="center"/>
            <w:hideMark/>
          </w:tcPr>
          <w:p w:rsidR="00FA403A" w:rsidRPr="00FF541A" w:rsidRDefault="00FA403A" w:rsidP="00FA403A">
            <w:pPr>
              <w:jc w:val="both"/>
            </w:pPr>
            <w:r w:rsidRPr="00FF541A">
              <w:t>Накопление твердых бытовых отходов на месте их образова-ния осуществляется в контейнере, оснащённым крышкой, на участке работ, сроком не более 6 месяцев передается сторон-ней специализированной организации по договору</w:t>
            </w:r>
          </w:p>
        </w:tc>
      </w:tr>
      <w:tr w:rsidR="00FA403A" w:rsidRPr="00FF541A" w:rsidTr="002C0704">
        <w:trPr>
          <w:trHeight w:val="20"/>
        </w:trPr>
        <w:tc>
          <w:tcPr>
            <w:tcW w:w="0" w:type="auto"/>
            <w:tcBorders>
              <w:top w:val="nil"/>
              <w:left w:val="single" w:sz="4" w:space="0" w:color="auto"/>
              <w:bottom w:val="single" w:sz="4" w:space="0" w:color="auto"/>
              <w:right w:val="single" w:sz="4" w:space="0" w:color="auto"/>
            </w:tcBorders>
            <w:vAlign w:val="center"/>
            <w:hideMark/>
          </w:tcPr>
          <w:p w:rsidR="00FA403A" w:rsidRPr="00FF541A" w:rsidRDefault="00FA403A" w:rsidP="002C0704">
            <w:r w:rsidRPr="00FF541A">
              <w:t>3</w:t>
            </w:r>
          </w:p>
        </w:tc>
        <w:tc>
          <w:tcPr>
            <w:tcW w:w="0" w:type="auto"/>
            <w:tcBorders>
              <w:top w:val="nil"/>
              <w:left w:val="nil"/>
              <w:bottom w:val="single" w:sz="4" w:space="0" w:color="auto"/>
              <w:right w:val="single" w:sz="4" w:space="0" w:color="auto"/>
            </w:tcBorders>
            <w:vAlign w:val="center"/>
            <w:hideMark/>
          </w:tcPr>
          <w:p w:rsidR="00FA403A" w:rsidRPr="00FF541A" w:rsidRDefault="00FA403A" w:rsidP="00FA403A">
            <w:pPr>
              <w:jc w:val="both"/>
            </w:pPr>
            <w:r w:rsidRPr="00FF541A">
              <w:t>Сбор отходов:</w:t>
            </w:r>
          </w:p>
        </w:tc>
        <w:tc>
          <w:tcPr>
            <w:tcW w:w="0" w:type="auto"/>
            <w:tcBorders>
              <w:top w:val="nil"/>
              <w:left w:val="nil"/>
              <w:bottom w:val="single" w:sz="4" w:space="0" w:color="auto"/>
              <w:right w:val="single" w:sz="4" w:space="0" w:color="auto"/>
            </w:tcBorders>
            <w:hideMark/>
          </w:tcPr>
          <w:p w:rsidR="00FA403A" w:rsidRPr="00FF541A" w:rsidRDefault="00FA403A" w:rsidP="00FA403A">
            <w:pPr>
              <w:jc w:val="both"/>
            </w:pPr>
            <w:r w:rsidRPr="00FF541A">
              <w:t xml:space="preserve">Сбор твердых бытовых отходов не осуществляется </w:t>
            </w:r>
          </w:p>
        </w:tc>
      </w:tr>
      <w:tr w:rsidR="00FA403A" w:rsidRPr="00FF541A" w:rsidTr="002C0704">
        <w:trPr>
          <w:trHeight w:val="20"/>
        </w:trPr>
        <w:tc>
          <w:tcPr>
            <w:tcW w:w="0" w:type="auto"/>
            <w:tcBorders>
              <w:top w:val="nil"/>
              <w:left w:val="single" w:sz="4" w:space="0" w:color="auto"/>
              <w:bottom w:val="single" w:sz="4" w:space="0" w:color="auto"/>
              <w:right w:val="single" w:sz="4" w:space="0" w:color="auto"/>
            </w:tcBorders>
            <w:vAlign w:val="center"/>
            <w:hideMark/>
          </w:tcPr>
          <w:p w:rsidR="00FA403A" w:rsidRPr="00FF541A" w:rsidRDefault="00FA403A" w:rsidP="002C0704">
            <w:r w:rsidRPr="00FF541A">
              <w:t>4</w:t>
            </w:r>
          </w:p>
        </w:tc>
        <w:tc>
          <w:tcPr>
            <w:tcW w:w="0" w:type="auto"/>
            <w:tcBorders>
              <w:top w:val="nil"/>
              <w:left w:val="nil"/>
              <w:bottom w:val="single" w:sz="4" w:space="0" w:color="auto"/>
              <w:right w:val="single" w:sz="4" w:space="0" w:color="auto"/>
            </w:tcBorders>
            <w:vAlign w:val="center"/>
            <w:hideMark/>
          </w:tcPr>
          <w:p w:rsidR="00FA403A" w:rsidRPr="00FF541A" w:rsidRDefault="00FA403A" w:rsidP="00FA403A">
            <w:pPr>
              <w:jc w:val="both"/>
            </w:pPr>
            <w:r w:rsidRPr="00FF541A">
              <w:t>Транспортировка отходов:</w:t>
            </w:r>
          </w:p>
        </w:tc>
        <w:tc>
          <w:tcPr>
            <w:tcW w:w="0" w:type="auto"/>
            <w:tcBorders>
              <w:top w:val="nil"/>
              <w:left w:val="nil"/>
              <w:bottom w:val="single" w:sz="4" w:space="0" w:color="auto"/>
              <w:right w:val="single" w:sz="4" w:space="0" w:color="auto"/>
            </w:tcBorders>
            <w:hideMark/>
          </w:tcPr>
          <w:p w:rsidR="00FA403A" w:rsidRPr="00FF541A" w:rsidRDefault="00FA403A" w:rsidP="00FA403A">
            <w:pPr>
              <w:jc w:val="both"/>
            </w:pPr>
            <w:r w:rsidRPr="00FF541A">
              <w:t>Транспортировка твердых бытовых отходов не предусмотрена</w:t>
            </w:r>
          </w:p>
        </w:tc>
      </w:tr>
      <w:tr w:rsidR="00FA403A" w:rsidRPr="00FF541A" w:rsidTr="002C0704">
        <w:trPr>
          <w:trHeight w:val="20"/>
        </w:trPr>
        <w:tc>
          <w:tcPr>
            <w:tcW w:w="0" w:type="auto"/>
            <w:tcBorders>
              <w:top w:val="nil"/>
              <w:left w:val="single" w:sz="4" w:space="0" w:color="auto"/>
              <w:bottom w:val="single" w:sz="4" w:space="0" w:color="auto"/>
              <w:right w:val="single" w:sz="4" w:space="0" w:color="auto"/>
            </w:tcBorders>
            <w:vAlign w:val="center"/>
            <w:hideMark/>
          </w:tcPr>
          <w:p w:rsidR="00FA403A" w:rsidRPr="00FF541A" w:rsidRDefault="00FA403A" w:rsidP="002C0704">
            <w:r w:rsidRPr="00FF541A">
              <w:t>5</w:t>
            </w:r>
          </w:p>
        </w:tc>
        <w:tc>
          <w:tcPr>
            <w:tcW w:w="0" w:type="auto"/>
            <w:tcBorders>
              <w:top w:val="nil"/>
              <w:left w:val="nil"/>
              <w:bottom w:val="single" w:sz="4" w:space="0" w:color="auto"/>
              <w:right w:val="single" w:sz="4" w:space="0" w:color="auto"/>
            </w:tcBorders>
            <w:vAlign w:val="center"/>
            <w:hideMark/>
          </w:tcPr>
          <w:p w:rsidR="00FA403A" w:rsidRPr="00FF541A" w:rsidRDefault="00FA403A" w:rsidP="00FA403A">
            <w:pPr>
              <w:jc w:val="both"/>
            </w:pPr>
            <w:r w:rsidRPr="00FF541A">
              <w:t>Восстановление отходов:</w:t>
            </w:r>
          </w:p>
        </w:tc>
        <w:tc>
          <w:tcPr>
            <w:tcW w:w="0" w:type="auto"/>
            <w:tcBorders>
              <w:top w:val="nil"/>
              <w:left w:val="nil"/>
              <w:bottom w:val="single" w:sz="4" w:space="0" w:color="auto"/>
              <w:right w:val="single" w:sz="4" w:space="0" w:color="auto"/>
            </w:tcBorders>
            <w:hideMark/>
          </w:tcPr>
          <w:p w:rsidR="00FA403A" w:rsidRPr="00FF541A" w:rsidRDefault="00FA403A" w:rsidP="00FA403A">
            <w:pPr>
              <w:jc w:val="both"/>
            </w:pPr>
            <w:r w:rsidRPr="00FF541A">
              <w:t xml:space="preserve">Восстановление твердых бытовых отходов не осуществляется </w:t>
            </w:r>
          </w:p>
        </w:tc>
      </w:tr>
      <w:tr w:rsidR="00FA403A" w:rsidRPr="00FF541A" w:rsidTr="002C0704">
        <w:trPr>
          <w:trHeight w:val="20"/>
        </w:trPr>
        <w:tc>
          <w:tcPr>
            <w:tcW w:w="0" w:type="auto"/>
            <w:tcBorders>
              <w:top w:val="nil"/>
              <w:left w:val="single" w:sz="4" w:space="0" w:color="auto"/>
              <w:bottom w:val="single" w:sz="4" w:space="0" w:color="auto"/>
              <w:right w:val="single" w:sz="4" w:space="0" w:color="auto"/>
            </w:tcBorders>
            <w:vAlign w:val="center"/>
            <w:hideMark/>
          </w:tcPr>
          <w:p w:rsidR="00FA403A" w:rsidRPr="00FF541A" w:rsidRDefault="00FA403A" w:rsidP="002C0704">
            <w:r w:rsidRPr="00FF541A">
              <w:t>6</w:t>
            </w:r>
          </w:p>
        </w:tc>
        <w:tc>
          <w:tcPr>
            <w:tcW w:w="0" w:type="auto"/>
            <w:tcBorders>
              <w:top w:val="nil"/>
              <w:left w:val="nil"/>
              <w:bottom w:val="single" w:sz="4" w:space="0" w:color="auto"/>
              <w:right w:val="single" w:sz="4" w:space="0" w:color="auto"/>
            </w:tcBorders>
            <w:vAlign w:val="center"/>
            <w:hideMark/>
          </w:tcPr>
          <w:p w:rsidR="00FA403A" w:rsidRPr="00FF541A" w:rsidRDefault="00FA403A" w:rsidP="00FA403A">
            <w:pPr>
              <w:jc w:val="both"/>
            </w:pPr>
            <w:r w:rsidRPr="00FF541A">
              <w:t>Удаление отходов:</w:t>
            </w:r>
          </w:p>
        </w:tc>
        <w:tc>
          <w:tcPr>
            <w:tcW w:w="0" w:type="auto"/>
            <w:tcBorders>
              <w:top w:val="nil"/>
              <w:left w:val="nil"/>
              <w:bottom w:val="single" w:sz="4" w:space="0" w:color="auto"/>
              <w:right w:val="single" w:sz="4" w:space="0" w:color="auto"/>
            </w:tcBorders>
            <w:hideMark/>
          </w:tcPr>
          <w:p w:rsidR="00FA403A" w:rsidRPr="00FF541A" w:rsidRDefault="00FA403A" w:rsidP="00FA403A">
            <w:pPr>
              <w:jc w:val="both"/>
            </w:pPr>
            <w:r w:rsidRPr="00FF541A">
              <w:t>Удаление отходов (рекомендуемые способы) - передача сторонним специализированным организациям</w:t>
            </w:r>
          </w:p>
        </w:tc>
      </w:tr>
      <w:tr w:rsidR="00FA403A" w:rsidRPr="00FF541A" w:rsidTr="002C0704">
        <w:trPr>
          <w:trHeight w:val="20"/>
        </w:trPr>
        <w:tc>
          <w:tcPr>
            <w:tcW w:w="0" w:type="auto"/>
            <w:gridSpan w:val="3"/>
            <w:tcBorders>
              <w:top w:val="nil"/>
              <w:left w:val="single" w:sz="4" w:space="0" w:color="auto"/>
              <w:bottom w:val="single" w:sz="4" w:space="0" w:color="auto"/>
              <w:right w:val="single" w:sz="4" w:space="0" w:color="auto"/>
            </w:tcBorders>
            <w:vAlign w:val="center"/>
          </w:tcPr>
          <w:p w:rsidR="00FA403A" w:rsidRPr="00FF541A" w:rsidRDefault="00FA403A" w:rsidP="002C0704">
            <w:r w:rsidRPr="00FF541A">
              <w:rPr>
                <w:bCs/>
                <w:i/>
                <w:iCs/>
              </w:rPr>
              <w:t>Бумага, картон</w:t>
            </w:r>
          </w:p>
        </w:tc>
      </w:tr>
      <w:tr w:rsidR="00FA403A" w:rsidRPr="00FF541A" w:rsidTr="002C0704">
        <w:trPr>
          <w:trHeight w:val="20"/>
        </w:trPr>
        <w:tc>
          <w:tcPr>
            <w:tcW w:w="0" w:type="auto"/>
            <w:tcBorders>
              <w:top w:val="nil"/>
              <w:left w:val="single" w:sz="4" w:space="0" w:color="auto"/>
              <w:bottom w:val="single" w:sz="4" w:space="0" w:color="auto"/>
              <w:right w:val="single" w:sz="4" w:space="0" w:color="auto"/>
            </w:tcBorders>
            <w:vAlign w:val="center"/>
          </w:tcPr>
          <w:p w:rsidR="00FA403A" w:rsidRPr="00FF541A" w:rsidRDefault="00FA403A" w:rsidP="002C0704">
            <w:r w:rsidRPr="00FF541A">
              <w:t>1</w:t>
            </w:r>
          </w:p>
        </w:tc>
        <w:tc>
          <w:tcPr>
            <w:tcW w:w="0" w:type="auto"/>
            <w:tcBorders>
              <w:top w:val="nil"/>
              <w:left w:val="nil"/>
              <w:bottom w:val="single" w:sz="4" w:space="0" w:color="auto"/>
              <w:right w:val="single" w:sz="4" w:space="0" w:color="auto"/>
            </w:tcBorders>
            <w:vAlign w:val="center"/>
          </w:tcPr>
          <w:p w:rsidR="00FA403A" w:rsidRPr="00FF541A" w:rsidRDefault="00FA403A" w:rsidP="00FA403A">
            <w:pPr>
              <w:jc w:val="both"/>
            </w:pPr>
            <w:r w:rsidRPr="00FF541A">
              <w:t>Образование:</w:t>
            </w:r>
          </w:p>
        </w:tc>
        <w:tc>
          <w:tcPr>
            <w:tcW w:w="0" w:type="auto"/>
            <w:tcBorders>
              <w:top w:val="nil"/>
              <w:left w:val="nil"/>
              <w:bottom w:val="single" w:sz="4" w:space="0" w:color="auto"/>
              <w:right w:val="single" w:sz="4" w:space="0" w:color="auto"/>
            </w:tcBorders>
            <w:vAlign w:val="center"/>
          </w:tcPr>
          <w:p w:rsidR="00FA403A" w:rsidRPr="00FF541A" w:rsidRDefault="00FA403A" w:rsidP="00FA403A">
            <w:pPr>
              <w:jc w:val="both"/>
            </w:pPr>
            <w:r w:rsidRPr="00FF541A">
              <w:t>Образуются в результате непроизводственной деятельности рабочей бригады</w:t>
            </w:r>
          </w:p>
        </w:tc>
      </w:tr>
      <w:tr w:rsidR="00FA403A" w:rsidRPr="00FF541A" w:rsidTr="002C0704">
        <w:trPr>
          <w:trHeight w:val="20"/>
        </w:trPr>
        <w:tc>
          <w:tcPr>
            <w:tcW w:w="0" w:type="auto"/>
            <w:tcBorders>
              <w:top w:val="nil"/>
              <w:left w:val="single" w:sz="4" w:space="0" w:color="auto"/>
              <w:bottom w:val="single" w:sz="4" w:space="0" w:color="auto"/>
              <w:right w:val="single" w:sz="4" w:space="0" w:color="auto"/>
            </w:tcBorders>
            <w:vAlign w:val="center"/>
          </w:tcPr>
          <w:p w:rsidR="00FA403A" w:rsidRPr="00FF541A" w:rsidRDefault="00FA403A" w:rsidP="002C0704">
            <w:r w:rsidRPr="00FF541A">
              <w:t>2</w:t>
            </w:r>
          </w:p>
        </w:tc>
        <w:tc>
          <w:tcPr>
            <w:tcW w:w="0" w:type="auto"/>
            <w:tcBorders>
              <w:top w:val="nil"/>
              <w:left w:val="nil"/>
              <w:bottom w:val="single" w:sz="4" w:space="0" w:color="auto"/>
              <w:right w:val="single" w:sz="4" w:space="0" w:color="auto"/>
            </w:tcBorders>
            <w:vAlign w:val="center"/>
          </w:tcPr>
          <w:p w:rsidR="00FA403A" w:rsidRPr="00FF541A" w:rsidRDefault="00FA403A" w:rsidP="00FA403A">
            <w:pPr>
              <w:jc w:val="both"/>
            </w:pPr>
            <w:r w:rsidRPr="00FF541A">
              <w:t>Накопление отходов на месте их образования:</w:t>
            </w:r>
          </w:p>
        </w:tc>
        <w:tc>
          <w:tcPr>
            <w:tcW w:w="0" w:type="auto"/>
            <w:tcBorders>
              <w:top w:val="nil"/>
              <w:left w:val="nil"/>
              <w:bottom w:val="single" w:sz="4" w:space="0" w:color="auto"/>
              <w:right w:val="single" w:sz="4" w:space="0" w:color="auto"/>
            </w:tcBorders>
            <w:vAlign w:val="center"/>
          </w:tcPr>
          <w:p w:rsidR="00FA403A" w:rsidRPr="00FF541A" w:rsidRDefault="00FA403A" w:rsidP="00FA403A">
            <w:pPr>
              <w:jc w:val="both"/>
            </w:pPr>
            <w:r w:rsidRPr="00FF541A">
              <w:t>Накопление отходов бумаги и картона на месте их образования осуществляется сортированием по фракциям в контейнере на участке работ, сроком накопления не более 6-ти месяцев до даты их передачи сторонней специализированной организации по договору</w:t>
            </w:r>
          </w:p>
        </w:tc>
      </w:tr>
      <w:tr w:rsidR="00FA403A" w:rsidRPr="00FF541A" w:rsidTr="002C0704">
        <w:trPr>
          <w:trHeight w:val="20"/>
        </w:trPr>
        <w:tc>
          <w:tcPr>
            <w:tcW w:w="0" w:type="auto"/>
            <w:tcBorders>
              <w:top w:val="nil"/>
              <w:left w:val="single" w:sz="4" w:space="0" w:color="auto"/>
              <w:bottom w:val="single" w:sz="4" w:space="0" w:color="auto"/>
              <w:right w:val="single" w:sz="4" w:space="0" w:color="auto"/>
            </w:tcBorders>
            <w:vAlign w:val="center"/>
          </w:tcPr>
          <w:p w:rsidR="00FA403A" w:rsidRPr="00FF541A" w:rsidRDefault="00FA403A" w:rsidP="002C0704">
            <w:r w:rsidRPr="00FF541A">
              <w:t>3</w:t>
            </w:r>
          </w:p>
        </w:tc>
        <w:tc>
          <w:tcPr>
            <w:tcW w:w="0" w:type="auto"/>
            <w:tcBorders>
              <w:top w:val="nil"/>
              <w:left w:val="nil"/>
              <w:bottom w:val="single" w:sz="4" w:space="0" w:color="auto"/>
              <w:right w:val="single" w:sz="4" w:space="0" w:color="auto"/>
            </w:tcBorders>
            <w:vAlign w:val="center"/>
          </w:tcPr>
          <w:p w:rsidR="00FA403A" w:rsidRPr="00FF541A" w:rsidRDefault="00FA403A" w:rsidP="00FA403A">
            <w:pPr>
              <w:jc w:val="both"/>
            </w:pPr>
            <w:r w:rsidRPr="00FF541A">
              <w:t>Сбор отходов:</w:t>
            </w:r>
          </w:p>
        </w:tc>
        <w:tc>
          <w:tcPr>
            <w:tcW w:w="0" w:type="auto"/>
            <w:tcBorders>
              <w:top w:val="nil"/>
              <w:left w:val="nil"/>
              <w:bottom w:val="single" w:sz="4" w:space="0" w:color="auto"/>
              <w:right w:val="single" w:sz="4" w:space="0" w:color="auto"/>
            </w:tcBorders>
          </w:tcPr>
          <w:p w:rsidR="00FA403A" w:rsidRPr="00FF541A" w:rsidRDefault="00FA403A" w:rsidP="00FA403A">
            <w:pPr>
              <w:jc w:val="both"/>
            </w:pPr>
            <w:r w:rsidRPr="00FF541A">
              <w:t xml:space="preserve">Сбор отходов бумаги и картона не осуществляется </w:t>
            </w:r>
          </w:p>
        </w:tc>
      </w:tr>
      <w:tr w:rsidR="00FA403A" w:rsidRPr="00FF541A" w:rsidTr="002C0704">
        <w:trPr>
          <w:trHeight w:val="20"/>
        </w:trPr>
        <w:tc>
          <w:tcPr>
            <w:tcW w:w="0" w:type="auto"/>
            <w:tcBorders>
              <w:top w:val="nil"/>
              <w:left w:val="single" w:sz="4" w:space="0" w:color="auto"/>
              <w:bottom w:val="single" w:sz="4" w:space="0" w:color="auto"/>
              <w:right w:val="single" w:sz="4" w:space="0" w:color="auto"/>
            </w:tcBorders>
            <w:vAlign w:val="center"/>
          </w:tcPr>
          <w:p w:rsidR="00FA403A" w:rsidRPr="00FF541A" w:rsidRDefault="00FA403A" w:rsidP="002C0704">
            <w:r w:rsidRPr="00FF541A">
              <w:t>4</w:t>
            </w:r>
          </w:p>
        </w:tc>
        <w:tc>
          <w:tcPr>
            <w:tcW w:w="0" w:type="auto"/>
            <w:tcBorders>
              <w:top w:val="nil"/>
              <w:left w:val="nil"/>
              <w:bottom w:val="single" w:sz="4" w:space="0" w:color="auto"/>
              <w:right w:val="single" w:sz="4" w:space="0" w:color="auto"/>
            </w:tcBorders>
            <w:vAlign w:val="center"/>
          </w:tcPr>
          <w:p w:rsidR="00FA403A" w:rsidRPr="00FF541A" w:rsidRDefault="00FA403A" w:rsidP="00FA403A">
            <w:pPr>
              <w:jc w:val="both"/>
            </w:pPr>
            <w:r w:rsidRPr="00FF541A">
              <w:t>Транспортировка отходов:</w:t>
            </w:r>
          </w:p>
        </w:tc>
        <w:tc>
          <w:tcPr>
            <w:tcW w:w="0" w:type="auto"/>
            <w:tcBorders>
              <w:top w:val="nil"/>
              <w:left w:val="nil"/>
              <w:bottom w:val="single" w:sz="4" w:space="0" w:color="auto"/>
              <w:right w:val="single" w:sz="4" w:space="0" w:color="auto"/>
            </w:tcBorders>
          </w:tcPr>
          <w:p w:rsidR="00FA403A" w:rsidRPr="00FF541A" w:rsidRDefault="00FA403A" w:rsidP="00FA403A">
            <w:pPr>
              <w:jc w:val="both"/>
            </w:pPr>
            <w:r w:rsidRPr="00FF541A">
              <w:t>Транспортировка отходов бумаги и картона не предусмотрена</w:t>
            </w:r>
          </w:p>
        </w:tc>
      </w:tr>
      <w:tr w:rsidR="00FA403A" w:rsidRPr="00FF541A" w:rsidTr="002C0704">
        <w:trPr>
          <w:trHeight w:val="20"/>
        </w:trPr>
        <w:tc>
          <w:tcPr>
            <w:tcW w:w="0" w:type="auto"/>
            <w:tcBorders>
              <w:top w:val="nil"/>
              <w:left w:val="single" w:sz="4" w:space="0" w:color="auto"/>
              <w:bottom w:val="single" w:sz="4" w:space="0" w:color="auto"/>
              <w:right w:val="single" w:sz="4" w:space="0" w:color="auto"/>
            </w:tcBorders>
            <w:vAlign w:val="center"/>
          </w:tcPr>
          <w:p w:rsidR="00FA403A" w:rsidRPr="00FF541A" w:rsidRDefault="00FA403A" w:rsidP="002C0704">
            <w:r w:rsidRPr="00FF541A">
              <w:t>5</w:t>
            </w:r>
          </w:p>
        </w:tc>
        <w:tc>
          <w:tcPr>
            <w:tcW w:w="0" w:type="auto"/>
            <w:tcBorders>
              <w:top w:val="nil"/>
              <w:left w:val="nil"/>
              <w:bottom w:val="single" w:sz="4" w:space="0" w:color="auto"/>
              <w:right w:val="single" w:sz="4" w:space="0" w:color="auto"/>
            </w:tcBorders>
            <w:vAlign w:val="center"/>
          </w:tcPr>
          <w:p w:rsidR="00FA403A" w:rsidRPr="00FF541A" w:rsidRDefault="00FA403A" w:rsidP="00FA403A">
            <w:pPr>
              <w:jc w:val="both"/>
            </w:pPr>
            <w:r w:rsidRPr="00FF541A">
              <w:t>Восстановление отходов:</w:t>
            </w:r>
          </w:p>
        </w:tc>
        <w:tc>
          <w:tcPr>
            <w:tcW w:w="0" w:type="auto"/>
            <w:tcBorders>
              <w:top w:val="nil"/>
              <w:left w:val="nil"/>
              <w:bottom w:val="single" w:sz="4" w:space="0" w:color="auto"/>
              <w:right w:val="single" w:sz="4" w:space="0" w:color="auto"/>
            </w:tcBorders>
          </w:tcPr>
          <w:p w:rsidR="00FA403A" w:rsidRPr="00FF541A" w:rsidRDefault="00FA403A" w:rsidP="00FA403A">
            <w:pPr>
              <w:jc w:val="both"/>
            </w:pPr>
            <w:r w:rsidRPr="00FF541A">
              <w:t xml:space="preserve">Восстановление отходов бумаги и картона не осуществляется </w:t>
            </w:r>
          </w:p>
        </w:tc>
      </w:tr>
      <w:tr w:rsidR="00FA403A" w:rsidRPr="00FF541A" w:rsidTr="002C0704">
        <w:trPr>
          <w:trHeight w:val="20"/>
        </w:trPr>
        <w:tc>
          <w:tcPr>
            <w:tcW w:w="0" w:type="auto"/>
            <w:tcBorders>
              <w:top w:val="nil"/>
              <w:left w:val="single" w:sz="4" w:space="0" w:color="auto"/>
              <w:bottom w:val="single" w:sz="4" w:space="0" w:color="auto"/>
              <w:right w:val="single" w:sz="4" w:space="0" w:color="auto"/>
            </w:tcBorders>
            <w:vAlign w:val="center"/>
          </w:tcPr>
          <w:p w:rsidR="00FA403A" w:rsidRPr="00FF541A" w:rsidRDefault="00FA403A" w:rsidP="002C0704">
            <w:r w:rsidRPr="00FF541A">
              <w:t>6</w:t>
            </w:r>
          </w:p>
        </w:tc>
        <w:tc>
          <w:tcPr>
            <w:tcW w:w="0" w:type="auto"/>
            <w:tcBorders>
              <w:top w:val="nil"/>
              <w:left w:val="nil"/>
              <w:bottom w:val="single" w:sz="4" w:space="0" w:color="auto"/>
              <w:right w:val="single" w:sz="4" w:space="0" w:color="auto"/>
            </w:tcBorders>
            <w:vAlign w:val="center"/>
          </w:tcPr>
          <w:p w:rsidR="00FA403A" w:rsidRPr="00FF541A" w:rsidRDefault="00FA403A" w:rsidP="00FA403A">
            <w:pPr>
              <w:jc w:val="both"/>
            </w:pPr>
            <w:r w:rsidRPr="00FF541A">
              <w:t>Удаление отходов:</w:t>
            </w:r>
          </w:p>
        </w:tc>
        <w:tc>
          <w:tcPr>
            <w:tcW w:w="0" w:type="auto"/>
            <w:tcBorders>
              <w:top w:val="nil"/>
              <w:left w:val="nil"/>
              <w:bottom w:val="single" w:sz="4" w:space="0" w:color="auto"/>
              <w:right w:val="single" w:sz="4" w:space="0" w:color="auto"/>
            </w:tcBorders>
          </w:tcPr>
          <w:p w:rsidR="00FA403A" w:rsidRPr="00FF541A" w:rsidRDefault="00FA403A" w:rsidP="00FA403A">
            <w:pPr>
              <w:jc w:val="both"/>
            </w:pPr>
            <w:r w:rsidRPr="00FF541A">
              <w:t>Удаление отходов (рекомендуемые способы) - передача сторонним специализированным организациям</w:t>
            </w:r>
          </w:p>
        </w:tc>
      </w:tr>
      <w:tr w:rsidR="00FA403A" w:rsidRPr="00FF541A" w:rsidTr="002C0704">
        <w:trPr>
          <w:trHeight w:val="20"/>
        </w:trPr>
        <w:tc>
          <w:tcPr>
            <w:tcW w:w="0" w:type="auto"/>
            <w:gridSpan w:val="3"/>
            <w:tcBorders>
              <w:top w:val="nil"/>
              <w:left w:val="single" w:sz="4" w:space="0" w:color="auto"/>
              <w:bottom w:val="single" w:sz="4" w:space="0" w:color="auto"/>
              <w:right w:val="single" w:sz="4" w:space="0" w:color="auto"/>
            </w:tcBorders>
            <w:vAlign w:val="center"/>
          </w:tcPr>
          <w:p w:rsidR="00FA403A" w:rsidRPr="00FF541A" w:rsidRDefault="00FA403A" w:rsidP="002C0704">
            <w:r w:rsidRPr="00FF541A">
              <w:rPr>
                <w:bCs/>
                <w:i/>
                <w:iCs/>
              </w:rPr>
              <w:t>Пластмасса</w:t>
            </w:r>
          </w:p>
        </w:tc>
      </w:tr>
      <w:tr w:rsidR="00FA403A" w:rsidRPr="00FF541A" w:rsidTr="002C0704">
        <w:trPr>
          <w:trHeight w:val="20"/>
        </w:trPr>
        <w:tc>
          <w:tcPr>
            <w:tcW w:w="0" w:type="auto"/>
            <w:tcBorders>
              <w:top w:val="nil"/>
              <w:left w:val="single" w:sz="4" w:space="0" w:color="auto"/>
              <w:bottom w:val="single" w:sz="4" w:space="0" w:color="auto"/>
              <w:right w:val="single" w:sz="4" w:space="0" w:color="auto"/>
            </w:tcBorders>
            <w:vAlign w:val="center"/>
          </w:tcPr>
          <w:p w:rsidR="00FA403A" w:rsidRPr="00FF541A" w:rsidRDefault="00FA403A" w:rsidP="002C0704">
            <w:r w:rsidRPr="00FF541A">
              <w:t>1</w:t>
            </w:r>
          </w:p>
        </w:tc>
        <w:tc>
          <w:tcPr>
            <w:tcW w:w="0" w:type="auto"/>
            <w:tcBorders>
              <w:top w:val="nil"/>
              <w:left w:val="nil"/>
              <w:bottom w:val="single" w:sz="4" w:space="0" w:color="auto"/>
              <w:right w:val="single" w:sz="4" w:space="0" w:color="auto"/>
            </w:tcBorders>
            <w:vAlign w:val="center"/>
          </w:tcPr>
          <w:p w:rsidR="00FA403A" w:rsidRPr="00FF541A" w:rsidRDefault="00FA403A" w:rsidP="00FA403A">
            <w:pPr>
              <w:jc w:val="both"/>
            </w:pPr>
            <w:r w:rsidRPr="00FF541A">
              <w:t>Образование:</w:t>
            </w:r>
          </w:p>
        </w:tc>
        <w:tc>
          <w:tcPr>
            <w:tcW w:w="0" w:type="auto"/>
            <w:tcBorders>
              <w:top w:val="nil"/>
              <w:left w:val="nil"/>
              <w:bottom w:val="single" w:sz="4" w:space="0" w:color="auto"/>
              <w:right w:val="single" w:sz="4" w:space="0" w:color="auto"/>
            </w:tcBorders>
            <w:vAlign w:val="center"/>
          </w:tcPr>
          <w:p w:rsidR="00FA403A" w:rsidRPr="00FF541A" w:rsidRDefault="00FA403A" w:rsidP="00FA403A">
            <w:pPr>
              <w:jc w:val="both"/>
            </w:pPr>
            <w:r w:rsidRPr="00FF541A">
              <w:t>Образуются в результате непроизводственной деятельности рабочей бригады</w:t>
            </w:r>
          </w:p>
        </w:tc>
      </w:tr>
      <w:tr w:rsidR="00FA403A" w:rsidRPr="00FF541A" w:rsidTr="002C0704">
        <w:trPr>
          <w:trHeight w:val="20"/>
        </w:trPr>
        <w:tc>
          <w:tcPr>
            <w:tcW w:w="0" w:type="auto"/>
            <w:tcBorders>
              <w:top w:val="nil"/>
              <w:left w:val="single" w:sz="4" w:space="0" w:color="auto"/>
              <w:bottom w:val="single" w:sz="4" w:space="0" w:color="auto"/>
              <w:right w:val="single" w:sz="4" w:space="0" w:color="auto"/>
            </w:tcBorders>
            <w:vAlign w:val="center"/>
          </w:tcPr>
          <w:p w:rsidR="00FA403A" w:rsidRPr="00FF541A" w:rsidRDefault="00FA403A" w:rsidP="002C0704">
            <w:r w:rsidRPr="00FF541A">
              <w:t>2</w:t>
            </w:r>
          </w:p>
        </w:tc>
        <w:tc>
          <w:tcPr>
            <w:tcW w:w="0" w:type="auto"/>
            <w:tcBorders>
              <w:top w:val="nil"/>
              <w:left w:val="nil"/>
              <w:bottom w:val="single" w:sz="4" w:space="0" w:color="auto"/>
              <w:right w:val="single" w:sz="4" w:space="0" w:color="auto"/>
            </w:tcBorders>
            <w:vAlign w:val="center"/>
          </w:tcPr>
          <w:p w:rsidR="00FA403A" w:rsidRPr="00FF541A" w:rsidRDefault="00FA403A" w:rsidP="00FA403A">
            <w:pPr>
              <w:jc w:val="both"/>
            </w:pPr>
            <w:r w:rsidRPr="00FF541A">
              <w:t>Накопление отходов на месте их образования:</w:t>
            </w:r>
          </w:p>
        </w:tc>
        <w:tc>
          <w:tcPr>
            <w:tcW w:w="0" w:type="auto"/>
            <w:tcBorders>
              <w:top w:val="nil"/>
              <w:left w:val="nil"/>
              <w:bottom w:val="single" w:sz="4" w:space="0" w:color="auto"/>
              <w:right w:val="single" w:sz="4" w:space="0" w:color="auto"/>
            </w:tcBorders>
            <w:vAlign w:val="center"/>
          </w:tcPr>
          <w:p w:rsidR="00FA403A" w:rsidRPr="00FF541A" w:rsidRDefault="00FA403A" w:rsidP="00FA403A">
            <w:pPr>
              <w:jc w:val="both"/>
            </w:pPr>
            <w:r w:rsidRPr="00FF541A">
              <w:t>Накопление отходов пластмассы на месте их образования осуществляется сортированием по фракциям в контейнере на участке работ, сроком накопления не более 6-ти месяцев до даты их передачи сторонней специализированной организации по договору</w:t>
            </w:r>
          </w:p>
        </w:tc>
      </w:tr>
      <w:tr w:rsidR="00FA403A" w:rsidRPr="00FF541A" w:rsidTr="002C0704">
        <w:trPr>
          <w:trHeight w:val="20"/>
        </w:trPr>
        <w:tc>
          <w:tcPr>
            <w:tcW w:w="0" w:type="auto"/>
            <w:tcBorders>
              <w:top w:val="nil"/>
              <w:left w:val="single" w:sz="4" w:space="0" w:color="auto"/>
              <w:bottom w:val="single" w:sz="4" w:space="0" w:color="auto"/>
              <w:right w:val="single" w:sz="4" w:space="0" w:color="auto"/>
            </w:tcBorders>
            <w:vAlign w:val="center"/>
          </w:tcPr>
          <w:p w:rsidR="00FA403A" w:rsidRPr="00FF541A" w:rsidRDefault="00FA403A" w:rsidP="002C0704">
            <w:r w:rsidRPr="00FF541A">
              <w:t>3</w:t>
            </w:r>
          </w:p>
        </w:tc>
        <w:tc>
          <w:tcPr>
            <w:tcW w:w="0" w:type="auto"/>
            <w:tcBorders>
              <w:top w:val="nil"/>
              <w:left w:val="nil"/>
              <w:bottom w:val="single" w:sz="4" w:space="0" w:color="auto"/>
              <w:right w:val="single" w:sz="4" w:space="0" w:color="auto"/>
            </w:tcBorders>
            <w:vAlign w:val="center"/>
          </w:tcPr>
          <w:p w:rsidR="00FA403A" w:rsidRPr="00FF541A" w:rsidRDefault="00FA403A" w:rsidP="00FA403A">
            <w:pPr>
              <w:jc w:val="both"/>
            </w:pPr>
            <w:r w:rsidRPr="00FF541A">
              <w:t>Сбор отходов:</w:t>
            </w:r>
          </w:p>
        </w:tc>
        <w:tc>
          <w:tcPr>
            <w:tcW w:w="0" w:type="auto"/>
            <w:tcBorders>
              <w:top w:val="nil"/>
              <w:left w:val="nil"/>
              <w:bottom w:val="single" w:sz="4" w:space="0" w:color="auto"/>
              <w:right w:val="single" w:sz="4" w:space="0" w:color="auto"/>
            </w:tcBorders>
          </w:tcPr>
          <w:p w:rsidR="00FA403A" w:rsidRPr="00FF541A" w:rsidRDefault="00FA403A" w:rsidP="00FA403A">
            <w:pPr>
              <w:jc w:val="both"/>
            </w:pPr>
            <w:r w:rsidRPr="00FF541A">
              <w:t xml:space="preserve">Сбор отходов пластмассы не осуществляется </w:t>
            </w:r>
          </w:p>
        </w:tc>
      </w:tr>
      <w:tr w:rsidR="00FA403A" w:rsidRPr="00FF541A" w:rsidTr="002C0704">
        <w:trPr>
          <w:trHeight w:val="20"/>
        </w:trPr>
        <w:tc>
          <w:tcPr>
            <w:tcW w:w="0" w:type="auto"/>
            <w:tcBorders>
              <w:top w:val="nil"/>
              <w:left w:val="single" w:sz="4" w:space="0" w:color="auto"/>
              <w:bottom w:val="single" w:sz="4" w:space="0" w:color="auto"/>
              <w:right w:val="single" w:sz="4" w:space="0" w:color="auto"/>
            </w:tcBorders>
            <w:vAlign w:val="center"/>
          </w:tcPr>
          <w:p w:rsidR="00FA403A" w:rsidRPr="00FF541A" w:rsidRDefault="00FA403A" w:rsidP="002C0704">
            <w:r w:rsidRPr="00FF541A">
              <w:t>4</w:t>
            </w:r>
          </w:p>
        </w:tc>
        <w:tc>
          <w:tcPr>
            <w:tcW w:w="0" w:type="auto"/>
            <w:tcBorders>
              <w:top w:val="nil"/>
              <w:left w:val="nil"/>
              <w:bottom w:val="single" w:sz="4" w:space="0" w:color="auto"/>
              <w:right w:val="single" w:sz="4" w:space="0" w:color="auto"/>
            </w:tcBorders>
            <w:vAlign w:val="center"/>
          </w:tcPr>
          <w:p w:rsidR="00FA403A" w:rsidRPr="00FF541A" w:rsidRDefault="00FA403A" w:rsidP="00FA403A">
            <w:pPr>
              <w:jc w:val="both"/>
            </w:pPr>
            <w:r w:rsidRPr="00FF541A">
              <w:t>Транспортировка отходов:</w:t>
            </w:r>
          </w:p>
        </w:tc>
        <w:tc>
          <w:tcPr>
            <w:tcW w:w="0" w:type="auto"/>
            <w:tcBorders>
              <w:top w:val="nil"/>
              <w:left w:val="nil"/>
              <w:bottom w:val="single" w:sz="4" w:space="0" w:color="auto"/>
              <w:right w:val="single" w:sz="4" w:space="0" w:color="auto"/>
            </w:tcBorders>
          </w:tcPr>
          <w:p w:rsidR="00FA403A" w:rsidRPr="00FF541A" w:rsidRDefault="00FA403A" w:rsidP="00FA403A">
            <w:pPr>
              <w:jc w:val="both"/>
            </w:pPr>
            <w:r w:rsidRPr="00FF541A">
              <w:t>Транспортировка отходов пластмассы не предусмотрена</w:t>
            </w:r>
          </w:p>
        </w:tc>
      </w:tr>
      <w:tr w:rsidR="00FA403A" w:rsidRPr="00FF541A" w:rsidTr="002C0704">
        <w:trPr>
          <w:trHeight w:val="20"/>
        </w:trPr>
        <w:tc>
          <w:tcPr>
            <w:tcW w:w="0" w:type="auto"/>
            <w:tcBorders>
              <w:top w:val="nil"/>
              <w:left w:val="single" w:sz="4" w:space="0" w:color="auto"/>
              <w:bottom w:val="single" w:sz="4" w:space="0" w:color="auto"/>
              <w:right w:val="single" w:sz="4" w:space="0" w:color="auto"/>
            </w:tcBorders>
            <w:vAlign w:val="center"/>
          </w:tcPr>
          <w:p w:rsidR="00FA403A" w:rsidRPr="00FF541A" w:rsidRDefault="00FA403A" w:rsidP="002C0704">
            <w:r w:rsidRPr="00FF541A">
              <w:t>5</w:t>
            </w:r>
          </w:p>
        </w:tc>
        <w:tc>
          <w:tcPr>
            <w:tcW w:w="0" w:type="auto"/>
            <w:tcBorders>
              <w:top w:val="nil"/>
              <w:left w:val="nil"/>
              <w:bottom w:val="single" w:sz="4" w:space="0" w:color="auto"/>
              <w:right w:val="single" w:sz="4" w:space="0" w:color="auto"/>
            </w:tcBorders>
            <w:vAlign w:val="center"/>
          </w:tcPr>
          <w:p w:rsidR="00FA403A" w:rsidRPr="00FF541A" w:rsidRDefault="00FA403A" w:rsidP="00FA403A">
            <w:pPr>
              <w:jc w:val="both"/>
            </w:pPr>
            <w:r w:rsidRPr="00FF541A">
              <w:t>Восстановление отходов:</w:t>
            </w:r>
          </w:p>
        </w:tc>
        <w:tc>
          <w:tcPr>
            <w:tcW w:w="0" w:type="auto"/>
            <w:tcBorders>
              <w:top w:val="nil"/>
              <w:left w:val="nil"/>
              <w:bottom w:val="single" w:sz="4" w:space="0" w:color="auto"/>
              <w:right w:val="single" w:sz="4" w:space="0" w:color="auto"/>
            </w:tcBorders>
          </w:tcPr>
          <w:p w:rsidR="00FA403A" w:rsidRPr="00FF541A" w:rsidRDefault="00FA403A" w:rsidP="00FA403A">
            <w:pPr>
              <w:jc w:val="both"/>
            </w:pPr>
            <w:r w:rsidRPr="00FF541A">
              <w:t xml:space="preserve">Восстановление отходов пластмассы не осуществляется </w:t>
            </w:r>
          </w:p>
        </w:tc>
      </w:tr>
      <w:tr w:rsidR="00FA403A" w:rsidRPr="00FF541A" w:rsidTr="002C0704">
        <w:trPr>
          <w:trHeight w:val="20"/>
        </w:trPr>
        <w:tc>
          <w:tcPr>
            <w:tcW w:w="0" w:type="auto"/>
            <w:tcBorders>
              <w:top w:val="nil"/>
              <w:left w:val="single" w:sz="4" w:space="0" w:color="auto"/>
              <w:bottom w:val="single" w:sz="4" w:space="0" w:color="auto"/>
              <w:right w:val="single" w:sz="4" w:space="0" w:color="auto"/>
            </w:tcBorders>
            <w:vAlign w:val="center"/>
          </w:tcPr>
          <w:p w:rsidR="00FA403A" w:rsidRPr="00FF541A" w:rsidRDefault="00FA403A" w:rsidP="002C0704">
            <w:r w:rsidRPr="00FF541A">
              <w:t>6</w:t>
            </w:r>
          </w:p>
        </w:tc>
        <w:tc>
          <w:tcPr>
            <w:tcW w:w="0" w:type="auto"/>
            <w:tcBorders>
              <w:top w:val="nil"/>
              <w:left w:val="nil"/>
              <w:bottom w:val="single" w:sz="4" w:space="0" w:color="auto"/>
              <w:right w:val="single" w:sz="4" w:space="0" w:color="auto"/>
            </w:tcBorders>
            <w:vAlign w:val="center"/>
          </w:tcPr>
          <w:p w:rsidR="00FA403A" w:rsidRPr="00FF541A" w:rsidRDefault="00FA403A" w:rsidP="00FA403A">
            <w:pPr>
              <w:jc w:val="both"/>
            </w:pPr>
            <w:r w:rsidRPr="00FF541A">
              <w:t>Удаление отходов:</w:t>
            </w:r>
          </w:p>
        </w:tc>
        <w:tc>
          <w:tcPr>
            <w:tcW w:w="0" w:type="auto"/>
            <w:tcBorders>
              <w:top w:val="nil"/>
              <w:left w:val="nil"/>
              <w:bottom w:val="single" w:sz="4" w:space="0" w:color="auto"/>
              <w:right w:val="single" w:sz="4" w:space="0" w:color="auto"/>
            </w:tcBorders>
          </w:tcPr>
          <w:p w:rsidR="00FA403A" w:rsidRPr="00FF541A" w:rsidRDefault="00FA403A" w:rsidP="00FA403A">
            <w:pPr>
              <w:jc w:val="both"/>
            </w:pPr>
            <w:r w:rsidRPr="00FF541A">
              <w:t>Удаление отходов (рекомендуемые способы) - передача сторонним специализированным организациям</w:t>
            </w:r>
          </w:p>
        </w:tc>
      </w:tr>
      <w:tr w:rsidR="00FA403A" w:rsidRPr="00FF541A" w:rsidTr="002C0704">
        <w:trPr>
          <w:trHeight w:val="20"/>
        </w:trPr>
        <w:tc>
          <w:tcPr>
            <w:tcW w:w="0" w:type="auto"/>
            <w:gridSpan w:val="3"/>
            <w:tcBorders>
              <w:top w:val="nil"/>
              <w:left w:val="single" w:sz="4" w:space="0" w:color="auto"/>
              <w:bottom w:val="single" w:sz="4" w:space="0" w:color="auto"/>
              <w:right w:val="single" w:sz="4" w:space="0" w:color="auto"/>
            </w:tcBorders>
            <w:vAlign w:val="center"/>
          </w:tcPr>
          <w:p w:rsidR="00FA403A" w:rsidRPr="00FF541A" w:rsidRDefault="00FA403A" w:rsidP="002C0704">
            <w:r w:rsidRPr="00FF541A">
              <w:rPr>
                <w:bCs/>
                <w:i/>
                <w:iCs/>
              </w:rPr>
              <w:t xml:space="preserve">Стеклобой </w:t>
            </w:r>
          </w:p>
        </w:tc>
      </w:tr>
      <w:tr w:rsidR="00FA403A" w:rsidRPr="00FF541A" w:rsidTr="002C0704">
        <w:trPr>
          <w:trHeight w:val="20"/>
        </w:trPr>
        <w:tc>
          <w:tcPr>
            <w:tcW w:w="0" w:type="auto"/>
            <w:tcBorders>
              <w:top w:val="nil"/>
              <w:left w:val="single" w:sz="4" w:space="0" w:color="auto"/>
              <w:bottom w:val="single" w:sz="4" w:space="0" w:color="auto"/>
              <w:right w:val="single" w:sz="4" w:space="0" w:color="auto"/>
            </w:tcBorders>
            <w:vAlign w:val="center"/>
          </w:tcPr>
          <w:p w:rsidR="00FA403A" w:rsidRPr="00FF541A" w:rsidRDefault="00FA403A" w:rsidP="002C0704">
            <w:r w:rsidRPr="00FF541A">
              <w:t>1</w:t>
            </w:r>
          </w:p>
        </w:tc>
        <w:tc>
          <w:tcPr>
            <w:tcW w:w="0" w:type="auto"/>
            <w:tcBorders>
              <w:top w:val="nil"/>
              <w:left w:val="nil"/>
              <w:bottom w:val="single" w:sz="4" w:space="0" w:color="auto"/>
              <w:right w:val="single" w:sz="4" w:space="0" w:color="auto"/>
            </w:tcBorders>
            <w:vAlign w:val="center"/>
          </w:tcPr>
          <w:p w:rsidR="00FA403A" w:rsidRPr="00FF541A" w:rsidRDefault="00FA403A" w:rsidP="00FA403A">
            <w:pPr>
              <w:jc w:val="both"/>
            </w:pPr>
            <w:r w:rsidRPr="00FF541A">
              <w:t>Образование:</w:t>
            </w:r>
          </w:p>
        </w:tc>
        <w:tc>
          <w:tcPr>
            <w:tcW w:w="0" w:type="auto"/>
            <w:tcBorders>
              <w:top w:val="nil"/>
              <w:left w:val="nil"/>
              <w:bottom w:val="single" w:sz="4" w:space="0" w:color="auto"/>
              <w:right w:val="single" w:sz="4" w:space="0" w:color="auto"/>
            </w:tcBorders>
            <w:vAlign w:val="center"/>
          </w:tcPr>
          <w:p w:rsidR="00FA403A" w:rsidRPr="00FF541A" w:rsidRDefault="00FA403A" w:rsidP="00FA403A">
            <w:pPr>
              <w:jc w:val="both"/>
            </w:pPr>
            <w:r w:rsidRPr="00FF541A">
              <w:t>Образуются в результате непроизводственной деятельности рабочей бригады</w:t>
            </w:r>
          </w:p>
        </w:tc>
      </w:tr>
      <w:tr w:rsidR="00FA403A" w:rsidRPr="00FF541A" w:rsidTr="002C0704">
        <w:trPr>
          <w:trHeight w:val="20"/>
        </w:trPr>
        <w:tc>
          <w:tcPr>
            <w:tcW w:w="0" w:type="auto"/>
            <w:tcBorders>
              <w:top w:val="nil"/>
              <w:left w:val="single" w:sz="4" w:space="0" w:color="auto"/>
              <w:bottom w:val="single" w:sz="4" w:space="0" w:color="auto"/>
              <w:right w:val="single" w:sz="4" w:space="0" w:color="auto"/>
            </w:tcBorders>
            <w:vAlign w:val="center"/>
          </w:tcPr>
          <w:p w:rsidR="00FA403A" w:rsidRPr="00FF541A" w:rsidRDefault="00FA403A" w:rsidP="002C0704">
            <w:r w:rsidRPr="00FF541A">
              <w:t>2</w:t>
            </w:r>
          </w:p>
        </w:tc>
        <w:tc>
          <w:tcPr>
            <w:tcW w:w="0" w:type="auto"/>
            <w:tcBorders>
              <w:top w:val="nil"/>
              <w:left w:val="nil"/>
              <w:bottom w:val="single" w:sz="4" w:space="0" w:color="auto"/>
              <w:right w:val="single" w:sz="4" w:space="0" w:color="auto"/>
            </w:tcBorders>
            <w:vAlign w:val="center"/>
          </w:tcPr>
          <w:p w:rsidR="00FA403A" w:rsidRPr="00FF541A" w:rsidRDefault="00FA403A" w:rsidP="00FA403A">
            <w:pPr>
              <w:jc w:val="both"/>
            </w:pPr>
            <w:r w:rsidRPr="00FF541A">
              <w:t>Накопление отходов на месте их образования:</w:t>
            </w:r>
          </w:p>
        </w:tc>
        <w:tc>
          <w:tcPr>
            <w:tcW w:w="0" w:type="auto"/>
            <w:tcBorders>
              <w:top w:val="nil"/>
              <w:left w:val="nil"/>
              <w:bottom w:val="single" w:sz="4" w:space="0" w:color="auto"/>
              <w:right w:val="single" w:sz="4" w:space="0" w:color="auto"/>
            </w:tcBorders>
            <w:vAlign w:val="center"/>
          </w:tcPr>
          <w:p w:rsidR="00FA403A" w:rsidRPr="00FF541A" w:rsidRDefault="00FA403A" w:rsidP="00FA403A">
            <w:pPr>
              <w:jc w:val="both"/>
            </w:pPr>
            <w:r w:rsidRPr="00FF541A">
              <w:t>Накопление отходов стекла на месте их образования осуществляется сортированием по фракциям в контейнере на участке работ, сроком накопления не более 6-ти месяцев до даты их передачи сторонней специализированной организации по договору.</w:t>
            </w:r>
          </w:p>
        </w:tc>
      </w:tr>
      <w:tr w:rsidR="00FA403A" w:rsidRPr="00FF541A" w:rsidTr="002C0704">
        <w:trPr>
          <w:trHeight w:val="20"/>
        </w:trPr>
        <w:tc>
          <w:tcPr>
            <w:tcW w:w="0" w:type="auto"/>
            <w:tcBorders>
              <w:top w:val="nil"/>
              <w:left w:val="single" w:sz="4" w:space="0" w:color="auto"/>
              <w:bottom w:val="single" w:sz="4" w:space="0" w:color="auto"/>
              <w:right w:val="single" w:sz="4" w:space="0" w:color="auto"/>
            </w:tcBorders>
            <w:vAlign w:val="center"/>
          </w:tcPr>
          <w:p w:rsidR="00FA403A" w:rsidRPr="00FF541A" w:rsidRDefault="00FA403A" w:rsidP="002C0704">
            <w:r w:rsidRPr="00FF541A">
              <w:t>3</w:t>
            </w:r>
          </w:p>
        </w:tc>
        <w:tc>
          <w:tcPr>
            <w:tcW w:w="0" w:type="auto"/>
            <w:tcBorders>
              <w:top w:val="nil"/>
              <w:left w:val="nil"/>
              <w:bottom w:val="single" w:sz="4" w:space="0" w:color="auto"/>
              <w:right w:val="single" w:sz="4" w:space="0" w:color="auto"/>
            </w:tcBorders>
            <w:vAlign w:val="center"/>
          </w:tcPr>
          <w:p w:rsidR="00FA403A" w:rsidRPr="00FF541A" w:rsidRDefault="00FA403A" w:rsidP="00FA403A">
            <w:pPr>
              <w:jc w:val="both"/>
            </w:pPr>
            <w:r w:rsidRPr="00FF541A">
              <w:t>Сбор отходов:</w:t>
            </w:r>
          </w:p>
        </w:tc>
        <w:tc>
          <w:tcPr>
            <w:tcW w:w="0" w:type="auto"/>
            <w:tcBorders>
              <w:top w:val="nil"/>
              <w:left w:val="nil"/>
              <w:bottom w:val="single" w:sz="4" w:space="0" w:color="auto"/>
              <w:right w:val="single" w:sz="4" w:space="0" w:color="auto"/>
            </w:tcBorders>
          </w:tcPr>
          <w:p w:rsidR="00FA403A" w:rsidRPr="00FF541A" w:rsidRDefault="00FA403A" w:rsidP="00FA403A">
            <w:pPr>
              <w:jc w:val="both"/>
            </w:pPr>
            <w:r w:rsidRPr="00FF541A">
              <w:t xml:space="preserve">Сбор отходов стекла не осуществляется </w:t>
            </w:r>
          </w:p>
        </w:tc>
      </w:tr>
      <w:tr w:rsidR="00FA403A" w:rsidRPr="00FF541A" w:rsidTr="002C0704">
        <w:trPr>
          <w:trHeight w:val="20"/>
        </w:trPr>
        <w:tc>
          <w:tcPr>
            <w:tcW w:w="0" w:type="auto"/>
            <w:tcBorders>
              <w:top w:val="nil"/>
              <w:left w:val="single" w:sz="4" w:space="0" w:color="auto"/>
              <w:bottom w:val="single" w:sz="4" w:space="0" w:color="auto"/>
              <w:right w:val="single" w:sz="4" w:space="0" w:color="auto"/>
            </w:tcBorders>
            <w:vAlign w:val="center"/>
          </w:tcPr>
          <w:p w:rsidR="00FA403A" w:rsidRPr="00FF541A" w:rsidRDefault="00FA403A" w:rsidP="002C0704">
            <w:r w:rsidRPr="00FF541A">
              <w:t>4</w:t>
            </w:r>
          </w:p>
        </w:tc>
        <w:tc>
          <w:tcPr>
            <w:tcW w:w="0" w:type="auto"/>
            <w:tcBorders>
              <w:top w:val="nil"/>
              <w:left w:val="nil"/>
              <w:bottom w:val="single" w:sz="4" w:space="0" w:color="auto"/>
              <w:right w:val="single" w:sz="4" w:space="0" w:color="auto"/>
            </w:tcBorders>
            <w:vAlign w:val="center"/>
          </w:tcPr>
          <w:p w:rsidR="00FA403A" w:rsidRPr="00FF541A" w:rsidRDefault="00FA403A" w:rsidP="00FA403A">
            <w:pPr>
              <w:jc w:val="both"/>
            </w:pPr>
            <w:r w:rsidRPr="00FF541A">
              <w:t>Транспортировка отходов:</w:t>
            </w:r>
          </w:p>
        </w:tc>
        <w:tc>
          <w:tcPr>
            <w:tcW w:w="0" w:type="auto"/>
            <w:tcBorders>
              <w:top w:val="nil"/>
              <w:left w:val="nil"/>
              <w:bottom w:val="single" w:sz="4" w:space="0" w:color="auto"/>
              <w:right w:val="single" w:sz="4" w:space="0" w:color="auto"/>
            </w:tcBorders>
          </w:tcPr>
          <w:p w:rsidR="00FA403A" w:rsidRPr="00FF541A" w:rsidRDefault="00FA403A" w:rsidP="00FA403A">
            <w:pPr>
              <w:jc w:val="both"/>
            </w:pPr>
            <w:r w:rsidRPr="00FF541A">
              <w:t>Транспортировка отходов стекла не предусмотрена</w:t>
            </w:r>
          </w:p>
        </w:tc>
      </w:tr>
      <w:tr w:rsidR="00FA403A" w:rsidRPr="00FF541A" w:rsidTr="002C0704">
        <w:trPr>
          <w:trHeight w:val="20"/>
        </w:trPr>
        <w:tc>
          <w:tcPr>
            <w:tcW w:w="0" w:type="auto"/>
            <w:tcBorders>
              <w:top w:val="nil"/>
              <w:left w:val="single" w:sz="4" w:space="0" w:color="auto"/>
              <w:bottom w:val="single" w:sz="4" w:space="0" w:color="auto"/>
              <w:right w:val="single" w:sz="4" w:space="0" w:color="auto"/>
            </w:tcBorders>
            <w:vAlign w:val="center"/>
          </w:tcPr>
          <w:p w:rsidR="00FA403A" w:rsidRPr="00FF541A" w:rsidRDefault="00FA403A" w:rsidP="002C0704">
            <w:r w:rsidRPr="00FF541A">
              <w:t>5</w:t>
            </w:r>
          </w:p>
        </w:tc>
        <w:tc>
          <w:tcPr>
            <w:tcW w:w="0" w:type="auto"/>
            <w:tcBorders>
              <w:top w:val="nil"/>
              <w:left w:val="nil"/>
              <w:bottom w:val="single" w:sz="4" w:space="0" w:color="auto"/>
              <w:right w:val="single" w:sz="4" w:space="0" w:color="auto"/>
            </w:tcBorders>
            <w:vAlign w:val="center"/>
          </w:tcPr>
          <w:p w:rsidR="00FA403A" w:rsidRPr="00FF541A" w:rsidRDefault="00FA403A" w:rsidP="00FA403A">
            <w:pPr>
              <w:jc w:val="both"/>
            </w:pPr>
            <w:r w:rsidRPr="00FF541A">
              <w:t>Восстановление отходов:</w:t>
            </w:r>
          </w:p>
        </w:tc>
        <w:tc>
          <w:tcPr>
            <w:tcW w:w="0" w:type="auto"/>
            <w:tcBorders>
              <w:top w:val="nil"/>
              <w:left w:val="nil"/>
              <w:bottom w:val="single" w:sz="4" w:space="0" w:color="auto"/>
              <w:right w:val="single" w:sz="4" w:space="0" w:color="auto"/>
            </w:tcBorders>
          </w:tcPr>
          <w:p w:rsidR="00FA403A" w:rsidRPr="00FF541A" w:rsidRDefault="00FA403A" w:rsidP="00FA403A">
            <w:pPr>
              <w:jc w:val="both"/>
            </w:pPr>
            <w:r w:rsidRPr="00FF541A">
              <w:t xml:space="preserve">Восстановление отходов стекла  не осуществляется </w:t>
            </w:r>
          </w:p>
        </w:tc>
      </w:tr>
      <w:tr w:rsidR="00FA403A" w:rsidRPr="00FF541A" w:rsidTr="002C0704">
        <w:trPr>
          <w:trHeight w:val="20"/>
        </w:trPr>
        <w:tc>
          <w:tcPr>
            <w:tcW w:w="0" w:type="auto"/>
            <w:tcBorders>
              <w:top w:val="nil"/>
              <w:left w:val="single" w:sz="4" w:space="0" w:color="auto"/>
              <w:bottom w:val="single" w:sz="4" w:space="0" w:color="auto"/>
              <w:right w:val="single" w:sz="4" w:space="0" w:color="auto"/>
            </w:tcBorders>
            <w:vAlign w:val="center"/>
          </w:tcPr>
          <w:p w:rsidR="00FA403A" w:rsidRPr="00FF541A" w:rsidRDefault="00FA403A" w:rsidP="002C0704">
            <w:r w:rsidRPr="00FF541A">
              <w:t>6</w:t>
            </w:r>
          </w:p>
        </w:tc>
        <w:tc>
          <w:tcPr>
            <w:tcW w:w="0" w:type="auto"/>
            <w:tcBorders>
              <w:top w:val="nil"/>
              <w:left w:val="nil"/>
              <w:bottom w:val="single" w:sz="4" w:space="0" w:color="auto"/>
              <w:right w:val="single" w:sz="4" w:space="0" w:color="auto"/>
            </w:tcBorders>
            <w:vAlign w:val="center"/>
          </w:tcPr>
          <w:p w:rsidR="00FA403A" w:rsidRPr="00FF541A" w:rsidRDefault="00FA403A" w:rsidP="00FA403A">
            <w:pPr>
              <w:jc w:val="both"/>
            </w:pPr>
            <w:r w:rsidRPr="00FF541A">
              <w:t>Удаление отходов:</w:t>
            </w:r>
          </w:p>
        </w:tc>
        <w:tc>
          <w:tcPr>
            <w:tcW w:w="0" w:type="auto"/>
            <w:tcBorders>
              <w:top w:val="nil"/>
              <w:left w:val="nil"/>
              <w:bottom w:val="single" w:sz="4" w:space="0" w:color="auto"/>
              <w:right w:val="single" w:sz="4" w:space="0" w:color="auto"/>
            </w:tcBorders>
          </w:tcPr>
          <w:p w:rsidR="00FA403A" w:rsidRPr="00FF541A" w:rsidRDefault="00FA403A" w:rsidP="00FA403A">
            <w:pPr>
              <w:jc w:val="both"/>
            </w:pPr>
            <w:r w:rsidRPr="00FF541A">
              <w:t>Удаление отходов (рекомендуемые способы) - передача сторонним специализированным организациям</w:t>
            </w:r>
          </w:p>
        </w:tc>
      </w:tr>
      <w:tr w:rsidR="00FA403A" w:rsidRPr="00FF541A" w:rsidTr="002C0704">
        <w:trPr>
          <w:trHeight w:val="20"/>
        </w:trPr>
        <w:tc>
          <w:tcPr>
            <w:tcW w:w="0" w:type="auto"/>
            <w:gridSpan w:val="3"/>
            <w:tcBorders>
              <w:top w:val="nil"/>
              <w:left w:val="single" w:sz="4" w:space="0" w:color="auto"/>
              <w:bottom w:val="single" w:sz="4" w:space="0" w:color="auto"/>
              <w:right w:val="single" w:sz="4" w:space="0" w:color="auto"/>
            </w:tcBorders>
            <w:vAlign w:val="center"/>
          </w:tcPr>
          <w:p w:rsidR="00FA403A" w:rsidRPr="00FF541A" w:rsidRDefault="00FA403A" w:rsidP="00FA403A">
            <w:pPr>
              <w:jc w:val="both"/>
              <w:rPr>
                <w:i/>
              </w:rPr>
            </w:pPr>
            <w:r w:rsidRPr="00FF541A">
              <w:rPr>
                <w:i/>
              </w:rPr>
              <w:t>Металлы</w:t>
            </w:r>
          </w:p>
        </w:tc>
      </w:tr>
      <w:tr w:rsidR="00FA403A" w:rsidRPr="00FF541A" w:rsidTr="002C0704">
        <w:trPr>
          <w:trHeight w:val="20"/>
        </w:trPr>
        <w:tc>
          <w:tcPr>
            <w:tcW w:w="0" w:type="auto"/>
            <w:tcBorders>
              <w:top w:val="nil"/>
              <w:left w:val="single" w:sz="4" w:space="0" w:color="auto"/>
              <w:bottom w:val="single" w:sz="4" w:space="0" w:color="auto"/>
              <w:right w:val="single" w:sz="4" w:space="0" w:color="auto"/>
            </w:tcBorders>
            <w:vAlign w:val="center"/>
          </w:tcPr>
          <w:p w:rsidR="00FA403A" w:rsidRPr="00FF541A" w:rsidRDefault="00FA403A" w:rsidP="002C0704">
            <w:r w:rsidRPr="00FF541A">
              <w:t>1</w:t>
            </w:r>
          </w:p>
        </w:tc>
        <w:tc>
          <w:tcPr>
            <w:tcW w:w="0" w:type="auto"/>
            <w:tcBorders>
              <w:top w:val="nil"/>
              <w:left w:val="nil"/>
              <w:bottom w:val="single" w:sz="4" w:space="0" w:color="auto"/>
              <w:right w:val="single" w:sz="4" w:space="0" w:color="auto"/>
            </w:tcBorders>
            <w:vAlign w:val="center"/>
          </w:tcPr>
          <w:p w:rsidR="00FA403A" w:rsidRPr="00FF541A" w:rsidRDefault="00FA403A" w:rsidP="00FA403A">
            <w:pPr>
              <w:jc w:val="both"/>
            </w:pPr>
            <w:r w:rsidRPr="00FF541A">
              <w:t>Образование:</w:t>
            </w:r>
          </w:p>
        </w:tc>
        <w:tc>
          <w:tcPr>
            <w:tcW w:w="0" w:type="auto"/>
            <w:tcBorders>
              <w:top w:val="nil"/>
              <w:left w:val="nil"/>
              <w:bottom w:val="single" w:sz="4" w:space="0" w:color="auto"/>
              <w:right w:val="single" w:sz="4" w:space="0" w:color="auto"/>
            </w:tcBorders>
            <w:vAlign w:val="center"/>
          </w:tcPr>
          <w:p w:rsidR="00FA403A" w:rsidRPr="00FF541A" w:rsidRDefault="00FA403A" w:rsidP="00FA403A">
            <w:pPr>
              <w:jc w:val="both"/>
            </w:pPr>
            <w:r w:rsidRPr="00FF541A">
              <w:t>Образуются в результате непроизводственной деятельности рабочей бригады</w:t>
            </w:r>
          </w:p>
        </w:tc>
      </w:tr>
      <w:tr w:rsidR="00FA403A" w:rsidRPr="00FF541A" w:rsidTr="002C0704">
        <w:trPr>
          <w:trHeight w:val="20"/>
        </w:trPr>
        <w:tc>
          <w:tcPr>
            <w:tcW w:w="0" w:type="auto"/>
            <w:tcBorders>
              <w:top w:val="nil"/>
              <w:left w:val="single" w:sz="4" w:space="0" w:color="auto"/>
              <w:bottom w:val="single" w:sz="4" w:space="0" w:color="auto"/>
              <w:right w:val="single" w:sz="4" w:space="0" w:color="auto"/>
            </w:tcBorders>
            <w:vAlign w:val="center"/>
          </w:tcPr>
          <w:p w:rsidR="00FA403A" w:rsidRPr="00FF541A" w:rsidRDefault="00FA403A" w:rsidP="002C0704">
            <w:r w:rsidRPr="00FF541A">
              <w:t>2</w:t>
            </w:r>
          </w:p>
        </w:tc>
        <w:tc>
          <w:tcPr>
            <w:tcW w:w="0" w:type="auto"/>
            <w:tcBorders>
              <w:top w:val="nil"/>
              <w:left w:val="nil"/>
              <w:bottom w:val="single" w:sz="4" w:space="0" w:color="auto"/>
              <w:right w:val="single" w:sz="4" w:space="0" w:color="auto"/>
            </w:tcBorders>
            <w:vAlign w:val="center"/>
          </w:tcPr>
          <w:p w:rsidR="00FA403A" w:rsidRPr="00FF541A" w:rsidRDefault="00FA403A" w:rsidP="00FA403A">
            <w:pPr>
              <w:jc w:val="both"/>
            </w:pPr>
            <w:r w:rsidRPr="00FF541A">
              <w:t>Накопление отходов на месте их образования:</w:t>
            </w:r>
          </w:p>
        </w:tc>
        <w:tc>
          <w:tcPr>
            <w:tcW w:w="0" w:type="auto"/>
            <w:tcBorders>
              <w:top w:val="nil"/>
              <w:left w:val="nil"/>
              <w:bottom w:val="single" w:sz="4" w:space="0" w:color="auto"/>
              <w:right w:val="single" w:sz="4" w:space="0" w:color="auto"/>
            </w:tcBorders>
            <w:vAlign w:val="center"/>
          </w:tcPr>
          <w:p w:rsidR="00FA403A" w:rsidRPr="00FF541A" w:rsidRDefault="00FA403A" w:rsidP="00FA403A">
            <w:pPr>
              <w:jc w:val="both"/>
            </w:pPr>
            <w:r w:rsidRPr="00FF541A">
              <w:t>Накопление отходов металла на месте их образования осуществляется сортированием по фракциям в контейнере на участке работ, сроком накопления не более 6-ти месяцев до даты их передачи сторонней специализированной организации по договору</w:t>
            </w:r>
          </w:p>
        </w:tc>
      </w:tr>
      <w:tr w:rsidR="00FA403A" w:rsidRPr="00FF541A" w:rsidTr="002C0704">
        <w:trPr>
          <w:trHeight w:val="20"/>
        </w:trPr>
        <w:tc>
          <w:tcPr>
            <w:tcW w:w="0" w:type="auto"/>
            <w:tcBorders>
              <w:top w:val="nil"/>
              <w:left w:val="single" w:sz="4" w:space="0" w:color="auto"/>
              <w:bottom w:val="single" w:sz="4" w:space="0" w:color="auto"/>
              <w:right w:val="single" w:sz="4" w:space="0" w:color="auto"/>
            </w:tcBorders>
            <w:vAlign w:val="center"/>
          </w:tcPr>
          <w:p w:rsidR="00FA403A" w:rsidRPr="00FF541A" w:rsidRDefault="00FA403A" w:rsidP="002C0704">
            <w:r w:rsidRPr="00FF541A">
              <w:t>3</w:t>
            </w:r>
          </w:p>
        </w:tc>
        <w:tc>
          <w:tcPr>
            <w:tcW w:w="0" w:type="auto"/>
            <w:tcBorders>
              <w:top w:val="nil"/>
              <w:left w:val="nil"/>
              <w:bottom w:val="single" w:sz="4" w:space="0" w:color="auto"/>
              <w:right w:val="single" w:sz="4" w:space="0" w:color="auto"/>
            </w:tcBorders>
            <w:vAlign w:val="center"/>
          </w:tcPr>
          <w:p w:rsidR="00FA403A" w:rsidRPr="00FF541A" w:rsidRDefault="00FA403A" w:rsidP="00FA403A">
            <w:pPr>
              <w:jc w:val="both"/>
            </w:pPr>
            <w:r w:rsidRPr="00FF541A">
              <w:t>Сбор отходов:</w:t>
            </w:r>
          </w:p>
        </w:tc>
        <w:tc>
          <w:tcPr>
            <w:tcW w:w="0" w:type="auto"/>
            <w:tcBorders>
              <w:top w:val="nil"/>
              <w:left w:val="nil"/>
              <w:bottom w:val="single" w:sz="4" w:space="0" w:color="auto"/>
              <w:right w:val="single" w:sz="4" w:space="0" w:color="auto"/>
            </w:tcBorders>
          </w:tcPr>
          <w:p w:rsidR="00FA403A" w:rsidRPr="00FF541A" w:rsidRDefault="00FA403A" w:rsidP="00FA403A">
            <w:pPr>
              <w:jc w:val="both"/>
            </w:pPr>
            <w:r w:rsidRPr="00FF541A">
              <w:t xml:space="preserve">Сбор отходов металла не осуществляется </w:t>
            </w:r>
          </w:p>
        </w:tc>
      </w:tr>
      <w:tr w:rsidR="00FA403A" w:rsidRPr="00FF541A" w:rsidTr="002C0704">
        <w:trPr>
          <w:trHeight w:val="20"/>
        </w:trPr>
        <w:tc>
          <w:tcPr>
            <w:tcW w:w="0" w:type="auto"/>
            <w:tcBorders>
              <w:top w:val="nil"/>
              <w:left w:val="single" w:sz="4" w:space="0" w:color="auto"/>
              <w:bottom w:val="single" w:sz="4" w:space="0" w:color="auto"/>
              <w:right w:val="single" w:sz="4" w:space="0" w:color="auto"/>
            </w:tcBorders>
            <w:vAlign w:val="center"/>
          </w:tcPr>
          <w:p w:rsidR="00FA403A" w:rsidRPr="00FF541A" w:rsidRDefault="00FA403A" w:rsidP="002C0704">
            <w:r w:rsidRPr="00FF541A">
              <w:t>4</w:t>
            </w:r>
          </w:p>
        </w:tc>
        <w:tc>
          <w:tcPr>
            <w:tcW w:w="0" w:type="auto"/>
            <w:tcBorders>
              <w:top w:val="nil"/>
              <w:left w:val="nil"/>
              <w:bottom w:val="single" w:sz="4" w:space="0" w:color="auto"/>
              <w:right w:val="single" w:sz="4" w:space="0" w:color="auto"/>
            </w:tcBorders>
            <w:vAlign w:val="center"/>
          </w:tcPr>
          <w:p w:rsidR="00FA403A" w:rsidRPr="00FF541A" w:rsidRDefault="00FA403A" w:rsidP="00FA403A">
            <w:pPr>
              <w:jc w:val="both"/>
            </w:pPr>
            <w:r w:rsidRPr="00FF541A">
              <w:t>Транспортировка отходов:</w:t>
            </w:r>
          </w:p>
        </w:tc>
        <w:tc>
          <w:tcPr>
            <w:tcW w:w="0" w:type="auto"/>
            <w:tcBorders>
              <w:top w:val="nil"/>
              <w:left w:val="nil"/>
              <w:bottom w:val="single" w:sz="4" w:space="0" w:color="auto"/>
              <w:right w:val="single" w:sz="4" w:space="0" w:color="auto"/>
            </w:tcBorders>
          </w:tcPr>
          <w:p w:rsidR="00FA403A" w:rsidRPr="00FF541A" w:rsidRDefault="00FA403A" w:rsidP="00FA403A">
            <w:pPr>
              <w:jc w:val="both"/>
            </w:pPr>
            <w:r w:rsidRPr="00FF541A">
              <w:t>Транспортировка отходов металла не предусмотрена</w:t>
            </w:r>
          </w:p>
        </w:tc>
      </w:tr>
      <w:tr w:rsidR="00FA403A" w:rsidRPr="00FF541A" w:rsidTr="002C0704">
        <w:trPr>
          <w:trHeight w:val="20"/>
        </w:trPr>
        <w:tc>
          <w:tcPr>
            <w:tcW w:w="0" w:type="auto"/>
            <w:tcBorders>
              <w:top w:val="nil"/>
              <w:left w:val="single" w:sz="4" w:space="0" w:color="auto"/>
              <w:bottom w:val="single" w:sz="4" w:space="0" w:color="auto"/>
              <w:right w:val="single" w:sz="4" w:space="0" w:color="auto"/>
            </w:tcBorders>
            <w:vAlign w:val="center"/>
          </w:tcPr>
          <w:p w:rsidR="00FA403A" w:rsidRPr="00FF541A" w:rsidRDefault="00FA403A" w:rsidP="002C0704">
            <w:r w:rsidRPr="00FF541A">
              <w:t>5</w:t>
            </w:r>
          </w:p>
        </w:tc>
        <w:tc>
          <w:tcPr>
            <w:tcW w:w="0" w:type="auto"/>
            <w:tcBorders>
              <w:top w:val="nil"/>
              <w:left w:val="nil"/>
              <w:bottom w:val="single" w:sz="4" w:space="0" w:color="auto"/>
              <w:right w:val="single" w:sz="4" w:space="0" w:color="auto"/>
            </w:tcBorders>
            <w:vAlign w:val="center"/>
          </w:tcPr>
          <w:p w:rsidR="00FA403A" w:rsidRPr="00FF541A" w:rsidRDefault="00FA403A" w:rsidP="00FA403A">
            <w:pPr>
              <w:jc w:val="both"/>
            </w:pPr>
            <w:r w:rsidRPr="00FF541A">
              <w:t>Восстановление отходов:</w:t>
            </w:r>
          </w:p>
        </w:tc>
        <w:tc>
          <w:tcPr>
            <w:tcW w:w="0" w:type="auto"/>
            <w:tcBorders>
              <w:top w:val="nil"/>
              <w:left w:val="nil"/>
              <w:bottom w:val="single" w:sz="4" w:space="0" w:color="auto"/>
              <w:right w:val="single" w:sz="4" w:space="0" w:color="auto"/>
            </w:tcBorders>
          </w:tcPr>
          <w:p w:rsidR="00FA403A" w:rsidRPr="00FF541A" w:rsidRDefault="00FA403A" w:rsidP="00FA403A">
            <w:pPr>
              <w:jc w:val="both"/>
            </w:pPr>
            <w:r w:rsidRPr="00FF541A">
              <w:t xml:space="preserve">Восстановление отходов металла не осуществляется </w:t>
            </w:r>
          </w:p>
        </w:tc>
      </w:tr>
      <w:tr w:rsidR="00FA403A" w:rsidRPr="00FF541A" w:rsidTr="002C0704">
        <w:trPr>
          <w:trHeight w:val="20"/>
        </w:trPr>
        <w:tc>
          <w:tcPr>
            <w:tcW w:w="0" w:type="auto"/>
            <w:tcBorders>
              <w:top w:val="nil"/>
              <w:left w:val="single" w:sz="4" w:space="0" w:color="auto"/>
              <w:bottom w:val="single" w:sz="4" w:space="0" w:color="auto"/>
              <w:right w:val="single" w:sz="4" w:space="0" w:color="auto"/>
            </w:tcBorders>
            <w:vAlign w:val="center"/>
          </w:tcPr>
          <w:p w:rsidR="00FA403A" w:rsidRPr="00FF541A" w:rsidRDefault="00FA403A" w:rsidP="002C0704">
            <w:r w:rsidRPr="00FF541A">
              <w:t>6</w:t>
            </w:r>
          </w:p>
        </w:tc>
        <w:tc>
          <w:tcPr>
            <w:tcW w:w="0" w:type="auto"/>
            <w:tcBorders>
              <w:top w:val="nil"/>
              <w:left w:val="nil"/>
              <w:bottom w:val="single" w:sz="4" w:space="0" w:color="auto"/>
              <w:right w:val="single" w:sz="4" w:space="0" w:color="auto"/>
            </w:tcBorders>
            <w:vAlign w:val="center"/>
          </w:tcPr>
          <w:p w:rsidR="00FA403A" w:rsidRPr="00FF541A" w:rsidRDefault="00FA403A" w:rsidP="00FA403A">
            <w:pPr>
              <w:jc w:val="both"/>
            </w:pPr>
            <w:r w:rsidRPr="00FF541A">
              <w:t>Удаление отходов:</w:t>
            </w:r>
          </w:p>
        </w:tc>
        <w:tc>
          <w:tcPr>
            <w:tcW w:w="0" w:type="auto"/>
            <w:tcBorders>
              <w:top w:val="nil"/>
              <w:left w:val="nil"/>
              <w:bottom w:val="single" w:sz="4" w:space="0" w:color="auto"/>
              <w:right w:val="single" w:sz="4" w:space="0" w:color="auto"/>
            </w:tcBorders>
          </w:tcPr>
          <w:p w:rsidR="00FA403A" w:rsidRPr="00FF541A" w:rsidRDefault="00FA403A" w:rsidP="00FA403A">
            <w:pPr>
              <w:jc w:val="both"/>
            </w:pPr>
            <w:r w:rsidRPr="00FF541A">
              <w:t>Удаление отходов (рекомендуемые способы) - передача сторонним специализированным организациям</w:t>
            </w:r>
          </w:p>
        </w:tc>
      </w:tr>
      <w:tr w:rsidR="00FA403A" w:rsidRPr="00FF541A" w:rsidTr="002C0704">
        <w:trPr>
          <w:trHeight w:val="20"/>
        </w:trPr>
        <w:tc>
          <w:tcPr>
            <w:tcW w:w="0" w:type="auto"/>
            <w:gridSpan w:val="3"/>
            <w:tcBorders>
              <w:top w:val="nil"/>
              <w:left w:val="single" w:sz="4" w:space="0" w:color="auto"/>
              <w:bottom w:val="single" w:sz="4" w:space="0" w:color="auto"/>
              <w:right w:val="single" w:sz="4" w:space="0" w:color="auto"/>
            </w:tcBorders>
            <w:vAlign w:val="center"/>
          </w:tcPr>
          <w:p w:rsidR="00FA403A" w:rsidRPr="00FF541A" w:rsidRDefault="00FA403A" w:rsidP="002C0704">
            <w:pPr>
              <w:rPr>
                <w:i/>
              </w:rPr>
            </w:pPr>
            <w:r w:rsidRPr="00FF541A">
              <w:rPr>
                <w:i/>
              </w:rPr>
              <w:t>Древесина</w:t>
            </w:r>
          </w:p>
        </w:tc>
      </w:tr>
      <w:tr w:rsidR="00FA403A" w:rsidRPr="00FF541A" w:rsidTr="002C0704">
        <w:trPr>
          <w:trHeight w:val="20"/>
        </w:trPr>
        <w:tc>
          <w:tcPr>
            <w:tcW w:w="0" w:type="auto"/>
            <w:tcBorders>
              <w:top w:val="nil"/>
              <w:left w:val="single" w:sz="4" w:space="0" w:color="auto"/>
              <w:bottom w:val="single" w:sz="4" w:space="0" w:color="auto"/>
              <w:right w:val="single" w:sz="4" w:space="0" w:color="auto"/>
            </w:tcBorders>
            <w:vAlign w:val="center"/>
          </w:tcPr>
          <w:p w:rsidR="00FA403A" w:rsidRPr="00FF541A" w:rsidRDefault="00FA403A" w:rsidP="002C0704">
            <w:r w:rsidRPr="00FF541A">
              <w:t>1</w:t>
            </w:r>
          </w:p>
        </w:tc>
        <w:tc>
          <w:tcPr>
            <w:tcW w:w="0" w:type="auto"/>
            <w:tcBorders>
              <w:top w:val="nil"/>
              <w:left w:val="nil"/>
              <w:bottom w:val="single" w:sz="4" w:space="0" w:color="auto"/>
              <w:right w:val="single" w:sz="4" w:space="0" w:color="auto"/>
            </w:tcBorders>
            <w:vAlign w:val="center"/>
          </w:tcPr>
          <w:p w:rsidR="00FA403A" w:rsidRPr="00FF541A" w:rsidRDefault="00FA403A" w:rsidP="00FA403A">
            <w:pPr>
              <w:jc w:val="both"/>
            </w:pPr>
            <w:r w:rsidRPr="00FF541A">
              <w:t>Образование:</w:t>
            </w:r>
          </w:p>
        </w:tc>
        <w:tc>
          <w:tcPr>
            <w:tcW w:w="0" w:type="auto"/>
            <w:tcBorders>
              <w:top w:val="nil"/>
              <w:left w:val="nil"/>
              <w:bottom w:val="single" w:sz="4" w:space="0" w:color="auto"/>
              <w:right w:val="single" w:sz="4" w:space="0" w:color="auto"/>
            </w:tcBorders>
            <w:vAlign w:val="center"/>
          </w:tcPr>
          <w:p w:rsidR="00FA403A" w:rsidRPr="00FF541A" w:rsidRDefault="00FA403A" w:rsidP="00FA403A">
            <w:pPr>
              <w:jc w:val="both"/>
            </w:pPr>
            <w:r w:rsidRPr="00FF541A">
              <w:t>Образуются в результате непроизводственной деятельности рабочей бригады</w:t>
            </w:r>
          </w:p>
        </w:tc>
      </w:tr>
      <w:tr w:rsidR="00FA403A" w:rsidRPr="00FF541A" w:rsidTr="002C0704">
        <w:trPr>
          <w:trHeight w:val="20"/>
        </w:trPr>
        <w:tc>
          <w:tcPr>
            <w:tcW w:w="0" w:type="auto"/>
            <w:tcBorders>
              <w:top w:val="nil"/>
              <w:left w:val="single" w:sz="4" w:space="0" w:color="auto"/>
              <w:bottom w:val="single" w:sz="4" w:space="0" w:color="auto"/>
              <w:right w:val="single" w:sz="4" w:space="0" w:color="auto"/>
            </w:tcBorders>
            <w:vAlign w:val="center"/>
          </w:tcPr>
          <w:p w:rsidR="00FA403A" w:rsidRPr="00FF541A" w:rsidRDefault="00FA403A" w:rsidP="002C0704">
            <w:r w:rsidRPr="00FF541A">
              <w:t>2</w:t>
            </w:r>
          </w:p>
        </w:tc>
        <w:tc>
          <w:tcPr>
            <w:tcW w:w="0" w:type="auto"/>
            <w:tcBorders>
              <w:top w:val="nil"/>
              <w:left w:val="nil"/>
              <w:bottom w:val="single" w:sz="4" w:space="0" w:color="auto"/>
              <w:right w:val="single" w:sz="4" w:space="0" w:color="auto"/>
            </w:tcBorders>
            <w:vAlign w:val="center"/>
          </w:tcPr>
          <w:p w:rsidR="00FA403A" w:rsidRPr="00FF541A" w:rsidRDefault="00FA403A" w:rsidP="00FA403A">
            <w:pPr>
              <w:jc w:val="both"/>
            </w:pPr>
            <w:r w:rsidRPr="00FF541A">
              <w:t>Накопление отходов на месте их образования:</w:t>
            </w:r>
          </w:p>
        </w:tc>
        <w:tc>
          <w:tcPr>
            <w:tcW w:w="0" w:type="auto"/>
            <w:tcBorders>
              <w:top w:val="nil"/>
              <w:left w:val="nil"/>
              <w:bottom w:val="single" w:sz="4" w:space="0" w:color="auto"/>
              <w:right w:val="single" w:sz="4" w:space="0" w:color="auto"/>
            </w:tcBorders>
            <w:vAlign w:val="center"/>
          </w:tcPr>
          <w:p w:rsidR="00FA403A" w:rsidRPr="00FF541A" w:rsidRDefault="00FA403A" w:rsidP="00FA403A">
            <w:pPr>
              <w:jc w:val="both"/>
            </w:pPr>
            <w:r w:rsidRPr="00FF541A">
              <w:t>Накопление древесных отходов на месте их образования осуществляется сортированием по фракциям в контейнере на участке работ, сроком накопления не более 6-ти месяцев до даты их передачи сторонней специализированной организации по договору</w:t>
            </w:r>
          </w:p>
        </w:tc>
      </w:tr>
      <w:tr w:rsidR="00FA403A" w:rsidRPr="00FF541A" w:rsidTr="002C0704">
        <w:trPr>
          <w:trHeight w:val="20"/>
        </w:trPr>
        <w:tc>
          <w:tcPr>
            <w:tcW w:w="0" w:type="auto"/>
            <w:tcBorders>
              <w:top w:val="nil"/>
              <w:left w:val="single" w:sz="4" w:space="0" w:color="auto"/>
              <w:bottom w:val="single" w:sz="4" w:space="0" w:color="auto"/>
              <w:right w:val="single" w:sz="4" w:space="0" w:color="auto"/>
            </w:tcBorders>
            <w:vAlign w:val="center"/>
          </w:tcPr>
          <w:p w:rsidR="00FA403A" w:rsidRPr="00FF541A" w:rsidRDefault="00FA403A" w:rsidP="002C0704">
            <w:r w:rsidRPr="00FF541A">
              <w:t>3</w:t>
            </w:r>
          </w:p>
        </w:tc>
        <w:tc>
          <w:tcPr>
            <w:tcW w:w="0" w:type="auto"/>
            <w:tcBorders>
              <w:top w:val="nil"/>
              <w:left w:val="nil"/>
              <w:bottom w:val="single" w:sz="4" w:space="0" w:color="auto"/>
              <w:right w:val="single" w:sz="4" w:space="0" w:color="auto"/>
            </w:tcBorders>
            <w:vAlign w:val="center"/>
          </w:tcPr>
          <w:p w:rsidR="00FA403A" w:rsidRPr="00FF541A" w:rsidRDefault="00FA403A" w:rsidP="00FA403A">
            <w:pPr>
              <w:jc w:val="both"/>
            </w:pPr>
            <w:r w:rsidRPr="00FF541A">
              <w:t>Сбор отходов:</w:t>
            </w:r>
          </w:p>
        </w:tc>
        <w:tc>
          <w:tcPr>
            <w:tcW w:w="0" w:type="auto"/>
            <w:tcBorders>
              <w:top w:val="nil"/>
              <w:left w:val="nil"/>
              <w:bottom w:val="single" w:sz="4" w:space="0" w:color="auto"/>
              <w:right w:val="single" w:sz="4" w:space="0" w:color="auto"/>
            </w:tcBorders>
          </w:tcPr>
          <w:p w:rsidR="00FA403A" w:rsidRPr="00FF541A" w:rsidRDefault="00FA403A" w:rsidP="00FA403A">
            <w:pPr>
              <w:jc w:val="both"/>
            </w:pPr>
            <w:r w:rsidRPr="00FF541A">
              <w:t xml:space="preserve">Сбор древесных отходов не осуществляется </w:t>
            </w:r>
          </w:p>
        </w:tc>
      </w:tr>
      <w:tr w:rsidR="00FA403A" w:rsidRPr="00FF541A" w:rsidTr="002C0704">
        <w:trPr>
          <w:trHeight w:val="20"/>
        </w:trPr>
        <w:tc>
          <w:tcPr>
            <w:tcW w:w="0" w:type="auto"/>
            <w:tcBorders>
              <w:top w:val="nil"/>
              <w:left w:val="single" w:sz="4" w:space="0" w:color="auto"/>
              <w:bottom w:val="single" w:sz="4" w:space="0" w:color="auto"/>
              <w:right w:val="single" w:sz="4" w:space="0" w:color="auto"/>
            </w:tcBorders>
            <w:vAlign w:val="center"/>
          </w:tcPr>
          <w:p w:rsidR="00FA403A" w:rsidRPr="00FF541A" w:rsidRDefault="00FA403A" w:rsidP="002C0704">
            <w:r w:rsidRPr="00FF541A">
              <w:t>4</w:t>
            </w:r>
          </w:p>
        </w:tc>
        <w:tc>
          <w:tcPr>
            <w:tcW w:w="0" w:type="auto"/>
            <w:tcBorders>
              <w:top w:val="nil"/>
              <w:left w:val="nil"/>
              <w:bottom w:val="single" w:sz="4" w:space="0" w:color="auto"/>
              <w:right w:val="single" w:sz="4" w:space="0" w:color="auto"/>
            </w:tcBorders>
            <w:vAlign w:val="center"/>
          </w:tcPr>
          <w:p w:rsidR="00FA403A" w:rsidRPr="00FF541A" w:rsidRDefault="00FA403A" w:rsidP="00FA403A">
            <w:pPr>
              <w:jc w:val="both"/>
            </w:pPr>
            <w:r w:rsidRPr="00FF541A">
              <w:t>Транспортировка отходов:</w:t>
            </w:r>
          </w:p>
        </w:tc>
        <w:tc>
          <w:tcPr>
            <w:tcW w:w="0" w:type="auto"/>
            <w:tcBorders>
              <w:top w:val="nil"/>
              <w:left w:val="nil"/>
              <w:bottom w:val="single" w:sz="4" w:space="0" w:color="auto"/>
              <w:right w:val="single" w:sz="4" w:space="0" w:color="auto"/>
            </w:tcBorders>
          </w:tcPr>
          <w:p w:rsidR="00FA403A" w:rsidRPr="00FF541A" w:rsidRDefault="00FA403A" w:rsidP="00FA403A">
            <w:pPr>
              <w:jc w:val="both"/>
            </w:pPr>
            <w:r w:rsidRPr="00FF541A">
              <w:t>Транспортировка древесных отходов не предусмотрена</w:t>
            </w:r>
          </w:p>
        </w:tc>
      </w:tr>
      <w:tr w:rsidR="00FA403A" w:rsidRPr="00FF541A" w:rsidTr="002C0704">
        <w:trPr>
          <w:trHeight w:val="20"/>
        </w:trPr>
        <w:tc>
          <w:tcPr>
            <w:tcW w:w="0" w:type="auto"/>
            <w:tcBorders>
              <w:top w:val="nil"/>
              <w:left w:val="single" w:sz="4" w:space="0" w:color="auto"/>
              <w:bottom w:val="single" w:sz="4" w:space="0" w:color="auto"/>
              <w:right w:val="single" w:sz="4" w:space="0" w:color="auto"/>
            </w:tcBorders>
            <w:vAlign w:val="center"/>
          </w:tcPr>
          <w:p w:rsidR="00FA403A" w:rsidRPr="00FF541A" w:rsidRDefault="00FA403A" w:rsidP="002C0704">
            <w:r w:rsidRPr="00FF541A">
              <w:t>5</w:t>
            </w:r>
          </w:p>
        </w:tc>
        <w:tc>
          <w:tcPr>
            <w:tcW w:w="0" w:type="auto"/>
            <w:tcBorders>
              <w:top w:val="nil"/>
              <w:left w:val="nil"/>
              <w:bottom w:val="single" w:sz="4" w:space="0" w:color="auto"/>
              <w:right w:val="single" w:sz="4" w:space="0" w:color="auto"/>
            </w:tcBorders>
            <w:vAlign w:val="center"/>
          </w:tcPr>
          <w:p w:rsidR="00FA403A" w:rsidRPr="00FF541A" w:rsidRDefault="00FA403A" w:rsidP="00FA403A">
            <w:pPr>
              <w:jc w:val="both"/>
            </w:pPr>
            <w:r w:rsidRPr="00FF541A">
              <w:t>Восстановление отходов:</w:t>
            </w:r>
          </w:p>
        </w:tc>
        <w:tc>
          <w:tcPr>
            <w:tcW w:w="0" w:type="auto"/>
            <w:tcBorders>
              <w:top w:val="nil"/>
              <w:left w:val="nil"/>
              <w:bottom w:val="single" w:sz="4" w:space="0" w:color="auto"/>
              <w:right w:val="single" w:sz="4" w:space="0" w:color="auto"/>
            </w:tcBorders>
          </w:tcPr>
          <w:p w:rsidR="00FA403A" w:rsidRPr="00FF541A" w:rsidRDefault="00FA403A" w:rsidP="00FA403A">
            <w:pPr>
              <w:jc w:val="both"/>
            </w:pPr>
            <w:r w:rsidRPr="00FF541A">
              <w:t xml:space="preserve">Восстановление древесных отходов не осуществляется </w:t>
            </w:r>
          </w:p>
        </w:tc>
      </w:tr>
      <w:tr w:rsidR="00FA403A" w:rsidRPr="00FF541A" w:rsidTr="002C0704">
        <w:trPr>
          <w:trHeight w:val="20"/>
        </w:trPr>
        <w:tc>
          <w:tcPr>
            <w:tcW w:w="0" w:type="auto"/>
            <w:tcBorders>
              <w:top w:val="nil"/>
              <w:left w:val="single" w:sz="4" w:space="0" w:color="auto"/>
              <w:bottom w:val="single" w:sz="4" w:space="0" w:color="auto"/>
              <w:right w:val="single" w:sz="4" w:space="0" w:color="auto"/>
            </w:tcBorders>
            <w:vAlign w:val="center"/>
          </w:tcPr>
          <w:p w:rsidR="00FA403A" w:rsidRPr="00FF541A" w:rsidRDefault="00FA403A" w:rsidP="002C0704">
            <w:r w:rsidRPr="00FF541A">
              <w:t>6</w:t>
            </w:r>
          </w:p>
        </w:tc>
        <w:tc>
          <w:tcPr>
            <w:tcW w:w="0" w:type="auto"/>
            <w:tcBorders>
              <w:top w:val="nil"/>
              <w:left w:val="nil"/>
              <w:bottom w:val="single" w:sz="4" w:space="0" w:color="auto"/>
              <w:right w:val="single" w:sz="4" w:space="0" w:color="auto"/>
            </w:tcBorders>
            <w:vAlign w:val="center"/>
          </w:tcPr>
          <w:p w:rsidR="00FA403A" w:rsidRPr="00FF541A" w:rsidRDefault="00FA403A" w:rsidP="00FA403A">
            <w:pPr>
              <w:jc w:val="both"/>
            </w:pPr>
            <w:r w:rsidRPr="00FF541A">
              <w:t>Удаление отходов:</w:t>
            </w:r>
          </w:p>
        </w:tc>
        <w:tc>
          <w:tcPr>
            <w:tcW w:w="0" w:type="auto"/>
            <w:tcBorders>
              <w:top w:val="nil"/>
              <w:left w:val="nil"/>
              <w:bottom w:val="single" w:sz="4" w:space="0" w:color="auto"/>
              <w:right w:val="single" w:sz="4" w:space="0" w:color="auto"/>
            </w:tcBorders>
          </w:tcPr>
          <w:p w:rsidR="00FA403A" w:rsidRPr="00FF541A" w:rsidRDefault="00FA403A" w:rsidP="00FA403A">
            <w:pPr>
              <w:jc w:val="both"/>
            </w:pPr>
            <w:r w:rsidRPr="00FF541A">
              <w:t>Удаление отходов (рекомендуемые способы) - передача сторонним специализированным организациям</w:t>
            </w:r>
          </w:p>
        </w:tc>
      </w:tr>
      <w:tr w:rsidR="00FA403A" w:rsidRPr="00FF541A" w:rsidTr="002C0704">
        <w:trPr>
          <w:trHeight w:val="20"/>
        </w:trPr>
        <w:tc>
          <w:tcPr>
            <w:tcW w:w="0" w:type="auto"/>
            <w:gridSpan w:val="3"/>
            <w:tcBorders>
              <w:top w:val="nil"/>
              <w:left w:val="single" w:sz="4" w:space="0" w:color="auto"/>
              <w:bottom w:val="single" w:sz="4" w:space="0" w:color="auto"/>
              <w:right w:val="single" w:sz="4" w:space="0" w:color="auto"/>
            </w:tcBorders>
            <w:vAlign w:val="center"/>
          </w:tcPr>
          <w:p w:rsidR="00FA403A" w:rsidRPr="00FF541A" w:rsidRDefault="00FA403A" w:rsidP="002C0704">
            <w:pPr>
              <w:rPr>
                <w:i/>
              </w:rPr>
            </w:pPr>
            <w:r w:rsidRPr="00FF541A">
              <w:rPr>
                <w:i/>
              </w:rPr>
              <w:t xml:space="preserve">Резина </w:t>
            </w:r>
          </w:p>
        </w:tc>
      </w:tr>
      <w:tr w:rsidR="00FA403A" w:rsidRPr="00FF541A" w:rsidTr="002C0704">
        <w:trPr>
          <w:trHeight w:val="20"/>
        </w:trPr>
        <w:tc>
          <w:tcPr>
            <w:tcW w:w="0" w:type="auto"/>
            <w:tcBorders>
              <w:top w:val="nil"/>
              <w:left w:val="single" w:sz="4" w:space="0" w:color="auto"/>
              <w:bottom w:val="single" w:sz="4" w:space="0" w:color="auto"/>
              <w:right w:val="single" w:sz="4" w:space="0" w:color="auto"/>
            </w:tcBorders>
            <w:vAlign w:val="center"/>
          </w:tcPr>
          <w:p w:rsidR="00FA403A" w:rsidRPr="00FF541A" w:rsidRDefault="00FA403A" w:rsidP="002C0704">
            <w:r w:rsidRPr="00FF541A">
              <w:t>1</w:t>
            </w:r>
          </w:p>
        </w:tc>
        <w:tc>
          <w:tcPr>
            <w:tcW w:w="0" w:type="auto"/>
            <w:tcBorders>
              <w:top w:val="nil"/>
              <w:left w:val="nil"/>
              <w:bottom w:val="single" w:sz="4" w:space="0" w:color="auto"/>
              <w:right w:val="single" w:sz="4" w:space="0" w:color="auto"/>
            </w:tcBorders>
            <w:vAlign w:val="center"/>
          </w:tcPr>
          <w:p w:rsidR="00FA403A" w:rsidRPr="00FF541A" w:rsidRDefault="00FA403A" w:rsidP="00FA403A">
            <w:pPr>
              <w:jc w:val="both"/>
            </w:pPr>
            <w:r w:rsidRPr="00FF541A">
              <w:t>Образование:</w:t>
            </w:r>
          </w:p>
        </w:tc>
        <w:tc>
          <w:tcPr>
            <w:tcW w:w="0" w:type="auto"/>
            <w:tcBorders>
              <w:top w:val="nil"/>
              <w:left w:val="nil"/>
              <w:bottom w:val="single" w:sz="4" w:space="0" w:color="auto"/>
              <w:right w:val="single" w:sz="4" w:space="0" w:color="auto"/>
            </w:tcBorders>
            <w:vAlign w:val="center"/>
          </w:tcPr>
          <w:p w:rsidR="00FA403A" w:rsidRPr="00FF541A" w:rsidRDefault="00FA403A" w:rsidP="00FA403A">
            <w:pPr>
              <w:jc w:val="both"/>
            </w:pPr>
            <w:r w:rsidRPr="00FF541A">
              <w:t>Образуются в результате непроизводственной деятельности рабочей бригады</w:t>
            </w:r>
          </w:p>
        </w:tc>
      </w:tr>
      <w:tr w:rsidR="00FA403A" w:rsidRPr="00FF541A" w:rsidTr="002C0704">
        <w:trPr>
          <w:trHeight w:val="20"/>
        </w:trPr>
        <w:tc>
          <w:tcPr>
            <w:tcW w:w="0" w:type="auto"/>
            <w:tcBorders>
              <w:top w:val="nil"/>
              <w:left w:val="single" w:sz="4" w:space="0" w:color="auto"/>
              <w:bottom w:val="single" w:sz="4" w:space="0" w:color="auto"/>
              <w:right w:val="single" w:sz="4" w:space="0" w:color="auto"/>
            </w:tcBorders>
            <w:vAlign w:val="center"/>
          </w:tcPr>
          <w:p w:rsidR="00FA403A" w:rsidRPr="00FF541A" w:rsidRDefault="00FA403A" w:rsidP="002C0704">
            <w:r w:rsidRPr="00FF541A">
              <w:t>2</w:t>
            </w:r>
          </w:p>
        </w:tc>
        <w:tc>
          <w:tcPr>
            <w:tcW w:w="0" w:type="auto"/>
            <w:tcBorders>
              <w:top w:val="nil"/>
              <w:left w:val="nil"/>
              <w:bottom w:val="single" w:sz="4" w:space="0" w:color="auto"/>
              <w:right w:val="single" w:sz="4" w:space="0" w:color="auto"/>
            </w:tcBorders>
            <w:vAlign w:val="center"/>
          </w:tcPr>
          <w:p w:rsidR="00FA403A" w:rsidRPr="00FF541A" w:rsidRDefault="00FA403A" w:rsidP="00FA403A">
            <w:pPr>
              <w:jc w:val="both"/>
            </w:pPr>
            <w:r w:rsidRPr="00FF541A">
              <w:t>Накопление отходов на месте их образования:</w:t>
            </w:r>
          </w:p>
        </w:tc>
        <w:tc>
          <w:tcPr>
            <w:tcW w:w="0" w:type="auto"/>
            <w:tcBorders>
              <w:top w:val="nil"/>
              <w:left w:val="nil"/>
              <w:bottom w:val="single" w:sz="4" w:space="0" w:color="auto"/>
              <w:right w:val="single" w:sz="4" w:space="0" w:color="auto"/>
            </w:tcBorders>
            <w:vAlign w:val="center"/>
          </w:tcPr>
          <w:p w:rsidR="00FA403A" w:rsidRPr="00FF541A" w:rsidRDefault="00FA403A" w:rsidP="00FA403A">
            <w:pPr>
              <w:jc w:val="both"/>
            </w:pPr>
            <w:r w:rsidRPr="00FF541A">
              <w:t>Накопление отходов резины (каучука) на месте их образования осуществляется сортированием по фракциям в контейнере на участке работ, сроком накопления не более 6-ти месяцев до даты их передачи сторонней специализированной организации по договору</w:t>
            </w:r>
          </w:p>
        </w:tc>
      </w:tr>
      <w:tr w:rsidR="00FA403A" w:rsidRPr="00FF541A" w:rsidTr="002C0704">
        <w:trPr>
          <w:trHeight w:val="20"/>
        </w:trPr>
        <w:tc>
          <w:tcPr>
            <w:tcW w:w="0" w:type="auto"/>
            <w:tcBorders>
              <w:top w:val="nil"/>
              <w:left w:val="single" w:sz="4" w:space="0" w:color="auto"/>
              <w:bottom w:val="single" w:sz="4" w:space="0" w:color="auto"/>
              <w:right w:val="single" w:sz="4" w:space="0" w:color="auto"/>
            </w:tcBorders>
            <w:vAlign w:val="center"/>
          </w:tcPr>
          <w:p w:rsidR="00FA403A" w:rsidRPr="00FF541A" w:rsidRDefault="00FA403A" w:rsidP="002C0704">
            <w:r w:rsidRPr="00FF541A">
              <w:t>3</w:t>
            </w:r>
          </w:p>
        </w:tc>
        <w:tc>
          <w:tcPr>
            <w:tcW w:w="0" w:type="auto"/>
            <w:tcBorders>
              <w:top w:val="nil"/>
              <w:left w:val="nil"/>
              <w:bottom w:val="single" w:sz="4" w:space="0" w:color="auto"/>
              <w:right w:val="single" w:sz="4" w:space="0" w:color="auto"/>
            </w:tcBorders>
            <w:vAlign w:val="center"/>
          </w:tcPr>
          <w:p w:rsidR="00FA403A" w:rsidRPr="00FF541A" w:rsidRDefault="00FA403A" w:rsidP="00FA403A">
            <w:pPr>
              <w:jc w:val="both"/>
            </w:pPr>
            <w:r w:rsidRPr="00FF541A">
              <w:t>Сбор отходов:</w:t>
            </w:r>
          </w:p>
        </w:tc>
        <w:tc>
          <w:tcPr>
            <w:tcW w:w="0" w:type="auto"/>
            <w:tcBorders>
              <w:top w:val="nil"/>
              <w:left w:val="nil"/>
              <w:bottom w:val="single" w:sz="4" w:space="0" w:color="auto"/>
              <w:right w:val="single" w:sz="4" w:space="0" w:color="auto"/>
            </w:tcBorders>
          </w:tcPr>
          <w:p w:rsidR="00FA403A" w:rsidRPr="00FF541A" w:rsidRDefault="00FA403A" w:rsidP="00FA403A">
            <w:pPr>
              <w:jc w:val="both"/>
            </w:pPr>
            <w:r w:rsidRPr="00FF541A">
              <w:t xml:space="preserve">Сбор отходов резины (каучука) не осуществляется </w:t>
            </w:r>
          </w:p>
        </w:tc>
      </w:tr>
      <w:tr w:rsidR="00FA403A" w:rsidRPr="00FF541A" w:rsidTr="002C0704">
        <w:trPr>
          <w:trHeight w:val="20"/>
        </w:trPr>
        <w:tc>
          <w:tcPr>
            <w:tcW w:w="0" w:type="auto"/>
            <w:tcBorders>
              <w:top w:val="nil"/>
              <w:left w:val="single" w:sz="4" w:space="0" w:color="auto"/>
              <w:bottom w:val="single" w:sz="4" w:space="0" w:color="auto"/>
              <w:right w:val="single" w:sz="4" w:space="0" w:color="auto"/>
            </w:tcBorders>
            <w:vAlign w:val="center"/>
          </w:tcPr>
          <w:p w:rsidR="00FA403A" w:rsidRPr="00FF541A" w:rsidRDefault="00FA403A" w:rsidP="002C0704">
            <w:r w:rsidRPr="00FF541A">
              <w:t>4</w:t>
            </w:r>
          </w:p>
        </w:tc>
        <w:tc>
          <w:tcPr>
            <w:tcW w:w="0" w:type="auto"/>
            <w:tcBorders>
              <w:top w:val="nil"/>
              <w:left w:val="nil"/>
              <w:bottom w:val="single" w:sz="4" w:space="0" w:color="auto"/>
              <w:right w:val="single" w:sz="4" w:space="0" w:color="auto"/>
            </w:tcBorders>
            <w:vAlign w:val="center"/>
          </w:tcPr>
          <w:p w:rsidR="00FA403A" w:rsidRPr="00FF541A" w:rsidRDefault="00FA403A" w:rsidP="00FA403A">
            <w:pPr>
              <w:jc w:val="both"/>
            </w:pPr>
            <w:r w:rsidRPr="00FF541A">
              <w:t>Транспортировка отходов:</w:t>
            </w:r>
          </w:p>
        </w:tc>
        <w:tc>
          <w:tcPr>
            <w:tcW w:w="0" w:type="auto"/>
            <w:tcBorders>
              <w:top w:val="nil"/>
              <w:left w:val="nil"/>
              <w:bottom w:val="single" w:sz="4" w:space="0" w:color="auto"/>
              <w:right w:val="single" w:sz="4" w:space="0" w:color="auto"/>
            </w:tcBorders>
          </w:tcPr>
          <w:p w:rsidR="00FA403A" w:rsidRPr="00FF541A" w:rsidRDefault="00FA403A" w:rsidP="00FA403A">
            <w:pPr>
              <w:jc w:val="both"/>
            </w:pPr>
            <w:r w:rsidRPr="00FF541A">
              <w:t>Транспортировка отходов резины (каучука) не предусмотрена</w:t>
            </w:r>
          </w:p>
        </w:tc>
      </w:tr>
      <w:tr w:rsidR="00FA403A" w:rsidRPr="00FF541A" w:rsidTr="002C0704">
        <w:trPr>
          <w:trHeight w:val="20"/>
        </w:trPr>
        <w:tc>
          <w:tcPr>
            <w:tcW w:w="0" w:type="auto"/>
            <w:tcBorders>
              <w:top w:val="nil"/>
              <w:left w:val="single" w:sz="4" w:space="0" w:color="auto"/>
              <w:bottom w:val="single" w:sz="4" w:space="0" w:color="auto"/>
              <w:right w:val="single" w:sz="4" w:space="0" w:color="auto"/>
            </w:tcBorders>
            <w:vAlign w:val="center"/>
          </w:tcPr>
          <w:p w:rsidR="00FA403A" w:rsidRPr="00FF541A" w:rsidRDefault="00FA403A" w:rsidP="002C0704">
            <w:r w:rsidRPr="00FF541A">
              <w:t>5</w:t>
            </w:r>
          </w:p>
        </w:tc>
        <w:tc>
          <w:tcPr>
            <w:tcW w:w="0" w:type="auto"/>
            <w:tcBorders>
              <w:top w:val="nil"/>
              <w:left w:val="nil"/>
              <w:bottom w:val="single" w:sz="4" w:space="0" w:color="auto"/>
              <w:right w:val="single" w:sz="4" w:space="0" w:color="auto"/>
            </w:tcBorders>
            <w:vAlign w:val="center"/>
          </w:tcPr>
          <w:p w:rsidR="00FA403A" w:rsidRPr="00FF541A" w:rsidRDefault="00FA403A" w:rsidP="00FA403A">
            <w:pPr>
              <w:jc w:val="both"/>
            </w:pPr>
            <w:r w:rsidRPr="00FF541A">
              <w:t>Восстановление отходов:</w:t>
            </w:r>
          </w:p>
        </w:tc>
        <w:tc>
          <w:tcPr>
            <w:tcW w:w="0" w:type="auto"/>
            <w:tcBorders>
              <w:top w:val="nil"/>
              <w:left w:val="nil"/>
              <w:bottom w:val="single" w:sz="4" w:space="0" w:color="auto"/>
              <w:right w:val="single" w:sz="4" w:space="0" w:color="auto"/>
            </w:tcBorders>
          </w:tcPr>
          <w:p w:rsidR="00FA403A" w:rsidRPr="00FF541A" w:rsidRDefault="00FA403A" w:rsidP="00FA403A">
            <w:pPr>
              <w:jc w:val="both"/>
            </w:pPr>
            <w:r w:rsidRPr="00FF541A">
              <w:t xml:space="preserve">Восстановление отходов резины (каучука) не осуществляется </w:t>
            </w:r>
          </w:p>
        </w:tc>
      </w:tr>
      <w:tr w:rsidR="00FA403A" w:rsidRPr="00FF541A" w:rsidTr="002C0704">
        <w:trPr>
          <w:trHeight w:val="20"/>
        </w:trPr>
        <w:tc>
          <w:tcPr>
            <w:tcW w:w="0" w:type="auto"/>
            <w:tcBorders>
              <w:top w:val="nil"/>
              <w:left w:val="single" w:sz="4" w:space="0" w:color="auto"/>
              <w:bottom w:val="single" w:sz="4" w:space="0" w:color="auto"/>
              <w:right w:val="single" w:sz="4" w:space="0" w:color="auto"/>
            </w:tcBorders>
            <w:vAlign w:val="center"/>
          </w:tcPr>
          <w:p w:rsidR="00FA403A" w:rsidRPr="00FF541A" w:rsidRDefault="00FA403A" w:rsidP="002C0704">
            <w:r w:rsidRPr="00FF541A">
              <w:t>6</w:t>
            </w:r>
          </w:p>
        </w:tc>
        <w:tc>
          <w:tcPr>
            <w:tcW w:w="0" w:type="auto"/>
            <w:tcBorders>
              <w:top w:val="nil"/>
              <w:left w:val="nil"/>
              <w:bottom w:val="single" w:sz="4" w:space="0" w:color="auto"/>
              <w:right w:val="single" w:sz="4" w:space="0" w:color="auto"/>
            </w:tcBorders>
            <w:vAlign w:val="center"/>
          </w:tcPr>
          <w:p w:rsidR="00FA403A" w:rsidRPr="00FF541A" w:rsidRDefault="00FA403A" w:rsidP="00FA403A">
            <w:pPr>
              <w:jc w:val="both"/>
            </w:pPr>
            <w:r w:rsidRPr="00FF541A">
              <w:t>Удаление отходов:</w:t>
            </w:r>
          </w:p>
        </w:tc>
        <w:tc>
          <w:tcPr>
            <w:tcW w:w="0" w:type="auto"/>
            <w:tcBorders>
              <w:top w:val="nil"/>
              <w:left w:val="nil"/>
              <w:bottom w:val="single" w:sz="4" w:space="0" w:color="auto"/>
              <w:right w:val="single" w:sz="4" w:space="0" w:color="auto"/>
            </w:tcBorders>
          </w:tcPr>
          <w:p w:rsidR="00FA403A" w:rsidRPr="00FF541A" w:rsidRDefault="00FA403A" w:rsidP="00FA403A">
            <w:pPr>
              <w:jc w:val="both"/>
            </w:pPr>
            <w:r w:rsidRPr="00FF541A">
              <w:t>Удаление отходов (рекомендуемые способы) - передача сторонним специализированным организациям</w:t>
            </w:r>
          </w:p>
        </w:tc>
      </w:tr>
      <w:tr w:rsidR="00FA403A" w:rsidRPr="00FF541A" w:rsidTr="002C0704">
        <w:trPr>
          <w:trHeight w:val="20"/>
        </w:trPr>
        <w:tc>
          <w:tcPr>
            <w:tcW w:w="0" w:type="auto"/>
            <w:gridSpan w:val="3"/>
            <w:tcBorders>
              <w:top w:val="nil"/>
              <w:left w:val="single" w:sz="4" w:space="0" w:color="auto"/>
              <w:bottom w:val="single" w:sz="4" w:space="0" w:color="auto"/>
              <w:right w:val="single" w:sz="4" w:space="0" w:color="auto"/>
            </w:tcBorders>
            <w:vAlign w:val="center"/>
          </w:tcPr>
          <w:p w:rsidR="00FA403A" w:rsidRPr="00FF541A" w:rsidRDefault="00FA403A" w:rsidP="002C0704">
            <w:pPr>
              <w:rPr>
                <w:bCs/>
                <w:i/>
                <w:iCs/>
              </w:rPr>
            </w:pPr>
            <w:r w:rsidRPr="00FF541A">
              <w:rPr>
                <w:bCs/>
                <w:i/>
                <w:iCs/>
              </w:rPr>
              <w:t>Пищевые отходы (в составе ТБО) – мокрая фракция</w:t>
            </w:r>
          </w:p>
        </w:tc>
      </w:tr>
      <w:tr w:rsidR="00FA403A" w:rsidRPr="00FF541A" w:rsidTr="002C0704">
        <w:trPr>
          <w:trHeight w:val="20"/>
        </w:trPr>
        <w:tc>
          <w:tcPr>
            <w:tcW w:w="0" w:type="auto"/>
            <w:tcBorders>
              <w:top w:val="nil"/>
              <w:left w:val="single" w:sz="4" w:space="0" w:color="auto"/>
              <w:bottom w:val="single" w:sz="4" w:space="0" w:color="auto"/>
              <w:right w:val="single" w:sz="4" w:space="0" w:color="auto"/>
            </w:tcBorders>
            <w:vAlign w:val="center"/>
          </w:tcPr>
          <w:p w:rsidR="00FA403A" w:rsidRPr="00FF541A" w:rsidRDefault="00FA403A" w:rsidP="002C0704">
            <w:r w:rsidRPr="00FF541A">
              <w:t>1</w:t>
            </w:r>
          </w:p>
        </w:tc>
        <w:tc>
          <w:tcPr>
            <w:tcW w:w="0" w:type="auto"/>
            <w:tcBorders>
              <w:top w:val="nil"/>
              <w:left w:val="nil"/>
              <w:bottom w:val="single" w:sz="4" w:space="0" w:color="auto"/>
              <w:right w:val="single" w:sz="4" w:space="0" w:color="auto"/>
            </w:tcBorders>
            <w:vAlign w:val="center"/>
          </w:tcPr>
          <w:p w:rsidR="00FA403A" w:rsidRPr="00FF541A" w:rsidRDefault="00FA403A" w:rsidP="00FA403A">
            <w:pPr>
              <w:jc w:val="both"/>
            </w:pPr>
            <w:r w:rsidRPr="00FF541A">
              <w:t>Образование:</w:t>
            </w:r>
          </w:p>
        </w:tc>
        <w:tc>
          <w:tcPr>
            <w:tcW w:w="0" w:type="auto"/>
            <w:tcBorders>
              <w:top w:val="nil"/>
              <w:left w:val="nil"/>
              <w:bottom w:val="single" w:sz="4" w:space="0" w:color="auto"/>
              <w:right w:val="single" w:sz="4" w:space="0" w:color="auto"/>
            </w:tcBorders>
            <w:vAlign w:val="center"/>
          </w:tcPr>
          <w:p w:rsidR="00FA403A" w:rsidRPr="00FF541A" w:rsidRDefault="00FA403A" w:rsidP="00FA403A">
            <w:pPr>
              <w:jc w:val="both"/>
            </w:pPr>
            <w:r w:rsidRPr="00FF541A">
              <w:t>Образуются в результате непроизводственной деятельности рабочей бригады</w:t>
            </w:r>
          </w:p>
        </w:tc>
      </w:tr>
      <w:tr w:rsidR="00FA403A" w:rsidRPr="00FF541A" w:rsidTr="002C0704">
        <w:trPr>
          <w:trHeight w:val="20"/>
        </w:trPr>
        <w:tc>
          <w:tcPr>
            <w:tcW w:w="0" w:type="auto"/>
            <w:tcBorders>
              <w:top w:val="nil"/>
              <w:left w:val="single" w:sz="4" w:space="0" w:color="auto"/>
              <w:bottom w:val="single" w:sz="4" w:space="0" w:color="auto"/>
              <w:right w:val="single" w:sz="4" w:space="0" w:color="auto"/>
            </w:tcBorders>
            <w:vAlign w:val="center"/>
          </w:tcPr>
          <w:p w:rsidR="00FA403A" w:rsidRPr="00FF541A" w:rsidRDefault="00FA403A" w:rsidP="002C0704">
            <w:r w:rsidRPr="00FF541A">
              <w:t>2</w:t>
            </w:r>
          </w:p>
        </w:tc>
        <w:tc>
          <w:tcPr>
            <w:tcW w:w="0" w:type="auto"/>
            <w:tcBorders>
              <w:top w:val="nil"/>
              <w:left w:val="nil"/>
              <w:bottom w:val="single" w:sz="4" w:space="0" w:color="auto"/>
              <w:right w:val="single" w:sz="4" w:space="0" w:color="auto"/>
            </w:tcBorders>
            <w:vAlign w:val="center"/>
          </w:tcPr>
          <w:p w:rsidR="00FA403A" w:rsidRPr="00FF541A" w:rsidRDefault="00FA403A" w:rsidP="00FA403A">
            <w:pPr>
              <w:jc w:val="both"/>
            </w:pPr>
            <w:r w:rsidRPr="00FF541A">
              <w:t>Накопление отходов на месте их образования:</w:t>
            </w:r>
          </w:p>
        </w:tc>
        <w:tc>
          <w:tcPr>
            <w:tcW w:w="0" w:type="auto"/>
            <w:tcBorders>
              <w:top w:val="nil"/>
              <w:left w:val="nil"/>
              <w:bottom w:val="single" w:sz="4" w:space="0" w:color="auto"/>
              <w:right w:val="single" w:sz="4" w:space="0" w:color="auto"/>
            </w:tcBorders>
            <w:vAlign w:val="center"/>
          </w:tcPr>
          <w:p w:rsidR="00FA403A" w:rsidRPr="00FF541A" w:rsidRDefault="00FA403A" w:rsidP="00FA403A">
            <w:pPr>
              <w:jc w:val="both"/>
            </w:pPr>
            <w:r w:rsidRPr="00FF541A">
              <w:t>Накопление пищевых отходов на месте их образования осуществляется в контейнере, оснащенным крышкой, на участке работ, сроком накопления при температуре 0ºС и ниже – не более трех суток, при плюсовой температуре не более суток до даты их передачи сторонней специализированной организации по договору</w:t>
            </w:r>
          </w:p>
        </w:tc>
      </w:tr>
      <w:tr w:rsidR="00FA403A" w:rsidRPr="00FF541A" w:rsidTr="002C0704">
        <w:trPr>
          <w:trHeight w:val="20"/>
        </w:trPr>
        <w:tc>
          <w:tcPr>
            <w:tcW w:w="0" w:type="auto"/>
            <w:tcBorders>
              <w:top w:val="nil"/>
              <w:left w:val="single" w:sz="4" w:space="0" w:color="auto"/>
              <w:bottom w:val="single" w:sz="4" w:space="0" w:color="auto"/>
              <w:right w:val="single" w:sz="4" w:space="0" w:color="auto"/>
            </w:tcBorders>
            <w:vAlign w:val="center"/>
          </w:tcPr>
          <w:p w:rsidR="00FA403A" w:rsidRPr="00FF541A" w:rsidRDefault="00FA403A" w:rsidP="002C0704">
            <w:r w:rsidRPr="00FF541A">
              <w:t>3</w:t>
            </w:r>
          </w:p>
        </w:tc>
        <w:tc>
          <w:tcPr>
            <w:tcW w:w="0" w:type="auto"/>
            <w:tcBorders>
              <w:top w:val="nil"/>
              <w:left w:val="nil"/>
              <w:bottom w:val="single" w:sz="4" w:space="0" w:color="auto"/>
              <w:right w:val="single" w:sz="4" w:space="0" w:color="auto"/>
            </w:tcBorders>
            <w:vAlign w:val="center"/>
          </w:tcPr>
          <w:p w:rsidR="00FA403A" w:rsidRPr="00FF541A" w:rsidRDefault="00FA403A" w:rsidP="00FA403A">
            <w:pPr>
              <w:jc w:val="both"/>
            </w:pPr>
            <w:r w:rsidRPr="00FF541A">
              <w:t>Сбор отходов:</w:t>
            </w:r>
          </w:p>
        </w:tc>
        <w:tc>
          <w:tcPr>
            <w:tcW w:w="0" w:type="auto"/>
            <w:tcBorders>
              <w:top w:val="nil"/>
              <w:left w:val="nil"/>
              <w:bottom w:val="single" w:sz="4" w:space="0" w:color="auto"/>
              <w:right w:val="single" w:sz="4" w:space="0" w:color="auto"/>
            </w:tcBorders>
          </w:tcPr>
          <w:p w:rsidR="00FA403A" w:rsidRPr="00FF541A" w:rsidRDefault="00FA403A" w:rsidP="00FA403A">
            <w:pPr>
              <w:jc w:val="both"/>
            </w:pPr>
            <w:r w:rsidRPr="00FF541A">
              <w:t xml:space="preserve">Сбор пищевых отходов не осуществляется </w:t>
            </w:r>
          </w:p>
        </w:tc>
      </w:tr>
      <w:tr w:rsidR="00FA403A" w:rsidRPr="00FF541A" w:rsidTr="002C0704">
        <w:trPr>
          <w:trHeight w:val="20"/>
        </w:trPr>
        <w:tc>
          <w:tcPr>
            <w:tcW w:w="0" w:type="auto"/>
            <w:tcBorders>
              <w:top w:val="nil"/>
              <w:left w:val="single" w:sz="4" w:space="0" w:color="auto"/>
              <w:bottom w:val="single" w:sz="4" w:space="0" w:color="auto"/>
              <w:right w:val="single" w:sz="4" w:space="0" w:color="auto"/>
            </w:tcBorders>
            <w:vAlign w:val="center"/>
          </w:tcPr>
          <w:p w:rsidR="00FA403A" w:rsidRPr="00FF541A" w:rsidRDefault="00FA403A" w:rsidP="002C0704">
            <w:r w:rsidRPr="00FF541A">
              <w:t>4</w:t>
            </w:r>
          </w:p>
        </w:tc>
        <w:tc>
          <w:tcPr>
            <w:tcW w:w="0" w:type="auto"/>
            <w:tcBorders>
              <w:top w:val="nil"/>
              <w:left w:val="nil"/>
              <w:bottom w:val="single" w:sz="4" w:space="0" w:color="auto"/>
              <w:right w:val="single" w:sz="4" w:space="0" w:color="auto"/>
            </w:tcBorders>
            <w:vAlign w:val="center"/>
          </w:tcPr>
          <w:p w:rsidR="00FA403A" w:rsidRPr="00FF541A" w:rsidRDefault="00FA403A" w:rsidP="00FA403A">
            <w:pPr>
              <w:jc w:val="both"/>
            </w:pPr>
            <w:r w:rsidRPr="00FF541A">
              <w:t>Транспортировка отходов:</w:t>
            </w:r>
          </w:p>
        </w:tc>
        <w:tc>
          <w:tcPr>
            <w:tcW w:w="0" w:type="auto"/>
            <w:tcBorders>
              <w:top w:val="nil"/>
              <w:left w:val="nil"/>
              <w:bottom w:val="single" w:sz="4" w:space="0" w:color="auto"/>
              <w:right w:val="single" w:sz="4" w:space="0" w:color="auto"/>
            </w:tcBorders>
          </w:tcPr>
          <w:p w:rsidR="00FA403A" w:rsidRPr="00FF541A" w:rsidRDefault="00FA403A" w:rsidP="00FA403A">
            <w:pPr>
              <w:jc w:val="both"/>
            </w:pPr>
            <w:r w:rsidRPr="00FF541A">
              <w:t>Транспортировка пищевых отходов не предусмотрена</w:t>
            </w:r>
          </w:p>
        </w:tc>
      </w:tr>
      <w:tr w:rsidR="00FA403A" w:rsidRPr="00FF541A" w:rsidTr="002C0704">
        <w:trPr>
          <w:trHeight w:val="20"/>
        </w:trPr>
        <w:tc>
          <w:tcPr>
            <w:tcW w:w="0" w:type="auto"/>
            <w:tcBorders>
              <w:top w:val="nil"/>
              <w:left w:val="single" w:sz="4" w:space="0" w:color="auto"/>
              <w:bottom w:val="single" w:sz="4" w:space="0" w:color="auto"/>
              <w:right w:val="single" w:sz="4" w:space="0" w:color="auto"/>
            </w:tcBorders>
            <w:vAlign w:val="center"/>
          </w:tcPr>
          <w:p w:rsidR="00FA403A" w:rsidRPr="00FF541A" w:rsidRDefault="00FA403A" w:rsidP="002C0704">
            <w:r w:rsidRPr="00FF541A">
              <w:t>5</w:t>
            </w:r>
          </w:p>
        </w:tc>
        <w:tc>
          <w:tcPr>
            <w:tcW w:w="0" w:type="auto"/>
            <w:tcBorders>
              <w:top w:val="nil"/>
              <w:left w:val="nil"/>
              <w:bottom w:val="single" w:sz="4" w:space="0" w:color="auto"/>
              <w:right w:val="single" w:sz="4" w:space="0" w:color="auto"/>
            </w:tcBorders>
            <w:vAlign w:val="center"/>
          </w:tcPr>
          <w:p w:rsidR="00FA403A" w:rsidRPr="00FF541A" w:rsidRDefault="00FA403A" w:rsidP="00FA403A">
            <w:pPr>
              <w:jc w:val="both"/>
            </w:pPr>
            <w:r w:rsidRPr="00FF541A">
              <w:t>Восстановление отходов:</w:t>
            </w:r>
          </w:p>
        </w:tc>
        <w:tc>
          <w:tcPr>
            <w:tcW w:w="0" w:type="auto"/>
            <w:tcBorders>
              <w:top w:val="nil"/>
              <w:left w:val="nil"/>
              <w:bottom w:val="single" w:sz="4" w:space="0" w:color="auto"/>
              <w:right w:val="single" w:sz="4" w:space="0" w:color="auto"/>
            </w:tcBorders>
          </w:tcPr>
          <w:p w:rsidR="00FA403A" w:rsidRPr="00FF541A" w:rsidRDefault="00FA403A" w:rsidP="00FA403A">
            <w:pPr>
              <w:jc w:val="both"/>
            </w:pPr>
            <w:r w:rsidRPr="00FF541A">
              <w:t xml:space="preserve">Восстановление пищевых отходов не осуществляется </w:t>
            </w:r>
          </w:p>
        </w:tc>
      </w:tr>
      <w:tr w:rsidR="00FA403A" w:rsidRPr="00FF541A" w:rsidTr="002C0704">
        <w:trPr>
          <w:trHeight w:val="20"/>
        </w:trPr>
        <w:tc>
          <w:tcPr>
            <w:tcW w:w="0" w:type="auto"/>
            <w:tcBorders>
              <w:top w:val="nil"/>
              <w:left w:val="single" w:sz="4" w:space="0" w:color="auto"/>
              <w:bottom w:val="single" w:sz="4" w:space="0" w:color="auto"/>
              <w:right w:val="single" w:sz="4" w:space="0" w:color="auto"/>
            </w:tcBorders>
            <w:vAlign w:val="center"/>
          </w:tcPr>
          <w:p w:rsidR="00FA403A" w:rsidRPr="00FF541A" w:rsidRDefault="00FA403A" w:rsidP="002C0704">
            <w:r w:rsidRPr="00FF541A">
              <w:t>6</w:t>
            </w:r>
          </w:p>
        </w:tc>
        <w:tc>
          <w:tcPr>
            <w:tcW w:w="0" w:type="auto"/>
            <w:tcBorders>
              <w:top w:val="nil"/>
              <w:left w:val="nil"/>
              <w:bottom w:val="single" w:sz="4" w:space="0" w:color="auto"/>
              <w:right w:val="single" w:sz="4" w:space="0" w:color="auto"/>
            </w:tcBorders>
            <w:vAlign w:val="center"/>
          </w:tcPr>
          <w:p w:rsidR="00FA403A" w:rsidRPr="00FF541A" w:rsidRDefault="00FA403A" w:rsidP="00FA403A">
            <w:pPr>
              <w:jc w:val="both"/>
            </w:pPr>
            <w:r w:rsidRPr="00FF541A">
              <w:t>Удаление отходов:</w:t>
            </w:r>
          </w:p>
        </w:tc>
        <w:tc>
          <w:tcPr>
            <w:tcW w:w="0" w:type="auto"/>
            <w:tcBorders>
              <w:top w:val="nil"/>
              <w:left w:val="nil"/>
              <w:bottom w:val="single" w:sz="4" w:space="0" w:color="auto"/>
              <w:right w:val="single" w:sz="4" w:space="0" w:color="auto"/>
            </w:tcBorders>
          </w:tcPr>
          <w:p w:rsidR="00FA403A" w:rsidRPr="00FF541A" w:rsidRDefault="00FA403A" w:rsidP="00FA403A">
            <w:pPr>
              <w:jc w:val="both"/>
            </w:pPr>
            <w:r w:rsidRPr="00FF541A">
              <w:t>Удаление отходов (рекомендуемые способы) - передача сторонним специализированным организациям</w:t>
            </w:r>
          </w:p>
        </w:tc>
      </w:tr>
    </w:tbl>
    <w:p w:rsidR="00FA403A" w:rsidRPr="005335F8" w:rsidRDefault="00FA403A" w:rsidP="00FA403A">
      <w:pPr>
        <w:ind w:firstLine="709"/>
        <w:rPr>
          <w:b/>
          <w:sz w:val="28"/>
          <w:szCs w:val="28"/>
        </w:rPr>
      </w:pPr>
    </w:p>
    <w:p w:rsidR="00D143F8" w:rsidRPr="00FA403A" w:rsidRDefault="00D143F8" w:rsidP="00D143F8">
      <w:pPr>
        <w:ind w:firstLine="709"/>
        <w:jc w:val="both"/>
        <w:rPr>
          <w:b/>
          <w:sz w:val="28"/>
          <w:szCs w:val="28"/>
        </w:rPr>
      </w:pPr>
      <w:r w:rsidRPr="00FA403A">
        <w:rPr>
          <w:b/>
          <w:sz w:val="28"/>
          <w:szCs w:val="28"/>
        </w:rPr>
        <w:t xml:space="preserve">4.4 </w:t>
      </w:r>
      <w:r w:rsidR="00F01994" w:rsidRPr="00FA403A">
        <w:rPr>
          <w:b/>
          <w:sz w:val="28"/>
          <w:szCs w:val="28"/>
        </w:rPr>
        <w:t>Виды и количество отходов производства и потребления (образовываемых, накапливаемых и передаваемых специализированным организациям по управлению отходами)</w:t>
      </w:r>
    </w:p>
    <w:p w:rsidR="00D143F8" w:rsidRDefault="00D143F8" w:rsidP="00D143F8">
      <w:pPr>
        <w:ind w:firstLine="709"/>
        <w:jc w:val="both"/>
        <w:rPr>
          <w:b/>
          <w:sz w:val="28"/>
          <w:szCs w:val="28"/>
        </w:rPr>
      </w:pPr>
    </w:p>
    <w:p w:rsidR="00FA403A" w:rsidRPr="00FF541A" w:rsidRDefault="00FA403A" w:rsidP="00FA403A">
      <w:pPr>
        <w:ind w:firstLine="709"/>
        <w:jc w:val="both"/>
        <w:rPr>
          <w:sz w:val="28"/>
          <w:szCs w:val="28"/>
        </w:rPr>
      </w:pPr>
      <w:r w:rsidRPr="005335F8">
        <w:rPr>
          <w:sz w:val="28"/>
          <w:szCs w:val="28"/>
        </w:rPr>
        <w:t xml:space="preserve">Лимиты накопления отходов должны обеспечивать соблюдение нормативов качества окружающей среды с учетом природных особенностей территорий и акваторий и рассчитываются на основе предельно допустимых концентраций </w:t>
      </w:r>
      <w:r w:rsidRPr="00FF541A">
        <w:rPr>
          <w:sz w:val="28"/>
          <w:szCs w:val="28"/>
        </w:rPr>
        <w:t>или целевых показателей качества окружающей среды.</w:t>
      </w:r>
    </w:p>
    <w:p w:rsidR="00FA403A" w:rsidRPr="00FF541A" w:rsidRDefault="00FA403A" w:rsidP="00FA403A">
      <w:pPr>
        <w:ind w:firstLine="709"/>
        <w:jc w:val="both"/>
        <w:rPr>
          <w:sz w:val="28"/>
          <w:szCs w:val="28"/>
        </w:rPr>
      </w:pPr>
      <w:r w:rsidRPr="00FF541A">
        <w:rPr>
          <w:sz w:val="28"/>
          <w:szCs w:val="28"/>
        </w:rPr>
        <w:t>Лимиты накопления отходов на период проведения технического этапа рекультивации</w:t>
      </w:r>
      <w:r w:rsidRPr="005C5970">
        <w:rPr>
          <w:sz w:val="28"/>
          <w:szCs w:val="28"/>
        </w:rPr>
        <w:t xml:space="preserve"> нарушенных земель при отработке медьсодержащих руд на месторождении Жиландинской группы (кад. №25:112:025:1291)</w:t>
      </w:r>
      <w:r w:rsidRPr="00704661">
        <w:rPr>
          <w:sz w:val="28"/>
          <w:szCs w:val="28"/>
        </w:rPr>
        <w:t xml:space="preserve"> </w:t>
      </w:r>
      <w:r w:rsidRPr="00FF541A">
        <w:rPr>
          <w:sz w:val="28"/>
          <w:szCs w:val="28"/>
        </w:rPr>
        <w:t>месторождения Кипшакпай</w:t>
      </w:r>
      <w:r>
        <w:rPr>
          <w:sz w:val="28"/>
          <w:szCs w:val="28"/>
        </w:rPr>
        <w:t xml:space="preserve"> – 2028 г.</w:t>
      </w:r>
      <w:r w:rsidRPr="00BF09C4">
        <w:rPr>
          <w:sz w:val="28"/>
          <w:szCs w:val="28"/>
        </w:rPr>
        <w:t xml:space="preserve"> </w:t>
      </w:r>
      <w:r w:rsidRPr="00FF541A">
        <w:rPr>
          <w:sz w:val="28"/>
          <w:szCs w:val="28"/>
        </w:rPr>
        <w:t xml:space="preserve">представлены в таблице </w:t>
      </w:r>
      <w:r w:rsidR="00D637DC">
        <w:rPr>
          <w:sz w:val="28"/>
          <w:szCs w:val="28"/>
        </w:rPr>
        <w:t>4</w:t>
      </w:r>
      <w:r w:rsidRPr="00FF541A">
        <w:rPr>
          <w:sz w:val="28"/>
          <w:szCs w:val="28"/>
        </w:rPr>
        <w:t>.</w:t>
      </w:r>
      <w:r>
        <w:rPr>
          <w:sz w:val="28"/>
          <w:szCs w:val="28"/>
        </w:rPr>
        <w:t>14</w:t>
      </w:r>
      <w:r w:rsidRPr="00FF541A">
        <w:rPr>
          <w:sz w:val="28"/>
          <w:szCs w:val="28"/>
        </w:rPr>
        <w:t>.</w:t>
      </w:r>
    </w:p>
    <w:p w:rsidR="00FA403A" w:rsidRPr="00FF541A" w:rsidRDefault="00FA403A" w:rsidP="00FA403A">
      <w:pPr>
        <w:ind w:firstLine="709"/>
        <w:jc w:val="both"/>
        <w:rPr>
          <w:sz w:val="28"/>
          <w:szCs w:val="28"/>
        </w:rPr>
      </w:pPr>
      <w:r w:rsidRPr="00FF541A">
        <w:rPr>
          <w:sz w:val="28"/>
          <w:szCs w:val="28"/>
        </w:rPr>
        <w:t>Лимиты накопления отходов на период проведения технического этапа рекультивации</w:t>
      </w:r>
      <w:r w:rsidRPr="005C5970">
        <w:rPr>
          <w:sz w:val="28"/>
          <w:szCs w:val="28"/>
        </w:rPr>
        <w:t xml:space="preserve"> нарушенных земель при отработке медьсодержащих руд на месторождении Жиландинской группы (кад. №25:112:025:1291)</w:t>
      </w:r>
      <w:r w:rsidRPr="00704661">
        <w:rPr>
          <w:sz w:val="28"/>
          <w:szCs w:val="28"/>
        </w:rPr>
        <w:t xml:space="preserve"> </w:t>
      </w:r>
      <w:r w:rsidRPr="00FF541A">
        <w:rPr>
          <w:sz w:val="28"/>
          <w:szCs w:val="28"/>
        </w:rPr>
        <w:t>месторождения К</w:t>
      </w:r>
      <w:r>
        <w:rPr>
          <w:sz w:val="28"/>
          <w:szCs w:val="28"/>
        </w:rPr>
        <w:t>арашошак – 2034 г.</w:t>
      </w:r>
      <w:r w:rsidRPr="00BF09C4">
        <w:rPr>
          <w:sz w:val="28"/>
          <w:szCs w:val="28"/>
        </w:rPr>
        <w:t xml:space="preserve"> </w:t>
      </w:r>
      <w:r w:rsidRPr="00FF541A">
        <w:rPr>
          <w:sz w:val="28"/>
          <w:szCs w:val="28"/>
        </w:rPr>
        <w:t xml:space="preserve">представлены в таблице </w:t>
      </w:r>
      <w:r w:rsidR="00D637DC">
        <w:rPr>
          <w:sz w:val="28"/>
          <w:szCs w:val="28"/>
        </w:rPr>
        <w:t>4</w:t>
      </w:r>
      <w:r w:rsidRPr="00FF541A">
        <w:rPr>
          <w:sz w:val="28"/>
          <w:szCs w:val="28"/>
        </w:rPr>
        <w:t>.</w:t>
      </w:r>
      <w:r>
        <w:rPr>
          <w:sz w:val="28"/>
          <w:szCs w:val="28"/>
        </w:rPr>
        <w:t>15</w:t>
      </w:r>
      <w:r w:rsidRPr="00FF541A">
        <w:rPr>
          <w:sz w:val="28"/>
          <w:szCs w:val="28"/>
        </w:rPr>
        <w:t>.</w:t>
      </w:r>
    </w:p>
    <w:p w:rsidR="00FA403A" w:rsidRPr="00FF541A" w:rsidRDefault="00FA403A" w:rsidP="00FA403A">
      <w:pPr>
        <w:ind w:firstLine="709"/>
        <w:jc w:val="both"/>
        <w:rPr>
          <w:sz w:val="28"/>
          <w:szCs w:val="28"/>
          <w:u w:val="single"/>
        </w:rPr>
      </w:pPr>
    </w:p>
    <w:p w:rsidR="00FA403A" w:rsidRPr="00FF541A" w:rsidRDefault="00FA403A" w:rsidP="00D637DC">
      <w:pPr>
        <w:jc w:val="both"/>
        <w:rPr>
          <w:sz w:val="28"/>
          <w:szCs w:val="28"/>
        </w:rPr>
      </w:pPr>
      <w:r w:rsidRPr="00FF541A">
        <w:rPr>
          <w:sz w:val="28"/>
          <w:szCs w:val="28"/>
        </w:rPr>
        <w:t xml:space="preserve">Таблица </w:t>
      </w:r>
      <w:r w:rsidR="00D637DC">
        <w:rPr>
          <w:sz w:val="28"/>
          <w:szCs w:val="28"/>
        </w:rPr>
        <w:t>4</w:t>
      </w:r>
      <w:r w:rsidRPr="00FF541A">
        <w:rPr>
          <w:sz w:val="28"/>
          <w:szCs w:val="28"/>
        </w:rPr>
        <w:t>.</w:t>
      </w:r>
      <w:r>
        <w:rPr>
          <w:sz w:val="28"/>
          <w:szCs w:val="28"/>
        </w:rPr>
        <w:t>14</w:t>
      </w:r>
      <w:r w:rsidRPr="00FF541A">
        <w:rPr>
          <w:sz w:val="28"/>
          <w:szCs w:val="28"/>
        </w:rPr>
        <w:t xml:space="preserve"> </w:t>
      </w:r>
      <w:r w:rsidRPr="00FF541A">
        <w:rPr>
          <w:sz w:val="28"/>
          <w:szCs w:val="28"/>
        </w:rPr>
        <w:sym w:font="Symbol" w:char="F02D"/>
      </w:r>
      <w:r w:rsidRPr="00FF541A">
        <w:rPr>
          <w:sz w:val="28"/>
          <w:szCs w:val="28"/>
        </w:rPr>
        <w:t xml:space="preserve"> Лимиты накопления отходов на период проведения технического этапа рекультивации</w:t>
      </w:r>
      <w:r w:rsidRPr="005C5970">
        <w:rPr>
          <w:sz w:val="28"/>
          <w:szCs w:val="28"/>
        </w:rPr>
        <w:t xml:space="preserve"> нарушенных земель при отработке медьсодержащих руд на месторождении Жиландинской группы (кад. №25:112:025:1291)</w:t>
      </w:r>
      <w:r w:rsidRPr="00704661">
        <w:rPr>
          <w:sz w:val="28"/>
          <w:szCs w:val="28"/>
        </w:rPr>
        <w:t xml:space="preserve"> </w:t>
      </w:r>
      <w:r w:rsidRPr="00FF541A">
        <w:rPr>
          <w:sz w:val="28"/>
          <w:szCs w:val="28"/>
        </w:rPr>
        <w:t>месторождения Кипшакпай</w:t>
      </w:r>
      <w:r>
        <w:rPr>
          <w:sz w:val="28"/>
          <w:szCs w:val="28"/>
        </w:rPr>
        <w:t xml:space="preserve"> – 2028 г.</w:t>
      </w:r>
    </w:p>
    <w:tbl>
      <w:tblPr>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4"/>
        <w:gridCol w:w="2656"/>
        <w:gridCol w:w="2025"/>
      </w:tblGrid>
      <w:tr w:rsidR="00FA403A" w:rsidRPr="00FF541A" w:rsidTr="002C0704">
        <w:trPr>
          <w:trHeight w:val="70"/>
        </w:trPr>
        <w:tc>
          <w:tcPr>
            <w:tcW w:w="4994" w:type="dxa"/>
            <w:tcBorders>
              <w:top w:val="single" w:sz="4" w:space="0" w:color="auto"/>
              <w:left w:val="single" w:sz="4" w:space="0" w:color="auto"/>
              <w:bottom w:val="single" w:sz="4" w:space="0" w:color="auto"/>
              <w:right w:val="single" w:sz="4" w:space="0" w:color="auto"/>
            </w:tcBorders>
            <w:vAlign w:val="center"/>
            <w:hideMark/>
          </w:tcPr>
          <w:p w:rsidR="00FA403A" w:rsidRPr="00FF541A" w:rsidRDefault="00FA403A" w:rsidP="002C0704">
            <w:pPr>
              <w:jc w:val="center"/>
            </w:pPr>
            <w:r w:rsidRPr="00FF541A">
              <w:t>Наименование отходов</w:t>
            </w:r>
          </w:p>
        </w:tc>
        <w:tc>
          <w:tcPr>
            <w:tcW w:w="2656" w:type="dxa"/>
            <w:tcBorders>
              <w:top w:val="single" w:sz="4" w:space="0" w:color="auto"/>
              <w:left w:val="single" w:sz="4" w:space="0" w:color="auto"/>
              <w:bottom w:val="single" w:sz="4" w:space="0" w:color="auto"/>
              <w:right w:val="single" w:sz="4" w:space="0" w:color="auto"/>
            </w:tcBorders>
            <w:vAlign w:val="center"/>
            <w:hideMark/>
          </w:tcPr>
          <w:p w:rsidR="00FA403A" w:rsidRPr="00FF541A" w:rsidRDefault="00FA403A" w:rsidP="002C0704">
            <w:pPr>
              <w:jc w:val="center"/>
            </w:pPr>
            <w:r w:rsidRPr="00FF541A">
              <w:t>Объем накопленных отходов на существующее положение, т/год</w:t>
            </w:r>
          </w:p>
        </w:tc>
        <w:tc>
          <w:tcPr>
            <w:tcW w:w="2025" w:type="dxa"/>
            <w:tcBorders>
              <w:top w:val="single" w:sz="4" w:space="0" w:color="auto"/>
              <w:left w:val="single" w:sz="4" w:space="0" w:color="auto"/>
              <w:bottom w:val="single" w:sz="4" w:space="0" w:color="auto"/>
              <w:right w:val="single" w:sz="4" w:space="0" w:color="auto"/>
            </w:tcBorders>
            <w:vAlign w:val="center"/>
            <w:hideMark/>
          </w:tcPr>
          <w:p w:rsidR="00FA403A" w:rsidRPr="00FF541A" w:rsidRDefault="00FA403A" w:rsidP="002C0704">
            <w:pPr>
              <w:jc w:val="center"/>
            </w:pPr>
            <w:r w:rsidRPr="00FF541A">
              <w:t>Лимит накопления, т/период</w:t>
            </w:r>
          </w:p>
        </w:tc>
      </w:tr>
      <w:tr w:rsidR="00FA403A" w:rsidRPr="00FF541A" w:rsidTr="002C0704">
        <w:trPr>
          <w:trHeight w:val="50"/>
        </w:trPr>
        <w:tc>
          <w:tcPr>
            <w:tcW w:w="4994" w:type="dxa"/>
            <w:tcBorders>
              <w:top w:val="single" w:sz="4" w:space="0" w:color="auto"/>
              <w:left w:val="single" w:sz="4" w:space="0" w:color="auto"/>
              <w:bottom w:val="single" w:sz="4" w:space="0" w:color="auto"/>
              <w:right w:val="single" w:sz="4" w:space="0" w:color="auto"/>
            </w:tcBorders>
            <w:hideMark/>
          </w:tcPr>
          <w:p w:rsidR="00FA403A" w:rsidRPr="00FF541A" w:rsidRDefault="00FA403A" w:rsidP="002C0704">
            <w:pPr>
              <w:jc w:val="center"/>
            </w:pPr>
            <w:r w:rsidRPr="00FF541A">
              <w:t>1</w:t>
            </w:r>
          </w:p>
        </w:tc>
        <w:tc>
          <w:tcPr>
            <w:tcW w:w="2656" w:type="dxa"/>
            <w:tcBorders>
              <w:top w:val="single" w:sz="4" w:space="0" w:color="auto"/>
              <w:left w:val="single" w:sz="4" w:space="0" w:color="auto"/>
              <w:bottom w:val="single" w:sz="4" w:space="0" w:color="auto"/>
              <w:right w:val="single" w:sz="4" w:space="0" w:color="auto"/>
            </w:tcBorders>
            <w:hideMark/>
          </w:tcPr>
          <w:p w:rsidR="00FA403A" w:rsidRPr="00FF541A" w:rsidRDefault="00FA403A" w:rsidP="002C0704">
            <w:pPr>
              <w:jc w:val="center"/>
            </w:pPr>
            <w:r w:rsidRPr="00FF541A">
              <w:t>2</w:t>
            </w:r>
          </w:p>
        </w:tc>
        <w:tc>
          <w:tcPr>
            <w:tcW w:w="2025" w:type="dxa"/>
            <w:tcBorders>
              <w:top w:val="single" w:sz="4" w:space="0" w:color="auto"/>
              <w:left w:val="single" w:sz="4" w:space="0" w:color="auto"/>
              <w:bottom w:val="single" w:sz="4" w:space="0" w:color="auto"/>
              <w:right w:val="single" w:sz="4" w:space="0" w:color="auto"/>
            </w:tcBorders>
            <w:hideMark/>
          </w:tcPr>
          <w:p w:rsidR="00FA403A" w:rsidRPr="00FF541A" w:rsidRDefault="00FA403A" w:rsidP="002C0704">
            <w:pPr>
              <w:jc w:val="center"/>
            </w:pPr>
            <w:r w:rsidRPr="00FF541A">
              <w:t>3</w:t>
            </w:r>
          </w:p>
        </w:tc>
      </w:tr>
      <w:tr w:rsidR="00FA403A" w:rsidRPr="00FF541A" w:rsidTr="002C0704">
        <w:trPr>
          <w:trHeight w:val="50"/>
        </w:trPr>
        <w:tc>
          <w:tcPr>
            <w:tcW w:w="4994" w:type="dxa"/>
            <w:tcBorders>
              <w:top w:val="single" w:sz="4" w:space="0" w:color="auto"/>
              <w:left w:val="single" w:sz="4" w:space="0" w:color="auto"/>
              <w:bottom w:val="single" w:sz="4" w:space="0" w:color="auto"/>
              <w:right w:val="single" w:sz="4" w:space="0" w:color="auto"/>
            </w:tcBorders>
          </w:tcPr>
          <w:p w:rsidR="00FA403A" w:rsidRPr="00FF541A" w:rsidRDefault="00FA403A" w:rsidP="002C0704">
            <w:pPr>
              <w:rPr>
                <w:b/>
              </w:rPr>
            </w:pPr>
            <w:r w:rsidRPr="00FF541A">
              <w:rPr>
                <w:b/>
              </w:rPr>
              <w:t>Всего :</w:t>
            </w:r>
          </w:p>
        </w:tc>
        <w:tc>
          <w:tcPr>
            <w:tcW w:w="2656" w:type="dxa"/>
            <w:tcBorders>
              <w:top w:val="single" w:sz="4" w:space="0" w:color="auto"/>
              <w:left w:val="single" w:sz="4" w:space="0" w:color="auto"/>
              <w:bottom w:val="single" w:sz="4" w:space="0" w:color="auto"/>
              <w:right w:val="single" w:sz="4" w:space="0" w:color="auto"/>
            </w:tcBorders>
          </w:tcPr>
          <w:p w:rsidR="00FA403A" w:rsidRPr="00FF541A" w:rsidRDefault="00FA403A" w:rsidP="002C0704">
            <w:pPr>
              <w:jc w:val="center"/>
            </w:pPr>
            <w:r w:rsidRPr="00FF541A">
              <w:rPr>
                <w:b/>
              </w:rPr>
              <w:t>–</w:t>
            </w:r>
          </w:p>
        </w:tc>
        <w:tc>
          <w:tcPr>
            <w:tcW w:w="2025" w:type="dxa"/>
            <w:tcBorders>
              <w:top w:val="single" w:sz="4" w:space="0" w:color="auto"/>
              <w:left w:val="single" w:sz="4" w:space="0" w:color="auto"/>
              <w:bottom w:val="single" w:sz="4" w:space="0" w:color="auto"/>
              <w:right w:val="single" w:sz="4" w:space="0" w:color="auto"/>
            </w:tcBorders>
            <w:vAlign w:val="center"/>
          </w:tcPr>
          <w:p w:rsidR="00FA403A" w:rsidRPr="00FF541A" w:rsidRDefault="00FA403A" w:rsidP="002C0704">
            <w:pPr>
              <w:jc w:val="center"/>
              <w:rPr>
                <w:b/>
                <w:bCs/>
              </w:rPr>
            </w:pPr>
            <w:r w:rsidRPr="00FF541A">
              <w:t>0,054</w:t>
            </w:r>
          </w:p>
        </w:tc>
      </w:tr>
      <w:tr w:rsidR="00FA403A" w:rsidRPr="00FF541A" w:rsidTr="002C0704">
        <w:trPr>
          <w:trHeight w:val="50"/>
        </w:trPr>
        <w:tc>
          <w:tcPr>
            <w:tcW w:w="4994" w:type="dxa"/>
            <w:tcBorders>
              <w:top w:val="single" w:sz="4" w:space="0" w:color="auto"/>
              <w:left w:val="single" w:sz="4" w:space="0" w:color="auto"/>
              <w:bottom w:val="single" w:sz="4" w:space="0" w:color="auto"/>
              <w:right w:val="single" w:sz="4" w:space="0" w:color="auto"/>
            </w:tcBorders>
          </w:tcPr>
          <w:p w:rsidR="00FA403A" w:rsidRPr="00FF541A" w:rsidRDefault="00FA403A" w:rsidP="002C0704">
            <w:pPr>
              <w:rPr>
                <w:b/>
              </w:rPr>
            </w:pPr>
            <w:r w:rsidRPr="00FF541A">
              <w:rPr>
                <w:b/>
              </w:rPr>
              <w:t>в т.ч. отходов производства</w:t>
            </w:r>
          </w:p>
        </w:tc>
        <w:tc>
          <w:tcPr>
            <w:tcW w:w="2656" w:type="dxa"/>
            <w:tcBorders>
              <w:top w:val="single" w:sz="4" w:space="0" w:color="auto"/>
              <w:left w:val="single" w:sz="4" w:space="0" w:color="auto"/>
              <w:bottom w:val="single" w:sz="4" w:space="0" w:color="auto"/>
              <w:right w:val="single" w:sz="4" w:space="0" w:color="auto"/>
            </w:tcBorders>
          </w:tcPr>
          <w:p w:rsidR="00FA403A" w:rsidRPr="00FF541A" w:rsidRDefault="00FA403A" w:rsidP="002C0704">
            <w:pPr>
              <w:jc w:val="center"/>
              <w:rPr>
                <w:b/>
              </w:rPr>
            </w:pPr>
            <w:r w:rsidRPr="00FF541A">
              <w:rPr>
                <w:b/>
              </w:rPr>
              <w:t>–</w:t>
            </w:r>
          </w:p>
        </w:tc>
        <w:tc>
          <w:tcPr>
            <w:tcW w:w="2025" w:type="dxa"/>
            <w:tcBorders>
              <w:top w:val="single" w:sz="4" w:space="0" w:color="auto"/>
              <w:left w:val="single" w:sz="4" w:space="0" w:color="auto"/>
              <w:bottom w:val="single" w:sz="4" w:space="0" w:color="auto"/>
              <w:right w:val="single" w:sz="4" w:space="0" w:color="auto"/>
            </w:tcBorders>
            <w:vAlign w:val="center"/>
          </w:tcPr>
          <w:p w:rsidR="00FA403A" w:rsidRPr="00FF541A" w:rsidRDefault="00FA403A" w:rsidP="002C0704">
            <w:pPr>
              <w:jc w:val="center"/>
              <w:rPr>
                <w:b/>
                <w:bCs/>
              </w:rPr>
            </w:pPr>
            <w:r w:rsidRPr="00FF541A">
              <w:rPr>
                <w:b/>
                <w:bCs/>
              </w:rPr>
              <w:t>–</w:t>
            </w:r>
          </w:p>
        </w:tc>
      </w:tr>
      <w:tr w:rsidR="00FA403A" w:rsidRPr="00FF541A" w:rsidTr="002C0704">
        <w:trPr>
          <w:trHeight w:val="64"/>
        </w:trPr>
        <w:tc>
          <w:tcPr>
            <w:tcW w:w="4994" w:type="dxa"/>
            <w:tcBorders>
              <w:top w:val="single" w:sz="4" w:space="0" w:color="auto"/>
              <w:left w:val="single" w:sz="4" w:space="0" w:color="auto"/>
              <w:bottom w:val="single" w:sz="4" w:space="0" w:color="auto"/>
              <w:right w:val="single" w:sz="4" w:space="0" w:color="auto"/>
            </w:tcBorders>
          </w:tcPr>
          <w:p w:rsidR="00FA403A" w:rsidRPr="00FF541A" w:rsidRDefault="00FA403A" w:rsidP="002C0704">
            <w:pPr>
              <w:rPr>
                <w:b/>
              </w:rPr>
            </w:pPr>
            <w:r w:rsidRPr="00FF541A">
              <w:rPr>
                <w:b/>
              </w:rPr>
              <w:t>отходов потребления</w:t>
            </w:r>
          </w:p>
        </w:tc>
        <w:tc>
          <w:tcPr>
            <w:tcW w:w="2656" w:type="dxa"/>
            <w:tcBorders>
              <w:top w:val="single" w:sz="4" w:space="0" w:color="auto"/>
              <w:left w:val="single" w:sz="4" w:space="0" w:color="auto"/>
              <w:bottom w:val="single" w:sz="4" w:space="0" w:color="auto"/>
              <w:right w:val="single" w:sz="4" w:space="0" w:color="auto"/>
            </w:tcBorders>
          </w:tcPr>
          <w:p w:rsidR="00FA403A" w:rsidRPr="00FF541A" w:rsidRDefault="00FA403A" w:rsidP="002C0704">
            <w:pPr>
              <w:jc w:val="center"/>
              <w:rPr>
                <w:b/>
              </w:rPr>
            </w:pPr>
            <w:r w:rsidRPr="00FF541A">
              <w:rPr>
                <w:b/>
              </w:rPr>
              <w:t>–</w:t>
            </w:r>
          </w:p>
        </w:tc>
        <w:tc>
          <w:tcPr>
            <w:tcW w:w="2025" w:type="dxa"/>
            <w:tcBorders>
              <w:top w:val="single" w:sz="4" w:space="0" w:color="auto"/>
              <w:left w:val="single" w:sz="4" w:space="0" w:color="auto"/>
              <w:bottom w:val="single" w:sz="4" w:space="0" w:color="auto"/>
              <w:right w:val="single" w:sz="4" w:space="0" w:color="auto"/>
            </w:tcBorders>
            <w:vAlign w:val="center"/>
          </w:tcPr>
          <w:p w:rsidR="00FA403A" w:rsidRPr="00FF541A" w:rsidRDefault="00FA403A" w:rsidP="002C0704">
            <w:pPr>
              <w:jc w:val="center"/>
              <w:rPr>
                <w:b/>
                <w:bCs/>
              </w:rPr>
            </w:pPr>
            <w:r w:rsidRPr="00FF541A">
              <w:rPr>
                <w:b/>
              </w:rPr>
              <w:t>0,054</w:t>
            </w:r>
          </w:p>
        </w:tc>
      </w:tr>
      <w:tr w:rsidR="00FA403A" w:rsidRPr="00FF541A" w:rsidTr="002C0704">
        <w:trPr>
          <w:trHeight w:val="195"/>
        </w:trPr>
        <w:tc>
          <w:tcPr>
            <w:tcW w:w="9675" w:type="dxa"/>
            <w:gridSpan w:val="3"/>
            <w:tcBorders>
              <w:top w:val="single" w:sz="4" w:space="0" w:color="auto"/>
              <w:left w:val="single" w:sz="4" w:space="0" w:color="auto"/>
              <w:bottom w:val="single" w:sz="4" w:space="0" w:color="auto"/>
              <w:right w:val="single" w:sz="4" w:space="0" w:color="auto"/>
            </w:tcBorders>
            <w:hideMark/>
          </w:tcPr>
          <w:p w:rsidR="00FA403A" w:rsidRPr="00FF541A" w:rsidRDefault="00FA403A" w:rsidP="002C0704">
            <w:pPr>
              <w:jc w:val="center"/>
              <w:rPr>
                <w:i/>
              </w:rPr>
            </w:pPr>
            <w:r w:rsidRPr="00FF541A">
              <w:rPr>
                <w:i/>
              </w:rPr>
              <w:t>Опасные отходы</w:t>
            </w:r>
          </w:p>
        </w:tc>
      </w:tr>
      <w:tr w:rsidR="00FA403A" w:rsidRPr="00FF541A" w:rsidTr="002C0704">
        <w:trPr>
          <w:trHeight w:val="195"/>
        </w:trPr>
        <w:tc>
          <w:tcPr>
            <w:tcW w:w="4994" w:type="dxa"/>
            <w:tcBorders>
              <w:top w:val="single" w:sz="4" w:space="0" w:color="auto"/>
              <w:left w:val="single" w:sz="4" w:space="0" w:color="auto"/>
              <w:bottom w:val="single" w:sz="4" w:space="0" w:color="auto"/>
              <w:right w:val="single" w:sz="4" w:space="0" w:color="auto"/>
            </w:tcBorders>
          </w:tcPr>
          <w:p w:rsidR="00FA403A" w:rsidRPr="00FF541A" w:rsidRDefault="00FA403A" w:rsidP="002C0704">
            <w:pPr>
              <w:jc w:val="center"/>
            </w:pPr>
            <w:r w:rsidRPr="00FF541A">
              <w:rPr>
                <w:b/>
              </w:rPr>
              <w:t>–</w:t>
            </w:r>
          </w:p>
        </w:tc>
        <w:tc>
          <w:tcPr>
            <w:tcW w:w="2656" w:type="dxa"/>
            <w:tcBorders>
              <w:top w:val="single" w:sz="4" w:space="0" w:color="auto"/>
              <w:left w:val="single" w:sz="4" w:space="0" w:color="auto"/>
              <w:bottom w:val="single" w:sz="4" w:space="0" w:color="auto"/>
              <w:right w:val="single" w:sz="4" w:space="0" w:color="auto"/>
            </w:tcBorders>
          </w:tcPr>
          <w:p w:rsidR="00FA403A" w:rsidRPr="00FF541A" w:rsidRDefault="00FA403A" w:rsidP="002C0704">
            <w:pPr>
              <w:jc w:val="center"/>
              <w:rPr>
                <w:b/>
              </w:rPr>
            </w:pPr>
            <w:r w:rsidRPr="00FF541A">
              <w:rPr>
                <w:b/>
              </w:rPr>
              <w:t>–</w:t>
            </w:r>
          </w:p>
        </w:tc>
        <w:tc>
          <w:tcPr>
            <w:tcW w:w="2025" w:type="dxa"/>
            <w:tcBorders>
              <w:top w:val="single" w:sz="4" w:space="0" w:color="auto"/>
              <w:left w:val="single" w:sz="4" w:space="0" w:color="auto"/>
              <w:bottom w:val="single" w:sz="4" w:space="0" w:color="auto"/>
              <w:right w:val="single" w:sz="4" w:space="0" w:color="auto"/>
            </w:tcBorders>
            <w:vAlign w:val="center"/>
          </w:tcPr>
          <w:p w:rsidR="00FA403A" w:rsidRPr="00FF541A" w:rsidRDefault="00FA403A" w:rsidP="002C0704">
            <w:pPr>
              <w:jc w:val="center"/>
              <w:rPr>
                <w:lang w:val="kk-KZ"/>
              </w:rPr>
            </w:pPr>
            <w:r w:rsidRPr="00FF541A">
              <w:rPr>
                <w:b/>
              </w:rPr>
              <w:t>–</w:t>
            </w:r>
          </w:p>
        </w:tc>
      </w:tr>
      <w:tr w:rsidR="00FA403A" w:rsidRPr="00FF541A" w:rsidTr="002C0704">
        <w:trPr>
          <w:trHeight w:val="58"/>
        </w:trPr>
        <w:tc>
          <w:tcPr>
            <w:tcW w:w="9675" w:type="dxa"/>
            <w:gridSpan w:val="3"/>
            <w:tcBorders>
              <w:top w:val="single" w:sz="4" w:space="0" w:color="auto"/>
              <w:left w:val="single" w:sz="4" w:space="0" w:color="auto"/>
              <w:bottom w:val="single" w:sz="4" w:space="0" w:color="auto"/>
              <w:right w:val="single" w:sz="4" w:space="0" w:color="auto"/>
            </w:tcBorders>
            <w:hideMark/>
          </w:tcPr>
          <w:p w:rsidR="00FA403A" w:rsidRPr="00FF541A" w:rsidRDefault="00FA403A" w:rsidP="002C0704">
            <w:pPr>
              <w:jc w:val="center"/>
              <w:rPr>
                <w:i/>
              </w:rPr>
            </w:pPr>
            <w:r w:rsidRPr="00FF541A">
              <w:rPr>
                <w:i/>
              </w:rPr>
              <w:t>Неопасные отходы</w:t>
            </w:r>
          </w:p>
        </w:tc>
      </w:tr>
      <w:tr w:rsidR="00FA403A" w:rsidRPr="00FF541A" w:rsidTr="002C0704">
        <w:trPr>
          <w:trHeight w:val="195"/>
        </w:trPr>
        <w:tc>
          <w:tcPr>
            <w:tcW w:w="4994" w:type="dxa"/>
            <w:tcBorders>
              <w:top w:val="single" w:sz="4" w:space="0" w:color="auto"/>
              <w:left w:val="single" w:sz="4" w:space="0" w:color="auto"/>
              <w:bottom w:val="single" w:sz="4" w:space="0" w:color="auto"/>
              <w:right w:val="single" w:sz="4" w:space="0" w:color="auto"/>
            </w:tcBorders>
          </w:tcPr>
          <w:p w:rsidR="00FA403A" w:rsidRPr="00FF541A" w:rsidRDefault="00FA403A" w:rsidP="002C0704">
            <w:r w:rsidRPr="00FF541A">
              <w:rPr>
                <w:bCs/>
              </w:rPr>
              <w:t>Твердые бытовые отходы, в том числе:</w:t>
            </w:r>
          </w:p>
        </w:tc>
        <w:tc>
          <w:tcPr>
            <w:tcW w:w="2656" w:type="dxa"/>
            <w:tcBorders>
              <w:top w:val="single" w:sz="4" w:space="0" w:color="auto"/>
              <w:left w:val="single" w:sz="4" w:space="0" w:color="auto"/>
              <w:bottom w:val="single" w:sz="4" w:space="0" w:color="auto"/>
              <w:right w:val="single" w:sz="4" w:space="0" w:color="auto"/>
            </w:tcBorders>
          </w:tcPr>
          <w:p w:rsidR="00FA403A" w:rsidRPr="00FF541A" w:rsidRDefault="00FA403A" w:rsidP="002C0704">
            <w:pPr>
              <w:jc w:val="center"/>
            </w:pPr>
            <w:r w:rsidRPr="00FF541A">
              <w:rPr>
                <w:b/>
              </w:rPr>
              <w:t>–</w:t>
            </w:r>
          </w:p>
        </w:tc>
        <w:tc>
          <w:tcPr>
            <w:tcW w:w="2025" w:type="dxa"/>
            <w:tcBorders>
              <w:top w:val="single" w:sz="4" w:space="0" w:color="auto"/>
              <w:left w:val="single" w:sz="4" w:space="0" w:color="auto"/>
              <w:bottom w:val="single" w:sz="4" w:space="0" w:color="auto"/>
              <w:right w:val="single" w:sz="4" w:space="0" w:color="auto"/>
            </w:tcBorders>
            <w:vAlign w:val="center"/>
          </w:tcPr>
          <w:p w:rsidR="00FA403A" w:rsidRPr="00FF541A" w:rsidRDefault="00FA403A" w:rsidP="002C0704">
            <w:pPr>
              <w:jc w:val="center"/>
              <w:rPr>
                <w:lang w:val="en-US"/>
              </w:rPr>
            </w:pPr>
            <w:r w:rsidRPr="00FF541A">
              <w:t>0,054</w:t>
            </w:r>
          </w:p>
        </w:tc>
      </w:tr>
      <w:tr w:rsidR="00FA403A" w:rsidRPr="00FF541A" w:rsidTr="002C0704">
        <w:trPr>
          <w:trHeight w:val="195"/>
        </w:trPr>
        <w:tc>
          <w:tcPr>
            <w:tcW w:w="4994" w:type="dxa"/>
            <w:tcBorders>
              <w:top w:val="single" w:sz="4" w:space="0" w:color="auto"/>
              <w:left w:val="single" w:sz="4" w:space="0" w:color="auto"/>
              <w:bottom w:val="single" w:sz="4" w:space="0" w:color="auto"/>
              <w:right w:val="single" w:sz="4" w:space="0" w:color="auto"/>
            </w:tcBorders>
            <w:vAlign w:val="center"/>
          </w:tcPr>
          <w:p w:rsidR="00FA403A" w:rsidRPr="00FF541A" w:rsidRDefault="00FA403A" w:rsidP="002C0704">
            <w:pPr>
              <w:rPr>
                <w:bCs/>
                <w:i/>
              </w:rPr>
            </w:pPr>
            <w:r w:rsidRPr="00FF541A">
              <w:rPr>
                <w:bCs/>
                <w:i/>
              </w:rPr>
              <w:t>Отходы бумаги, картона</w:t>
            </w:r>
          </w:p>
        </w:tc>
        <w:tc>
          <w:tcPr>
            <w:tcW w:w="2656" w:type="dxa"/>
            <w:tcBorders>
              <w:top w:val="single" w:sz="4" w:space="0" w:color="auto"/>
              <w:left w:val="single" w:sz="4" w:space="0" w:color="auto"/>
              <w:bottom w:val="single" w:sz="4" w:space="0" w:color="auto"/>
              <w:right w:val="single" w:sz="4" w:space="0" w:color="auto"/>
            </w:tcBorders>
          </w:tcPr>
          <w:p w:rsidR="00FA403A" w:rsidRPr="00FF541A" w:rsidRDefault="00FA403A" w:rsidP="002C0704">
            <w:pPr>
              <w:jc w:val="center"/>
            </w:pPr>
            <w:r w:rsidRPr="00FF541A">
              <w:rPr>
                <w:b/>
              </w:rPr>
              <w:t>–</w:t>
            </w:r>
          </w:p>
        </w:tc>
        <w:tc>
          <w:tcPr>
            <w:tcW w:w="2025" w:type="dxa"/>
            <w:tcBorders>
              <w:top w:val="single" w:sz="4" w:space="0" w:color="auto"/>
              <w:left w:val="single" w:sz="4" w:space="0" w:color="auto"/>
              <w:bottom w:val="single" w:sz="4" w:space="0" w:color="auto"/>
              <w:right w:val="single" w:sz="4" w:space="0" w:color="auto"/>
            </w:tcBorders>
            <w:vAlign w:val="bottom"/>
          </w:tcPr>
          <w:p w:rsidR="00FA403A" w:rsidRPr="00FF541A" w:rsidRDefault="00FA403A" w:rsidP="002C0704">
            <w:pPr>
              <w:jc w:val="center"/>
              <w:rPr>
                <w:i/>
                <w:lang w:val="en-US"/>
              </w:rPr>
            </w:pPr>
            <w:r w:rsidRPr="00FF541A">
              <w:rPr>
                <w:i/>
              </w:rPr>
              <w:t>0,1809</w:t>
            </w:r>
          </w:p>
        </w:tc>
      </w:tr>
      <w:tr w:rsidR="00FA403A" w:rsidRPr="00FF541A" w:rsidTr="002C0704">
        <w:trPr>
          <w:trHeight w:val="195"/>
        </w:trPr>
        <w:tc>
          <w:tcPr>
            <w:tcW w:w="4994" w:type="dxa"/>
            <w:tcBorders>
              <w:top w:val="single" w:sz="4" w:space="0" w:color="auto"/>
              <w:left w:val="single" w:sz="4" w:space="0" w:color="auto"/>
              <w:bottom w:val="single" w:sz="4" w:space="0" w:color="auto"/>
              <w:right w:val="single" w:sz="4" w:space="0" w:color="auto"/>
            </w:tcBorders>
            <w:vAlign w:val="center"/>
          </w:tcPr>
          <w:p w:rsidR="00FA403A" w:rsidRPr="00FF541A" w:rsidRDefault="00FA403A" w:rsidP="002C0704">
            <w:pPr>
              <w:rPr>
                <w:bCs/>
                <w:i/>
              </w:rPr>
            </w:pPr>
            <w:r w:rsidRPr="00FF541A">
              <w:rPr>
                <w:bCs/>
                <w:i/>
              </w:rPr>
              <w:t>Отходов пластмассы, пластика и т.п.</w:t>
            </w:r>
          </w:p>
        </w:tc>
        <w:tc>
          <w:tcPr>
            <w:tcW w:w="2656" w:type="dxa"/>
            <w:tcBorders>
              <w:top w:val="single" w:sz="4" w:space="0" w:color="auto"/>
              <w:left w:val="single" w:sz="4" w:space="0" w:color="auto"/>
              <w:bottom w:val="single" w:sz="4" w:space="0" w:color="auto"/>
              <w:right w:val="single" w:sz="4" w:space="0" w:color="auto"/>
            </w:tcBorders>
          </w:tcPr>
          <w:p w:rsidR="00FA403A" w:rsidRPr="00FF541A" w:rsidRDefault="00FA403A" w:rsidP="002C0704">
            <w:pPr>
              <w:jc w:val="center"/>
            </w:pPr>
            <w:r w:rsidRPr="00FF541A">
              <w:rPr>
                <w:b/>
              </w:rPr>
              <w:t>–</w:t>
            </w:r>
          </w:p>
        </w:tc>
        <w:tc>
          <w:tcPr>
            <w:tcW w:w="2025" w:type="dxa"/>
            <w:tcBorders>
              <w:top w:val="single" w:sz="4" w:space="0" w:color="auto"/>
              <w:left w:val="single" w:sz="4" w:space="0" w:color="auto"/>
              <w:bottom w:val="single" w:sz="4" w:space="0" w:color="auto"/>
              <w:right w:val="single" w:sz="4" w:space="0" w:color="auto"/>
            </w:tcBorders>
            <w:vAlign w:val="bottom"/>
          </w:tcPr>
          <w:p w:rsidR="00FA403A" w:rsidRPr="00FF541A" w:rsidRDefault="00FA403A" w:rsidP="002C0704">
            <w:pPr>
              <w:jc w:val="center"/>
              <w:rPr>
                <w:i/>
              </w:rPr>
            </w:pPr>
            <w:r w:rsidRPr="00FF541A">
              <w:rPr>
                <w:i/>
              </w:rPr>
              <w:t>0,0648</w:t>
            </w:r>
          </w:p>
        </w:tc>
      </w:tr>
      <w:tr w:rsidR="00FA403A" w:rsidRPr="00FF541A" w:rsidTr="002C0704">
        <w:trPr>
          <w:trHeight w:val="195"/>
        </w:trPr>
        <w:tc>
          <w:tcPr>
            <w:tcW w:w="4994" w:type="dxa"/>
            <w:tcBorders>
              <w:top w:val="single" w:sz="4" w:space="0" w:color="auto"/>
              <w:left w:val="single" w:sz="4" w:space="0" w:color="auto"/>
              <w:bottom w:val="single" w:sz="4" w:space="0" w:color="auto"/>
              <w:right w:val="single" w:sz="4" w:space="0" w:color="auto"/>
            </w:tcBorders>
            <w:vAlign w:val="center"/>
          </w:tcPr>
          <w:p w:rsidR="00FA403A" w:rsidRPr="00FF541A" w:rsidRDefault="00FA403A" w:rsidP="002C0704">
            <w:pPr>
              <w:rPr>
                <w:bCs/>
                <w:i/>
              </w:rPr>
            </w:pPr>
            <w:r w:rsidRPr="00FF541A">
              <w:rPr>
                <w:bCs/>
                <w:i/>
              </w:rPr>
              <w:t>Пищевые отходы</w:t>
            </w:r>
          </w:p>
        </w:tc>
        <w:tc>
          <w:tcPr>
            <w:tcW w:w="2656" w:type="dxa"/>
            <w:tcBorders>
              <w:top w:val="single" w:sz="4" w:space="0" w:color="auto"/>
              <w:left w:val="single" w:sz="4" w:space="0" w:color="auto"/>
              <w:bottom w:val="single" w:sz="4" w:space="0" w:color="auto"/>
              <w:right w:val="single" w:sz="4" w:space="0" w:color="auto"/>
            </w:tcBorders>
          </w:tcPr>
          <w:p w:rsidR="00FA403A" w:rsidRPr="00FF541A" w:rsidRDefault="00FA403A" w:rsidP="002C0704">
            <w:pPr>
              <w:jc w:val="center"/>
            </w:pPr>
            <w:r w:rsidRPr="00FF541A">
              <w:rPr>
                <w:b/>
              </w:rPr>
              <w:t>–</w:t>
            </w:r>
          </w:p>
        </w:tc>
        <w:tc>
          <w:tcPr>
            <w:tcW w:w="2025" w:type="dxa"/>
            <w:tcBorders>
              <w:top w:val="single" w:sz="4" w:space="0" w:color="auto"/>
              <w:left w:val="single" w:sz="4" w:space="0" w:color="auto"/>
              <w:bottom w:val="single" w:sz="4" w:space="0" w:color="auto"/>
              <w:right w:val="single" w:sz="4" w:space="0" w:color="auto"/>
            </w:tcBorders>
            <w:vAlign w:val="bottom"/>
          </w:tcPr>
          <w:p w:rsidR="00FA403A" w:rsidRPr="00FF541A" w:rsidRDefault="00FA403A" w:rsidP="002C0704">
            <w:pPr>
              <w:jc w:val="center"/>
              <w:rPr>
                <w:i/>
              </w:rPr>
            </w:pPr>
            <w:r w:rsidRPr="00FF541A">
              <w:rPr>
                <w:i/>
              </w:rPr>
              <w:t>0,054</w:t>
            </w:r>
          </w:p>
        </w:tc>
      </w:tr>
      <w:tr w:rsidR="00FA403A" w:rsidRPr="00FF541A" w:rsidTr="002C0704">
        <w:trPr>
          <w:trHeight w:val="195"/>
        </w:trPr>
        <w:tc>
          <w:tcPr>
            <w:tcW w:w="4994" w:type="dxa"/>
            <w:tcBorders>
              <w:top w:val="single" w:sz="4" w:space="0" w:color="auto"/>
              <w:left w:val="single" w:sz="4" w:space="0" w:color="auto"/>
              <w:bottom w:val="single" w:sz="4" w:space="0" w:color="auto"/>
              <w:right w:val="single" w:sz="4" w:space="0" w:color="auto"/>
            </w:tcBorders>
            <w:vAlign w:val="center"/>
          </w:tcPr>
          <w:p w:rsidR="00FA403A" w:rsidRPr="00FF541A" w:rsidRDefault="00FA403A" w:rsidP="002C0704">
            <w:pPr>
              <w:rPr>
                <w:bCs/>
                <w:i/>
              </w:rPr>
            </w:pPr>
            <w:r w:rsidRPr="00FF541A">
              <w:rPr>
                <w:bCs/>
                <w:i/>
              </w:rPr>
              <w:t>Стеклобой (стеклотара)</w:t>
            </w:r>
          </w:p>
        </w:tc>
        <w:tc>
          <w:tcPr>
            <w:tcW w:w="2656" w:type="dxa"/>
            <w:tcBorders>
              <w:top w:val="single" w:sz="4" w:space="0" w:color="auto"/>
              <w:left w:val="single" w:sz="4" w:space="0" w:color="auto"/>
              <w:bottom w:val="single" w:sz="4" w:space="0" w:color="auto"/>
              <w:right w:val="single" w:sz="4" w:space="0" w:color="auto"/>
            </w:tcBorders>
          </w:tcPr>
          <w:p w:rsidR="00FA403A" w:rsidRPr="00FF541A" w:rsidRDefault="00FA403A" w:rsidP="002C0704">
            <w:pPr>
              <w:jc w:val="center"/>
            </w:pPr>
            <w:r w:rsidRPr="00FF541A">
              <w:rPr>
                <w:b/>
              </w:rPr>
              <w:t>–</w:t>
            </w:r>
          </w:p>
        </w:tc>
        <w:tc>
          <w:tcPr>
            <w:tcW w:w="2025" w:type="dxa"/>
            <w:tcBorders>
              <w:top w:val="single" w:sz="4" w:space="0" w:color="auto"/>
              <w:left w:val="single" w:sz="4" w:space="0" w:color="auto"/>
              <w:bottom w:val="single" w:sz="4" w:space="0" w:color="auto"/>
              <w:right w:val="single" w:sz="4" w:space="0" w:color="auto"/>
            </w:tcBorders>
            <w:vAlign w:val="bottom"/>
          </w:tcPr>
          <w:p w:rsidR="00FA403A" w:rsidRPr="00FF541A" w:rsidRDefault="00FA403A" w:rsidP="002C0704">
            <w:pPr>
              <w:jc w:val="center"/>
              <w:rPr>
                <w:i/>
              </w:rPr>
            </w:pPr>
            <w:r w:rsidRPr="00FF541A">
              <w:rPr>
                <w:i/>
              </w:rPr>
              <w:t>0,0324</w:t>
            </w:r>
          </w:p>
        </w:tc>
      </w:tr>
      <w:tr w:rsidR="00FA403A" w:rsidRPr="00FF541A" w:rsidTr="002C0704">
        <w:trPr>
          <w:trHeight w:val="195"/>
        </w:trPr>
        <w:tc>
          <w:tcPr>
            <w:tcW w:w="4994" w:type="dxa"/>
            <w:tcBorders>
              <w:top w:val="single" w:sz="4" w:space="0" w:color="auto"/>
              <w:left w:val="single" w:sz="4" w:space="0" w:color="auto"/>
              <w:bottom w:val="single" w:sz="4" w:space="0" w:color="auto"/>
              <w:right w:val="single" w:sz="4" w:space="0" w:color="auto"/>
            </w:tcBorders>
            <w:vAlign w:val="center"/>
          </w:tcPr>
          <w:p w:rsidR="00FA403A" w:rsidRPr="00FF541A" w:rsidRDefault="00FA403A" w:rsidP="002C0704">
            <w:pPr>
              <w:rPr>
                <w:bCs/>
                <w:i/>
              </w:rPr>
            </w:pPr>
            <w:r w:rsidRPr="00FF541A">
              <w:rPr>
                <w:bCs/>
                <w:i/>
              </w:rPr>
              <w:t>Металлы</w:t>
            </w:r>
          </w:p>
        </w:tc>
        <w:tc>
          <w:tcPr>
            <w:tcW w:w="2656" w:type="dxa"/>
            <w:tcBorders>
              <w:top w:val="single" w:sz="4" w:space="0" w:color="auto"/>
              <w:left w:val="single" w:sz="4" w:space="0" w:color="auto"/>
              <w:bottom w:val="single" w:sz="4" w:space="0" w:color="auto"/>
              <w:right w:val="single" w:sz="4" w:space="0" w:color="auto"/>
            </w:tcBorders>
          </w:tcPr>
          <w:p w:rsidR="00FA403A" w:rsidRPr="00FF541A" w:rsidRDefault="00FA403A" w:rsidP="002C0704">
            <w:pPr>
              <w:jc w:val="center"/>
            </w:pPr>
            <w:r w:rsidRPr="00FF541A">
              <w:rPr>
                <w:b/>
              </w:rPr>
              <w:t>–</w:t>
            </w:r>
          </w:p>
        </w:tc>
        <w:tc>
          <w:tcPr>
            <w:tcW w:w="2025" w:type="dxa"/>
            <w:tcBorders>
              <w:top w:val="single" w:sz="4" w:space="0" w:color="auto"/>
              <w:left w:val="single" w:sz="4" w:space="0" w:color="auto"/>
              <w:bottom w:val="single" w:sz="4" w:space="0" w:color="auto"/>
              <w:right w:val="single" w:sz="4" w:space="0" w:color="auto"/>
            </w:tcBorders>
            <w:vAlign w:val="bottom"/>
          </w:tcPr>
          <w:p w:rsidR="00FA403A" w:rsidRPr="00FF541A" w:rsidRDefault="00FA403A" w:rsidP="002C0704">
            <w:pPr>
              <w:jc w:val="center"/>
              <w:rPr>
                <w:i/>
              </w:rPr>
            </w:pPr>
            <w:r w:rsidRPr="00FF541A">
              <w:rPr>
                <w:i/>
              </w:rPr>
              <w:t>0,027</w:t>
            </w:r>
          </w:p>
        </w:tc>
      </w:tr>
      <w:tr w:rsidR="00FA403A" w:rsidRPr="00FF541A" w:rsidTr="002C0704">
        <w:trPr>
          <w:trHeight w:val="195"/>
        </w:trPr>
        <w:tc>
          <w:tcPr>
            <w:tcW w:w="4994" w:type="dxa"/>
            <w:tcBorders>
              <w:top w:val="single" w:sz="4" w:space="0" w:color="auto"/>
              <w:left w:val="single" w:sz="4" w:space="0" w:color="auto"/>
              <w:bottom w:val="single" w:sz="4" w:space="0" w:color="auto"/>
              <w:right w:val="single" w:sz="4" w:space="0" w:color="auto"/>
            </w:tcBorders>
            <w:vAlign w:val="center"/>
          </w:tcPr>
          <w:p w:rsidR="00FA403A" w:rsidRPr="00FF541A" w:rsidRDefault="00FA403A" w:rsidP="002C0704">
            <w:pPr>
              <w:rPr>
                <w:bCs/>
                <w:i/>
              </w:rPr>
            </w:pPr>
            <w:r w:rsidRPr="00FF541A">
              <w:rPr>
                <w:bCs/>
                <w:i/>
              </w:rPr>
              <w:t>Древесина</w:t>
            </w:r>
          </w:p>
        </w:tc>
        <w:tc>
          <w:tcPr>
            <w:tcW w:w="2656" w:type="dxa"/>
            <w:tcBorders>
              <w:top w:val="single" w:sz="4" w:space="0" w:color="auto"/>
              <w:left w:val="single" w:sz="4" w:space="0" w:color="auto"/>
              <w:bottom w:val="single" w:sz="4" w:space="0" w:color="auto"/>
              <w:right w:val="single" w:sz="4" w:space="0" w:color="auto"/>
            </w:tcBorders>
          </w:tcPr>
          <w:p w:rsidR="00FA403A" w:rsidRPr="00FF541A" w:rsidRDefault="00FA403A" w:rsidP="002C0704">
            <w:pPr>
              <w:jc w:val="center"/>
            </w:pPr>
            <w:r w:rsidRPr="00FF541A">
              <w:rPr>
                <w:b/>
              </w:rPr>
              <w:t>–</w:t>
            </w:r>
          </w:p>
        </w:tc>
        <w:tc>
          <w:tcPr>
            <w:tcW w:w="2025" w:type="dxa"/>
            <w:tcBorders>
              <w:top w:val="single" w:sz="4" w:space="0" w:color="auto"/>
              <w:left w:val="single" w:sz="4" w:space="0" w:color="auto"/>
              <w:bottom w:val="single" w:sz="4" w:space="0" w:color="auto"/>
              <w:right w:val="single" w:sz="4" w:space="0" w:color="auto"/>
            </w:tcBorders>
            <w:vAlign w:val="bottom"/>
          </w:tcPr>
          <w:p w:rsidR="00FA403A" w:rsidRPr="00FF541A" w:rsidRDefault="00FA403A" w:rsidP="002C0704">
            <w:pPr>
              <w:jc w:val="center"/>
              <w:rPr>
                <w:i/>
              </w:rPr>
            </w:pPr>
            <w:r w:rsidRPr="00FF541A">
              <w:rPr>
                <w:i/>
              </w:rPr>
              <w:t>0,0081</w:t>
            </w:r>
          </w:p>
        </w:tc>
      </w:tr>
      <w:tr w:rsidR="00FA403A" w:rsidRPr="00FF541A" w:rsidTr="002C0704">
        <w:trPr>
          <w:trHeight w:val="195"/>
        </w:trPr>
        <w:tc>
          <w:tcPr>
            <w:tcW w:w="4994" w:type="dxa"/>
            <w:tcBorders>
              <w:top w:val="single" w:sz="4" w:space="0" w:color="auto"/>
              <w:left w:val="single" w:sz="4" w:space="0" w:color="auto"/>
              <w:bottom w:val="single" w:sz="4" w:space="0" w:color="auto"/>
              <w:right w:val="single" w:sz="4" w:space="0" w:color="auto"/>
            </w:tcBorders>
            <w:vAlign w:val="center"/>
          </w:tcPr>
          <w:p w:rsidR="00FA403A" w:rsidRPr="00FF541A" w:rsidRDefault="00FA403A" w:rsidP="002C0704">
            <w:pPr>
              <w:rPr>
                <w:bCs/>
                <w:i/>
              </w:rPr>
            </w:pPr>
            <w:r w:rsidRPr="00FF541A">
              <w:rPr>
                <w:bCs/>
                <w:i/>
              </w:rPr>
              <w:t>Резина (каучук)</w:t>
            </w:r>
          </w:p>
        </w:tc>
        <w:tc>
          <w:tcPr>
            <w:tcW w:w="2656" w:type="dxa"/>
            <w:tcBorders>
              <w:top w:val="single" w:sz="4" w:space="0" w:color="auto"/>
              <w:left w:val="single" w:sz="4" w:space="0" w:color="auto"/>
              <w:bottom w:val="single" w:sz="4" w:space="0" w:color="auto"/>
              <w:right w:val="single" w:sz="4" w:space="0" w:color="auto"/>
            </w:tcBorders>
          </w:tcPr>
          <w:p w:rsidR="00FA403A" w:rsidRPr="00FF541A" w:rsidRDefault="00FA403A" w:rsidP="002C0704">
            <w:pPr>
              <w:jc w:val="center"/>
            </w:pPr>
            <w:r w:rsidRPr="00FF541A">
              <w:rPr>
                <w:b/>
              </w:rPr>
              <w:t>–</w:t>
            </w:r>
          </w:p>
        </w:tc>
        <w:tc>
          <w:tcPr>
            <w:tcW w:w="2025" w:type="dxa"/>
            <w:tcBorders>
              <w:top w:val="single" w:sz="4" w:space="0" w:color="auto"/>
              <w:left w:val="single" w:sz="4" w:space="0" w:color="auto"/>
              <w:bottom w:val="single" w:sz="4" w:space="0" w:color="auto"/>
              <w:right w:val="single" w:sz="4" w:space="0" w:color="auto"/>
            </w:tcBorders>
            <w:vAlign w:val="bottom"/>
          </w:tcPr>
          <w:p w:rsidR="00FA403A" w:rsidRPr="00FF541A" w:rsidRDefault="00FA403A" w:rsidP="002C0704">
            <w:pPr>
              <w:jc w:val="center"/>
              <w:rPr>
                <w:i/>
              </w:rPr>
            </w:pPr>
            <w:r w:rsidRPr="00FF541A">
              <w:rPr>
                <w:i/>
              </w:rPr>
              <w:t>0,00405</w:t>
            </w:r>
          </w:p>
        </w:tc>
      </w:tr>
      <w:tr w:rsidR="00FA403A" w:rsidRPr="00FF541A" w:rsidTr="002C0704">
        <w:trPr>
          <w:trHeight w:val="195"/>
        </w:trPr>
        <w:tc>
          <w:tcPr>
            <w:tcW w:w="4994" w:type="dxa"/>
            <w:tcBorders>
              <w:top w:val="single" w:sz="4" w:space="0" w:color="auto"/>
              <w:left w:val="single" w:sz="4" w:space="0" w:color="auto"/>
              <w:bottom w:val="single" w:sz="4" w:space="0" w:color="auto"/>
              <w:right w:val="single" w:sz="4" w:space="0" w:color="auto"/>
            </w:tcBorders>
            <w:vAlign w:val="center"/>
          </w:tcPr>
          <w:p w:rsidR="00FA403A" w:rsidRPr="00FF541A" w:rsidRDefault="00FA403A" w:rsidP="002C0704">
            <w:pPr>
              <w:rPr>
                <w:bCs/>
                <w:i/>
              </w:rPr>
            </w:pPr>
            <w:r w:rsidRPr="00FF541A">
              <w:rPr>
                <w:bCs/>
                <w:i/>
              </w:rPr>
              <w:t>Прочие (тряпье)</w:t>
            </w:r>
          </w:p>
        </w:tc>
        <w:tc>
          <w:tcPr>
            <w:tcW w:w="2656" w:type="dxa"/>
            <w:tcBorders>
              <w:top w:val="single" w:sz="4" w:space="0" w:color="auto"/>
              <w:left w:val="single" w:sz="4" w:space="0" w:color="auto"/>
              <w:bottom w:val="single" w:sz="4" w:space="0" w:color="auto"/>
              <w:right w:val="single" w:sz="4" w:space="0" w:color="auto"/>
            </w:tcBorders>
          </w:tcPr>
          <w:p w:rsidR="00FA403A" w:rsidRPr="00FF541A" w:rsidRDefault="00FA403A" w:rsidP="002C0704">
            <w:pPr>
              <w:jc w:val="center"/>
            </w:pPr>
            <w:r w:rsidRPr="00FF541A">
              <w:rPr>
                <w:b/>
              </w:rPr>
              <w:t>–</w:t>
            </w:r>
          </w:p>
        </w:tc>
        <w:tc>
          <w:tcPr>
            <w:tcW w:w="2025" w:type="dxa"/>
            <w:tcBorders>
              <w:top w:val="single" w:sz="4" w:space="0" w:color="auto"/>
              <w:left w:val="single" w:sz="4" w:space="0" w:color="auto"/>
              <w:bottom w:val="single" w:sz="4" w:space="0" w:color="auto"/>
              <w:right w:val="single" w:sz="4" w:space="0" w:color="auto"/>
            </w:tcBorders>
            <w:vAlign w:val="bottom"/>
          </w:tcPr>
          <w:p w:rsidR="00FA403A" w:rsidRPr="00FF541A" w:rsidRDefault="00FA403A" w:rsidP="002C0704">
            <w:pPr>
              <w:jc w:val="center"/>
              <w:rPr>
                <w:i/>
              </w:rPr>
            </w:pPr>
            <w:r w:rsidRPr="00FF541A">
              <w:rPr>
                <w:i/>
              </w:rPr>
              <w:t>0,16875</w:t>
            </w:r>
          </w:p>
        </w:tc>
      </w:tr>
      <w:tr w:rsidR="00FA403A" w:rsidRPr="00FF541A" w:rsidTr="002C0704">
        <w:trPr>
          <w:trHeight w:val="195"/>
        </w:trPr>
        <w:tc>
          <w:tcPr>
            <w:tcW w:w="9675" w:type="dxa"/>
            <w:gridSpan w:val="3"/>
            <w:tcBorders>
              <w:top w:val="single" w:sz="4" w:space="0" w:color="auto"/>
              <w:left w:val="single" w:sz="4" w:space="0" w:color="auto"/>
              <w:bottom w:val="single" w:sz="4" w:space="0" w:color="auto"/>
              <w:right w:val="single" w:sz="4" w:space="0" w:color="auto"/>
            </w:tcBorders>
            <w:hideMark/>
          </w:tcPr>
          <w:p w:rsidR="00FA403A" w:rsidRPr="00FF541A" w:rsidRDefault="00FA403A" w:rsidP="002C0704">
            <w:pPr>
              <w:jc w:val="center"/>
              <w:rPr>
                <w:i/>
              </w:rPr>
            </w:pPr>
            <w:r w:rsidRPr="00FF541A">
              <w:rPr>
                <w:i/>
              </w:rPr>
              <w:t>Зеркальные отходы</w:t>
            </w:r>
          </w:p>
        </w:tc>
      </w:tr>
      <w:tr w:rsidR="00FA403A" w:rsidRPr="00FF541A" w:rsidTr="002C0704">
        <w:trPr>
          <w:trHeight w:val="183"/>
        </w:trPr>
        <w:tc>
          <w:tcPr>
            <w:tcW w:w="4994" w:type="dxa"/>
            <w:tcBorders>
              <w:top w:val="single" w:sz="4" w:space="0" w:color="auto"/>
              <w:left w:val="single" w:sz="4" w:space="0" w:color="auto"/>
              <w:bottom w:val="single" w:sz="4" w:space="0" w:color="auto"/>
              <w:right w:val="single" w:sz="4" w:space="0" w:color="auto"/>
            </w:tcBorders>
            <w:vAlign w:val="center"/>
          </w:tcPr>
          <w:p w:rsidR="00FA403A" w:rsidRPr="00FF541A" w:rsidRDefault="00FA403A" w:rsidP="002C0704">
            <w:pPr>
              <w:jc w:val="center"/>
              <w:rPr>
                <w:bCs/>
                <w:i/>
              </w:rPr>
            </w:pPr>
            <w:r w:rsidRPr="00FF541A">
              <w:rPr>
                <w:bCs/>
                <w:i/>
              </w:rPr>
              <w:t>-</w:t>
            </w:r>
          </w:p>
        </w:tc>
        <w:tc>
          <w:tcPr>
            <w:tcW w:w="2656" w:type="dxa"/>
            <w:tcBorders>
              <w:top w:val="single" w:sz="4" w:space="0" w:color="auto"/>
              <w:left w:val="single" w:sz="4" w:space="0" w:color="auto"/>
              <w:bottom w:val="single" w:sz="4" w:space="0" w:color="auto"/>
              <w:right w:val="single" w:sz="4" w:space="0" w:color="auto"/>
            </w:tcBorders>
          </w:tcPr>
          <w:p w:rsidR="00FA403A" w:rsidRPr="00FF541A" w:rsidRDefault="00FA403A" w:rsidP="002C0704">
            <w:pPr>
              <w:jc w:val="center"/>
              <w:rPr>
                <w:b/>
              </w:rPr>
            </w:pPr>
            <w:r w:rsidRPr="00FF541A">
              <w:rPr>
                <w:b/>
              </w:rPr>
              <w:t>-</w:t>
            </w:r>
          </w:p>
        </w:tc>
        <w:tc>
          <w:tcPr>
            <w:tcW w:w="2025" w:type="dxa"/>
            <w:tcBorders>
              <w:top w:val="single" w:sz="4" w:space="0" w:color="auto"/>
              <w:left w:val="single" w:sz="4" w:space="0" w:color="auto"/>
              <w:bottom w:val="single" w:sz="4" w:space="0" w:color="auto"/>
              <w:right w:val="single" w:sz="4" w:space="0" w:color="auto"/>
            </w:tcBorders>
            <w:vAlign w:val="center"/>
          </w:tcPr>
          <w:p w:rsidR="00FA403A" w:rsidRPr="00FF541A" w:rsidRDefault="00FA403A" w:rsidP="002C0704">
            <w:pPr>
              <w:jc w:val="center"/>
              <w:rPr>
                <w:i/>
                <w:lang w:val="kk-KZ"/>
              </w:rPr>
            </w:pPr>
            <w:r w:rsidRPr="00FF541A">
              <w:rPr>
                <w:i/>
                <w:lang w:val="kk-KZ"/>
              </w:rPr>
              <w:t>-</w:t>
            </w:r>
          </w:p>
        </w:tc>
      </w:tr>
    </w:tbl>
    <w:p w:rsidR="00FA403A" w:rsidRPr="005335F8" w:rsidRDefault="00FA403A" w:rsidP="00FA403A">
      <w:pPr>
        <w:ind w:firstLine="709"/>
        <w:jc w:val="both"/>
        <w:rPr>
          <w:i/>
        </w:rPr>
      </w:pPr>
      <w:r w:rsidRPr="005335F8">
        <w:rPr>
          <w:i/>
        </w:rPr>
        <w:t>Примечание - в графе 2 указывается объем накопленных отходов на существующее положение (на момент установления)</w:t>
      </w:r>
    </w:p>
    <w:p w:rsidR="00FA403A" w:rsidRDefault="00FA403A" w:rsidP="00D637DC">
      <w:pPr>
        <w:jc w:val="both"/>
        <w:rPr>
          <w:sz w:val="28"/>
          <w:szCs w:val="28"/>
        </w:rPr>
      </w:pPr>
      <w:r w:rsidRPr="00FF541A">
        <w:rPr>
          <w:sz w:val="28"/>
          <w:szCs w:val="28"/>
        </w:rPr>
        <w:t xml:space="preserve">Таблица </w:t>
      </w:r>
      <w:r w:rsidR="00D637DC">
        <w:rPr>
          <w:sz w:val="28"/>
          <w:szCs w:val="28"/>
        </w:rPr>
        <w:t>4</w:t>
      </w:r>
      <w:r>
        <w:rPr>
          <w:sz w:val="28"/>
          <w:szCs w:val="28"/>
          <w:lang w:val="kk-KZ"/>
        </w:rPr>
        <w:t>.15</w:t>
      </w:r>
      <w:r w:rsidRPr="00FF541A">
        <w:rPr>
          <w:sz w:val="28"/>
          <w:szCs w:val="28"/>
        </w:rPr>
        <w:t xml:space="preserve"> </w:t>
      </w:r>
      <w:r w:rsidRPr="00FF541A">
        <w:rPr>
          <w:sz w:val="28"/>
          <w:szCs w:val="28"/>
        </w:rPr>
        <w:sym w:font="Symbol" w:char="F02D"/>
      </w:r>
      <w:r w:rsidRPr="00FF541A">
        <w:rPr>
          <w:sz w:val="28"/>
          <w:szCs w:val="28"/>
        </w:rPr>
        <w:t xml:space="preserve"> Лимиты накопления отходов на период проведения технического этапа рекультивации</w:t>
      </w:r>
      <w:r w:rsidRPr="005C5970">
        <w:rPr>
          <w:sz w:val="28"/>
          <w:szCs w:val="28"/>
        </w:rPr>
        <w:t xml:space="preserve"> нарушенных земель при отработке медьсодержащих руд на месторождении Жиландинской группы (кад. №25:112:025:1291)</w:t>
      </w:r>
      <w:r w:rsidRPr="00704661">
        <w:rPr>
          <w:sz w:val="28"/>
          <w:szCs w:val="28"/>
        </w:rPr>
        <w:t xml:space="preserve"> </w:t>
      </w:r>
      <w:r w:rsidRPr="00FF541A">
        <w:rPr>
          <w:sz w:val="28"/>
          <w:szCs w:val="28"/>
        </w:rPr>
        <w:t>месторождения К</w:t>
      </w:r>
      <w:r>
        <w:rPr>
          <w:sz w:val="28"/>
          <w:szCs w:val="28"/>
        </w:rPr>
        <w:t>арашошак – 2034 г.</w:t>
      </w:r>
    </w:p>
    <w:tbl>
      <w:tblPr>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4"/>
        <w:gridCol w:w="2656"/>
        <w:gridCol w:w="2025"/>
      </w:tblGrid>
      <w:tr w:rsidR="00FA403A" w:rsidRPr="00FF541A" w:rsidTr="002C0704">
        <w:trPr>
          <w:trHeight w:val="70"/>
        </w:trPr>
        <w:tc>
          <w:tcPr>
            <w:tcW w:w="4994" w:type="dxa"/>
            <w:tcBorders>
              <w:top w:val="single" w:sz="4" w:space="0" w:color="auto"/>
              <w:left w:val="single" w:sz="4" w:space="0" w:color="auto"/>
              <w:bottom w:val="single" w:sz="4" w:space="0" w:color="auto"/>
              <w:right w:val="single" w:sz="4" w:space="0" w:color="auto"/>
            </w:tcBorders>
            <w:vAlign w:val="center"/>
            <w:hideMark/>
          </w:tcPr>
          <w:p w:rsidR="00FA403A" w:rsidRPr="00FF541A" w:rsidRDefault="00FA403A" w:rsidP="002C0704">
            <w:pPr>
              <w:jc w:val="center"/>
            </w:pPr>
            <w:r w:rsidRPr="00FF541A">
              <w:t>Наименование отходов</w:t>
            </w:r>
          </w:p>
        </w:tc>
        <w:tc>
          <w:tcPr>
            <w:tcW w:w="2656" w:type="dxa"/>
            <w:tcBorders>
              <w:top w:val="single" w:sz="4" w:space="0" w:color="auto"/>
              <w:left w:val="single" w:sz="4" w:space="0" w:color="auto"/>
              <w:bottom w:val="single" w:sz="4" w:space="0" w:color="auto"/>
              <w:right w:val="single" w:sz="4" w:space="0" w:color="auto"/>
            </w:tcBorders>
            <w:vAlign w:val="center"/>
            <w:hideMark/>
          </w:tcPr>
          <w:p w:rsidR="00FA403A" w:rsidRPr="00FF541A" w:rsidRDefault="00FA403A" w:rsidP="002C0704">
            <w:pPr>
              <w:jc w:val="center"/>
            </w:pPr>
            <w:r w:rsidRPr="00FF541A">
              <w:t>Объем накопленных отходов на существующее положение, т/год</w:t>
            </w:r>
          </w:p>
        </w:tc>
        <w:tc>
          <w:tcPr>
            <w:tcW w:w="2025" w:type="dxa"/>
            <w:tcBorders>
              <w:top w:val="single" w:sz="4" w:space="0" w:color="auto"/>
              <w:left w:val="single" w:sz="4" w:space="0" w:color="auto"/>
              <w:bottom w:val="single" w:sz="4" w:space="0" w:color="auto"/>
              <w:right w:val="single" w:sz="4" w:space="0" w:color="auto"/>
            </w:tcBorders>
            <w:vAlign w:val="center"/>
            <w:hideMark/>
          </w:tcPr>
          <w:p w:rsidR="00FA403A" w:rsidRPr="00FF541A" w:rsidRDefault="00FA403A" w:rsidP="002C0704">
            <w:pPr>
              <w:jc w:val="center"/>
            </w:pPr>
            <w:r w:rsidRPr="00FF541A">
              <w:t>Лимит накопления, т/период</w:t>
            </w:r>
          </w:p>
        </w:tc>
      </w:tr>
      <w:tr w:rsidR="00FA403A" w:rsidRPr="00FF541A" w:rsidTr="002C0704">
        <w:trPr>
          <w:trHeight w:val="50"/>
        </w:trPr>
        <w:tc>
          <w:tcPr>
            <w:tcW w:w="4994" w:type="dxa"/>
            <w:tcBorders>
              <w:top w:val="single" w:sz="4" w:space="0" w:color="auto"/>
              <w:left w:val="single" w:sz="4" w:space="0" w:color="auto"/>
              <w:bottom w:val="single" w:sz="4" w:space="0" w:color="auto"/>
              <w:right w:val="single" w:sz="4" w:space="0" w:color="auto"/>
            </w:tcBorders>
            <w:hideMark/>
          </w:tcPr>
          <w:p w:rsidR="00FA403A" w:rsidRPr="00FF541A" w:rsidRDefault="00FA403A" w:rsidP="002C0704">
            <w:pPr>
              <w:jc w:val="center"/>
            </w:pPr>
            <w:r w:rsidRPr="00FF541A">
              <w:t>1</w:t>
            </w:r>
          </w:p>
        </w:tc>
        <w:tc>
          <w:tcPr>
            <w:tcW w:w="2656" w:type="dxa"/>
            <w:tcBorders>
              <w:top w:val="single" w:sz="4" w:space="0" w:color="auto"/>
              <w:left w:val="single" w:sz="4" w:space="0" w:color="auto"/>
              <w:bottom w:val="single" w:sz="4" w:space="0" w:color="auto"/>
              <w:right w:val="single" w:sz="4" w:space="0" w:color="auto"/>
            </w:tcBorders>
            <w:hideMark/>
          </w:tcPr>
          <w:p w:rsidR="00FA403A" w:rsidRPr="00FF541A" w:rsidRDefault="00FA403A" w:rsidP="002C0704">
            <w:pPr>
              <w:jc w:val="center"/>
            </w:pPr>
            <w:r w:rsidRPr="00FF541A">
              <w:t>2</w:t>
            </w:r>
          </w:p>
        </w:tc>
        <w:tc>
          <w:tcPr>
            <w:tcW w:w="2025" w:type="dxa"/>
            <w:tcBorders>
              <w:top w:val="single" w:sz="4" w:space="0" w:color="auto"/>
              <w:left w:val="single" w:sz="4" w:space="0" w:color="auto"/>
              <w:bottom w:val="single" w:sz="4" w:space="0" w:color="auto"/>
              <w:right w:val="single" w:sz="4" w:space="0" w:color="auto"/>
            </w:tcBorders>
            <w:hideMark/>
          </w:tcPr>
          <w:p w:rsidR="00FA403A" w:rsidRPr="00FF541A" w:rsidRDefault="00FA403A" w:rsidP="002C0704">
            <w:pPr>
              <w:jc w:val="center"/>
            </w:pPr>
            <w:r w:rsidRPr="00FF541A">
              <w:t>3</w:t>
            </w:r>
          </w:p>
        </w:tc>
      </w:tr>
      <w:tr w:rsidR="00FA403A" w:rsidRPr="00FF541A" w:rsidTr="002C0704">
        <w:trPr>
          <w:trHeight w:val="50"/>
        </w:trPr>
        <w:tc>
          <w:tcPr>
            <w:tcW w:w="4994" w:type="dxa"/>
            <w:tcBorders>
              <w:top w:val="single" w:sz="4" w:space="0" w:color="auto"/>
              <w:left w:val="single" w:sz="4" w:space="0" w:color="auto"/>
              <w:bottom w:val="single" w:sz="4" w:space="0" w:color="auto"/>
              <w:right w:val="single" w:sz="4" w:space="0" w:color="auto"/>
            </w:tcBorders>
          </w:tcPr>
          <w:p w:rsidR="00FA403A" w:rsidRPr="00FF541A" w:rsidRDefault="00FA403A" w:rsidP="002C0704">
            <w:pPr>
              <w:rPr>
                <w:b/>
              </w:rPr>
            </w:pPr>
            <w:r w:rsidRPr="00FF541A">
              <w:rPr>
                <w:b/>
              </w:rPr>
              <w:t>Всего :</w:t>
            </w:r>
          </w:p>
        </w:tc>
        <w:tc>
          <w:tcPr>
            <w:tcW w:w="2656" w:type="dxa"/>
            <w:tcBorders>
              <w:top w:val="single" w:sz="4" w:space="0" w:color="auto"/>
              <w:left w:val="single" w:sz="4" w:space="0" w:color="auto"/>
              <w:bottom w:val="single" w:sz="4" w:space="0" w:color="auto"/>
              <w:right w:val="single" w:sz="4" w:space="0" w:color="auto"/>
            </w:tcBorders>
          </w:tcPr>
          <w:p w:rsidR="00FA403A" w:rsidRPr="00FF541A" w:rsidRDefault="00FA403A" w:rsidP="002C0704">
            <w:pPr>
              <w:jc w:val="center"/>
            </w:pPr>
            <w:r w:rsidRPr="00FF541A">
              <w:rPr>
                <w:b/>
              </w:rPr>
              <w:t>–</w:t>
            </w:r>
          </w:p>
        </w:tc>
        <w:tc>
          <w:tcPr>
            <w:tcW w:w="2025" w:type="dxa"/>
            <w:tcBorders>
              <w:top w:val="single" w:sz="4" w:space="0" w:color="auto"/>
              <w:left w:val="single" w:sz="4" w:space="0" w:color="auto"/>
              <w:bottom w:val="single" w:sz="4" w:space="0" w:color="auto"/>
              <w:right w:val="single" w:sz="4" w:space="0" w:color="auto"/>
            </w:tcBorders>
            <w:vAlign w:val="center"/>
          </w:tcPr>
          <w:p w:rsidR="00FA403A" w:rsidRPr="00FF541A" w:rsidRDefault="00FA403A" w:rsidP="002C0704">
            <w:pPr>
              <w:jc w:val="center"/>
              <w:rPr>
                <w:b/>
                <w:bCs/>
              </w:rPr>
            </w:pPr>
            <w:r w:rsidRPr="00FF541A">
              <w:t>0,0271</w:t>
            </w:r>
          </w:p>
        </w:tc>
      </w:tr>
      <w:tr w:rsidR="00FA403A" w:rsidRPr="00FF541A" w:rsidTr="002C0704">
        <w:trPr>
          <w:trHeight w:val="50"/>
        </w:trPr>
        <w:tc>
          <w:tcPr>
            <w:tcW w:w="4994" w:type="dxa"/>
            <w:tcBorders>
              <w:top w:val="single" w:sz="4" w:space="0" w:color="auto"/>
              <w:left w:val="single" w:sz="4" w:space="0" w:color="auto"/>
              <w:bottom w:val="single" w:sz="4" w:space="0" w:color="auto"/>
              <w:right w:val="single" w:sz="4" w:space="0" w:color="auto"/>
            </w:tcBorders>
          </w:tcPr>
          <w:p w:rsidR="00FA403A" w:rsidRPr="00FF541A" w:rsidRDefault="00FA403A" w:rsidP="002C0704">
            <w:pPr>
              <w:rPr>
                <w:b/>
              </w:rPr>
            </w:pPr>
            <w:r w:rsidRPr="00FF541A">
              <w:rPr>
                <w:b/>
              </w:rPr>
              <w:t>в т.ч. отходов производства</w:t>
            </w:r>
          </w:p>
        </w:tc>
        <w:tc>
          <w:tcPr>
            <w:tcW w:w="2656" w:type="dxa"/>
            <w:tcBorders>
              <w:top w:val="single" w:sz="4" w:space="0" w:color="auto"/>
              <w:left w:val="single" w:sz="4" w:space="0" w:color="auto"/>
              <w:bottom w:val="single" w:sz="4" w:space="0" w:color="auto"/>
              <w:right w:val="single" w:sz="4" w:space="0" w:color="auto"/>
            </w:tcBorders>
          </w:tcPr>
          <w:p w:rsidR="00FA403A" w:rsidRPr="00FF541A" w:rsidRDefault="00FA403A" w:rsidP="002C0704">
            <w:pPr>
              <w:jc w:val="center"/>
              <w:rPr>
                <w:b/>
              </w:rPr>
            </w:pPr>
            <w:r w:rsidRPr="00FF541A">
              <w:rPr>
                <w:b/>
              </w:rPr>
              <w:t>–</w:t>
            </w:r>
          </w:p>
        </w:tc>
        <w:tc>
          <w:tcPr>
            <w:tcW w:w="2025" w:type="dxa"/>
            <w:tcBorders>
              <w:top w:val="single" w:sz="4" w:space="0" w:color="auto"/>
              <w:left w:val="single" w:sz="4" w:space="0" w:color="auto"/>
              <w:bottom w:val="single" w:sz="4" w:space="0" w:color="auto"/>
              <w:right w:val="single" w:sz="4" w:space="0" w:color="auto"/>
            </w:tcBorders>
            <w:vAlign w:val="center"/>
          </w:tcPr>
          <w:p w:rsidR="00FA403A" w:rsidRPr="00FF541A" w:rsidRDefault="00FA403A" w:rsidP="002C0704">
            <w:pPr>
              <w:jc w:val="center"/>
              <w:rPr>
                <w:b/>
                <w:bCs/>
              </w:rPr>
            </w:pPr>
            <w:r w:rsidRPr="00FF541A">
              <w:rPr>
                <w:b/>
                <w:bCs/>
              </w:rPr>
              <w:t>–</w:t>
            </w:r>
          </w:p>
        </w:tc>
      </w:tr>
      <w:tr w:rsidR="00FA403A" w:rsidRPr="00FF541A" w:rsidTr="002C0704">
        <w:trPr>
          <w:trHeight w:val="64"/>
        </w:trPr>
        <w:tc>
          <w:tcPr>
            <w:tcW w:w="4994" w:type="dxa"/>
            <w:tcBorders>
              <w:top w:val="single" w:sz="4" w:space="0" w:color="auto"/>
              <w:left w:val="single" w:sz="4" w:space="0" w:color="auto"/>
              <w:bottom w:val="single" w:sz="4" w:space="0" w:color="auto"/>
              <w:right w:val="single" w:sz="4" w:space="0" w:color="auto"/>
            </w:tcBorders>
          </w:tcPr>
          <w:p w:rsidR="00FA403A" w:rsidRPr="00FF541A" w:rsidRDefault="00FA403A" w:rsidP="002C0704">
            <w:pPr>
              <w:rPr>
                <w:b/>
              </w:rPr>
            </w:pPr>
            <w:r w:rsidRPr="00FF541A">
              <w:rPr>
                <w:b/>
              </w:rPr>
              <w:t>отходов потребления</w:t>
            </w:r>
          </w:p>
        </w:tc>
        <w:tc>
          <w:tcPr>
            <w:tcW w:w="2656" w:type="dxa"/>
            <w:tcBorders>
              <w:top w:val="single" w:sz="4" w:space="0" w:color="auto"/>
              <w:left w:val="single" w:sz="4" w:space="0" w:color="auto"/>
              <w:bottom w:val="single" w:sz="4" w:space="0" w:color="auto"/>
              <w:right w:val="single" w:sz="4" w:space="0" w:color="auto"/>
            </w:tcBorders>
          </w:tcPr>
          <w:p w:rsidR="00FA403A" w:rsidRPr="00FF541A" w:rsidRDefault="00FA403A" w:rsidP="002C0704">
            <w:pPr>
              <w:jc w:val="center"/>
              <w:rPr>
                <w:b/>
              </w:rPr>
            </w:pPr>
            <w:r w:rsidRPr="00FF541A">
              <w:rPr>
                <w:b/>
              </w:rPr>
              <w:t>–</w:t>
            </w:r>
          </w:p>
        </w:tc>
        <w:tc>
          <w:tcPr>
            <w:tcW w:w="2025" w:type="dxa"/>
            <w:tcBorders>
              <w:top w:val="single" w:sz="4" w:space="0" w:color="auto"/>
              <w:left w:val="single" w:sz="4" w:space="0" w:color="auto"/>
              <w:bottom w:val="single" w:sz="4" w:space="0" w:color="auto"/>
              <w:right w:val="single" w:sz="4" w:space="0" w:color="auto"/>
            </w:tcBorders>
            <w:vAlign w:val="center"/>
          </w:tcPr>
          <w:p w:rsidR="00FA403A" w:rsidRPr="00FF541A" w:rsidRDefault="00FA403A" w:rsidP="002C0704">
            <w:pPr>
              <w:jc w:val="center"/>
              <w:rPr>
                <w:b/>
                <w:bCs/>
              </w:rPr>
            </w:pPr>
            <w:r w:rsidRPr="00FF541A">
              <w:t>0,0271</w:t>
            </w:r>
          </w:p>
        </w:tc>
      </w:tr>
      <w:tr w:rsidR="00FA403A" w:rsidRPr="00FF541A" w:rsidTr="002C0704">
        <w:trPr>
          <w:trHeight w:val="195"/>
        </w:trPr>
        <w:tc>
          <w:tcPr>
            <w:tcW w:w="9675" w:type="dxa"/>
            <w:gridSpan w:val="3"/>
            <w:tcBorders>
              <w:top w:val="single" w:sz="4" w:space="0" w:color="auto"/>
              <w:left w:val="single" w:sz="4" w:space="0" w:color="auto"/>
              <w:bottom w:val="single" w:sz="4" w:space="0" w:color="auto"/>
              <w:right w:val="single" w:sz="4" w:space="0" w:color="auto"/>
            </w:tcBorders>
            <w:hideMark/>
          </w:tcPr>
          <w:p w:rsidR="00FA403A" w:rsidRPr="00FF541A" w:rsidRDefault="00FA403A" w:rsidP="002C0704">
            <w:pPr>
              <w:jc w:val="center"/>
              <w:rPr>
                <w:i/>
              </w:rPr>
            </w:pPr>
            <w:r w:rsidRPr="00FF541A">
              <w:rPr>
                <w:i/>
              </w:rPr>
              <w:t>Опасные отходы</w:t>
            </w:r>
          </w:p>
        </w:tc>
      </w:tr>
      <w:tr w:rsidR="00FA403A" w:rsidRPr="00FF541A" w:rsidTr="002C0704">
        <w:trPr>
          <w:trHeight w:val="195"/>
        </w:trPr>
        <w:tc>
          <w:tcPr>
            <w:tcW w:w="4994" w:type="dxa"/>
            <w:tcBorders>
              <w:top w:val="single" w:sz="4" w:space="0" w:color="auto"/>
              <w:left w:val="single" w:sz="4" w:space="0" w:color="auto"/>
              <w:bottom w:val="single" w:sz="4" w:space="0" w:color="auto"/>
              <w:right w:val="single" w:sz="4" w:space="0" w:color="auto"/>
            </w:tcBorders>
          </w:tcPr>
          <w:p w:rsidR="00FA403A" w:rsidRPr="00FF541A" w:rsidRDefault="00FA403A" w:rsidP="002C0704">
            <w:pPr>
              <w:jc w:val="center"/>
            </w:pPr>
            <w:r w:rsidRPr="00FF541A">
              <w:rPr>
                <w:b/>
              </w:rPr>
              <w:t>–</w:t>
            </w:r>
          </w:p>
        </w:tc>
        <w:tc>
          <w:tcPr>
            <w:tcW w:w="2656" w:type="dxa"/>
            <w:tcBorders>
              <w:top w:val="single" w:sz="4" w:space="0" w:color="auto"/>
              <w:left w:val="single" w:sz="4" w:space="0" w:color="auto"/>
              <w:bottom w:val="single" w:sz="4" w:space="0" w:color="auto"/>
              <w:right w:val="single" w:sz="4" w:space="0" w:color="auto"/>
            </w:tcBorders>
          </w:tcPr>
          <w:p w:rsidR="00FA403A" w:rsidRPr="00FF541A" w:rsidRDefault="00FA403A" w:rsidP="002C0704">
            <w:pPr>
              <w:jc w:val="center"/>
              <w:rPr>
                <w:b/>
              </w:rPr>
            </w:pPr>
            <w:r w:rsidRPr="00FF541A">
              <w:rPr>
                <w:b/>
              </w:rPr>
              <w:t>–</w:t>
            </w:r>
          </w:p>
        </w:tc>
        <w:tc>
          <w:tcPr>
            <w:tcW w:w="2025" w:type="dxa"/>
            <w:tcBorders>
              <w:top w:val="single" w:sz="4" w:space="0" w:color="auto"/>
              <w:left w:val="single" w:sz="4" w:space="0" w:color="auto"/>
              <w:bottom w:val="single" w:sz="4" w:space="0" w:color="auto"/>
              <w:right w:val="single" w:sz="4" w:space="0" w:color="auto"/>
            </w:tcBorders>
            <w:vAlign w:val="center"/>
          </w:tcPr>
          <w:p w:rsidR="00FA403A" w:rsidRPr="00FF541A" w:rsidRDefault="00FA403A" w:rsidP="002C0704">
            <w:pPr>
              <w:jc w:val="center"/>
              <w:rPr>
                <w:lang w:val="kk-KZ"/>
              </w:rPr>
            </w:pPr>
            <w:r w:rsidRPr="00FF541A">
              <w:rPr>
                <w:b/>
              </w:rPr>
              <w:t>–</w:t>
            </w:r>
          </w:p>
        </w:tc>
      </w:tr>
      <w:tr w:rsidR="00FA403A" w:rsidRPr="00FF541A" w:rsidTr="002C0704">
        <w:trPr>
          <w:trHeight w:val="58"/>
        </w:trPr>
        <w:tc>
          <w:tcPr>
            <w:tcW w:w="9675" w:type="dxa"/>
            <w:gridSpan w:val="3"/>
            <w:tcBorders>
              <w:top w:val="single" w:sz="4" w:space="0" w:color="auto"/>
              <w:left w:val="single" w:sz="4" w:space="0" w:color="auto"/>
              <w:bottom w:val="single" w:sz="4" w:space="0" w:color="auto"/>
              <w:right w:val="single" w:sz="4" w:space="0" w:color="auto"/>
            </w:tcBorders>
            <w:hideMark/>
          </w:tcPr>
          <w:p w:rsidR="00FA403A" w:rsidRPr="00FF541A" w:rsidRDefault="00FA403A" w:rsidP="002C0704">
            <w:pPr>
              <w:jc w:val="center"/>
              <w:rPr>
                <w:i/>
              </w:rPr>
            </w:pPr>
            <w:r w:rsidRPr="00FF541A">
              <w:rPr>
                <w:i/>
              </w:rPr>
              <w:t>Неопасные отходы</w:t>
            </w:r>
          </w:p>
        </w:tc>
      </w:tr>
      <w:tr w:rsidR="00FA403A" w:rsidRPr="00FF541A" w:rsidTr="002C0704">
        <w:trPr>
          <w:trHeight w:val="195"/>
        </w:trPr>
        <w:tc>
          <w:tcPr>
            <w:tcW w:w="4994" w:type="dxa"/>
            <w:tcBorders>
              <w:top w:val="single" w:sz="4" w:space="0" w:color="auto"/>
              <w:left w:val="single" w:sz="4" w:space="0" w:color="auto"/>
              <w:bottom w:val="single" w:sz="4" w:space="0" w:color="auto"/>
              <w:right w:val="single" w:sz="4" w:space="0" w:color="auto"/>
            </w:tcBorders>
          </w:tcPr>
          <w:p w:rsidR="00FA403A" w:rsidRPr="00FF541A" w:rsidRDefault="00FA403A" w:rsidP="002C0704">
            <w:r w:rsidRPr="00FF541A">
              <w:rPr>
                <w:bCs/>
              </w:rPr>
              <w:t>Твердые бытовые отходы, в том числе:</w:t>
            </w:r>
          </w:p>
        </w:tc>
        <w:tc>
          <w:tcPr>
            <w:tcW w:w="2656" w:type="dxa"/>
            <w:tcBorders>
              <w:top w:val="single" w:sz="4" w:space="0" w:color="auto"/>
              <w:left w:val="single" w:sz="4" w:space="0" w:color="auto"/>
              <w:bottom w:val="single" w:sz="4" w:space="0" w:color="auto"/>
              <w:right w:val="single" w:sz="4" w:space="0" w:color="auto"/>
            </w:tcBorders>
          </w:tcPr>
          <w:p w:rsidR="00FA403A" w:rsidRPr="00FF541A" w:rsidRDefault="00FA403A" w:rsidP="002C0704">
            <w:pPr>
              <w:jc w:val="center"/>
            </w:pPr>
            <w:r w:rsidRPr="00FF541A">
              <w:rPr>
                <w:b/>
              </w:rPr>
              <w:t>–</w:t>
            </w:r>
          </w:p>
        </w:tc>
        <w:tc>
          <w:tcPr>
            <w:tcW w:w="2025" w:type="dxa"/>
            <w:tcBorders>
              <w:top w:val="single" w:sz="4" w:space="0" w:color="auto"/>
              <w:left w:val="single" w:sz="4" w:space="0" w:color="auto"/>
              <w:bottom w:val="single" w:sz="4" w:space="0" w:color="auto"/>
              <w:right w:val="single" w:sz="4" w:space="0" w:color="auto"/>
            </w:tcBorders>
            <w:vAlign w:val="center"/>
          </w:tcPr>
          <w:p w:rsidR="00FA403A" w:rsidRPr="00FF541A" w:rsidRDefault="00FA403A" w:rsidP="002C0704">
            <w:pPr>
              <w:jc w:val="center"/>
              <w:rPr>
                <w:lang w:val="en-US"/>
              </w:rPr>
            </w:pPr>
            <w:r w:rsidRPr="00FF541A">
              <w:t>0,0271</w:t>
            </w:r>
          </w:p>
        </w:tc>
      </w:tr>
      <w:tr w:rsidR="00FA403A" w:rsidRPr="00FF541A" w:rsidTr="002C0704">
        <w:trPr>
          <w:trHeight w:val="195"/>
        </w:trPr>
        <w:tc>
          <w:tcPr>
            <w:tcW w:w="4994" w:type="dxa"/>
            <w:tcBorders>
              <w:top w:val="single" w:sz="4" w:space="0" w:color="auto"/>
              <w:left w:val="single" w:sz="4" w:space="0" w:color="auto"/>
              <w:bottom w:val="single" w:sz="4" w:space="0" w:color="auto"/>
              <w:right w:val="single" w:sz="4" w:space="0" w:color="auto"/>
            </w:tcBorders>
            <w:vAlign w:val="center"/>
          </w:tcPr>
          <w:p w:rsidR="00FA403A" w:rsidRPr="00FF541A" w:rsidRDefault="00FA403A" w:rsidP="002C0704">
            <w:pPr>
              <w:rPr>
                <w:bCs/>
                <w:i/>
              </w:rPr>
            </w:pPr>
            <w:r w:rsidRPr="00FF541A">
              <w:rPr>
                <w:bCs/>
                <w:i/>
              </w:rPr>
              <w:t>Отходы бумаги, картона</w:t>
            </w:r>
          </w:p>
        </w:tc>
        <w:tc>
          <w:tcPr>
            <w:tcW w:w="2656" w:type="dxa"/>
            <w:tcBorders>
              <w:top w:val="single" w:sz="4" w:space="0" w:color="auto"/>
              <w:left w:val="single" w:sz="4" w:space="0" w:color="auto"/>
              <w:bottom w:val="single" w:sz="4" w:space="0" w:color="auto"/>
              <w:right w:val="single" w:sz="4" w:space="0" w:color="auto"/>
            </w:tcBorders>
          </w:tcPr>
          <w:p w:rsidR="00FA403A" w:rsidRPr="00FF541A" w:rsidRDefault="00FA403A" w:rsidP="002C0704">
            <w:pPr>
              <w:jc w:val="center"/>
            </w:pPr>
            <w:r w:rsidRPr="00FF541A">
              <w:rPr>
                <w:b/>
              </w:rPr>
              <w:t>–</w:t>
            </w:r>
          </w:p>
        </w:tc>
        <w:tc>
          <w:tcPr>
            <w:tcW w:w="2025" w:type="dxa"/>
            <w:tcBorders>
              <w:top w:val="single" w:sz="4" w:space="0" w:color="auto"/>
              <w:left w:val="single" w:sz="4" w:space="0" w:color="auto"/>
              <w:bottom w:val="single" w:sz="4" w:space="0" w:color="auto"/>
              <w:right w:val="single" w:sz="4" w:space="0" w:color="auto"/>
            </w:tcBorders>
            <w:vAlign w:val="bottom"/>
          </w:tcPr>
          <w:p w:rsidR="00FA403A" w:rsidRPr="00FF541A" w:rsidRDefault="00FA403A" w:rsidP="002C0704">
            <w:pPr>
              <w:jc w:val="center"/>
              <w:rPr>
                <w:i/>
                <w:lang w:val="en-US"/>
              </w:rPr>
            </w:pPr>
            <w:r w:rsidRPr="00FF541A">
              <w:rPr>
                <w:i/>
              </w:rPr>
              <w:t>0,0090785</w:t>
            </w:r>
          </w:p>
        </w:tc>
      </w:tr>
      <w:tr w:rsidR="00FA403A" w:rsidRPr="00FF541A" w:rsidTr="002C0704">
        <w:trPr>
          <w:trHeight w:val="195"/>
        </w:trPr>
        <w:tc>
          <w:tcPr>
            <w:tcW w:w="4994" w:type="dxa"/>
            <w:tcBorders>
              <w:top w:val="single" w:sz="4" w:space="0" w:color="auto"/>
              <w:left w:val="single" w:sz="4" w:space="0" w:color="auto"/>
              <w:bottom w:val="single" w:sz="4" w:space="0" w:color="auto"/>
              <w:right w:val="single" w:sz="4" w:space="0" w:color="auto"/>
            </w:tcBorders>
            <w:vAlign w:val="center"/>
          </w:tcPr>
          <w:p w:rsidR="00FA403A" w:rsidRPr="00FF541A" w:rsidRDefault="00FA403A" w:rsidP="002C0704">
            <w:pPr>
              <w:rPr>
                <w:bCs/>
                <w:i/>
              </w:rPr>
            </w:pPr>
            <w:r w:rsidRPr="00FF541A">
              <w:rPr>
                <w:bCs/>
                <w:i/>
              </w:rPr>
              <w:t>Отходов пластмассы, пластика и т.п.</w:t>
            </w:r>
          </w:p>
        </w:tc>
        <w:tc>
          <w:tcPr>
            <w:tcW w:w="2656" w:type="dxa"/>
            <w:tcBorders>
              <w:top w:val="single" w:sz="4" w:space="0" w:color="auto"/>
              <w:left w:val="single" w:sz="4" w:space="0" w:color="auto"/>
              <w:bottom w:val="single" w:sz="4" w:space="0" w:color="auto"/>
              <w:right w:val="single" w:sz="4" w:space="0" w:color="auto"/>
            </w:tcBorders>
          </w:tcPr>
          <w:p w:rsidR="00FA403A" w:rsidRPr="00FF541A" w:rsidRDefault="00FA403A" w:rsidP="002C0704">
            <w:pPr>
              <w:jc w:val="center"/>
            </w:pPr>
            <w:r w:rsidRPr="00FF541A">
              <w:rPr>
                <w:b/>
              </w:rPr>
              <w:t>–</w:t>
            </w:r>
          </w:p>
        </w:tc>
        <w:tc>
          <w:tcPr>
            <w:tcW w:w="2025" w:type="dxa"/>
            <w:tcBorders>
              <w:top w:val="single" w:sz="4" w:space="0" w:color="auto"/>
              <w:left w:val="single" w:sz="4" w:space="0" w:color="auto"/>
              <w:bottom w:val="single" w:sz="4" w:space="0" w:color="auto"/>
              <w:right w:val="single" w:sz="4" w:space="0" w:color="auto"/>
            </w:tcBorders>
            <w:vAlign w:val="bottom"/>
          </w:tcPr>
          <w:p w:rsidR="00FA403A" w:rsidRPr="00FF541A" w:rsidRDefault="00FA403A" w:rsidP="002C0704">
            <w:pPr>
              <w:jc w:val="center"/>
              <w:rPr>
                <w:i/>
              </w:rPr>
            </w:pPr>
            <w:r w:rsidRPr="00FF541A">
              <w:rPr>
                <w:i/>
              </w:rPr>
              <w:t>0,003252</w:t>
            </w:r>
          </w:p>
        </w:tc>
      </w:tr>
      <w:tr w:rsidR="00FA403A" w:rsidRPr="00FF541A" w:rsidTr="002C0704">
        <w:trPr>
          <w:trHeight w:val="195"/>
        </w:trPr>
        <w:tc>
          <w:tcPr>
            <w:tcW w:w="4994" w:type="dxa"/>
            <w:tcBorders>
              <w:top w:val="single" w:sz="4" w:space="0" w:color="auto"/>
              <w:left w:val="single" w:sz="4" w:space="0" w:color="auto"/>
              <w:bottom w:val="single" w:sz="4" w:space="0" w:color="auto"/>
              <w:right w:val="single" w:sz="4" w:space="0" w:color="auto"/>
            </w:tcBorders>
            <w:vAlign w:val="center"/>
          </w:tcPr>
          <w:p w:rsidR="00FA403A" w:rsidRPr="00FF541A" w:rsidRDefault="00FA403A" w:rsidP="002C0704">
            <w:pPr>
              <w:rPr>
                <w:bCs/>
                <w:i/>
              </w:rPr>
            </w:pPr>
            <w:r w:rsidRPr="00FF541A">
              <w:rPr>
                <w:bCs/>
                <w:i/>
              </w:rPr>
              <w:t>Пищевые отходы</w:t>
            </w:r>
          </w:p>
        </w:tc>
        <w:tc>
          <w:tcPr>
            <w:tcW w:w="2656" w:type="dxa"/>
            <w:tcBorders>
              <w:top w:val="single" w:sz="4" w:space="0" w:color="auto"/>
              <w:left w:val="single" w:sz="4" w:space="0" w:color="auto"/>
              <w:bottom w:val="single" w:sz="4" w:space="0" w:color="auto"/>
              <w:right w:val="single" w:sz="4" w:space="0" w:color="auto"/>
            </w:tcBorders>
          </w:tcPr>
          <w:p w:rsidR="00FA403A" w:rsidRPr="00FF541A" w:rsidRDefault="00FA403A" w:rsidP="002C0704">
            <w:pPr>
              <w:jc w:val="center"/>
            </w:pPr>
            <w:r w:rsidRPr="00FF541A">
              <w:rPr>
                <w:b/>
              </w:rPr>
              <w:t>–</w:t>
            </w:r>
          </w:p>
        </w:tc>
        <w:tc>
          <w:tcPr>
            <w:tcW w:w="2025" w:type="dxa"/>
            <w:tcBorders>
              <w:top w:val="single" w:sz="4" w:space="0" w:color="auto"/>
              <w:left w:val="single" w:sz="4" w:space="0" w:color="auto"/>
              <w:bottom w:val="single" w:sz="4" w:space="0" w:color="auto"/>
              <w:right w:val="single" w:sz="4" w:space="0" w:color="auto"/>
            </w:tcBorders>
            <w:vAlign w:val="bottom"/>
          </w:tcPr>
          <w:p w:rsidR="00FA403A" w:rsidRPr="00FF541A" w:rsidRDefault="00FA403A" w:rsidP="002C0704">
            <w:pPr>
              <w:jc w:val="center"/>
              <w:rPr>
                <w:i/>
              </w:rPr>
            </w:pPr>
            <w:r w:rsidRPr="00FF541A">
              <w:rPr>
                <w:i/>
              </w:rPr>
              <w:t>0,00271</w:t>
            </w:r>
          </w:p>
        </w:tc>
      </w:tr>
      <w:tr w:rsidR="00FA403A" w:rsidRPr="00FF541A" w:rsidTr="002C0704">
        <w:trPr>
          <w:trHeight w:val="195"/>
        </w:trPr>
        <w:tc>
          <w:tcPr>
            <w:tcW w:w="4994" w:type="dxa"/>
            <w:tcBorders>
              <w:top w:val="single" w:sz="4" w:space="0" w:color="auto"/>
              <w:left w:val="single" w:sz="4" w:space="0" w:color="auto"/>
              <w:bottom w:val="single" w:sz="4" w:space="0" w:color="auto"/>
              <w:right w:val="single" w:sz="4" w:space="0" w:color="auto"/>
            </w:tcBorders>
            <w:vAlign w:val="center"/>
          </w:tcPr>
          <w:p w:rsidR="00FA403A" w:rsidRPr="00FF541A" w:rsidRDefault="00FA403A" w:rsidP="002C0704">
            <w:pPr>
              <w:rPr>
                <w:bCs/>
                <w:i/>
              </w:rPr>
            </w:pPr>
            <w:r w:rsidRPr="00FF541A">
              <w:rPr>
                <w:bCs/>
                <w:i/>
              </w:rPr>
              <w:t>Стеклобой (стеклотара)</w:t>
            </w:r>
          </w:p>
        </w:tc>
        <w:tc>
          <w:tcPr>
            <w:tcW w:w="2656" w:type="dxa"/>
            <w:tcBorders>
              <w:top w:val="single" w:sz="4" w:space="0" w:color="auto"/>
              <w:left w:val="single" w:sz="4" w:space="0" w:color="auto"/>
              <w:bottom w:val="single" w:sz="4" w:space="0" w:color="auto"/>
              <w:right w:val="single" w:sz="4" w:space="0" w:color="auto"/>
            </w:tcBorders>
          </w:tcPr>
          <w:p w:rsidR="00FA403A" w:rsidRPr="00FF541A" w:rsidRDefault="00FA403A" w:rsidP="002C0704">
            <w:pPr>
              <w:jc w:val="center"/>
            </w:pPr>
            <w:r w:rsidRPr="00FF541A">
              <w:rPr>
                <w:b/>
              </w:rPr>
              <w:t>–</w:t>
            </w:r>
          </w:p>
        </w:tc>
        <w:tc>
          <w:tcPr>
            <w:tcW w:w="2025" w:type="dxa"/>
            <w:tcBorders>
              <w:top w:val="single" w:sz="4" w:space="0" w:color="auto"/>
              <w:left w:val="single" w:sz="4" w:space="0" w:color="auto"/>
              <w:bottom w:val="single" w:sz="4" w:space="0" w:color="auto"/>
              <w:right w:val="single" w:sz="4" w:space="0" w:color="auto"/>
            </w:tcBorders>
            <w:vAlign w:val="bottom"/>
          </w:tcPr>
          <w:p w:rsidR="00FA403A" w:rsidRPr="00FF541A" w:rsidRDefault="00FA403A" w:rsidP="002C0704">
            <w:pPr>
              <w:jc w:val="center"/>
              <w:rPr>
                <w:i/>
              </w:rPr>
            </w:pPr>
            <w:r w:rsidRPr="00FF541A">
              <w:rPr>
                <w:i/>
              </w:rPr>
              <w:t>0,001626</w:t>
            </w:r>
          </w:p>
        </w:tc>
      </w:tr>
      <w:tr w:rsidR="00FA403A" w:rsidRPr="00FF541A" w:rsidTr="002C0704">
        <w:trPr>
          <w:trHeight w:val="195"/>
        </w:trPr>
        <w:tc>
          <w:tcPr>
            <w:tcW w:w="4994" w:type="dxa"/>
            <w:tcBorders>
              <w:top w:val="single" w:sz="4" w:space="0" w:color="auto"/>
              <w:left w:val="single" w:sz="4" w:space="0" w:color="auto"/>
              <w:bottom w:val="single" w:sz="4" w:space="0" w:color="auto"/>
              <w:right w:val="single" w:sz="4" w:space="0" w:color="auto"/>
            </w:tcBorders>
            <w:vAlign w:val="center"/>
          </w:tcPr>
          <w:p w:rsidR="00FA403A" w:rsidRPr="00FF541A" w:rsidRDefault="00FA403A" w:rsidP="002C0704">
            <w:pPr>
              <w:rPr>
                <w:bCs/>
                <w:i/>
              </w:rPr>
            </w:pPr>
            <w:r w:rsidRPr="00FF541A">
              <w:rPr>
                <w:bCs/>
                <w:i/>
              </w:rPr>
              <w:t>Металлы</w:t>
            </w:r>
          </w:p>
        </w:tc>
        <w:tc>
          <w:tcPr>
            <w:tcW w:w="2656" w:type="dxa"/>
            <w:tcBorders>
              <w:top w:val="single" w:sz="4" w:space="0" w:color="auto"/>
              <w:left w:val="single" w:sz="4" w:space="0" w:color="auto"/>
              <w:bottom w:val="single" w:sz="4" w:space="0" w:color="auto"/>
              <w:right w:val="single" w:sz="4" w:space="0" w:color="auto"/>
            </w:tcBorders>
          </w:tcPr>
          <w:p w:rsidR="00FA403A" w:rsidRPr="00FF541A" w:rsidRDefault="00FA403A" w:rsidP="002C0704">
            <w:pPr>
              <w:jc w:val="center"/>
            </w:pPr>
            <w:r w:rsidRPr="00FF541A">
              <w:rPr>
                <w:b/>
              </w:rPr>
              <w:t>–</w:t>
            </w:r>
          </w:p>
        </w:tc>
        <w:tc>
          <w:tcPr>
            <w:tcW w:w="2025" w:type="dxa"/>
            <w:tcBorders>
              <w:top w:val="single" w:sz="4" w:space="0" w:color="auto"/>
              <w:left w:val="single" w:sz="4" w:space="0" w:color="auto"/>
              <w:bottom w:val="single" w:sz="4" w:space="0" w:color="auto"/>
              <w:right w:val="single" w:sz="4" w:space="0" w:color="auto"/>
            </w:tcBorders>
            <w:vAlign w:val="bottom"/>
          </w:tcPr>
          <w:p w:rsidR="00FA403A" w:rsidRPr="00FF541A" w:rsidRDefault="00FA403A" w:rsidP="002C0704">
            <w:pPr>
              <w:jc w:val="center"/>
              <w:rPr>
                <w:i/>
              </w:rPr>
            </w:pPr>
            <w:r w:rsidRPr="00FF541A">
              <w:rPr>
                <w:i/>
              </w:rPr>
              <w:t>0,001355</w:t>
            </w:r>
          </w:p>
        </w:tc>
      </w:tr>
      <w:tr w:rsidR="00FA403A" w:rsidRPr="00FF541A" w:rsidTr="002C0704">
        <w:trPr>
          <w:trHeight w:val="195"/>
        </w:trPr>
        <w:tc>
          <w:tcPr>
            <w:tcW w:w="4994" w:type="dxa"/>
            <w:tcBorders>
              <w:top w:val="single" w:sz="4" w:space="0" w:color="auto"/>
              <w:left w:val="single" w:sz="4" w:space="0" w:color="auto"/>
              <w:bottom w:val="single" w:sz="4" w:space="0" w:color="auto"/>
              <w:right w:val="single" w:sz="4" w:space="0" w:color="auto"/>
            </w:tcBorders>
            <w:vAlign w:val="center"/>
          </w:tcPr>
          <w:p w:rsidR="00FA403A" w:rsidRPr="00FF541A" w:rsidRDefault="00FA403A" w:rsidP="002C0704">
            <w:pPr>
              <w:rPr>
                <w:bCs/>
                <w:i/>
              </w:rPr>
            </w:pPr>
            <w:r w:rsidRPr="00FF541A">
              <w:rPr>
                <w:bCs/>
                <w:i/>
              </w:rPr>
              <w:t>Древесина</w:t>
            </w:r>
          </w:p>
        </w:tc>
        <w:tc>
          <w:tcPr>
            <w:tcW w:w="2656" w:type="dxa"/>
            <w:tcBorders>
              <w:top w:val="single" w:sz="4" w:space="0" w:color="auto"/>
              <w:left w:val="single" w:sz="4" w:space="0" w:color="auto"/>
              <w:bottom w:val="single" w:sz="4" w:space="0" w:color="auto"/>
              <w:right w:val="single" w:sz="4" w:space="0" w:color="auto"/>
            </w:tcBorders>
          </w:tcPr>
          <w:p w:rsidR="00FA403A" w:rsidRPr="00FF541A" w:rsidRDefault="00FA403A" w:rsidP="002C0704">
            <w:pPr>
              <w:jc w:val="center"/>
            </w:pPr>
            <w:r w:rsidRPr="00FF541A">
              <w:rPr>
                <w:b/>
              </w:rPr>
              <w:t>–</w:t>
            </w:r>
          </w:p>
        </w:tc>
        <w:tc>
          <w:tcPr>
            <w:tcW w:w="2025" w:type="dxa"/>
            <w:tcBorders>
              <w:top w:val="single" w:sz="4" w:space="0" w:color="auto"/>
              <w:left w:val="single" w:sz="4" w:space="0" w:color="auto"/>
              <w:bottom w:val="single" w:sz="4" w:space="0" w:color="auto"/>
              <w:right w:val="single" w:sz="4" w:space="0" w:color="auto"/>
            </w:tcBorders>
            <w:vAlign w:val="bottom"/>
          </w:tcPr>
          <w:p w:rsidR="00FA403A" w:rsidRPr="00FF541A" w:rsidRDefault="00FA403A" w:rsidP="002C0704">
            <w:pPr>
              <w:jc w:val="center"/>
              <w:rPr>
                <w:i/>
              </w:rPr>
            </w:pPr>
            <w:r w:rsidRPr="00FF541A">
              <w:rPr>
                <w:i/>
              </w:rPr>
              <w:t>0,0004065</w:t>
            </w:r>
          </w:p>
        </w:tc>
      </w:tr>
      <w:tr w:rsidR="00FA403A" w:rsidRPr="00FF541A" w:rsidTr="002C0704">
        <w:trPr>
          <w:trHeight w:val="195"/>
        </w:trPr>
        <w:tc>
          <w:tcPr>
            <w:tcW w:w="4994" w:type="dxa"/>
            <w:tcBorders>
              <w:top w:val="single" w:sz="4" w:space="0" w:color="auto"/>
              <w:left w:val="single" w:sz="4" w:space="0" w:color="auto"/>
              <w:bottom w:val="single" w:sz="4" w:space="0" w:color="auto"/>
              <w:right w:val="single" w:sz="4" w:space="0" w:color="auto"/>
            </w:tcBorders>
            <w:vAlign w:val="center"/>
          </w:tcPr>
          <w:p w:rsidR="00FA403A" w:rsidRPr="00FF541A" w:rsidRDefault="00FA403A" w:rsidP="002C0704">
            <w:pPr>
              <w:rPr>
                <w:bCs/>
                <w:i/>
              </w:rPr>
            </w:pPr>
            <w:r w:rsidRPr="00FF541A">
              <w:rPr>
                <w:bCs/>
                <w:i/>
              </w:rPr>
              <w:t>Резина (каучук)</w:t>
            </w:r>
          </w:p>
        </w:tc>
        <w:tc>
          <w:tcPr>
            <w:tcW w:w="2656" w:type="dxa"/>
            <w:tcBorders>
              <w:top w:val="single" w:sz="4" w:space="0" w:color="auto"/>
              <w:left w:val="single" w:sz="4" w:space="0" w:color="auto"/>
              <w:bottom w:val="single" w:sz="4" w:space="0" w:color="auto"/>
              <w:right w:val="single" w:sz="4" w:space="0" w:color="auto"/>
            </w:tcBorders>
          </w:tcPr>
          <w:p w:rsidR="00FA403A" w:rsidRPr="00FF541A" w:rsidRDefault="00FA403A" w:rsidP="002C0704">
            <w:pPr>
              <w:jc w:val="center"/>
            </w:pPr>
            <w:r w:rsidRPr="00FF541A">
              <w:rPr>
                <w:b/>
              </w:rPr>
              <w:t>–</w:t>
            </w:r>
          </w:p>
        </w:tc>
        <w:tc>
          <w:tcPr>
            <w:tcW w:w="2025" w:type="dxa"/>
            <w:tcBorders>
              <w:top w:val="single" w:sz="4" w:space="0" w:color="auto"/>
              <w:left w:val="single" w:sz="4" w:space="0" w:color="auto"/>
              <w:bottom w:val="single" w:sz="4" w:space="0" w:color="auto"/>
              <w:right w:val="single" w:sz="4" w:space="0" w:color="auto"/>
            </w:tcBorders>
            <w:vAlign w:val="bottom"/>
          </w:tcPr>
          <w:p w:rsidR="00FA403A" w:rsidRPr="00FF541A" w:rsidRDefault="00FA403A" w:rsidP="002C0704">
            <w:pPr>
              <w:jc w:val="center"/>
              <w:rPr>
                <w:i/>
              </w:rPr>
            </w:pPr>
            <w:r w:rsidRPr="00FF541A">
              <w:rPr>
                <w:i/>
              </w:rPr>
              <w:t>0,00020325</w:t>
            </w:r>
          </w:p>
        </w:tc>
      </w:tr>
      <w:tr w:rsidR="00FA403A" w:rsidRPr="00FF541A" w:rsidTr="002C0704">
        <w:trPr>
          <w:trHeight w:val="195"/>
        </w:trPr>
        <w:tc>
          <w:tcPr>
            <w:tcW w:w="4994" w:type="dxa"/>
            <w:tcBorders>
              <w:top w:val="single" w:sz="4" w:space="0" w:color="auto"/>
              <w:left w:val="single" w:sz="4" w:space="0" w:color="auto"/>
              <w:bottom w:val="single" w:sz="4" w:space="0" w:color="auto"/>
              <w:right w:val="single" w:sz="4" w:space="0" w:color="auto"/>
            </w:tcBorders>
            <w:vAlign w:val="center"/>
          </w:tcPr>
          <w:p w:rsidR="00FA403A" w:rsidRPr="00FF541A" w:rsidRDefault="00FA403A" w:rsidP="002C0704">
            <w:pPr>
              <w:rPr>
                <w:bCs/>
                <w:i/>
              </w:rPr>
            </w:pPr>
            <w:r w:rsidRPr="00FF541A">
              <w:rPr>
                <w:bCs/>
                <w:i/>
              </w:rPr>
              <w:t>Прочие (тряпье)</w:t>
            </w:r>
          </w:p>
        </w:tc>
        <w:tc>
          <w:tcPr>
            <w:tcW w:w="2656" w:type="dxa"/>
            <w:tcBorders>
              <w:top w:val="single" w:sz="4" w:space="0" w:color="auto"/>
              <w:left w:val="single" w:sz="4" w:space="0" w:color="auto"/>
              <w:bottom w:val="single" w:sz="4" w:space="0" w:color="auto"/>
              <w:right w:val="single" w:sz="4" w:space="0" w:color="auto"/>
            </w:tcBorders>
          </w:tcPr>
          <w:p w:rsidR="00FA403A" w:rsidRPr="00FF541A" w:rsidRDefault="00FA403A" w:rsidP="002C0704">
            <w:pPr>
              <w:jc w:val="center"/>
            </w:pPr>
            <w:r w:rsidRPr="00FF541A">
              <w:rPr>
                <w:b/>
              </w:rPr>
              <w:t>–</w:t>
            </w:r>
          </w:p>
        </w:tc>
        <w:tc>
          <w:tcPr>
            <w:tcW w:w="2025" w:type="dxa"/>
            <w:tcBorders>
              <w:top w:val="single" w:sz="4" w:space="0" w:color="auto"/>
              <w:left w:val="single" w:sz="4" w:space="0" w:color="auto"/>
              <w:bottom w:val="single" w:sz="4" w:space="0" w:color="auto"/>
              <w:right w:val="single" w:sz="4" w:space="0" w:color="auto"/>
            </w:tcBorders>
            <w:vAlign w:val="bottom"/>
          </w:tcPr>
          <w:p w:rsidR="00FA403A" w:rsidRPr="00FF541A" w:rsidRDefault="00FA403A" w:rsidP="002C0704">
            <w:pPr>
              <w:jc w:val="center"/>
              <w:rPr>
                <w:i/>
              </w:rPr>
            </w:pPr>
            <w:r w:rsidRPr="00FF541A">
              <w:rPr>
                <w:i/>
              </w:rPr>
              <w:t>0,00846875</w:t>
            </w:r>
          </w:p>
        </w:tc>
      </w:tr>
      <w:tr w:rsidR="00FA403A" w:rsidRPr="00FF541A" w:rsidTr="002C0704">
        <w:trPr>
          <w:trHeight w:val="195"/>
        </w:trPr>
        <w:tc>
          <w:tcPr>
            <w:tcW w:w="9675" w:type="dxa"/>
            <w:gridSpan w:val="3"/>
            <w:tcBorders>
              <w:top w:val="single" w:sz="4" w:space="0" w:color="auto"/>
              <w:left w:val="single" w:sz="4" w:space="0" w:color="auto"/>
              <w:bottom w:val="single" w:sz="4" w:space="0" w:color="auto"/>
              <w:right w:val="single" w:sz="4" w:space="0" w:color="auto"/>
            </w:tcBorders>
            <w:hideMark/>
          </w:tcPr>
          <w:p w:rsidR="00FA403A" w:rsidRPr="00FF541A" w:rsidRDefault="00FA403A" w:rsidP="002C0704">
            <w:pPr>
              <w:jc w:val="center"/>
              <w:rPr>
                <w:i/>
              </w:rPr>
            </w:pPr>
            <w:r w:rsidRPr="00FF541A">
              <w:rPr>
                <w:i/>
              </w:rPr>
              <w:t>Зеркальные отходы</w:t>
            </w:r>
          </w:p>
        </w:tc>
      </w:tr>
      <w:tr w:rsidR="00FA403A" w:rsidRPr="00FF541A" w:rsidTr="002C0704">
        <w:trPr>
          <w:trHeight w:val="183"/>
        </w:trPr>
        <w:tc>
          <w:tcPr>
            <w:tcW w:w="4994" w:type="dxa"/>
            <w:tcBorders>
              <w:top w:val="single" w:sz="4" w:space="0" w:color="auto"/>
              <w:left w:val="single" w:sz="4" w:space="0" w:color="auto"/>
              <w:bottom w:val="single" w:sz="4" w:space="0" w:color="auto"/>
              <w:right w:val="single" w:sz="4" w:space="0" w:color="auto"/>
            </w:tcBorders>
            <w:vAlign w:val="center"/>
          </w:tcPr>
          <w:p w:rsidR="00FA403A" w:rsidRPr="00FF541A" w:rsidRDefault="00FA403A" w:rsidP="002C0704">
            <w:pPr>
              <w:jc w:val="center"/>
              <w:rPr>
                <w:bCs/>
                <w:i/>
              </w:rPr>
            </w:pPr>
            <w:r w:rsidRPr="00FF541A">
              <w:rPr>
                <w:bCs/>
                <w:i/>
              </w:rPr>
              <w:t>-</w:t>
            </w:r>
          </w:p>
        </w:tc>
        <w:tc>
          <w:tcPr>
            <w:tcW w:w="2656" w:type="dxa"/>
            <w:tcBorders>
              <w:top w:val="single" w:sz="4" w:space="0" w:color="auto"/>
              <w:left w:val="single" w:sz="4" w:space="0" w:color="auto"/>
              <w:bottom w:val="single" w:sz="4" w:space="0" w:color="auto"/>
              <w:right w:val="single" w:sz="4" w:space="0" w:color="auto"/>
            </w:tcBorders>
          </w:tcPr>
          <w:p w:rsidR="00FA403A" w:rsidRPr="00FF541A" w:rsidRDefault="00FA403A" w:rsidP="002C0704">
            <w:pPr>
              <w:jc w:val="center"/>
              <w:rPr>
                <w:b/>
              </w:rPr>
            </w:pPr>
            <w:r w:rsidRPr="00FF541A">
              <w:rPr>
                <w:b/>
              </w:rPr>
              <w:t>-</w:t>
            </w:r>
          </w:p>
        </w:tc>
        <w:tc>
          <w:tcPr>
            <w:tcW w:w="2025" w:type="dxa"/>
            <w:tcBorders>
              <w:top w:val="single" w:sz="4" w:space="0" w:color="auto"/>
              <w:left w:val="single" w:sz="4" w:space="0" w:color="auto"/>
              <w:bottom w:val="single" w:sz="4" w:space="0" w:color="auto"/>
              <w:right w:val="single" w:sz="4" w:space="0" w:color="auto"/>
            </w:tcBorders>
            <w:vAlign w:val="center"/>
          </w:tcPr>
          <w:p w:rsidR="00FA403A" w:rsidRPr="00FF541A" w:rsidRDefault="00FA403A" w:rsidP="002C0704">
            <w:pPr>
              <w:jc w:val="center"/>
              <w:rPr>
                <w:i/>
                <w:lang w:val="kk-KZ"/>
              </w:rPr>
            </w:pPr>
            <w:r w:rsidRPr="00FF541A">
              <w:rPr>
                <w:i/>
                <w:lang w:val="kk-KZ"/>
              </w:rPr>
              <w:t>-</w:t>
            </w:r>
          </w:p>
        </w:tc>
      </w:tr>
    </w:tbl>
    <w:p w:rsidR="00FA403A" w:rsidRPr="005335F8" w:rsidRDefault="00FA403A" w:rsidP="00FA403A">
      <w:pPr>
        <w:ind w:firstLine="709"/>
        <w:jc w:val="both"/>
        <w:rPr>
          <w:i/>
        </w:rPr>
      </w:pPr>
      <w:r w:rsidRPr="005335F8">
        <w:rPr>
          <w:i/>
        </w:rPr>
        <w:t>Примечание - в графе 2 указывается объем накопленных отходов на существующее положение (на момент установления)</w:t>
      </w:r>
    </w:p>
    <w:p w:rsidR="00FA403A" w:rsidRPr="00FF541A" w:rsidRDefault="00FA403A" w:rsidP="00FA403A">
      <w:pPr>
        <w:ind w:firstLine="709"/>
        <w:rPr>
          <w:b/>
          <w:i/>
          <w:sz w:val="28"/>
          <w:szCs w:val="28"/>
        </w:rPr>
      </w:pPr>
    </w:p>
    <w:p w:rsidR="00FA403A" w:rsidRDefault="00FA403A" w:rsidP="00FA403A">
      <w:pPr>
        <w:ind w:firstLine="709"/>
        <w:jc w:val="both"/>
        <w:rPr>
          <w:b/>
          <w:sz w:val="28"/>
          <w:szCs w:val="28"/>
        </w:rPr>
      </w:pPr>
      <w:r w:rsidRPr="00FF541A">
        <w:rPr>
          <w:b/>
          <w:sz w:val="28"/>
          <w:szCs w:val="28"/>
        </w:rPr>
        <w:t xml:space="preserve">Выводы: </w:t>
      </w:r>
    </w:p>
    <w:p w:rsidR="00FA403A" w:rsidRDefault="00FA403A" w:rsidP="00FA403A">
      <w:pPr>
        <w:tabs>
          <w:tab w:val="left" w:pos="1134"/>
        </w:tabs>
        <w:ind w:firstLine="709"/>
        <w:jc w:val="both"/>
        <w:rPr>
          <w:b/>
          <w:i/>
          <w:sz w:val="28"/>
          <w:szCs w:val="28"/>
        </w:rPr>
      </w:pPr>
      <w:r w:rsidRPr="00165DCD">
        <w:rPr>
          <w:rFonts w:eastAsia="Calibri"/>
          <w:sz w:val="28"/>
          <w:szCs w:val="28"/>
        </w:rPr>
        <w:t xml:space="preserve">В период </w:t>
      </w:r>
      <w:r w:rsidRPr="005C5970">
        <w:rPr>
          <w:sz w:val="28"/>
          <w:szCs w:val="28"/>
        </w:rPr>
        <w:t>рекультивации нарушенных земель при отработке медьсодержащих руд на месторождении Жиландинской группы (кад. №25:112:025:1291)</w:t>
      </w:r>
      <w:r w:rsidRPr="00704661">
        <w:rPr>
          <w:sz w:val="28"/>
          <w:szCs w:val="28"/>
        </w:rPr>
        <w:t xml:space="preserve"> </w:t>
      </w:r>
      <w:r w:rsidRPr="00905C0B">
        <w:rPr>
          <w:sz w:val="28"/>
          <w:szCs w:val="28"/>
        </w:rPr>
        <w:t>образуется</w:t>
      </w:r>
      <w:r>
        <w:rPr>
          <w:sz w:val="28"/>
          <w:szCs w:val="28"/>
        </w:rPr>
        <w:t>:</w:t>
      </w:r>
    </w:p>
    <w:p w:rsidR="00FA403A" w:rsidRPr="003E04B0" w:rsidRDefault="00FA403A" w:rsidP="00FA403A">
      <w:pPr>
        <w:ind w:firstLine="709"/>
        <w:jc w:val="both"/>
        <w:rPr>
          <w:b/>
          <w:i/>
          <w:sz w:val="28"/>
          <w:szCs w:val="28"/>
        </w:rPr>
      </w:pPr>
      <w:r w:rsidRPr="003E04B0">
        <w:rPr>
          <w:b/>
          <w:i/>
          <w:sz w:val="28"/>
          <w:szCs w:val="28"/>
        </w:rPr>
        <w:t>Месторождение Кипшакпай</w:t>
      </w:r>
    </w:p>
    <w:p w:rsidR="00FA403A" w:rsidRPr="00165DCD" w:rsidRDefault="00FA403A" w:rsidP="00FA403A">
      <w:pPr>
        <w:ind w:firstLine="709"/>
        <w:jc w:val="both"/>
        <w:rPr>
          <w:rFonts w:eastAsia="Calibri"/>
          <w:sz w:val="28"/>
          <w:szCs w:val="28"/>
        </w:rPr>
      </w:pPr>
      <w:r w:rsidRPr="00704661">
        <w:rPr>
          <w:i/>
          <w:sz w:val="28"/>
          <w:szCs w:val="28"/>
        </w:rPr>
        <w:t>2028 г.:</w:t>
      </w:r>
      <w:r w:rsidRPr="00165DCD">
        <w:rPr>
          <w:sz w:val="28"/>
          <w:szCs w:val="28"/>
        </w:rPr>
        <w:t xml:space="preserve"> </w:t>
      </w:r>
      <w:r>
        <w:rPr>
          <w:sz w:val="28"/>
          <w:szCs w:val="28"/>
        </w:rPr>
        <w:t>в</w:t>
      </w:r>
      <w:r w:rsidRPr="005F67D9">
        <w:rPr>
          <w:sz w:val="28"/>
          <w:szCs w:val="28"/>
        </w:rPr>
        <w:t xml:space="preserve"> период проведения технического этапа рекультивации </w:t>
      </w:r>
      <w:r w:rsidRPr="00165DCD">
        <w:rPr>
          <w:rFonts w:eastAsia="Calibri"/>
          <w:sz w:val="28"/>
          <w:szCs w:val="28"/>
        </w:rPr>
        <w:t>прогнозируется образование 1-го вида отходов: твердые бытовые отходы.</w:t>
      </w:r>
    </w:p>
    <w:p w:rsidR="00FA403A" w:rsidRPr="00FF541A" w:rsidRDefault="00FA403A" w:rsidP="00FA403A">
      <w:pPr>
        <w:ind w:firstLine="709"/>
        <w:jc w:val="both"/>
        <w:rPr>
          <w:sz w:val="28"/>
          <w:szCs w:val="28"/>
        </w:rPr>
      </w:pPr>
      <w:r w:rsidRPr="00FF541A">
        <w:rPr>
          <w:sz w:val="28"/>
          <w:szCs w:val="28"/>
        </w:rPr>
        <w:t>Неопасные отходы – 1 вид (твердые бытовые отходы). Общий объем отхода составит 0,054 т/период.</w:t>
      </w:r>
    </w:p>
    <w:p w:rsidR="00FA403A" w:rsidRPr="003E04B0" w:rsidRDefault="00FA403A" w:rsidP="00FA403A">
      <w:pPr>
        <w:ind w:firstLine="709"/>
        <w:jc w:val="both"/>
        <w:rPr>
          <w:b/>
          <w:i/>
          <w:sz w:val="28"/>
          <w:szCs w:val="28"/>
        </w:rPr>
      </w:pPr>
      <w:r w:rsidRPr="003E04B0">
        <w:rPr>
          <w:b/>
          <w:i/>
          <w:sz w:val="28"/>
          <w:szCs w:val="28"/>
        </w:rPr>
        <w:t>Месторождение Карашошак</w:t>
      </w:r>
    </w:p>
    <w:p w:rsidR="00FA403A" w:rsidRPr="00165DCD" w:rsidRDefault="00FA403A" w:rsidP="00FA403A">
      <w:pPr>
        <w:ind w:firstLine="709"/>
        <w:jc w:val="both"/>
        <w:rPr>
          <w:rFonts w:eastAsia="Calibri"/>
          <w:sz w:val="28"/>
          <w:szCs w:val="28"/>
        </w:rPr>
      </w:pPr>
      <w:r>
        <w:rPr>
          <w:i/>
          <w:sz w:val="28"/>
          <w:szCs w:val="28"/>
        </w:rPr>
        <w:t>2034</w:t>
      </w:r>
      <w:r w:rsidRPr="00704661">
        <w:rPr>
          <w:i/>
          <w:sz w:val="28"/>
          <w:szCs w:val="28"/>
        </w:rPr>
        <w:t xml:space="preserve"> г.:</w:t>
      </w:r>
      <w:r w:rsidRPr="00165DCD">
        <w:rPr>
          <w:sz w:val="28"/>
          <w:szCs w:val="28"/>
        </w:rPr>
        <w:t xml:space="preserve"> </w:t>
      </w:r>
      <w:r>
        <w:rPr>
          <w:sz w:val="28"/>
          <w:szCs w:val="28"/>
        </w:rPr>
        <w:t>в</w:t>
      </w:r>
      <w:r w:rsidRPr="005F67D9">
        <w:rPr>
          <w:sz w:val="28"/>
          <w:szCs w:val="28"/>
        </w:rPr>
        <w:t xml:space="preserve"> период проведения технического этапа рекультивации </w:t>
      </w:r>
      <w:r w:rsidRPr="00165DCD">
        <w:rPr>
          <w:rFonts w:eastAsia="Calibri"/>
          <w:sz w:val="28"/>
          <w:szCs w:val="28"/>
        </w:rPr>
        <w:t>прогнозируется образование 1-го вида отходов: твердые бытовые отходы.</w:t>
      </w:r>
    </w:p>
    <w:p w:rsidR="00FA403A" w:rsidRPr="00FF541A" w:rsidRDefault="00FA403A" w:rsidP="00FA403A">
      <w:pPr>
        <w:ind w:firstLine="709"/>
        <w:jc w:val="both"/>
        <w:rPr>
          <w:sz w:val="28"/>
          <w:szCs w:val="28"/>
        </w:rPr>
      </w:pPr>
      <w:r w:rsidRPr="00FF541A">
        <w:rPr>
          <w:sz w:val="28"/>
          <w:szCs w:val="28"/>
        </w:rPr>
        <w:t>Неопасные отходы – 1 вид (твердые бытовые отходы). Общий объем отхода составит 0,0271 т/период.</w:t>
      </w:r>
    </w:p>
    <w:p w:rsidR="00FA403A" w:rsidRPr="00FF541A" w:rsidRDefault="00FA403A" w:rsidP="00FA403A">
      <w:pPr>
        <w:ind w:firstLine="709"/>
        <w:jc w:val="both"/>
        <w:rPr>
          <w:sz w:val="28"/>
          <w:szCs w:val="28"/>
        </w:rPr>
      </w:pPr>
      <w:r w:rsidRPr="00FF541A">
        <w:rPr>
          <w:sz w:val="28"/>
          <w:szCs w:val="28"/>
        </w:rPr>
        <w:t xml:space="preserve">Отходы, образующиеся на период проведения </w:t>
      </w:r>
      <w:r w:rsidRPr="005C5970">
        <w:rPr>
          <w:sz w:val="28"/>
          <w:szCs w:val="28"/>
        </w:rPr>
        <w:t>рекультивации нарушенных земель при отработке медьсодержащих руд на месторождении Жиландинской группы (кад. №25:112:025:1291)</w:t>
      </w:r>
      <w:r>
        <w:rPr>
          <w:sz w:val="28"/>
          <w:szCs w:val="28"/>
        </w:rPr>
        <w:t xml:space="preserve"> </w:t>
      </w:r>
      <w:r w:rsidRPr="00FF541A">
        <w:rPr>
          <w:sz w:val="28"/>
          <w:szCs w:val="28"/>
        </w:rPr>
        <w:t>месторождени</w:t>
      </w:r>
      <w:r>
        <w:rPr>
          <w:sz w:val="28"/>
          <w:szCs w:val="28"/>
        </w:rPr>
        <w:t>е</w:t>
      </w:r>
      <w:r w:rsidRPr="00FF541A">
        <w:rPr>
          <w:sz w:val="28"/>
          <w:szCs w:val="28"/>
        </w:rPr>
        <w:t xml:space="preserve"> Кипшакпай и месторождения Карашошак, подлежат передаче сторонней специализированной организации по договору. </w:t>
      </w:r>
    </w:p>
    <w:p w:rsidR="00FA403A" w:rsidRPr="005335F8" w:rsidRDefault="00FA403A" w:rsidP="00FA403A">
      <w:pPr>
        <w:ind w:firstLine="709"/>
        <w:jc w:val="both"/>
        <w:rPr>
          <w:sz w:val="28"/>
          <w:szCs w:val="28"/>
        </w:rPr>
      </w:pPr>
      <w:r w:rsidRPr="00FF541A">
        <w:rPr>
          <w:sz w:val="28"/>
          <w:szCs w:val="28"/>
        </w:rPr>
        <w:t xml:space="preserve">Исходя из соблюдения природоохранных мероприятий при обращении с отходами, должной системы управления отходами, передачей на восстановление и (или) удаление, определено, что уровень воздействия </w:t>
      </w:r>
      <w:r w:rsidRPr="005335F8">
        <w:rPr>
          <w:sz w:val="28"/>
          <w:szCs w:val="28"/>
        </w:rPr>
        <w:t xml:space="preserve">отходов производства и потребления на компоненты окружающей среды можно охарактеризовать как воздействие </w:t>
      </w:r>
      <w:r w:rsidRPr="005335F8">
        <w:rPr>
          <w:b/>
          <w:sz w:val="28"/>
          <w:szCs w:val="28"/>
        </w:rPr>
        <w:t>допустимое.</w:t>
      </w:r>
    </w:p>
    <w:p w:rsidR="00110072" w:rsidRPr="00B54FB2" w:rsidRDefault="00110072" w:rsidP="00462BFD">
      <w:pPr>
        <w:ind w:firstLine="709"/>
        <w:rPr>
          <w:b/>
          <w:color w:val="FF0000"/>
          <w:sz w:val="28"/>
          <w:szCs w:val="28"/>
        </w:rPr>
      </w:pPr>
      <w:r w:rsidRPr="00B54FB2">
        <w:rPr>
          <w:b/>
          <w:color w:val="FF0000"/>
          <w:sz w:val="28"/>
          <w:szCs w:val="28"/>
        </w:rPr>
        <w:br w:type="page"/>
      </w:r>
    </w:p>
    <w:p w:rsidR="0038186F" w:rsidRPr="00F57CEA" w:rsidRDefault="0038186F" w:rsidP="0038186F">
      <w:pPr>
        <w:ind w:firstLine="709"/>
        <w:rPr>
          <w:b/>
          <w:sz w:val="28"/>
          <w:szCs w:val="28"/>
          <w:shd w:val="clear" w:color="auto" w:fill="FFFFFF"/>
        </w:rPr>
      </w:pPr>
      <w:r w:rsidRPr="00F57CEA">
        <w:rPr>
          <w:b/>
          <w:sz w:val="28"/>
          <w:szCs w:val="28"/>
          <w:shd w:val="clear" w:color="auto" w:fill="FFFFFF"/>
        </w:rPr>
        <w:t>5 Оценка физических воздействий на окружающую среду</w:t>
      </w:r>
    </w:p>
    <w:p w:rsidR="00790D3D" w:rsidRPr="00F57CEA" w:rsidRDefault="00790D3D" w:rsidP="0038186F">
      <w:pPr>
        <w:ind w:firstLine="709"/>
        <w:rPr>
          <w:b/>
          <w:sz w:val="28"/>
          <w:szCs w:val="28"/>
          <w:shd w:val="clear" w:color="auto" w:fill="FFFFFF"/>
        </w:rPr>
      </w:pPr>
    </w:p>
    <w:p w:rsidR="0038186F" w:rsidRPr="00F57CEA" w:rsidRDefault="0038186F" w:rsidP="0038186F">
      <w:pPr>
        <w:ind w:firstLine="708"/>
        <w:jc w:val="both"/>
        <w:rPr>
          <w:b/>
          <w:sz w:val="28"/>
          <w:szCs w:val="28"/>
        </w:rPr>
      </w:pPr>
      <w:r w:rsidRPr="00F57CEA">
        <w:rPr>
          <w:b/>
          <w:sz w:val="28"/>
          <w:szCs w:val="28"/>
        </w:rPr>
        <w:t>5.1 Оценка возможного теплового, электромагнитного, шумового, воздействия и других типов воздействия, а также их последствий</w:t>
      </w:r>
    </w:p>
    <w:p w:rsidR="0038186F" w:rsidRPr="00F57CEA" w:rsidRDefault="0038186F" w:rsidP="0038186F">
      <w:pPr>
        <w:jc w:val="both"/>
        <w:rPr>
          <w:sz w:val="28"/>
          <w:szCs w:val="28"/>
        </w:rPr>
      </w:pPr>
    </w:p>
    <w:p w:rsidR="00F57CEA" w:rsidRPr="00CF19B9" w:rsidRDefault="00F57CEA" w:rsidP="00F57CEA">
      <w:pPr>
        <w:shd w:val="clear" w:color="auto" w:fill="FFFFFF"/>
        <w:ind w:firstLine="709"/>
        <w:rPr>
          <w:b/>
          <w:sz w:val="28"/>
          <w:szCs w:val="28"/>
        </w:rPr>
      </w:pPr>
      <w:r w:rsidRPr="00CF19B9">
        <w:rPr>
          <w:b/>
          <w:sz w:val="28"/>
          <w:szCs w:val="28"/>
        </w:rPr>
        <w:t>Тепловые воздействия</w:t>
      </w:r>
    </w:p>
    <w:p w:rsidR="00F57CEA" w:rsidRPr="00CF19B9" w:rsidRDefault="00F57CEA" w:rsidP="00F57CEA">
      <w:pPr>
        <w:shd w:val="clear" w:color="auto" w:fill="FFFFFF"/>
        <w:ind w:firstLine="709"/>
        <w:rPr>
          <w:sz w:val="28"/>
          <w:szCs w:val="28"/>
        </w:rPr>
      </w:pPr>
    </w:p>
    <w:p w:rsidR="00F57CEA" w:rsidRPr="00CF19B9" w:rsidRDefault="00F57CEA" w:rsidP="00F57CEA">
      <w:pPr>
        <w:shd w:val="clear" w:color="auto" w:fill="FFFFFF"/>
        <w:ind w:firstLine="709"/>
        <w:jc w:val="both"/>
        <w:rPr>
          <w:sz w:val="28"/>
          <w:szCs w:val="28"/>
        </w:rPr>
      </w:pPr>
      <w:r w:rsidRPr="00CF19B9">
        <w:rPr>
          <w:sz w:val="28"/>
          <w:szCs w:val="28"/>
        </w:rPr>
        <w:t xml:space="preserve">Тепловое загрязнение – тип физического (чаще антропогенного) загрязнения окружающей среды, характеризующийся увеличением температуры выше естественного уровня. </w:t>
      </w:r>
    </w:p>
    <w:p w:rsidR="00F57CEA" w:rsidRPr="00CF19B9" w:rsidRDefault="00F57CEA" w:rsidP="00F57CEA">
      <w:pPr>
        <w:shd w:val="clear" w:color="auto" w:fill="FFFFFF"/>
        <w:ind w:firstLine="709"/>
        <w:rPr>
          <w:sz w:val="28"/>
          <w:szCs w:val="28"/>
        </w:rPr>
      </w:pPr>
      <w:r w:rsidRPr="00CF19B9">
        <w:rPr>
          <w:sz w:val="28"/>
          <w:szCs w:val="28"/>
        </w:rPr>
        <w:t>При осуществлении проектируемых работ источники теплового воздействия отсутствуют.</w:t>
      </w:r>
    </w:p>
    <w:p w:rsidR="00F57CEA" w:rsidRPr="00CF19B9" w:rsidRDefault="00F57CEA" w:rsidP="00F57CEA">
      <w:pPr>
        <w:ind w:firstLine="709"/>
        <w:rPr>
          <w:sz w:val="28"/>
          <w:szCs w:val="28"/>
        </w:rPr>
      </w:pPr>
    </w:p>
    <w:p w:rsidR="00F57CEA" w:rsidRPr="00CF19B9" w:rsidRDefault="00F57CEA" w:rsidP="00F57CEA">
      <w:pPr>
        <w:ind w:firstLine="709"/>
        <w:rPr>
          <w:b/>
          <w:sz w:val="28"/>
          <w:szCs w:val="28"/>
        </w:rPr>
      </w:pPr>
      <w:bookmarkStart w:id="21" w:name="_Toc460836952"/>
      <w:bookmarkStart w:id="22" w:name="_Toc460331943"/>
      <w:bookmarkStart w:id="23" w:name="_Toc402971098"/>
      <w:bookmarkStart w:id="24" w:name="_Toc401659098"/>
      <w:bookmarkStart w:id="25" w:name="_Toc401331589"/>
      <w:bookmarkStart w:id="26" w:name="_Toc401321807"/>
      <w:bookmarkStart w:id="27" w:name="_Toc315949086"/>
      <w:bookmarkStart w:id="28" w:name="_Toc303266334"/>
      <w:bookmarkStart w:id="29" w:name="_Toc290551326"/>
      <w:bookmarkStart w:id="30" w:name="_Toc274144682"/>
      <w:bookmarkStart w:id="31" w:name="_Toc267486840"/>
      <w:bookmarkStart w:id="32" w:name="_Toc194747672"/>
      <w:bookmarkStart w:id="33" w:name="_Toc163117788"/>
      <w:bookmarkStart w:id="34" w:name="_Toc163115700"/>
      <w:bookmarkStart w:id="35" w:name="_Toc163115563"/>
      <w:bookmarkStart w:id="36" w:name="_Toc163115438"/>
      <w:r w:rsidRPr="00CF19B9">
        <w:rPr>
          <w:b/>
          <w:sz w:val="28"/>
          <w:szCs w:val="28"/>
        </w:rPr>
        <w:t>Электромагнитное излучение</w:t>
      </w:r>
    </w:p>
    <w:p w:rsidR="00F57CEA" w:rsidRPr="00CF19B9" w:rsidRDefault="00F57CEA" w:rsidP="00F57CEA">
      <w:pPr>
        <w:ind w:firstLine="709"/>
        <w:rPr>
          <w:sz w:val="28"/>
          <w:szCs w:val="28"/>
        </w:rPr>
      </w:pPr>
    </w:p>
    <w:p w:rsidR="00F57CEA" w:rsidRPr="00CF19B9" w:rsidRDefault="00F57CEA" w:rsidP="00F57CEA">
      <w:pPr>
        <w:ind w:firstLine="709"/>
        <w:jc w:val="both"/>
        <w:rPr>
          <w:sz w:val="28"/>
          <w:szCs w:val="28"/>
          <w:highlight w:val="yellow"/>
        </w:rPr>
      </w:pPr>
      <w:r w:rsidRPr="00CF19B9">
        <w:rPr>
          <w:sz w:val="28"/>
          <w:szCs w:val="28"/>
        </w:rPr>
        <w:t xml:space="preserve">Источником электромагнитного излучения являются стационарные и мобильные радиостанции, линии электропередач и электронное оборудование. Все технологическое оборудование соответствует уровням электромагнитного излучения в допустимых пределах, установленных приказом Министра здравоохранения Республики Казахстан от 28 февраля 2022 года № </w:t>
      </w:r>
      <w:r w:rsidRPr="00CF19B9">
        <w:rPr>
          <w:spacing w:val="2"/>
          <w:sz w:val="28"/>
          <w:szCs w:val="28"/>
        </w:rPr>
        <w:t>ҚР ДСМ-19</w:t>
      </w:r>
      <w:r w:rsidRPr="00CF19B9">
        <w:rPr>
          <w:sz w:val="28"/>
          <w:szCs w:val="28"/>
        </w:rPr>
        <w:t xml:space="preserve"> «Об утверждении Санитарных правил «Санитарно-эпидемиологические требования к радиотехническим объектам».</w:t>
      </w:r>
    </w:p>
    <w:p w:rsidR="00F57CEA" w:rsidRPr="00CF19B9" w:rsidRDefault="00F57CEA" w:rsidP="00F57CEA">
      <w:pPr>
        <w:ind w:firstLine="709"/>
        <w:rPr>
          <w:b/>
          <w:sz w:val="28"/>
          <w:szCs w:val="28"/>
        </w:rPr>
      </w:pPr>
    </w:p>
    <w:p w:rsidR="00F57CEA" w:rsidRPr="00CF19B9" w:rsidRDefault="00F57CEA" w:rsidP="00F57CEA">
      <w:pPr>
        <w:ind w:firstLine="709"/>
        <w:rPr>
          <w:b/>
          <w:sz w:val="28"/>
          <w:szCs w:val="28"/>
        </w:rPr>
      </w:pPr>
      <w:r w:rsidRPr="00CF19B9">
        <w:rPr>
          <w:b/>
          <w:sz w:val="28"/>
          <w:szCs w:val="28"/>
        </w:rPr>
        <w:t>Шумовое воздействие</w:t>
      </w:r>
    </w:p>
    <w:p w:rsidR="00F57CEA" w:rsidRPr="00CF19B9" w:rsidRDefault="00F57CEA" w:rsidP="00F57CEA">
      <w:pPr>
        <w:ind w:firstLine="709"/>
        <w:rPr>
          <w:b/>
          <w:sz w:val="28"/>
          <w:szCs w:val="28"/>
        </w:rPr>
      </w:pPr>
    </w:p>
    <w:p w:rsidR="00F57CEA" w:rsidRPr="00CF19B9" w:rsidRDefault="00F57CEA" w:rsidP="00F57CEA">
      <w:pPr>
        <w:ind w:firstLine="709"/>
        <w:jc w:val="both"/>
        <w:rPr>
          <w:sz w:val="28"/>
          <w:szCs w:val="28"/>
        </w:rPr>
      </w:pPr>
      <w:r w:rsidRPr="00CF19B9">
        <w:rPr>
          <w:sz w:val="28"/>
          <w:szCs w:val="28"/>
        </w:rPr>
        <w:t>Шум является одним из наиболее распространенных и агрессивных факторов воздействия на окружающую среду. Шумом называются любые нежелательные для человека звуки, мешающие труду или отдыху, создающие акустический дискомфорт. Воздействие шума на живые организмы неоднозначно и отличается степенью восприятия. Объективными показателями шумового воздействия являются интенсивность, высота звуков и продолжительность воздействия.</w:t>
      </w:r>
    </w:p>
    <w:p w:rsidR="00F57CEA" w:rsidRPr="00CF19B9" w:rsidRDefault="00F57CEA" w:rsidP="00F57CEA">
      <w:pPr>
        <w:ind w:firstLine="709"/>
        <w:jc w:val="both"/>
        <w:rPr>
          <w:sz w:val="28"/>
          <w:szCs w:val="28"/>
        </w:rPr>
      </w:pPr>
      <w:r w:rsidRPr="00CF19B9">
        <w:rPr>
          <w:sz w:val="28"/>
          <w:szCs w:val="28"/>
        </w:rPr>
        <w:t xml:space="preserve">Санитарно-эпидемиологические требования к условиям работы с источниками физических факторов, оказывающих воздействие на человека, приведены в «Гигиенических нормативах к физическим факторам, оказывающим воздействие на человека», утвержденных приказом Министра </w:t>
      </w:r>
      <w:r w:rsidRPr="00CF19B9">
        <w:rPr>
          <w:spacing w:val="2"/>
          <w:sz w:val="28"/>
          <w:szCs w:val="28"/>
        </w:rPr>
        <w:t>здравоохранения</w:t>
      </w:r>
      <w:r w:rsidRPr="00CF19B9">
        <w:rPr>
          <w:sz w:val="28"/>
          <w:szCs w:val="28"/>
        </w:rPr>
        <w:t xml:space="preserve"> РК от 16.02.2022 года №</w:t>
      </w:r>
      <w:r w:rsidRPr="00CF19B9">
        <w:rPr>
          <w:spacing w:val="2"/>
          <w:sz w:val="28"/>
          <w:szCs w:val="28"/>
        </w:rPr>
        <w:t>ҚР ДСМ-15</w:t>
      </w:r>
      <w:r w:rsidRPr="00CF19B9">
        <w:rPr>
          <w:sz w:val="28"/>
          <w:szCs w:val="28"/>
        </w:rPr>
        <w:t>.</w:t>
      </w:r>
    </w:p>
    <w:p w:rsidR="00F57CEA" w:rsidRPr="00CF19B9" w:rsidRDefault="00F57CEA" w:rsidP="00F57CEA">
      <w:pPr>
        <w:ind w:firstLine="709"/>
        <w:jc w:val="both"/>
        <w:rPr>
          <w:sz w:val="28"/>
          <w:szCs w:val="28"/>
        </w:rPr>
      </w:pPr>
      <w:r w:rsidRPr="00CF19B9">
        <w:rPr>
          <w:sz w:val="28"/>
          <w:szCs w:val="28"/>
        </w:rPr>
        <w:t xml:space="preserve">В период проведения рекультивационных работ на рассматриваемом участке согласно данным рабочего проекта не будут размещаться источники, способные оказать недопустимое электромагнитное воздействие, а также способные создать аномальное магнитное поле. </w:t>
      </w:r>
    </w:p>
    <w:p w:rsidR="00F57CEA" w:rsidRPr="00CF19B9" w:rsidRDefault="00F57CEA" w:rsidP="00F57CEA">
      <w:pPr>
        <w:ind w:firstLine="709"/>
        <w:jc w:val="both"/>
        <w:rPr>
          <w:i/>
          <w:iCs/>
          <w:sz w:val="28"/>
          <w:szCs w:val="28"/>
          <w:u w:val="single"/>
        </w:rPr>
      </w:pPr>
      <w:r w:rsidRPr="00CF19B9">
        <w:rPr>
          <w:i/>
          <w:iCs/>
          <w:sz w:val="28"/>
          <w:szCs w:val="28"/>
          <w:u w:val="single"/>
        </w:rPr>
        <w:t xml:space="preserve">Шумовое воздействие на период проведения </w:t>
      </w:r>
      <w:r w:rsidRPr="00CF19B9">
        <w:rPr>
          <w:i/>
          <w:sz w:val="28"/>
          <w:szCs w:val="28"/>
          <w:u w:val="single"/>
        </w:rPr>
        <w:t>рекультивационных работ</w:t>
      </w:r>
    </w:p>
    <w:p w:rsidR="00F57CEA" w:rsidRPr="00CF19B9" w:rsidRDefault="00F57CEA" w:rsidP="00F57CEA">
      <w:pPr>
        <w:ind w:firstLine="709"/>
        <w:jc w:val="both"/>
        <w:rPr>
          <w:sz w:val="28"/>
          <w:szCs w:val="28"/>
        </w:rPr>
      </w:pPr>
      <w:r w:rsidRPr="00CF19B9">
        <w:rPr>
          <w:sz w:val="28"/>
          <w:szCs w:val="28"/>
        </w:rPr>
        <w:t xml:space="preserve">В период проведения рекультивационных работ объекта основными источниками шумового воздействия являются: автотранспорт. </w:t>
      </w:r>
    </w:p>
    <w:p w:rsidR="00F57CEA" w:rsidRPr="00CF19B9" w:rsidRDefault="00F57CEA" w:rsidP="00F57CEA">
      <w:pPr>
        <w:ind w:firstLine="709"/>
        <w:jc w:val="both"/>
        <w:rPr>
          <w:sz w:val="28"/>
          <w:szCs w:val="28"/>
        </w:rPr>
      </w:pPr>
      <w:r w:rsidRPr="00CF19B9">
        <w:rPr>
          <w:sz w:val="28"/>
          <w:szCs w:val="28"/>
        </w:rPr>
        <w:t xml:space="preserve">Технологическое оборудование, предполагаемое к использованию при рекультивационных работах, включает двигатели внутреннего сгорания как основной источник производимого шума. </w:t>
      </w:r>
    </w:p>
    <w:p w:rsidR="00F57CEA" w:rsidRPr="00CF19B9" w:rsidRDefault="00F57CEA" w:rsidP="00F57CEA">
      <w:pPr>
        <w:ind w:firstLine="709"/>
        <w:jc w:val="both"/>
        <w:rPr>
          <w:rFonts w:eastAsia="Calibri"/>
          <w:sz w:val="28"/>
          <w:szCs w:val="28"/>
          <w:lang w:eastAsia="en-US"/>
        </w:rPr>
      </w:pPr>
      <w:r w:rsidRPr="00CF19B9">
        <w:rPr>
          <w:rFonts w:eastAsia="Calibri"/>
          <w:sz w:val="28"/>
          <w:szCs w:val="28"/>
          <w:lang w:eastAsia="en-US"/>
        </w:rPr>
        <w:t>Проектными решениями предполагается использование техники, оборудования и средств защиты, обеспечивающих уровень звука на рабочих местах, не превышающий 80 дБА, согласно требованиям ГОСТа 27409-97 «Межгосударственный стандарт. Шум. Нормирование шумовых характеристик стационарного оборудования», ГОСТа 30530-97 «Шум. Методы расчета предельно допустимых шумовых характеристик стационарных машин», СН РК 2.04-02-2011 «Защита от шума.</w:t>
      </w:r>
    </w:p>
    <w:p w:rsidR="00F57CEA" w:rsidRPr="00CF19B9" w:rsidRDefault="00F57CEA" w:rsidP="00F57CEA">
      <w:pPr>
        <w:ind w:firstLine="709"/>
        <w:jc w:val="both"/>
        <w:rPr>
          <w:rFonts w:eastAsia="Calibri"/>
          <w:sz w:val="28"/>
          <w:szCs w:val="28"/>
          <w:lang w:eastAsia="en-US"/>
        </w:rPr>
      </w:pPr>
      <w:r w:rsidRPr="00CF19B9">
        <w:rPr>
          <w:rFonts w:eastAsia="Calibri"/>
          <w:sz w:val="28"/>
          <w:szCs w:val="28"/>
          <w:lang w:eastAsia="en-US"/>
        </w:rPr>
        <w:t xml:space="preserve">Шумовые характеристики оборудования должны быть указаны в их паспортах. </w:t>
      </w:r>
    </w:p>
    <w:p w:rsidR="00F57CEA" w:rsidRPr="00CF19B9" w:rsidRDefault="00F57CEA" w:rsidP="00F57CEA">
      <w:pPr>
        <w:ind w:firstLine="709"/>
        <w:jc w:val="both"/>
        <w:rPr>
          <w:rFonts w:eastAsia="Calibri"/>
          <w:sz w:val="28"/>
          <w:szCs w:val="28"/>
          <w:lang w:eastAsia="en-US"/>
        </w:rPr>
      </w:pPr>
      <w:r w:rsidRPr="00CF19B9">
        <w:rPr>
          <w:rFonts w:eastAsia="Calibri"/>
          <w:sz w:val="28"/>
          <w:szCs w:val="28"/>
          <w:lang w:eastAsia="en-US"/>
        </w:rPr>
        <w:t xml:space="preserve">Расчёт звука при распространении на местности выполнен в соответствии с ГОСТ 31295.2-2005 (ИСО 9613-2:1996) «Шум. Затухание звука при распространении на местности. Часть 2. Общий метод расчета». </w:t>
      </w:r>
    </w:p>
    <w:p w:rsidR="00F57CEA" w:rsidRPr="00CF19B9" w:rsidRDefault="00F57CEA" w:rsidP="00F57CEA">
      <w:pPr>
        <w:ind w:firstLine="709"/>
        <w:jc w:val="both"/>
        <w:rPr>
          <w:rFonts w:eastAsia="Calibri"/>
          <w:sz w:val="28"/>
          <w:szCs w:val="28"/>
          <w:lang w:eastAsia="en-US"/>
        </w:rPr>
      </w:pPr>
      <w:r w:rsidRPr="00CF19B9">
        <w:rPr>
          <w:rFonts w:eastAsia="Calibri"/>
          <w:sz w:val="28"/>
          <w:szCs w:val="28"/>
          <w:lang w:eastAsia="en-US"/>
        </w:rPr>
        <w:t>Общий метод расчета, с использованием программного модуля «ЭРА-Шум», предназначенного для использования совместно с ПК ЭРА-Воздух и позволяет провести расчет распространения шума от внешних источников.</w:t>
      </w:r>
    </w:p>
    <w:p w:rsidR="00F57CEA" w:rsidRPr="00CF19B9" w:rsidRDefault="00F57CEA" w:rsidP="00F57CEA">
      <w:pPr>
        <w:ind w:firstLine="709"/>
        <w:jc w:val="both"/>
        <w:rPr>
          <w:rFonts w:eastAsia="Calibri"/>
          <w:sz w:val="28"/>
          <w:szCs w:val="28"/>
          <w:lang w:eastAsia="en-US"/>
        </w:rPr>
      </w:pPr>
      <w:r w:rsidRPr="00CF19B9">
        <w:rPr>
          <w:rFonts w:eastAsia="Calibri"/>
          <w:sz w:val="28"/>
          <w:szCs w:val="28"/>
          <w:lang w:eastAsia="en-US"/>
        </w:rPr>
        <w:t>Шумовые характеристики технологического оборудования и транспортных средств определялись на основании следующих справочных документов:</w:t>
      </w:r>
    </w:p>
    <w:p w:rsidR="00F57CEA" w:rsidRPr="00CF19B9" w:rsidRDefault="00F57CEA" w:rsidP="00F57CEA">
      <w:pPr>
        <w:numPr>
          <w:ilvl w:val="0"/>
          <w:numId w:val="41"/>
        </w:numPr>
        <w:spacing w:line="259" w:lineRule="auto"/>
        <w:ind w:left="709" w:hanging="283"/>
        <w:contextualSpacing/>
        <w:jc w:val="both"/>
        <w:rPr>
          <w:rFonts w:eastAsia="Calibri"/>
          <w:sz w:val="28"/>
          <w:szCs w:val="28"/>
          <w:lang w:eastAsia="en-US"/>
        </w:rPr>
      </w:pPr>
      <w:r w:rsidRPr="00CF19B9">
        <w:rPr>
          <w:rFonts w:eastAsia="Calibri"/>
          <w:sz w:val="28"/>
          <w:szCs w:val="28"/>
          <w:lang w:eastAsia="en-US"/>
        </w:rPr>
        <w:t>Каталог шумовых характеристик технологического оборудования (Пособия к СНиП);</w:t>
      </w:r>
    </w:p>
    <w:p w:rsidR="00F57CEA" w:rsidRPr="00CF19B9" w:rsidRDefault="00F57CEA" w:rsidP="00F57CEA">
      <w:pPr>
        <w:numPr>
          <w:ilvl w:val="0"/>
          <w:numId w:val="41"/>
        </w:numPr>
        <w:spacing w:line="259" w:lineRule="auto"/>
        <w:ind w:left="709" w:hanging="283"/>
        <w:contextualSpacing/>
        <w:jc w:val="both"/>
        <w:rPr>
          <w:rFonts w:eastAsia="Calibri"/>
          <w:sz w:val="28"/>
          <w:szCs w:val="28"/>
          <w:lang w:eastAsia="en-US"/>
        </w:rPr>
      </w:pPr>
      <w:r w:rsidRPr="00CF19B9">
        <w:rPr>
          <w:rFonts w:eastAsia="Calibri"/>
          <w:sz w:val="28"/>
          <w:szCs w:val="28"/>
          <w:lang w:eastAsia="en-US"/>
        </w:rPr>
        <w:t>Каталог источников шума и средств защиты. Воронеж, 2004 г.;</w:t>
      </w:r>
    </w:p>
    <w:p w:rsidR="00F57CEA" w:rsidRPr="00CF19B9" w:rsidRDefault="00F57CEA" w:rsidP="00F57CEA">
      <w:pPr>
        <w:numPr>
          <w:ilvl w:val="0"/>
          <w:numId w:val="41"/>
        </w:numPr>
        <w:spacing w:line="259" w:lineRule="auto"/>
        <w:ind w:left="709" w:hanging="283"/>
        <w:contextualSpacing/>
        <w:jc w:val="both"/>
        <w:rPr>
          <w:rFonts w:eastAsia="Calibri"/>
          <w:sz w:val="28"/>
          <w:szCs w:val="28"/>
          <w:lang w:eastAsia="en-US"/>
        </w:rPr>
      </w:pPr>
      <w:r w:rsidRPr="00CF19B9">
        <w:rPr>
          <w:rFonts w:eastAsia="Calibri"/>
          <w:sz w:val="28"/>
          <w:szCs w:val="28"/>
          <w:lang w:eastAsia="en-US"/>
        </w:rPr>
        <w:t>Ю.В. Флавицкий. Шумовые характеристики различного оборудования;</w:t>
      </w:r>
    </w:p>
    <w:p w:rsidR="00F57CEA" w:rsidRPr="00CF19B9" w:rsidRDefault="00F57CEA" w:rsidP="00F57CEA">
      <w:pPr>
        <w:numPr>
          <w:ilvl w:val="0"/>
          <w:numId w:val="41"/>
        </w:numPr>
        <w:spacing w:line="259" w:lineRule="auto"/>
        <w:ind w:left="709" w:hanging="283"/>
        <w:contextualSpacing/>
        <w:jc w:val="both"/>
        <w:rPr>
          <w:rFonts w:eastAsia="Calibri"/>
          <w:sz w:val="28"/>
          <w:szCs w:val="28"/>
          <w:lang w:eastAsia="en-US"/>
        </w:rPr>
      </w:pPr>
      <w:r w:rsidRPr="00CF19B9">
        <w:rPr>
          <w:rFonts w:eastAsia="Calibri"/>
          <w:sz w:val="28"/>
          <w:szCs w:val="28"/>
          <w:lang w:eastAsia="en-US"/>
        </w:rPr>
        <w:t>Паспорта на технические устройства и оборудования;</w:t>
      </w:r>
    </w:p>
    <w:p w:rsidR="00F57CEA" w:rsidRPr="00CF19B9" w:rsidRDefault="00F57CEA" w:rsidP="00F57CEA">
      <w:pPr>
        <w:numPr>
          <w:ilvl w:val="0"/>
          <w:numId w:val="41"/>
        </w:numPr>
        <w:spacing w:line="259" w:lineRule="auto"/>
        <w:ind w:left="709" w:hanging="283"/>
        <w:contextualSpacing/>
        <w:jc w:val="both"/>
        <w:rPr>
          <w:rFonts w:eastAsia="Calibri"/>
          <w:sz w:val="28"/>
          <w:szCs w:val="28"/>
          <w:lang w:eastAsia="en-US"/>
        </w:rPr>
      </w:pPr>
      <w:r w:rsidRPr="00CF19B9">
        <w:rPr>
          <w:rFonts w:eastAsia="Calibri"/>
          <w:sz w:val="28"/>
          <w:szCs w:val="28"/>
          <w:lang w:eastAsia="en-US"/>
        </w:rPr>
        <w:t>Другие справочные материалы и интернет-ресурсы.</w:t>
      </w:r>
    </w:p>
    <w:p w:rsidR="00F57CEA" w:rsidRPr="00CF19B9" w:rsidRDefault="00F57CEA" w:rsidP="00F57CEA">
      <w:pPr>
        <w:ind w:firstLine="720"/>
        <w:jc w:val="both"/>
        <w:rPr>
          <w:sz w:val="28"/>
          <w:szCs w:val="28"/>
        </w:rPr>
      </w:pPr>
      <w:r w:rsidRPr="00CF19B9">
        <w:rPr>
          <w:sz w:val="28"/>
          <w:szCs w:val="28"/>
        </w:rPr>
        <w:t xml:space="preserve">В соответствии с «Гигиеническими нормативами к физическим факторам, оказывающим воздействие на человека», утвержденных приказом Министра </w:t>
      </w:r>
      <w:r w:rsidRPr="00CF19B9">
        <w:rPr>
          <w:spacing w:val="2"/>
          <w:sz w:val="28"/>
          <w:szCs w:val="28"/>
        </w:rPr>
        <w:t>здравоохранения</w:t>
      </w:r>
      <w:r w:rsidRPr="00CF19B9">
        <w:rPr>
          <w:rFonts w:cs="Arial"/>
          <w:color w:val="666666"/>
          <w:spacing w:val="2"/>
        </w:rPr>
        <w:t xml:space="preserve"> </w:t>
      </w:r>
      <w:r w:rsidRPr="00CF19B9">
        <w:rPr>
          <w:sz w:val="28"/>
          <w:szCs w:val="28"/>
        </w:rPr>
        <w:t>Республики Казахстан от 16 февраля 2022 года №</w:t>
      </w:r>
      <w:r w:rsidRPr="00CF19B9">
        <w:rPr>
          <w:spacing w:val="2"/>
          <w:sz w:val="28"/>
          <w:szCs w:val="28"/>
        </w:rPr>
        <w:t>ҚР ДСМ-15</w:t>
      </w:r>
      <w:r w:rsidRPr="00CF19B9">
        <w:rPr>
          <w:sz w:val="28"/>
          <w:szCs w:val="28"/>
        </w:rPr>
        <w:t xml:space="preserve">, </w:t>
      </w:r>
      <w:r w:rsidRPr="00CF19B9">
        <w:rPr>
          <w:color w:val="000000"/>
          <w:spacing w:val="2"/>
          <w:sz w:val="28"/>
          <w:szCs w:val="28"/>
          <w:shd w:val="clear" w:color="auto" w:fill="FFFFFF"/>
        </w:rPr>
        <w:t>максимальный уровень звука непостоянного шума на рабочих местах составляет 110 дБА и менее, а максимальный уровень звука импульсного шума на рабочих местах составляет 125 дБА и менее</w:t>
      </w:r>
      <w:r w:rsidRPr="00CF19B9">
        <w:rPr>
          <w:sz w:val="28"/>
          <w:szCs w:val="28"/>
        </w:rPr>
        <w:t>.</w:t>
      </w:r>
    </w:p>
    <w:p w:rsidR="00F57CEA" w:rsidRPr="00CF19B9" w:rsidRDefault="00F57CEA" w:rsidP="00F57CEA">
      <w:pPr>
        <w:ind w:firstLine="709"/>
        <w:jc w:val="both"/>
        <w:rPr>
          <w:rFonts w:eastAsia="Calibri"/>
          <w:sz w:val="28"/>
          <w:szCs w:val="28"/>
          <w:lang w:eastAsia="en-US"/>
        </w:rPr>
      </w:pPr>
    </w:p>
    <w:p w:rsidR="00F57CEA" w:rsidRPr="00CF19B9" w:rsidRDefault="00F57CEA" w:rsidP="00F57CEA">
      <w:pPr>
        <w:ind w:firstLine="709"/>
        <w:jc w:val="both"/>
        <w:rPr>
          <w:rFonts w:eastAsia="Calibri"/>
          <w:sz w:val="28"/>
          <w:szCs w:val="28"/>
          <w:lang w:eastAsia="en-US"/>
        </w:rPr>
      </w:pPr>
      <w:r w:rsidRPr="00CF19B9">
        <w:rPr>
          <w:rFonts w:eastAsia="Calibri"/>
          <w:sz w:val="28"/>
          <w:szCs w:val="28"/>
          <w:lang w:eastAsia="en-US"/>
        </w:rPr>
        <w:t>Сведения о координатах расчетных площадок, шаге расчетной сетки, каждый узел которой образует расчетную точку, приведены в таблице 5.1.</w:t>
      </w:r>
    </w:p>
    <w:p w:rsidR="00F57CEA" w:rsidRPr="00CF19B9" w:rsidRDefault="00F57CEA" w:rsidP="00F57CEA">
      <w:pPr>
        <w:rPr>
          <w:rFonts w:eastAsia="Calibri"/>
          <w:sz w:val="28"/>
          <w:szCs w:val="28"/>
          <w:lang w:eastAsia="en-US"/>
        </w:rPr>
      </w:pPr>
    </w:p>
    <w:p w:rsidR="00F57CEA" w:rsidRPr="00CF19B9" w:rsidRDefault="00F57CEA" w:rsidP="00F57CEA">
      <w:pPr>
        <w:rPr>
          <w:rFonts w:eastAsia="Calibri"/>
          <w:sz w:val="28"/>
          <w:szCs w:val="28"/>
          <w:lang w:eastAsia="en-US"/>
        </w:rPr>
      </w:pPr>
      <w:r w:rsidRPr="00CF19B9">
        <w:rPr>
          <w:rFonts w:eastAsia="Calibri"/>
          <w:sz w:val="28"/>
          <w:szCs w:val="28"/>
          <w:lang w:eastAsia="en-US"/>
        </w:rPr>
        <w:t>Таблица 5.1 – Параметры расчетных площадок</w:t>
      </w:r>
    </w:p>
    <w:tbl>
      <w:tblPr>
        <w:tblStyle w:val="8e"/>
        <w:tblW w:w="9539" w:type="dxa"/>
        <w:tblLayout w:type="fixed"/>
        <w:tblLook w:val="04A0" w:firstRow="1" w:lastRow="0" w:firstColumn="1" w:lastColumn="0" w:noHBand="0" w:noVBand="1"/>
      </w:tblPr>
      <w:tblGrid>
        <w:gridCol w:w="2402"/>
        <w:gridCol w:w="900"/>
        <w:gridCol w:w="992"/>
        <w:gridCol w:w="992"/>
        <w:gridCol w:w="993"/>
        <w:gridCol w:w="680"/>
        <w:gridCol w:w="680"/>
        <w:gridCol w:w="680"/>
        <w:gridCol w:w="1220"/>
      </w:tblGrid>
      <w:tr w:rsidR="00F57CEA" w:rsidRPr="005133B7" w:rsidTr="002C0704">
        <w:trPr>
          <w:cantSplit/>
          <w:tblHeader/>
        </w:trPr>
        <w:tc>
          <w:tcPr>
            <w:tcW w:w="2402" w:type="dxa"/>
            <w:vMerge w:val="restart"/>
            <w:tcBorders>
              <w:left w:val="single" w:sz="6" w:space="0" w:color="auto"/>
            </w:tcBorders>
            <w:shd w:val="clear" w:color="auto" w:fill="F2F2F2"/>
            <w:vAlign w:val="center"/>
          </w:tcPr>
          <w:p w:rsidR="00F57CEA" w:rsidRPr="005133B7" w:rsidRDefault="00F57CEA" w:rsidP="002C0704">
            <w:pPr>
              <w:pStyle w:val="8a"/>
              <w:keepNext/>
              <w:jc w:val="center"/>
              <w:rPr>
                <w:rFonts w:ascii="Times New Roman" w:hAnsi="Times New Roman"/>
              </w:rPr>
            </w:pPr>
            <w:r w:rsidRPr="005133B7">
              <w:rPr>
                <w:rFonts w:ascii="Times New Roman" w:hAnsi="Times New Roman"/>
              </w:rPr>
              <w:t>Наименование</w:t>
            </w:r>
          </w:p>
        </w:tc>
        <w:tc>
          <w:tcPr>
            <w:tcW w:w="3877" w:type="dxa"/>
            <w:gridSpan w:val="4"/>
            <w:shd w:val="clear" w:color="auto" w:fill="F2F2F2"/>
            <w:vAlign w:val="center"/>
          </w:tcPr>
          <w:p w:rsidR="00F57CEA" w:rsidRPr="005133B7" w:rsidRDefault="00F57CEA" w:rsidP="002C0704">
            <w:pPr>
              <w:pStyle w:val="8a"/>
              <w:keepNext/>
              <w:jc w:val="center"/>
              <w:rPr>
                <w:rFonts w:ascii="Times New Roman" w:hAnsi="Times New Roman"/>
              </w:rPr>
            </w:pPr>
            <w:r w:rsidRPr="005133B7">
              <w:rPr>
                <w:rFonts w:ascii="Times New Roman" w:hAnsi="Times New Roman"/>
              </w:rPr>
              <w:t>Координаты срединной линии</w:t>
            </w:r>
          </w:p>
        </w:tc>
        <w:tc>
          <w:tcPr>
            <w:tcW w:w="680" w:type="dxa"/>
            <w:vMerge w:val="restart"/>
            <w:shd w:val="clear" w:color="auto" w:fill="F2F2F2"/>
            <w:vAlign w:val="center"/>
          </w:tcPr>
          <w:p w:rsidR="00F57CEA" w:rsidRPr="005133B7" w:rsidRDefault="00F57CEA" w:rsidP="002C0704">
            <w:pPr>
              <w:pStyle w:val="8a"/>
              <w:keepNext/>
              <w:jc w:val="center"/>
              <w:rPr>
                <w:rFonts w:ascii="Times New Roman" w:hAnsi="Times New Roman"/>
              </w:rPr>
            </w:pPr>
            <w:r w:rsidRPr="005133B7">
              <w:rPr>
                <w:rFonts w:ascii="Times New Roman" w:hAnsi="Times New Roman"/>
              </w:rPr>
              <w:t>Ширина, м</w:t>
            </w:r>
          </w:p>
        </w:tc>
        <w:tc>
          <w:tcPr>
            <w:tcW w:w="680" w:type="dxa"/>
            <w:vMerge w:val="restart"/>
            <w:shd w:val="clear" w:color="auto" w:fill="F2F2F2"/>
            <w:vAlign w:val="center"/>
          </w:tcPr>
          <w:p w:rsidR="00F57CEA" w:rsidRPr="005133B7" w:rsidRDefault="00F57CEA" w:rsidP="002C0704">
            <w:pPr>
              <w:pStyle w:val="8a"/>
              <w:keepNext/>
              <w:jc w:val="center"/>
              <w:rPr>
                <w:rFonts w:ascii="Times New Roman" w:hAnsi="Times New Roman"/>
              </w:rPr>
            </w:pPr>
            <w:r w:rsidRPr="005133B7">
              <w:rPr>
                <w:rFonts w:ascii="Times New Roman" w:hAnsi="Times New Roman"/>
              </w:rPr>
              <w:t>Высота, м</w:t>
            </w:r>
          </w:p>
        </w:tc>
        <w:tc>
          <w:tcPr>
            <w:tcW w:w="680" w:type="dxa"/>
            <w:vMerge w:val="restart"/>
            <w:shd w:val="clear" w:color="auto" w:fill="F2F2F2"/>
            <w:vAlign w:val="center"/>
          </w:tcPr>
          <w:p w:rsidR="00F57CEA" w:rsidRPr="005133B7" w:rsidRDefault="00F57CEA" w:rsidP="002C0704">
            <w:pPr>
              <w:pStyle w:val="8a"/>
              <w:keepNext/>
              <w:jc w:val="center"/>
              <w:rPr>
                <w:rFonts w:ascii="Times New Roman" w:hAnsi="Times New Roman"/>
              </w:rPr>
            </w:pPr>
            <w:r w:rsidRPr="005133B7">
              <w:rPr>
                <w:rFonts w:ascii="Times New Roman" w:hAnsi="Times New Roman"/>
              </w:rPr>
              <w:t>Шаг сетки, м</w:t>
            </w:r>
          </w:p>
        </w:tc>
        <w:tc>
          <w:tcPr>
            <w:tcW w:w="1220" w:type="dxa"/>
            <w:vMerge w:val="restart"/>
            <w:tcBorders>
              <w:right w:val="single" w:sz="6" w:space="0" w:color="auto"/>
            </w:tcBorders>
            <w:shd w:val="clear" w:color="auto" w:fill="F2F2F2"/>
            <w:vAlign w:val="center"/>
          </w:tcPr>
          <w:p w:rsidR="00F57CEA" w:rsidRPr="005133B7" w:rsidRDefault="00F57CEA" w:rsidP="002C0704">
            <w:pPr>
              <w:pStyle w:val="8a"/>
              <w:keepNext/>
              <w:jc w:val="center"/>
              <w:rPr>
                <w:rFonts w:ascii="Times New Roman" w:hAnsi="Times New Roman"/>
              </w:rPr>
            </w:pPr>
            <w:r>
              <w:rPr>
                <w:rFonts w:ascii="Times New Roman" w:hAnsi="Times New Roman"/>
              </w:rPr>
              <w:t>Шаг СЗЗ</w:t>
            </w:r>
            <w:r w:rsidRPr="00F927EF">
              <w:rPr>
                <w:rFonts w:ascii="Times New Roman" w:hAnsi="Times New Roman"/>
              </w:rPr>
              <w:t>, м</w:t>
            </w:r>
          </w:p>
        </w:tc>
      </w:tr>
      <w:tr w:rsidR="00F57CEA" w:rsidRPr="005133B7" w:rsidTr="002C0704">
        <w:trPr>
          <w:cantSplit/>
          <w:tblHeader/>
        </w:trPr>
        <w:tc>
          <w:tcPr>
            <w:tcW w:w="2402" w:type="dxa"/>
            <w:vMerge/>
            <w:tcBorders>
              <w:left w:val="single" w:sz="6" w:space="0" w:color="auto"/>
            </w:tcBorders>
            <w:shd w:val="clear" w:color="auto" w:fill="F2F2F2"/>
            <w:vAlign w:val="center"/>
          </w:tcPr>
          <w:p w:rsidR="00F57CEA" w:rsidRPr="005133B7" w:rsidRDefault="00F57CEA" w:rsidP="002C0704">
            <w:pPr>
              <w:pStyle w:val="8a"/>
              <w:keepNext/>
              <w:jc w:val="center"/>
              <w:rPr>
                <w:rFonts w:ascii="Times New Roman" w:hAnsi="Times New Roman"/>
              </w:rPr>
            </w:pPr>
          </w:p>
        </w:tc>
        <w:tc>
          <w:tcPr>
            <w:tcW w:w="1892" w:type="dxa"/>
            <w:gridSpan w:val="2"/>
            <w:shd w:val="clear" w:color="auto" w:fill="F2F2F2"/>
            <w:vAlign w:val="center"/>
          </w:tcPr>
          <w:p w:rsidR="00F57CEA" w:rsidRPr="005133B7" w:rsidRDefault="00F57CEA" w:rsidP="002C0704">
            <w:pPr>
              <w:pStyle w:val="8a"/>
              <w:keepNext/>
              <w:jc w:val="center"/>
              <w:rPr>
                <w:rFonts w:ascii="Times New Roman" w:hAnsi="Times New Roman"/>
              </w:rPr>
            </w:pPr>
            <w:r w:rsidRPr="005133B7">
              <w:rPr>
                <w:rFonts w:ascii="Times New Roman" w:hAnsi="Times New Roman"/>
              </w:rPr>
              <w:t>точка 1</w:t>
            </w:r>
          </w:p>
        </w:tc>
        <w:tc>
          <w:tcPr>
            <w:tcW w:w="1985" w:type="dxa"/>
            <w:gridSpan w:val="2"/>
            <w:shd w:val="clear" w:color="auto" w:fill="F2F2F2"/>
            <w:vAlign w:val="center"/>
          </w:tcPr>
          <w:p w:rsidR="00F57CEA" w:rsidRPr="005133B7" w:rsidRDefault="00F57CEA" w:rsidP="002C0704">
            <w:pPr>
              <w:pStyle w:val="8a"/>
              <w:keepNext/>
              <w:jc w:val="center"/>
              <w:rPr>
                <w:rFonts w:ascii="Times New Roman" w:hAnsi="Times New Roman"/>
              </w:rPr>
            </w:pPr>
            <w:r w:rsidRPr="005133B7">
              <w:rPr>
                <w:rFonts w:ascii="Times New Roman" w:hAnsi="Times New Roman"/>
              </w:rPr>
              <w:t>точка 2</w:t>
            </w:r>
          </w:p>
        </w:tc>
        <w:tc>
          <w:tcPr>
            <w:tcW w:w="680" w:type="dxa"/>
            <w:vMerge/>
            <w:shd w:val="clear" w:color="auto" w:fill="F2F2F2"/>
            <w:vAlign w:val="center"/>
          </w:tcPr>
          <w:p w:rsidR="00F57CEA" w:rsidRPr="005133B7" w:rsidRDefault="00F57CEA" w:rsidP="002C0704">
            <w:pPr>
              <w:pStyle w:val="8a"/>
              <w:keepNext/>
              <w:jc w:val="center"/>
              <w:rPr>
                <w:rFonts w:ascii="Times New Roman" w:hAnsi="Times New Roman"/>
              </w:rPr>
            </w:pPr>
          </w:p>
        </w:tc>
        <w:tc>
          <w:tcPr>
            <w:tcW w:w="680" w:type="dxa"/>
            <w:vMerge/>
            <w:shd w:val="clear" w:color="auto" w:fill="F2F2F2"/>
            <w:vAlign w:val="center"/>
          </w:tcPr>
          <w:p w:rsidR="00F57CEA" w:rsidRPr="005133B7" w:rsidRDefault="00F57CEA" w:rsidP="002C0704">
            <w:pPr>
              <w:pStyle w:val="8a"/>
              <w:keepNext/>
              <w:jc w:val="center"/>
              <w:rPr>
                <w:rFonts w:ascii="Times New Roman" w:hAnsi="Times New Roman"/>
              </w:rPr>
            </w:pPr>
          </w:p>
        </w:tc>
        <w:tc>
          <w:tcPr>
            <w:tcW w:w="680" w:type="dxa"/>
            <w:vMerge/>
            <w:shd w:val="clear" w:color="auto" w:fill="F2F2F2"/>
            <w:vAlign w:val="center"/>
          </w:tcPr>
          <w:p w:rsidR="00F57CEA" w:rsidRPr="005133B7" w:rsidRDefault="00F57CEA" w:rsidP="002C0704">
            <w:pPr>
              <w:pStyle w:val="8a"/>
              <w:keepNext/>
              <w:jc w:val="center"/>
              <w:rPr>
                <w:rFonts w:ascii="Times New Roman" w:hAnsi="Times New Roman"/>
              </w:rPr>
            </w:pPr>
          </w:p>
        </w:tc>
        <w:tc>
          <w:tcPr>
            <w:tcW w:w="1220" w:type="dxa"/>
            <w:vMerge/>
            <w:tcBorders>
              <w:right w:val="single" w:sz="6" w:space="0" w:color="auto"/>
            </w:tcBorders>
            <w:shd w:val="clear" w:color="auto" w:fill="F2F2F2"/>
            <w:vAlign w:val="center"/>
          </w:tcPr>
          <w:p w:rsidR="00F57CEA" w:rsidRPr="005133B7" w:rsidRDefault="00F57CEA" w:rsidP="002C0704">
            <w:pPr>
              <w:pStyle w:val="8a"/>
              <w:keepNext/>
              <w:jc w:val="center"/>
              <w:rPr>
                <w:rFonts w:ascii="Times New Roman" w:hAnsi="Times New Roman"/>
              </w:rPr>
            </w:pPr>
          </w:p>
        </w:tc>
      </w:tr>
      <w:tr w:rsidR="00F57CEA" w:rsidRPr="005133B7" w:rsidTr="002C0704">
        <w:trPr>
          <w:cantSplit/>
          <w:tblHeader/>
        </w:trPr>
        <w:tc>
          <w:tcPr>
            <w:tcW w:w="2402" w:type="dxa"/>
            <w:vMerge/>
            <w:tcBorders>
              <w:left w:val="single" w:sz="6" w:space="0" w:color="auto"/>
            </w:tcBorders>
            <w:shd w:val="clear" w:color="auto" w:fill="F2F2F2"/>
            <w:vAlign w:val="center"/>
          </w:tcPr>
          <w:p w:rsidR="00F57CEA" w:rsidRPr="005133B7" w:rsidRDefault="00F57CEA" w:rsidP="002C0704">
            <w:pPr>
              <w:pStyle w:val="8a"/>
              <w:keepNext/>
              <w:jc w:val="center"/>
              <w:rPr>
                <w:rFonts w:ascii="Times New Roman" w:hAnsi="Times New Roman"/>
              </w:rPr>
            </w:pPr>
          </w:p>
        </w:tc>
        <w:tc>
          <w:tcPr>
            <w:tcW w:w="900" w:type="dxa"/>
            <w:shd w:val="clear" w:color="auto" w:fill="F2F2F2"/>
            <w:vAlign w:val="center"/>
          </w:tcPr>
          <w:p w:rsidR="00F57CEA" w:rsidRPr="005133B7" w:rsidRDefault="00F57CEA" w:rsidP="002C0704">
            <w:pPr>
              <w:pStyle w:val="8a"/>
              <w:keepNext/>
              <w:jc w:val="center"/>
              <w:rPr>
                <w:rFonts w:ascii="Times New Roman" w:hAnsi="Times New Roman"/>
              </w:rPr>
            </w:pPr>
            <w:r w:rsidRPr="005133B7">
              <w:rPr>
                <w:rFonts w:ascii="Times New Roman" w:hAnsi="Times New Roman"/>
              </w:rPr>
              <w:t>x</w:t>
            </w:r>
            <w:r w:rsidRPr="005133B7">
              <w:rPr>
                <w:rFonts w:ascii="Times New Roman" w:hAnsi="Times New Roman"/>
                <w:vertAlign w:val="subscript"/>
              </w:rPr>
              <w:t>1</w:t>
            </w:r>
          </w:p>
        </w:tc>
        <w:tc>
          <w:tcPr>
            <w:tcW w:w="992" w:type="dxa"/>
            <w:shd w:val="clear" w:color="auto" w:fill="F2F2F2"/>
            <w:vAlign w:val="center"/>
          </w:tcPr>
          <w:p w:rsidR="00F57CEA" w:rsidRPr="005133B7" w:rsidRDefault="00F57CEA" w:rsidP="002C0704">
            <w:pPr>
              <w:pStyle w:val="8a"/>
              <w:keepNext/>
              <w:jc w:val="center"/>
              <w:rPr>
                <w:rFonts w:ascii="Times New Roman" w:hAnsi="Times New Roman"/>
              </w:rPr>
            </w:pPr>
            <w:r w:rsidRPr="005133B7">
              <w:rPr>
                <w:rFonts w:ascii="Times New Roman" w:hAnsi="Times New Roman"/>
              </w:rPr>
              <w:t>y</w:t>
            </w:r>
            <w:r w:rsidRPr="005133B7">
              <w:rPr>
                <w:rFonts w:ascii="Times New Roman" w:hAnsi="Times New Roman"/>
                <w:vertAlign w:val="subscript"/>
              </w:rPr>
              <w:t>1</w:t>
            </w:r>
          </w:p>
        </w:tc>
        <w:tc>
          <w:tcPr>
            <w:tcW w:w="992" w:type="dxa"/>
            <w:shd w:val="clear" w:color="auto" w:fill="F2F2F2"/>
            <w:vAlign w:val="center"/>
          </w:tcPr>
          <w:p w:rsidR="00F57CEA" w:rsidRPr="005133B7" w:rsidRDefault="00F57CEA" w:rsidP="002C0704">
            <w:pPr>
              <w:pStyle w:val="8a"/>
              <w:keepNext/>
              <w:jc w:val="center"/>
              <w:rPr>
                <w:rFonts w:ascii="Times New Roman" w:hAnsi="Times New Roman"/>
              </w:rPr>
            </w:pPr>
            <w:r w:rsidRPr="005133B7">
              <w:rPr>
                <w:rFonts w:ascii="Times New Roman" w:hAnsi="Times New Roman"/>
              </w:rPr>
              <w:t>x</w:t>
            </w:r>
            <w:r w:rsidRPr="005133B7">
              <w:rPr>
                <w:rFonts w:ascii="Times New Roman" w:hAnsi="Times New Roman"/>
                <w:vertAlign w:val="subscript"/>
              </w:rPr>
              <w:t>2</w:t>
            </w:r>
          </w:p>
        </w:tc>
        <w:tc>
          <w:tcPr>
            <w:tcW w:w="993" w:type="dxa"/>
            <w:shd w:val="clear" w:color="auto" w:fill="F2F2F2"/>
            <w:vAlign w:val="center"/>
          </w:tcPr>
          <w:p w:rsidR="00F57CEA" w:rsidRPr="005133B7" w:rsidRDefault="00F57CEA" w:rsidP="002C0704">
            <w:pPr>
              <w:pStyle w:val="8a"/>
              <w:keepNext/>
              <w:jc w:val="center"/>
              <w:rPr>
                <w:rFonts w:ascii="Times New Roman" w:hAnsi="Times New Roman"/>
              </w:rPr>
            </w:pPr>
            <w:r w:rsidRPr="005133B7">
              <w:rPr>
                <w:rFonts w:ascii="Times New Roman" w:hAnsi="Times New Roman"/>
              </w:rPr>
              <w:t>y</w:t>
            </w:r>
            <w:r w:rsidRPr="005133B7">
              <w:rPr>
                <w:rFonts w:ascii="Times New Roman" w:hAnsi="Times New Roman"/>
                <w:vertAlign w:val="subscript"/>
              </w:rPr>
              <w:t>2</w:t>
            </w:r>
          </w:p>
        </w:tc>
        <w:tc>
          <w:tcPr>
            <w:tcW w:w="680" w:type="dxa"/>
            <w:shd w:val="clear" w:color="auto" w:fill="F2F2F2"/>
            <w:vAlign w:val="center"/>
          </w:tcPr>
          <w:p w:rsidR="00F57CEA" w:rsidRPr="005133B7" w:rsidRDefault="00F57CEA" w:rsidP="002C0704">
            <w:pPr>
              <w:pStyle w:val="8a"/>
              <w:keepNext/>
              <w:jc w:val="center"/>
              <w:rPr>
                <w:rFonts w:ascii="Times New Roman" w:hAnsi="Times New Roman"/>
              </w:rPr>
            </w:pPr>
          </w:p>
        </w:tc>
        <w:tc>
          <w:tcPr>
            <w:tcW w:w="680" w:type="dxa"/>
            <w:shd w:val="clear" w:color="auto" w:fill="F2F2F2"/>
            <w:vAlign w:val="center"/>
          </w:tcPr>
          <w:p w:rsidR="00F57CEA" w:rsidRPr="005133B7" w:rsidRDefault="00F57CEA" w:rsidP="002C0704">
            <w:pPr>
              <w:pStyle w:val="8a"/>
              <w:keepNext/>
              <w:jc w:val="center"/>
              <w:rPr>
                <w:rFonts w:ascii="Times New Roman" w:hAnsi="Times New Roman"/>
              </w:rPr>
            </w:pPr>
          </w:p>
        </w:tc>
        <w:tc>
          <w:tcPr>
            <w:tcW w:w="680" w:type="dxa"/>
            <w:shd w:val="clear" w:color="auto" w:fill="F2F2F2"/>
            <w:vAlign w:val="center"/>
          </w:tcPr>
          <w:p w:rsidR="00F57CEA" w:rsidRPr="005133B7" w:rsidRDefault="00F57CEA" w:rsidP="002C0704">
            <w:pPr>
              <w:pStyle w:val="8a"/>
              <w:keepNext/>
              <w:jc w:val="center"/>
              <w:rPr>
                <w:rFonts w:ascii="Times New Roman" w:hAnsi="Times New Roman"/>
              </w:rPr>
            </w:pPr>
          </w:p>
        </w:tc>
        <w:tc>
          <w:tcPr>
            <w:tcW w:w="1220" w:type="dxa"/>
            <w:tcBorders>
              <w:right w:val="single" w:sz="6" w:space="0" w:color="auto"/>
            </w:tcBorders>
            <w:shd w:val="clear" w:color="auto" w:fill="F2F2F2"/>
            <w:vAlign w:val="center"/>
          </w:tcPr>
          <w:p w:rsidR="00F57CEA" w:rsidRPr="005133B7" w:rsidRDefault="00F57CEA" w:rsidP="002C0704">
            <w:pPr>
              <w:pStyle w:val="8a"/>
              <w:keepNext/>
              <w:jc w:val="center"/>
              <w:rPr>
                <w:rFonts w:ascii="Times New Roman" w:hAnsi="Times New Roman"/>
              </w:rPr>
            </w:pPr>
          </w:p>
        </w:tc>
      </w:tr>
      <w:tr w:rsidR="00F57CEA" w:rsidRPr="005133B7" w:rsidTr="002C0704">
        <w:trPr>
          <w:cantSplit/>
          <w:tblHeader/>
        </w:trPr>
        <w:tc>
          <w:tcPr>
            <w:tcW w:w="2402" w:type="dxa"/>
            <w:tcBorders>
              <w:left w:val="single" w:sz="6" w:space="0" w:color="auto"/>
              <w:bottom w:val="single" w:sz="8" w:space="0" w:color="auto"/>
            </w:tcBorders>
            <w:shd w:val="clear" w:color="auto" w:fill="F2F2F2"/>
            <w:vAlign w:val="center"/>
          </w:tcPr>
          <w:p w:rsidR="00F57CEA" w:rsidRPr="005133B7" w:rsidRDefault="00F57CEA" w:rsidP="002C0704">
            <w:pPr>
              <w:pStyle w:val="8a"/>
              <w:keepNext/>
              <w:jc w:val="center"/>
              <w:rPr>
                <w:rFonts w:ascii="Times New Roman" w:hAnsi="Times New Roman"/>
              </w:rPr>
            </w:pPr>
            <w:r w:rsidRPr="005133B7">
              <w:rPr>
                <w:rFonts w:ascii="Times New Roman" w:hAnsi="Times New Roman"/>
              </w:rPr>
              <w:t>1</w:t>
            </w:r>
          </w:p>
        </w:tc>
        <w:tc>
          <w:tcPr>
            <w:tcW w:w="900" w:type="dxa"/>
            <w:tcBorders>
              <w:bottom w:val="single" w:sz="8" w:space="0" w:color="auto"/>
            </w:tcBorders>
            <w:shd w:val="clear" w:color="auto" w:fill="F2F2F2"/>
            <w:vAlign w:val="center"/>
          </w:tcPr>
          <w:p w:rsidR="00F57CEA" w:rsidRPr="005133B7" w:rsidRDefault="00F57CEA" w:rsidP="002C0704">
            <w:pPr>
              <w:pStyle w:val="8a"/>
              <w:keepNext/>
              <w:jc w:val="center"/>
              <w:rPr>
                <w:rFonts w:ascii="Times New Roman" w:hAnsi="Times New Roman"/>
              </w:rPr>
            </w:pPr>
            <w:r w:rsidRPr="005133B7">
              <w:rPr>
                <w:rFonts w:ascii="Times New Roman" w:hAnsi="Times New Roman"/>
              </w:rPr>
              <w:t>2</w:t>
            </w:r>
          </w:p>
        </w:tc>
        <w:tc>
          <w:tcPr>
            <w:tcW w:w="992" w:type="dxa"/>
            <w:tcBorders>
              <w:bottom w:val="single" w:sz="8" w:space="0" w:color="auto"/>
            </w:tcBorders>
            <w:shd w:val="clear" w:color="auto" w:fill="F2F2F2"/>
            <w:vAlign w:val="center"/>
          </w:tcPr>
          <w:p w:rsidR="00F57CEA" w:rsidRPr="005133B7" w:rsidRDefault="00F57CEA" w:rsidP="002C0704">
            <w:pPr>
              <w:pStyle w:val="8a"/>
              <w:keepNext/>
              <w:jc w:val="center"/>
              <w:rPr>
                <w:rFonts w:ascii="Times New Roman" w:hAnsi="Times New Roman"/>
              </w:rPr>
            </w:pPr>
            <w:r w:rsidRPr="005133B7">
              <w:rPr>
                <w:rFonts w:ascii="Times New Roman" w:hAnsi="Times New Roman"/>
              </w:rPr>
              <w:t>3</w:t>
            </w:r>
          </w:p>
        </w:tc>
        <w:tc>
          <w:tcPr>
            <w:tcW w:w="992" w:type="dxa"/>
            <w:tcBorders>
              <w:bottom w:val="single" w:sz="8" w:space="0" w:color="auto"/>
            </w:tcBorders>
            <w:shd w:val="clear" w:color="auto" w:fill="F2F2F2"/>
            <w:vAlign w:val="center"/>
          </w:tcPr>
          <w:p w:rsidR="00F57CEA" w:rsidRPr="005133B7" w:rsidRDefault="00F57CEA" w:rsidP="002C0704">
            <w:pPr>
              <w:pStyle w:val="8a"/>
              <w:keepNext/>
              <w:jc w:val="center"/>
              <w:rPr>
                <w:rFonts w:ascii="Times New Roman" w:hAnsi="Times New Roman"/>
              </w:rPr>
            </w:pPr>
            <w:r w:rsidRPr="005133B7">
              <w:rPr>
                <w:rFonts w:ascii="Times New Roman" w:hAnsi="Times New Roman"/>
              </w:rPr>
              <w:t>4</w:t>
            </w:r>
          </w:p>
        </w:tc>
        <w:tc>
          <w:tcPr>
            <w:tcW w:w="993" w:type="dxa"/>
            <w:tcBorders>
              <w:bottom w:val="single" w:sz="8" w:space="0" w:color="auto"/>
            </w:tcBorders>
            <w:shd w:val="clear" w:color="auto" w:fill="F2F2F2"/>
            <w:vAlign w:val="center"/>
          </w:tcPr>
          <w:p w:rsidR="00F57CEA" w:rsidRPr="005133B7" w:rsidRDefault="00F57CEA" w:rsidP="002C0704">
            <w:pPr>
              <w:pStyle w:val="8a"/>
              <w:keepNext/>
              <w:jc w:val="center"/>
              <w:rPr>
                <w:rFonts w:ascii="Times New Roman" w:hAnsi="Times New Roman"/>
              </w:rPr>
            </w:pPr>
            <w:r w:rsidRPr="005133B7">
              <w:rPr>
                <w:rFonts w:ascii="Times New Roman" w:hAnsi="Times New Roman"/>
              </w:rPr>
              <w:t>5</w:t>
            </w:r>
          </w:p>
        </w:tc>
        <w:tc>
          <w:tcPr>
            <w:tcW w:w="680" w:type="dxa"/>
            <w:tcBorders>
              <w:bottom w:val="single" w:sz="8" w:space="0" w:color="auto"/>
            </w:tcBorders>
            <w:shd w:val="clear" w:color="auto" w:fill="F2F2F2"/>
            <w:vAlign w:val="center"/>
          </w:tcPr>
          <w:p w:rsidR="00F57CEA" w:rsidRPr="005133B7" w:rsidRDefault="00F57CEA" w:rsidP="002C0704">
            <w:pPr>
              <w:pStyle w:val="8a"/>
              <w:keepNext/>
              <w:jc w:val="center"/>
              <w:rPr>
                <w:rFonts w:ascii="Times New Roman" w:hAnsi="Times New Roman"/>
              </w:rPr>
            </w:pPr>
            <w:r w:rsidRPr="005133B7">
              <w:rPr>
                <w:rFonts w:ascii="Times New Roman" w:hAnsi="Times New Roman"/>
              </w:rPr>
              <w:t>6</w:t>
            </w:r>
          </w:p>
        </w:tc>
        <w:tc>
          <w:tcPr>
            <w:tcW w:w="680" w:type="dxa"/>
            <w:tcBorders>
              <w:bottom w:val="single" w:sz="8" w:space="0" w:color="auto"/>
            </w:tcBorders>
            <w:shd w:val="clear" w:color="auto" w:fill="F2F2F2"/>
            <w:vAlign w:val="center"/>
          </w:tcPr>
          <w:p w:rsidR="00F57CEA" w:rsidRPr="005133B7" w:rsidRDefault="00F57CEA" w:rsidP="002C0704">
            <w:pPr>
              <w:pStyle w:val="8a"/>
              <w:keepNext/>
              <w:jc w:val="center"/>
              <w:rPr>
                <w:rFonts w:ascii="Times New Roman" w:hAnsi="Times New Roman"/>
              </w:rPr>
            </w:pPr>
            <w:r w:rsidRPr="005133B7">
              <w:rPr>
                <w:rFonts w:ascii="Times New Roman" w:hAnsi="Times New Roman"/>
              </w:rPr>
              <w:t>7</w:t>
            </w:r>
          </w:p>
        </w:tc>
        <w:tc>
          <w:tcPr>
            <w:tcW w:w="680" w:type="dxa"/>
            <w:tcBorders>
              <w:bottom w:val="single" w:sz="8" w:space="0" w:color="auto"/>
            </w:tcBorders>
            <w:shd w:val="clear" w:color="auto" w:fill="F2F2F2"/>
            <w:vAlign w:val="center"/>
          </w:tcPr>
          <w:p w:rsidR="00F57CEA" w:rsidRPr="005133B7" w:rsidRDefault="00F57CEA" w:rsidP="002C0704">
            <w:pPr>
              <w:pStyle w:val="8a"/>
              <w:keepNext/>
              <w:jc w:val="center"/>
              <w:rPr>
                <w:rFonts w:ascii="Times New Roman" w:hAnsi="Times New Roman"/>
              </w:rPr>
            </w:pPr>
            <w:r w:rsidRPr="005133B7">
              <w:rPr>
                <w:rFonts w:ascii="Times New Roman" w:hAnsi="Times New Roman"/>
              </w:rPr>
              <w:t>8</w:t>
            </w:r>
          </w:p>
        </w:tc>
        <w:tc>
          <w:tcPr>
            <w:tcW w:w="1220" w:type="dxa"/>
            <w:tcBorders>
              <w:bottom w:val="single" w:sz="8" w:space="0" w:color="auto"/>
              <w:right w:val="single" w:sz="6" w:space="0" w:color="auto"/>
            </w:tcBorders>
            <w:shd w:val="clear" w:color="auto" w:fill="F2F2F2"/>
            <w:vAlign w:val="center"/>
          </w:tcPr>
          <w:p w:rsidR="00F57CEA" w:rsidRPr="005133B7" w:rsidRDefault="00F57CEA" w:rsidP="002C0704">
            <w:pPr>
              <w:pStyle w:val="8a"/>
              <w:keepNext/>
              <w:jc w:val="center"/>
              <w:rPr>
                <w:rFonts w:ascii="Times New Roman" w:hAnsi="Times New Roman"/>
              </w:rPr>
            </w:pPr>
            <w:r w:rsidRPr="005133B7">
              <w:rPr>
                <w:rFonts w:ascii="Times New Roman" w:hAnsi="Times New Roman"/>
              </w:rPr>
              <w:t>9</w:t>
            </w:r>
          </w:p>
        </w:tc>
      </w:tr>
      <w:tr w:rsidR="00F57CEA" w:rsidRPr="005133B7" w:rsidTr="002C0704">
        <w:trPr>
          <w:cantSplit/>
          <w:tblHeader/>
        </w:trPr>
        <w:tc>
          <w:tcPr>
            <w:tcW w:w="9539" w:type="dxa"/>
            <w:gridSpan w:val="9"/>
            <w:tcBorders>
              <w:left w:val="single" w:sz="6" w:space="0" w:color="auto"/>
              <w:bottom w:val="single" w:sz="8" w:space="0" w:color="auto"/>
              <w:right w:val="single" w:sz="6" w:space="0" w:color="auto"/>
            </w:tcBorders>
            <w:shd w:val="clear" w:color="auto" w:fill="F2F2F2"/>
            <w:vAlign w:val="center"/>
          </w:tcPr>
          <w:p w:rsidR="00F57CEA" w:rsidRPr="002F4FC0" w:rsidRDefault="00F57CEA" w:rsidP="002C0704">
            <w:pPr>
              <w:pStyle w:val="8a"/>
              <w:keepNext/>
              <w:jc w:val="center"/>
              <w:rPr>
                <w:rFonts w:ascii="Times New Roman" w:hAnsi="Times New Roman"/>
                <w:b/>
              </w:rPr>
            </w:pPr>
            <w:r w:rsidRPr="002F4FC0">
              <w:rPr>
                <w:rFonts w:ascii="Times New Roman" w:hAnsi="Times New Roman"/>
                <w:b/>
              </w:rPr>
              <w:t>2028 г.</w:t>
            </w:r>
          </w:p>
        </w:tc>
      </w:tr>
      <w:tr w:rsidR="00F57CEA" w:rsidRPr="005133B7" w:rsidTr="002C0704">
        <w:tc>
          <w:tcPr>
            <w:tcW w:w="2402" w:type="dxa"/>
            <w:tcBorders>
              <w:left w:val="single" w:sz="6" w:space="0" w:color="auto"/>
            </w:tcBorders>
          </w:tcPr>
          <w:p w:rsidR="00F57CEA" w:rsidRPr="005133B7" w:rsidRDefault="00F57CEA" w:rsidP="002C0704">
            <w:pPr>
              <w:pStyle w:val="8a"/>
              <w:keepNext/>
              <w:rPr>
                <w:rFonts w:ascii="Times New Roman" w:hAnsi="Times New Roman"/>
              </w:rPr>
            </w:pPr>
            <w:r w:rsidRPr="005133B7">
              <w:rPr>
                <w:rFonts w:ascii="Times New Roman" w:hAnsi="Times New Roman"/>
              </w:rPr>
              <w:t>1. Расчетный прямоугольник</w:t>
            </w:r>
            <w:r>
              <w:rPr>
                <w:rFonts w:ascii="Times New Roman" w:hAnsi="Times New Roman"/>
              </w:rPr>
              <w:t xml:space="preserve"> №1</w:t>
            </w:r>
          </w:p>
        </w:tc>
        <w:tc>
          <w:tcPr>
            <w:tcW w:w="900" w:type="dxa"/>
          </w:tcPr>
          <w:p w:rsidR="00F57CEA" w:rsidRPr="002F4FC0" w:rsidRDefault="00F57CEA" w:rsidP="002C0704">
            <w:pPr>
              <w:pStyle w:val="8a"/>
              <w:jc w:val="center"/>
              <w:rPr>
                <w:rFonts w:ascii="Times New Roman" w:hAnsi="Times New Roman"/>
              </w:rPr>
            </w:pPr>
            <w:r w:rsidRPr="002F4FC0">
              <w:rPr>
                <w:rFonts w:ascii="Times New Roman" w:hAnsi="Times New Roman"/>
              </w:rPr>
              <w:t>2951,563</w:t>
            </w:r>
          </w:p>
        </w:tc>
        <w:tc>
          <w:tcPr>
            <w:tcW w:w="992" w:type="dxa"/>
          </w:tcPr>
          <w:p w:rsidR="00F57CEA" w:rsidRPr="002F4FC0" w:rsidRDefault="00F57CEA" w:rsidP="002C0704">
            <w:pPr>
              <w:pStyle w:val="8a"/>
              <w:jc w:val="center"/>
              <w:rPr>
                <w:rFonts w:ascii="Times New Roman" w:hAnsi="Times New Roman"/>
              </w:rPr>
            </w:pPr>
            <w:r w:rsidRPr="002F4FC0">
              <w:rPr>
                <w:rFonts w:ascii="Times New Roman" w:hAnsi="Times New Roman"/>
              </w:rPr>
              <w:t>-84,008</w:t>
            </w:r>
          </w:p>
        </w:tc>
        <w:tc>
          <w:tcPr>
            <w:tcW w:w="992" w:type="dxa"/>
          </w:tcPr>
          <w:p w:rsidR="00F57CEA" w:rsidRPr="002F4FC0" w:rsidRDefault="00F57CEA" w:rsidP="002C0704">
            <w:pPr>
              <w:pStyle w:val="8a"/>
              <w:jc w:val="center"/>
              <w:rPr>
                <w:rFonts w:ascii="Times New Roman" w:hAnsi="Times New Roman"/>
              </w:rPr>
            </w:pPr>
            <w:r w:rsidRPr="002F4FC0">
              <w:rPr>
                <w:rFonts w:ascii="Times New Roman" w:hAnsi="Times New Roman"/>
              </w:rPr>
              <w:t>-3133,307</w:t>
            </w:r>
          </w:p>
        </w:tc>
        <w:tc>
          <w:tcPr>
            <w:tcW w:w="993" w:type="dxa"/>
          </w:tcPr>
          <w:p w:rsidR="00F57CEA" w:rsidRPr="002F4FC0" w:rsidRDefault="00F57CEA" w:rsidP="002C0704">
            <w:pPr>
              <w:pStyle w:val="8a"/>
              <w:jc w:val="center"/>
              <w:rPr>
                <w:rFonts w:ascii="Times New Roman" w:hAnsi="Times New Roman"/>
              </w:rPr>
            </w:pPr>
            <w:r w:rsidRPr="002F4FC0">
              <w:rPr>
                <w:rFonts w:ascii="Times New Roman" w:hAnsi="Times New Roman"/>
              </w:rPr>
              <w:t>-84,008</w:t>
            </w:r>
          </w:p>
        </w:tc>
        <w:tc>
          <w:tcPr>
            <w:tcW w:w="680" w:type="dxa"/>
          </w:tcPr>
          <w:p w:rsidR="00F57CEA" w:rsidRPr="002F4FC0" w:rsidRDefault="00F57CEA" w:rsidP="002C0704">
            <w:pPr>
              <w:pStyle w:val="8a"/>
              <w:jc w:val="center"/>
              <w:rPr>
                <w:rFonts w:ascii="Times New Roman" w:hAnsi="Times New Roman"/>
              </w:rPr>
            </w:pPr>
            <w:r w:rsidRPr="002F4FC0">
              <w:rPr>
                <w:rFonts w:ascii="Times New Roman" w:hAnsi="Times New Roman"/>
              </w:rPr>
              <w:t>4129,735</w:t>
            </w:r>
          </w:p>
        </w:tc>
        <w:tc>
          <w:tcPr>
            <w:tcW w:w="680" w:type="dxa"/>
          </w:tcPr>
          <w:p w:rsidR="00F57CEA" w:rsidRPr="002F4FC0" w:rsidRDefault="00F57CEA" w:rsidP="002C0704">
            <w:pPr>
              <w:pStyle w:val="8a"/>
              <w:jc w:val="center"/>
              <w:rPr>
                <w:rFonts w:ascii="Times New Roman" w:hAnsi="Times New Roman"/>
              </w:rPr>
            </w:pPr>
            <w:r w:rsidRPr="002F4FC0">
              <w:rPr>
                <w:rFonts w:ascii="Times New Roman" w:hAnsi="Times New Roman"/>
              </w:rPr>
              <w:t>1,5</w:t>
            </w:r>
          </w:p>
        </w:tc>
        <w:tc>
          <w:tcPr>
            <w:tcW w:w="680" w:type="dxa"/>
          </w:tcPr>
          <w:p w:rsidR="00F57CEA" w:rsidRPr="002F4FC0" w:rsidRDefault="00F57CEA" w:rsidP="002C0704">
            <w:pPr>
              <w:pStyle w:val="8a"/>
              <w:jc w:val="center"/>
              <w:rPr>
                <w:rFonts w:ascii="Times New Roman" w:hAnsi="Times New Roman"/>
              </w:rPr>
            </w:pPr>
            <w:r w:rsidRPr="002F4FC0">
              <w:rPr>
                <w:rFonts w:ascii="Times New Roman" w:hAnsi="Times New Roman"/>
              </w:rPr>
              <w:t>150</w:t>
            </w:r>
          </w:p>
        </w:tc>
        <w:tc>
          <w:tcPr>
            <w:tcW w:w="1220" w:type="dxa"/>
            <w:tcBorders>
              <w:right w:val="single" w:sz="6" w:space="0" w:color="auto"/>
            </w:tcBorders>
          </w:tcPr>
          <w:p w:rsidR="00F57CEA" w:rsidRPr="002F4FC0" w:rsidRDefault="00F57CEA" w:rsidP="002C0704">
            <w:pPr>
              <w:pStyle w:val="8a"/>
              <w:jc w:val="center"/>
              <w:rPr>
                <w:rFonts w:ascii="Times New Roman" w:hAnsi="Times New Roman"/>
              </w:rPr>
            </w:pPr>
            <w:r w:rsidRPr="002F4FC0">
              <w:rPr>
                <w:rFonts w:ascii="Times New Roman" w:hAnsi="Times New Roman"/>
              </w:rPr>
              <w:t>708</w:t>
            </w:r>
          </w:p>
        </w:tc>
      </w:tr>
      <w:tr w:rsidR="00F57CEA" w:rsidRPr="005133B7" w:rsidTr="002C0704">
        <w:tc>
          <w:tcPr>
            <w:tcW w:w="9539" w:type="dxa"/>
            <w:gridSpan w:val="9"/>
            <w:tcBorders>
              <w:left w:val="single" w:sz="6" w:space="0" w:color="auto"/>
              <w:right w:val="single" w:sz="6" w:space="0" w:color="auto"/>
            </w:tcBorders>
          </w:tcPr>
          <w:p w:rsidR="00F57CEA" w:rsidRPr="002F4FC0" w:rsidRDefault="00F57CEA" w:rsidP="002C0704">
            <w:pPr>
              <w:pStyle w:val="8a"/>
              <w:jc w:val="center"/>
              <w:rPr>
                <w:rFonts w:ascii="Times New Roman" w:hAnsi="Times New Roman"/>
                <w:b/>
              </w:rPr>
            </w:pPr>
            <w:r w:rsidRPr="002F4FC0">
              <w:rPr>
                <w:rFonts w:ascii="Times New Roman" w:hAnsi="Times New Roman"/>
                <w:b/>
              </w:rPr>
              <w:t>2034 г.</w:t>
            </w:r>
          </w:p>
        </w:tc>
      </w:tr>
      <w:tr w:rsidR="00F57CEA" w:rsidRPr="005133B7" w:rsidTr="002C0704">
        <w:tc>
          <w:tcPr>
            <w:tcW w:w="2402" w:type="dxa"/>
            <w:tcBorders>
              <w:left w:val="single" w:sz="6" w:space="0" w:color="auto"/>
              <w:bottom w:val="single" w:sz="8" w:space="0" w:color="auto"/>
            </w:tcBorders>
          </w:tcPr>
          <w:p w:rsidR="00F57CEA" w:rsidRPr="005133B7" w:rsidRDefault="00F57CEA" w:rsidP="002C0704">
            <w:pPr>
              <w:pStyle w:val="8a"/>
              <w:keepNext/>
              <w:rPr>
                <w:rFonts w:ascii="Times New Roman" w:hAnsi="Times New Roman"/>
              </w:rPr>
            </w:pPr>
            <w:r w:rsidRPr="005133B7">
              <w:rPr>
                <w:rFonts w:ascii="Times New Roman" w:hAnsi="Times New Roman"/>
              </w:rPr>
              <w:t>1. Расчетный прямоугольник</w:t>
            </w:r>
            <w:r>
              <w:rPr>
                <w:rFonts w:ascii="Times New Roman" w:hAnsi="Times New Roman"/>
              </w:rPr>
              <w:t xml:space="preserve"> №2</w:t>
            </w:r>
          </w:p>
        </w:tc>
        <w:tc>
          <w:tcPr>
            <w:tcW w:w="900" w:type="dxa"/>
            <w:tcBorders>
              <w:bottom w:val="single" w:sz="8" w:space="0" w:color="auto"/>
            </w:tcBorders>
          </w:tcPr>
          <w:p w:rsidR="00F57CEA" w:rsidRPr="002F4FC0" w:rsidRDefault="00F57CEA" w:rsidP="002C0704">
            <w:pPr>
              <w:pStyle w:val="8a"/>
              <w:jc w:val="center"/>
              <w:rPr>
                <w:rFonts w:ascii="Times New Roman" w:hAnsi="Times New Roman"/>
              </w:rPr>
            </w:pPr>
            <w:r w:rsidRPr="002F4FC0">
              <w:rPr>
                <w:rFonts w:ascii="Times New Roman" w:hAnsi="Times New Roman"/>
              </w:rPr>
              <w:t>1114,17</w:t>
            </w:r>
          </w:p>
        </w:tc>
        <w:tc>
          <w:tcPr>
            <w:tcW w:w="992" w:type="dxa"/>
            <w:tcBorders>
              <w:bottom w:val="single" w:sz="8" w:space="0" w:color="auto"/>
            </w:tcBorders>
          </w:tcPr>
          <w:p w:rsidR="00F57CEA" w:rsidRPr="002F4FC0" w:rsidRDefault="00F57CEA" w:rsidP="002C0704">
            <w:pPr>
              <w:pStyle w:val="8a"/>
              <w:jc w:val="center"/>
              <w:rPr>
                <w:rFonts w:ascii="Times New Roman" w:hAnsi="Times New Roman"/>
              </w:rPr>
            </w:pPr>
            <w:r w:rsidRPr="002F4FC0">
              <w:rPr>
                <w:rFonts w:ascii="Times New Roman" w:hAnsi="Times New Roman"/>
              </w:rPr>
              <w:t>124,118</w:t>
            </w:r>
          </w:p>
        </w:tc>
        <w:tc>
          <w:tcPr>
            <w:tcW w:w="992" w:type="dxa"/>
            <w:tcBorders>
              <w:bottom w:val="single" w:sz="8" w:space="0" w:color="auto"/>
            </w:tcBorders>
          </w:tcPr>
          <w:p w:rsidR="00F57CEA" w:rsidRPr="002F4FC0" w:rsidRDefault="00F57CEA" w:rsidP="002C0704">
            <w:pPr>
              <w:pStyle w:val="8a"/>
              <w:jc w:val="center"/>
              <w:rPr>
                <w:rFonts w:ascii="Times New Roman" w:hAnsi="Times New Roman"/>
              </w:rPr>
            </w:pPr>
            <w:r w:rsidRPr="002F4FC0">
              <w:rPr>
                <w:rFonts w:ascii="Times New Roman" w:hAnsi="Times New Roman"/>
              </w:rPr>
              <w:t>-2452,294</w:t>
            </w:r>
          </w:p>
        </w:tc>
        <w:tc>
          <w:tcPr>
            <w:tcW w:w="993" w:type="dxa"/>
            <w:tcBorders>
              <w:bottom w:val="single" w:sz="8" w:space="0" w:color="auto"/>
            </w:tcBorders>
          </w:tcPr>
          <w:p w:rsidR="00F57CEA" w:rsidRPr="002F4FC0" w:rsidRDefault="00F57CEA" w:rsidP="002C0704">
            <w:pPr>
              <w:pStyle w:val="8a"/>
              <w:jc w:val="center"/>
              <w:rPr>
                <w:rFonts w:ascii="Times New Roman" w:hAnsi="Times New Roman"/>
              </w:rPr>
            </w:pPr>
            <w:r w:rsidRPr="002F4FC0">
              <w:rPr>
                <w:rFonts w:ascii="Times New Roman" w:hAnsi="Times New Roman"/>
              </w:rPr>
              <w:t>124,118</w:t>
            </w:r>
          </w:p>
        </w:tc>
        <w:tc>
          <w:tcPr>
            <w:tcW w:w="680" w:type="dxa"/>
            <w:tcBorders>
              <w:bottom w:val="single" w:sz="8" w:space="0" w:color="auto"/>
            </w:tcBorders>
          </w:tcPr>
          <w:p w:rsidR="00F57CEA" w:rsidRPr="002F4FC0" w:rsidRDefault="00F57CEA" w:rsidP="002C0704">
            <w:pPr>
              <w:pStyle w:val="8a"/>
              <w:jc w:val="center"/>
              <w:rPr>
                <w:rFonts w:ascii="Times New Roman" w:hAnsi="Times New Roman"/>
              </w:rPr>
            </w:pPr>
            <w:r w:rsidRPr="002F4FC0">
              <w:rPr>
                <w:rFonts w:ascii="Times New Roman" w:hAnsi="Times New Roman"/>
              </w:rPr>
              <w:t>3504,01</w:t>
            </w:r>
          </w:p>
        </w:tc>
        <w:tc>
          <w:tcPr>
            <w:tcW w:w="680" w:type="dxa"/>
            <w:tcBorders>
              <w:bottom w:val="single" w:sz="8" w:space="0" w:color="auto"/>
            </w:tcBorders>
          </w:tcPr>
          <w:p w:rsidR="00F57CEA" w:rsidRPr="002F4FC0" w:rsidRDefault="00F57CEA" w:rsidP="002C0704">
            <w:pPr>
              <w:pStyle w:val="8a"/>
              <w:jc w:val="center"/>
              <w:rPr>
                <w:rFonts w:ascii="Times New Roman" w:hAnsi="Times New Roman"/>
              </w:rPr>
            </w:pPr>
            <w:r w:rsidRPr="002F4FC0">
              <w:rPr>
                <w:rFonts w:ascii="Times New Roman" w:hAnsi="Times New Roman"/>
              </w:rPr>
              <w:t>1,5</w:t>
            </w:r>
          </w:p>
        </w:tc>
        <w:tc>
          <w:tcPr>
            <w:tcW w:w="680" w:type="dxa"/>
            <w:tcBorders>
              <w:bottom w:val="single" w:sz="8" w:space="0" w:color="auto"/>
            </w:tcBorders>
          </w:tcPr>
          <w:p w:rsidR="00F57CEA" w:rsidRPr="002F4FC0" w:rsidRDefault="00F57CEA" w:rsidP="002C0704">
            <w:pPr>
              <w:pStyle w:val="8a"/>
              <w:jc w:val="center"/>
              <w:rPr>
                <w:rFonts w:ascii="Times New Roman" w:hAnsi="Times New Roman"/>
              </w:rPr>
            </w:pPr>
            <w:r w:rsidRPr="002F4FC0">
              <w:rPr>
                <w:rFonts w:ascii="Times New Roman" w:hAnsi="Times New Roman"/>
              </w:rPr>
              <w:t>150</w:t>
            </w:r>
          </w:p>
        </w:tc>
        <w:tc>
          <w:tcPr>
            <w:tcW w:w="1220" w:type="dxa"/>
            <w:tcBorders>
              <w:bottom w:val="single" w:sz="8" w:space="0" w:color="auto"/>
              <w:right w:val="single" w:sz="6" w:space="0" w:color="auto"/>
            </w:tcBorders>
          </w:tcPr>
          <w:p w:rsidR="00F57CEA" w:rsidRPr="00882BC4" w:rsidRDefault="00F57CEA" w:rsidP="002C0704">
            <w:pPr>
              <w:pStyle w:val="8a"/>
              <w:jc w:val="center"/>
              <w:rPr>
                <w:rFonts w:ascii="Times New Roman" w:hAnsi="Times New Roman"/>
              </w:rPr>
            </w:pPr>
            <w:r>
              <w:rPr>
                <w:rFonts w:ascii="Times New Roman" w:hAnsi="Times New Roman"/>
              </w:rPr>
              <w:t>1000</w:t>
            </w:r>
          </w:p>
        </w:tc>
      </w:tr>
    </w:tbl>
    <w:p w:rsidR="00F57CEA" w:rsidRPr="00CF19B9" w:rsidRDefault="00F57CEA" w:rsidP="00F57CEA">
      <w:pPr>
        <w:rPr>
          <w:rFonts w:eastAsia="Calibri"/>
          <w:sz w:val="28"/>
          <w:szCs w:val="28"/>
          <w:lang w:eastAsia="en-US"/>
        </w:rPr>
      </w:pPr>
    </w:p>
    <w:p w:rsidR="00F57CEA" w:rsidRPr="00CF19B9" w:rsidRDefault="00F57CEA" w:rsidP="00F57CEA">
      <w:pPr>
        <w:ind w:firstLine="709"/>
        <w:jc w:val="both"/>
        <w:rPr>
          <w:rFonts w:eastAsia="Calibri"/>
          <w:sz w:val="28"/>
          <w:szCs w:val="28"/>
          <w:lang w:eastAsia="en-US"/>
        </w:rPr>
      </w:pPr>
      <w:r w:rsidRPr="00CF19B9">
        <w:rPr>
          <w:rFonts w:eastAsia="Calibri"/>
          <w:sz w:val="28"/>
          <w:szCs w:val="28"/>
          <w:lang w:eastAsia="en-US"/>
        </w:rPr>
        <w:t>Параметры источников шума, учитываемых в данном варианте расчета, приведены в таблице 5.2.</w:t>
      </w:r>
    </w:p>
    <w:p w:rsidR="00F57CEA" w:rsidRPr="00CF19B9" w:rsidRDefault="00F57CEA" w:rsidP="00F57CEA">
      <w:pPr>
        <w:rPr>
          <w:rFonts w:eastAsia="Calibri"/>
          <w:sz w:val="28"/>
          <w:szCs w:val="28"/>
          <w:lang w:eastAsia="en-US"/>
        </w:rPr>
      </w:pPr>
    </w:p>
    <w:p w:rsidR="00F57CEA" w:rsidRPr="00CF19B9" w:rsidRDefault="00F57CEA" w:rsidP="00F57CEA">
      <w:pPr>
        <w:rPr>
          <w:rFonts w:eastAsia="Calibri"/>
          <w:sz w:val="28"/>
          <w:szCs w:val="28"/>
          <w:lang w:eastAsia="en-US"/>
        </w:rPr>
      </w:pPr>
      <w:r w:rsidRPr="00CF19B9">
        <w:rPr>
          <w:rFonts w:eastAsia="Calibri"/>
          <w:sz w:val="28"/>
          <w:szCs w:val="28"/>
          <w:lang w:eastAsia="en-US"/>
        </w:rPr>
        <w:t>Таблица 5.2 – Параметры источников шума</w:t>
      </w:r>
    </w:p>
    <w:tbl>
      <w:tblPr>
        <w:tblStyle w:val="8e"/>
        <w:tblW w:w="9639" w:type="dxa"/>
        <w:tblInd w:w="-8" w:type="dxa"/>
        <w:tblLayout w:type="fixed"/>
        <w:tblLook w:val="04A0" w:firstRow="1" w:lastRow="0" w:firstColumn="1" w:lastColumn="0" w:noHBand="0" w:noVBand="1"/>
      </w:tblPr>
      <w:tblGrid>
        <w:gridCol w:w="8"/>
        <w:gridCol w:w="1636"/>
        <w:gridCol w:w="8"/>
        <w:gridCol w:w="219"/>
        <w:gridCol w:w="8"/>
        <w:gridCol w:w="446"/>
        <w:gridCol w:w="8"/>
        <w:gridCol w:w="786"/>
        <w:gridCol w:w="850"/>
        <w:gridCol w:w="456"/>
        <w:gridCol w:w="8"/>
        <w:gridCol w:w="502"/>
        <w:gridCol w:w="510"/>
        <w:gridCol w:w="510"/>
        <w:gridCol w:w="510"/>
        <w:gridCol w:w="510"/>
        <w:gridCol w:w="510"/>
        <w:gridCol w:w="510"/>
        <w:gridCol w:w="510"/>
        <w:gridCol w:w="513"/>
        <w:gridCol w:w="8"/>
        <w:gridCol w:w="613"/>
      </w:tblGrid>
      <w:tr w:rsidR="00F57CEA" w:rsidRPr="000B640F" w:rsidTr="002C0704">
        <w:trPr>
          <w:gridBefore w:val="1"/>
          <w:wBefore w:w="8" w:type="dxa"/>
          <w:cantSplit/>
          <w:tblHeader/>
        </w:trPr>
        <w:tc>
          <w:tcPr>
            <w:tcW w:w="1644" w:type="dxa"/>
            <w:gridSpan w:val="2"/>
            <w:vMerge w:val="restart"/>
            <w:tcBorders>
              <w:left w:val="single" w:sz="6" w:space="0" w:color="auto"/>
            </w:tcBorders>
            <w:shd w:val="clear" w:color="auto" w:fill="F2F2F2"/>
            <w:vAlign w:val="center"/>
          </w:tcPr>
          <w:p w:rsidR="00F57CEA" w:rsidRPr="000B640F" w:rsidRDefault="00F57CEA" w:rsidP="002C0704">
            <w:pPr>
              <w:pStyle w:val="8a"/>
              <w:keepNext/>
              <w:jc w:val="center"/>
              <w:rPr>
                <w:rFonts w:ascii="Times New Roman" w:hAnsi="Times New Roman"/>
              </w:rPr>
            </w:pPr>
            <w:r w:rsidRPr="000B640F">
              <w:rPr>
                <w:rFonts w:ascii="Times New Roman" w:hAnsi="Times New Roman"/>
              </w:rPr>
              <w:t>Источник</w:t>
            </w:r>
          </w:p>
        </w:tc>
        <w:tc>
          <w:tcPr>
            <w:tcW w:w="227" w:type="dxa"/>
            <w:gridSpan w:val="2"/>
            <w:vMerge w:val="restart"/>
            <w:shd w:val="clear" w:color="auto" w:fill="F2F2F2"/>
            <w:textDirection w:val="btLr"/>
            <w:vAlign w:val="center"/>
          </w:tcPr>
          <w:p w:rsidR="00F57CEA" w:rsidRPr="000B640F" w:rsidRDefault="00F57CEA" w:rsidP="002C0704">
            <w:pPr>
              <w:pStyle w:val="8a"/>
              <w:keepNext/>
              <w:jc w:val="center"/>
              <w:rPr>
                <w:rFonts w:ascii="Times New Roman" w:hAnsi="Times New Roman"/>
              </w:rPr>
            </w:pPr>
            <w:r w:rsidRPr="000B640F">
              <w:rPr>
                <w:rFonts w:ascii="Times New Roman" w:hAnsi="Times New Roman"/>
              </w:rPr>
              <w:t>Тип</w:t>
            </w:r>
          </w:p>
        </w:tc>
        <w:tc>
          <w:tcPr>
            <w:tcW w:w="454" w:type="dxa"/>
            <w:gridSpan w:val="2"/>
            <w:vMerge w:val="restart"/>
            <w:shd w:val="clear" w:color="auto" w:fill="F2F2F2"/>
            <w:vAlign w:val="center"/>
          </w:tcPr>
          <w:p w:rsidR="00F57CEA" w:rsidRPr="000B640F" w:rsidRDefault="00F57CEA" w:rsidP="002C0704">
            <w:pPr>
              <w:pStyle w:val="8a"/>
              <w:keepNext/>
              <w:jc w:val="center"/>
              <w:rPr>
                <w:rFonts w:ascii="Times New Roman" w:hAnsi="Times New Roman"/>
              </w:rPr>
            </w:pPr>
            <w:r w:rsidRPr="000B640F">
              <w:rPr>
                <w:rFonts w:ascii="Times New Roman" w:hAnsi="Times New Roman"/>
              </w:rPr>
              <w:t>Высота, м</w:t>
            </w:r>
          </w:p>
        </w:tc>
        <w:tc>
          <w:tcPr>
            <w:tcW w:w="2100" w:type="dxa"/>
            <w:gridSpan w:val="4"/>
            <w:shd w:val="clear" w:color="auto" w:fill="F2F2F2"/>
            <w:vAlign w:val="center"/>
          </w:tcPr>
          <w:p w:rsidR="00F57CEA" w:rsidRPr="000B640F" w:rsidRDefault="00F57CEA" w:rsidP="002C0704">
            <w:pPr>
              <w:pStyle w:val="8a"/>
              <w:keepNext/>
              <w:jc w:val="center"/>
              <w:rPr>
                <w:rFonts w:ascii="Times New Roman" w:hAnsi="Times New Roman"/>
              </w:rPr>
            </w:pPr>
            <w:r w:rsidRPr="000B640F">
              <w:rPr>
                <w:rFonts w:ascii="Times New Roman" w:hAnsi="Times New Roman"/>
              </w:rPr>
              <w:t>Координаты</w:t>
            </w:r>
          </w:p>
        </w:tc>
        <w:tc>
          <w:tcPr>
            <w:tcW w:w="4593" w:type="dxa"/>
            <w:gridSpan w:val="10"/>
            <w:shd w:val="clear" w:color="auto" w:fill="F2F2F2"/>
            <w:vAlign w:val="center"/>
          </w:tcPr>
          <w:p w:rsidR="00F57CEA" w:rsidRPr="000B640F" w:rsidRDefault="00F57CEA" w:rsidP="002C0704">
            <w:pPr>
              <w:pStyle w:val="8a"/>
              <w:keepNext/>
              <w:jc w:val="center"/>
              <w:rPr>
                <w:rFonts w:ascii="Times New Roman" w:hAnsi="Times New Roman"/>
              </w:rPr>
            </w:pPr>
            <w:r w:rsidRPr="000B640F">
              <w:rPr>
                <w:rFonts w:ascii="Times New Roman" w:hAnsi="Times New Roman"/>
              </w:rPr>
              <w:t>Уровень звуковой мощности (дБ, дБ/м, дБ/м²) в октавных полосах со среднегеометрическими частотами в Гц</w:t>
            </w:r>
          </w:p>
        </w:tc>
        <w:tc>
          <w:tcPr>
            <w:tcW w:w="613" w:type="dxa"/>
            <w:tcBorders>
              <w:right w:val="single" w:sz="6" w:space="0" w:color="auto"/>
            </w:tcBorders>
            <w:shd w:val="clear" w:color="auto" w:fill="F2F2F2"/>
            <w:vAlign w:val="center"/>
          </w:tcPr>
          <w:p w:rsidR="00F57CEA" w:rsidRPr="000B640F" w:rsidRDefault="00F57CEA" w:rsidP="002C0704">
            <w:pPr>
              <w:pStyle w:val="8a"/>
              <w:keepNext/>
              <w:jc w:val="center"/>
              <w:rPr>
                <w:rFonts w:ascii="Times New Roman" w:hAnsi="Times New Roman"/>
              </w:rPr>
            </w:pPr>
            <w:r w:rsidRPr="000B640F">
              <w:rPr>
                <w:rFonts w:ascii="Times New Roman" w:hAnsi="Times New Roman"/>
              </w:rPr>
              <w:t>LpA</w:t>
            </w:r>
          </w:p>
        </w:tc>
      </w:tr>
      <w:tr w:rsidR="00F57CEA" w:rsidRPr="000B640F" w:rsidTr="002C0704">
        <w:trPr>
          <w:gridBefore w:val="1"/>
          <w:wBefore w:w="8" w:type="dxa"/>
          <w:cantSplit/>
          <w:tblHeader/>
        </w:trPr>
        <w:tc>
          <w:tcPr>
            <w:tcW w:w="1644" w:type="dxa"/>
            <w:gridSpan w:val="2"/>
            <w:vMerge/>
            <w:tcBorders>
              <w:left w:val="single" w:sz="6" w:space="0" w:color="auto"/>
            </w:tcBorders>
            <w:shd w:val="clear" w:color="auto" w:fill="F2F2F2"/>
            <w:vAlign w:val="center"/>
          </w:tcPr>
          <w:p w:rsidR="00F57CEA" w:rsidRPr="000B640F" w:rsidRDefault="00F57CEA" w:rsidP="002C0704">
            <w:pPr>
              <w:pStyle w:val="8a"/>
              <w:keepNext/>
              <w:jc w:val="center"/>
              <w:rPr>
                <w:rFonts w:ascii="Times New Roman" w:hAnsi="Times New Roman"/>
              </w:rPr>
            </w:pPr>
          </w:p>
        </w:tc>
        <w:tc>
          <w:tcPr>
            <w:tcW w:w="227" w:type="dxa"/>
            <w:gridSpan w:val="2"/>
            <w:vMerge/>
            <w:shd w:val="clear" w:color="auto" w:fill="F2F2F2"/>
            <w:vAlign w:val="center"/>
          </w:tcPr>
          <w:p w:rsidR="00F57CEA" w:rsidRPr="000B640F" w:rsidRDefault="00F57CEA" w:rsidP="002C0704">
            <w:pPr>
              <w:pStyle w:val="8a"/>
              <w:keepNext/>
              <w:jc w:val="center"/>
              <w:rPr>
                <w:rFonts w:ascii="Times New Roman" w:hAnsi="Times New Roman"/>
              </w:rPr>
            </w:pPr>
          </w:p>
        </w:tc>
        <w:tc>
          <w:tcPr>
            <w:tcW w:w="454" w:type="dxa"/>
            <w:gridSpan w:val="2"/>
            <w:vMerge/>
            <w:shd w:val="clear" w:color="auto" w:fill="F2F2F2"/>
            <w:vAlign w:val="center"/>
          </w:tcPr>
          <w:p w:rsidR="00F57CEA" w:rsidRPr="000B640F" w:rsidRDefault="00F57CEA" w:rsidP="002C0704">
            <w:pPr>
              <w:pStyle w:val="8a"/>
              <w:keepNext/>
              <w:jc w:val="center"/>
              <w:rPr>
                <w:rFonts w:ascii="Times New Roman" w:hAnsi="Times New Roman"/>
              </w:rPr>
            </w:pPr>
          </w:p>
        </w:tc>
        <w:tc>
          <w:tcPr>
            <w:tcW w:w="786" w:type="dxa"/>
            <w:shd w:val="clear" w:color="auto" w:fill="F2F2F2"/>
            <w:vAlign w:val="center"/>
          </w:tcPr>
          <w:p w:rsidR="00F57CEA" w:rsidRPr="000B640F" w:rsidRDefault="00F57CEA" w:rsidP="002C0704">
            <w:pPr>
              <w:pStyle w:val="8a"/>
              <w:keepNext/>
              <w:jc w:val="center"/>
              <w:rPr>
                <w:rFonts w:ascii="Times New Roman" w:hAnsi="Times New Roman"/>
              </w:rPr>
            </w:pPr>
            <w:r w:rsidRPr="000B640F">
              <w:rPr>
                <w:rFonts w:ascii="Times New Roman" w:hAnsi="Times New Roman"/>
              </w:rPr>
              <w:t>x</w:t>
            </w:r>
            <w:r w:rsidRPr="000B640F">
              <w:rPr>
                <w:rFonts w:ascii="Times New Roman" w:hAnsi="Times New Roman"/>
                <w:vertAlign w:val="subscript"/>
              </w:rPr>
              <w:t>1</w:t>
            </w:r>
          </w:p>
        </w:tc>
        <w:tc>
          <w:tcPr>
            <w:tcW w:w="850" w:type="dxa"/>
            <w:shd w:val="clear" w:color="auto" w:fill="F2F2F2"/>
            <w:vAlign w:val="center"/>
          </w:tcPr>
          <w:p w:rsidR="00F57CEA" w:rsidRPr="000B640F" w:rsidRDefault="00F57CEA" w:rsidP="002C0704">
            <w:pPr>
              <w:pStyle w:val="8a"/>
              <w:keepNext/>
              <w:jc w:val="center"/>
              <w:rPr>
                <w:rFonts w:ascii="Times New Roman" w:hAnsi="Times New Roman"/>
              </w:rPr>
            </w:pPr>
            <w:r w:rsidRPr="000B640F">
              <w:rPr>
                <w:rFonts w:ascii="Times New Roman" w:hAnsi="Times New Roman"/>
              </w:rPr>
              <w:t>y</w:t>
            </w:r>
            <w:r w:rsidRPr="000B640F">
              <w:rPr>
                <w:rFonts w:ascii="Times New Roman" w:hAnsi="Times New Roman"/>
                <w:vertAlign w:val="subscript"/>
              </w:rPr>
              <w:t>1</w:t>
            </w:r>
          </w:p>
        </w:tc>
        <w:tc>
          <w:tcPr>
            <w:tcW w:w="456" w:type="dxa"/>
            <w:vMerge w:val="restart"/>
            <w:shd w:val="clear" w:color="auto" w:fill="F2F2F2"/>
            <w:vAlign w:val="center"/>
          </w:tcPr>
          <w:p w:rsidR="00F57CEA" w:rsidRPr="000B640F" w:rsidRDefault="00F57CEA" w:rsidP="002C0704">
            <w:pPr>
              <w:pStyle w:val="8a"/>
              <w:keepNext/>
              <w:jc w:val="center"/>
              <w:rPr>
                <w:rFonts w:ascii="Times New Roman" w:hAnsi="Times New Roman"/>
              </w:rPr>
            </w:pPr>
            <w:r w:rsidRPr="000B640F">
              <w:rPr>
                <w:rFonts w:ascii="Times New Roman" w:hAnsi="Times New Roman"/>
              </w:rPr>
              <w:t>ширина, м</w:t>
            </w:r>
          </w:p>
        </w:tc>
        <w:tc>
          <w:tcPr>
            <w:tcW w:w="4593" w:type="dxa"/>
            <w:gridSpan w:val="10"/>
            <w:shd w:val="clear" w:color="auto" w:fill="F2F2F2"/>
            <w:vAlign w:val="center"/>
          </w:tcPr>
          <w:p w:rsidR="00F57CEA" w:rsidRPr="000B640F" w:rsidRDefault="00F57CEA" w:rsidP="002C0704">
            <w:pPr>
              <w:pStyle w:val="8a"/>
              <w:keepNext/>
              <w:jc w:val="center"/>
              <w:rPr>
                <w:rFonts w:ascii="Times New Roman" w:hAnsi="Times New Roman"/>
              </w:rPr>
            </w:pPr>
          </w:p>
        </w:tc>
        <w:tc>
          <w:tcPr>
            <w:tcW w:w="621" w:type="dxa"/>
            <w:gridSpan w:val="2"/>
            <w:vMerge w:val="restart"/>
            <w:tcBorders>
              <w:right w:val="single" w:sz="6" w:space="0" w:color="auto"/>
            </w:tcBorders>
            <w:shd w:val="clear" w:color="auto" w:fill="F2F2F2"/>
            <w:vAlign w:val="center"/>
          </w:tcPr>
          <w:p w:rsidR="00F57CEA" w:rsidRPr="000B640F" w:rsidRDefault="00F57CEA" w:rsidP="002C0704">
            <w:pPr>
              <w:pStyle w:val="8a"/>
              <w:keepNext/>
              <w:jc w:val="center"/>
              <w:rPr>
                <w:rFonts w:ascii="Times New Roman" w:hAnsi="Times New Roman"/>
              </w:rPr>
            </w:pPr>
          </w:p>
        </w:tc>
      </w:tr>
      <w:tr w:rsidR="00F57CEA" w:rsidRPr="000B640F" w:rsidTr="002C0704">
        <w:trPr>
          <w:gridBefore w:val="1"/>
          <w:wBefore w:w="8" w:type="dxa"/>
          <w:cantSplit/>
          <w:tblHeader/>
        </w:trPr>
        <w:tc>
          <w:tcPr>
            <w:tcW w:w="1644" w:type="dxa"/>
            <w:gridSpan w:val="2"/>
            <w:vMerge/>
            <w:tcBorders>
              <w:left w:val="single" w:sz="6" w:space="0" w:color="auto"/>
            </w:tcBorders>
            <w:shd w:val="clear" w:color="auto" w:fill="F2F2F2"/>
            <w:vAlign w:val="center"/>
          </w:tcPr>
          <w:p w:rsidR="00F57CEA" w:rsidRPr="000B640F" w:rsidRDefault="00F57CEA" w:rsidP="002C0704">
            <w:pPr>
              <w:pStyle w:val="8a"/>
              <w:keepNext/>
              <w:jc w:val="center"/>
              <w:rPr>
                <w:rFonts w:ascii="Times New Roman" w:hAnsi="Times New Roman"/>
              </w:rPr>
            </w:pPr>
          </w:p>
        </w:tc>
        <w:tc>
          <w:tcPr>
            <w:tcW w:w="227" w:type="dxa"/>
            <w:gridSpan w:val="2"/>
            <w:vMerge/>
            <w:shd w:val="clear" w:color="auto" w:fill="F2F2F2"/>
            <w:vAlign w:val="center"/>
          </w:tcPr>
          <w:p w:rsidR="00F57CEA" w:rsidRPr="000B640F" w:rsidRDefault="00F57CEA" w:rsidP="002C0704">
            <w:pPr>
              <w:pStyle w:val="8a"/>
              <w:keepNext/>
              <w:jc w:val="center"/>
              <w:rPr>
                <w:rFonts w:ascii="Times New Roman" w:hAnsi="Times New Roman"/>
              </w:rPr>
            </w:pPr>
          </w:p>
        </w:tc>
        <w:tc>
          <w:tcPr>
            <w:tcW w:w="454" w:type="dxa"/>
            <w:gridSpan w:val="2"/>
            <w:vMerge/>
            <w:shd w:val="clear" w:color="auto" w:fill="F2F2F2"/>
            <w:vAlign w:val="center"/>
          </w:tcPr>
          <w:p w:rsidR="00F57CEA" w:rsidRPr="000B640F" w:rsidRDefault="00F57CEA" w:rsidP="002C0704">
            <w:pPr>
              <w:pStyle w:val="8a"/>
              <w:keepNext/>
              <w:jc w:val="center"/>
              <w:rPr>
                <w:rFonts w:ascii="Times New Roman" w:hAnsi="Times New Roman"/>
              </w:rPr>
            </w:pPr>
          </w:p>
        </w:tc>
        <w:tc>
          <w:tcPr>
            <w:tcW w:w="786" w:type="dxa"/>
            <w:shd w:val="clear" w:color="auto" w:fill="F2F2F2"/>
            <w:vAlign w:val="center"/>
          </w:tcPr>
          <w:p w:rsidR="00F57CEA" w:rsidRPr="000B640F" w:rsidRDefault="00F57CEA" w:rsidP="002C0704">
            <w:pPr>
              <w:pStyle w:val="8a"/>
              <w:keepNext/>
              <w:jc w:val="center"/>
              <w:rPr>
                <w:rFonts w:ascii="Times New Roman" w:hAnsi="Times New Roman"/>
              </w:rPr>
            </w:pPr>
            <w:r w:rsidRPr="000B640F">
              <w:rPr>
                <w:rFonts w:ascii="Times New Roman" w:hAnsi="Times New Roman"/>
              </w:rPr>
              <w:t>x</w:t>
            </w:r>
            <w:r w:rsidRPr="000B640F">
              <w:rPr>
                <w:rFonts w:ascii="Times New Roman" w:hAnsi="Times New Roman"/>
                <w:vertAlign w:val="subscript"/>
              </w:rPr>
              <w:t>2</w:t>
            </w:r>
          </w:p>
        </w:tc>
        <w:tc>
          <w:tcPr>
            <w:tcW w:w="850" w:type="dxa"/>
            <w:shd w:val="clear" w:color="auto" w:fill="F2F2F2"/>
            <w:vAlign w:val="center"/>
          </w:tcPr>
          <w:p w:rsidR="00F57CEA" w:rsidRPr="000B640F" w:rsidRDefault="00F57CEA" w:rsidP="002C0704">
            <w:pPr>
              <w:pStyle w:val="8a"/>
              <w:keepNext/>
              <w:jc w:val="center"/>
              <w:rPr>
                <w:rFonts w:ascii="Times New Roman" w:hAnsi="Times New Roman"/>
              </w:rPr>
            </w:pPr>
            <w:r w:rsidRPr="000B640F">
              <w:rPr>
                <w:rFonts w:ascii="Times New Roman" w:hAnsi="Times New Roman"/>
              </w:rPr>
              <w:t>y</w:t>
            </w:r>
            <w:r w:rsidRPr="000B640F">
              <w:rPr>
                <w:rFonts w:ascii="Times New Roman" w:hAnsi="Times New Roman"/>
                <w:vertAlign w:val="subscript"/>
              </w:rPr>
              <w:t>2</w:t>
            </w:r>
          </w:p>
        </w:tc>
        <w:tc>
          <w:tcPr>
            <w:tcW w:w="456" w:type="dxa"/>
            <w:vMerge/>
            <w:shd w:val="clear" w:color="auto" w:fill="F2F2F2"/>
            <w:vAlign w:val="center"/>
          </w:tcPr>
          <w:p w:rsidR="00F57CEA" w:rsidRPr="000B640F" w:rsidRDefault="00F57CEA" w:rsidP="002C0704">
            <w:pPr>
              <w:pStyle w:val="8a"/>
              <w:keepNext/>
              <w:jc w:val="center"/>
              <w:rPr>
                <w:rFonts w:ascii="Times New Roman" w:hAnsi="Times New Roman"/>
              </w:rPr>
            </w:pPr>
          </w:p>
        </w:tc>
        <w:tc>
          <w:tcPr>
            <w:tcW w:w="510" w:type="dxa"/>
            <w:gridSpan w:val="2"/>
            <w:shd w:val="clear" w:color="auto" w:fill="F2F2F2"/>
            <w:vAlign w:val="center"/>
          </w:tcPr>
          <w:p w:rsidR="00F57CEA" w:rsidRPr="000B640F" w:rsidRDefault="00F57CEA" w:rsidP="002C0704">
            <w:pPr>
              <w:pStyle w:val="8a"/>
              <w:keepNext/>
              <w:jc w:val="center"/>
              <w:rPr>
                <w:rFonts w:ascii="Times New Roman" w:hAnsi="Times New Roman"/>
              </w:rPr>
            </w:pPr>
            <w:r w:rsidRPr="000B640F">
              <w:rPr>
                <w:rFonts w:ascii="Times New Roman" w:hAnsi="Times New Roman"/>
              </w:rPr>
              <w:t>31,5</w:t>
            </w:r>
          </w:p>
        </w:tc>
        <w:tc>
          <w:tcPr>
            <w:tcW w:w="510" w:type="dxa"/>
            <w:shd w:val="clear" w:color="auto" w:fill="F2F2F2"/>
            <w:vAlign w:val="center"/>
          </w:tcPr>
          <w:p w:rsidR="00F57CEA" w:rsidRPr="000B640F" w:rsidRDefault="00F57CEA" w:rsidP="002C0704">
            <w:pPr>
              <w:pStyle w:val="8a"/>
              <w:keepNext/>
              <w:jc w:val="center"/>
              <w:rPr>
                <w:rFonts w:ascii="Times New Roman" w:hAnsi="Times New Roman"/>
              </w:rPr>
            </w:pPr>
            <w:r w:rsidRPr="000B640F">
              <w:rPr>
                <w:rFonts w:ascii="Times New Roman" w:hAnsi="Times New Roman"/>
              </w:rPr>
              <w:t>63</w:t>
            </w:r>
          </w:p>
        </w:tc>
        <w:tc>
          <w:tcPr>
            <w:tcW w:w="510" w:type="dxa"/>
            <w:shd w:val="clear" w:color="auto" w:fill="F2F2F2"/>
            <w:vAlign w:val="center"/>
          </w:tcPr>
          <w:p w:rsidR="00F57CEA" w:rsidRPr="000B640F" w:rsidRDefault="00F57CEA" w:rsidP="002C0704">
            <w:pPr>
              <w:pStyle w:val="8a"/>
              <w:keepNext/>
              <w:jc w:val="center"/>
              <w:rPr>
                <w:rFonts w:ascii="Times New Roman" w:hAnsi="Times New Roman"/>
              </w:rPr>
            </w:pPr>
            <w:r w:rsidRPr="000B640F">
              <w:rPr>
                <w:rFonts w:ascii="Times New Roman" w:hAnsi="Times New Roman"/>
              </w:rPr>
              <w:t>125</w:t>
            </w:r>
          </w:p>
        </w:tc>
        <w:tc>
          <w:tcPr>
            <w:tcW w:w="510" w:type="dxa"/>
            <w:shd w:val="clear" w:color="auto" w:fill="F2F2F2"/>
            <w:vAlign w:val="center"/>
          </w:tcPr>
          <w:p w:rsidR="00F57CEA" w:rsidRPr="000B640F" w:rsidRDefault="00F57CEA" w:rsidP="002C0704">
            <w:pPr>
              <w:pStyle w:val="8a"/>
              <w:keepNext/>
              <w:jc w:val="center"/>
              <w:rPr>
                <w:rFonts w:ascii="Times New Roman" w:hAnsi="Times New Roman"/>
              </w:rPr>
            </w:pPr>
            <w:r w:rsidRPr="000B640F">
              <w:rPr>
                <w:rFonts w:ascii="Times New Roman" w:hAnsi="Times New Roman"/>
              </w:rPr>
              <w:t>250</w:t>
            </w:r>
          </w:p>
        </w:tc>
        <w:tc>
          <w:tcPr>
            <w:tcW w:w="510" w:type="dxa"/>
            <w:shd w:val="clear" w:color="auto" w:fill="F2F2F2"/>
            <w:vAlign w:val="center"/>
          </w:tcPr>
          <w:p w:rsidR="00F57CEA" w:rsidRPr="000B640F" w:rsidRDefault="00F57CEA" w:rsidP="002C0704">
            <w:pPr>
              <w:pStyle w:val="8a"/>
              <w:keepNext/>
              <w:jc w:val="center"/>
              <w:rPr>
                <w:rFonts w:ascii="Times New Roman" w:hAnsi="Times New Roman"/>
              </w:rPr>
            </w:pPr>
            <w:r w:rsidRPr="000B640F">
              <w:rPr>
                <w:rFonts w:ascii="Times New Roman" w:hAnsi="Times New Roman"/>
              </w:rPr>
              <w:t>500</w:t>
            </w:r>
          </w:p>
        </w:tc>
        <w:tc>
          <w:tcPr>
            <w:tcW w:w="510" w:type="dxa"/>
            <w:shd w:val="clear" w:color="auto" w:fill="F2F2F2"/>
            <w:vAlign w:val="center"/>
          </w:tcPr>
          <w:p w:rsidR="00F57CEA" w:rsidRPr="000B640F" w:rsidRDefault="00F57CEA" w:rsidP="002C0704">
            <w:pPr>
              <w:pStyle w:val="8a"/>
              <w:keepNext/>
              <w:jc w:val="center"/>
              <w:rPr>
                <w:rFonts w:ascii="Times New Roman" w:hAnsi="Times New Roman"/>
              </w:rPr>
            </w:pPr>
            <w:r w:rsidRPr="000B640F">
              <w:rPr>
                <w:rFonts w:ascii="Times New Roman" w:hAnsi="Times New Roman"/>
              </w:rPr>
              <w:t>1000</w:t>
            </w:r>
          </w:p>
        </w:tc>
        <w:tc>
          <w:tcPr>
            <w:tcW w:w="510" w:type="dxa"/>
            <w:shd w:val="clear" w:color="auto" w:fill="F2F2F2"/>
            <w:vAlign w:val="center"/>
          </w:tcPr>
          <w:p w:rsidR="00F57CEA" w:rsidRPr="000B640F" w:rsidRDefault="00F57CEA" w:rsidP="002C0704">
            <w:pPr>
              <w:pStyle w:val="8a"/>
              <w:keepNext/>
              <w:jc w:val="center"/>
              <w:rPr>
                <w:rFonts w:ascii="Times New Roman" w:hAnsi="Times New Roman"/>
              </w:rPr>
            </w:pPr>
            <w:r w:rsidRPr="000B640F">
              <w:rPr>
                <w:rFonts w:ascii="Times New Roman" w:hAnsi="Times New Roman"/>
              </w:rPr>
              <w:t>2000</w:t>
            </w:r>
          </w:p>
        </w:tc>
        <w:tc>
          <w:tcPr>
            <w:tcW w:w="510" w:type="dxa"/>
            <w:shd w:val="clear" w:color="auto" w:fill="F2F2F2"/>
            <w:vAlign w:val="center"/>
          </w:tcPr>
          <w:p w:rsidR="00F57CEA" w:rsidRPr="000B640F" w:rsidRDefault="00F57CEA" w:rsidP="002C0704">
            <w:pPr>
              <w:pStyle w:val="8a"/>
              <w:keepNext/>
              <w:jc w:val="center"/>
              <w:rPr>
                <w:rFonts w:ascii="Times New Roman" w:hAnsi="Times New Roman"/>
              </w:rPr>
            </w:pPr>
            <w:r w:rsidRPr="000B640F">
              <w:rPr>
                <w:rFonts w:ascii="Times New Roman" w:hAnsi="Times New Roman"/>
              </w:rPr>
              <w:t>4000</w:t>
            </w:r>
          </w:p>
        </w:tc>
        <w:tc>
          <w:tcPr>
            <w:tcW w:w="513" w:type="dxa"/>
            <w:shd w:val="clear" w:color="auto" w:fill="F2F2F2"/>
            <w:vAlign w:val="center"/>
          </w:tcPr>
          <w:p w:rsidR="00F57CEA" w:rsidRPr="000B640F" w:rsidRDefault="00F57CEA" w:rsidP="002C0704">
            <w:pPr>
              <w:pStyle w:val="8a"/>
              <w:keepNext/>
              <w:jc w:val="center"/>
              <w:rPr>
                <w:rFonts w:ascii="Times New Roman" w:hAnsi="Times New Roman"/>
              </w:rPr>
            </w:pPr>
            <w:r w:rsidRPr="000B640F">
              <w:rPr>
                <w:rFonts w:ascii="Times New Roman" w:hAnsi="Times New Roman"/>
              </w:rPr>
              <w:t>8000</w:t>
            </w:r>
          </w:p>
        </w:tc>
        <w:tc>
          <w:tcPr>
            <w:tcW w:w="621" w:type="dxa"/>
            <w:gridSpan w:val="2"/>
            <w:vMerge/>
            <w:tcBorders>
              <w:right w:val="single" w:sz="6" w:space="0" w:color="auto"/>
            </w:tcBorders>
            <w:shd w:val="clear" w:color="auto" w:fill="F2F2F2"/>
            <w:vAlign w:val="center"/>
          </w:tcPr>
          <w:p w:rsidR="00F57CEA" w:rsidRPr="000B640F" w:rsidRDefault="00F57CEA" w:rsidP="002C0704">
            <w:pPr>
              <w:pStyle w:val="8a"/>
              <w:keepNext/>
              <w:jc w:val="center"/>
              <w:rPr>
                <w:rFonts w:ascii="Times New Roman" w:hAnsi="Times New Roman"/>
              </w:rPr>
            </w:pPr>
          </w:p>
        </w:tc>
      </w:tr>
      <w:tr w:rsidR="00F57CEA" w:rsidRPr="000B640F" w:rsidTr="002C0704">
        <w:trPr>
          <w:gridBefore w:val="1"/>
          <w:wBefore w:w="8" w:type="dxa"/>
          <w:cantSplit/>
          <w:tblHeader/>
        </w:trPr>
        <w:tc>
          <w:tcPr>
            <w:tcW w:w="1644" w:type="dxa"/>
            <w:gridSpan w:val="2"/>
            <w:tcBorders>
              <w:left w:val="single" w:sz="6" w:space="0" w:color="auto"/>
              <w:bottom w:val="single" w:sz="8" w:space="0" w:color="auto"/>
            </w:tcBorders>
            <w:shd w:val="clear" w:color="auto" w:fill="F2F2F2"/>
            <w:vAlign w:val="center"/>
          </w:tcPr>
          <w:p w:rsidR="00F57CEA" w:rsidRPr="000B640F" w:rsidRDefault="00F57CEA" w:rsidP="002C0704">
            <w:pPr>
              <w:pStyle w:val="8a"/>
              <w:keepNext/>
              <w:jc w:val="center"/>
              <w:rPr>
                <w:rFonts w:ascii="Times New Roman" w:hAnsi="Times New Roman"/>
              </w:rPr>
            </w:pPr>
            <w:r w:rsidRPr="000B640F">
              <w:rPr>
                <w:rFonts w:ascii="Times New Roman" w:hAnsi="Times New Roman"/>
              </w:rPr>
              <w:t>1</w:t>
            </w:r>
          </w:p>
        </w:tc>
        <w:tc>
          <w:tcPr>
            <w:tcW w:w="227" w:type="dxa"/>
            <w:gridSpan w:val="2"/>
            <w:tcBorders>
              <w:bottom w:val="single" w:sz="8" w:space="0" w:color="auto"/>
            </w:tcBorders>
            <w:shd w:val="clear" w:color="auto" w:fill="F2F2F2"/>
            <w:vAlign w:val="center"/>
          </w:tcPr>
          <w:p w:rsidR="00F57CEA" w:rsidRPr="000B640F" w:rsidRDefault="00F57CEA" w:rsidP="002C0704">
            <w:pPr>
              <w:pStyle w:val="8a"/>
              <w:keepNext/>
              <w:jc w:val="center"/>
              <w:rPr>
                <w:rFonts w:ascii="Times New Roman" w:hAnsi="Times New Roman"/>
              </w:rPr>
            </w:pPr>
            <w:r w:rsidRPr="000B640F">
              <w:rPr>
                <w:rFonts w:ascii="Times New Roman" w:hAnsi="Times New Roman"/>
              </w:rPr>
              <w:t>2</w:t>
            </w:r>
          </w:p>
        </w:tc>
        <w:tc>
          <w:tcPr>
            <w:tcW w:w="454" w:type="dxa"/>
            <w:gridSpan w:val="2"/>
            <w:tcBorders>
              <w:bottom w:val="single" w:sz="8" w:space="0" w:color="auto"/>
            </w:tcBorders>
            <w:shd w:val="clear" w:color="auto" w:fill="F2F2F2"/>
            <w:vAlign w:val="center"/>
          </w:tcPr>
          <w:p w:rsidR="00F57CEA" w:rsidRPr="000B640F" w:rsidRDefault="00F57CEA" w:rsidP="002C0704">
            <w:pPr>
              <w:pStyle w:val="8a"/>
              <w:keepNext/>
              <w:jc w:val="center"/>
              <w:rPr>
                <w:rFonts w:ascii="Times New Roman" w:hAnsi="Times New Roman"/>
              </w:rPr>
            </w:pPr>
            <w:r w:rsidRPr="000B640F">
              <w:rPr>
                <w:rFonts w:ascii="Times New Roman" w:hAnsi="Times New Roman"/>
              </w:rPr>
              <w:t>3</w:t>
            </w:r>
          </w:p>
        </w:tc>
        <w:tc>
          <w:tcPr>
            <w:tcW w:w="786" w:type="dxa"/>
            <w:tcBorders>
              <w:bottom w:val="single" w:sz="8" w:space="0" w:color="auto"/>
            </w:tcBorders>
            <w:shd w:val="clear" w:color="auto" w:fill="F2F2F2"/>
            <w:vAlign w:val="center"/>
          </w:tcPr>
          <w:p w:rsidR="00F57CEA" w:rsidRPr="000B640F" w:rsidRDefault="00F57CEA" w:rsidP="002C0704">
            <w:pPr>
              <w:pStyle w:val="8a"/>
              <w:keepNext/>
              <w:jc w:val="center"/>
              <w:rPr>
                <w:rFonts w:ascii="Times New Roman" w:hAnsi="Times New Roman"/>
              </w:rPr>
            </w:pPr>
            <w:r w:rsidRPr="000B640F">
              <w:rPr>
                <w:rFonts w:ascii="Times New Roman" w:hAnsi="Times New Roman"/>
              </w:rPr>
              <w:t>4</w:t>
            </w:r>
          </w:p>
        </w:tc>
        <w:tc>
          <w:tcPr>
            <w:tcW w:w="850" w:type="dxa"/>
            <w:tcBorders>
              <w:bottom w:val="single" w:sz="8" w:space="0" w:color="auto"/>
            </w:tcBorders>
            <w:shd w:val="clear" w:color="auto" w:fill="F2F2F2"/>
            <w:vAlign w:val="center"/>
          </w:tcPr>
          <w:p w:rsidR="00F57CEA" w:rsidRPr="000B640F" w:rsidRDefault="00F57CEA" w:rsidP="002C0704">
            <w:pPr>
              <w:pStyle w:val="8a"/>
              <w:keepNext/>
              <w:jc w:val="center"/>
              <w:rPr>
                <w:rFonts w:ascii="Times New Roman" w:hAnsi="Times New Roman"/>
              </w:rPr>
            </w:pPr>
            <w:r w:rsidRPr="000B640F">
              <w:rPr>
                <w:rFonts w:ascii="Times New Roman" w:hAnsi="Times New Roman"/>
              </w:rPr>
              <w:t>5</w:t>
            </w:r>
          </w:p>
        </w:tc>
        <w:tc>
          <w:tcPr>
            <w:tcW w:w="456" w:type="dxa"/>
            <w:tcBorders>
              <w:bottom w:val="single" w:sz="8" w:space="0" w:color="auto"/>
            </w:tcBorders>
            <w:shd w:val="clear" w:color="auto" w:fill="F2F2F2"/>
            <w:vAlign w:val="center"/>
          </w:tcPr>
          <w:p w:rsidR="00F57CEA" w:rsidRPr="000B640F" w:rsidRDefault="00F57CEA" w:rsidP="002C0704">
            <w:pPr>
              <w:pStyle w:val="8a"/>
              <w:keepNext/>
              <w:jc w:val="center"/>
              <w:rPr>
                <w:rFonts w:ascii="Times New Roman" w:hAnsi="Times New Roman"/>
              </w:rPr>
            </w:pPr>
            <w:r w:rsidRPr="000B640F">
              <w:rPr>
                <w:rFonts w:ascii="Times New Roman" w:hAnsi="Times New Roman"/>
              </w:rPr>
              <w:t>6</w:t>
            </w:r>
          </w:p>
        </w:tc>
        <w:tc>
          <w:tcPr>
            <w:tcW w:w="510" w:type="dxa"/>
            <w:gridSpan w:val="2"/>
            <w:tcBorders>
              <w:bottom w:val="single" w:sz="8" w:space="0" w:color="auto"/>
            </w:tcBorders>
            <w:shd w:val="clear" w:color="auto" w:fill="F2F2F2"/>
            <w:vAlign w:val="center"/>
          </w:tcPr>
          <w:p w:rsidR="00F57CEA" w:rsidRPr="000B640F" w:rsidRDefault="00F57CEA" w:rsidP="002C0704">
            <w:pPr>
              <w:pStyle w:val="8a"/>
              <w:keepNext/>
              <w:jc w:val="center"/>
              <w:rPr>
                <w:rFonts w:ascii="Times New Roman" w:hAnsi="Times New Roman"/>
              </w:rPr>
            </w:pPr>
            <w:r w:rsidRPr="000B640F">
              <w:rPr>
                <w:rFonts w:ascii="Times New Roman" w:hAnsi="Times New Roman"/>
              </w:rPr>
              <w:t>7</w:t>
            </w:r>
          </w:p>
        </w:tc>
        <w:tc>
          <w:tcPr>
            <w:tcW w:w="510" w:type="dxa"/>
            <w:tcBorders>
              <w:bottom w:val="single" w:sz="8" w:space="0" w:color="auto"/>
            </w:tcBorders>
            <w:shd w:val="clear" w:color="auto" w:fill="F2F2F2"/>
            <w:vAlign w:val="center"/>
          </w:tcPr>
          <w:p w:rsidR="00F57CEA" w:rsidRPr="000B640F" w:rsidRDefault="00F57CEA" w:rsidP="002C0704">
            <w:pPr>
              <w:pStyle w:val="8a"/>
              <w:keepNext/>
              <w:jc w:val="center"/>
              <w:rPr>
                <w:rFonts w:ascii="Times New Roman" w:hAnsi="Times New Roman"/>
              </w:rPr>
            </w:pPr>
            <w:r w:rsidRPr="000B640F">
              <w:rPr>
                <w:rFonts w:ascii="Times New Roman" w:hAnsi="Times New Roman"/>
              </w:rPr>
              <w:t>8</w:t>
            </w:r>
          </w:p>
        </w:tc>
        <w:tc>
          <w:tcPr>
            <w:tcW w:w="510" w:type="dxa"/>
            <w:tcBorders>
              <w:bottom w:val="single" w:sz="8" w:space="0" w:color="auto"/>
            </w:tcBorders>
            <w:shd w:val="clear" w:color="auto" w:fill="F2F2F2"/>
            <w:vAlign w:val="center"/>
          </w:tcPr>
          <w:p w:rsidR="00F57CEA" w:rsidRPr="000B640F" w:rsidRDefault="00F57CEA" w:rsidP="002C0704">
            <w:pPr>
              <w:pStyle w:val="8a"/>
              <w:keepNext/>
              <w:jc w:val="center"/>
              <w:rPr>
                <w:rFonts w:ascii="Times New Roman" w:hAnsi="Times New Roman"/>
              </w:rPr>
            </w:pPr>
            <w:r w:rsidRPr="000B640F">
              <w:rPr>
                <w:rFonts w:ascii="Times New Roman" w:hAnsi="Times New Roman"/>
              </w:rPr>
              <w:t>9</w:t>
            </w:r>
          </w:p>
        </w:tc>
        <w:tc>
          <w:tcPr>
            <w:tcW w:w="510" w:type="dxa"/>
            <w:tcBorders>
              <w:bottom w:val="single" w:sz="8" w:space="0" w:color="auto"/>
            </w:tcBorders>
            <w:shd w:val="clear" w:color="auto" w:fill="F2F2F2"/>
            <w:vAlign w:val="center"/>
          </w:tcPr>
          <w:p w:rsidR="00F57CEA" w:rsidRPr="000B640F" w:rsidRDefault="00F57CEA" w:rsidP="002C0704">
            <w:pPr>
              <w:pStyle w:val="8a"/>
              <w:keepNext/>
              <w:jc w:val="center"/>
              <w:rPr>
                <w:rFonts w:ascii="Times New Roman" w:hAnsi="Times New Roman"/>
              </w:rPr>
            </w:pPr>
            <w:r w:rsidRPr="000B640F">
              <w:rPr>
                <w:rFonts w:ascii="Times New Roman" w:hAnsi="Times New Roman"/>
              </w:rPr>
              <w:t>10</w:t>
            </w:r>
          </w:p>
        </w:tc>
        <w:tc>
          <w:tcPr>
            <w:tcW w:w="510" w:type="dxa"/>
            <w:tcBorders>
              <w:bottom w:val="single" w:sz="8" w:space="0" w:color="auto"/>
            </w:tcBorders>
            <w:shd w:val="clear" w:color="auto" w:fill="F2F2F2"/>
            <w:vAlign w:val="center"/>
          </w:tcPr>
          <w:p w:rsidR="00F57CEA" w:rsidRPr="000B640F" w:rsidRDefault="00F57CEA" w:rsidP="002C0704">
            <w:pPr>
              <w:pStyle w:val="8a"/>
              <w:keepNext/>
              <w:jc w:val="center"/>
              <w:rPr>
                <w:rFonts w:ascii="Times New Roman" w:hAnsi="Times New Roman"/>
              </w:rPr>
            </w:pPr>
            <w:r w:rsidRPr="000B640F">
              <w:rPr>
                <w:rFonts w:ascii="Times New Roman" w:hAnsi="Times New Roman"/>
              </w:rPr>
              <w:t>11</w:t>
            </w:r>
          </w:p>
        </w:tc>
        <w:tc>
          <w:tcPr>
            <w:tcW w:w="510" w:type="dxa"/>
            <w:tcBorders>
              <w:bottom w:val="single" w:sz="8" w:space="0" w:color="auto"/>
            </w:tcBorders>
            <w:shd w:val="clear" w:color="auto" w:fill="F2F2F2"/>
            <w:vAlign w:val="center"/>
          </w:tcPr>
          <w:p w:rsidR="00F57CEA" w:rsidRPr="000B640F" w:rsidRDefault="00F57CEA" w:rsidP="002C0704">
            <w:pPr>
              <w:pStyle w:val="8a"/>
              <w:keepNext/>
              <w:jc w:val="center"/>
              <w:rPr>
                <w:rFonts w:ascii="Times New Roman" w:hAnsi="Times New Roman"/>
              </w:rPr>
            </w:pPr>
            <w:r w:rsidRPr="000B640F">
              <w:rPr>
                <w:rFonts w:ascii="Times New Roman" w:hAnsi="Times New Roman"/>
              </w:rPr>
              <w:t>12</w:t>
            </w:r>
          </w:p>
        </w:tc>
        <w:tc>
          <w:tcPr>
            <w:tcW w:w="510" w:type="dxa"/>
            <w:tcBorders>
              <w:bottom w:val="single" w:sz="8" w:space="0" w:color="auto"/>
            </w:tcBorders>
            <w:shd w:val="clear" w:color="auto" w:fill="F2F2F2"/>
            <w:vAlign w:val="center"/>
          </w:tcPr>
          <w:p w:rsidR="00F57CEA" w:rsidRPr="000B640F" w:rsidRDefault="00F57CEA" w:rsidP="002C0704">
            <w:pPr>
              <w:pStyle w:val="8a"/>
              <w:keepNext/>
              <w:jc w:val="center"/>
              <w:rPr>
                <w:rFonts w:ascii="Times New Roman" w:hAnsi="Times New Roman"/>
              </w:rPr>
            </w:pPr>
            <w:r w:rsidRPr="000B640F">
              <w:rPr>
                <w:rFonts w:ascii="Times New Roman" w:hAnsi="Times New Roman"/>
              </w:rPr>
              <w:t>13</w:t>
            </w:r>
          </w:p>
        </w:tc>
        <w:tc>
          <w:tcPr>
            <w:tcW w:w="510" w:type="dxa"/>
            <w:tcBorders>
              <w:bottom w:val="single" w:sz="8" w:space="0" w:color="auto"/>
            </w:tcBorders>
            <w:shd w:val="clear" w:color="auto" w:fill="F2F2F2"/>
            <w:vAlign w:val="center"/>
          </w:tcPr>
          <w:p w:rsidR="00F57CEA" w:rsidRPr="000B640F" w:rsidRDefault="00F57CEA" w:rsidP="002C0704">
            <w:pPr>
              <w:pStyle w:val="8a"/>
              <w:keepNext/>
              <w:jc w:val="center"/>
              <w:rPr>
                <w:rFonts w:ascii="Times New Roman" w:hAnsi="Times New Roman"/>
              </w:rPr>
            </w:pPr>
            <w:r w:rsidRPr="000B640F">
              <w:rPr>
                <w:rFonts w:ascii="Times New Roman" w:hAnsi="Times New Roman"/>
              </w:rPr>
              <w:t>14</w:t>
            </w:r>
          </w:p>
        </w:tc>
        <w:tc>
          <w:tcPr>
            <w:tcW w:w="513" w:type="dxa"/>
            <w:tcBorders>
              <w:bottom w:val="single" w:sz="8" w:space="0" w:color="auto"/>
            </w:tcBorders>
            <w:shd w:val="clear" w:color="auto" w:fill="F2F2F2"/>
            <w:vAlign w:val="center"/>
          </w:tcPr>
          <w:p w:rsidR="00F57CEA" w:rsidRPr="000B640F" w:rsidRDefault="00F57CEA" w:rsidP="002C0704">
            <w:pPr>
              <w:pStyle w:val="8a"/>
              <w:keepNext/>
              <w:jc w:val="center"/>
              <w:rPr>
                <w:rFonts w:ascii="Times New Roman" w:hAnsi="Times New Roman"/>
              </w:rPr>
            </w:pPr>
            <w:r w:rsidRPr="000B640F">
              <w:rPr>
                <w:rFonts w:ascii="Times New Roman" w:hAnsi="Times New Roman"/>
              </w:rPr>
              <w:t>15</w:t>
            </w:r>
          </w:p>
        </w:tc>
        <w:tc>
          <w:tcPr>
            <w:tcW w:w="621" w:type="dxa"/>
            <w:gridSpan w:val="2"/>
            <w:tcBorders>
              <w:bottom w:val="single" w:sz="8" w:space="0" w:color="auto"/>
              <w:right w:val="single" w:sz="6" w:space="0" w:color="auto"/>
            </w:tcBorders>
            <w:shd w:val="clear" w:color="auto" w:fill="F2F2F2"/>
            <w:vAlign w:val="center"/>
          </w:tcPr>
          <w:p w:rsidR="00F57CEA" w:rsidRPr="000B640F" w:rsidRDefault="00F57CEA" w:rsidP="002C0704">
            <w:pPr>
              <w:pStyle w:val="8a"/>
              <w:keepNext/>
              <w:jc w:val="center"/>
              <w:rPr>
                <w:rFonts w:ascii="Times New Roman" w:hAnsi="Times New Roman"/>
              </w:rPr>
            </w:pPr>
            <w:r w:rsidRPr="000B640F">
              <w:rPr>
                <w:rFonts w:ascii="Times New Roman" w:hAnsi="Times New Roman"/>
              </w:rPr>
              <w:t>16</w:t>
            </w:r>
          </w:p>
        </w:tc>
      </w:tr>
      <w:tr w:rsidR="00F57CEA" w:rsidRPr="000B640F" w:rsidTr="002C0704">
        <w:trPr>
          <w:gridBefore w:val="1"/>
          <w:wBefore w:w="8" w:type="dxa"/>
          <w:cantSplit/>
          <w:tblHeader/>
        </w:trPr>
        <w:tc>
          <w:tcPr>
            <w:tcW w:w="9631" w:type="dxa"/>
            <w:gridSpan w:val="21"/>
            <w:tcBorders>
              <w:left w:val="single" w:sz="6" w:space="0" w:color="auto"/>
              <w:bottom w:val="single" w:sz="8" w:space="0" w:color="auto"/>
              <w:right w:val="single" w:sz="6" w:space="0" w:color="auto"/>
            </w:tcBorders>
            <w:shd w:val="clear" w:color="auto" w:fill="F2F2F2"/>
            <w:vAlign w:val="center"/>
          </w:tcPr>
          <w:p w:rsidR="00F57CEA" w:rsidRPr="000B640F" w:rsidRDefault="00F57CEA" w:rsidP="002C0704">
            <w:pPr>
              <w:pStyle w:val="8a"/>
              <w:keepNext/>
              <w:jc w:val="center"/>
              <w:rPr>
                <w:rFonts w:ascii="Times New Roman" w:hAnsi="Times New Roman"/>
                <w:b/>
              </w:rPr>
            </w:pPr>
            <w:r w:rsidRPr="000B640F">
              <w:rPr>
                <w:rFonts w:ascii="Times New Roman" w:hAnsi="Times New Roman"/>
                <w:b/>
              </w:rPr>
              <w:t>2028 г.</w:t>
            </w:r>
          </w:p>
        </w:tc>
      </w:tr>
      <w:tr w:rsidR="00F57CEA" w:rsidRPr="000B640F" w:rsidTr="002C0704">
        <w:trPr>
          <w:gridBefore w:val="1"/>
          <w:wBefore w:w="8" w:type="dxa"/>
        </w:trPr>
        <w:tc>
          <w:tcPr>
            <w:tcW w:w="1644" w:type="dxa"/>
            <w:gridSpan w:val="2"/>
            <w:tcBorders>
              <w:left w:val="single" w:sz="6" w:space="0" w:color="auto"/>
            </w:tcBorders>
          </w:tcPr>
          <w:p w:rsidR="00F57CEA" w:rsidRPr="000B640F" w:rsidRDefault="00F57CEA" w:rsidP="002C0704">
            <w:pPr>
              <w:pStyle w:val="8a"/>
              <w:keepNext/>
              <w:rPr>
                <w:rFonts w:ascii="Times New Roman" w:hAnsi="Times New Roman"/>
              </w:rPr>
            </w:pPr>
            <w:r w:rsidRPr="000B640F">
              <w:rPr>
                <w:rFonts w:ascii="Times New Roman" w:hAnsi="Times New Roman"/>
              </w:rPr>
              <w:t>1. бульдозер Т-2501 ЯБР</w:t>
            </w:r>
          </w:p>
        </w:tc>
        <w:tc>
          <w:tcPr>
            <w:tcW w:w="227" w:type="dxa"/>
            <w:gridSpan w:val="2"/>
          </w:tcPr>
          <w:p w:rsidR="00F57CEA" w:rsidRPr="000B640F" w:rsidRDefault="00F57CEA" w:rsidP="002C0704">
            <w:pPr>
              <w:pStyle w:val="8a"/>
              <w:jc w:val="center"/>
              <w:rPr>
                <w:rFonts w:ascii="Times New Roman" w:hAnsi="Times New Roman"/>
              </w:rPr>
            </w:pPr>
            <w:r w:rsidRPr="000B640F">
              <w:rPr>
                <w:rFonts w:ascii="Times New Roman" w:hAnsi="Times New Roman"/>
              </w:rPr>
              <w:t>Т</w:t>
            </w:r>
          </w:p>
        </w:tc>
        <w:tc>
          <w:tcPr>
            <w:tcW w:w="454" w:type="dxa"/>
            <w:gridSpan w:val="2"/>
          </w:tcPr>
          <w:p w:rsidR="00F57CEA" w:rsidRPr="000B640F" w:rsidRDefault="00F57CEA" w:rsidP="002C0704">
            <w:pPr>
              <w:pStyle w:val="8a"/>
              <w:jc w:val="center"/>
              <w:rPr>
                <w:rFonts w:ascii="Times New Roman" w:hAnsi="Times New Roman"/>
              </w:rPr>
            </w:pPr>
            <w:r w:rsidRPr="000B640F">
              <w:rPr>
                <w:rFonts w:ascii="Times New Roman" w:hAnsi="Times New Roman"/>
              </w:rPr>
              <w:t>1,5</w:t>
            </w:r>
          </w:p>
        </w:tc>
        <w:tc>
          <w:tcPr>
            <w:tcW w:w="786" w:type="dxa"/>
          </w:tcPr>
          <w:p w:rsidR="00F57CEA" w:rsidRPr="000B640F" w:rsidRDefault="00F57CEA" w:rsidP="002C0704">
            <w:pPr>
              <w:pStyle w:val="8a"/>
              <w:jc w:val="center"/>
              <w:rPr>
                <w:rFonts w:ascii="Times New Roman" w:hAnsi="Times New Roman"/>
              </w:rPr>
            </w:pPr>
            <w:r w:rsidRPr="000B640F">
              <w:rPr>
                <w:rFonts w:ascii="Times New Roman" w:hAnsi="Times New Roman"/>
              </w:rPr>
              <w:t>-1213,8</w:t>
            </w:r>
          </w:p>
        </w:tc>
        <w:tc>
          <w:tcPr>
            <w:tcW w:w="850" w:type="dxa"/>
          </w:tcPr>
          <w:p w:rsidR="00F57CEA" w:rsidRPr="000B640F" w:rsidRDefault="00F57CEA" w:rsidP="002C0704">
            <w:pPr>
              <w:pStyle w:val="8a"/>
              <w:jc w:val="center"/>
              <w:rPr>
                <w:rFonts w:ascii="Times New Roman" w:hAnsi="Times New Roman"/>
              </w:rPr>
            </w:pPr>
            <w:r w:rsidRPr="000B640F">
              <w:rPr>
                <w:rFonts w:ascii="Times New Roman" w:hAnsi="Times New Roman"/>
              </w:rPr>
              <w:t>47,2</w:t>
            </w:r>
          </w:p>
        </w:tc>
        <w:tc>
          <w:tcPr>
            <w:tcW w:w="456" w:type="dxa"/>
          </w:tcPr>
          <w:p w:rsidR="00F57CEA" w:rsidRPr="000B640F" w:rsidRDefault="00F57CEA" w:rsidP="002C0704">
            <w:pPr>
              <w:pStyle w:val="8a"/>
              <w:jc w:val="center"/>
              <w:rPr>
                <w:rFonts w:ascii="Times New Roman" w:hAnsi="Times New Roman"/>
              </w:rPr>
            </w:pPr>
            <w:r w:rsidRPr="000B640F">
              <w:rPr>
                <w:rFonts w:ascii="Times New Roman" w:hAnsi="Times New Roman"/>
              </w:rPr>
              <w:t>-</w:t>
            </w:r>
          </w:p>
        </w:tc>
        <w:tc>
          <w:tcPr>
            <w:tcW w:w="510" w:type="dxa"/>
            <w:gridSpan w:val="2"/>
          </w:tcPr>
          <w:p w:rsidR="00F57CEA" w:rsidRPr="000B640F" w:rsidRDefault="00F57CEA" w:rsidP="002C0704">
            <w:pPr>
              <w:pStyle w:val="8a"/>
              <w:jc w:val="center"/>
              <w:rPr>
                <w:rFonts w:ascii="Times New Roman" w:hAnsi="Times New Roman"/>
              </w:rPr>
            </w:pPr>
            <w:r w:rsidRPr="000B640F">
              <w:rPr>
                <w:rFonts w:ascii="Times New Roman" w:hAnsi="Times New Roman"/>
              </w:rPr>
              <w:t>0</w:t>
            </w:r>
          </w:p>
        </w:tc>
        <w:tc>
          <w:tcPr>
            <w:tcW w:w="510" w:type="dxa"/>
          </w:tcPr>
          <w:p w:rsidR="00F57CEA" w:rsidRPr="000B640F" w:rsidRDefault="00F57CEA" w:rsidP="002C0704">
            <w:pPr>
              <w:pStyle w:val="8a"/>
              <w:jc w:val="center"/>
              <w:rPr>
                <w:rFonts w:ascii="Times New Roman" w:hAnsi="Times New Roman"/>
              </w:rPr>
            </w:pPr>
            <w:r w:rsidRPr="000B640F">
              <w:rPr>
                <w:rFonts w:ascii="Times New Roman" w:hAnsi="Times New Roman"/>
              </w:rPr>
              <w:t>91,9</w:t>
            </w:r>
          </w:p>
        </w:tc>
        <w:tc>
          <w:tcPr>
            <w:tcW w:w="510" w:type="dxa"/>
          </w:tcPr>
          <w:p w:rsidR="00F57CEA" w:rsidRPr="000B640F" w:rsidRDefault="00F57CEA" w:rsidP="002C0704">
            <w:pPr>
              <w:pStyle w:val="8a"/>
              <w:jc w:val="center"/>
              <w:rPr>
                <w:rFonts w:ascii="Times New Roman" w:hAnsi="Times New Roman"/>
              </w:rPr>
            </w:pPr>
            <w:r w:rsidRPr="000B640F">
              <w:rPr>
                <w:rFonts w:ascii="Times New Roman" w:hAnsi="Times New Roman"/>
              </w:rPr>
              <w:t>91</w:t>
            </w:r>
          </w:p>
        </w:tc>
        <w:tc>
          <w:tcPr>
            <w:tcW w:w="510" w:type="dxa"/>
          </w:tcPr>
          <w:p w:rsidR="00F57CEA" w:rsidRPr="000B640F" w:rsidRDefault="00F57CEA" w:rsidP="002C0704">
            <w:pPr>
              <w:pStyle w:val="8a"/>
              <w:jc w:val="center"/>
              <w:rPr>
                <w:rFonts w:ascii="Times New Roman" w:hAnsi="Times New Roman"/>
              </w:rPr>
            </w:pPr>
            <w:r w:rsidRPr="000B640F">
              <w:rPr>
                <w:rFonts w:ascii="Times New Roman" w:hAnsi="Times New Roman"/>
              </w:rPr>
              <w:t>84,5</w:t>
            </w:r>
          </w:p>
        </w:tc>
        <w:tc>
          <w:tcPr>
            <w:tcW w:w="510" w:type="dxa"/>
          </w:tcPr>
          <w:p w:rsidR="00F57CEA" w:rsidRPr="000B640F" w:rsidRDefault="00F57CEA" w:rsidP="002C0704">
            <w:pPr>
              <w:pStyle w:val="8a"/>
              <w:jc w:val="center"/>
              <w:rPr>
                <w:rFonts w:ascii="Times New Roman" w:hAnsi="Times New Roman"/>
              </w:rPr>
            </w:pPr>
            <w:r w:rsidRPr="000B640F">
              <w:rPr>
                <w:rFonts w:ascii="Times New Roman" w:hAnsi="Times New Roman"/>
              </w:rPr>
              <w:t>79</w:t>
            </w:r>
          </w:p>
        </w:tc>
        <w:tc>
          <w:tcPr>
            <w:tcW w:w="510" w:type="dxa"/>
          </w:tcPr>
          <w:p w:rsidR="00F57CEA" w:rsidRPr="000B640F" w:rsidRDefault="00F57CEA" w:rsidP="002C0704">
            <w:pPr>
              <w:pStyle w:val="8a"/>
              <w:jc w:val="center"/>
              <w:rPr>
                <w:rFonts w:ascii="Times New Roman" w:hAnsi="Times New Roman"/>
              </w:rPr>
            </w:pPr>
            <w:r w:rsidRPr="000B640F">
              <w:rPr>
                <w:rFonts w:ascii="Times New Roman" w:hAnsi="Times New Roman"/>
              </w:rPr>
              <w:t>74,7</w:t>
            </w:r>
          </w:p>
        </w:tc>
        <w:tc>
          <w:tcPr>
            <w:tcW w:w="510" w:type="dxa"/>
          </w:tcPr>
          <w:p w:rsidR="00F57CEA" w:rsidRPr="000B640F" w:rsidRDefault="00F57CEA" w:rsidP="002C0704">
            <w:pPr>
              <w:pStyle w:val="8a"/>
              <w:jc w:val="center"/>
              <w:rPr>
                <w:rFonts w:ascii="Times New Roman" w:hAnsi="Times New Roman"/>
              </w:rPr>
            </w:pPr>
            <w:r w:rsidRPr="000B640F">
              <w:rPr>
                <w:rFonts w:ascii="Times New Roman" w:hAnsi="Times New Roman"/>
              </w:rPr>
              <w:t>70,4</w:t>
            </w:r>
          </w:p>
        </w:tc>
        <w:tc>
          <w:tcPr>
            <w:tcW w:w="510" w:type="dxa"/>
          </w:tcPr>
          <w:p w:rsidR="00F57CEA" w:rsidRPr="000B640F" w:rsidRDefault="00F57CEA" w:rsidP="002C0704">
            <w:pPr>
              <w:pStyle w:val="8a"/>
              <w:jc w:val="center"/>
              <w:rPr>
                <w:rFonts w:ascii="Times New Roman" w:hAnsi="Times New Roman"/>
              </w:rPr>
            </w:pPr>
            <w:r w:rsidRPr="000B640F">
              <w:rPr>
                <w:rFonts w:ascii="Times New Roman" w:hAnsi="Times New Roman"/>
              </w:rPr>
              <w:t>65,6</w:t>
            </w:r>
          </w:p>
        </w:tc>
        <w:tc>
          <w:tcPr>
            <w:tcW w:w="513" w:type="dxa"/>
          </w:tcPr>
          <w:p w:rsidR="00F57CEA" w:rsidRPr="000B640F" w:rsidRDefault="00F57CEA" w:rsidP="002C0704">
            <w:pPr>
              <w:pStyle w:val="8a"/>
              <w:jc w:val="center"/>
              <w:rPr>
                <w:rFonts w:ascii="Times New Roman" w:hAnsi="Times New Roman"/>
              </w:rPr>
            </w:pPr>
            <w:r w:rsidRPr="000B640F">
              <w:rPr>
                <w:rFonts w:ascii="Times New Roman" w:hAnsi="Times New Roman"/>
              </w:rPr>
              <w:t>61,3</w:t>
            </w:r>
          </w:p>
        </w:tc>
        <w:tc>
          <w:tcPr>
            <w:tcW w:w="621" w:type="dxa"/>
            <w:gridSpan w:val="2"/>
            <w:tcBorders>
              <w:right w:val="single" w:sz="6" w:space="0" w:color="auto"/>
            </w:tcBorders>
          </w:tcPr>
          <w:p w:rsidR="00F57CEA" w:rsidRPr="000B640F" w:rsidRDefault="00F57CEA" w:rsidP="002C0704">
            <w:pPr>
              <w:pStyle w:val="8a"/>
              <w:jc w:val="center"/>
              <w:rPr>
                <w:rFonts w:ascii="Times New Roman" w:hAnsi="Times New Roman"/>
              </w:rPr>
            </w:pPr>
            <w:r w:rsidRPr="000B640F">
              <w:rPr>
                <w:rFonts w:ascii="Times New Roman" w:hAnsi="Times New Roman"/>
              </w:rPr>
              <w:t>82,072</w:t>
            </w:r>
          </w:p>
        </w:tc>
      </w:tr>
      <w:tr w:rsidR="00F57CEA" w:rsidRPr="000B640F" w:rsidTr="002C0704">
        <w:trPr>
          <w:gridBefore w:val="1"/>
          <w:wBefore w:w="8" w:type="dxa"/>
        </w:trPr>
        <w:tc>
          <w:tcPr>
            <w:tcW w:w="1644" w:type="dxa"/>
            <w:gridSpan w:val="2"/>
            <w:tcBorders>
              <w:left w:val="single" w:sz="6" w:space="0" w:color="auto"/>
            </w:tcBorders>
          </w:tcPr>
          <w:p w:rsidR="00F57CEA" w:rsidRPr="000B640F" w:rsidRDefault="00F57CEA" w:rsidP="002C0704">
            <w:pPr>
              <w:pStyle w:val="8a"/>
              <w:rPr>
                <w:rFonts w:ascii="Times New Roman" w:hAnsi="Times New Roman"/>
              </w:rPr>
            </w:pPr>
            <w:r w:rsidRPr="000B640F">
              <w:rPr>
                <w:rFonts w:ascii="Times New Roman" w:hAnsi="Times New Roman"/>
              </w:rPr>
              <w:t>2. погрузчик САТ-988Н</w:t>
            </w:r>
          </w:p>
        </w:tc>
        <w:tc>
          <w:tcPr>
            <w:tcW w:w="227" w:type="dxa"/>
            <w:gridSpan w:val="2"/>
          </w:tcPr>
          <w:p w:rsidR="00F57CEA" w:rsidRPr="000B640F" w:rsidRDefault="00F57CEA" w:rsidP="002C0704">
            <w:pPr>
              <w:pStyle w:val="8a"/>
              <w:jc w:val="center"/>
              <w:rPr>
                <w:rFonts w:ascii="Times New Roman" w:hAnsi="Times New Roman"/>
              </w:rPr>
            </w:pPr>
            <w:r w:rsidRPr="000B640F">
              <w:rPr>
                <w:rFonts w:ascii="Times New Roman" w:hAnsi="Times New Roman"/>
              </w:rPr>
              <w:t>Т</w:t>
            </w:r>
          </w:p>
        </w:tc>
        <w:tc>
          <w:tcPr>
            <w:tcW w:w="454" w:type="dxa"/>
            <w:gridSpan w:val="2"/>
          </w:tcPr>
          <w:p w:rsidR="00F57CEA" w:rsidRPr="000B640F" w:rsidRDefault="00F57CEA" w:rsidP="002C0704">
            <w:pPr>
              <w:pStyle w:val="8a"/>
              <w:jc w:val="center"/>
              <w:rPr>
                <w:rFonts w:ascii="Times New Roman" w:hAnsi="Times New Roman"/>
              </w:rPr>
            </w:pPr>
            <w:r w:rsidRPr="000B640F">
              <w:rPr>
                <w:rFonts w:ascii="Times New Roman" w:hAnsi="Times New Roman"/>
              </w:rPr>
              <w:t>1,5</w:t>
            </w:r>
          </w:p>
        </w:tc>
        <w:tc>
          <w:tcPr>
            <w:tcW w:w="786" w:type="dxa"/>
          </w:tcPr>
          <w:p w:rsidR="00F57CEA" w:rsidRPr="000B640F" w:rsidRDefault="00F57CEA" w:rsidP="002C0704">
            <w:pPr>
              <w:pStyle w:val="8a"/>
              <w:jc w:val="center"/>
              <w:rPr>
                <w:rFonts w:ascii="Times New Roman" w:hAnsi="Times New Roman"/>
              </w:rPr>
            </w:pPr>
            <w:r w:rsidRPr="000B640F">
              <w:rPr>
                <w:rFonts w:ascii="Times New Roman" w:hAnsi="Times New Roman"/>
              </w:rPr>
              <w:t>606,5</w:t>
            </w:r>
          </w:p>
        </w:tc>
        <w:tc>
          <w:tcPr>
            <w:tcW w:w="850" w:type="dxa"/>
          </w:tcPr>
          <w:p w:rsidR="00F57CEA" w:rsidRPr="000B640F" w:rsidRDefault="00F57CEA" w:rsidP="002C0704">
            <w:pPr>
              <w:pStyle w:val="8a"/>
              <w:jc w:val="center"/>
              <w:rPr>
                <w:rFonts w:ascii="Times New Roman" w:hAnsi="Times New Roman"/>
              </w:rPr>
            </w:pPr>
            <w:r w:rsidRPr="000B640F">
              <w:rPr>
                <w:rFonts w:ascii="Times New Roman" w:hAnsi="Times New Roman"/>
              </w:rPr>
              <w:t>266,8</w:t>
            </w:r>
          </w:p>
        </w:tc>
        <w:tc>
          <w:tcPr>
            <w:tcW w:w="456" w:type="dxa"/>
          </w:tcPr>
          <w:p w:rsidR="00F57CEA" w:rsidRPr="000B640F" w:rsidRDefault="00F57CEA" w:rsidP="002C0704">
            <w:pPr>
              <w:pStyle w:val="8a"/>
              <w:jc w:val="center"/>
              <w:rPr>
                <w:rFonts w:ascii="Times New Roman" w:hAnsi="Times New Roman"/>
              </w:rPr>
            </w:pPr>
            <w:r w:rsidRPr="000B640F">
              <w:rPr>
                <w:rFonts w:ascii="Times New Roman" w:hAnsi="Times New Roman"/>
              </w:rPr>
              <w:t>-</w:t>
            </w:r>
          </w:p>
        </w:tc>
        <w:tc>
          <w:tcPr>
            <w:tcW w:w="510" w:type="dxa"/>
            <w:gridSpan w:val="2"/>
          </w:tcPr>
          <w:p w:rsidR="00F57CEA" w:rsidRPr="000B640F" w:rsidRDefault="00F57CEA" w:rsidP="002C0704">
            <w:pPr>
              <w:pStyle w:val="8a"/>
              <w:jc w:val="center"/>
              <w:rPr>
                <w:rFonts w:ascii="Times New Roman" w:hAnsi="Times New Roman"/>
              </w:rPr>
            </w:pPr>
            <w:r w:rsidRPr="000B640F">
              <w:rPr>
                <w:rFonts w:ascii="Times New Roman" w:hAnsi="Times New Roman"/>
              </w:rPr>
              <w:t>0</w:t>
            </w:r>
          </w:p>
        </w:tc>
        <w:tc>
          <w:tcPr>
            <w:tcW w:w="510" w:type="dxa"/>
          </w:tcPr>
          <w:p w:rsidR="00F57CEA" w:rsidRPr="000B640F" w:rsidRDefault="00F57CEA" w:rsidP="002C0704">
            <w:pPr>
              <w:pStyle w:val="8a"/>
              <w:jc w:val="center"/>
              <w:rPr>
                <w:rFonts w:ascii="Times New Roman" w:hAnsi="Times New Roman"/>
              </w:rPr>
            </w:pPr>
            <w:r w:rsidRPr="000B640F">
              <w:rPr>
                <w:rFonts w:ascii="Times New Roman" w:hAnsi="Times New Roman"/>
              </w:rPr>
              <w:t>121,9</w:t>
            </w:r>
          </w:p>
        </w:tc>
        <w:tc>
          <w:tcPr>
            <w:tcW w:w="510" w:type="dxa"/>
          </w:tcPr>
          <w:p w:rsidR="00F57CEA" w:rsidRPr="000B640F" w:rsidRDefault="00F57CEA" w:rsidP="002C0704">
            <w:pPr>
              <w:pStyle w:val="8a"/>
              <w:jc w:val="center"/>
              <w:rPr>
                <w:rFonts w:ascii="Times New Roman" w:hAnsi="Times New Roman"/>
              </w:rPr>
            </w:pPr>
            <w:r w:rsidRPr="000B640F">
              <w:rPr>
                <w:rFonts w:ascii="Times New Roman" w:hAnsi="Times New Roman"/>
              </w:rPr>
              <w:t>121</w:t>
            </w:r>
          </w:p>
        </w:tc>
        <w:tc>
          <w:tcPr>
            <w:tcW w:w="510" w:type="dxa"/>
          </w:tcPr>
          <w:p w:rsidR="00F57CEA" w:rsidRPr="000B640F" w:rsidRDefault="00F57CEA" w:rsidP="002C0704">
            <w:pPr>
              <w:pStyle w:val="8a"/>
              <w:jc w:val="center"/>
              <w:rPr>
                <w:rFonts w:ascii="Times New Roman" w:hAnsi="Times New Roman"/>
              </w:rPr>
            </w:pPr>
            <w:r w:rsidRPr="000B640F">
              <w:rPr>
                <w:rFonts w:ascii="Times New Roman" w:hAnsi="Times New Roman"/>
              </w:rPr>
              <w:t>114,5</w:t>
            </w:r>
          </w:p>
        </w:tc>
        <w:tc>
          <w:tcPr>
            <w:tcW w:w="510" w:type="dxa"/>
          </w:tcPr>
          <w:p w:rsidR="00F57CEA" w:rsidRPr="000B640F" w:rsidRDefault="00F57CEA" w:rsidP="002C0704">
            <w:pPr>
              <w:pStyle w:val="8a"/>
              <w:jc w:val="center"/>
              <w:rPr>
                <w:rFonts w:ascii="Times New Roman" w:hAnsi="Times New Roman"/>
              </w:rPr>
            </w:pPr>
            <w:r w:rsidRPr="000B640F">
              <w:rPr>
                <w:rFonts w:ascii="Times New Roman" w:hAnsi="Times New Roman"/>
              </w:rPr>
              <w:t>109</w:t>
            </w:r>
          </w:p>
        </w:tc>
        <w:tc>
          <w:tcPr>
            <w:tcW w:w="510" w:type="dxa"/>
          </w:tcPr>
          <w:p w:rsidR="00F57CEA" w:rsidRPr="000B640F" w:rsidRDefault="00F57CEA" w:rsidP="002C0704">
            <w:pPr>
              <w:pStyle w:val="8a"/>
              <w:jc w:val="center"/>
              <w:rPr>
                <w:rFonts w:ascii="Times New Roman" w:hAnsi="Times New Roman"/>
              </w:rPr>
            </w:pPr>
            <w:r w:rsidRPr="000B640F">
              <w:rPr>
                <w:rFonts w:ascii="Times New Roman" w:hAnsi="Times New Roman"/>
              </w:rPr>
              <w:t>104,7</w:t>
            </w:r>
          </w:p>
        </w:tc>
        <w:tc>
          <w:tcPr>
            <w:tcW w:w="510" w:type="dxa"/>
          </w:tcPr>
          <w:p w:rsidR="00F57CEA" w:rsidRPr="000B640F" w:rsidRDefault="00F57CEA" w:rsidP="002C0704">
            <w:pPr>
              <w:pStyle w:val="8a"/>
              <w:jc w:val="center"/>
              <w:rPr>
                <w:rFonts w:ascii="Times New Roman" w:hAnsi="Times New Roman"/>
              </w:rPr>
            </w:pPr>
            <w:r w:rsidRPr="000B640F">
              <w:rPr>
                <w:rFonts w:ascii="Times New Roman" w:hAnsi="Times New Roman"/>
              </w:rPr>
              <w:t>100,4</w:t>
            </w:r>
          </w:p>
        </w:tc>
        <w:tc>
          <w:tcPr>
            <w:tcW w:w="510" w:type="dxa"/>
          </w:tcPr>
          <w:p w:rsidR="00F57CEA" w:rsidRPr="000B640F" w:rsidRDefault="00F57CEA" w:rsidP="002C0704">
            <w:pPr>
              <w:pStyle w:val="8a"/>
              <w:jc w:val="center"/>
              <w:rPr>
                <w:rFonts w:ascii="Times New Roman" w:hAnsi="Times New Roman"/>
              </w:rPr>
            </w:pPr>
            <w:r w:rsidRPr="000B640F">
              <w:rPr>
                <w:rFonts w:ascii="Times New Roman" w:hAnsi="Times New Roman"/>
              </w:rPr>
              <w:t>95,6</w:t>
            </w:r>
          </w:p>
        </w:tc>
        <w:tc>
          <w:tcPr>
            <w:tcW w:w="513" w:type="dxa"/>
          </w:tcPr>
          <w:p w:rsidR="00F57CEA" w:rsidRPr="000B640F" w:rsidRDefault="00F57CEA" w:rsidP="002C0704">
            <w:pPr>
              <w:pStyle w:val="8a"/>
              <w:jc w:val="center"/>
              <w:rPr>
                <w:rFonts w:ascii="Times New Roman" w:hAnsi="Times New Roman"/>
              </w:rPr>
            </w:pPr>
            <w:r w:rsidRPr="000B640F">
              <w:rPr>
                <w:rFonts w:ascii="Times New Roman" w:hAnsi="Times New Roman"/>
              </w:rPr>
              <w:t>91,3</w:t>
            </w:r>
          </w:p>
        </w:tc>
        <w:tc>
          <w:tcPr>
            <w:tcW w:w="621" w:type="dxa"/>
            <w:gridSpan w:val="2"/>
            <w:tcBorders>
              <w:right w:val="single" w:sz="6" w:space="0" w:color="auto"/>
            </w:tcBorders>
          </w:tcPr>
          <w:p w:rsidR="00F57CEA" w:rsidRPr="000B640F" w:rsidRDefault="00F57CEA" w:rsidP="002C0704">
            <w:pPr>
              <w:pStyle w:val="8a"/>
              <w:jc w:val="center"/>
              <w:rPr>
                <w:rFonts w:ascii="Times New Roman" w:hAnsi="Times New Roman"/>
              </w:rPr>
            </w:pPr>
            <w:r w:rsidRPr="000B640F">
              <w:rPr>
                <w:rFonts w:ascii="Times New Roman" w:hAnsi="Times New Roman"/>
              </w:rPr>
              <w:t>112,072</w:t>
            </w:r>
          </w:p>
        </w:tc>
      </w:tr>
      <w:tr w:rsidR="00F57CEA" w:rsidRPr="000B640F" w:rsidTr="002C0704">
        <w:trPr>
          <w:gridBefore w:val="1"/>
          <w:wBefore w:w="8" w:type="dxa"/>
        </w:trPr>
        <w:tc>
          <w:tcPr>
            <w:tcW w:w="1644" w:type="dxa"/>
            <w:gridSpan w:val="2"/>
            <w:tcBorders>
              <w:left w:val="single" w:sz="6" w:space="0" w:color="auto"/>
              <w:bottom w:val="single" w:sz="8" w:space="0" w:color="auto"/>
            </w:tcBorders>
          </w:tcPr>
          <w:p w:rsidR="00F57CEA" w:rsidRPr="000B640F" w:rsidRDefault="00F57CEA" w:rsidP="002C0704">
            <w:pPr>
              <w:pStyle w:val="8a"/>
              <w:rPr>
                <w:rFonts w:ascii="Times New Roman" w:hAnsi="Times New Roman"/>
              </w:rPr>
            </w:pPr>
            <w:r w:rsidRPr="000B640F">
              <w:rPr>
                <w:rFonts w:ascii="Times New Roman" w:hAnsi="Times New Roman"/>
              </w:rPr>
              <w:t>3. автосамосвал САТ-777</w:t>
            </w:r>
          </w:p>
        </w:tc>
        <w:tc>
          <w:tcPr>
            <w:tcW w:w="227" w:type="dxa"/>
            <w:gridSpan w:val="2"/>
            <w:tcBorders>
              <w:bottom w:val="single" w:sz="8" w:space="0" w:color="auto"/>
            </w:tcBorders>
          </w:tcPr>
          <w:p w:rsidR="00F57CEA" w:rsidRPr="000B640F" w:rsidRDefault="00F57CEA" w:rsidP="002C0704">
            <w:pPr>
              <w:pStyle w:val="8a"/>
              <w:jc w:val="center"/>
              <w:rPr>
                <w:rFonts w:ascii="Times New Roman" w:hAnsi="Times New Roman"/>
              </w:rPr>
            </w:pPr>
            <w:r w:rsidRPr="000B640F">
              <w:rPr>
                <w:rFonts w:ascii="Times New Roman" w:hAnsi="Times New Roman"/>
              </w:rPr>
              <w:t>Т</w:t>
            </w:r>
          </w:p>
        </w:tc>
        <w:tc>
          <w:tcPr>
            <w:tcW w:w="454" w:type="dxa"/>
            <w:gridSpan w:val="2"/>
            <w:tcBorders>
              <w:bottom w:val="single" w:sz="8" w:space="0" w:color="auto"/>
            </w:tcBorders>
          </w:tcPr>
          <w:p w:rsidR="00F57CEA" w:rsidRPr="000B640F" w:rsidRDefault="00F57CEA" w:rsidP="002C0704">
            <w:pPr>
              <w:pStyle w:val="8a"/>
              <w:jc w:val="center"/>
              <w:rPr>
                <w:rFonts w:ascii="Times New Roman" w:hAnsi="Times New Roman"/>
              </w:rPr>
            </w:pPr>
            <w:r w:rsidRPr="000B640F">
              <w:rPr>
                <w:rFonts w:ascii="Times New Roman" w:hAnsi="Times New Roman"/>
              </w:rPr>
              <w:t>1,5</w:t>
            </w:r>
          </w:p>
        </w:tc>
        <w:tc>
          <w:tcPr>
            <w:tcW w:w="786" w:type="dxa"/>
            <w:tcBorders>
              <w:bottom w:val="single" w:sz="8" w:space="0" w:color="auto"/>
            </w:tcBorders>
          </w:tcPr>
          <w:p w:rsidR="00F57CEA" w:rsidRPr="000B640F" w:rsidRDefault="00F57CEA" w:rsidP="002C0704">
            <w:pPr>
              <w:pStyle w:val="8a"/>
              <w:jc w:val="center"/>
              <w:rPr>
                <w:rFonts w:ascii="Times New Roman" w:hAnsi="Times New Roman"/>
              </w:rPr>
            </w:pPr>
            <w:r w:rsidRPr="000B640F">
              <w:rPr>
                <w:rFonts w:ascii="Times New Roman" w:hAnsi="Times New Roman"/>
              </w:rPr>
              <w:t>-115,8</w:t>
            </w:r>
          </w:p>
        </w:tc>
        <w:tc>
          <w:tcPr>
            <w:tcW w:w="850" w:type="dxa"/>
            <w:tcBorders>
              <w:bottom w:val="single" w:sz="8" w:space="0" w:color="auto"/>
            </w:tcBorders>
          </w:tcPr>
          <w:p w:rsidR="00F57CEA" w:rsidRPr="000B640F" w:rsidRDefault="00F57CEA" w:rsidP="002C0704">
            <w:pPr>
              <w:pStyle w:val="8a"/>
              <w:jc w:val="center"/>
              <w:rPr>
                <w:rFonts w:ascii="Times New Roman" w:hAnsi="Times New Roman"/>
              </w:rPr>
            </w:pPr>
            <w:r w:rsidRPr="000B640F">
              <w:rPr>
                <w:rFonts w:ascii="Times New Roman" w:hAnsi="Times New Roman"/>
              </w:rPr>
              <w:t>4,8</w:t>
            </w:r>
          </w:p>
        </w:tc>
        <w:tc>
          <w:tcPr>
            <w:tcW w:w="456" w:type="dxa"/>
            <w:tcBorders>
              <w:bottom w:val="single" w:sz="8" w:space="0" w:color="auto"/>
            </w:tcBorders>
          </w:tcPr>
          <w:p w:rsidR="00F57CEA" w:rsidRPr="000B640F" w:rsidRDefault="00F57CEA" w:rsidP="002C0704">
            <w:pPr>
              <w:pStyle w:val="8a"/>
              <w:jc w:val="center"/>
              <w:rPr>
                <w:rFonts w:ascii="Times New Roman" w:hAnsi="Times New Roman"/>
              </w:rPr>
            </w:pPr>
            <w:r w:rsidRPr="000B640F">
              <w:rPr>
                <w:rFonts w:ascii="Times New Roman" w:hAnsi="Times New Roman"/>
              </w:rPr>
              <w:t>-</w:t>
            </w:r>
          </w:p>
        </w:tc>
        <w:tc>
          <w:tcPr>
            <w:tcW w:w="510" w:type="dxa"/>
            <w:gridSpan w:val="2"/>
            <w:tcBorders>
              <w:bottom w:val="single" w:sz="8" w:space="0" w:color="auto"/>
            </w:tcBorders>
          </w:tcPr>
          <w:p w:rsidR="00F57CEA" w:rsidRPr="000B640F" w:rsidRDefault="00F57CEA" w:rsidP="002C0704">
            <w:pPr>
              <w:pStyle w:val="8a"/>
              <w:jc w:val="center"/>
              <w:rPr>
                <w:rFonts w:ascii="Times New Roman" w:hAnsi="Times New Roman"/>
              </w:rPr>
            </w:pPr>
            <w:r w:rsidRPr="000B640F">
              <w:rPr>
                <w:rFonts w:ascii="Times New Roman" w:hAnsi="Times New Roman"/>
              </w:rPr>
              <w:t>0</w:t>
            </w:r>
          </w:p>
        </w:tc>
        <w:tc>
          <w:tcPr>
            <w:tcW w:w="510" w:type="dxa"/>
            <w:tcBorders>
              <w:bottom w:val="single" w:sz="8" w:space="0" w:color="auto"/>
            </w:tcBorders>
          </w:tcPr>
          <w:p w:rsidR="00F57CEA" w:rsidRPr="000B640F" w:rsidRDefault="00F57CEA" w:rsidP="002C0704">
            <w:pPr>
              <w:pStyle w:val="8a"/>
              <w:jc w:val="center"/>
              <w:rPr>
                <w:rFonts w:ascii="Times New Roman" w:hAnsi="Times New Roman"/>
              </w:rPr>
            </w:pPr>
            <w:r w:rsidRPr="000B640F">
              <w:rPr>
                <w:rFonts w:ascii="Times New Roman" w:hAnsi="Times New Roman"/>
              </w:rPr>
              <w:t>82,9</w:t>
            </w:r>
          </w:p>
        </w:tc>
        <w:tc>
          <w:tcPr>
            <w:tcW w:w="510" w:type="dxa"/>
            <w:tcBorders>
              <w:bottom w:val="single" w:sz="8" w:space="0" w:color="auto"/>
            </w:tcBorders>
          </w:tcPr>
          <w:p w:rsidR="00F57CEA" w:rsidRPr="000B640F" w:rsidRDefault="00F57CEA" w:rsidP="002C0704">
            <w:pPr>
              <w:pStyle w:val="8a"/>
              <w:jc w:val="center"/>
              <w:rPr>
                <w:rFonts w:ascii="Times New Roman" w:hAnsi="Times New Roman"/>
              </w:rPr>
            </w:pPr>
            <w:r w:rsidRPr="000B640F">
              <w:rPr>
                <w:rFonts w:ascii="Times New Roman" w:hAnsi="Times New Roman"/>
              </w:rPr>
              <w:t>82</w:t>
            </w:r>
          </w:p>
        </w:tc>
        <w:tc>
          <w:tcPr>
            <w:tcW w:w="510" w:type="dxa"/>
            <w:tcBorders>
              <w:bottom w:val="single" w:sz="8" w:space="0" w:color="auto"/>
            </w:tcBorders>
          </w:tcPr>
          <w:p w:rsidR="00F57CEA" w:rsidRPr="000B640F" w:rsidRDefault="00F57CEA" w:rsidP="002C0704">
            <w:pPr>
              <w:pStyle w:val="8a"/>
              <w:jc w:val="center"/>
              <w:rPr>
                <w:rFonts w:ascii="Times New Roman" w:hAnsi="Times New Roman"/>
              </w:rPr>
            </w:pPr>
            <w:r w:rsidRPr="000B640F">
              <w:rPr>
                <w:rFonts w:ascii="Times New Roman" w:hAnsi="Times New Roman"/>
              </w:rPr>
              <w:t>75,5</w:t>
            </w:r>
          </w:p>
        </w:tc>
        <w:tc>
          <w:tcPr>
            <w:tcW w:w="510" w:type="dxa"/>
            <w:tcBorders>
              <w:bottom w:val="single" w:sz="8" w:space="0" w:color="auto"/>
            </w:tcBorders>
          </w:tcPr>
          <w:p w:rsidR="00F57CEA" w:rsidRPr="000B640F" w:rsidRDefault="00F57CEA" w:rsidP="002C0704">
            <w:pPr>
              <w:pStyle w:val="8a"/>
              <w:jc w:val="center"/>
              <w:rPr>
                <w:rFonts w:ascii="Times New Roman" w:hAnsi="Times New Roman"/>
              </w:rPr>
            </w:pPr>
            <w:r w:rsidRPr="000B640F">
              <w:rPr>
                <w:rFonts w:ascii="Times New Roman" w:hAnsi="Times New Roman"/>
              </w:rPr>
              <w:t>70</w:t>
            </w:r>
          </w:p>
        </w:tc>
        <w:tc>
          <w:tcPr>
            <w:tcW w:w="510" w:type="dxa"/>
            <w:tcBorders>
              <w:bottom w:val="single" w:sz="8" w:space="0" w:color="auto"/>
            </w:tcBorders>
          </w:tcPr>
          <w:p w:rsidR="00F57CEA" w:rsidRPr="000B640F" w:rsidRDefault="00F57CEA" w:rsidP="002C0704">
            <w:pPr>
              <w:pStyle w:val="8a"/>
              <w:jc w:val="center"/>
              <w:rPr>
                <w:rFonts w:ascii="Times New Roman" w:hAnsi="Times New Roman"/>
              </w:rPr>
            </w:pPr>
            <w:r w:rsidRPr="000B640F">
              <w:rPr>
                <w:rFonts w:ascii="Times New Roman" w:hAnsi="Times New Roman"/>
              </w:rPr>
              <w:t>65,7</w:t>
            </w:r>
          </w:p>
        </w:tc>
        <w:tc>
          <w:tcPr>
            <w:tcW w:w="510" w:type="dxa"/>
            <w:tcBorders>
              <w:bottom w:val="single" w:sz="8" w:space="0" w:color="auto"/>
            </w:tcBorders>
          </w:tcPr>
          <w:p w:rsidR="00F57CEA" w:rsidRPr="000B640F" w:rsidRDefault="00F57CEA" w:rsidP="002C0704">
            <w:pPr>
              <w:pStyle w:val="8a"/>
              <w:jc w:val="center"/>
              <w:rPr>
                <w:rFonts w:ascii="Times New Roman" w:hAnsi="Times New Roman"/>
              </w:rPr>
            </w:pPr>
            <w:r w:rsidRPr="000B640F">
              <w:rPr>
                <w:rFonts w:ascii="Times New Roman" w:hAnsi="Times New Roman"/>
              </w:rPr>
              <w:t>61,4</w:t>
            </w:r>
          </w:p>
        </w:tc>
        <w:tc>
          <w:tcPr>
            <w:tcW w:w="510" w:type="dxa"/>
            <w:tcBorders>
              <w:bottom w:val="single" w:sz="8" w:space="0" w:color="auto"/>
            </w:tcBorders>
          </w:tcPr>
          <w:p w:rsidR="00F57CEA" w:rsidRPr="000B640F" w:rsidRDefault="00F57CEA" w:rsidP="002C0704">
            <w:pPr>
              <w:pStyle w:val="8a"/>
              <w:jc w:val="center"/>
              <w:rPr>
                <w:rFonts w:ascii="Times New Roman" w:hAnsi="Times New Roman"/>
              </w:rPr>
            </w:pPr>
            <w:r w:rsidRPr="000B640F">
              <w:rPr>
                <w:rFonts w:ascii="Times New Roman" w:hAnsi="Times New Roman"/>
              </w:rPr>
              <w:t>56,6</w:t>
            </w:r>
          </w:p>
        </w:tc>
        <w:tc>
          <w:tcPr>
            <w:tcW w:w="513" w:type="dxa"/>
            <w:tcBorders>
              <w:bottom w:val="single" w:sz="8" w:space="0" w:color="auto"/>
            </w:tcBorders>
          </w:tcPr>
          <w:p w:rsidR="00F57CEA" w:rsidRPr="000B640F" w:rsidRDefault="00F57CEA" w:rsidP="002C0704">
            <w:pPr>
              <w:pStyle w:val="8a"/>
              <w:jc w:val="center"/>
              <w:rPr>
                <w:rFonts w:ascii="Times New Roman" w:hAnsi="Times New Roman"/>
              </w:rPr>
            </w:pPr>
            <w:r w:rsidRPr="000B640F">
              <w:rPr>
                <w:rFonts w:ascii="Times New Roman" w:hAnsi="Times New Roman"/>
              </w:rPr>
              <w:t>52,3</w:t>
            </w:r>
          </w:p>
        </w:tc>
        <w:tc>
          <w:tcPr>
            <w:tcW w:w="621" w:type="dxa"/>
            <w:gridSpan w:val="2"/>
            <w:tcBorders>
              <w:bottom w:val="single" w:sz="8" w:space="0" w:color="auto"/>
              <w:right w:val="single" w:sz="6" w:space="0" w:color="auto"/>
            </w:tcBorders>
          </w:tcPr>
          <w:p w:rsidR="00F57CEA" w:rsidRPr="000B640F" w:rsidRDefault="00F57CEA" w:rsidP="002C0704">
            <w:pPr>
              <w:pStyle w:val="8a"/>
              <w:jc w:val="center"/>
              <w:rPr>
                <w:rFonts w:ascii="Times New Roman" w:hAnsi="Times New Roman"/>
              </w:rPr>
            </w:pPr>
            <w:r w:rsidRPr="000B640F">
              <w:rPr>
                <w:rFonts w:ascii="Times New Roman" w:hAnsi="Times New Roman"/>
              </w:rPr>
              <w:t>73,072</w:t>
            </w:r>
          </w:p>
        </w:tc>
      </w:tr>
      <w:tr w:rsidR="00F57CEA" w:rsidRPr="000B640F" w:rsidTr="002C0704">
        <w:trPr>
          <w:cantSplit/>
          <w:tblHeader/>
        </w:trPr>
        <w:tc>
          <w:tcPr>
            <w:tcW w:w="9639" w:type="dxa"/>
            <w:gridSpan w:val="22"/>
            <w:tcBorders>
              <w:left w:val="single" w:sz="6" w:space="0" w:color="auto"/>
              <w:bottom w:val="single" w:sz="8" w:space="0" w:color="auto"/>
              <w:right w:val="single" w:sz="6" w:space="0" w:color="auto"/>
            </w:tcBorders>
            <w:shd w:val="clear" w:color="auto" w:fill="F2F2F2"/>
            <w:vAlign w:val="center"/>
          </w:tcPr>
          <w:p w:rsidR="00F57CEA" w:rsidRPr="000B640F" w:rsidRDefault="00F57CEA" w:rsidP="002C0704">
            <w:pPr>
              <w:pStyle w:val="8a"/>
              <w:keepNext/>
              <w:jc w:val="center"/>
              <w:rPr>
                <w:rFonts w:ascii="Times New Roman" w:hAnsi="Times New Roman"/>
                <w:b/>
              </w:rPr>
            </w:pPr>
            <w:r w:rsidRPr="000B640F">
              <w:rPr>
                <w:rFonts w:ascii="Times New Roman" w:hAnsi="Times New Roman"/>
                <w:b/>
              </w:rPr>
              <w:t>2034 г.</w:t>
            </w:r>
          </w:p>
        </w:tc>
      </w:tr>
      <w:tr w:rsidR="00F57CEA" w:rsidRPr="000B640F" w:rsidTr="002C0704">
        <w:tc>
          <w:tcPr>
            <w:tcW w:w="1644" w:type="dxa"/>
            <w:gridSpan w:val="2"/>
            <w:tcBorders>
              <w:left w:val="single" w:sz="6" w:space="0" w:color="auto"/>
            </w:tcBorders>
          </w:tcPr>
          <w:p w:rsidR="00F57CEA" w:rsidRPr="000B640F" w:rsidRDefault="00F57CEA" w:rsidP="002C0704">
            <w:pPr>
              <w:pStyle w:val="8a"/>
              <w:keepNext/>
              <w:rPr>
                <w:rFonts w:ascii="Times New Roman" w:hAnsi="Times New Roman"/>
              </w:rPr>
            </w:pPr>
            <w:r w:rsidRPr="000B640F">
              <w:rPr>
                <w:rFonts w:ascii="Times New Roman" w:hAnsi="Times New Roman"/>
              </w:rPr>
              <w:t>1. бульдозер Т-2501 ЯБР</w:t>
            </w:r>
          </w:p>
        </w:tc>
        <w:tc>
          <w:tcPr>
            <w:tcW w:w="227" w:type="dxa"/>
            <w:gridSpan w:val="2"/>
          </w:tcPr>
          <w:p w:rsidR="00F57CEA" w:rsidRPr="000B640F" w:rsidRDefault="00F57CEA" w:rsidP="002C0704">
            <w:pPr>
              <w:pStyle w:val="8a"/>
              <w:jc w:val="center"/>
              <w:rPr>
                <w:rFonts w:ascii="Times New Roman" w:hAnsi="Times New Roman"/>
              </w:rPr>
            </w:pPr>
            <w:r w:rsidRPr="000B640F">
              <w:rPr>
                <w:rFonts w:ascii="Times New Roman" w:hAnsi="Times New Roman"/>
              </w:rPr>
              <w:t>Т</w:t>
            </w:r>
          </w:p>
        </w:tc>
        <w:tc>
          <w:tcPr>
            <w:tcW w:w="454" w:type="dxa"/>
            <w:gridSpan w:val="2"/>
          </w:tcPr>
          <w:p w:rsidR="00F57CEA" w:rsidRPr="000B640F" w:rsidRDefault="00F57CEA" w:rsidP="002C0704">
            <w:pPr>
              <w:pStyle w:val="8a"/>
              <w:jc w:val="center"/>
              <w:rPr>
                <w:rFonts w:ascii="Times New Roman" w:hAnsi="Times New Roman"/>
              </w:rPr>
            </w:pPr>
            <w:r w:rsidRPr="000B640F">
              <w:rPr>
                <w:rFonts w:ascii="Times New Roman" w:hAnsi="Times New Roman"/>
              </w:rPr>
              <w:t>1,5</w:t>
            </w:r>
          </w:p>
        </w:tc>
        <w:tc>
          <w:tcPr>
            <w:tcW w:w="794" w:type="dxa"/>
            <w:gridSpan w:val="2"/>
          </w:tcPr>
          <w:p w:rsidR="00F57CEA" w:rsidRPr="000B640F" w:rsidRDefault="00F57CEA" w:rsidP="002C0704">
            <w:pPr>
              <w:pStyle w:val="8a"/>
              <w:jc w:val="center"/>
              <w:rPr>
                <w:rFonts w:ascii="Times New Roman" w:hAnsi="Times New Roman"/>
              </w:rPr>
            </w:pPr>
            <w:r w:rsidRPr="000B640F">
              <w:rPr>
                <w:rFonts w:ascii="Times New Roman" w:hAnsi="Times New Roman"/>
              </w:rPr>
              <w:t>-769,1</w:t>
            </w:r>
          </w:p>
        </w:tc>
        <w:tc>
          <w:tcPr>
            <w:tcW w:w="850" w:type="dxa"/>
          </w:tcPr>
          <w:p w:rsidR="00F57CEA" w:rsidRPr="000B640F" w:rsidRDefault="00F57CEA" w:rsidP="002C0704">
            <w:pPr>
              <w:pStyle w:val="8a"/>
              <w:jc w:val="center"/>
              <w:rPr>
                <w:rFonts w:ascii="Times New Roman" w:hAnsi="Times New Roman"/>
              </w:rPr>
            </w:pPr>
            <w:r w:rsidRPr="000B640F">
              <w:rPr>
                <w:rFonts w:ascii="Times New Roman" w:hAnsi="Times New Roman"/>
              </w:rPr>
              <w:t>107</w:t>
            </w:r>
          </w:p>
        </w:tc>
        <w:tc>
          <w:tcPr>
            <w:tcW w:w="456" w:type="dxa"/>
          </w:tcPr>
          <w:p w:rsidR="00F57CEA" w:rsidRPr="000B640F" w:rsidRDefault="00F57CEA" w:rsidP="002C0704">
            <w:pPr>
              <w:pStyle w:val="8a"/>
              <w:jc w:val="center"/>
              <w:rPr>
                <w:rFonts w:ascii="Times New Roman" w:hAnsi="Times New Roman"/>
              </w:rPr>
            </w:pPr>
            <w:r w:rsidRPr="000B640F">
              <w:rPr>
                <w:rFonts w:ascii="Times New Roman" w:hAnsi="Times New Roman"/>
              </w:rPr>
              <w:t>-</w:t>
            </w:r>
          </w:p>
        </w:tc>
        <w:tc>
          <w:tcPr>
            <w:tcW w:w="510" w:type="dxa"/>
            <w:gridSpan w:val="2"/>
          </w:tcPr>
          <w:p w:rsidR="00F57CEA" w:rsidRPr="000B640F" w:rsidRDefault="00F57CEA" w:rsidP="002C0704">
            <w:pPr>
              <w:pStyle w:val="8a"/>
              <w:jc w:val="center"/>
              <w:rPr>
                <w:rFonts w:ascii="Times New Roman" w:hAnsi="Times New Roman"/>
              </w:rPr>
            </w:pPr>
            <w:r w:rsidRPr="000B640F">
              <w:rPr>
                <w:rFonts w:ascii="Times New Roman" w:hAnsi="Times New Roman"/>
              </w:rPr>
              <w:t>0</w:t>
            </w:r>
          </w:p>
        </w:tc>
        <w:tc>
          <w:tcPr>
            <w:tcW w:w="510" w:type="dxa"/>
          </w:tcPr>
          <w:p w:rsidR="00F57CEA" w:rsidRPr="000B640F" w:rsidRDefault="00F57CEA" w:rsidP="002C0704">
            <w:pPr>
              <w:pStyle w:val="8a"/>
              <w:jc w:val="center"/>
              <w:rPr>
                <w:rFonts w:ascii="Times New Roman" w:hAnsi="Times New Roman"/>
              </w:rPr>
            </w:pPr>
            <w:r w:rsidRPr="000B640F">
              <w:rPr>
                <w:rFonts w:ascii="Times New Roman" w:hAnsi="Times New Roman"/>
              </w:rPr>
              <w:t>91,9</w:t>
            </w:r>
          </w:p>
        </w:tc>
        <w:tc>
          <w:tcPr>
            <w:tcW w:w="510" w:type="dxa"/>
          </w:tcPr>
          <w:p w:rsidR="00F57CEA" w:rsidRPr="000B640F" w:rsidRDefault="00F57CEA" w:rsidP="002C0704">
            <w:pPr>
              <w:pStyle w:val="8a"/>
              <w:jc w:val="center"/>
              <w:rPr>
                <w:rFonts w:ascii="Times New Roman" w:hAnsi="Times New Roman"/>
              </w:rPr>
            </w:pPr>
            <w:r w:rsidRPr="000B640F">
              <w:rPr>
                <w:rFonts w:ascii="Times New Roman" w:hAnsi="Times New Roman"/>
              </w:rPr>
              <w:t>91</w:t>
            </w:r>
          </w:p>
        </w:tc>
        <w:tc>
          <w:tcPr>
            <w:tcW w:w="510" w:type="dxa"/>
          </w:tcPr>
          <w:p w:rsidR="00F57CEA" w:rsidRPr="000B640F" w:rsidRDefault="00F57CEA" w:rsidP="002C0704">
            <w:pPr>
              <w:pStyle w:val="8a"/>
              <w:jc w:val="center"/>
              <w:rPr>
                <w:rFonts w:ascii="Times New Roman" w:hAnsi="Times New Roman"/>
              </w:rPr>
            </w:pPr>
            <w:r w:rsidRPr="000B640F">
              <w:rPr>
                <w:rFonts w:ascii="Times New Roman" w:hAnsi="Times New Roman"/>
              </w:rPr>
              <w:t>84,5</w:t>
            </w:r>
          </w:p>
        </w:tc>
        <w:tc>
          <w:tcPr>
            <w:tcW w:w="510" w:type="dxa"/>
          </w:tcPr>
          <w:p w:rsidR="00F57CEA" w:rsidRPr="000B640F" w:rsidRDefault="00F57CEA" w:rsidP="002C0704">
            <w:pPr>
              <w:pStyle w:val="8a"/>
              <w:jc w:val="center"/>
              <w:rPr>
                <w:rFonts w:ascii="Times New Roman" w:hAnsi="Times New Roman"/>
              </w:rPr>
            </w:pPr>
            <w:r w:rsidRPr="000B640F">
              <w:rPr>
                <w:rFonts w:ascii="Times New Roman" w:hAnsi="Times New Roman"/>
              </w:rPr>
              <w:t>79</w:t>
            </w:r>
          </w:p>
        </w:tc>
        <w:tc>
          <w:tcPr>
            <w:tcW w:w="510" w:type="dxa"/>
          </w:tcPr>
          <w:p w:rsidR="00F57CEA" w:rsidRPr="000B640F" w:rsidRDefault="00F57CEA" w:rsidP="002C0704">
            <w:pPr>
              <w:pStyle w:val="8a"/>
              <w:jc w:val="center"/>
              <w:rPr>
                <w:rFonts w:ascii="Times New Roman" w:hAnsi="Times New Roman"/>
              </w:rPr>
            </w:pPr>
            <w:r w:rsidRPr="000B640F">
              <w:rPr>
                <w:rFonts w:ascii="Times New Roman" w:hAnsi="Times New Roman"/>
              </w:rPr>
              <w:t>74,7</w:t>
            </w:r>
          </w:p>
        </w:tc>
        <w:tc>
          <w:tcPr>
            <w:tcW w:w="510" w:type="dxa"/>
          </w:tcPr>
          <w:p w:rsidR="00F57CEA" w:rsidRPr="000B640F" w:rsidRDefault="00F57CEA" w:rsidP="002C0704">
            <w:pPr>
              <w:pStyle w:val="8a"/>
              <w:jc w:val="center"/>
              <w:rPr>
                <w:rFonts w:ascii="Times New Roman" w:hAnsi="Times New Roman"/>
              </w:rPr>
            </w:pPr>
            <w:r w:rsidRPr="000B640F">
              <w:rPr>
                <w:rFonts w:ascii="Times New Roman" w:hAnsi="Times New Roman"/>
              </w:rPr>
              <w:t>70,4</w:t>
            </w:r>
          </w:p>
        </w:tc>
        <w:tc>
          <w:tcPr>
            <w:tcW w:w="510" w:type="dxa"/>
          </w:tcPr>
          <w:p w:rsidR="00F57CEA" w:rsidRPr="000B640F" w:rsidRDefault="00F57CEA" w:rsidP="002C0704">
            <w:pPr>
              <w:pStyle w:val="8a"/>
              <w:jc w:val="center"/>
              <w:rPr>
                <w:rFonts w:ascii="Times New Roman" w:hAnsi="Times New Roman"/>
              </w:rPr>
            </w:pPr>
            <w:r w:rsidRPr="000B640F">
              <w:rPr>
                <w:rFonts w:ascii="Times New Roman" w:hAnsi="Times New Roman"/>
              </w:rPr>
              <w:t>65,6</w:t>
            </w:r>
          </w:p>
        </w:tc>
        <w:tc>
          <w:tcPr>
            <w:tcW w:w="513" w:type="dxa"/>
          </w:tcPr>
          <w:p w:rsidR="00F57CEA" w:rsidRPr="000B640F" w:rsidRDefault="00F57CEA" w:rsidP="002C0704">
            <w:pPr>
              <w:pStyle w:val="8a"/>
              <w:jc w:val="center"/>
              <w:rPr>
                <w:rFonts w:ascii="Times New Roman" w:hAnsi="Times New Roman"/>
              </w:rPr>
            </w:pPr>
            <w:r w:rsidRPr="000B640F">
              <w:rPr>
                <w:rFonts w:ascii="Times New Roman" w:hAnsi="Times New Roman"/>
              </w:rPr>
              <w:t>61,3</w:t>
            </w:r>
          </w:p>
        </w:tc>
        <w:tc>
          <w:tcPr>
            <w:tcW w:w="621" w:type="dxa"/>
            <w:gridSpan w:val="2"/>
            <w:tcBorders>
              <w:right w:val="single" w:sz="6" w:space="0" w:color="auto"/>
            </w:tcBorders>
          </w:tcPr>
          <w:p w:rsidR="00F57CEA" w:rsidRPr="000B640F" w:rsidRDefault="00F57CEA" w:rsidP="002C0704">
            <w:pPr>
              <w:pStyle w:val="8a"/>
              <w:jc w:val="center"/>
              <w:rPr>
                <w:rFonts w:ascii="Times New Roman" w:hAnsi="Times New Roman"/>
              </w:rPr>
            </w:pPr>
            <w:r w:rsidRPr="000B640F">
              <w:rPr>
                <w:rFonts w:ascii="Times New Roman" w:hAnsi="Times New Roman"/>
              </w:rPr>
              <w:t>82,072</w:t>
            </w:r>
          </w:p>
        </w:tc>
      </w:tr>
      <w:tr w:rsidR="00F57CEA" w:rsidRPr="000B640F" w:rsidTr="002C0704">
        <w:tc>
          <w:tcPr>
            <w:tcW w:w="1644" w:type="dxa"/>
            <w:gridSpan w:val="2"/>
            <w:tcBorders>
              <w:left w:val="single" w:sz="6" w:space="0" w:color="auto"/>
            </w:tcBorders>
          </w:tcPr>
          <w:p w:rsidR="00F57CEA" w:rsidRPr="000B640F" w:rsidRDefault="00F57CEA" w:rsidP="002C0704">
            <w:pPr>
              <w:pStyle w:val="8a"/>
              <w:rPr>
                <w:rFonts w:ascii="Times New Roman" w:hAnsi="Times New Roman"/>
              </w:rPr>
            </w:pPr>
            <w:r w:rsidRPr="000B640F">
              <w:rPr>
                <w:rFonts w:ascii="Times New Roman" w:hAnsi="Times New Roman"/>
              </w:rPr>
              <w:t>2. погрузчик САТ-988Н</w:t>
            </w:r>
          </w:p>
        </w:tc>
        <w:tc>
          <w:tcPr>
            <w:tcW w:w="227" w:type="dxa"/>
            <w:gridSpan w:val="2"/>
          </w:tcPr>
          <w:p w:rsidR="00F57CEA" w:rsidRPr="000B640F" w:rsidRDefault="00F57CEA" w:rsidP="002C0704">
            <w:pPr>
              <w:pStyle w:val="8a"/>
              <w:jc w:val="center"/>
              <w:rPr>
                <w:rFonts w:ascii="Times New Roman" w:hAnsi="Times New Roman"/>
              </w:rPr>
            </w:pPr>
            <w:r w:rsidRPr="000B640F">
              <w:rPr>
                <w:rFonts w:ascii="Times New Roman" w:hAnsi="Times New Roman"/>
              </w:rPr>
              <w:t>Т</w:t>
            </w:r>
          </w:p>
        </w:tc>
        <w:tc>
          <w:tcPr>
            <w:tcW w:w="454" w:type="dxa"/>
            <w:gridSpan w:val="2"/>
          </w:tcPr>
          <w:p w:rsidR="00F57CEA" w:rsidRPr="000B640F" w:rsidRDefault="00F57CEA" w:rsidP="002C0704">
            <w:pPr>
              <w:pStyle w:val="8a"/>
              <w:jc w:val="center"/>
              <w:rPr>
                <w:rFonts w:ascii="Times New Roman" w:hAnsi="Times New Roman"/>
              </w:rPr>
            </w:pPr>
            <w:r w:rsidRPr="000B640F">
              <w:rPr>
                <w:rFonts w:ascii="Times New Roman" w:hAnsi="Times New Roman"/>
              </w:rPr>
              <w:t>1,5</w:t>
            </w:r>
          </w:p>
        </w:tc>
        <w:tc>
          <w:tcPr>
            <w:tcW w:w="794" w:type="dxa"/>
            <w:gridSpan w:val="2"/>
          </w:tcPr>
          <w:p w:rsidR="00F57CEA" w:rsidRPr="000B640F" w:rsidRDefault="00F57CEA" w:rsidP="002C0704">
            <w:pPr>
              <w:pStyle w:val="8a"/>
              <w:jc w:val="center"/>
              <w:rPr>
                <w:rFonts w:ascii="Times New Roman" w:hAnsi="Times New Roman"/>
              </w:rPr>
            </w:pPr>
            <w:r w:rsidRPr="000B640F">
              <w:rPr>
                <w:rFonts w:ascii="Times New Roman" w:hAnsi="Times New Roman"/>
              </w:rPr>
              <w:t>-792,3</w:t>
            </w:r>
          </w:p>
        </w:tc>
        <w:tc>
          <w:tcPr>
            <w:tcW w:w="850" w:type="dxa"/>
          </w:tcPr>
          <w:p w:rsidR="00F57CEA" w:rsidRPr="000B640F" w:rsidRDefault="00F57CEA" w:rsidP="002C0704">
            <w:pPr>
              <w:pStyle w:val="8a"/>
              <w:jc w:val="center"/>
              <w:rPr>
                <w:rFonts w:ascii="Times New Roman" w:hAnsi="Times New Roman"/>
              </w:rPr>
            </w:pPr>
            <w:r w:rsidRPr="000B640F">
              <w:rPr>
                <w:rFonts w:ascii="Times New Roman" w:hAnsi="Times New Roman"/>
              </w:rPr>
              <w:t>51,9</w:t>
            </w:r>
          </w:p>
        </w:tc>
        <w:tc>
          <w:tcPr>
            <w:tcW w:w="456" w:type="dxa"/>
          </w:tcPr>
          <w:p w:rsidR="00F57CEA" w:rsidRPr="000B640F" w:rsidRDefault="00F57CEA" w:rsidP="002C0704">
            <w:pPr>
              <w:pStyle w:val="8a"/>
              <w:jc w:val="center"/>
              <w:rPr>
                <w:rFonts w:ascii="Times New Roman" w:hAnsi="Times New Roman"/>
              </w:rPr>
            </w:pPr>
            <w:r w:rsidRPr="000B640F">
              <w:rPr>
                <w:rFonts w:ascii="Times New Roman" w:hAnsi="Times New Roman"/>
              </w:rPr>
              <w:t>-</w:t>
            </w:r>
          </w:p>
        </w:tc>
        <w:tc>
          <w:tcPr>
            <w:tcW w:w="510" w:type="dxa"/>
            <w:gridSpan w:val="2"/>
          </w:tcPr>
          <w:p w:rsidR="00F57CEA" w:rsidRPr="000B640F" w:rsidRDefault="00F57CEA" w:rsidP="002C0704">
            <w:pPr>
              <w:pStyle w:val="8a"/>
              <w:jc w:val="center"/>
              <w:rPr>
                <w:rFonts w:ascii="Times New Roman" w:hAnsi="Times New Roman"/>
              </w:rPr>
            </w:pPr>
            <w:r w:rsidRPr="000B640F">
              <w:rPr>
                <w:rFonts w:ascii="Times New Roman" w:hAnsi="Times New Roman"/>
              </w:rPr>
              <w:t>0</w:t>
            </w:r>
          </w:p>
        </w:tc>
        <w:tc>
          <w:tcPr>
            <w:tcW w:w="510" w:type="dxa"/>
          </w:tcPr>
          <w:p w:rsidR="00F57CEA" w:rsidRPr="000B640F" w:rsidRDefault="00F57CEA" w:rsidP="002C0704">
            <w:pPr>
              <w:pStyle w:val="8a"/>
              <w:jc w:val="center"/>
              <w:rPr>
                <w:rFonts w:ascii="Times New Roman" w:hAnsi="Times New Roman"/>
              </w:rPr>
            </w:pPr>
            <w:r w:rsidRPr="000B640F">
              <w:rPr>
                <w:rFonts w:ascii="Times New Roman" w:hAnsi="Times New Roman"/>
              </w:rPr>
              <w:t>121,9</w:t>
            </w:r>
          </w:p>
        </w:tc>
        <w:tc>
          <w:tcPr>
            <w:tcW w:w="510" w:type="dxa"/>
          </w:tcPr>
          <w:p w:rsidR="00F57CEA" w:rsidRPr="000B640F" w:rsidRDefault="00F57CEA" w:rsidP="002C0704">
            <w:pPr>
              <w:pStyle w:val="8a"/>
              <w:jc w:val="center"/>
              <w:rPr>
                <w:rFonts w:ascii="Times New Roman" w:hAnsi="Times New Roman"/>
              </w:rPr>
            </w:pPr>
            <w:r w:rsidRPr="000B640F">
              <w:rPr>
                <w:rFonts w:ascii="Times New Roman" w:hAnsi="Times New Roman"/>
              </w:rPr>
              <w:t>121</w:t>
            </w:r>
          </w:p>
        </w:tc>
        <w:tc>
          <w:tcPr>
            <w:tcW w:w="510" w:type="dxa"/>
          </w:tcPr>
          <w:p w:rsidR="00F57CEA" w:rsidRPr="000B640F" w:rsidRDefault="00F57CEA" w:rsidP="002C0704">
            <w:pPr>
              <w:pStyle w:val="8a"/>
              <w:jc w:val="center"/>
              <w:rPr>
                <w:rFonts w:ascii="Times New Roman" w:hAnsi="Times New Roman"/>
              </w:rPr>
            </w:pPr>
            <w:r w:rsidRPr="000B640F">
              <w:rPr>
                <w:rFonts w:ascii="Times New Roman" w:hAnsi="Times New Roman"/>
              </w:rPr>
              <w:t>114,5</w:t>
            </w:r>
          </w:p>
        </w:tc>
        <w:tc>
          <w:tcPr>
            <w:tcW w:w="510" w:type="dxa"/>
          </w:tcPr>
          <w:p w:rsidR="00F57CEA" w:rsidRPr="000B640F" w:rsidRDefault="00F57CEA" w:rsidP="002C0704">
            <w:pPr>
              <w:pStyle w:val="8a"/>
              <w:jc w:val="center"/>
              <w:rPr>
                <w:rFonts w:ascii="Times New Roman" w:hAnsi="Times New Roman"/>
              </w:rPr>
            </w:pPr>
            <w:r w:rsidRPr="000B640F">
              <w:rPr>
                <w:rFonts w:ascii="Times New Roman" w:hAnsi="Times New Roman"/>
              </w:rPr>
              <w:t>109</w:t>
            </w:r>
          </w:p>
        </w:tc>
        <w:tc>
          <w:tcPr>
            <w:tcW w:w="510" w:type="dxa"/>
          </w:tcPr>
          <w:p w:rsidR="00F57CEA" w:rsidRPr="000B640F" w:rsidRDefault="00F57CEA" w:rsidP="002C0704">
            <w:pPr>
              <w:pStyle w:val="8a"/>
              <w:jc w:val="center"/>
              <w:rPr>
                <w:rFonts w:ascii="Times New Roman" w:hAnsi="Times New Roman"/>
              </w:rPr>
            </w:pPr>
            <w:r w:rsidRPr="000B640F">
              <w:rPr>
                <w:rFonts w:ascii="Times New Roman" w:hAnsi="Times New Roman"/>
              </w:rPr>
              <w:t>104,7</w:t>
            </w:r>
          </w:p>
        </w:tc>
        <w:tc>
          <w:tcPr>
            <w:tcW w:w="510" w:type="dxa"/>
          </w:tcPr>
          <w:p w:rsidR="00F57CEA" w:rsidRPr="000B640F" w:rsidRDefault="00F57CEA" w:rsidP="002C0704">
            <w:pPr>
              <w:pStyle w:val="8a"/>
              <w:jc w:val="center"/>
              <w:rPr>
                <w:rFonts w:ascii="Times New Roman" w:hAnsi="Times New Roman"/>
              </w:rPr>
            </w:pPr>
            <w:r w:rsidRPr="000B640F">
              <w:rPr>
                <w:rFonts w:ascii="Times New Roman" w:hAnsi="Times New Roman"/>
              </w:rPr>
              <w:t>100,4</w:t>
            </w:r>
          </w:p>
        </w:tc>
        <w:tc>
          <w:tcPr>
            <w:tcW w:w="510" w:type="dxa"/>
          </w:tcPr>
          <w:p w:rsidR="00F57CEA" w:rsidRPr="000B640F" w:rsidRDefault="00F57CEA" w:rsidP="002C0704">
            <w:pPr>
              <w:pStyle w:val="8a"/>
              <w:jc w:val="center"/>
              <w:rPr>
                <w:rFonts w:ascii="Times New Roman" w:hAnsi="Times New Roman"/>
              </w:rPr>
            </w:pPr>
            <w:r w:rsidRPr="000B640F">
              <w:rPr>
                <w:rFonts w:ascii="Times New Roman" w:hAnsi="Times New Roman"/>
              </w:rPr>
              <w:t>95,6</w:t>
            </w:r>
          </w:p>
        </w:tc>
        <w:tc>
          <w:tcPr>
            <w:tcW w:w="513" w:type="dxa"/>
          </w:tcPr>
          <w:p w:rsidR="00F57CEA" w:rsidRPr="000B640F" w:rsidRDefault="00F57CEA" w:rsidP="002C0704">
            <w:pPr>
              <w:pStyle w:val="8a"/>
              <w:jc w:val="center"/>
              <w:rPr>
                <w:rFonts w:ascii="Times New Roman" w:hAnsi="Times New Roman"/>
              </w:rPr>
            </w:pPr>
            <w:r w:rsidRPr="000B640F">
              <w:rPr>
                <w:rFonts w:ascii="Times New Roman" w:hAnsi="Times New Roman"/>
              </w:rPr>
              <w:t>91,3</w:t>
            </w:r>
          </w:p>
        </w:tc>
        <w:tc>
          <w:tcPr>
            <w:tcW w:w="621" w:type="dxa"/>
            <w:gridSpan w:val="2"/>
            <w:tcBorders>
              <w:right w:val="single" w:sz="6" w:space="0" w:color="auto"/>
            </w:tcBorders>
          </w:tcPr>
          <w:p w:rsidR="00F57CEA" w:rsidRPr="000B640F" w:rsidRDefault="00F57CEA" w:rsidP="002C0704">
            <w:pPr>
              <w:pStyle w:val="8a"/>
              <w:jc w:val="center"/>
              <w:rPr>
                <w:rFonts w:ascii="Times New Roman" w:hAnsi="Times New Roman"/>
              </w:rPr>
            </w:pPr>
            <w:r w:rsidRPr="000B640F">
              <w:rPr>
                <w:rFonts w:ascii="Times New Roman" w:hAnsi="Times New Roman"/>
              </w:rPr>
              <w:t>112,072</w:t>
            </w:r>
          </w:p>
        </w:tc>
      </w:tr>
      <w:tr w:rsidR="00F57CEA" w:rsidRPr="000B640F" w:rsidTr="002C0704">
        <w:tc>
          <w:tcPr>
            <w:tcW w:w="1644" w:type="dxa"/>
            <w:gridSpan w:val="2"/>
            <w:tcBorders>
              <w:left w:val="single" w:sz="6" w:space="0" w:color="auto"/>
              <w:bottom w:val="single" w:sz="8" w:space="0" w:color="auto"/>
            </w:tcBorders>
          </w:tcPr>
          <w:p w:rsidR="00F57CEA" w:rsidRPr="000B640F" w:rsidRDefault="00F57CEA" w:rsidP="002C0704">
            <w:pPr>
              <w:pStyle w:val="8a"/>
              <w:rPr>
                <w:rFonts w:ascii="Times New Roman" w:hAnsi="Times New Roman"/>
              </w:rPr>
            </w:pPr>
            <w:r w:rsidRPr="000B640F">
              <w:rPr>
                <w:rFonts w:ascii="Times New Roman" w:hAnsi="Times New Roman"/>
              </w:rPr>
              <w:t>3. автосамосвал САТ-777</w:t>
            </w:r>
          </w:p>
        </w:tc>
        <w:tc>
          <w:tcPr>
            <w:tcW w:w="227" w:type="dxa"/>
            <w:gridSpan w:val="2"/>
            <w:tcBorders>
              <w:bottom w:val="single" w:sz="8" w:space="0" w:color="auto"/>
            </w:tcBorders>
          </w:tcPr>
          <w:p w:rsidR="00F57CEA" w:rsidRPr="000B640F" w:rsidRDefault="00F57CEA" w:rsidP="002C0704">
            <w:pPr>
              <w:pStyle w:val="8a"/>
              <w:jc w:val="center"/>
              <w:rPr>
                <w:rFonts w:ascii="Times New Roman" w:hAnsi="Times New Roman"/>
              </w:rPr>
            </w:pPr>
            <w:r w:rsidRPr="000B640F">
              <w:rPr>
                <w:rFonts w:ascii="Times New Roman" w:hAnsi="Times New Roman"/>
              </w:rPr>
              <w:t>Т</w:t>
            </w:r>
          </w:p>
        </w:tc>
        <w:tc>
          <w:tcPr>
            <w:tcW w:w="454" w:type="dxa"/>
            <w:gridSpan w:val="2"/>
            <w:tcBorders>
              <w:bottom w:val="single" w:sz="8" w:space="0" w:color="auto"/>
            </w:tcBorders>
          </w:tcPr>
          <w:p w:rsidR="00F57CEA" w:rsidRPr="000B640F" w:rsidRDefault="00F57CEA" w:rsidP="002C0704">
            <w:pPr>
              <w:pStyle w:val="8a"/>
              <w:jc w:val="center"/>
              <w:rPr>
                <w:rFonts w:ascii="Times New Roman" w:hAnsi="Times New Roman"/>
              </w:rPr>
            </w:pPr>
            <w:r w:rsidRPr="000B640F">
              <w:rPr>
                <w:rFonts w:ascii="Times New Roman" w:hAnsi="Times New Roman"/>
              </w:rPr>
              <w:t>1,5</w:t>
            </w:r>
          </w:p>
        </w:tc>
        <w:tc>
          <w:tcPr>
            <w:tcW w:w="794" w:type="dxa"/>
            <w:gridSpan w:val="2"/>
            <w:tcBorders>
              <w:bottom w:val="single" w:sz="8" w:space="0" w:color="auto"/>
            </w:tcBorders>
          </w:tcPr>
          <w:p w:rsidR="00F57CEA" w:rsidRPr="000B640F" w:rsidRDefault="00F57CEA" w:rsidP="002C0704">
            <w:pPr>
              <w:pStyle w:val="8a"/>
              <w:jc w:val="center"/>
              <w:rPr>
                <w:rFonts w:ascii="Times New Roman" w:hAnsi="Times New Roman"/>
              </w:rPr>
            </w:pPr>
            <w:r w:rsidRPr="000B640F">
              <w:rPr>
                <w:rFonts w:ascii="Times New Roman" w:hAnsi="Times New Roman"/>
              </w:rPr>
              <w:t>-766,9</w:t>
            </w:r>
          </w:p>
        </w:tc>
        <w:tc>
          <w:tcPr>
            <w:tcW w:w="850" w:type="dxa"/>
            <w:tcBorders>
              <w:bottom w:val="single" w:sz="8" w:space="0" w:color="auto"/>
            </w:tcBorders>
          </w:tcPr>
          <w:p w:rsidR="00F57CEA" w:rsidRPr="000B640F" w:rsidRDefault="00F57CEA" w:rsidP="002C0704">
            <w:pPr>
              <w:pStyle w:val="8a"/>
              <w:jc w:val="center"/>
              <w:rPr>
                <w:rFonts w:ascii="Times New Roman" w:hAnsi="Times New Roman"/>
              </w:rPr>
            </w:pPr>
            <w:r w:rsidRPr="000B640F">
              <w:rPr>
                <w:rFonts w:ascii="Times New Roman" w:hAnsi="Times New Roman"/>
              </w:rPr>
              <w:t>155,7</w:t>
            </w:r>
          </w:p>
        </w:tc>
        <w:tc>
          <w:tcPr>
            <w:tcW w:w="456" w:type="dxa"/>
            <w:tcBorders>
              <w:bottom w:val="single" w:sz="8" w:space="0" w:color="auto"/>
            </w:tcBorders>
          </w:tcPr>
          <w:p w:rsidR="00F57CEA" w:rsidRPr="000B640F" w:rsidRDefault="00F57CEA" w:rsidP="002C0704">
            <w:pPr>
              <w:pStyle w:val="8a"/>
              <w:jc w:val="center"/>
              <w:rPr>
                <w:rFonts w:ascii="Times New Roman" w:hAnsi="Times New Roman"/>
              </w:rPr>
            </w:pPr>
            <w:r w:rsidRPr="000B640F">
              <w:rPr>
                <w:rFonts w:ascii="Times New Roman" w:hAnsi="Times New Roman"/>
              </w:rPr>
              <w:t>-</w:t>
            </w:r>
          </w:p>
        </w:tc>
        <w:tc>
          <w:tcPr>
            <w:tcW w:w="510" w:type="dxa"/>
            <w:gridSpan w:val="2"/>
            <w:tcBorders>
              <w:bottom w:val="single" w:sz="8" w:space="0" w:color="auto"/>
            </w:tcBorders>
          </w:tcPr>
          <w:p w:rsidR="00F57CEA" w:rsidRPr="000B640F" w:rsidRDefault="00F57CEA" w:rsidP="002C0704">
            <w:pPr>
              <w:pStyle w:val="8a"/>
              <w:jc w:val="center"/>
              <w:rPr>
                <w:rFonts w:ascii="Times New Roman" w:hAnsi="Times New Roman"/>
              </w:rPr>
            </w:pPr>
            <w:r w:rsidRPr="000B640F">
              <w:rPr>
                <w:rFonts w:ascii="Times New Roman" w:hAnsi="Times New Roman"/>
              </w:rPr>
              <w:t>0</w:t>
            </w:r>
          </w:p>
        </w:tc>
        <w:tc>
          <w:tcPr>
            <w:tcW w:w="510" w:type="dxa"/>
            <w:tcBorders>
              <w:bottom w:val="single" w:sz="8" w:space="0" w:color="auto"/>
            </w:tcBorders>
          </w:tcPr>
          <w:p w:rsidR="00F57CEA" w:rsidRPr="000B640F" w:rsidRDefault="00F57CEA" w:rsidP="002C0704">
            <w:pPr>
              <w:pStyle w:val="8a"/>
              <w:jc w:val="center"/>
              <w:rPr>
                <w:rFonts w:ascii="Times New Roman" w:hAnsi="Times New Roman"/>
              </w:rPr>
            </w:pPr>
            <w:r w:rsidRPr="000B640F">
              <w:rPr>
                <w:rFonts w:ascii="Times New Roman" w:hAnsi="Times New Roman"/>
              </w:rPr>
              <w:t>82,9</w:t>
            </w:r>
          </w:p>
        </w:tc>
        <w:tc>
          <w:tcPr>
            <w:tcW w:w="510" w:type="dxa"/>
            <w:tcBorders>
              <w:bottom w:val="single" w:sz="8" w:space="0" w:color="auto"/>
            </w:tcBorders>
          </w:tcPr>
          <w:p w:rsidR="00F57CEA" w:rsidRPr="000B640F" w:rsidRDefault="00F57CEA" w:rsidP="002C0704">
            <w:pPr>
              <w:pStyle w:val="8a"/>
              <w:jc w:val="center"/>
              <w:rPr>
                <w:rFonts w:ascii="Times New Roman" w:hAnsi="Times New Roman"/>
              </w:rPr>
            </w:pPr>
            <w:r w:rsidRPr="000B640F">
              <w:rPr>
                <w:rFonts w:ascii="Times New Roman" w:hAnsi="Times New Roman"/>
              </w:rPr>
              <w:t>82</w:t>
            </w:r>
          </w:p>
        </w:tc>
        <w:tc>
          <w:tcPr>
            <w:tcW w:w="510" w:type="dxa"/>
            <w:tcBorders>
              <w:bottom w:val="single" w:sz="8" w:space="0" w:color="auto"/>
            </w:tcBorders>
          </w:tcPr>
          <w:p w:rsidR="00F57CEA" w:rsidRPr="000B640F" w:rsidRDefault="00F57CEA" w:rsidP="002C0704">
            <w:pPr>
              <w:pStyle w:val="8a"/>
              <w:jc w:val="center"/>
              <w:rPr>
                <w:rFonts w:ascii="Times New Roman" w:hAnsi="Times New Roman"/>
              </w:rPr>
            </w:pPr>
            <w:r w:rsidRPr="000B640F">
              <w:rPr>
                <w:rFonts w:ascii="Times New Roman" w:hAnsi="Times New Roman"/>
              </w:rPr>
              <w:t>75,5</w:t>
            </w:r>
          </w:p>
        </w:tc>
        <w:tc>
          <w:tcPr>
            <w:tcW w:w="510" w:type="dxa"/>
            <w:tcBorders>
              <w:bottom w:val="single" w:sz="8" w:space="0" w:color="auto"/>
            </w:tcBorders>
          </w:tcPr>
          <w:p w:rsidR="00F57CEA" w:rsidRPr="000B640F" w:rsidRDefault="00F57CEA" w:rsidP="002C0704">
            <w:pPr>
              <w:pStyle w:val="8a"/>
              <w:jc w:val="center"/>
              <w:rPr>
                <w:rFonts w:ascii="Times New Roman" w:hAnsi="Times New Roman"/>
              </w:rPr>
            </w:pPr>
            <w:r w:rsidRPr="000B640F">
              <w:rPr>
                <w:rFonts w:ascii="Times New Roman" w:hAnsi="Times New Roman"/>
              </w:rPr>
              <w:t>70</w:t>
            </w:r>
          </w:p>
        </w:tc>
        <w:tc>
          <w:tcPr>
            <w:tcW w:w="510" w:type="dxa"/>
            <w:tcBorders>
              <w:bottom w:val="single" w:sz="8" w:space="0" w:color="auto"/>
            </w:tcBorders>
          </w:tcPr>
          <w:p w:rsidR="00F57CEA" w:rsidRPr="000B640F" w:rsidRDefault="00F57CEA" w:rsidP="002C0704">
            <w:pPr>
              <w:pStyle w:val="8a"/>
              <w:jc w:val="center"/>
              <w:rPr>
                <w:rFonts w:ascii="Times New Roman" w:hAnsi="Times New Roman"/>
              </w:rPr>
            </w:pPr>
            <w:r w:rsidRPr="000B640F">
              <w:rPr>
                <w:rFonts w:ascii="Times New Roman" w:hAnsi="Times New Roman"/>
              </w:rPr>
              <w:t>65,7</w:t>
            </w:r>
          </w:p>
        </w:tc>
        <w:tc>
          <w:tcPr>
            <w:tcW w:w="510" w:type="dxa"/>
            <w:tcBorders>
              <w:bottom w:val="single" w:sz="8" w:space="0" w:color="auto"/>
            </w:tcBorders>
          </w:tcPr>
          <w:p w:rsidR="00F57CEA" w:rsidRPr="000B640F" w:rsidRDefault="00F57CEA" w:rsidP="002C0704">
            <w:pPr>
              <w:pStyle w:val="8a"/>
              <w:jc w:val="center"/>
              <w:rPr>
                <w:rFonts w:ascii="Times New Roman" w:hAnsi="Times New Roman"/>
              </w:rPr>
            </w:pPr>
            <w:r w:rsidRPr="000B640F">
              <w:rPr>
                <w:rFonts w:ascii="Times New Roman" w:hAnsi="Times New Roman"/>
              </w:rPr>
              <w:t>61,4</w:t>
            </w:r>
          </w:p>
        </w:tc>
        <w:tc>
          <w:tcPr>
            <w:tcW w:w="510" w:type="dxa"/>
            <w:tcBorders>
              <w:bottom w:val="single" w:sz="8" w:space="0" w:color="auto"/>
            </w:tcBorders>
          </w:tcPr>
          <w:p w:rsidR="00F57CEA" w:rsidRPr="000B640F" w:rsidRDefault="00F57CEA" w:rsidP="002C0704">
            <w:pPr>
              <w:pStyle w:val="8a"/>
              <w:jc w:val="center"/>
              <w:rPr>
                <w:rFonts w:ascii="Times New Roman" w:hAnsi="Times New Roman"/>
              </w:rPr>
            </w:pPr>
            <w:r w:rsidRPr="000B640F">
              <w:rPr>
                <w:rFonts w:ascii="Times New Roman" w:hAnsi="Times New Roman"/>
              </w:rPr>
              <w:t>56,6</w:t>
            </w:r>
          </w:p>
        </w:tc>
        <w:tc>
          <w:tcPr>
            <w:tcW w:w="513" w:type="dxa"/>
            <w:tcBorders>
              <w:bottom w:val="single" w:sz="8" w:space="0" w:color="auto"/>
            </w:tcBorders>
          </w:tcPr>
          <w:p w:rsidR="00F57CEA" w:rsidRPr="000B640F" w:rsidRDefault="00F57CEA" w:rsidP="002C0704">
            <w:pPr>
              <w:pStyle w:val="8a"/>
              <w:jc w:val="center"/>
              <w:rPr>
                <w:rFonts w:ascii="Times New Roman" w:hAnsi="Times New Roman"/>
              </w:rPr>
            </w:pPr>
            <w:r w:rsidRPr="000B640F">
              <w:rPr>
                <w:rFonts w:ascii="Times New Roman" w:hAnsi="Times New Roman"/>
              </w:rPr>
              <w:t>52,3</w:t>
            </w:r>
          </w:p>
        </w:tc>
        <w:tc>
          <w:tcPr>
            <w:tcW w:w="621" w:type="dxa"/>
            <w:gridSpan w:val="2"/>
            <w:tcBorders>
              <w:bottom w:val="single" w:sz="8" w:space="0" w:color="auto"/>
              <w:right w:val="single" w:sz="6" w:space="0" w:color="auto"/>
            </w:tcBorders>
          </w:tcPr>
          <w:p w:rsidR="00F57CEA" w:rsidRPr="000B640F" w:rsidRDefault="00F57CEA" w:rsidP="002C0704">
            <w:pPr>
              <w:pStyle w:val="8a"/>
              <w:jc w:val="center"/>
              <w:rPr>
                <w:rFonts w:ascii="Times New Roman" w:hAnsi="Times New Roman"/>
              </w:rPr>
            </w:pPr>
            <w:r w:rsidRPr="000B640F">
              <w:rPr>
                <w:rFonts w:ascii="Times New Roman" w:hAnsi="Times New Roman"/>
              </w:rPr>
              <w:t>73,072</w:t>
            </w:r>
          </w:p>
        </w:tc>
      </w:tr>
    </w:tbl>
    <w:p w:rsidR="00F57CEA" w:rsidRPr="00CF19B9" w:rsidRDefault="00F57CEA" w:rsidP="00F57CEA">
      <w:pPr>
        <w:rPr>
          <w:rFonts w:eastAsia="Calibri"/>
          <w:sz w:val="28"/>
          <w:szCs w:val="28"/>
          <w:lang w:eastAsia="en-US"/>
        </w:rPr>
      </w:pPr>
    </w:p>
    <w:p w:rsidR="00F57CEA" w:rsidRPr="00CF19B9" w:rsidRDefault="00F57CEA" w:rsidP="00F57CEA">
      <w:pPr>
        <w:ind w:firstLine="709"/>
        <w:rPr>
          <w:rFonts w:eastAsia="Calibri"/>
          <w:i/>
          <w:sz w:val="28"/>
          <w:szCs w:val="28"/>
          <w:u w:val="single"/>
          <w:lang w:eastAsia="en-US"/>
        </w:rPr>
      </w:pPr>
      <w:r w:rsidRPr="00CF19B9">
        <w:rPr>
          <w:rFonts w:eastAsia="Calibri"/>
          <w:i/>
          <w:sz w:val="28"/>
          <w:szCs w:val="28"/>
          <w:u w:val="single"/>
          <w:lang w:eastAsia="en-US"/>
        </w:rPr>
        <w:t>Обозначения и расчет коэффициента затухания</w:t>
      </w:r>
    </w:p>
    <w:p w:rsidR="00F57CEA" w:rsidRPr="00CF19B9" w:rsidRDefault="00F57CEA" w:rsidP="00F57CEA">
      <w:pPr>
        <w:jc w:val="both"/>
        <w:rPr>
          <w:rFonts w:eastAsia="Calibri"/>
          <w:sz w:val="28"/>
          <w:szCs w:val="28"/>
          <w:lang w:eastAsia="en-US"/>
        </w:rPr>
      </w:pPr>
      <w:r w:rsidRPr="00CF19B9">
        <w:rPr>
          <w:rFonts w:eastAsia="Calibri"/>
          <w:sz w:val="28"/>
          <w:szCs w:val="28"/>
          <w:lang w:eastAsia="en-US"/>
        </w:rPr>
        <w:t>Концентрацию водяных паров при заданных температуре, относительной влажности и давлении рассчитывается по формуле:</w:t>
      </w:r>
    </w:p>
    <w:p w:rsidR="00F57CEA" w:rsidRPr="00CF19B9" w:rsidRDefault="00F57CEA" w:rsidP="00F57CEA">
      <w:pPr>
        <w:tabs>
          <w:tab w:val="center" w:pos="5103"/>
          <w:tab w:val="right" w:pos="9922"/>
        </w:tabs>
        <w:rPr>
          <w:rFonts w:eastAsia="Calibri"/>
          <w:sz w:val="28"/>
          <w:szCs w:val="28"/>
          <w:lang w:eastAsia="en-US"/>
        </w:rPr>
      </w:pPr>
      <w:r w:rsidRPr="00CF19B9">
        <w:rPr>
          <w:rFonts w:eastAsia="Calibri"/>
          <w:b/>
          <w:i/>
          <w:sz w:val="28"/>
          <w:szCs w:val="28"/>
          <w:lang w:eastAsia="en-US"/>
        </w:rPr>
        <w:tab/>
        <w:t>h</w:t>
      </w:r>
      <w:r w:rsidRPr="00CF19B9">
        <w:rPr>
          <w:rFonts w:eastAsia="Calibri"/>
          <w:sz w:val="28"/>
          <w:szCs w:val="28"/>
          <w:lang w:eastAsia="en-US"/>
        </w:rPr>
        <w:t xml:space="preserve"> = (</w:t>
      </w:r>
      <w:r w:rsidRPr="00CF19B9">
        <w:rPr>
          <w:rFonts w:eastAsia="Calibri"/>
          <w:b/>
          <w:i/>
          <w:sz w:val="28"/>
          <w:szCs w:val="28"/>
          <w:lang w:eastAsia="en-US"/>
        </w:rPr>
        <w:t>h</w:t>
      </w:r>
      <w:r w:rsidRPr="00CF19B9">
        <w:rPr>
          <w:rFonts w:eastAsia="Calibri"/>
          <w:i/>
          <w:sz w:val="28"/>
          <w:szCs w:val="28"/>
          <w:vertAlign w:val="subscript"/>
          <w:lang w:eastAsia="en-US"/>
        </w:rPr>
        <w:t>r</w:t>
      </w:r>
      <w:r w:rsidRPr="00CF19B9">
        <w:rPr>
          <w:rFonts w:eastAsia="Calibri"/>
          <w:sz w:val="28"/>
          <w:szCs w:val="28"/>
          <w:lang w:eastAsia="en-US"/>
        </w:rPr>
        <w:t xml:space="preserve"> · 10</w:t>
      </w:r>
      <w:r w:rsidRPr="00CF19B9">
        <w:rPr>
          <w:rFonts w:eastAsia="Calibri"/>
          <w:sz w:val="28"/>
          <w:szCs w:val="28"/>
          <w:vertAlign w:val="superscript"/>
          <w:lang w:eastAsia="en-US"/>
        </w:rPr>
        <w:t>C</w:t>
      </w:r>
      <w:r w:rsidRPr="00CF19B9">
        <w:rPr>
          <w:rFonts w:eastAsia="Calibri"/>
          <w:sz w:val="28"/>
          <w:szCs w:val="28"/>
          <w:lang w:eastAsia="en-US"/>
        </w:rPr>
        <w:t>) / (</w:t>
      </w:r>
      <w:r w:rsidRPr="00CF19B9">
        <w:rPr>
          <w:rFonts w:eastAsia="Calibri"/>
          <w:b/>
          <w:i/>
          <w:sz w:val="28"/>
          <w:szCs w:val="28"/>
          <w:lang w:eastAsia="en-US"/>
        </w:rPr>
        <w:t>p</w:t>
      </w:r>
      <w:r w:rsidRPr="00CF19B9">
        <w:rPr>
          <w:rFonts w:eastAsia="Calibri"/>
          <w:i/>
          <w:sz w:val="28"/>
          <w:szCs w:val="28"/>
          <w:vertAlign w:val="subscript"/>
          <w:lang w:eastAsia="en-US"/>
        </w:rPr>
        <w:t>a</w:t>
      </w:r>
      <w:r w:rsidRPr="00CF19B9">
        <w:rPr>
          <w:rFonts w:eastAsia="Calibri"/>
          <w:sz w:val="28"/>
          <w:szCs w:val="28"/>
          <w:lang w:eastAsia="en-US"/>
        </w:rPr>
        <w:t xml:space="preserve"> / </w:t>
      </w:r>
      <w:r w:rsidRPr="00CF19B9">
        <w:rPr>
          <w:rFonts w:eastAsia="Calibri"/>
          <w:b/>
          <w:i/>
          <w:sz w:val="28"/>
          <w:szCs w:val="28"/>
          <w:lang w:eastAsia="en-US"/>
        </w:rPr>
        <w:t>p</w:t>
      </w:r>
      <w:r w:rsidRPr="00CF19B9">
        <w:rPr>
          <w:rFonts w:eastAsia="Calibri"/>
          <w:i/>
          <w:sz w:val="28"/>
          <w:szCs w:val="28"/>
          <w:vertAlign w:val="subscript"/>
          <w:lang w:eastAsia="en-US"/>
        </w:rPr>
        <w:t>r</w:t>
      </w:r>
      <w:r w:rsidRPr="00CF19B9">
        <w:rPr>
          <w:rFonts w:eastAsia="Calibri"/>
          <w:sz w:val="28"/>
          <w:szCs w:val="28"/>
          <w:lang w:eastAsia="en-US"/>
        </w:rPr>
        <w:t>)</w:t>
      </w:r>
      <w:r w:rsidRPr="00CF19B9">
        <w:rPr>
          <w:rFonts w:eastAsia="Calibri"/>
          <w:sz w:val="28"/>
          <w:szCs w:val="28"/>
          <w:lang w:eastAsia="en-US"/>
        </w:rPr>
        <w:tab/>
        <w:t>(1.1)</w:t>
      </w:r>
    </w:p>
    <w:p w:rsidR="00F57CEA" w:rsidRPr="00CF19B9" w:rsidRDefault="00F57CEA" w:rsidP="00F57CEA">
      <w:pPr>
        <w:rPr>
          <w:rFonts w:eastAsia="Calibri"/>
          <w:sz w:val="28"/>
          <w:szCs w:val="28"/>
          <w:lang w:eastAsia="en-US"/>
        </w:rPr>
      </w:pPr>
      <w:r w:rsidRPr="00CF19B9">
        <w:rPr>
          <w:rFonts w:eastAsia="Calibri"/>
          <w:sz w:val="28"/>
          <w:szCs w:val="28"/>
          <w:lang w:eastAsia="en-US"/>
        </w:rPr>
        <w:t xml:space="preserve">где </w:t>
      </w:r>
      <w:r w:rsidRPr="00CF19B9">
        <w:rPr>
          <w:rFonts w:eastAsia="Calibri"/>
          <w:b/>
          <w:i/>
          <w:sz w:val="28"/>
          <w:szCs w:val="28"/>
          <w:lang w:eastAsia="en-US"/>
        </w:rPr>
        <w:t>p</w:t>
      </w:r>
      <w:r w:rsidRPr="00CF19B9">
        <w:rPr>
          <w:rFonts w:eastAsia="Calibri"/>
          <w:i/>
          <w:sz w:val="28"/>
          <w:szCs w:val="28"/>
          <w:vertAlign w:val="subscript"/>
          <w:lang w:eastAsia="en-US"/>
        </w:rPr>
        <w:t>a</w:t>
      </w:r>
      <w:r w:rsidRPr="00CF19B9">
        <w:rPr>
          <w:rFonts w:eastAsia="Calibri"/>
          <w:sz w:val="28"/>
          <w:szCs w:val="28"/>
          <w:lang w:eastAsia="en-US"/>
        </w:rPr>
        <w:t xml:space="preserve"> - атмосферное давление </w:t>
      </w:r>
      <w:r w:rsidRPr="00CF19B9">
        <w:rPr>
          <w:rFonts w:eastAsia="Calibri"/>
          <w:i/>
          <w:sz w:val="28"/>
          <w:szCs w:val="28"/>
          <w:lang w:eastAsia="en-US"/>
        </w:rPr>
        <w:t>кПа</w:t>
      </w:r>
      <w:r w:rsidRPr="00CF19B9">
        <w:rPr>
          <w:rFonts w:eastAsia="Calibri"/>
          <w:sz w:val="28"/>
          <w:szCs w:val="28"/>
          <w:lang w:eastAsia="en-US"/>
        </w:rPr>
        <w:t>;</w:t>
      </w:r>
    </w:p>
    <w:p w:rsidR="00F57CEA" w:rsidRPr="00CF19B9" w:rsidRDefault="00F57CEA" w:rsidP="00F57CEA">
      <w:pPr>
        <w:rPr>
          <w:rFonts w:eastAsia="Calibri"/>
          <w:sz w:val="28"/>
          <w:szCs w:val="28"/>
          <w:lang w:eastAsia="en-US"/>
        </w:rPr>
      </w:pPr>
      <w:r w:rsidRPr="00CF19B9">
        <w:rPr>
          <w:rFonts w:eastAsia="Calibri"/>
          <w:b/>
          <w:i/>
          <w:sz w:val="28"/>
          <w:szCs w:val="28"/>
          <w:lang w:eastAsia="en-US"/>
        </w:rPr>
        <w:t>p</w:t>
      </w:r>
      <w:r w:rsidRPr="00CF19B9">
        <w:rPr>
          <w:rFonts w:eastAsia="Calibri"/>
          <w:i/>
          <w:sz w:val="28"/>
          <w:szCs w:val="28"/>
          <w:vertAlign w:val="subscript"/>
          <w:lang w:eastAsia="en-US"/>
        </w:rPr>
        <w:t>r</w:t>
      </w:r>
      <w:r w:rsidRPr="00CF19B9">
        <w:rPr>
          <w:rFonts w:eastAsia="Calibri"/>
          <w:sz w:val="28"/>
          <w:szCs w:val="28"/>
          <w:lang w:eastAsia="en-US"/>
        </w:rPr>
        <w:t xml:space="preserve"> - эталонное атмосферное давление.</w:t>
      </w:r>
    </w:p>
    <w:p w:rsidR="00F57CEA" w:rsidRPr="00CF19B9" w:rsidRDefault="00F57CEA" w:rsidP="00F57CEA">
      <w:pPr>
        <w:rPr>
          <w:rFonts w:eastAsia="Calibri"/>
          <w:sz w:val="28"/>
          <w:szCs w:val="28"/>
          <w:lang w:eastAsia="en-US"/>
        </w:rPr>
      </w:pPr>
      <w:r w:rsidRPr="00CF19B9">
        <w:rPr>
          <w:rFonts w:eastAsia="Calibri"/>
          <w:sz w:val="28"/>
          <w:szCs w:val="28"/>
          <w:lang w:eastAsia="en-US"/>
        </w:rPr>
        <w:t xml:space="preserve">Показатель степени </w:t>
      </w:r>
      <w:r w:rsidRPr="00CF19B9">
        <w:rPr>
          <w:rFonts w:eastAsia="Calibri"/>
          <w:b/>
          <w:i/>
          <w:sz w:val="28"/>
          <w:szCs w:val="28"/>
          <w:lang w:eastAsia="en-US"/>
        </w:rPr>
        <w:t>C</w:t>
      </w:r>
      <w:r w:rsidRPr="00CF19B9">
        <w:rPr>
          <w:rFonts w:eastAsia="Calibri"/>
          <w:sz w:val="28"/>
          <w:szCs w:val="28"/>
          <w:lang w:eastAsia="en-US"/>
        </w:rPr>
        <w:t xml:space="preserve"> рассчитывается по формуле:</w:t>
      </w:r>
    </w:p>
    <w:p w:rsidR="00F57CEA" w:rsidRPr="00CF19B9" w:rsidRDefault="00F57CEA" w:rsidP="00F57CEA">
      <w:pPr>
        <w:tabs>
          <w:tab w:val="center" w:pos="5103"/>
          <w:tab w:val="right" w:pos="9922"/>
        </w:tabs>
        <w:rPr>
          <w:rFonts w:eastAsia="Calibri"/>
          <w:sz w:val="28"/>
          <w:szCs w:val="28"/>
          <w:lang w:eastAsia="en-US"/>
        </w:rPr>
      </w:pPr>
      <w:r w:rsidRPr="00CF19B9">
        <w:rPr>
          <w:rFonts w:eastAsia="Calibri"/>
          <w:b/>
          <w:i/>
          <w:sz w:val="28"/>
          <w:szCs w:val="28"/>
          <w:lang w:eastAsia="en-US"/>
        </w:rPr>
        <w:tab/>
        <w:t>C</w:t>
      </w:r>
      <w:r w:rsidRPr="00CF19B9">
        <w:rPr>
          <w:rFonts w:eastAsia="Calibri"/>
          <w:sz w:val="28"/>
          <w:szCs w:val="28"/>
          <w:lang w:eastAsia="en-US"/>
        </w:rPr>
        <w:t xml:space="preserve"> = -6,8346(</w:t>
      </w:r>
      <w:r w:rsidRPr="00CF19B9">
        <w:rPr>
          <w:rFonts w:eastAsia="Calibri"/>
          <w:b/>
          <w:i/>
          <w:sz w:val="28"/>
          <w:szCs w:val="28"/>
          <w:lang w:eastAsia="en-US"/>
        </w:rPr>
        <w:t>T</w:t>
      </w:r>
      <w:r w:rsidRPr="00CF19B9">
        <w:rPr>
          <w:rFonts w:eastAsia="Calibri"/>
          <w:i/>
          <w:sz w:val="28"/>
          <w:szCs w:val="28"/>
          <w:vertAlign w:val="subscript"/>
          <w:lang w:eastAsia="en-US"/>
        </w:rPr>
        <w:t>01</w:t>
      </w:r>
      <w:r w:rsidRPr="00CF19B9">
        <w:rPr>
          <w:rFonts w:eastAsia="Calibri"/>
          <w:sz w:val="28"/>
          <w:szCs w:val="28"/>
          <w:lang w:eastAsia="en-US"/>
        </w:rPr>
        <w:t xml:space="preserve"> / </w:t>
      </w:r>
      <w:r w:rsidRPr="00CF19B9">
        <w:rPr>
          <w:rFonts w:eastAsia="Calibri"/>
          <w:b/>
          <w:i/>
          <w:sz w:val="28"/>
          <w:szCs w:val="28"/>
          <w:lang w:eastAsia="en-US"/>
        </w:rPr>
        <w:t>T</w:t>
      </w:r>
      <w:r w:rsidRPr="00CF19B9">
        <w:rPr>
          <w:rFonts w:eastAsia="Calibri"/>
          <w:sz w:val="28"/>
          <w:szCs w:val="28"/>
          <w:lang w:eastAsia="en-US"/>
        </w:rPr>
        <w:t>)</w:t>
      </w:r>
      <w:r w:rsidRPr="00CF19B9">
        <w:rPr>
          <w:rFonts w:eastAsia="Calibri"/>
          <w:sz w:val="28"/>
          <w:szCs w:val="28"/>
          <w:vertAlign w:val="superscript"/>
          <w:lang w:eastAsia="en-US"/>
        </w:rPr>
        <w:t>1,261</w:t>
      </w:r>
      <w:r w:rsidRPr="00CF19B9">
        <w:rPr>
          <w:rFonts w:eastAsia="Calibri"/>
          <w:sz w:val="28"/>
          <w:szCs w:val="28"/>
          <w:lang w:eastAsia="en-US"/>
        </w:rPr>
        <w:t xml:space="preserve"> + 4,6151</w:t>
      </w:r>
      <w:r w:rsidRPr="00CF19B9">
        <w:rPr>
          <w:rFonts w:eastAsia="Calibri"/>
          <w:sz w:val="28"/>
          <w:szCs w:val="28"/>
          <w:lang w:eastAsia="en-US"/>
        </w:rPr>
        <w:tab/>
        <w:t>(1.2)</w:t>
      </w:r>
    </w:p>
    <w:p w:rsidR="00F57CEA" w:rsidRPr="00CF19B9" w:rsidRDefault="00F57CEA" w:rsidP="00F57CEA">
      <w:pPr>
        <w:rPr>
          <w:rFonts w:eastAsia="Calibri"/>
          <w:sz w:val="28"/>
          <w:szCs w:val="28"/>
          <w:lang w:eastAsia="en-US"/>
        </w:rPr>
      </w:pPr>
      <w:r w:rsidRPr="00CF19B9">
        <w:rPr>
          <w:rFonts w:eastAsia="Calibri"/>
          <w:sz w:val="28"/>
          <w:szCs w:val="28"/>
          <w:lang w:eastAsia="en-US"/>
        </w:rPr>
        <w:t xml:space="preserve">где </w:t>
      </w:r>
      <w:r w:rsidRPr="00CF19B9">
        <w:rPr>
          <w:rFonts w:eastAsia="Calibri"/>
          <w:b/>
          <w:i/>
          <w:sz w:val="28"/>
          <w:szCs w:val="28"/>
          <w:lang w:eastAsia="en-US"/>
        </w:rPr>
        <w:t>T</w:t>
      </w:r>
      <w:r w:rsidRPr="00CF19B9">
        <w:rPr>
          <w:rFonts w:eastAsia="Calibri"/>
          <w:sz w:val="28"/>
          <w:szCs w:val="28"/>
          <w:lang w:eastAsia="en-US"/>
        </w:rPr>
        <w:t xml:space="preserve"> - температура,  </w:t>
      </w:r>
      <w:r w:rsidRPr="00CF19B9">
        <w:rPr>
          <w:rFonts w:eastAsia="Calibri"/>
          <w:i/>
          <w:sz w:val="28"/>
          <w:szCs w:val="28"/>
          <w:lang w:eastAsia="en-US"/>
        </w:rPr>
        <w:t>К</w:t>
      </w:r>
      <w:r w:rsidRPr="00CF19B9">
        <w:rPr>
          <w:rFonts w:eastAsia="Calibri"/>
          <w:sz w:val="28"/>
          <w:szCs w:val="28"/>
          <w:lang w:eastAsia="en-US"/>
        </w:rPr>
        <w:t>;</w:t>
      </w:r>
    </w:p>
    <w:p w:rsidR="00F57CEA" w:rsidRPr="00CF19B9" w:rsidRDefault="00F57CEA" w:rsidP="00F57CEA">
      <w:pPr>
        <w:jc w:val="both"/>
        <w:rPr>
          <w:rFonts w:eastAsia="Calibri"/>
          <w:sz w:val="28"/>
          <w:szCs w:val="28"/>
          <w:lang w:eastAsia="en-US"/>
        </w:rPr>
      </w:pPr>
      <w:r w:rsidRPr="00CF19B9">
        <w:rPr>
          <w:rFonts w:eastAsia="Calibri"/>
          <w:b/>
          <w:i/>
          <w:sz w:val="28"/>
          <w:szCs w:val="28"/>
          <w:lang w:eastAsia="en-US"/>
        </w:rPr>
        <w:t>T</w:t>
      </w:r>
      <w:r w:rsidRPr="00CF19B9">
        <w:rPr>
          <w:rFonts w:eastAsia="Calibri"/>
          <w:i/>
          <w:sz w:val="28"/>
          <w:szCs w:val="28"/>
          <w:vertAlign w:val="subscript"/>
          <w:lang w:eastAsia="en-US"/>
        </w:rPr>
        <w:t>01</w:t>
      </w:r>
      <w:r w:rsidRPr="00CF19B9">
        <w:rPr>
          <w:rFonts w:eastAsia="Calibri"/>
          <w:sz w:val="28"/>
          <w:szCs w:val="28"/>
          <w:lang w:eastAsia="en-US"/>
        </w:rPr>
        <w:t xml:space="preserve"> - температура в тройной точке на диаграмме изотерм, равная 273,16 К (+0,01 °С).</w:t>
      </w:r>
    </w:p>
    <w:p w:rsidR="00F57CEA" w:rsidRPr="00CF19B9" w:rsidRDefault="00F57CEA" w:rsidP="00F57CEA">
      <w:pPr>
        <w:rPr>
          <w:rFonts w:eastAsia="Calibri"/>
          <w:sz w:val="28"/>
          <w:szCs w:val="28"/>
          <w:lang w:eastAsia="en-US"/>
        </w:rPr>
      </w:pPr>
      <w:r w:rsidRPr="00CF19B9">
        <w:rPr>
          <w:rFonts w:eastAsia="Calibri"/>
          <w:sz w:val="28"/>
          <w:szCs w:val="28"/>
          <w:lang w:eastAsia="en-US"/>
        </w:rPr>
        <w:tab/>
        <w:t xml:space="preserve">Переменными величинами являются </w:t>
      </w:r>
      <w:r w:rsidRPr="00CF19B9">
        <w:rPr>
          <w:rFonts w:eastAsia="Calibri"/>
          <w:i/>
          <w:sz w:val="28"/>
          <w:szCs w:val="28"/>
          <w:lang w:eastAsia="en-US"/>
        </w:rPr>
        <w:t xml:space="preserve">частота звука </w:t>
      </w:r>
      <w:r w:rsidRPr="00CF19B9">
        <w:rPr>
          <w:rFonts w:eastAsia="Calibri"/>
          <w:b/>
          <w:i/>
          <w:sz w:val="28"/>
          <w:szCs w:val="28"/>
          <w:lang w:eastAsia="en-US"/>
        </w:rPr>
        <w:t>f</w:t>
      </w:r>
      <w:r w:rsidRPr="00CF19B9">
        <w:rPr>
          <w:rFonts w:eastAsia="Calibri"/>
          <w:sz w:val="28"/>
          <w:szCs w:val="28"/>
          <w:lang w:eastAsia="en-US"/>
        </w:rPr>
        <w:t xml:space="preserve">(Гц), </w:t>
      </w:r>
      <w:r w:rsidRPr="00CF19B9">
        <w:rPr>
          <w:rFonts w:eastAsia="Calibri"/>
          <w:i/>
          <w:sz w:val="28"/>
          <w:szCs w:val="28"/>
          <w:lang w:eastAsia="en-US"/>
        </w:rPr>
        <w:t xml:space="preserve">температура воздуха </w:t>
      </w:r>
      <w:r w:rsidRPr="00CF19B9">
        <w:rPr>
          <w:rFonts w:eastAsia="Calibri"/>
          <w:b/>
          <w:i/>
          <w:sz w:val="28"/>
          <w:szCs w:val="28"/>
          <w:lang w:eastAsia="en-US"/>
        </w:rPr>
        <w:t>T</w:t>
      </w:r>
      <w:r w:rsidRPr="00CF19B9">
        <w:rPr>
          <w:rFonts w:eastAsia="Calibri"/>
          <w:sz w:val="28"/>
          <w:szCs w:val="28"/>
          <w:lang w:eastAsia="en-US"/>
        </w:rPr>
        <w:t xml:space="preserve">(К), </w:t>
      </w:r>
      <w:r w:rsidRPr="00CF19B9">
        <w:rPr>
          <w:rFonts w:eastAsia="Calibri"/>
          <w:i/>
          <w:sz w:val="28"/>
          <w:szCs w:val="28"/>
          <w:lang w:eastAsia="en-US"/>
        </w:rPr>
        <w:t xml:space="preserve">концентрация водяных паров </w:t>
      </w:r>
      <w:r w:rsidRPr="00CF19B9">
        <w:rPr>
          <w:rFonts w:eastAsia="Calibri"/>
          <w:b/>
          <w:i/>
          <w:sz w:val="28"/>
          <w:szCs w:val="28"/>
          <w:lang w:eastAsia="en-US"/>
        </w:rPr>
        <w:t>h</w:t>
      </w:r>
      <w:r w:rsidRPr="00CF19B9">
        <w:rPr>
          <w:rFonts w:eastAsia="Calibri"/>
          <w:sz w:val="28"/>
          <w:szCs w:val="28"/>
          <w:lang w:eastAsia="en-US"/>
        </w:rPr>
        <w:t xml:space="preserve">(%) и </w:t>
      </w:r>
      <w:r w:rsidRPr="00CF19B9">
        <w:rPr>
          <w:rFonts w:eastAsia="Calibri"/>
          <w:i/>
          <w:sz w:val="28"/>
          <w:szCs w:val="28"/>
          <w:lang w:eastAsia="en-US"/>
        </w:rPr>
        <w:t xml:space="preserve">атмосферное давление </w:t>
      </w:r>
      <w:r w:rsidRPr="00CF19B9">
        <w:rPr>
          <w:rFonts w:eastAsia="Calibri"/>
          <w:b/>
          <w:i/>
          <w:sz w:val="28"/>
          <w:szCs w:val="28"/>
          <w:lang w:eastAsia="en-US"/>
        </w:rPr>
        <w:t>p</w:t>
      </w:r>
      <w:r w:rsidRPr="00CF19B9">
        <w:rPr>
          <w:rFonts w:eastAsia="Calibri"/>
          <w:i/>
          <w:sz w:val="28"/>
          <w:szCs w:val="28"/>
          <w:vertAlign w:val="subscript"/>
          <w:lang w:eastAsia="en-US"/>
        </w:rPr>
        <w:t>a</w:t>
      </w:r>
      <w:r w:rsidRPr="00CF19B9">
        <w:rPr>
          <w:rFonts w:eastAsia="Calibri"/>
          <w:sz w:val="28"/>
          <w:szCs w:val="28"/>
          <w:lang w:eastAsia="en-US"/>
        </w:rPr>
        <w:t>(кПа).</w:t>
      </w:r>
    </w:p>
    <w:p w:rsidR="00F57CEA" w:rsidRPr="00CF19B9" w:rsidRDefault="00F57CEA" w:rsidP="00F57CEA">
      <w:pPr>
        <w:jc w:val="both"/>
        <w:rPr>
          <w:rFonts w:eastAsia="Calibri"/>
          <w:sz w:val="28"/>
          <w:szCs w:val="28"/>
          <w:lang w:eastAsia="en-US"/>
        </w:rPr>
      </w:pPr>
      <w:r w:rsidRPr="00CF19B9">
        <w:rPr>
          <w:rFonts w:eastAsia="Calibri"/>
          <w:sz w:val="28"/>
          <w:szCs w:val="28"/>
          <w:lang w:eastAsia="en-US"/>
        </w:rPr>
        <w:tab/>
        <w:t xml:space="preserve">Затухание вследствие звукопоглощения атмосферой является функцией релаксационных частот </w:t>
      </w:r>
      <w:r w:rsidRPr="00CF19B9">
        <w:rPr>
          <w:rFonts w:eastAsia="Calibri"/>
          <w:b/>
          <w:i/>
          <w:sz w:val="28"/>
          <w:szCs w:val="28"/>
          <w:lang w:eastAsia="en-US"/>
        </w:rPr>
        <w:t>f</w:t>
      </w:r>
      <w:r w:rsidRPr="00CF19B9">
        <w:rPr>
          <w:rFonts w:eastAsia="Calibri"/>
          <w:i/>
          <w:sz w:val="28"/>
          <w:szCs w:val="28"/>
          <w:vertAlign w:val="subscript"/>
          <w:lang w:eastAsia="en-US"/>
        </w:rPr>
        <w:t>r0</w:t>
      </w:r>
      <w:r w:rsidRPr="00CF19B9">
        <w:rPr>
          <w:rFonts w:eastAsia="Calibri"/>
          <w:sz w:val="28"/>
          <w:szCs w:val="28"/>
          <w:lang w:eastAsia="en-US"/>
        </w:rPr>
        <w:t xml:space="preserve"> и </w:t>
      </w:r>
      <w:r w:rsidRPr="00CF19B9">
        <w:rPr>
          <w:rFonts w:eastAsia="Calibri"/>
          <w:b/>
          <w:i/>
          <w:sz w:val="28"/>
          <w:szCs w:val="28"/>
          <w:lang w:eastAsia="en-US"/>
        </w:rPr>
        <w:t>f</w:t>
      </w:r>
      <w:r w:rsidRPr="00CF19B9">
        <w:rPr>
          <w:rFonts w:eastAsia="Calibri"/>
          <w:i/>
          <w:sz w:val="28"/>
          <w:szCs w:val="28"/>
          <w:vertAlign w:val="subscript"/>
          <w:lang w:eastAsia="en-US"/>
        </w:rPr>
        <w:t>rN</w:t>
      </w:r>
      <w:r w:rsidRPr="00CF19B9">
        <w:rPr>
          <w:rFonts w:eastAsia="Calibri"/>
          <w:sz w:val="28"/>
          <w:szCs w:val="28"/>
          <w:lang w:eastAsia="en-US"/>
        </w:rPr>
        <w:t xml:space="preserve"> кислорода и азота соответственно. Релаксационные частоты рассчитывают по формулам:</w:t>
      </w:r>
    </w:p>
    <w:p w:rsidR="00F57CEA" w:rsidRPr="00CF19B9" w:rsidRDefault="00F57CEA" w:rsidP="00F57CEA">
      <w:pPr>
        <w:tabs>
          <w:tab w:val="center" w:pos="5103"/>
          <w:tab w:val="right" w:pos="9922"/>
        </w:tabs>
        <w:rPr>
          <w:rFonts w:eastAsia="Calibri"/>
          <w:sz w:val="28"/>
          <w:szCs w:val="28"/>
          <w:lang w:eastAsia="en-US"/>
        </w:rPr>
      </w:pPr>
      <w:r w:rsidRPr="00CF19B9">
        <w:rPr>
          <w:rFonts w:eastAsia="Calibri"/>
          <w:b/>
          <w:i/>
          <w:sz w:val="28"/>
          <w:szCs w:val="28"/>
          <w:lang w:eastAsia="en-US"/>
        </w:rPr>
        <w:tab/>
        <w:t>f</w:t>
      </w:r>
      <w:r w:rsidRPr="00CF19B9">
        <w:rPr>
          <w:rFonts w:eastAsia="Calibri"/>
          <w:i/>
          <w:sz w:val="28"/>
          <w:szCs w:val="28"/>
          <w:vertAlign w:val="subscript"/>
          <w:lang w:eastAsia="en-US"/>
        </w:rPr>
        <w:t>rO</w:t>
      </w:r>
      <w:r w:rsidRPr="00CF19B9">
        <w:rPr>
          <w:rFonts w:eastAsia="Calibri"/>
          <w:sz w:val="28"/>
          <w:szCs w:val="28"/>
          <w:lang w:eastAsia="en-US"/>
        </w:rPr>
        <w:t xml:space="preserve"> = (</w:t>
      </w:r>
      <w:r w:rsidRPr="00CF19B9">
        <w:rPr>
          <w:rFonts w:eastAsia="Calibri"/>
          <w:b/>
          <w:i/>
          <w:sz w:val="28"/>
          <w:szCs w:val="28"/>
          <w:lang w:eastAsia="en-US"/>
        </w:rPr>
        <w:t>p</w:t>
      </w:r>
      <w:r w:rsidRPr="00CF19B9">
        <w:rPr>
          <w:rFonts w:eastAsia="Calibri"/>
          <w:i/>
          <w:sz w:val="28"/>
          <w:szCs w:val="28"/>
          <w:vertAlign w:val="subscript"/>
          <w:lang w:eastAsia="en-US"/>
        </w:rPr>
        <w:t>a</w:t>
      </w:r>
      <w:r w:rsidRPr="00CF19B9">
        <w:rPr>
          <w:rFonts w:eastAsia="Calibri"/>
          <w:sz w:val="28"/>
          <w:szCs w:val="28"/>
          <w:lang w:eastAsia="en-US"/>
        </w:rPr>
        <w:t xml:space="preserve"> / </w:t>
      </w:r>
      <w:r w:rsidRPr="00CF19B9">
        <w:rPr>
          <w:rFonts w:eastAsia="Calibri"/>
          <w:b/>
          <w:i/>
          <w:sz w:val="28"/>
          <w:szCs w:val="28"/>
          <w:lang w:eastAsia="en-US"/>
        </w:rPr>
        <w:t>p</w:t>
      </w:r>
      <w:r w:rsidRPr="00CF19B9">
        <w:rPr>
          <w:rFonts w:eastAsia="Calibri"/>
          <w:i/>
          <w:sz w:val="28"/>
          <w:szCs w:val="28"/>
          <w:vertAlign w:val="subscript"/>
          <w:lang w:eastAsia="en-US"/>
        </w:rPr>
        <w:t>r</w:t>
      </w:r>
      <w:r w:rsidRPr="00CF19B9">
        <w:rPr>
          <w:rFonts w:eastAsia="Calibri"/>
          <w:sz w:val="28"/>
          <w:szCs w:val="28"/>
          <w:lang w:eastAsia="en-US"/>
        </w:rPr>
        <w:t>) · (24 + 4,04 · 10</w:t>
      </w:r>
      <w:r w:rsidRPr="00CF19B9">
        <w:rPr>
          <w:rFonts w:eastAsia="Calibri"/>
          <w:sz w:val="28"/>
          <w:szCs w:val="28"/>
          <w:vertAlign w:val="superscript"/>
          <w:lang w:eastAsia="en-US"/>
        </w:rPr>
        <w:t>4</w:t>
      </w:r>
      <w:r w:rsidRPr="00CF19B9">
        <w:rPr>
          <w:rFonts w:eastAsia="Calibri"/>
          <w:sz w:val="28"/>
          <w:szCs w:val="28"/>
          <w:lang w:eastAsia="en-US"/>
        </w:rPr>
        <w:t xml:space="preserve"> · </w:t>
      </w:r>
      <w:r w:rsidRPr="00CF19B9">
        <w:rPr>
          <w:rFonts w:eastAsia="Calibri"/>
          <w:b/>
          <w:i/>
          <w:sz w:val="28"/>
          <w:szCs w:val="28"/>
          <w:lang w:eastAsia="en-US"/>
        </w:rPr>
        <w:t>h</w:t>
      </w:r>
      <w:r w:rsidRPr="00CF19B9">
        <w:rPr>
          <w:rFonts w:eastAsia="Calibri"/>
          <w:sz w:val="28"/>
          <w:szCs w:val="28"/>
          <w:lang w:eastAsia="en-US"/>
        </w:rPr>
        <w:t xml:space="preserve"> · (0,02 + </w:t>
      </w:r>
      <w:r w:rsidRPr="00CF19B9">
        <w:rPr>
          <w:rFonts w:eastAsia="Calibri"/>
          <w:b/>
          <w:i/>
          <w:sz w:val="28"/>
          <w:szCs w:val="28"/>
          <w:lang w:eastAsia="en-US"/>
        </w:rPr>
        <w:t>h</w:t>
      </w:r>
      <w:r w:rsidRPr="00CF19B9">
        <w:rPr>
          <w:rFonts w:eastAsia="Calibri"/>
          <w:sz w:val="28"/>
          <w:szCs w:val="28"/>
          <w:lang w:eastAsia="en-US"/>
        </w:rPr>
        <w:t xml:space="preserve"> / 0,391 + </w:t>
      </w:r>
      <w:r w:rsidRPr="00CF19B9">
        <w:rPr>
          <w:rFonts w:eastAsia="Calibri"/>
          <w:b/>
          <w:i/>
          <w:sz w:val="28"/>
          <w:szCs w:val="28"/>
          <w:lang w:eastAsia="en-US"/>
        </w:rPr>
        <w:t>h</w:t>
      </w:r>
      <w:r w:rsidRPr="00CF19B9">
        <w:rPr>
          <w:rFonts w:eastAsia="Calibri"/>
          <w:sz w:val="28"/>
          <w:szCs w:val="28"/>
          <w:lang w:eastAsia="en-US"/>
        </w:rPr>
        <w:t>))</w:t>
      </w:r>
      <w:r w:rsidRPr="00CF19B9">
        <w:rPr>
          <w:rFonts w:eastAsia="Calibri"/>
          <w:sz w:val="28"/>
          <w:szCs w:val="28"/>
          <w:lang w:eastAsia="en-US"/>
        </w:rPr>
        <w:tab/>
        <w:t>(1.1)</w:t>
      </w:r>
    </w:p>
    <w:p w:rsidR="00F57CEA" w:rsidRPr="00CF19B9" w:rsidRDefault="00F57CEA" w:rsidP="00F57CEA">
      <w:pPr>
        <w:tabs>
          <w:tab w:val="center" w:pos="5103"/>
          <w:tab w:val="right" w:pos="9922"/>
        </w:tabs>
        <w:rPr>
          <w:rFonts w:eastAsia="Calibri"/>
          <w:sz w:val="28"/>
          <w:szCs w:val="28"/>
          <w:lang w:val="en-US" w:eastAsia="en-US"/>
        </w:rPr>
      </w:pPr>
      <w:r w:rsidRPr="00CF19B9">
        <w:rPr>
          <w:rFonts w:eastAsia="Calibri"/>
          <w:b/>
          <w:i/>
          <w:sz w:val="28"/>
          <w:szCs w:val="28"/>
          <w:lang w:eastAsia="en-US"/>
        </w:rPr>
        <w:tab/>
      </w:r>
      <w:r w:rsidRPr="00CF19B9">
        <w:rPr>
          <w:rFonts w:eastAsia="Calibri"/>
          <w:b/>
          <w:i/>
          <w:sz w:val="28"/>
          <w:szCs w:val="28"/>
          <w:lang w:val="en-US" w:eastAsia="en-US"/>
        </w:rPr>
        <w:t>f</w:t>
      </w:r>
      <w:r w:rsidRPr="00CF19B9">
        <w:rPr>
          <w:rFonts w:eastAsia="Calibri"/>
          <w:i/>
          <w:sz w:val="28"/>
          <w:szCs w:val="28"/>
          <w:vertAlign w:val="subscript"/>
          <w:lang w:val="en-US" w:eastAsia="en-US"/>
        </w:rPr>
        <w:t>rN</w:t>
      </w:r>
      <w:r w:rsidRPr="00CF19B9">
        <w:rPr>
          <w:rFonts w:eastAsia="Calibri"/>
          <w:sz w:val="28"/>
          <w:szCs w:val="28"/>
          <w:lang w:val="en-US" w:eastAsia="en-US"/>
        </w:rPr>
        <w:t xml:space="preserve"> = (</w:t>
      </w:r>
      <w:r w:rsidRPr="00CF19B9">
        <w:rPr>
          <w:rFonts w:eastAsia="Calibri"/>
          <w:b/>
          <w:i/>
          <w:sz w:val="28"/>
          <w:szCs w:val="28"/>
          <w:lang w:val="en-US" w:eastAsia="en-US"/>
        </w:rPr>
        <w:t>p</w:t>
      </w:r>
      <w:r w:rsidRPr="00CF19B9">
        <w:rPr>
          <w:rFonts w:eastAsia="Calibri"/>
          <w:i/>
          <w:sz w:val="28"/>
          <w:szCs w:val="28"/>
          <w:vertAlign w:val="subscript"/>
          <w:lang w:val="en-US" w:eastAsia="en-US"/>
        </w:rPr>
        <w:t>a</w:t>
      </w:r>
      <w:r w:rsidRPr="00CF19B9">
        <w:rPr>
          <w:rFonts w:eastAsia="Calibri"/>
          <w:sz w:val="28"/>
          <w:szCs w:val="28"/>
          <w:lang w:val="en-US" w:eastAsia="en-US"/>
        </w:rPr>
        <w:t xml:space="preserve"> / </w:t>
      </w:r>
      <w:r w:rsidRPr="00CF19B9">
        <w:rPr>
          <w:rFonts w:eastAsia="Calibri"/>
          <w:b/>
          <w:i/>
          <w:sz w:val="28"/>
          <w:szCs w:val="28"/>
          <w:lang w:val="en-US" w:eastAsia="en-US"/>
        </w:rPr>
        <w:t>p</w:t>
      </w:r>
      <w:r w:rsidRPr="00CF19B9">
        <w:rPr>
          <w:rFonts w:eastAsia="Calibri"/>
          <w:i/>
          <w:sz w:val="28"/>
          <w:szCs w:val="28"/>
          <w:vertAlign w:val="subscript"/>
          <w:lang w:val="en-US" w:eastAsia="en-US"/>
        </w:rPr>
        <w:t>r</w:t>
      </w:r>
      <w:r w:rsidRPr="00CF19B9">
        <w:rPr>
          <w:rFonts w:eastAsia="Calibri"/>
          <w:sz w:val="28"/>
          <w:szCs w:val="28"/>
          <w:lang w:val="en-US" w:eastAsia="en-US"/>
        </w:rPr>
        <w:t>) · (</w:t>
      </w:r>
      <w:r w:rsidRPr="00CF19B9">
        <w:rPr>
          <w:rFonts w:eastAsia="Calibri"/>
          <w:b/>
          <w:i/>
          <w:sz w:val="28"/>
          <w:szCs w:val="28"/>
          <w:lang w:val="en-US" w:eastAsia="en-US"/>
        </w:rPr>
        <w:t>T</w:t>
      </w:r>
      <w:r w:rsidRPr="00CF19B9">
        <w:rPr>
          <w:rFonts w:eastAsia="Calibri"/>
          <w:sz w:val="28"/>
          <w:szCs w:val="28"/>
          <w:lang w:val="en-US" w:eastAsia="en-US"/>
        </w:rPr>
        <w:t xml:space="preserve"> / </w:t>
      </w:r>
      <w:r w:rsidRPr="00CF19B9">
        <w:rPr>
          <w:rFonts w:eastAsia="Calibri"/>
          <w:b/>
          <w:i/>
          <w:sz w:val="28"/>
          <w:szCs w:val="28"/>
          <w:lang w:val="en-US" w:eastAsia="en-US"/>
        </w:rPr>
        <w:t>T</w:t>
      </w:r>
      <w:r w:rsidRPr="00CF19B9">
        <w:rPr>
          <w:rFonts w:eastAsia="Calibri"/>
          <w:i/>
          <w:sz w:val="28"/>
          <w:szCs w:val="28"/>
          <w:vertAlign w:val="subscript"/>
          <w:lang w:val="en-US" w:eastAsia="en-US"/>
        </w:rPr>
        <w:t>0</w:t>
      </w:r>
      <w:r w:rsidRPr="00CF19B9">
        <w:rPr>
          <w:rFonts w:eastAsia="Calibri"/>
          <w:sz w:val="28"/>
          <w:szCs w:val="28"/>
          <w:lang w:val="en-US" w:eastAsia="en-US"/>
        </w:rPr>
        <w:t>)</w:t>
      </w:r>
      <w:r w:rsidRPr="00CF19B9">
        <w:rPr>
          <w:rFonts w:eastAsia="Calibri"/>
          <w:sz w:val="28"/>
          <w:szCs w:val="28"/>
          <w:vertAlign w:val="superscript"/>
          <w:lang w:val="en-US" w:eastAsia="en-US"/>
        </w:rPr>
        <w:t>-1/2</w:t>
      </w:r>
      <w:r w:rsidRPr="00CF19B9">
        <w:rPr>
          <w:rFonts w:eastAsia="Calibri"/>
          <w:sz w:val="28"/>
          <w:szCs w:val="28"/>
          <w:lang w:val="en-US" w:eastAsia="en-US"/>
        </w:rPr>
        <w:t xml:space="preserve"> · (9 + 280 · </w:t>
      </w:r>
      <w:r w:rsidRPr="00CF19B9">
        <w:rPr>
          <w:rFonts w:eastAsia="Calibri"/>
          <w:b/>
          <w:i/>
          <w:sz w:val="28"/>
          <w:szCs w:val="28"/>
          <w:lang w:val="en-US" w:eastAsia="en-US"/>
        </w:rPr>
        <w:t>h</w:t>
      </w:r>
      <w:r w:rsidRPr="00CF19B9">
        <w:rPr>
          <w:rFonts w:eastAsia="Calibri"/>
          <w:sz w:val="28"/>
          <w:szCs w:val="28"/>
          <w:lang w:val="en-US" w:eastAsia="en-US"/>
        </w:rPr>
        <w:t xml:space="preserve"> · exp{ - 4,170[(</w:t>
      </w:r>
      <w:r w:rsidRPr="00CF19B9">
        <w:rPr>
          <w:rFonts w:eastAsia="Calibri"/>
          <w:b/>
          <w:i/>
          <w:sz w:val="28"/>
          <w:szCs w:val="28"/>
          <w:lang w:val="en-US" w:eastAsia="en-US"/>
        </w:rPr>
        <w:t>T</w:t>
      </w:r>
      <w:r w:rsidRPr="00CF19B9">
        <w:rPr>
          <w:rFonts w:eastAsia="Calibri"/>
          <w:sz w:val="28"/>
          <w:szCs w:val="28"/>
          <w:lang w:val="en-US" w:eastAsia="en-US"/>
        </w:rPr>
        <w:t xml:space="preserve"> / </w:t>
      </w:r>
      <w:r w:rsidRPr="00CF19B9">
        <w:rPr>
          <w:rFonts w:eastAsia="Calibri"/>
          <w:b/>
          <w:i/>
          <w:sz w:val="28"/>
          <w:szCs w:val="28"/>
          <w:lang w:val="en-US" w:eastAsia="en-US"/>
        </w:rPr>
        <w:t>T</w:t>
      </w:r>
      <w:r w:rsidRPr="00CF19B9">
        <w:rPr>
          <w:rFonts w:eastAsia="Calibri"/>
          <w:i/>
          <w:sz w:val="28"/>
          <w:szCs w:val="28"/>
          <w:vertAlign w:val="subscript"/>
          <w:lang w:val="en-US" w:eastAsia="en-US"/>
        </w:rPr>
        <w:t>0</w:t>
      </w:r>
      <w:r w:rsidRPr="00CF19B9">
        <w:rPr>
          <w:rFonts w:eastAsia="Calibri"/>
          <w:sz w:val="28"/>
          <w:szCs w:val="28"/>
          <w:lang w:val="en-US" w:eastAsia="en-US"/>
        </w:rPr>
        <w:t>)</w:t>
      </w:r>
      <w:r w:rsidRPr="00CF19B9">
        <w:rPr>
          <w:rFonts w:eastAsia="Calibri"/>
          <w:sz w:val="28"/>
          <w:szCs w:val="28"/>
          <w:vertAlign w:val="superscript"/>
          <w:lang w:val="en-US" w:eastAsia="en-US"/>
        </w:rPr>
        <w:t>-1/2</w:t>
      </w:r>
      <w:r w:rsidRPr="00CF19B9">
        <w:rPr>
          <w:rFonts w:eastAsia="Calibri"/>
          <w:sz w:val="28"/>
          <w:szCs w:val="28"/>
          <w:lang w:val="en-US" w:eastAsia="en-US"/>
        </w:rPr>
        <w:t xml:space="preserve"> - 1]})</w:t>
      </w:r>
      <w:r w:rsidRPr="00CF19B9">
        <w:rPr>
          <w:rFonts w:eastAsia="Calibri"/>
          <w:sz w:val="28"/>
          <w:szCs w:val="28"/>
          <w:lang w:val="en-US" w:eastAsia="en-US"/>
        </w:rPr>
        <w:tab/>
        <w:t>(1.2)</w:t>
      </w:r>
    </w:p>
    <w:p w:rsidR="00F57CEA" w:rsidRPr="00CF19B9" w:rsidRDefault="00F57CEA" w:rsidP="00F57CEA">
      <w:pPr>
        <w:rPr>
          <w:rFonts w:eastAsia="Calibri"/>
          <w:sz w:val="28"/>
          <w:szCs w:val="28"/>
          <w:lang w:eastAsia="en-US"/>
        </w:rPr>
      </w:pPr>
      <w:r w:rsidRPr="00CF19B9">
        <w:rPr>
          <w:rFonts w:eastAsia="Calibri"/>
          <w:sz w:val="28"/>
          <w:szCs w:val="28"/>
          <w:lang w:eastAsia="en-US"/>
        </w:rPr>
        <w:t>Коэффициент затухания α рассчитывают по формуле:</w:t>
      </w:r>
    </w:p>
    <w:p w:rsidR="00F57CEA" w:rsidRPr="00CF19B9" w:rsidRDefault="00F57CEA" w:rsidP="00F57CEA">
      <w:pPr>
        <w:tabs>
          <w:tab w:val="center" w:pos="5103"/>
          <w:tab w:val="right" w:pos="9922"/>
        </w:tabs>
        <w:rPr>
          <w:rFonts w:eastAsia="Calibri"/>
          <w:sz w:val="28"/>
          <w:szCs w:val="28"/>
          <w:lang w:val="en-US" w:eastAsia="en-US"/>
        </w:rPr>
      </w:pPr>
      <w:r w:rsidRPr="00CF19B9">
        <w:rPr>
          <w:rFonts w:eastAsia="Calibri"/>
          <w:b/>
          <w:i/>
          <w:sz w:val="28"/>
          <w:szCs w:val="28"/>
          <w:lang w:eastAsia="en-US"/>
        </w:rPr>
        <w:tab/>
        <w:t>α</w:t>
      </w:r>
      <w:r w:rsidRPr="00CF19B9">
        <w:rPr>
          <w:rFonts w:eastAsia="Calibri"/>
          <w:sz w:val="28"/>
          <w:szCs w:val="28"/>
          <w:lang w:val="en-US" w:eastAsia="en-US"/>
        </w:rPr>
        <w:t xml:space="preserve"> = 8,686 · </w:t>
      </w:r>
      <w:r w:rsidRPr="00CF19B9">
        <w:rPr>
          <w:rFonts w:eastAsia="Calibri"/>
          <w:b/>
          <w:i/>
          <w:sz w:val="28"/>
          <w:szCs w:val="28"/>
          <w:lang w:val="en-US" w:eastAsia="en-US"/>
        </w:rPr>
        <w:t>f</w:t>
      </w:r>
      <w:r w:rsidRPr="00CF19B9">
        <w:rPr>
          <w:rFonts w:eastAsia="Calibri"/>
          <w:sz w:val="28"/>
          <w:szCs w:val="28"/>
          <w:vertAlign w:val="superscript"/>
          <w:lang w:val="en-US" w:eastAsia="en-US"/>
        </w:rPr>
        <w:t>2</w:t>
      </w:r>
      <w:r w:rsidRPr="00CF19B9">
        <w:rPr>
          <w:rFonts w:eastAsia="Calibri"/>
          <w:sz w:val="28"/>
          <w:szCs w:val="28"/>
          <w:lang w:val="en-US" w:eastAsia="en-US"/>
        </w:rPr>
        <w:t xml:space="preserve"> · ([1,84 · 10</w:t>
      </w:r>
      <w:r w:rsidRPr="00CF19B9">
        <w:rPr>
          <w:rFonts w:eastAsia="Calibri"/>
          <w:sz w:val="28"/>
          <w:szCs w:val="28"/>
          <w:vertAlign w:val="superscript"/>
          <w:lang w:val="en-US" w:eastAsia="en-US"/>
        </w:rPr>
        <w:t>-11</w:t>
      </w:r>
      <w:r w:rsidRPr="00CF19B9">
        <w:rPr>
          <w:rFonts w:eastAsia="Calibri"/>
          <w:sz w:val="28"/>
          <w:szCs w:val="28"/>
          <w:lang w:val="en-US" w:eastAsia="en-US"/>
        </w:rPr>
        <w:t xml:space="preserve"> · (</w:t>
      </w:r>
      <w:r w:rsidRPr="00CF19B9">
        <w:rPr>
          <w:rFonts w:eastAsia="Calibri"/>
          <w:b/>
          <w:i/>
          <w:sz w:val="28"/>
          <w:szCs w:val="28"/>
          <w:lang w:val="en-US" w:eastAsia="en-US"/>
        </w:rPr>
        <w:t>p</w:t>
      </w:r>
      <w:r w:rsidRPr="00CF19B9">
        <w:rPr>
          <w:rFonts w:eastAsia="Calibri"/>
          <w:i/>
          <w:sz w:val="28"/>
          <w:szCs w:val="28"/>
          <w:vertAlign w:val="subscript"/>
          <w:lang w:val="en-US" w:eastAsia="en-US"/>
        </w:rPr>
        <w:t>a</w:t>
      </w:r>
      <w:r w:rsidRPr="00CF19B9">
        <w:rPr>
          <w:rFonts w:eastAsia="Calibri"/>
          <w:sz w:val="28"/>
          <w:szCs w:val="28"/>
          <w:lang w:val="en-US" w:eastAsia="en-US"/>
        </w:rPr>
        <w:t xml:space="preserve"> / </w:t>
      </w:r>
      <w:r w:rsidRPr="00CF19B9">
        <w:rPr>
          <w:rFonts w:eastAsia="Calibri"/>
          <w:b/>
          <w:i/>
          <w:sz w:val="28"/>
          <w:szCs w:val="28"/>
          <w:lang w:val="en-US" w:eastAsia="en-US"/>
        </w:rPr>
        <w:t>p</w:t>
      </w:r>
      <w:r w:rsidRPr="00CF19B9">
        <w:rPr>
          <w:rFonts w:eastAsia="Calibri"/>
          <w:i/>
          <w:sz w:val="28"/>
          <w:szCs w:val="28"/>
          <w:vertAlign w:val="subscript"/>
          <w:lang w:val="en-US" w:eastAsia="en-US"/>
        </w:rPr>
        <w:t>r</w:t>
      </w:r>
      <w:r w:rsidRPr="00CF19B9">
        <w:rPr>
          <w:rFonts w:eastAsia="Calibri"/>
          <w:sz w:val="28"/>
          <w:szCs w:val="28"/>
          <w:lang w:val="en-US" w:eastAsia="en-US"/>
        </w:rPr>
        <w:t>)</w:t>
      </w:r>
      <w:r w:rsidRPr="00CF19B9">
        <w:rPr>
          <w:rFonts w:eastAsia="Calibri"/>
          <w:sz w:val="28"/>
          <w:szCs w:val="28"/>
          <w:vertAlign w:val="superscript"/>
          <w:lang w:val="en-US" w:eastAsia="en-US"/>
        </w:rPr>
        <w:t>-1</w:t>
      </w:r>
      <w:r w:rsidRPr="00CF19B9">
        <w:rPr>
          <w:rFonts w:eastAsia="Calibri"/>
          <w:sz w:val="28"/>
          <w:szCs w:val="28"/>
          <w:lang w:val="en-US" w:eastAsia="en-US"/>
        </w:rPr>
        <w:t>] · (</w:t>
      </w:r>
      <w:r w:rsidRPr="00CF19B9">
        <w:rPr>
          <w:rFonts w:eastAsia="Calibri"/>
          <w:b/>
          <w:i/>
          <w:sz w:val="28"/>
          <w:szCs w:val="28"/>
          <w:lang w:val="en-US" w:eastAsia="en-US"/>
        </w:rPr>
        <w:t>T</w:t>
      </w:r>
      <w:r w:rsidRPr="00CF19B9">
        <w:rPr>
          <w:rFonts w:eastAsia="Calibri"/>
          <w:sz w:val="28"/>
          <w:szCs w:val="28"/>
          <w:lang w:val="en-US" w:eastAsia="en-US"/>
        </w:rPr>
        <w:t xml:space="preserve"> / </w:t>
      </w:r>
      <w:r w:rsidRPr="00CF19B9">
        <w:rPr>
          <w:rFonts w:eastAsia="Calibri"/>
          <w:b/>
          <w:i/>
          <w:sz w:val="28"/>
          <w:szCs w:val="28"/>
          <w:lang w:val="en-US" w:eastAsia="en-US"/>
        </w:rPr>
        <w:t>T</w:t>
      </w:r>
      <w:r w:rsidRPr="00CF19B9">
        <w:rPr>
          <w:rFonts w:eastAsia="Calibri"/>
          <w:i/>
          <w:sz w:val="28"/>
          <w:szCs w:val="28"/>
          <w:vertAlign w:val="subscript"/>
          <w:lang w:val="en-US" w:eastAsia="en-US"/>
        </w:rPr>
        <w:t>0</w:t>
      </w:r>
      <w:r w:rsidRPr="00CF19B9">
        <w:rPr>
          <w:rFonts w:eastAsia="Calibri"/>
          <w:sz w:val="28"/>
          <w:szCs w:val="28"/>
          <w:lang w:val="en-US" w:eastAsia="en-US"/>
        </w:rPr>
        <w:t>)</w:t>
      </w:r>
      <w:r w:rsidRPr="00CF19B9">
        <w:rPr>
          <w:rFonts w:eastAsia="Calibri"/>
          <w:sz w:val="28"/>
          <w:szCs w:val="28"/>
          <w:vertAlign w:val="superscript"/>
          <w:lang w:val="en-US" w:eastAsia="en-US"/>
        </w:rPr>
        <w:t>-1/2</w:t>
      </w:r>
      <w:r w:rsidRPr="00CF19B9">
        <w:rPr>
          <w:rFonts w:eastAsia="Calibri"/>
          <w:sz w:val="28"/>
          <w:szCs w:val="28"/>
          <w:lang w:val="en-US" w:eastAsia="en-US"/>
        </w:rPr>
        <w:t xml:space="preserve"> + (</w:t>
      </w:r>
      <w:r w:rsidRPr="00CF19B9">
        <w:rPr>
          <w:rFonts w:eastAsia="Calibri"/>
          <w:b/>
          <w:i/>
          <w:sz w:val="28"/>
          <w:szCs w:val="28"/>
          <w:lang w:val="en-US" w:eastAsia="en-US"/>
        </w:rPr>
        <w:t>T</w:t>
      </w:r>
      <w:r w:rsidRPr="00CF19B9">
        <w:rPr>
          <w:rFonts w:eastAsia="Calibri"/>
          <w:sz w:val="28"/>
          <w:szCs w:val="28"/>
          <w:lang w:val="en-US" w:eastAsia="en-US"/>
        </w:rPr>
        <w:t xml:space="preserve"> / </w:t>
      </w:r>
      <w:r w:rsidRPr="00CF19B9">
        <w:rPr>
          <w:rFonts w:eastAsia="Calibri"/>
          <w:b/>
          <w:i/>
          <w:sz w:val="28"/>
          <w:szCs w:val="28"/>
          <w:lang w:val="en-US" w:eastAsia="en-US"/>
        </w:rPr>
        <w:t>T</w:t>
      </w:r>
      <w:r w:rsidRPr="00CF19B9">
        <w:rPr>
          <w:rFonts w:eastAsia="Calibri"/>
          <w:i/>
          <w:sz w:val="28"/>
          <w:szCs w:val="28"/>
          <w:vertAlign w:val="subscript"/>
          <w:lang w:val="en-US" w:eastAsia="en-US"/>
        </w:rPr>
        <w:t>0</w:t>
      </w:r>
      <w:r w:rsidRPr="00CF19B9">
        <w:rPr>
          <w:rFonts w:eastAsia="Calibri"/>
          <w:sz w:val="28"/>
          <w:szCs w:val="28"/>
          <w:lang w:val="en-US" w:eastAsia="en-US"/>
        </w:rPr>
        <w:t>)</w:t>
      </w:r>
      <w:r w:rsidRPr="00CF19B9">
        <w:rPr>
          <w:rFonts w:eastAsia="Calibri"/>
          <w:sz w:val="28"/>
          <w:szCs w:val="28"/>
          <w:vertAlign w:val="superscript"/>
          <w:lang w:val="en-US" w:eastAsia="en-US"/>
        </w:rPr>
        <w:t>-5/2</w:t>
      </w:r>
      <w:r w:rsidRPr="00CF19B9">
        <w:rPr>
          <w:rFonts w:eastAsia="Calibri"/>
          <w:sz w:val="28"/>
          <w:szCs w:val="28"/>
          <w:lang w:val="en-US" w:eastAsia="en-US"/>
        </w:rPr>
        <w:t xml:space="preserve"> × </w:t>
      </w:r>
    </w:p>
    <w:p w:rsidR="00F57CEA" w:rsidRPr="00CF19B9" w:rsidRDefault="00F57CEA" w:rsidP="00F57CEA">
      <w:pPr>
        <w:tabs>
          <w:tab w:val="center" w:pos="5103"/>
          <w:tab w:val="right" w:pos="9922"/>
        </w:tabs>
        <w:rPr>
          <w:rFonts w:eastAsia="Calibri"/>
          <w:sz w:val="28"/>
          <w:szCs w:val="28"/>
          <w:lang w:val="en-US" w:eastAsia="en-US"/>
        </w:rPr>
      </w:pPr>
      <w:r w:rsidRPr="00CF19B9">
        <w:rPr>
          <w:rFonts w:eastAsia="Calibri"/>
          <w:sz w:val="28"/>
          <w:szCs w:val="28"/>
          <w:lang w:val="en-US" w:eastAsia="en-US"/>
        </w:rPr>
        <w:tab/>
        <w:t xml:space="preserve"> × {0,01275 · [exp(-2239,1 / </w:t>
      </w:r>
      <w:r w:rsidRPr="00CF19B9">
        <w:rPr>
          <w:rFonts w:eastAsia="Calibri"/>
          <w:b/>
          <w:i/>
          <w:sz w:val="28"/>
          <w:szCs w:val="28"/>
          <w:lang w:val="en-US" w:eastAsia="en-US"/>
        </w:rPr>
        <w:t>T</w:t>
      </w:r>
      <w:r w:rsidRPr="00CF19B9">
        <w:rPr>
          <w:rFonts w:eastAsia="Calibri"/>
          <w:sz w:val="28"/>
          <w:szCs w:val="28"/>
          <w:lang w:val="en-US" w:eastAsia="en-US"/>
        </w:rPr>
        <w:t>)] · [</w:t>
      </w:r>
      <w:r w:rsidRPr="00CF19B9">
        <w:rPr>
          <w:rFonts w:eastAsia="Calibri"/>
          <w:b/>
          <w:i/>
          <w:sz w:val="28"/>
          <w:szCs w:val="28"/>
          <w:lang w:val="en-US" w:eastAsia="en-US"/>
        </w:rPr>
        <w:t>f</w:t>
      </w:r>
      <w:r w:rsidRPr="00CF19B9">
        <w:rPr>
          <w:rFonts w:eastAsia="Calibri"/>
          <w:i/>
          <w:sz w:val="28"/>
          <w:szCs w:val="28"/>
          <w:vertAlign w:val="subscript"/>
          <w:lang w:val="en-US" w:eastAsia="en-US"/>
        </w:rPr>
        <w:t>rO</w:t>
      </w:r>
      <w:r w:rsidRPr="00CF19B9">
        <w:rPr>
          <w:rFonts w:eastAsia="Calibri"/>
          <w:sz w:val="28"/>
          <w:szCs w:val="28"/>
          <w:lang w:val="en-US" w:eastAsia="en-US"/>
        </w:rPr>
        <w:t xml:space="preserve"> + </w:t>
      </w:r>
      <w:r w:rsidRPr="00CF19B9">
        <w:rPr>
          <w:rFonts w:eastAsia="Calibri"/>
          <w:b/>
          <w:i/>
          <w:sz w:val="28"/>
          <w:szCs w:val="28"/>
          <w:lang w:val="en-US" w:eastAsia="en-US"/>
        </w:rPr>
        <w:t>f</w:t>
      </w:r>
      <w:r w:rsidRPr="00CF19B9">
        <w:rPr>
          <w:rFonts w:eastAsia="Calibri"/>
          <w:sz w:val="28"/>
          <w:szCs w:val="28"/>
          <w:vertAlign w:val="superscript"/>
          <w:lang w:val="en-US" w:eastAsia="en-US"/>
        </w:rPr>
        <w:t>2</w:t>
      </w:r>
      <w:r w:rsidRPr="00CF19B9">
        <w:rPr>
          <w:rFonts w:eastAsia="Calibri"/>
          <w:sz w:val="28"/>
          <w:szCs w:val="28"/>
          <w:lang w:val="en-US" w:eastAsia="en-US"/>
        </w:rPr>
        <w:t xml:space="preserve"> / </w:t>
      </w:r>
      <w:r w:rsidRPr="00CF19B9">
        <w:rPr>
          <w:rFonts w:eastAsia="Calibri"/>
          <w:b/>
          <w:i/>
          <w:sz w:val="28"/>
          <w:szCs w:val="28"/>
          <w:lang w:val="en-US" w:eastAsia="en-US"/>
        </w:rPr>
        <w:t>f</w:t>
      </w:r>
      <w:r w:rsidRPr="00CF19B9">
        <w:rPr>
          <w:rFonts w:eastAsia="Calibri"/>
          <w:i/>
          <w:sz w:val="28"/>
          <w:szCs w:val="28"/>
          <w:vertAlign w:val="subscript"/>
          <w:lang w:val="en-US" w:eastAsia="en-US"/>
        </w:rPr>
        <w:t>rO</w:t>
      </w:r>
      <w:r w:rsidRPr="00CF19B9">
        <w:rPr>
          <w:rFonts w:eastAsia="Calibri"/>
          <w:sz w:val="28"/>
          <w:szCs w:val="28"/>
          <w:lang w:val="en-US" w:eastAsia="en-US"/>
        </w:rPr>
        <w:t>]</w:t>
      </w:r>
      <w:r w:rsidRPr="00CF19B9">
        <w:rPr>
          <w:rFonts w:eastAsia="Calibri"/>
          <w:sz w:val="28"/>
          <w:szCs w:val="28"/>
          <w:vertAlign w:val="superscript"/>
          <w:lang w:val="en-US" w:eastAsia="en-US"/>
        </w:rPr>
        <w:t>-1</w:t>
      </w:r>
      <w:r w:rsidRPr="00CF19B9">
        <w:rPr>
          <w:rFonts w:eastAsia="Calibri"/>
          <w:sz w:val="28"/>
          <w:szCs w:val="28"/>
          <w:lang w:val="en-US" w:eastAsia="en-US"/>
        </w:rPr>
        <w:t xml:space="preserve"> + </w:t>
      </w:r>
    </w:p>
    <w:p w:rsidR="00F57CEA" w:rsidRPr="00CF19B9" w:rsidRDefault="00F57CEA" w:rsidP="00F57CEA">
      <w:pPr>
        <w:tabs>
          <w:tab w:val="center" w:pos="5103"/>
          <w:tab w:val="right" w:pos="9922"/>
        </w:tabs>
        <w:rPr>
          <w:rFonts w:eastAsia="Calibri"/>
          <w:sz w:val="28"/>
          <w:szCs w:val="28"/>
          <w:lang w:val="en-US" w:eastAsia="en-US"/>
        </w:rPr>
      </w:pPr>
      <w:r w:rsidRPr="00CF19B9">
        <w:rPr>
          <w:rFonts w:eastAsia="Calibri"/>
          <w:sz w:val="28"/>
          <w:szCs w:val="28"/>
          <w:lang w:val="en-US" w:eastAsia="en-US"/>
        </w:rPr>
        <w:tab/>
        <w:t xml:space="preserve"> + 0,1068 · [exp(-3352,0 / </w:t>
      </w:r>
      <w:r w:rsidRPr="00CF19B9">
        <w:rPr>
          <w:rFonts w:eastAsia="Calibri"/>
          <w:b/>
          <w:i/>
          <w:sz w:val="28"/>
          <w:szCs w:val="28"/>
          <w:lang w:val="en-US" w:eastAsia="en-US"/>
        </w:rPr>
        <w:t>T</w:t>
      </w:r>
      <w:r w:rsidRPr="00CF19B9">
        <w:rPr>
          <w:rFonts w:eastAsia="Calibri"/>
          <w:sz w:val="28"/>
          <w:szCs w:val="28"/>
          <w:lang w:val="en-US" w:eastAsia="en-US"/>
        </w:rPr>
        <w:t>)] · [</w:t>
      </w:r>
      <w:r w:rsidRPr="00CF19B9">
        <w:rPr>
          <w:rFonts w:eastAsia="Calibri"/>
          <w:b/>
          <w:i/>
          <w:sz w:val="28"/>
          <w:szCs w:val="28"/>
          <w:lang w:val="en-US" w:eastAsia="en-US"/>
        </w:rPr>
        <w:t>f</w:t>
      </w:r>
      <w:r w:rsidRPr="00CF19B9">
        <w:rPr>
          <w:rFonts w:eastAsia="Calibri"/>
          <w:i/>
          <w:sz w:val="28"/>
          <w:szCs w:val="28"/>
          <w:vertAlign w:val="subscript"/>
          <w:lang w:val="en-US" w:eastAsia="en-US"/>
        </w:rPr>
        <w:t>rN</w:t>
      </w:r>
      <w:r w:rsidRPr="00CF19B9">
        <w:rPr>
          <w:rFonts w:eastAsia="Calibri"/>
          <w:sz w:val="28"/>
          <w:szCs w:val="28"/>
          <w:lang w:val="en-US" w:eastAsia="en-US"/>
        </w:rPr>
        <w:t xml:space="preserve"> + </w:t>
      </w:r>
      <w:r w:rsidRPr="00CF19B9">
        <w:rPr>
          <w:rFonts w:eastAsia="Calibri"/>
          <w:b/>
          <w:i/>
          <w:sz w:val="28"/>
          <w:szCs w:val="28"/>
          <w:lang w:val="en-US" w:eastAsia="en-US"/>
        </w:rPr>
        <w:t>f</w:t>
      </w:r>
      <w:r w:rsidRPr="00CF19B9">
        <w:rPr>
          <w:rFonts w:eastAsia="Calibri"/>
          <w:sz w:val="28"/>
          <w:szCs w:val="28"/>
          <w:vertAlign w:val="superscript"/>
          <w:lang w:val="en-US" w:eastAsia="en-US"/>
        </w:rPr>
        <w:t>2</w:t>
      </w:r>
      <w:r w:rsidRPr="00CF19B9">
        <w:rPr>
          <w:rFonts w:eastAsia="Calibri"/>
          <w:sz w:val="28"/>
          <w:szCs w:val="28"/>
          <w:lang w:val="en-US" w:eastAsia="en-US"/>
        </w:rPr>
        <w:t xml:space="preserve"> / </w:t>
      </w:r>
      <w:r w:rsidRPr="00CF19B9">
        <w:rPr>
          <w:rFonts w:eastAsia="Calibri"/>
          <w:b/>
          <w:i/>
          <w:sz w:val="28"/>
          <w:szCs w:val="28"/>
          <w:lang w:val="en-US" w:eastAsia="en-US"/>
        </w:rPr>
        <w:t>f</w:t>
      </w:r>
      <w:r w:rsidRPr="00CF19B9">
        <w:rPr>
          <w:rFonts w:eastAsia="Calibri"/>
          <w:i/>
          <w:sz w:val="28"/>
          <w:szCs w:val="28"/>
          <w:vertAlign w:val="subscript"/>
          <w:lang w:val="en-US" w:eastAsia="en-US"/>
        </w:rPr>
        <w:t>rN</w:t>
      </w:r>
      <w:r w:rsidRPr="00CF19B9">
        <w:rPr>
          <w:rFonts w:eastAsia="Calibri"/>
          <w:sz w:val="28"/>
          <w:szCs w:val="28"/>
          <w:lang w:val="en-US" w:eastAsia="en-US"/>
        </w:rPr>
        <w:t>]</w:t>
      </w:r>
      <w:r w:rsidRPr="00CF19B9">
        <w:rPr>
          <w:rFonts w:eastAsia="Calibri"/>
          <w:sz w:val="28"/>
          <w:szCs w:val="28"/>
          <w:vertAlign w:val="superscript"/>
          <w:lang w:val="en-US" w:eastAsia="en-US"/>
        </w:rPr>
        <w:t>-1</w:t>
      </w:r>
      <w:r w:rsidRPr="00CF19B9">
        <w:rPr>
          <w:rFonts w:eastAsia="Calibri"/>
          <w:sz w:val="28"/>
          <w:szCs w:val="28"/>
          <w:lang w:val="en-US" w:eastAsia="en-US"/>
        </w:rPr>
        <w:t>})</w:t>
      </w:r>
      <w:r w:rsidRPr="00CF19B9">
        <w:rPr>
          <w:rFonts w:eastAsia="Calibri"/>
          <w:sz w:val="28"/>
          <w:szCs w:val="28"/>
          <w:lang w:val="en-US" w:eastAsia="en-US"/>
        </w:rPr>
        <w:tab/>
        <w:t>(1.3)</w:t>
      </w:r>
    </w:p>
    <w:p w:rsidR="00F57CEA" w:rsidRPr="00CF19B9" w:rsidRDefault="00F57CEA" w:rsidP="00F57CEA">
      <w:pPr>
        <w:rPr>
          <w:rFonts w:eastAsia="Calibri"/>
          <w:sz w:val="28"/>
          <w:szCs w:val="28"/>
          <w:lang w:eastAsia="en-US"/>
        </w:rPr>
      </w:pPr>
      <w:r w:rsidRPr="00CF19B9">
        <w:rPr>
          <w:rFonts w:eastAsia="Calibri"/>
          <w:sz w:val="28"/>
          <w:szCs w:val="28"/>
          <w:lang w:eastAsia="en-US"/>
        </w:rPr>
        <w:t xml:space="preserve">В формулах (1) -(3) </w:t>
      </w:r>
      <w:r w:rsidRPr="00CF19B9">
        <w:rPr>
          <w:rFonts w:eastAsia="Calibri"/>
          <w:b/>
          <w:i/>
          <w:sz w:val="28"/>
          <w:szCs w:val="28"/>
          <w:lang w:eastAsia="en-US"/>
        </w:rPr>
        <w:t>p</w:t>
      </w:r>
      <w:r w:rsidRPr="00CF19B9">
        <w:rPr>
          <w:rFonts w:eastAsia="Calibri"/>
          <w:i/>
          <w:sz w:val="28"/>
          <w:szCs w:val="28"/>
          <w:vertAlign w:val="subscript"/>
          <w:lang w:eastAsia="en-US"/>
        </w:rPr>
        <w:t>r</w:t>
      </w:r>
      <w:r w:rsidRPr="00CF19B9">
        <w:rPr>
          <w:rFonts w:eastAsia="Calibri"/>
          <w:sz w:val="28"/>
          <w:szCs w:val="28"/>
          <w:lang w:eastAsia="en-US"/>
        </w:rPr>
        <w:t xml:space="preserve"> = 101,325кПа, </w:t>
      </w:r>
      <w:r w:rsidRPr="00CF19B9">
        <w:rPr>
          <w:rFonts w:eastAsia="Calibri"/>
          <w:b/>
          <w:i/>
          <w:sz w:val="28"/>
          <w:szCs w:val="28"/>
          <w:lang w:eastAsia="en-US"/>
        </w:rPr>
        <w:t>T</w:t>
      </w:r>
      <w:r w:rsidRPr="00CF19B9">
        <w:rPr>
          <w:rFonts w:eastAsia="Calibri"/>
          <w:i/>
          <w:sz w:val="28"/>
          <w:szCs w:val="28"/>
          <w:vertAlign w:val="subscript"/>
          <w:lang w:eastAsia="en-US"/>
        </w:rPr>
        <w:t>0</w:t>
      </w:r>
      <w:r w:rsidRPr="00CF19B9">
        <w:rPr>
          <w:rFonts w:eastAsia="Calibri"/>
          <w:sz w:val="28"/>
          <w:szCs w:val="28"/>
          <w:lang w:eastAsia="en-US"/>
        </w:rPr>
        <w:t xml:space="preserve"> = 293,15 К.</w:t>
      </w:r>
    </w:p>
    <w:p w:rsidR="00F57CEA" w:rsidRPr="00CF19B9" w:rsidRDefault="00F57CEA" w:rsidP="00F57CEA">
      <w:pPr>
        <w:keepNext/>
        <w:spacing w:before="240" w:after="60"/>
        <w:outlineLvl w:val="1"/>
        <w:rPr>
          <w:b/>
          <w:bCs/>
          <w:i/>
          <w:iCs/>
          <w:sz w:val="28"/>
          <w:szCs w:val="28"/>
        </w:rPr>
      </w:pPr>
      <w:r w:rsidRPr="00CF19B9">
        <w:rPr>
          <w:b/>
          <w:bCs/>
          <w:i/>
          <w:iCs/>
          <w:sz w:val="28"/>
          <w:szCs w:val="28"/>
        </w:rPr>
        <w:t>Расчет коэффициента затухания</w:t>
      </w:r>
    </w:p>
    <w:p w:rsidR="00F57CEA" w:rsidRPr="00CF19B9" w:rsidRDefault="00F57CEA" w:rsidP="00F57CEA">
      <w:pPr>
        <w:spacing w:before="240" w:line="276" w:lineRule="auto"/>
        <w:jc w:val="both"/>
        <w:rPr>
          <w:rFonts w:eastAsia="Calibri"/>
          <w:sz w:val="28"/>
          <w:szCs w:val="28"/>
          <w:lang w:eastAsia="en-US"/>
        </w:rPr>
      </w:pPr>
      <w:r w:rsidRPr="00CF19B9">
        <w:rPr>
          <w:rFonts w:eastAsia="Calibri"/>
          <w:sz w:val="28"/>
          <w:szCs w:val="28"/>
          <w:lang w:eastAsia="en-US"/>
        </w:rPr>
        <w:tab/>
        <w:t xml:space="preserve">При </w:t>
      </w:r>
      <w:r w:rsidRPr="00CF19B9">
        <w:rPr>
          <w:rFonts w:eastAsia="Calibri"/>
          <w:i/>
          <w:sz w:val="28"/>
          <w:szCs w:val="28"/>
          <w:lang w:eastAsia="en-US"/>
        </w:rPr>
        <w:t xml:space="preserve">температуре воздуха </w:t>
      </w:r>
      <w:r w:rsidRPr="00CF19B9">
        <w:rPr>
          <w:rFonts w:eastAsia="Calibri"/>
          <w:b/>
          <w:i/>
          <w:sz w:val="28"/>
          <w:szCs w:val="28"/>
          <w:lang w:eastAsia="en-US"/>
        </w:rPr>
        <w:t>T</w:t>
      </w:r>
      <w:r w:rsidRPr="00CF19B9">
        <w:rPr>
          <w:rFonts w:eastAsia="Calibri"/>
          <w:sz w:val="28"/>
          <w:szCs w:val="28"/>
          <w:lang w:eastAsia="en-US"/>
        </w:rPr>
        <w:t xml:space="preserve"> = 20°C и </w:t>
      </w:r>
      <w:r w:rsidRPr="00CF19B9">
        <w:rPr>
          <w:rFonts w:eastAsia="Calibri"/>
          <w:i/>
          <w:sz w:val="28"/>
          <w:szCs w:val="28"/>
          <w:lang w:eastAsia="en-US"/>
        </w:rPr>
        <w:t xml:space="preserve">относительной влажности </w:t>
      </w:r>
      <w:r w:rsidRPr="00CF19B9">
        <w:rPr>
          <w:rFonts w:eastAsia="Calibri"/>
          <w:b/>
          <w:i/>
          <w:sz w:val="28"/>
          <w:szCs w:val="28"/>
          <w:lang w:eastAsia="en-US"/>
        </w:rPr>
        <w:t>h</w:t>
      </w:r>
      <w:r w:rsidRPr="00CF19B9">
        <w:rPr>
          <w:rFonts w:eastAsia="Calibri"/>
          <w:sz w:val="28"/>
          <w:szCs w:val="28"/>
          <w:lang w:eastAsia="en-US"/>
        </w:rPr>
        <w:t xml:space="preserve"> = 70%, при </w:t>
      </w:r>
      <w:r w:rsidRPr="00CF19B9">
        <w:rPr>
          <w:rFonts w:eastAsia="Calibri"/>
          <w:i/>
          <w:sz w:val="28"/>
          <w:szCs w:val="28"/>
          <w:lang w:eastAsia="en-US"/>
        </w:rPr>
        <w:t xml:space="preserve">давлении </w:t>
      </w:r>
      <w:r w:rsidRPr="00CF19B9">
        <w:rPr>
          <w:rFonts w:eastAsia="Calibri"/>
          <w:b/>
          <w:i/>
          <w:sz w:val="28"/>
          <w:szCs w:val="28"/>
          <w:lang w:eastAsia="en-US"/>
        </w:rPr>
        <w:t>p</w:t>
      </w:r>
      <w:r w:rsidRPr="00CF19B9">
        <w:rPr>
          <w:rFonts w:eastAsia="Calibri"/>
          <w:i/>
          <w:sz w:val="28"/>
          <w:szCs w:val="28"/>
          <w:vertAlign w:val="subscript"/>
          <w:lang w:eastAsia="en-US"/>
        </w:rPr>
        <w:t>a</w:t>
      </w:r>
      <w:r w:rsidRPr="00CF19B9">
        <w:rPr>
          <w:rFonts w:eastAsia="Calibri"/>
          <w:sz w:val="28"/>
          <w:szCs w:val="28"/>
          <w:lang w:eastAsia="en-US"/>
        </w:rPr>
        <w:t xml:space="preserve"> = 101,325кПа, </w:t>
      </w:r>
      <w:r w:rsidRPr="00CF19B9">
        <w:rPr>
          <w:rFonts w:eastAsia="Calibri"/>
          <w:i/>
          <w:sz w:val="28"/>
          <w:szCs w:val="28"/>
          <w:lang w:eastAsia="en-US"/>
        </w:rPr>
        <w:t>коэффициент затухания</w:t>
      </w:r>
      <w:r w:rsidRPr="00CF19B9">
        <w:rPr>
          <w:rFonts w:eastAsia="Calibri"/>
          <w:sz w:val="28"/>
          <w:szCs w:val="28"/>
          <w:lang w:eastAsia="en-US"/>
        </w:rPr>
        <w:t xml:space="preserve"> согласно таблице 1 ГОСТ 31295.1-2005 составит:</w:t>
      </w:r>
    </w:p>
    <w:p w:rsidR="00F57CEA" w:rsidRPr="00CF19B9" w:rsidRDefault="00F57CEA" w:rsidP="00F57CEA">
      <w:pPr>
        <w:spacing w:line="276" w:lineRule="auto"/>
        <w:jc w:val="both"/>
        <w:rPr>
          <w:rFonts w:eastAsia="Calibri"/>
          <w:sz w:val="28"/>
          <w:szCs w:val="28"/>
          <w:lang w:val="en-US" w:eastAsia="en-US"/>
        </w:rPr>
      </w:pPr>
      <w:r w:rsidRPr="00CF19B9">
        <w:rPr>
          <w:rFonts w:eastAsia="Calibri"/>
          <w:b/>
          <w:i/>
          <w:sz w:val="28"/>
          <w:szCs w:val="28"/>
          <w:lang w:val="en-US" w:eastAsia="en-US"/>
        </w:rPr>
        <w:t>C</w:t>
      </w:r>
      <w:r w:rsidRPr="00CF19B9">
        <w:rPr>
          <w:rFonts w:eastAsia="Calibri"/>
          <w:sz w:val="28"/>
          <w:szCs w:val="28"/>
          <w:lang w:val="en-US" w:eastAsia="en-US"/>
        </w:rPr>
        <w:t xml:space="preserve"> = -6,8346 · (273,16 / 20) </w:t>
      </w:r>
      <w:r w:rsidRPr="00CF19B9">
        <w:rPr>
          <w:rFonts w:eastAsia="Calibri"/>
          <w:sz w:val="28"/>
          <w:szCs w:val="28"/>
          <w:vertAlign w:val="superscript"/>
          <w:lang w:val="en-US" w:eastAsia="en-US"/>
        </w:rPr>
        <w:t>1,261</w:t>
      </w:r>
      <w:r w:rsidRPr="00CF19B9">
        <w:rPr>
          <w:rFonts w:eastAsia="Calibri"/>
          <w:sz w:val="28"/>
          <w:szCs w:val="28"/>
          <w:lang w:val="en-US" w:eastAsia="en-US"/>
        </w:rPr>
        <w:t xml:space="preserve"> + 4,6151 = -1,637;</w:t>
      </w:r>
    </w:p>
    <w:p w:rsidR="00F57CEA" w:rsidRPr="00CF19B9" w:rsidRDefault="00F57CEA" w:rsidP="00F57CEA">
      <w:pPr>
        <w:spacing w:line="276" w:lineRule="auto"/>
        <w:jc w:val="both"/>
        <w:rPr>
          <w:rFonts w:eastAsia="Calibri"/>
          <w:sz w:val="28"/>
          <w:szCs w:val="28"/>
          <w:lang w:val="en-US" w:eastAsia="en-US"/>
        </w:rPr>
      </w:pPr>
      <w:r w:rsidRPr="00CF19B9">
        <w:rPr>
          <w:rFonts w:eastAsia="Calibri"/>
          <w:b/>
          <w:i/>
          <w:sz w:val="28"/>
          <w:szCs w:val="28"/>
          <w:lang w:val="en-US" w:eastAsia="en-US"/>
        </w:rPr>
        <w:t>h</w:t>
      </w:r>
      <w:r w:rsidRPr="00CF19B9">
        <w:rPr>
          <w:rFonts w:eastAsia="Calibri"/>
          <w:sz w:val="28"/>
          <w:szCs w:val="28"/>
          <w:lang w:val="en-US" w:eastAsia="en-US"/>
        </w:rPr>
        <w:t xml:space="preserve"> = 70 · 10</w:t>
      </w:r>
      <w:r w:rsidRPr="00CF19B9">
        <w:rPr>
          <w:rFonts w:eastAsia="Calibri"/>
          <w:sz w:val="28"/>
          <w:szCs w:val="28"/>
          <w:vertAlign w:val="superscript"/>
          <w:lang w:val="en-US" w:eastAsia="en-US"/>
        </w:rPr>
        <w:t>-1,637</w:t>
      </w:r>
      <w:r w:rsidRPr="00CF19B9">
        <w:rPr>
          <w:rFonts w:eastAsia="Calibri"/>
          <w:sz w:val="28"/>
          <w:szCs w:val="28"/>
          <w:lang w:val="en-US" w:eastAsia="en-US"/>
        </w:rPr>
        <w:t xml:space="preserve"> / (101,325 / 101,325) = 1,614 </w:t>
      </w:r>
      <w:r w:rsidRPr="00CF19B9">
        <w:rPr>
          <w:rFonts w:eastAsia="Calibri"/>
          <w:i/>
          <w:sz w:val="28"/>
          <w:szCs w:val="28"/>
          <w:lang w:val="en-US" w:eastAsia="en-US"/>
        </w:rPr>
        <w:t>%</w:t>
      </w:r>
      <w:r w:rsidRPr="00CF19B9">
        <w:rPr>
          <w:rFonts w:eastAsia="Calibri"/>
          <w:sz w:val="28"/>
          <w:szCs w:val="28"/>
          <w:lang w:val="en-US" w:eastAsia="en-US"/>
        </w:rPr>
        <w:t>;</w:t>
      </w:r>
    </w:p>
    <w:p w:rsidR="00F57CEA" w:rsidRPr="00CF19B9" w:rsidRDefault="00F57CEA" w:rsidP="00F57CEA">
      <w:pPr>
        <w:spacing w:line="276" w:lineRule="auto"/>
        <w:jc w:val="both"/>
        <w:rPr>
          <w:rFonts w:eastAsia="Calibri"/>
          <w:sz w:val="28"/>
          <w:szCs w:val="28"/>
          <w:lang w:val="en-US" w:eastAsia="en-US"/>
        </w:rPr>
      </w:pPr>
      <w:r w:rsidRPr="00CF19B9">
        <w:rPr>
          <w:rFonts w:eastAsia="Calibri"/>
          <w:b/>
          <w:i/>
          <w:sz w:val="28"/>
          <w:szCs w:val="28"/>
          <w:lang w:val="en-US" w:eastAsia="en-US"/>
        </w:rPr>
        <w:t>f</w:t>
      </w:r>
      <w:r w:rsidRPr="00CF19B9">
        <w:rPr>
          <w:rFonts w:eastAsia="Calibri"/>
          <w:i/>
          <w:sz w:val="28"/>
          <w:szCs w:val="28"/>
          <w:vertAlign w:val="subscript"/>
          <w:lang w:val="en-US" w:eastAsia="en-US"/>
        </w:rPr>
        <w:t>rO</w:t>
      </w:r>
      <w:r w:rsidRPr="00CF19B9">
        <w:rPr>
          <w:rFonts w:eastAsia="Calibri"/>
          <w:sz w:val="28"/>
          <w:szCs w:val="28"/>
          <w:lang w:val="en-US" w:eastAsia="en-US"/>
        </w:rPr>
        <w:t xml:space="preserve"> = 101,325 / 101,325(24 + 4,04 · 10</w:t>
      </w:r>
      <w:r w:rsidRPr="00CF19B9">
        <w:rPr>
          <w:rFonts w:eastAsia="Calibri"/>
          <w:sz w:val="28"/>
          <w:szCs w:val="28"/>
          <w:vertAlign w:val="superscript"/>
          <w:lang w:val="en-US" w:eastAsia="en-US"/>
        </w:rPr>
        <w:t>4</w:t>
      </w:r>
      <w:r w:rsidRPr="00CF19B9">
        <w:rPr>
          <w:rFonts w:eastAsia="Calibri"/>
          <w:sz w:val="28"/>
          <w:szCs w:val="28"/>
          <w:lang w:val="en-US" w:eastAsia="en-US"/>
        </w:rPr>
        <w:t xml:space="preserve"> · 1,614 · (0,02 + 1,614) / (0,391 + 1,614)) = 53173,957 </w:t>
      </w:r>
      <w:r w:rsidRPr="00CF19B9">
        <w:rPr>
          <w:rFonts w:eastAsia="Calibri"/>
          <w:i/>
          <w:sz w:val="28"/>
          <w:szCs w:val="28"/>
          <w:lang w:eastAsia="en-US"/>
        </w:rPr>
        <w:t>Гц</w:t>
      </w:r>
      <w:r w:rsidRPr="00CF19B9">
        <w:rPr>
          <w:rFonts w:eastAsia="Calibri"/>
          <w:sz w:val="28"/>
          <w:szCs w:val="28"/>
          <w:lang w:val="en-US" w:eastAsia="en-US"/>
        </w:rPr>
        <w:t>;</w:t>
      </w:r>
    </w:p>
    <w:p w:rsidR="00F57CEA" w:rsidRPr="00CF19B9" w:rsidRDefault="00F57CEA" w:rsidP="00F57CEA">
      <w:pPr>
        <w:spacing w:line="276" w:lineRule="auto"/>
        <w:jc w:val="both"/>
        <w:rPr>
          <w:rFonts w:eastAsia="Calibri"/>
          <w:sz w:val="28"/>
          <w:szCs w:val="28"/>
          <w:lang w:val="en-US" w:eastAsia="en-US"/>
        </w:rPr>
      </w:pPr>
      <w:r w:rsidRPr="00CF19B9">
        <w:rPr>
          <w:rFonts w:eastAsia="Calibri"/>
          <w:b/>
          <w:i/>
          <w:sz w:val="28"/>
          <w:szCs w:val="28"/>
          <w:lang w:val="en-US" w:eastAsia="en-US"/>
        </w:rPr>
        <w:t>f</w:t>
      </w:r>
      <w:r w:rsidRPr="00CF19B9">
        <w:rPr>
          <w:rFonts w:eastAsia="Calibri"/>
          <w:i/>
          <w:sz w:val="28"/>
          <w:szCs w:val="28"/>
          <w:vertAlign w:val="subscript"/>
          <w:lang w:val="en-US" w:eastAsia="en-US"/>
        </w:rPr>
        <w:t>rN</w:t>
      </w:r>
      <w:r w:rsidRPr="00CF19B9">
        <w:rPr>
          <w:rFonts w:eastAsia="Calibri"/>
          <w:sz w:val="28"/>
          <w:szCs w:val="28"/>
          <w:lang w:val="en-US" w:eastAsia="en-US"/>
        </w:rPr>
        <w:t xml:space="preserve"> = 101,325 / 101,325 · (20 / 293,15)</w:t>
      </w:r>
      <w:r w:rsidRPr="00CF19B9">
        <w:rPr>
          <w:rFonts w:eastAsia="Calibri"/>
          <w:sz w:val="28"/>
          <w:szCs w:val="28"/>
          <w:vertAlign w:val="superscript"/>
          <w:lang w:val="en-US" w:eastAsia="en-US"/>
        </w:rPr>
        <w:t>-1/2</w:t>
      </w:r>
      <w:r w:rsidRPr="00CF19B9">
        <w:rPr>
          <w:rFonts w:eastAsia="Calibri"/>
          <w:sz w:val="28"/>
          <w:szCs w:val="28"/>
          <w:lang w:val="en-US" w:eastAsia="en-US"/>
        </w:rPr>
        <w:t xml:space="preserve"> · (9 + 280 · 1,614 · exp {-4,170[(20 / 293,15)</w:t>
      </w:r>
      <w:r w:rsidRPr="00CF19B9">
        <w:rPr>
          <w:rFonts w:eastAsia="Calibri"/>
          <w:sz w:val="28"/>
          <w:szCs w:val="28"/>
          <w:vertAlign w:val="superscript"/>
          <w:lang w:val="en-US" w:eastAsia="en-US"/>
        </w:rPr>
        <w:t>-1/3</w:t>
      </w:r>
      <w:r w:rsidRPr="00CF19B9">
        <w:rPr>
          <w:rFonts w:eastAsia="Calibri"/>
          <w:sz w:val="28"/>
          <w:szCs w:val="28"/>
          <w:lang w:val="en-US" w:eastAsia="en-US"/>
        </w:rPr>
        <w:t xml:space="preserve"> - 1]}) = 460,991 </w:t>
      </w:r>
      <w:r w:rsidRPr="00CF19B9">
        <w:rPr>
          <w:rFonts w:eastAsia="Calibri"/>
          <w:i/>
          <w:sz w:val="28"/>
          <w:szCs w:val="28"/>
          <w:lang w:eastAsia="en-US"/>
        </w:rPr>
        <w:t>Гц</w:t>
      </w:r>
      <w:r w:rsidRPr="00CF19B9">
        <w:rPr>
          <w:rFonts w:eastAsia="Calibri"/>
          <w:sz w:val="28"/>
          <w:szCs w:val="28"/>
          <w:lang w:val="en-US" w:eastAsia="en-US"/>
        </w:rPr>
        <w:t>;</w:t>
      </w:r>
    </w:p>
    <w:p w:rsidR="00F57CEA" w:rsidRPr="00CF19B9" w:rsidRDefault="00F57CEA" w:rsidP="00F57CEA">
      <w:pPr>
        <w:spacing w:line="276" w:lineRule="auto"/>
        <w:jc w:val="both"/>
        <w:rPr>
          <w:rFonts w:eastAsia="Calibri"/>
          <w:sz w:val="28"/>
          <w:szCs w:val="28"/>
          <w:lang w:val="en-US" w:eastAsia="en-US"/>
        </w:rPr>
      </w:pPr>
      <w:r w:rsidRPr="00CF19B9">
        <w:rPr>
          <w:rFonts w:eastAsia="Calibri"/>
          <w:b/>
          <w:i/>
          <w:sz w:val="28"/>
          <w:szCs w:val="28"/>
          <w:lang w:eastAsia="en-US"/>
        </w:rPr>
        <w:t>α</w:t>
      </w:r>
      <w:r w:rsidRPr="00CF19B9">
        <w:rPr>
          <w:rFonts w:eastAsia="Calibri"/>
          <w:i/>
          <w:sz w:val="28"/>
          <w:szCs w:val="28"/>
          <w:vertAlign w:val="subscript"/>
          <w:lang w:val="en-US" w:eastAsia="en-US"/>
        </w:rPr>
        <w:t>31,5</w:t>
      </w:r>
      <w:r w:rsidRPr="00CF19B9">
        <w:rPr>
          <w:rFonts w:eastAsia="Calibri"/>
          <w:sz w:val="28"/>
          <w:szCs w:val="28"/>
          <w:lang w:val="en-US" w:eastAsia="en-US"/>
        </w:rPr>
        <w:t xml:space="preserve"> = 8,686 · 31,5</w:t>
      </w:r>
      <w:r w:rsidRPr="00CF19B9">
        <w:rPr>
          <w:rFonts w:eastAsia="Calibri"/>
          <w:sz w:val="28"/>
          <w:szCs w:val="28"/>
          <w:vertAlign w:val="superscript"/>
          <w:lang w:val="en-US" w:eastAsia="en-US"/>
        </w:rPr>
        <w:t>2</w:t>
      </w:r>
      <w:r w:rsidRPr="00CF19B9">
        <w:rPr>
          <w:rFonts w:eastAsia="Calibri"/>
          <w:sz w:val="28"/>
          <w:szCs w:val="28"/>
          <w:lang w:val="en-US" w:eastAsia="en-US"/>
        </w:rPr>
        <w:t xml:space="preserve"> · ([1,84 · 10</w:t>
      </w:r>
      <w:r w:rsidRPr="00CF19B9">
        <w:rPr>
          <w:rFonts w:eastAsia="Calibri"/>
          <w:sz w:val="28"/>
          <w:szCs w:val="28"/>
          <w:vertAlign w:val="superscript"/>
          <w:lang w:val="en-US" w:eastAsia="en-US"/>
        </w:rPr>
        <w:t>-11</w:t>
      </w:r>
      <w:r w:rsidRPr="00CF19B9">
        <w:rPr>
          <w:rFonts w:eastAsia="Calibri"/>
          <w:sz w:val="28"/>
          <w:szCs w:val="28"/>
          <w:lang w:val="en-US" w:eastAsia="en-US"/>
        </w:rPr>
        <w:t xml:space="preserve"> · (101,325 / 101,325)</w:t>
      </w:r>
      <w:r w:rsidRPr="00CF19B9">
        <w:rPr>
          <w:rFonts w:eastAsia="Calibri"/>
          <w:sz w:val="28"/>
          <w:szCs w:val="28"/>
          <w:vertAlign w:val="superscript"/>
          <w:lang w:val="en-US" w:eastAsia="en-US"/>
        </w:rPr>
        <w:t>-1</w:t>
      </w:r>
      <w:r w:rsidRPr="00CF19B9">
        <w:rPr>
          <w:rFonts w:eastAsia="Calibri"/>
          <w:sz w:val="28"/>
          <w:szCs w:val="28"/>
          <w:lang w:val="en-US" w:eastAsia="en-US"/>
        </w:rPr>
        <w:t>] · (20 / 293,15)</w:t>
      </w:r>
      <w:r w:rsidRPr="00CF19B9">
        <w:rPr>
          <w:rFonts w:eastAsia="Calibri"/>
          <w:sz w:val="28"/>
          <w:szCs w:val="28"/>
          <w:vertAlign w:val="superscript"/>
          <w:lang w:val="en-US" w:eastAsia="en-US"/>
        </w:rPr>
        <w:t>1/2</w:t>
      </w:r>
      <w:r w:rsidRPr="00CF19B9">
        <w:rPr>
          <w:rFonts w:eastAsia="Calibri"/>
          <w:sz w:val="28"/>
          <w:szCs w:val="28"/>
          <w:lang w:val="en-US" w:eastAsia="en-US"/>
        </w:rPr>
        <w:t xml:space="preserve"> + (20 / 293,15)</w:t>
      </w:r>
      <w:r w:rsidRPr="00CF19B9">
        <w:rPr>
          <w:rFonts w:eastAsia="Calibri"/>
          <w:sz w:val="28"/>
          <w:szCs w:val="28"/>
          <w:vertAlign w:val="superscript"/>
          <w:lang w:val="en-US" w:eastAsia="en-US"/>
        </w:rPr>
        <w:t>-5/2</w:t>
      </w:r>
      <w:r w:rsidRPr="00CF19B9">
        <w:rPr>
          <w:rFonts w:eastAsia="Calibri"/>
          <w:sz w:val="28"/>
          <w:szCs w:val="28"/>
          <w:lang w:val="en-US" w:eastAsia="en-US"/>
        </w:rPr>
        <w:t xml:space="preserve"> × </w:t>
      </w:r>
    </w:p>
    <w:p w:rsidR="00F57CEA" w:rsidRPr="00CF19B9" w:rsidRDefault="00F57CEA" w:rsidP="00F57CEA">
      <w:pPr>
        <w:spacing w:line="276" w:lineRule="auto"/>
        <w:jc w:val="both"/>
        <w:rPr>
          <w:rFonts w:eastAsia="Calibri"/>
          <w:sz w:val="28"/>
          <w:szCs w:val="28"/>
          <w:lang w:val="en-US" w:eastAsia="en-US"/>
        </w:rPr>
      </w:pPr>
      <w:r w:rsidRPr="00CF19B9">
        <w:rPr>
          <w:rFonts w:eastAsia="Calibri"/>
          <w:sz w:val="28"/>
          <w:szCs w:val="28"/>
          <w:lang w:val="en-US" w:eastAsia="en-US"/>
        </w:rPr>
        <w:tab/>
        <w:t xml:space="preserve"> × {0,01275 · [exp (-2239,1 / 20)] · [53173,957 + 31,5</w:t>
      </w:r>
      <w:r w:rsidRPr="00CF19B9">
        <w:rPr>
          <w:rFonts w:eastAsia="Calibri"/>
          <w:sz w:val="28"/>
          <w:szCs w:val="28"/>
          <w:vertAlign w:val="superscript"/>
          <w:lang w:val="en-US" w:eastAsia="en-US"/>
        </w:rPr>
        <w:t>2</w:t>
      </w:r>
      <w:r w:rsidRPr="00CF19B9">
        <w:rPr>
          <w:rFonts w:eastAsia="Calibri"/>
          <w:sz w:val="28"/>
          <w:szCs w:val="28"/>
          <w:lang w:val="en-US" w:eastAsia="en-US"/>
        </w:rPr>
        <w:t xml:space="preserve"> / 53173,957]</w:t>
      </w:r>
      <w:r w:rsidRPr="00CF19B9">
        <w:rPr>
          <w:rFonts w:eastAsia="Calibri"/>
          <w:sz w:val="28"/>
          <w:szCs w:val="28"/>
          <w:vertAlign w:val="superscript"/>
          <w:lang w:val="en-US" w:eastAsia="en-US"/>
        </w:rPr>
        <w:t>-1</w:t>
      </w:r>
      <w:r w:rsidRPr="00CF19B9">
        <w:rPr>
          <w:rFonts w:eastAsia="Calibri"/>
          <w:sz w:val="28"/>
          <w:szCs w:val="28"/>
          <w:lang w:val="en-US" w:eastAsia="en-US"/>
        </w:rPr>
        <w:t xml:space="preserve"> + </w:t>
      </w:r>
    </w:p>
    <w:p w:rsidR="00F57CEA" w:rsidRPr="00CF19B9" w:rsidRDefault="00F57CEA" w:rsidP="00F57CEA">
      <w:pPr>
        <w:spacing w:line="276" w:lineRule="auto"/>
        <w:jc w:val="both"/>
        <w:rPr>
          <w:rFonts w:eastAsia="Calibri"/>
          <w:sz w:val="28"/>
          <w:szCs w:val="28"/>
          <w:lang w:val="en-US" w:eastAsia="en-US"/>
        </w:rPr>
      </w:pPr>
      <w:r w:rsidRPr="00CF19B9">
        <w:rPr>
          <w:rFonts w:eastAsia="Calibri"/>
          <w:sz w:val="28"/>
          <w:szCs w:val="28"/>
          <w:lang w:val="en-US" w:eastAsia="en-US"/>
        </w:rPr>
        <w:tab/>
        <w:t xml:space="preserve"> + 0,1068 · [exp (-3352,0 / 20)] · [460,991 + 31,5</w:t>
      </w:r>
      <w:r w:rsidRPr="00CF19B9">
        <w:rPr>
          <w:rFonts w:eastAsia="Calibri"/>
          <w:sz w:val="28"/>
          <w:szCs w:val="28"/>
          <w:vertAlign w:val="superscript"/>
          <w:lang w:val="en-US" w:eastAsia="en-US"/>
        </w:rPr>
        <w:t>2</w:t>
      </w:r>
      <w:r w:rsidRPr="00CF19B9">
        <w:rPr>
          <w:rFonts w:eastAsia="Calibri"/>
          <w:sz w:val="28"/>
          <w:szCs w:val="28"/>
          <w:lang w:val="en-US" w:eastAsia="en-US"/>
        </w:rPr>
        <w:t xml:space="preserve"> / 460,991]</w:t>
      </w:r>
      <w:r w:rsidRPr="00CF19B9">
        <w:rPr>
          <w:rFonts w:eastAsia="Calibri"/>
          <w:sz w:val="28"/>
          <w:szCs w:val="28"/>
          <w:vertAlign w:val="superscript"/>
          <w:lang w:val="en-US" w:eastAsia="en-US"/>
        </w:rPr>
        <w:t>-1</w:t>
      </w:r>
      <w:r w:rsidRPr="00CF19B9">
        <w:rPr>
          <w:rFonts w:eastAsia="Calibri"/>
          <w:sz w:val="28"/>
          <w:szCs w:val="28"/>
          <w:lang w:val="en-US" w:eastAsia="en-US"/>
        </w:rPr>
        <w:t>}) · 10</w:t>
      </w:r>
      <w:r w:rsidRPr="00CF19B9">
        <w:rPr>
          <w:rFonts w:eastAsia="Calibri"/>
          <w:sz w:val="28"/>
          <w:szCs w:val="28"/>
          <w:vertAlign w:val="superscript"/>
          <w:lang w:val="en-US" w:eastAsia="en-US"/>
        </w:rPr>
        <w:t>3</w:t>
      </w:r>
      <w:r w:rsidRPr="00CF19B9">
        <w:rPr>
          <w:rFonts w:eastAsia="Calibri"/>
          <w:sz w:val="28"/>
          <w:szCs w:val="28"/>
          <w:lang w:val="en-US" w:eastAsia="en-US"/>
        </w:rPr>
        <w:t xml:space="preserve"> = 0,02265 </w:t>
      </w:r>
      <w:r w:rsidRPr="00CF19B9">
        <w:rPr>
          <w:rFonts w:eastAsia="Calibri"/>
          <w:i/>
          <w:sz w:val="28"/>
          <w:szCs w:val="28"/>
          <w:lang w:eastAsia="en-US"/>
        </w:rPr>
        <w:t>дБ</w:t>
      </w:r>
      <w:r w:rsidRPr="00CF19B9">
        <w:rPr>
          <w:rFonts w:eastAsia="Calibri"/>
          <w:i/>
          <w:sz w:val="28"/>
          <w:szCs w:val="28"/>
          <w:lang w:val="en-US" w:eastAsia="en-US"/>
        </w:rPr>
        <w:t>/</w:t>
      </w:r>
      <w:r w:rsidRPr="00CF19B9">
        <w:rPr>
          <w:rFonts w:eastAsia="Calibri"/>
          <w:i/>
          <w:sz w:val="28"/>
          <w:szCs w:val="28"/>
          <w:lang w:eastAsia="en-US"/>
        </w:rPr>
        <w:t>км</w:t>
      </w:r>
      <w:r w:rsidRPr="00CF19B9">
        <w:rPr>
          <w:rFonts w:eastAsia="Calibri"/>
          <w:sz w:val="28"/>
          <w:szCs w:val="28"/>
          <w:lang w:val="en-US" w:eastAsia="en-US"/>
        </w:rPr>
        <w:t>.</w:t>
      </w:r>
    </w:p>
    <w:p w:rsidR="00F57CEA" w:rsidRPr="00CF19B9" w:rsidRDefault="00F57CEA" w:rsidP="00F57CEA">
      <w:pPr>
        <w:jc w:val="center"/>
      </w:pPr>
      <w:r w:rsidRPr="00CF19B9">
        <w:rPr>
          <w:noProof/>
          <w:lang w:val="en-US" w:eastAsia="en-US"/>
        </w:rPr>
        <w:drawing>
          <wp:inline distT="0" distB="0" distL="0" distR="0" wp14:anchorId="73935E44" wp14:editId="779450C2">
            <wp:extent cx="5979552" cy="8191500"/>
            <wp:effectExtent l="0" t="0" r="2540" b="0"/>
            <wp:docPr id="6" name="Рисунок 6" descr="D:\SaltanatAkh\Desktop\Рекультивация Жиландинской группы\Шум\444 кип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ltanatAkh\Desktop\Рекультивация Жиландинской группы\Шум\444 кипш.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4596" t="7030" r="6490" b="16534"/>
                    <a:stretch/>
                  </pic:blipFill>
                  <pic:spPr bwMode="auto">
                    <a:xfrm>
                      <a:off x="0" y="0"/>
                      <a:ext cx="5986103" cy="8200475"/>
                    </a:xfrm>
                    <a:prstGeom prst="rect">
                      <a:avLst/>
                    </a:prstGeom>
                    <a:noFill/>
                    <a:ln>
                      <a:noFill/>
                    </a:ln>
                    <a:extLst>
                      <a:ext uri="{53640926-AAD7-44D8-BBD7-CCE9431645EC}">
                        <a14:shadowObscured xmlns:a14="http://schemas.microsoft.com/office/drawing/2010/main"/>
                      </a:ext>
                    </a:extLst>
                  </pic:spPr>
                </pic:pic>
              </a:graphicData>
            </a:graphic>
          </wp:inline>
        </w:drawing>
      </w:r>
    </w:p>
    <w:p w:rsidR="00F57CEA" w:rsidRPr="00CF19B9" w:rsidRDefault="00F57CEA" w:rsidP="00F57CEA">
      <w:pPr>
        <w:jc w:val="center"/>
      </w:pPr>
      <w:r w:rsidRPr="00275393">
        <w:t>Рис. 3</w:t>
      </w:r>
      <w:r w:rsidRPr="00CF19B9">
        <w:t xml:space="preserve"> - Результаты расчета уровня звукового давления по интегральному показателю</w:t>
      </w:r>
    </w:p>
    <w:p w:rsidR="00F57CEA" w:rsidRPr="00CF19B9" w:rsidRDefault="00F57CEA" w:rsidP="00F57CEA">
      <w:pPr>
        <w:jc w:val="center"/>
      </w:pPr>
      <w:r w:rsidRPr="00CF19B9">
        <w:t>на период проведения рекультивационных работ месторождения Кипшакпай на 2028 г.</w:t>
      </w:r>
    </w:p>
    <w:p w:rsidR="00F57CEA" w:rsidRPr="00CF19B9" w:rsidRDefault="00F57CEA" w:rsidP="00F57CEA">
      <w:pPr>
        <w:jc w:val="center"/>
        <w:rPr>
          <w:color w:val="FF0000"/>
          <w:sz w:val="28"/>
          <w:szCs w:val="28"/>
        </w:rPr>
        <w:sectPr w:rsidR="00F57CEA" w:rsidRPr="00CF19B9" w:rsidSect="002C0704">
          <w:pgSz w:w="11905" w:h="16837" w:code="9"/>
          <w:pgMar w:top="1169" w:right="851" w:bottom="851" w:left="1701" w:header="568" w:footer="520" w:gutter="0"/>
          <w:cols w:space="709"/>
          <w:docGrid w:linePitch="326"/>
        </w:sectPr>
      </w:pPr>
    </w:p>
    <w:p w:rsidR="00F57CEA" w:rsidRPr="00CF19B9" w:rsidRDefault="00F57CEA" w:rsidP="00F57CEA">
      <w:pPr>
        <w:jc w:val="center"/>
      </w:pPr>
      <w:r w:rsidRPr="00CF19B9">
        <w:rPr>
          <w:noProof/>
          <w:lang w:val="en-US" w:eastAsia="en-US"/>
        </w:rPr>
        <w:drawing>
          <wp:inline distT="0" distB="0" distL="0" distR="0" wp14:anchorId="0FEB1EA3" wp14:editId="4A0305F1">
            <wp:extent cx="6196074" cy="8382000"/>
            <wp:effectExtent l="0" t="0" r="0" b="0"/>
            <wp:docPr id="7" name="Рисунок 7" descr="D:\SaltanatAkh\Desktop\Рекультивация Жиландинской группы\Шум\111 кара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ltanatAkh\Desktop\Рекультивация Жиландинской группы\Шум\111 караш.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4113" t="6692" r="5850" b="16755"/>
                    <a:stretch/>
                  </pic:blipFill>
                  <pic:spPr bwMode="auto">
                    <a:xfrm>
                      <a:off x="0" y="0"/>
                      <a:ext cx="6209783" cy="8400545"/>
                    </a:xfrm>
                    <a:prstGeom prst="rect">
                      <a:avLst/>
                    </a:prstGeom>
                    <a:noFill/>
                    <a:ln>
                      <a:noFill/>
                    </a:ln>
                    <a:extLst>
                      <a:ext uri="{53640926-AAD7-44D8-BBD7-CCE9431645EC}">
                        <a14:shadowObscured xmlns:a14="http://schemas.microsoft.com/office/drawing/2010/main"/>
                      </a:ext>
                    </a:extLst>
                  </pic:spPr>
                </pic:pic>
              </a:graphicData>
            </a:graphic>
          </wp:inline>
        </w:drawing>
      </w:r>
    </w:p>
    <w:p w:rsidR="00F57CEA" w:rsidRPr="00CF19B9" w:rsidRDefault="00F57CEA" w:rsidP="00F57CEA">
      <w:pPr>
        <w:jc w:val="center"/>
      </w:pPr>
      <w:r w:rsidRPr="00275393">
        <w:t>Рис. 4</w:t>
      </w:r>
      <w:r w:rsidRPr="00CF19B9">
        <w:t xml:space="preserve"> - Результаты расчета уровня звукового давления по интегральному показателю</w:t>
      </w:r>
    </w:p>
    <w:p w:rsidR="00F57CEA" w:rsidRPr="00CF19B9" w:rsidRDefault="00F57CEA" w:rsidP="00F57CEA">
      <w:pPr>
        <w:jc w:val="both"/>
      </w:pPr>
      <w:r w:rsidRPr="00CF19B9">
        <w:t>на период проведения рекультивационных работ месторождения Карашошак на 2034 г.</w:t>
      </w:r>
    </w:p>
    <w:p w:rsidR="00F57CEA" w:rsidRPr="00CF19B9" w:rsidRDefault="00F57CEA" w:rsidP="00F57CEA">
      <w:pPr>
        <w:jc w:val="center"/>
        <w:rPr>
          <w:color w:val="FF0000"/>
          <w:sz w:val="28"/>
          <w:szCs w:val="28"/>
        </w:rPr>
        <w:sectPr w:rsidR="00F57CEA" w:rsidRPr="00CF19B9" w:rsidSect="002C0704">
          <w:pgSz w:w="11905" w:h="16837" w:code="9"/>
          <w:pgMar w:top="1169" w:right="851" w:bottom="851" w:left="1701" w:header="568" w:footer="520" w:gutter="0"/>
          <w:cols w:space="709"/>
          <w:docGrid w:linePitch="326"/>
        </w:sectPr>
      </w:pPr>
    </w:p>
    <w:p w:rsidR="00F57CEA" w:rsidRPr="00CF19B9" w:rsidRDefault="00F57CEA" w:rsidP="00F57CEA">
      <w:pPr>
        <w:ind w:firstLine="709"/>
        <w:jc w:val="both"/>
        <w:rPr>
          <w:sz w:val="28"/>
          <w:szCs w:val="28"/>
        </w:rPr>
      </w:pPr>
      <w:r w:rsidRPr="00CF19B9">
        <w:rPr>
          <w:sz w:val="28"/>
          <w:szCs w:val="28"/>
        </w:rPr>
        <w:t>Анализ расчета уровня звукового давления на период проведения рекультивационных работ на расчетном прямоугольнике показал, что максимальный уровень звукового давления в октавных полосах частот на границе санитарно-защитной зоны (708 м) месторождения Кипшакпай (2028г.) составляет 50 дБА, ); максимальный уровень звукового давления в октавных полосах частот на границе санитарно-защитной зоны (1000 м) месторождения Карашошак (2034г.) составляет 60 дБА, что не превышает требуемых нормативных значений шума для производственных территорий предприятий.</w:t>
      </w:r>
    </w:p>
    <w:p w:rsidR="00F57CEA" w:rsidRPr="00CF19B9" w:rsidRDefault="00F57CEA" w:rsidP="00F57CEA">
      <w:pPr>
        <w:ind w:firstLine="709"/>
        <w:jc w:val="both"/>
        <w:rPr>
          <w:sz w:val="28"/>
          <w:szCs w:val="28"/>
        </w:rPr>
      </w:pPr>
      <w:r w:rsidRPr="00CF19B9">
        <w:rPr>
          <w:sz w:val="28"/>
          <w:szCs w:val="28"/>
        </w:rPr>
        <w:t xml:space="preserve">На запроектированных объектах при выполнении требований, предъявляемых к качеству проводимых работ, и соблюдении обслуживающим персоналом требований техники безопасности, уровни вибрации и звукового давления при работе строительный техники, не будут превышать допустимых значений, установленных гигиеническими нормативами и не окажут существенного влияния на работающий персонал, и не причинят вреда здоровью человека. </w:t>
      </w:r>
    </w:p>
    <w:p w:rsidR="00F57CEA" w:rsidRPr="00CF19B9" w:rsidRDefault="00F57CEA" w:rsidP="00F57CEA">
      <w:pPr>
        <w:ind w:firstLine="709"/>
        <w:jc w:val="both"/>
        <w:rPr>
          <w:sz w:val="28"/>
          <w:szCs w:val="28"/>
        </w:rPr>
      </w:pPr>
      <w:r w:rsidRPr="00CF19B9">
        <w:rPr>
          <w:sz w:val="28"/>
          <w:szCs w:val="28"/>
        </w:rPr>
        <w:t xml:space="preserve">Результаты расчетов уровня звукового давления от намечаемой деятельности в виде программных распечаток и карт-схем приведены в приложении </w:t>
      </w:r>
      <w:r>
        <w:rPr>
          <w:sz w:val="28"/>
          <w:szCs w:val="28"/>
        </w:rPr>
        <w:t>7</w:t>
      </w:r>
      <w:r w:rsidRPr="00CF19B9">
        <w:rPr>
          <w:sz w:val="28"/>
          <w:szCs w:val="28"/>
        </w:rPr>
        <w:t>.</w:t>
      </w:r>
    </w:p>
    <w:p w:rsidR="00F57CEA" w:rsidRPr="00CF19B9" w:rsidRDefault="00F57CEA" w:rsidP="00F57CEA">
      <w:pPr>
        <w:ind w:firstLine="709"/>
        <w:jc w:val="both"/>
        <w:rPr>
          <w:b/>
          <w:sz w:val="28"/>
          <w:szCs w:val="28"/>
        </w:rPr>
      </w:pPr>
    </w:p>
    <w:p w:rsidR="00F57CEA" w:rsidRPr="00CF19B9" w:rsidRDefault="00F57CEA" w:rsidP="00F57CEA">
      <w:pPr>
        <w:ind w:firstLine="709"/>
        <w:jc w:val="both"/>
        <w:rPr>
          <w:b/>
          <w:sz w:val="28"/>
          <w:szCs w:val="28"/>
        </w:rPr>
      </w:pPr>
      <w:r w:rsidRPr="00CF19B9">
        <w:rPr>
          <w:b/>
          <w:sz w:val="28"/>
          <w:szCs w:val="28"/>
        </w:rPr>
        <w:t>Вибрация</w:t>
      </w:r>
    </w:p>
    <w:p w:rsidR="00F57CEA" w:rsidRPr="00CF19B9" w:rsidRDefault="00F57CEA" w:rsidP="00F57CEA">
      <w:pPr>
        <w:ind w:firstLine="709"/>
        <w:jc w:val="both"/>
        <w:rPr>
          <w:sz w:val="28"/>
          <w:szCs w:val="28"/>
        </w:rPr>
      </w:pPr>
    </w:p>
    <w:p w:rsidR="00F57CEA" w:rsidRPr="00CF19B9" w:rsidRDefault="00F57CEA" w:rsidP="00F57CEA">
      <w:pPr>
        <w:ind w:firstLine="709"/>
        <w:jc w:val="both"/>
        <w:rPr>
          <w:sz w:val="28"/>
          <w:szCs w:val="28"/>
        </w:rPr>
      </w:pPr>
      <w:r w:rsidRPr="00CF19B9">
        <w:rPr>
          <w:sz w:val="28"/>
          <w:szCs w:val="28"/>
        </w:rPr>
        <w:t>Вибрацию вызывают неуравновешенные силовые воздействия, возникающие при работе различных машин и механизмов. В зависимости от источника возникновения выделяют три категории вибрации:</w:t>
      </w:r>
    </w:p>
    <w:p w:rsidR="00F57CEA" w:rsidRPr="00CF19B9" w:rsidRDefault="00F57CEA" w:rsidP="00F57CEA">
      <w:pPr>
        <w:ind w:firstLine="709"/>
        <w:jc w:val="both"/>
        <w:rPr>
          <w:sz w:val="28"/>
          <w:szCs w:val="28"/>
        </w:rPr>
      </w:pPr>
      <w:r w:rsidRPr="00CF19B9">
        <w:rPr>
          <w:sz w:val="28"/>
          <w:szCs w:val="28"/>
        </w:rPr>
        <w:t>- транспортная;</w:t>
      </w:r>
    </w:p>
    <w:p w:rsidR="00F57CEA" w:rsidRPr="00CF19B9" w:rsidRDefault="00F57CEA" w:rsidP="00F57CEA">
      <w:pPr>
        <w:ind w:firstLine="709"/>
        <w:jc w:val="both"/>
        <w:rPr>
          <w:sz w:val="28"/>
          <w:szCs w:val="28"/>
        </w:rPr>
      </w:pPr>
      <w:r w:rsidRPr="00CF19B9">
        <w:rPr>
          <w:sz w:val="28"/>
          <w:szCs w:val="28"/>
        </w:rPr>
        <w:t>- транспортно - технологическая;</w:t>
      </w:r>
    </w:p>
    <w:p w:rsidR="00F57CEA" w:rsidRPr="00CF19B9" w:rsidRDefault="00F57CEA" w:rsidP="00F57CEA">
      <w:pPr>
        <w:ind w:firstLine="709"/>
        <w:jc w:val="both"/>
        <w:rPr>
          <w:sz w:val="28"/>
          <w:szCs w:val="28"/>
        </w:rPr>
      </w:pPr>
      <w:r w:rsidRPr="00CF19B9">
        <w:rPr>
          <w:sz w:val="28"/>
          <w:szCs w:val="28"/>
        </w:rPr>
        <w:t>- технологическая.</w:t>
      </w:r>
    </w:p>
    <w:p w:rsidR="00F57CEA" w:rsidRPr="00CF19B9" w:rsidRDefault="00F57CEA" w:rsidP="00F57CEA">
      <w:pPr>
        <w:ind w:firstLine="709"/>
        <w:jc w:val="both"/>
        <w:rPr>
          <w:sz w:val="28"/>
          <w:szCs w:val="28"/>
        </w:rPr>
      </w:pPr>
      <w:r w:rsidRPr="00CF19B9">
        <w:rPr>
          <w:sz w:val="28"/>
          <w:szCs w:val="28"/>
        </w:rPr>
        <w:t xml:space="preserve">Минимизация вибраций в источнике производится на этапе проектирования, и в период эксплуатации. При выборе машин и оборудования для проектируемого объекта, следует отдавать предпочтение кинематическим и технологическим схемам, которые исключают или максимально снижают динамику процессов, вызываемых ударами, резкими ускорениями и т.д. На передвижной технике применяются плавающие подвески, шарнирные сочленения оборудованы клапанами нейтрализаторами и др. Также для снижения вибрации необходимо устранение резонансных режимов работы оборудования, то есть выбор режима работы при тщательном учете собственных частот машин и механизмов. </w:t>
      </w:r>
    </w:p>
    <w:p w:rsidR="00F57CEA" w:rsidRPr="00CF19B9" w:rsidRDefault="00F57CEA" w:rsidP="00F57CEA">
      <w:pPr>
        <w:ind w:firstLine="709"/>
        <w:jc w:val="both"/>
        <w:rPr>
          <w:sz w:val="28"/>
          <w:szCs w:val="28"/>
        </w:rPr>
      </w:pPr>
      <w:r w:rsidRPr="00CF19B9">
        <w:rPr>
          <w:sz w:val="28"/>
          <w:szCs w:val="28"/>
        </w:rPr>
        <w:t xml:space="preserve">Проектными решениями предусмотрено использование техники и оборудования, обеспечивающих уровень вибрации в допустимых пределах, согласно «Гигиенических нормативы к физическим факторам, оказывающим воздействие на человека», утвержденных приказом Министра </w:t>
      </w:r>
      <w:r w:rsidRPr="00CF19B9">
        <w:rPr>
          <w:spacing w:val="2"/>
          <w:sz w:val="28"/>
          <w:szCs w:val="28"/>
        </w:rPr>
        <w:t>здравоохранения</w:t>
      </w:r>
      <w:r w:rsidRPr="00CF19B9">
        <w:rPr>
          <w:rFonts w:cs="Arial"/>
          <w:spacing w:val="2"/>
        </w:rPr>
        <w:t xml:space="preserve"> </w:t>
      </w:r>
      <w:r w:rsidRPr="00CF19B9">
        <w:rPr>
          <w:sz w:val="28"/>
          <w:szCs w:val="28"/>
        </w:rPr>
        <w:t>Республики Казахстан от 16 февраля 2022 года №</w:t>
      </w:r>
      <w:r w:rsidRPr="00CF19B9">
        <w:rPr>
          <w:spacing w:val="2"/>
          <w:sz w:val="28"/>
          <w:szCs w:val="28"/>
        </w:rPr>
        <w:t xml:space="preserve"> ҚР ДСМ-15</w:t>
      </w:r>
      <w:r w:rsidRPr="00CF19B9">
        <w:rPr>
          <w:sz w:val="28"/>
          <w:szCs w:val="28"/>
        </w:rPr>
        <w:t>.</w:t>
      </w:r>
    </w:p>
    <w:p w:rsidR="00F57CEA" w:rsidRPr="00CF19B9" w:rsidRDefault="00F57CEA" w:rsidP="00F57CEA">
      <w:pPr>
        <w:ind w:firstLine="709"/>
        <w:rPr>
          <w:sz w:val="28"/>
          <w:szCs w:val="28"/>
        </w:rPr>
      </w:pPr>
    </w:p>
    <w:p w:rsidR="00F57CEA" w:rsidRPr="00CF19B9" w:rsidRDefault="00F57CEA" w:rsidP="00F57CEA">
      <w:pPr>
        <w:ind w:firstLine="709"/>
        <w:jc w:val="both"/>
        <w:rPr>
          <w:b/>
          <w:sz w:val="28"/>
          <w:szCs w:val="28"/>
        </w:rPr>
      </w:pPr>
      <w:r w:rsidRPr="00CF19B9">
        <w:rPr>
          <w:b/>
          <w:sz w:val="28"/>
          <w:szCs w:val="28"/>
        </w:rPr>
        <w:t>Освещение</w:t>
      </w:r>
    </w:p>
    <w:p w:rsidR="00F57CEA" w:rsidRPr="00CF19B9" w:rsidRDefault="00F57CEA" w:rsidP="00F57CEA">
      <w:pPr>
        <w:ind w:firstLine="709"/>
        <w:jc w:val="both"/>
        <w:rPr>
          <w:sz w:val="28"/>
          <w:szCs w:val="28"/>
        </w:rPr>
      </w:pPr>
      <w:r w:rsidRPr="00CF19B9">
        <w:rPr>
          <w:sz w:val="28"/>
          <w:szCs w:val="28"/>
        </w:rPr>
        <w:t>Санитарные нормы освещения на рабочем месте регламентируются строительными нормами Республики Казахстан СН РК 2.04-01-2011 «Естественное и искусственное освещение» и сводом правил Республики Казахстан СП РК 2.04-104-2012 «Естественное и искусственное освещение» (с изменениями и дополнениями по состоянию на 12.08.2021 г.).</w:t>
      </w:r>
    </w:p>
    <w:p w:rsidR="00F57CEA" w:rsidRPr="00CF19B9" w:rsidRDefault="00F57CEA" w:rsidP="00F57CEA">
      <w:pPr>
        <w:ind w:firstLine="709"/>
        <w:jc w:val="both"/>
        <w:rPr>
          <w:sz w:val="28"/>
          <w:szCs w:val="28"/>
          <w:highlight w:val="yellow"/>
        </w:rPr>
      </w:pPr>
    </w:p>
    <w:p w:rsidR="00F57CEA" w:rsidRPr="00CF19B9" w:rsidRDefault="00F57CEA" w:rsidP="00F57CEA">
      <w:pPr>
        <w:ind w:firstLine="720"/>
        <w:jc w:val="both"/>
        <w:rPr>
          <w:b/>
          <w:sz w:val="28"/>
          <w:szCs w:val="28"/>
        </w:rPr>
      </w:pPr>
      <w:r w:rsidRPr="00CF19B9">
        <w:rPr>
          <w:b/>
          <w:bCs/>
          <w:kern w:val="2"/>
          <w:sz w:val="28"/>
          <w:szCs w:val="28"/>
        </w:rPr>
        <w:t>Мероприятия по смягчению воздействия физических факторов</w:t>
      </w:r>
      <w:bookmarkEnd w:id="21"/>
      <w:bookmarkEnd w:id="22"/>
      <w:bookmarkEnd w:id="23"/>
      <w:bookmarkEnd w:id="24"/>
      <w:bookmarkEnd w:id="25"/>
      <w:bookmarkEnd w:id="26"/>
      <w:bookmarkEnd w:id="27"/>
      <w:bookmarkEnd w:id="28"/>
      <w:bookmarkEnd w:id="29"/>
      <w:bookmarkEnd w:id="30"/>
      <w:bookmarkEnd w:id="31"/>
      <w:r w:rsidRPr="00CF19B9">
        <w:rPr>
          <w:b/>
          <w:bCs/>
          <w:kern w:val="2"/>
          <w:sz w:val="28"/>
          <w:szCs w:val="28"/>
        </w:rPr>
        <w:t xml:space="preserve"> </w:t>
      </w:r>
      <w:bookmarkEnd w:id="32"/>
      <w:bookmarkEnd w:id="33"/>
      <w:bookmarkEnd w:id="34"/>
      <w:bookmarkEnd w:id="35"/>
      <w:bookmarkEnd w:id="36"/>
    </w:p>
    <w:p w:rsidR="00F57CEA" w:rsidRDefault="00F57CEA" w:rsidP="00F57CEA">
      <w:pPr>
        <w:ind w:firstLine="720"/>
        <w:jc w:val="both"/>
        <w:rPr>
          <w:sz w:val="28"/>
          <w:szCs w:val="28"/>
        </w:rPr>
      </w:pPr>
    </w:p>
    <w:p w:rsidR="00F57CEA" w:rsidRPr="00CF19B9" w:rsidRDefault="00F57CEA" w:rsidP="00F57CEA">
      <w:pPr>
        <w:ind w:firstLine="720"/>
        <w:jc w:val="both"/>
        <w:rPr>
          <w:sz w:val="28"/>
          <w:szCs w:val="28"/>
        </w:rPr>
      </w:pPr>
      <w:r w:rsidRPr="00CF19B9">
        <w:rPr>
          <w:sz w:val="28"/>
          <w:szCs w:val="28"/>
        </w:rPr>
        <w:t>Соблюдение действующего законодательства в части использования техники и оборудования, является основным мероприятием по защите от шума персонала и населения.</w:t>
      </w:r>
    </w:p>
    <w:p w:rsidR="00F57CEA" w:rsidRPr="00CF19B9" w:rsidRDefault="00F57CEA" w:rsidP="00F57CEA">
      <w:pPr>
        <w:ind w:firstLine="720"/>
        <w:jc w:val="both"/>
        <w:rPr>
          <w:sz w:val="28"/>
          <w:szCs w:val="28"/>
        </w:rPr>
      </w:pPr>
      <w:r w:rsidRPr="00CF19B9">
        <w:rPr>
          <w:sz w:val="28"/>
          <w:szCs w:val="28"/>
        </w:rPr>
        <w:t xml:space="preserve">Следующие меры по смягчению последствий должны использоваться в ходе проведения рекультивационных работ, чтобы свести к минимуму шум и вибрацию: </w:t>
      </w:r>
    </w:p>
    <w:p w:rsidR="00F57CEA" w:rsidRPr="00CF19B9" w:rsidRDefault="00F57CEA" w:rsidP="00F57CEA">
      <w:pPr>
        <w:widowControl w:val="0"/>
        <w:numPr>
          <w:ilvl w:val="1"/>
          <w:numId w:val="46"/>
        </w:numPr>
        <w:tabs>
          <w:tab w:val="num" w:pos="1080"/>
        </w:tabs>
        <w:ind w:left="0" w:firstLine="720"/>
        <w:jc w:val="both"/>
        <w:rPr>
          <w:sz w:val="28"/>
          <w:szCs w:val="28"/>
        </w:rPr>
      </w:pPr>
      <w:r w:rsidRPr="00CF19B9">
        <w:rPr>
          <w:sz w:val="28"/>
          <w:szCs w:val="28"/>
        </w:rPr>
        <w:t xml:space="preserve">любая деятельность, в ходе работы в ночное время должна быть сведена к минимуму; </w:t>
      </w:r>
    </w:p>
    <w:p w:rsidR="00F57CEA" w:rsidRPr="00CF19B9" w:rsidRDefault="00F57CEA" w:rsidP="00F57CEA">
      <w:pPr>
        <w:widowControl w:val="0"/>
        <w:numPr>
          <w:ilvl w:val="1"/>
          <w:numId w:val="46"/>
        </w:numPr>
        <w:tabs>
          <w:tab w:val="num" w:pos="1080"/>
        </w:tabs>
        <w:ind w:left="0" w:firstLine="720"/>
        <w:jc w:val="both"/>
        <w:rPr>
          <w:sz w:val="28"/>
          <w:szCs w:val="28"/>
        </w:rPr>
      </w:pPr>
      <w:r w:rsidRPr="00CF19B9">
        <w:rPr>
          <w:sz w:val="28"/>
          <w:szCs w:val="28"/>
        </w:rPr>
        <w:t>уменьшение интенсивности шума и вибрации в источнике их возникновения путем выбора специальной конструкции совершенного, бесшумного оборудования и инструмента, использование соответствующих материалов, высокого качества изготовления деталей, их правильного монтажа и оборудования;</w:t>
      </w:r>
    </w:p>
    <w:p w:rsidR="00F57CEA" w:rsidRPr="00CF19B9" w:rsidRDefault="00F57CEA" w:rsidP="00F57CEA">
      <w:pPr>
        <w:widowControl w:val="0"/>
        <w:numPr>
          <w:ilvl w:val="1"/>
          <w:numId w:val="46"/>
        </w:numPr>
        <w:tabs>
          <w:tab w:val="num" w:pos="1080"/>
        </w:tabs>
        <w:ind w:left="0" w:firstLine="720"/>
        <w:jc w:val="both"/>
        <w:rPr>
          <w:sz w:val="28"/>
          <w:szCs w:val="28"/>
        </w:rPr>
      </w:pPr>
      <w:r w:rsidRPr="00CF19B9">
        <w:rPr>
          <w:sz w:val="28"/>
          <w:szCs w:val="28"/>
        </w:rPr>
        <w:t xml:space="preserve">использование глушителей для выхлопной системы; </w:t>
      </w:r>
    </w:p>
    <w:p w:rsidR="00F57CEA" w:rsidRPr="00CF19B9" w:rsidRDefault="00F57CEA" w:rsidP="00F57CEA">
      <w:pPr>
        <w:widowControl w:val="0"/>
        <w:numPr>
          <w:ilvl w:val="1"/>
          <w:numId w:val="46"/>
        </w:numPr>
        <w:tabs>
          <w:tab w:val="num" w:pos="1080"/>
        </w:tabs>
        <w:ind w:left="0" w:firstLine="720"/>
        <w:jc w:val="both"/>
        <w:rPr>
          <w:sz w:val="28"/>
          <w:szCs w:val="28"/>
        </w:rPr>
      </w:pPr>
      <w:r w:rsidRPr="00CF19B9">
        <w:rPr>
          <w:sz w:val="28"/>
          <w:szCs w:val="28"/>
        </w:rPr>
        <w:t>использование звукопоглощающих материалов (войлок, минеральная шерсть, асбест, асбосиликат, арболит, пористые штукатурки и др.);</w:t>
      </w:r>
    </w:p>
    <w:p w:rsidR="00F57CEA" w:rsidRPr="00CF19B9" w:rsidRDefault="00F57CEA" w:rsidP="00F57CEA">
      <w:pPr>
        <w:widowControl w:val="0"/>
        <w:numPr>
          <w:ilvl w:val="1"/>
          <w:numId w:val="46"/>
        </w:numPr>
        <w:tabs>
          <w:tab w:val="num" w:pos="1080"/>
        </w:tabs>
        <w:ind w:left="0" w:firstLine="720"/>
        <w:jc w:val="both"/>
        <w:rPr>
          <w:sz w:val="28"/>
          <w:szCs w:val="28"/>
        </w:rPr>
      </w:pPr>
      <w:r w:rsidRPr="00CF19B9">
        <w:rPr>
          <w:sz w:val="28"/>
          <w:szCs w:val="28"/>
        </w:rPr>
        <w:t>использование различных средств индивидуальной защиты (антифоны, беруши, шумозащитные наушники, шлемы, виброизолирующие перчатки и обувь), изготовленных из пластичных (неопрен, воск) и твердых (резина, эбонит) материалов;</w:t>
      </w:r>
    </w:p>
    <w:p w:rsidR="00F57CEA" w:rsidRPr="00CF19B9" w:rsidRDefault="00F57CEA" w:rsidP="00F57CEA">
      <w:pPr>
        <w:widowControl w:val="0"/>
        <w:numPr>
          <w:ilvl w:val="1"/>
          <w:numId w:val="46"/>
        </w:numPr>
        <w:tabs>
          <w:tab w:val="num" w:pos="1080"/>
        </w:tabs>
        <w:ind w:left="0" w:firstLine="720"/>
        <w:jc w:val="both"/>
        <w:rPr>
          <w:sz w:val="28"/>
          <w:szCs w:val="28"/>
        </w:rPr>
      </w:pPr>
      <w:r w:rsidRPr="00CF19B9">
        <w:rPr>
          <w:sz w:val="28"/>
          <w:szCs w:val="28"/>
        </w:rPr>
        <w:t>использование гибких стыков, сцепления и т.д., если необходимо свести вибрации к минимуму.</w:t>
      </w:r>
    </w:p>
    <w:p w:rsidR="00F57CEA" w:rsidRPr="00CF19B9" w:rsidRDefault="00F57CEA" w:rsidP="00F57CEA">
      <w:pPr>
        <w:ind w:firstLine="720"/>
        <w:jc w:val="both"/>
        <w:rPr>
          <w:b/>
          <w:i/>
          <w:sz w:val="28"/>
        </w:rPr>
      </w:pPr>
    </w:p>
    <w:p w:rsidR="00F57CEA" w:rsidRPr="00CF19B9" w:rsidRDefault="002F61C9" w:rsidP="00F57CEA">
      <w:pPr>
        <w:ind w:firstLine="720"/>
        <w:jc w:val="both"/>
        <w:rPr>
          <w:b/>
          <w:sz w:val="28"/>
        </w:rPr>
      </w:pPr>
      <w:r>
        <w:rPr>
          <w:b/>
          <w:sz w:val="28"/>
        </w:rPr>
        <w:t xml:space="preserve">5.2 </w:t>
      </w:r>
      <w:r w:rsidR="00F57CEA" w:rsidRPr="00CF19B9">
        <w:rPr>
          <w:b/>
          <w:sz w:val="28"/>
        </w:rPr>
        <w:t>Характеристика радиационной обстановки в районе работ, выявление природных и техногенных источников радиационного загрязнения</w:t>
      </w:r>
    </w:p>
    <w:p w:rsidR="00F57CEA" w:rsidRPr="00CF19B9" w:rsidRDefault="00F57CEA" w:rsidP="00F57CEA">
      <w:pPr>
        <w:ind w:firstLine="720"/>
        <w:jc w:val="both"/>
        <w:rPr>
          <w:b/>
          <w:sz w:val="28"/>
        </w:rPr>
      </w:pPr>
    </w:p>
    <w:p w:rsidR="00F57CEA" w:rsidRPr="00CF19B9" w:rsidRDefault="00F57CEA" w:rsidP="00F57CEA">
      <w:pPr>
        <w:ind w:firstLine="708"/>
        <w:jc w:val="both"/>
        <w:rPr>
          <w:rFonts w:eastAsia="Calibri"/>
          <w:sz w:val="28"/>
          <w:szCs w:val="28"/>
          <w:lang w:eastAsia="en-US"/>
        </w:rPr>
      </w:pPr>
      <w:r w:rsidRPr="00CF19B9">
        <w:rPr>
          <w:rFonts w:eastAsia="Calibri"/>
          <w:sz w:val="28"/>
          <w:szCs w:val="28"/>
          <w:lang w:eastAsia="en-US"/>
        </w:rPr>
        <w:t>Главной целью радиационной безопасности является охрана здоровья населения, включая персонал, от вредного воздействия ионизирующего излучения путем соблюдения основных принципов и норм радиационной безопасности без необоснованных ограничений полезной деятельности при использовании излучения в различных областях хозяйства.</w:t>
      </w:r>
    </w:p>
    <w:p w:rsidR="00F57CEA" w:rsidRPr="00CF19B9" w:rsidRDefault="00F57CEA" w:rsidP="00F57CEA">
      <w:pPr>
        <w:ind w:firstLine="708"/>
        <w:jc w:val="both"/>
        <w:rPr>
          <w:rFonts w:eastAsia="Calibri"/>
          <w:sz w:val="28"/>
          <w:szCs w:val="28"/>
          <w:lang w:eastAsia="en-US"/>
        </w:rPr>
      </w:pPr>
      <w:r w:rsidRPr="00CF19B9">
        <w:rPr>
          <w:rFonts w:eastAsia="Calibri"/>
          <w:sz w:val="28"/>
          <w:szCs w:val="28"/>
          <w:lang w:eastAsia="en-US"/>
        </w:rPr>
        <w:t>Ионизирующая радиация при воздействии на организм человека может вызвать два вида эффектов, которые клинической медициной относятся к болезням: детерминированные пороговые эффекты (лучевая болезнь, лучевой дерматит, лучевая катаракта, лучевое бесплодие, аномалии в развитии плода и др.) и стохастические (вероятные) беспороговые эффекты (злокачественные опухоли, лейкозы, наследственные болезни).</w:t>
      </w:r>
    </w:p>
    <w:p w:rsidR="00F57CEA" w:rsidRPr="00CF19B9" w:rsidRDefault="00F57CEA" w:rsidP="00F57CEA">
      <w:pPr>
        <w:ind w:firstLine="708"/>
        <w:jc w:val="both"/>
        <w:rPr>
          <w:rFonts w:eastAsia="Calibri"/>
          <w:sz w:val="28"/>
          <w:szCs w:val="28"/>
          <w:lang w:eastAsia="en-US"/>
        </w:rPr>
      </w:pPr>
      <w:r w:rsidRPr="00CF19B9">
        <w:rPr>
          <w:rFonts w:eastAsia="Calibri"/>
          <w:sz w:val="28"/>
          <w:szCs w:val="28"/>
          <w:lang w:eastAsia="en-US"/>
        </w:rPr>
        <w:t>Изменения радиационной обстановки под воздействием природных факторов носят крайне медленный характер и сопоставимы со скоростью геологического развития района. Однако вмешательство человека в природные процессы зачастую способно вызвать очень быстрые необратимые изменения естественной обстановки, и для избежания нежелательных последствий хозяйственной деятельности необходимо знать как современное состояние окружающей среды, так и факторы возможного изменения ситуации.</w:t>
      </w:r>
    </w:p>
    <w:p w:rsidR="00F57CEA" w:rsidRPr="00CF19B9" w:rsidRDefault="00F57CEA" w:rsidP="00F57CEA">
      <w:pPr>
        <w:ind w:firstLine="708"/>
        <w:jc w:val="both"/>
        <w:rPr>
          <w:rFonts w:eastAsia="Calibri"/>
          <w:sz w:val="28"/>
          <w:szCs w:val="28"/>
          <w:lang w:eastAsia="en-US"/>
        </w:rPr>
      </w:pPr>
      <w:r w:rsidRPr="00CF19B9">
        <w:rPr>
          <w:rFonts w:eastAsia="Calibri"/>
          <w:sz w:val="28"/>
          <w:szCs w:val="28"/>
          <w:lang w:eastAsia="en-US"/>
        </w:rPr>
        <w:t>Радиоактивным загрязнением считается повышение концентраций естественных или природных радионуклидов сверх установленных санитарно-гигиенических нормативов - предельно допустимых концентраций (ПДК) в окружающей среде (почве, воде, воздухе) и предельно допустимых уровней (ПДУ) излучения, а также сверхнормативные содержания радиоактивных элементов в строительных материалах, на поверхности технологического оборудования и в отходах промышленных производств.</w:t>
      </w:r>
    </w:p>
    <w:p w:rsidR="00F57CEA" w:rsidRPr="00CF19B9" w:rsidRDefault="00F57CEA" w:rsidP="00F57CEA">
      <w:pPr>
        <w:ind w:firstLine="708"/>
        <w:jc w:val="both"/>
        <w:rPr>
          <w:rFonts w:eastAsia="Calibri"/>
          <w:sz w:val="28"/>
          <w:szCs w:val="28"/>
          <w:lang w:eastAsia="en-US"/>
        </w:rPr>
      </w:pPr>
      <w:r w:rsidRPr="00CF19B9">
        <w:rPr>
          <w:rFonts w:eastAsia="Calibri"/>
          <w:sz w:val="28"/>
          <w:szCs w:val="28"/>
          <w:lang w:eastAsia="en-US"/>
        </w:rPr>
        <w:t>Общая расчетная годовая доза облучения людей от различных природных источников радиации в районах с нормальным радиационным фоном составляет до 2,2 мЗв (милизиверт), что эквивалентно уровню радиоактивности окружающей среды до 25 мкР/Час. С учетом дополнительных «техногенных» источников радиации (радионуклиды в строительных материалах, минеральные удобрения, энергетические объекты, глобальные выпадения искусственных радионуклидов при ядерных испытаниях, радиоизотопы, рентгенодиагностика и др.) индивидуальные среднегодовые дозы облучения населения за счет всех источников определены в размере 60 мкР/Час.</w:t>
      </w:r>
    </w:p>
    <w:p w:rsidR="00F57CEA" w:rsidRPr="00CF19B9" w:rsidRDefault="00F57CEA" w:rsidP="00F57CEA">
      <w:pPr>
        <w:ind w:firstLine="708"/>
        <w:jc w:val="both"/>
        <w:rPr>
          <w:rFonts w:eastAsia="Calibri"/>
          <w:sz w:val="28"/>
          <w:szCs w:val="28"/>
          <w:lang w:eastAsia="en-US"/>
        </w:rPr>
      </w:pPr>
      <w:r w:rsidRPr="00CF19B9">
        <w:rPr>
          <w:rFonts w:eastAsia="Calibri"/>
          <w:sz w:val="28"/>
          <w:szCs w:val="28"/>
          <w:lang w:eastAsia="en-US"/>
        </w:rPr>
        <w:t>Мощность смертельной дозы для млекопитающих - 100 Рентген, что соответствует поглощенной энергии излучения 5 Джоулей на 1 кг веса.</w:t>
      </w:r>
    </w:p>
    <w:p w:rsidR="00F57CEA" w:rsidRPr="00CF19B9" w:rsidRDefault="00F57CEA" w:rsidP="00F57CEA">
      <w:pPr>
        <w:ind w:firstLine="708"/>
        <w:jc w:val="both"/>
        <w:rPr>
          <w:rFonts w:eastAsia="Calibri"/>
          <w:sz w:val="28"/>
          <w:szCs w:val="28"/>
          <w:lang w:eastAsia="en-US"/>
        </w:rPr>
      </w:pPr>
      <w:r w:rsidRPr="00CF19B9">
        <w:rPr>
          <w:rFonts w:eastAsia="Calibri"/>
          <w:sz w:val="28"/>
          <w:szCs w:val="28"/>
          <w:lang w:eastAsia="en-US"/>
        </w:rPr>
        <w:t>Радиационная безопасность обеспечивается соблюдением действующих Гигиенических нормативов «Санитарно-эпидемиологические требования к обеспечению радиационной безопасности» утвержденных приказом Министра национальной экономики Республики Казахстан от 27 февраля 2015 года № 155, а также Санитарных правил «Санитарно-эпидемиологические требования к обеспечению радиационной безопасности» утвержденных приказом Министра здравоохранения Республики Казахстан от 15 декабря 2020 года № ҚР ДСМ-275/2020.</w:t>
      </w:r>
    </w:p>
    <w:p w:rsidR="00F57CEA" w:rsidRPr="00CF19B9" w:rsidRDefault="00F57CEA" w:rsidP="00F57CEA">
      <w:pPr>
        <w:ind w:firstLine="708"/>
        <w:jc w:val="both"/>
        <w:rPr>
          <w:rFonts w:eastAsia="Calibri"/>
          <w:sz w:val="28"/>
          <w:szCs w:val="28"/>
          <w:lang w:eastAsia="en-US"/>
        </w:rPr>
      </w:pPr>
      <w:r w:rsidRPr="00CF19B9">
        <w:rPr>
          <w:rFonts w:eastAsia="Calibri"/>
          <w:sz w:val="28"/>
          <w:szCs w:val="28"/>
          <w:lang w:eastAsia="en-US"/>
        </w:rPr>
        <w:t>Основные требования радиационной безопасности предусматривают:</w:t>
      </w:r>
    </w:p>
    <w:p w:rsidR="00F57CEA" w:rsidRPr="00CF19B9" w:rsidRDefault="00F57CEA" w:rsidP="00F57CEA">
      <w:pPr>
        <w:ind w:firstLine="708"/>
        <w:jc w:val="both"/>
        <w:rPr>
          <w:rFonts w:eastAsia="Calibri"/>
          <w:sz w:val="28"/>
          <w:szCs w:val="28"/>
          <w:lang w:eastAsia="en-US"/>
        </w:rPr>
      </w:pPr>
      <w:r w:rsidRPr="00CF19B9">
        <w:rPr>
          <w:rFonts w:eastAsia="Calibri"/>
          <w:sz w:val="28"/>
          <w:szCs w:val="28"/>
          <w:lang w:eastAsia="en-US"/>
        </w:rPr>
        <w:t>• исключение всякого необоснованного облучения населения и производственного персонала предприятий;</w:t>
      </w:r>
    </w:p>
    <w:p w:rsidR="00F57CEA" w:rsidRPr="00CF19B9" w:rsidRDefault="00F57CEA" w:rsidP="00F57CEA">
      <w:pPr>
        <w:ind w:firstLine="708"/>
        <w:jc w:val="both"/>
        <w:rPr>
          <w:rFonts w:eastAsia="Calibri"/>
          <w:sz w:val="28"/>
          <w:szCs w:val="28"/>
          <w:lang w:eastAsia="en-US"/>
        </w:rPr>
      </w:pPr>
      <w:r w:rsidRPr="00CF19B9">
        <w:rPr>
          <w:rFonts w:eastAsia="Calibri"/>
          <w:sz w:val="28"/>
          <w:szCs w:val="28"/>
          <w:lang w:eastAsia="en-US"/>
        </w:rPr>
        <w:t>• не превышение установленных предельных доз радиоактивного облучения;</w:t>
      </w:r>
    </w:p>
    <w:p w:rsidR="00F57CEA" w:rsidRPr="00CF19B9" w:rsidRDefault="00F57CEA" w:rsidP="00F57CEA">
      <w:pPr>
        <w:ind w:firstLine="708"/>
        <w:jc w:val="both"/>
        <w:rPr>
          <w:rFonts w:eastAsia="Calibri"/>
          <w:sz w:val="28"/>
          <w:szCs w:val="28"/>
          <w:lang w:eastAsia="en-US"/>
        </w:rPr>
      </w:pPr>
      <w:r w:rsidRPr="00CF19B9">
        <w:rPr>
          <w:rFonts w:eastAsia="Calibri"/>
          <w:sz w:val="28"/>
          <w:szCs w:val="28"/>
          <w:lang w:eastAsia="en-US"/>
        </w:rPr>
        <w:t>• снижение дозы облучения до возможно низкого уровня.</w:t>
      </w:r>
    </w:p>
    <w:p w:rsidR="00F57CEA" w:rsidRPr="00CF19B9" w:rsidRDefault="00F57CEA" w:rsidP="00F57CEA">
      <w:pPr>
        <w:ind w:firstLine="708"/>
        <w:jc w:val="both"/>
        <w:rPr>
          <w:rFonts w:eastAsia="Calibri"/>
          <w:sz w:val="28"/>
          <w:szCs w:val="28"/>
          <w:lang w:eastAsia="en-US"/>
        </w:rPr>
      </w:pPr>
      <w:r w:rsidRPr="00CF19B9">
        <w:rPr>
          <w:rFonts w:eastAsia="Calibri"/>
          <w:sz w:val="28"/>
          <w:szCs w:val="28"/>
          <w:lang w:eastAsia="en-US"/>
        </w:rPr>
        <w:t>Радиационный контроль является одной из важнейших составных частей комплекса мер по обеспечению радиационной безопасности. Задачей радиационного мониторинга являются охрана здоровья населения от вредного воздействия техногенных и природных источников ионизирующего излучения и защита окружающей среды от радиоактивного загрязнения. Радиационный мониторинг предусматривает контроль соблюдения норм радиационной безопасности, а также получение необходимой информации о состоянии радиационной обстановки на предприятии, в окружающей среде.</w:t>
      </w:r>
    </w:p>
    <w:p w:rsidR="00F57CEA" w:rsidRPr="00CF19B9" w:rsidRDefault="00F57CEA" w:rsidP="00F57CEA">
      <w:pPr>
        <w:ind w:firstLine="708"/>
        <w:jc w:val="both"/>
        <w:rPr>
          <w:sz w:val="28"/>
          <w:szCs w:val="28"/>
        </w:rPr>
      </w:pPr>
    </w:p>
    <w:p w:rsidR="00F57CEA" w:rsidRPr="00CF19B9" w:rsidRDefault="00F57CEA" w:rsidP="00F57CEA">
      <w:pPr>
        <w:ind w:firstLine="720"/>
        <w:jc w:val="both"/>
        <w:rPr>
          <w:b/>
          <w:sz w:val="28"/>
          <w:szCs w:val="28"/>
        </w:rPr>
      </w:pPr>
      <w:r w:rsidRPr="00CF19B9">
        <w:rPr>
          <w:b/>
          <w:sz w:val="28"/>
          <w:szCs w:val="28"/>
        </w:rPr>
        <w:t>Общий вывод:</w:t>
      </w:r>
    </w:p>
    <w:p w:rsidR="00F57CEA" w:rsidRPr="00F57CEA" w:rsidRDefault="00F57CEA" w:rsidP="00F57CEA">
      <w:pPr>
        <w:kinsoku w:val="0"/>
        <w:overflowPunct w:val="0"/>
        <w:autoSpaceDE w:val="0"/>
        <w:autoSpaceDN w:val="0"/>
        <w:adjustRightInd w:val="0"/>
        <w:snapToGrid w:val="0"/>
        <w:ind w:firstLine="709"/>
        <w:jc w:val="both"/>
        <w:rPr>
          <w:b/>
          <w:sz w:val="28"/>
          <w:szCs w:val="28"/>
        </w:rPr>
      </w:pPr>
      <w:r w:rsidRPr="00CF19B9">
        <w:rPr>
          <w:b/>
          <w:i/>
          <w:sz w:val="28"/>
          <w:szCs w:val="28"/>
        </w:rPr>
        <w:t xml:space="preserve">Уровень физического воздействия проектируемых работ носит локальный и временный характер. Уровень шума, электромагнитного излучения и вибрации, создаваемый транспортом в период проведения рекультивационных работ, будет минимальным и несущественным. </w:t>
      </w:r>
      <w:r w:rsidRPr="00CF19B9">
        <w:rPr>
          <w:b/>
          <w:i/>
          <w:sz w:val="28"/>
        </w:rPr>
        <w:t>В целом физическое воздействие проектируемого объекта на здоровье населения и персонала оценивается как допустимое.</w:t>
      </w:r>
    </w:p>
    <w:p w:rsidR="00C868F7" w:rsidRPr="00B54FB2" w:rsidRDefault="00C868F7" w:rsidP="00C868F7">
      <w:pPr>
        <w:rPr>
          <w:color w:val="FF0000"/>
        </w:rPr>
      </w:pPr>
    </w:p>
    <w:p w:rsidR="00B21FE5" w:rsidRPr="00C41EE5" w:rsidRDefault="00B21FE5" w:rsidP="00790D3D">
      <w:pPr>
        <w:ind w:firstLine="709"/>
        <w:jc w:val="both"/>
        <w:rPr>
          <w:b/>
          <w:sz w:val="28"/>
        </w:rPr>
      </w:pPr>
      <w:r w:rsidRPr="00B54FB2">
        <w:rPr>
          <w:b/>
          <w:color w:val="FF0000"/>
          <w:sz w:val="28"/>
        </w:rPr>
        <w:br w:type="page"/>
      </w:r>
      <w:r w:rsidRPr="00C41EE5">
        <w:rPr>
          <w:b/>
          <w:sz w:val="28"/>
        </w:rPr>
        <w:t>6</w:t>
      </w:r>
      <w:r w:rsidR="000A6AF0" w:rsidRPr="00C41EE5">
        <w:rPr>
          <w:b/>
          <w:sz w:val="28"/>
        </w:rPr>
        <w:t xml:space="preserve"> </w:t>
      </w:r>
      <w:r w:rsidRPr="00C41EE5">
        <w:rPr>
          <w:b/>
          <w:sz w:val="28"/>
        </w:rPr>
        <w:t>Оценка воздействий на земельные ресурсы и почвы</w:t>
      </w:r>
    </w:p>
    <w:p w:rsidR="00B21FE5" w:rsidRPr="00C41EE5" w:rsidRDefault="00B21FE5" w:rsidP="00790D3D">
      <w:pPr>
        <w:ind w:firstLine="709"/>
        <w:jc w:val="both"/>
        <w:rPr>
          <w:b/>
          <w:i/>
          <w:sz w:val="28"/>
        </w:rPr>
      </w:pPr>
    </w:p>
    <w:p w:rsidR="00B21FE5" w:rsidRPr="00C41EE5" w:rsidRDefault="00B21FE5" w:rsidP="00790D3D">
      <w:pPr>
        <w:pStyle w:val="a1"/>
        <w:numPr>
          <w:ilvl w:val="0"/>
          <w:numId w:val="0"/>
        </w:numPr>
        <w:tabs>
          <w:tab w:val="left" w:pos="709"/>
        </w:tabs>
        <w:ind w:firstLine="709"/>
        <w:jc w:val="both"/>
        <w:rPr>
          <w:b/>
          <w:bCs/>
          <w:iCs/>
          <w:sz w:val="28"/>
          <w:szCs w:val="28"/>
          <w:lang w:val="ru-RU"/>
        </w:rPr>
      </w:pPr>
      <w:r w:rsidRPr="00C41EE5">
        <w:rPr>
          <w:b/>
          <w:bCs/>
          <w:iCs/>
          <w:sz w:val="28"/>
          <w:szCs w:val="28"/>
          <w:lang w:val="ru-RU"/>
        </w:rPr>
        <w:t>6.1 Состояние и условия землепользования, земельный баланс территории, намечаемой для размещения объекта и прилегающих хозяйств в соответствии с видом собственности, предлагаемые изменения в землеустройстве, расчет потерь сельскохозяйственного производства и убытков собственников земельных</w:t>
      </w:r>
      <w:r w:rsidR="00E265D6" w:rsidRPr="00C41EE5">
        <w:rPr>
          <w:b/>
          <w:bCs/>
          <w:iCs/>
          <w:sz w:val="28"/>
          <w:szCs w:val="28"/>
          <w:lang w:val="ru-RU"/>
        </w:rPr>
        <w:t xml:space="preserve"> участков и землепользователей</w:t>
      </w:r>
    </w:p>
    <w:p w:rsidR="00E265D6" w:rsidRPr="00C41EE5" w:rsidRDefault="00E265D6" w:rsidP="009D2323">
      <w:pPr>
        <w:pStyle w:val="a1"/>
        <w:numPr>
          <w:ilvl w:val="0"/>
          <w:numId w:val="0"/>
        </w:numPr>
        <w:tabs>
          <w:tab w:val="left" w:pos="709"/>
        </w:tabs>
        <w:ind w:firstLine="709"/>
        <w:jc w:val="both"/>
        <w:rPr>
          <w:b/>
          <w:bCs/>
          <w:iCs/>
          <w:sz w:val="28"/>
          <w:szCs w:val="28"/>
          <w:lang w:val="ru-RU"/>
        </w:rPr>
      </w:pPr>
    </w:p>
    <w:p w:rsidR="00CC5E1F" w:rsidRPr="00C41EE5" w:rsidRDefault="002143BA" w:rsidP="009D2323">
      <w:pPr>
        <w:ind w:firstLine="709"/>
        <w:jc w:val="both"/>
        <w:rPr>
          <w:sz w:val="28"/>
          <w:szCs w:val="28"/>
          <w:shd w:val="clear" w:color="auto" w:fill="FFFFFF"/>
          <w:lang w:eastAsia="en-US"/>
        </w:rPr>
      </w:pPr>
      <w:r w:rsidRPr="00C41EE5">
        <w:rPr>
          <w:sz w:val="28"/>
          <w:szCs w:val="28"/>
          <w:shd w:val="clear" w:color="auto" w:fill="FFFFFF"/>
          <w:lang w:eastAsia="en-US"/>
        </w:rPr>
        <w:t xml:space="preserve">Проектом </w:t>
      </w:r>
      <w:r w:rsidR="00CC5E1F" w:rsidRPr="00C41EE5">
        <w:rPr>
          <w:sz w:val="28"/>
          <w:szCs w:val="28"/>
          <w:shd w:val="clear" w:color="auto" w:fill="FFFFFF"/>
          <w:lang w:eastAsia="en-US"/>
        </w:rPr>
        <w:t xml:space="preserve">предусматривается </w:t>
      </w:r>
      <w:r w:rsidR="00C41EE5" w:rsidRPr="00C41EE5">
        <w:rPr>
          <w:sz w:val="28"/>
          <w:szCs w:val="28"/>
        </w:rPr>
        <w:t>р</w:t>
      </w:r>
      <w:r w:rsidR="009D2323" w:rsidRPr="00C41EE5">
        <w:rPr>
          <w:sz w:val="28"/>
          <w:szCs w:val="28"/>
        </w:rPr>
        <w:t xml:space="preserve">екультивация </w:t>
      </w:r>
      <w:r w:rsidR="00C41EE5" w:rsidRPr="00C41EE5">
        <w:rPr>
          <w:sz w:val="28"/>
          <w:szCs w:val="28"/>
        </w:rPr>
        <w:t>нарушенных земель при отработке медьсодержащих руд на месторождении Жиландинской группы (кад. №25:112:025:1291)</w:t>
      </w:r>
      <w:r w:rsidR="009D2323" w:rsidRPr="00C41EE5">
        <w:rPr>
          <w:sz w:val="28"/>
          <w:szCs w:val="28"/>
        </w:rPr>
        <w:t>»</w:t>
      </w:r>
      <w:r w:rsidR="00CC5E1F" w:rsidRPr="00C41EE5">
        <w:rPr>
          <w:sz w:val="28"/>
          <w:szCs w:val="28"/>
          <w:shd w:val="clear" w:color="auto" w:fill="FFFFFF"/>
          <w:lang w:eastAsia="en-US"/>
        </w:rPr>
        <w:t xml:space="preserve">. </w:t>
      </w:r>
    </w:p>
    <w:p w:rsidR="00566AE3" w:rsidRPr="00C41EE5" w:rsidRDefault="00C41EE5" w:rsidP="009D2323">
      <w:pPr>
        <w:ind w:firstLine="709"/>
        <w:jc w:val="both"/>
        <w:rPr>
          <w:sz w:val="28"/>
          <w:szCs w:val="28"/>
          <w:shd w:val="clear" w:color="auto" w:fill="FFFFFF"/>
          <w:lang w:val="kk-KZ" w:eastAsia="en-US"/>
        </w:rPr>
      </w:pPr>
      <w:r w:rsidRPr="00C41EE5">
        <w:rPr>
          <w:sz w:val="28"/>
          <w:szCs w:val="28"/>
        </w:rPr>
        <w:t>Рекультивация объекта будет производиться в пределах оформленного земельного участка с кадастровым номером №25:112:</w:t>
      </w:r>
      <w:r w:rsidRPr="00C41EE5">
        <w:rPr>
          <w:sz w:val="28"/>
          <w:szCs w:val="28"/>
          <w:lang w:val="kk-KZ"/>
        </w:rPr>
        <w:t xml:space="preserve">025:1291 </w:t>
      </w:r>
      <w:r w:rsidRPr="00C41EE5">
        <w:rPr>
          <w:sz w:val="28"/>
          <w:szCs w:val="28"/>
        </w:rPr>
        <w:t xml:space="preserve">площадью 321,5965. Категория земель – </w:t>
      </w:r>
      <w:r w:rsidRPr="00C41EE5">
        <w:rPr>
          <w:rFonts w:eastAsia="Calibri"/>
          <w:sz w:val="28"/>
          <w:szCs w:val="28"/>
        </w:rPr>
        <w:t>земли промышленности, транспорта, связи, для нужд космической деятельности, обороны, национальной безопасности, зоны ядерной безопасности и иного несельскохозяйственного назначения</w:t>
      </w:r>
      <w:r w:rsidRPr="00C41EE5">
        <w:rPr>
          <w:sz w:val="28"/>
          <w:szCs w:val="28"/>
        </w:rPr>
        <w:t>.</w:t>
      </w:r>
    </w:p>
    <w:p w:rsidR="00AC5153" w:rsidRPr="00C41EE5" w:rsidRDefault="00AC5153" w:rsidP="009D2323">
      <w:pPr>
        <w:pStyle w:val="a1"/>
        <w:numPr>
          <w:ilvl w:val="0"/>
          <w:numId w:val="0"/>
        </w:numPr>
        <w:tabs>
          <w:tab w:val="left" w:pos="709"/>
        </w:tabs>
        <w:ind w:firstLine="709"/>
        <w:jc w:val="both"/>
        <w:rPr>
          <w:b/>
          <w:sz w:val="28"/>
          <w:szCs w:val="28"/>
        </w:rPr>
      </w:pPr>
    </w:p>
    <w:p w:rsidR="00264466" w:rsidRPr="00C41EE5" w:rsidRDefault="00264466" w:rsidP="00790D3D">
      <w:pPr>
        <w:pStyle w:val="a1"/>
        <w:numPr>
          <w:ilvl w:val="0"/>
          <w:numId w:val="0"/>
        </w:numPr>
        <w:tabs>
          <w:tab w:val="left" w:pos="709"/>
        </w:tabs>
        <w:ind w:firstLine="709"/>
        <w:jc w:val="both"/>
        <w:rPr>
          <w:b/>
          <w:sz w:val="28"/>
          <w:szCs w:val="28"/>
        </w:rPr>
      </w:pPr>
      <w:r w:rsidRPr="00C41EE5">
        <w:rPr>
          <w:b/>
          <w:sz w:val="28"/>
          <w:szCs w:val="28"/>
        </w:rPr>
        <w:t>6.2 Характеристика современного состояния почвенного покрова в зоне воздействия планируемого объекта</w:t>
      </w:r>
    </w:p>
    <w:p w:rsidR="00264466" w:rsidRPr="00C41EE5" w:rsidRDefault="00264466" w:rsidP="00790D3D">
      <w:pPr>
        <w:pStyle w:val="a1"/>
        <w:numPr>
          <w:ilvl w:val="0"/>
          <w:numId w:val="0"/>
        </w:numPr>
        <w:tabs>
          <w:tab w:val="left" w:pos="709"/>
        </w:tabs>
        <w:ind w:firstLine="709"/>
        <w:jc w:val="both"/>
        <w:rPr>
          <w:b/>
          <w:bCs/>
          <w:iCs/>
          <w:sz w:val="28"/>
          <w:szCs w:val="28"/>
          <w:lang w:val="ru-RU"/>
        </w:rPr>
      </w:pPr>
    </w:p>
    <w:p w:rsidR="00261BAD" w:rsidRPr="00C74617" w:rsidRDefault="00261BAD" w:rsidP="00261BAD">
      <w:pPr>
        <w:pStyle w:val="af9"/>
        <w:ind w:left="0" w:firstLine="709"/>
        <w:jc w:val="both"/>
        <w:rPr>
          <w:sz w:val="28"/>
          <w:szCs w:val="28"/>
        </w:rPr>
      </w:pPr>
      <w:r w:rsidRPr="00C74617">
        <w:rPr>
          <w:sz w:val="28"/>
          <w:szCs w:val="28"/>
        </w:rPr>
        <w:t xml:space="preserve">Территория входит в состав полупустынной зоны, зональными для которой являются бурые, бурые солончаковые, лугово-бурые, неполно и малоразвитые почвы. В комплексе с зональными почвами здесь встречаются солонцы, солончаки, такыровидные почвы и такыры. </w:t>
      </w:r>
    </w:p>
    <w:p w:rsidR="00261BAD" w:rsidRPr="00C74617" w:rsidRDefault="00261BAD" w:rsidP="00261BAD">
      <w:pPr>
        <w:pStyle w:val="11f2"/>
        <w:shd w:val="clear" w:color="auto" w:fill="auto"/>
        <w:spacing w:after="0" w:line="240" w:lineRule="auto"/>
        <w:ind w:firstLine="709"/>
        <w:jc w:val="both"/>
        <w:rPr>
          <w:color w:val="auto"/>
          <w:sz w:val="28"/>
          <w:szCs w:val="28"/>
        </w:rPr>
      </w:pPr>
      <w:r w:rsidRPr="00C74617">
        <w:rPr>
          <w:color w:val="auto"/>
          <w:sz w:val="28"/>
          <w:szCs w:val="28"/>
        </w:rPr>
        <w:t>Объект расположен в подзоне северных солянково-полынных пустынь с бурыми почвами. Почвообразующими породами подзоны являются скелетные водопроницаемые суглинки. Они служат субстратом для формирования полно-развитых светло</w:t>
      </w:r>
      <w:r>
        <w:rPr>
          <w:color w:val="auto"/>
          <w:sz w:val="28"/>
          <w:szCs w:val="28"/>
        </w:rPr>
        <w:t>-</w:t>
      </w:r>
      <w:r w:rsidRPr="00C74617">
        <w:rPr>
          <w:color w:val="auto"/>
          <w:sz w:val="28"/>
          <w:szCs w:val="28"/>
        </w:rPr>
        <w:t>каштановых почв с ковыльно-типчаково-полынной растительностью с преобладанием полыни Лессинга. По логам наблюдаются заросли таволги, ивы и караганы. Засоленные почвы встречаются небольшими участками. В долине реки и местах неглубокого залегания грунтовых вод образуются лугово</w:t>
      </w:r>
      <w:r>
        <w:rPr>
          <w:color w:val="auto"/>
          <w:sz w:val="28"/>
          <w:szCs w:val="28"/>
        </w:rPr>
        <w:t>-</w:t>
      </w:r>
      <w:r w:rsidRPr="00C74617">
        <w:rPr>
          <w:color w:val="auto"/>
          <w:sz w:val="28"/>
          <w:szCs w:val="28"/>
        </w:rPr>
        <w:t>болотные и лугово</w:t>
      </w:r>
      <w:r>
        <w:rPr>
          <w:color w:val="auto"/>
          <w:sz w:val="28"/>
          <w:szCs w:val="28"/>
        </w:rPr>
        <w:t>-</w:t>
      </w:r>
      <w:r w:rsidRPr="00C74617">
        <w:rPr>
          <w:color w:val="auto"/>
          <w:sz w:val="28"/>
          <w:szCs w:val="28"/>
        </w:rPr>
        <w:t>степные почвы с влаголюбивой растительностью. Почвообразующими породами в северной части подзоны (Тургайская равнина) служат суглинки и супеси, подстилаемые водоупорными глинами. На них развиваются бурые суглинистые или супесчаные, часто солонцеватые почвы, покрытые скудной полынно-солянковой растительностью, нередко в комплексе с солонцами.</w:t>
      </w:r>
    </w:p>
    <w:p w:rsidR="00261BAD" w:rsidRPr="00C74617" w:rsidRDefault="00261BAD" w:rsidP="00261BAD">
      <w:pPr>
        <w:pStyle w:val="11f2"/>
        <w:shd w:val="clear" w:color="auto" w:fill="auto"/>
        <w:spacing w:after="0" w:line="240" w:lineRule="auto"/>
        <w:ind w:firstLine="709"/>
        <w:jc w:val="both"/>
        <w:rPr>
          <w:color w:val="auto"/>
          <w:sz w:val="28"/>
          <w:szCs w:val="28"/>
        </w:rPr>
      </w:pPr>
      <w:r w:rsidRPr="00C74617">
        <w:rPr>
          <w:color w:val="auto"/>
          <w:sz w:val="28"/>
          <w:szCs w:val="28"/>
        </w:rPr>
        <w:t>Южная часть подзоны расположена в пределах плато Бетпакдала. Здесь почвы формируются на суглинках мощностью 30-50 см и характеризуются залеганием на глубине 50-70 см загипсованных горизонтов. Растительность представлена преимущественно серополынно-боялычными сообществами. Местами почвообразующими породами на территории являются хорошо проницаемые хрящеватые суглинки, залегающие на коренных породах. В растительном покрове преобладают пустынные злаково-белополынные или злаково-сублессингианово-полынные группировки. По речной долине развиты гидроморфные варианты зональных почв – луговые, бурые и лугово-солончаковые, покрытые большей частью солянковой растительностью. По хозяйственному значению подзона оценивается как животноводческая с выборочными очагами земледелия на орошаемых землях.</w:t>
      </w:r>
    </w:p>
    <w:p w:rsidR="00261BAD" w:rsidRPr="00C74617" w:rsidRDefault="00261BAD" w:rsidP="00261BAD">
      <w:pPr>
        <w:ind w:firstLine="709"/>
        <w:jc w:val="both"/>
        <w:rPr>
          <w:sz w:val="28"/>
          <w:szCs w:val="28"/>
        </w:rPr>
      </w:pPr>
      <w:r w:rsidRPr="00C74617">
        <w:rPr>
          <w:sz w:val="28"/>
          <w:szCs w:val="28"/>
        </w:rPr>
        <w:t>Почвообразующими породами на повышенных элементах мелкосопочника являются хрящевато-щебнистые элювиальные и делювиальные отложения небольшой мощности, образовавшиеся в результате выветривания плотных палеозойских пород. На элювиально-делювиальных отложениях формируются бурые малоразвитые почвы.</w:t>
      </w:r>
    </w:p>
    <w:p w:rsidR="00261BAD" w:rsidRPr="00C74617" w:rsidRDefault="00261BAD" w:rsidP="00261BAD">
      <w:pPr>
        <w:ind w:firstLine="709"/>
        <w:jc w:val="both"/>
        <w:rPr>
          <w:sz w:val="28"/>
          <w:szCs w:val="28"/>
        </w:rPr>
      </w:pPr>
      <w:r w:rsidRPr="00C74617">
        <w:rPr>
          <w:sz w:val="28"/>
          <w:szCs w:val="28"/>
        </w:rPr>
        <w:t>Почвенный покров местности представлен следующими разновидностями:</w:t>
      </w:r>
    </w:p>
    <w:p w:rsidR="00261BAD" w:rsidRPr="00C74617" w:rsidRDefault="00261BAD" w:rsidP="00261BAD">
      <w:pPr>
        <w:ind w:firstLine="709"/>
        <w:jc w:val="both"/>
        <w:rPr>
          <w:sz w:val="28"/>
          <w:szCs w:val="28"/>
        </w:rPr>
      </w:pPr>
      <w:r w:rsidRPr="00C74617">
        <w:rPr>
          <w:sz w:val="28"/>
          <w:szCs w:val="28"/>
        </w:rPr>
        <w:t>- бурые почвы;</w:t>
      </w:r>
    </w:p>
    <w:p w:rsidR="00261BAD" w:rsidRPr="00C74617" w:rsidRDefault="00261BAD" w:rsidP="00261BAD">
      <w:pPr>
        <w:ind w:firstLine="709"/>
        <w:jc w:val="both"/>
        <w:rPr>
          <w:sz w:val="28"/>
          <w:szCs w:val="28"/>
        </w:rPr>
      </w:pPr>
      <w:r w:rsidRPr="00C74617">
        <w:rPr>
          <w:sz w:val="28"/>
          <w:szCs w:val="28"/>
        </w:rPr>
        <w:t>- бурые солонцеватые почвы;</w:t>
      </w:r>
    </w:p>
    <w:p w:rsidR="00261BAD" w:rsidRPr="00C74617" w:rsidRDefault="00261BAD" w:rsidP="00261BAD">
      <w:pPr>
        <w:ind w:firstLine="709"/>
        <w:jc w:val="both"/>
        <w:rPr>
          <w:sz w:val="28"/>
          <w:szCs w:val="28"/>
        </w:rPr>
      </w:pPr>
      <w:r w:rsidRPr="00C74617">
        <w:rPr>
          <w:sz w:val="28"/>
          <w:szCs w:val="28"/>
        </w:rPr>
        <w:t>- бурые солонцевато-солончаковые почвы;</w:t>
      </w:r>
    </w:p>
    <w:p w:rsidR="00261BAD" w:rsidRPr="00C74617" w:rsidRDefault="00261BAD" w:rsidP="00261BAD">
      <w:pPr>
        <w:ind w:firstLine="709"/>
        <w:jc w:val="both"/>
        <w:rPr>
          <w:sz w:val="28"/>
          <w:szCs w:val="28"/>
        </w:rPr>
      </w:pPr>
      <w:r w:rsidRPr="00C74617">
        <w:rPr>
          <w:sz w:val="28"/>
          <w:szCs w:val="28"/>
        </w:rPr>
        <w:t>- бурые солончаковые почвы;</w:t>
      </w:r>
    </w:p>
    <w:p w:rsidR="00261BAD" w:rsidRPr="00C74617" w:rsidRDefault="00261BAD" w:rsidP="00261BAD">
      <w:pPr>
        <w:ind w:firstLine="709"/>
        <w:jc w:val="both"/>
        <w:rPr>
          <w:sz w:val="28"/>
          <w:szCs w:val="28"/>
        </w:rPr>
      </w:pPr>
      <w:r w:rsidRPr="00C74617">
        <w:rPr>
          <w:sz w:val="28"/>
          <w:szCs w:val="28"/>
        </w:rPr>
        <w:t>- солончаки бурые типичные;</w:t>
      </w:r>
    </w:p>
    <w:p w:rsidR="00261BAD" w:rsidRPr="00C74617" w:rsidRDefault="00261BAD" w:rsidP="00261BAD">
      <w:pPr>
        <w:ind w:firstLine="709"/>
        <w:jc w:val="both"/>
        <w:rPr>
          <w:sz w:val="28"/>
          <w:szCs w:val="28"/>
        </w:rPr>
      </w:pPr>
      <w:r w:rsidRPr="00C74617">
        <w:rPr>
          <w:sz w:val="28"/>
          <w:szCs w:val="28"/>
        </w:rPr>
        <w:t>- солончаки соровые бурые.</w:t>
      </w:r>
    </w:p>
    <w:p w:rsidR="00261BAD" w:rsidRDefault="00261BAD" w:rsidP="00261BAD">
      <w:pPr>
        <w:pStyle w:val="af5"/>
        <w:ind w:firstLine="709"/>
        <w:jc w:val="both"/>
        <w:rPr>
          <w:sz w:val="28"/>
          <w:szCs w:val="28"/>
        </w:rPr>
      </w:pPr>
    </w:p>
    <w:p w:rsidR="00261BAD" w:rsidRPr="00F26034" w:rsidRDefault="00261BAD" w:rsidP="00261BAD">
      <w:pPr>
        <w:ind w:firstLine="709"/>
        <w:jc w:val="both"/>
        <w:rPr>
          <w:rFonts w:eastAsia="TimesNewRomanPSMT"/>
          <w:sz w:val="28"/>
          <w:szCs w:val="28"/>
        </w:rPr>
      </w:pPr>
      <w:r w:rsidRPr="004B0DD5">
        <w:rPr>
          <w:rFonts w:eastAsia="TimesNewRomanPSMT"/>
          <w:sz w:val="28"/>
          <w:szCs w:val="28"/>
        </w:rPr>
        <w:t xml:space="preserve">Согласно ГОСТ 17.5.1.03-86 «Охрана природы. Земли. Классификация вскрышных и вмещающих пород для биологической рекультивации земель» с целью классификации грунтов по пригодности для биологического этапа рекультивации на территории прилежащей к карьерам был произведен отбор проб </w:t>
      </w:r>
      <w:r>
        <w:rPr>
          <w:rFonts w:eastAsia="TimesNewRomanPSMT"/>
          <w:sz w:val="28"/>
          <w:szCs w:val="28"/>
        </w:rPr>
        <w:t>почво</w:t>
      </w:r>
      <w:r w:rsidRPr="004B0DD5">
        <w:rPr>
          <w:rFonts w:eastAsia="TimesNewRomanPSMT"/>
          <w:sz w:val="28"/>
          <w:szCs w:val="28"/>
        </w:rPr>
        <w:t xml:space="preserve">грунтов. Результаты лабораторного исследования </w:t>
      </w:r>
      <w:r>
        <w:rPr>
          <w:rFonts w:eastAsia="TimesNewRomanPSMT"/>
          <w:sz w:val="28"/>
          <w:szCs w:val="28"/>
        </w:rPr>
        <w:t>почво</w:t>
      </w:r>
      <w:r w:rsidRPr="004B0DD5">
        <w:rPr>
          <w:rFonts w:eastAsia="TimesNewRomanPSMT"/>
          <w:sz w:val="28"/>
          <w:szCs w:val="28"/>
        </w:rPr>
        <w:t xml:space="preserve">грунтов </w:t>
      </w:r>
      <w:r w:rsidRPr="00F26034">
        <w:rPr>
          <w:rFonts w:eastAsia="TimesNewRomanPSMT"/>
          <w:sz w:val="28"/>
          <w:szCs w:val="28"/>
        </w:rPr>
        <w:t xml:space="preserve">приведены в таблице </w:t>
      </w:r>
      <w:r w:rsidR="00D637DC">
        <w:rPr>
          <w:rFonts w:eastAsia="TimesNewRomanPSMT"/>
          <w:sz w:val="28"/>
          <w:szCs w:val="28"/>
        </w:rPr>
        <w:t>6</w:t>
      </w:r>
      <w:r>
        <w:rPr>
          <w:rFonts w:eastAsia="TimesNewRomanPSMT"/>
          <w:sz w:val="28"/>
          <w:szCs w:val="28"/>
        </w:rPr>
        <w:t>.1.</w:t>
      </w:r>
    </w:p>
    <w:p w:rsidR="00261BAD" w:rsidRDefault="00261BAD" w:rsidP="00261BAD">
      <w:pPr>
        <w:ind w:firstLine="709"/>
        <w:jc w:val="both"/>
        <w:rPr>
          <w:sz w:val="28"/>
          <w:szCs w:val="28"/>
        </w:rPr>
      </w:pPr>
    </w:p>
    <w:p w:rsidR="00261BAD" w:rsidRPr="00F26034" w:rsidRDefault="00261BAD" w:rsidP="00261BAD">
      <w:pPr>
        <w:ind w:firstLine="709"/>
        <w:jc w:val="both"/>
        <w:rPr>
          <w:b/>
          <w:sz w:val="28"/>
          <w:szCs w:val="28"/>
        </w:rPr>
      </w:pPr>
      <w:r w:rsidRPr="00F26034">
        <w:rPr>
          <w:sz w:val="28"/>
          <w:szCs w:val="28"/>
        </w:rPr>
        <w:t>Таблица</w:t>
      </w:r>
      <w:r w:rsidR="00D637DC">
        <w:rPr>
          <w:sz w:val="28"/>
          <w:szCs w:val="28"/>
        </w:rPr>
        <w:t xml:space="preserve"> 6</w:t>
      </w:r>
      <w:r>
        <w:rPr>
          <w:sz w:val="28"/>
          <w:szCs w:val="28"/>
        </w:rPr>
        <w:t>.1</w:t>
      </w:r>
      <w:r w:rsidRPr="004B0DD5">
        <w:rPr>
          <w:sz w:val="28"/>
          <w:szCs w:val="28"/>
        </w:rPr>
        <w:t xml:space="preserve"> – </w:t>
      </w:r>
      <w:r w:rsidRPr="00B66413">
        <w:rPr>
          <w:sz w:val="28"/>
          <w:szCs w:val="28"/>
        </w:rPr>
        <w:t>Основные химические показатели состояния почвогрунтов карьеров «Кипшакпай», «Малый Кипшакпай» Жиландинской группы месторождений</w:t>
      </w:r>
    </w:p>
    <w:tbl>
      <w:tblPr>
        <w:tblStyle w:val="aff6"/>
        <w:tblW w:w="9605" w:type="dxa"/>
        <w:tblLayout w:type="fixed"/>
        <w:tblLook w:val="04A0" w:firstRow="1" w:lastRow="0" w:firstColumn="1" w:lastColumn="0" w:noHBand="0" w:noVBand="1"/>
      </w:tblPr>
      <w:tblGrid>
        <w:gridCol w:w="534"/>
        <w:gridCol w:w="992"/>
        <w:gridCol w:w="709"/>
        <w:gridCol w:w="708"/>
        <w:gridCol w:w="709"/>
        <w:gridCol w:w="709"/>
        <w:gridCol w:w="709"/>
        <w:gridCol w:w="708"/>
        <w:gridCol w:w="709"/>
        <w:gridCol w:w="851"/>
        <w:gridCol w:w="708"/>
        <w:gridCol w:w="1559"/>
      </w:tblGrid>
      <w:tr w:rsidR="00261BAD" w:rsidRPr="00261BAD" w:rsidTr="002C0704">
        <w:trPr>
          <w:trHeight w:val="412"/>
        </w:trPr>
        <w:tc>
          <w:tcPr>
            <w:tcW w:w="534" w:type="dxa"/>
            <w:vMerge w:val="restart"/>
            <w:textDirection w:val="btLr"/>
            <w:vAlign w:val="center"/>
          </w:tcPr>
          <w:p w:rsidR="00261BAD" w:rsidRPr="00261BAD" w:rsidRDefault="00261BAD" w:rsidP="002C0704">
            <w:pPr>
              <w:ind w:left="113" w:right="113"/>
              <w:jc w:val="center"/>
              <w:textAlignment w:val="baseline"/>
              <w:rPr>
                <w:sz w:val="22"/>
                <w:szCs w:val="22"/>
              </w:rPr>
            </w:pPr>
            <w:r w:rsidRPr="00261BAD">
              <w:rPr>
                <w:sz w:val="22"/>
                <w:szCs w:val="22"/>
              </w:rPr>
              <w:t>Разрез</w:t>
            </w:r>
          </w:p>
        </w:tc>
        <w:tc>
          <w:tcPr>
            <w:tcW w:w="992" w:type="dxa"/>
            <w:vMerge w:val="restart"/>
            <w:textDirection w:val="btLr"/>
            <w:vAlign w:val="center"/>
          </w:tcPr>
          <w:p w:rsidR="00261BAD" w:rsidRPr="00261BAD" w:rsidRDefault="00261BAD" w:rsidP="002C0704">
            <w:pPr>
              <w:ind w:left="113" w:right="113"/>
              <w:jc w:val="center"/>
              <w:rPr>
                <w:i/>
                <w:sz w:val="22"/>
                <w:szCs w:val="22"/>
              </w:rPr>
            </w:pPr>
            <w:r w:rsidRPr="00261BAD">
              <w:rPr>
                <w:sz w:val="22"/>
                <w:szCs w:val="22"/>
              </w:rPr>
              <w:t>Горизонт</w:t>
            </w:r>
          </w:p>
        </w:tc>
        <w:tc>
          <w:tcPr>
            <w:tcW w:w="709" w:type="dxa"/>
            <w:vMerge w:val="restart"/>
            <w:textDirection w:val="btLr"/>
            <w:vAlign w:val="center"/>
          </w:tcPr>
          <w:p w:rsidR="00261BAD" w:rsidRPr="00261BAD" w:rsidRDefault="00261BAD" w:rsidP="002C0704">
            <w:pPr>
              <w:ind w:left="113" w:right="113"/>
              <w:jc w:val="center"/>
              <w:textAlignment w:val="baseline"/>
              <w:rPr>
                <w:sz w:val="22"/>
                <w:szCs w:val="22"/>
              </w:rPr>
            </w:pPr>
            <w:r w:rsidRPr="00261BAD">
              <w:rPr>
                <w:sz w:val="22"/>
                <w:szCs w:val="22"/>
              </w:rPr>
              <w:t>Гумус, %</w:t>
            </w:r>
          </w:p>
        </w:tc>
        <w:tc>
          <w:tcPr>
            <w:tcW w:w="708" w:type="dxa"/>
            <w:vMerge w:val="restart"/>
            <w:textDirection w:val="btLr"/>
            <w:vAlign w:val="center"/>
          </w:tcPr>
          <w:p w:rsidR="00261BAD" w:rsidRPr="00261BAD" w:rsidRDefault="00261BAD" w:rsidP="002C0704">
            <w:pPr>
              <w:ind w:left="113" w:right="113"/>
              <w:jc w:val="center"/>
              <w:textAlignment w:val="baseline"/>
              <w:rPr>
                <w:sz w:val="22"/>
                <w:szCs w:val="22"/>
              </w:rPr>
            </w:pPr>
            <w:r w:rsidRPr="00261BAD">
              <w:rPr>
                <w:sz w:val="22"/>
                <w:szCs w:val="22"/>
              </w:rPr>
              <w:t xml:space="preserve">Валовый </w:t>
            </w:r>
            <w:r w:rsidRPr="00261BAD">
              <w:rPr>
                <w:sz w:val="22"/>
                <w:szCs w:val="22"/>
                <w:lang w:val="en-US"/>
              </w:rPr>
              <w:t>N</w:t>
            </w:r>
            <w:r w:rsidRPr="00261BAD">
              <w:rPr>
                <w:sz w:val="22"/>
                <w:szCs w:val="22"/>
              </w:rPr>
              <w:t>, %</w:t>
            </w:r>
          </w:p>
        </w:tc>
        <w:tc>
          <w:tcPr>
            <w:tcW w:w="709" w:type="dxa"/>
            <w:vMerge w:val="restart"/>
            <w:vAlign w:val="center"/>
          </w:tcPr>
          <w:p w:rsidR="00261BAD" w:rsidRPr="00261BAD" w:rsidRDefault="00261BAD" w:rsidP="002C0704">
            <w:pPr>
              <w:jc w:val="center"/>
              <w:rPr>
                <w:i/>
                <w:sz w:val="22"/>
                <w:szCs w:val="22"/>
              </w:rPr>
            </w:pPr>
            <w:r w:rsidRPr="00261BAD">
              <w:rPr>
                <w:sz w:val="22"/>
                <w:szCs w:val="22"/>
              </w:rPr>
              <w:t>P</w:t>
            </w:r>
            <w:r w:rsidRPr="00261BAD">
              <w:rPr>
                <w:sz w:val="22"/>
                <w:szCs w:val="22"/>
                <w:vertAlign w:val="subscript"/>
              </w:rPr>
              <w:t>2</w:t>
            </w:r>
            <w:r w:rsidRPr="00261BAD">
              <w:rPr>
                <w:sz w:val="22"/>
                <w:szCs w:val="22"/>
              </w:rPr>
              <w:t>O</w:t>
            </w:r>
            <w:r w:rsidRPr="00261BAD">
              <w:rPr>
                <w:sz w:val="22"/>
                <w:szCs w:val="22"/>
                <w:vertAlign w:val="subscript"/>
              </w:rPr>
              <w:t>5</w:t>
            </w:r>
          </w:p>
        </w:tc>
        <w:tc>
          <w:tcPr>
            <w:tcW w:w="709" w:type="dxa"/>
            <w:vMerge w:val="restart"/>
            <w:vAlign w:val="center"/>
          </w:tcPr>
          <w:p w:rsidR="00261BAD" w:rsidRPr="00261BAD" w:rsidRDefault="00261BAD" w:rsidP="002C0704">
            <w:pPr>
              <w:jc w:val="center"/>
              <w:rPr>
                <w:i/>
                <w:sz w:val="22"/>
                <w:szCs w:val="22"/>
              </w:rPr>
            </w:pPr>
            <w:r w:rsidRPr="00261BAD">
              <w:rPr>
                <w:sz w:val="22"/>
                <w:szCs w:val="22"/>
              </w:rPr>
              <w:t>K</w:t>
            </w:r>
            <w:r w:rsidRPr="00261BAD">
              <w:rPr>
                <w:sz w:val="22"/>
                <w:szCs w:val="22"/>
                <w:vertAlign w:val="subscript"/>
              </w:rPr>
              <w:t>2</w:t>
            </w:r>
            <w:r w:rsidRPr="00261BAD">
              <w:rPr>
                <w:sz w:val="22"/>
                <w:szCs w:val="22"/>
              </w:rPr>
              <w:t>O</w:t>
            </w:r>
          </w:p>
        </w:tc>
        <w:tc>
          <w:tcPr>
            <w:tcW w:w="2126" w:type="dxa"/>
            <w:gridSpan w:val="3"/>
            <w:vAlign w:val="center"/>
          </w:tcPr>
          <w:p w:rsidR="00261BAD" w:rsidRPr="00261BAD" w:rsidRDefault="00261BAD" w:rsidP="002C0704">
            <w:pPr>
              <w:jc w:val="center"/>
              <w:textAlignment w:val="baseline"/>
              <w:rPr>
                <w:sz w:val="22"/>
                <w:szCs w:val="22"/>
              </w:rPr>
            </w:pPr>
            <w:r w:rsidRPr="00261BAD">
              <w:rPr>
                <w:sz w:val="22"/>
                <w:szCs w:val="22"/>
              </w:rPr>
              <w:t>Поглощенные основания</w:t>
            </w:r>
          </w:p>
        </w:tc>
        <w:tc>
          <w:tcPr>
            <w:tcW w:w="851" w:type="dxa"/>
            <w:vMerge w:val="restart"/>
            <w:textDirection w:val="btLr"/>
            <w:vAlign w:val="center"/>
          </w:tcPr>
          <w:p w:rsidR="00261BAD" w:rsidRPr="00261BAD" w:rsidRDefault="00261BAD" w:rsidP="002C0704">
            <w:pPr>
              <w:ind w:left="113" w:right="113"/>
              <w:jc w:val="center"/>
              <w:textAlignment w:val="baseline"/>
              <w:rPr>
                <w:sz w:val="22"/>
                <w:szCs w:val="22"/>
              </w:rPr>
            </w:pPr>
            <w:r w:rsidRPr="00261BAD">
              <w:rPr>
                <w:sz w:val="22"/>
                <w:szCs w:val="22"/>
              </w:rPr>
              <w:t>Мех.</w:t>
            </w:r>
          </w:p>
          <w:p w:rsidR="00261BAD" w:rsidRPr="00261BAD" w:rsidRDefault="00261BAD" w:rsidP="002C0704">
            <w:pPr>
              <w:ind w:left="113" w:right="113"/>
              <w:jc w:val="center"/>
              <w:textAlignment w:val="baseline"/>
              <w:rPr>
                <w:sz w:val="22"/>
                <w:szCs w:val="22"/>
              </w:rPr>
            </w:pPr>
            <w:r w:rsidRPr="00261BAD">
              <w:rPr>
                <w:sz w:val="22"/>
                <w:szCs w:val="22"/>
              </w:rPr>
              <w:t xml:space="preserve">частицы </w:t>
            </w:r>
          </w:p>
          <w:p w:rsidR="00261BAD" w:rsidRPr="00261BAD" w:rsidRDefault="00261BAD" w:rsidP="002C0704">
            <w:pPr>
              <w:ind w:left="113" w:right="113"/>
              <w:jc w:val="center"/>
              <w:textAlignment w:val="baseline"/>
              <w:rPr>
                <w:sz w:val="22"/>
                <w:szCs w:val="22"/>
              </w:rPr>
            </w:pPr>
            <w:r w:rsidRPr="00261BAD">
              <w:rPr>
                <w:sz w:val="22"/>
                <w:szCs w:val="22"/>
                <w:lang w:val="en-US"/>
              </w:rPr>
              <w:t>d</w:t>
            </w:r>
            <w:r w:rsidRPr="00261BAD">
              <w:rPr>
                <w:sz w:val="22"/>
                <w:szCs w:val="22"/>
              </w:rPr>
              <w:t xml:space="preserve"> &lt; </w:t>
            </w:r>
            <w:r w:rsidRPr="00261BAD">
              <w:rPr>
                <w:sz w:val="22"/>
                <w:szCs w:val="22"/>
                <w:lang w:val="kk-KZ"/>
              </w:rPr>
              <w:t>0,1,</w:t>
            </w:r>
            <w:r w:rsidRPr="00261BAD">
              <w:rPr>
                <w:sz w:val="22"/>
                <w:szCs w:val="22"/>
              </w:rPr>
              <w:t xml:space="preserve"> %</w:t>
            </w:r>
          </w:p>
        </w:tc>
        <w:tc>
          <w:tcPr>
            <w:tcW w:w="708" w:type="dxa"/>
            <w:vMerge w:val="restart"/>
            <w:textDirection w:val="btLr"/>
            <w:vAlign w:val="center"/>
          </w:tcPr>
          <w:p w:rsidR="00261BAD" w:rsidRPr="00261BAD" w:rsidRDefault="00261BAD" w:rsidP="002C0704">
            <w:pPr>
              <w:ind w:left="113" w:right="113"/>
              <w:jc w:val="center"/>
              <w:textAlignment w:val="baseline"/>
              <w:rPr>
                <w:sz w:val="22"/>
                <w:szCs w:val="22"/>
              </w:rPr>
            </w:pPr>
            <w:r w:rsidRPr="00261BAD">
              <w:rPr>
                <w:sz w:val="22"/>
                <w:szCs w:val="22"/>
              </w:rPr>
              <w:t>Сухой остаток</w:t>
            </w:r>
          </w:p>
        </w:tc>
        <w:tc>
          <w:tcPr>
            <w:tcW w:w="1559" w:type="dxa"/>
            <w:vMerge w:val="restart"/>
          </w:tcPr>
          <w:p w:rsidR="00261BAD" w:rsidRPr="00261BAD" w:rsidRDefault="00261BAD" w:rsidP="002C0704">
            <w:pPr>
              <w:jc w:val="center"/>
              <w:textAlignment w:val="baseline"/>
              <w:rPr>
                <w:sz w:val="22"/>
                <w:szCs w:val="22"/>
              </w:rPr>
            </w:pPr>
            <w:r w:rsidRPr="00261BAD">
              <w:rPr>
                <w:sz w:val="22"/>
                <w:szCs w:val="22"/>
              </w:rPr>
              <w:t>Тип и степень засоления</w:t>
            </w:r>
          </w:p>
        </w:tc>
      </w:tr>
      <w:tr w:rsidR="00261BAD" w:rsidRPr="00261BAD" w:rsidTr="002C0704">
        <w:trPr>
          <w:trHeight w:val="560"/>
        </w:trPr>
        <w:tc>
          <w:tcPr>
            <w:tcW w:w="534" w:type="dxa"/>
            <w:vMerge/>
          </w:tcPr>
          <w:p w:rsidR="00261BAD" w:rsidRPr="00261BAD" w:rsidRDefault="00261BAD" w:rsidP="002C0704">
            <w:pPr>
              <w:textAlignment w:val="baseline"/>
              <w:rPr>
                <w:sz w:val="22"/>
                <w:szCs w:val="22"/>
              </w:rPr>
            </w:pPr>
          </w:p>
        </w:tc>
        <w:tc>
          <w:tcPr>
            <w:tcW w:w="992" w:type="dxa"/>
            <w:vMerge/>
            <w:vAlign w:val="center"/>
          </w:tcPr>
          <w:p w:rsidR="00261BAD" w:rsidRPr="00261BAD" w:rsidRDefault="00261BAD" w:rsidP="002C0704">
            <w:pPr>
              <w:jc w:val="center"/>
              <w:rPr>
                <w:i/>
                <w:sz w:val="22"/>
                <w:szCs w:val="22"/>
              </w:rPr>
            </w:pPr>
          </w:p>
        </w:tc>
        <w:tc>
          <w:tcPr>
            <w:tcW w:w="709" w:type="dxa"/>
            <w:vMerge/>
          </w:tcPr>
          <w:p w:rsidR="00261BAD" w:rsidRPr="00261BAD" w:rsidRDefault="00261BAD" w:rsidP="002C0704">
            <w:pPr>
              <w:textAlignment w:val="baseline"/>
              <w:rPr>
                <w:sz w:val="22"/>
                <w:szCs w:val="22"/>
              </w:rPr>
            </w:pPr>
          </w:p>
        </w:tc>
        <w:tc>
          <w:tcPr>
            <w:tcW w:w="708" w:type="dxa"/>
            <w:vMerge/>
          </w:tcPr>
          <w:p w:rsidR="00261BAD" w:rsidRPr="00261BAD" w:rsidRDefault="00261BAD" w:rsidP="002C0704">
            <w:pPr>
              <w:textAlignment w:val="baseline"/>
              <w:rPr>
                <w:sz w:val="22"/>
                <w:szCs w:val="22"/>
              </w:rPr>
            </w:pPr>
          </w:p>
        </w:tc>
        <w:tc>
          <w:tcPr>
            <w:tcW w:w="709" w:type="dxa"/>
            <w:vMerge/>
            <w:vAlign w:val="center"/>
          </w:tcPr>
          <w:p w:rsidR="00261BAD" w:rsidRPr="00261BAD" w:rsidRDefault="00261BAD" w:rsidP="002C0704">
            <w:pPr>
              <w:jc w:val="center"/>
              <w:rPr>
                <w:i/>
                <w:sz w:val="22"/>
                <w:szCs w:val="22"/>
              </w:rPr>
            </w:pPr>
          </w:p>
        </w:tc>
        <w:tc>
          <w:tcPr>
            <w:tcW w:w="709" w:type="dxa"/>
            <w:vMerge/>
            <w:vAlign w:val="center"/>
          </w:tcPr>
          <w:p w:rsidR="00261BAD" w:rsidRPr="00261BAD" w:rsidRDefault="00261BAD" w:rsidP="002C0704">
            <w:pPr>
              <w:jc w:val="center"/>
              <w:rPr>
                <w:i/>
                <w:sz w:val="22"/>
                <w:szCs w:val="22"/>
              </w:rPr>
            </w:pPr>
          </w:p>
        </w:tc>
        <w:tc>
          <w:tcPr>
            <w:tcW w:w="709" w:type="dxa"/>
            <w:vAlign w:val="center"/>
          </w:tcPr>
          <w:p w:rsidR="00261BAD" w:rsidRPr="00261BAD" w:rsidRDefault="00261BAD" w:rsidP="002C0704">
            <w:pPr>
              <w:jc w:val="center"/>
              <w:rPr>
                <w:sz w:val="22"/>
                <w:szCs w:val="22"/>
                <w:vertAlign w:val="superscript"/>
              </w:rPr>
            </w:pPr>
            <w:r w:rsidRPr="00261BAD">
              <w:rPr>
                <w:sz w:val="22"/>
                <w:szCs w:val="22"/>
                <w:lang w:val="en-US"/>
              </w:rPr>
              <w:t>Ca</w:t>
            </w:r>
            <w:r w:rsidRPr="00261BAD">
              <w:rPr>
                <w:sz w:val="22"/>
                <w:szCs w:val="22"/>
                <w:vertAlign w:val="superscript"/>
              </w:rPr>
              <w:t>+2</w:t>
            </w:r>
          </w:p>
        </w:tc>
        <w:tc>
          <w:tcPr>
            <w:tcW w:w="708" w:type="dxa"/>
            <w:vAlign w:val="center"/>
          </w:tcPr>
          <w:p w:rsidR="00261BAD" w:rsidRPr="00261BAD" w:rsidRDefault="00261BAD" w:rsidP="002C0704">
            <w:pPr>
              <w:jc w:val="center"/>
              <w:rPr>
                <w:sz w:val="22"/>
                <w:szCs w:val="22"/>
                <w:lang w:val="en-US"/>
              </w:rPr>
            </w:pPr>
            <w:r w:rsidRPr="00261BAD">
              <w:rPr>
                <w:sz w:val="22"/>
                <w:szCs w:val="22"/>
                <w:lang w:val="en-US"/>
              </w:rPr>
              <w:t>Mg</w:t>
            </w:r>
            <w:r w:rsidRPr="00261BAD">
              <w:rPr>
                <w:sz w:val="22"/>
                <w:szCs w:val="22"/>
                <w:vertAlign w:val="superscript"/>
              </w:rPr>
              <w:t>+2</w:t>
            </w:r>
          </w:p>
        </w:tc>
        <w:tc>
          <w:tcPr>
            <w:tcW w:w="709" w:type="dxa"/>
            <w:vAlign w:val="center"/>
          </w:tcPr>
          <w:p w:rsidR="00261BAD" w:rsidRPr="00261BAD" w:rsidRDefault="00261BAD" w:rsidP="002C0704">
            <w:pPr>
              <w:jc w:val="center"/>
              <w:rPr>
                <w:sz w:val="22"/>
                <w:szCs w:val="22"/>
                <w:lang w:val="en-US"/>
              </w:rPr>
            </w:pPr>
            <w:r w:rsidRPr="00261BAD">
              <w:rPr>
                <w:sz w:val="22"/>
                <w:szCs w:val="22"/>
                <w:lang w:val="en-US"/>
              </w:rPr>
              <w:t>Na</w:t>
            </w:r>
            <w:r w:rsidRPr="00261BAD">
              <w:rPr>
                <w:sz w:val="22"/>
                <w:szCs w:val="22"/>
                <w:vertAlign w:val="superscript"/>
              </w:rPr>
              <w:t>+</w:t>
            </w:r>
          </w:p>
        </w:tc>
        <w:tc>
          <w:tcPr>
            <w:tcW w:w="851" w:type="dxa"/>
            <w:vMerge/>
          </w:tcPr>
          <w:p w:rsidR="00261BAD" w:rsidRPr="00261BAD" w:rsidRDefault="00261BAD" w:rsidP="002C0704">
            <w:pPr>
              <w:textAlignment w:val="baseline"/>
              <w:rPr>
                <w:sz w:val="22"/>
                <w:szCs w:val="22"/>
              </w:rPr>
            </w:pPr>
          </w:p>
        </w:tc>
        <w:tc>
          <w:tcPr>
            <w:tcW w:w="708" w:type="dxa"/>
            <w:vMerge/>
          </w:tcPr>
          <w:p w:rsidR="00261BAD" w:rsidRPr="00261BAD" w:rsidRDefault="00261BAD" w:rsidP="002C0704">
            <w:pPr>
              <w:textAlignment w:val="baseline"/>
              <w:rPr>
                <w:sz w:val="22"/>
                <w:szCs w:val="22"/>
              </w:rPr>
            </w:pPr>
          </w:p>
        </w:tc>
        <w:tc>
          <w:tcPr>
            <w:tcW w:w="1559" w:type="dxa"/>
            <w:vMerge/>
          </w:tcPr>
          <w:p w:rsidR="00261BAD" w:rsidRPr="00261BAD" w:rsidRDefault="00261BAD" w:rsidP="002C0704">
            <w:pPr>
              <w:textAlignment w:val="baseline"/>
              <w:rPr>
                <w:sz w:val="22"/>
                <w:szCs w:val="22"/>
              </w:rPr>
            </w:pPr>
          </w:p>
        </w:tc>
      </w:tr>
      <w:tr w:rsidR="00261BAD" w:rsidRPr="00261BAD" w:rsidTr="002C0704">
        <w:trPr>
          <w:trHeight w:val="401"/>
        </w:trPr>
        <w:tc>
          <w:tcPr>
            <w:tcW w:w="534" w:type="dxa"/>
            <w:vMerge/>
          </w:tcPr>
          <w:p w:rsidR="00261BAD" w:rsidRPr="00261BAD" w:rsidRDefault="00261BAD" w:rsidP="002C0704">
            <w:pPr>
              <w:textAlignment w:val="baseline"/>
              <w:rPr>
                <w:sz w:val="22"/>
                <w:szCs w:val="22"/>
              </w:rPr>
            </w:pPr>
          </w:p>
        </w:tc>
        <w:tc>
          <w:tcPr>
            <w:tcW w:w="992" w:type="dxa"/>
            <w:vMerge/>
            <w:vAlign w:val="center"/>
          </w:tcPr>
          <w:p w:rsidR="00261BAD" w:rsidRPr="00261BAD" w:rsidRDefault="00261BAD" w:rsidP="002C0704">
            <w:pPr>
              <w:jc w:val="center"/>
              <w:rPr>
                <w:sz w:val="22"/>
                <w:szCs w:val="22"/>
              </w:rPr>
            </w:pPr>
          </w:p>
        </w:tc>
        <w:tc>
          <w:tcPr>
            <w:tcW w:w="709" w:type="dxa"/>
            <w:vMerge/>
          </w:tcPr>
          <w:p w:rsidR="00261BAD" w:rsidRPr="00261BAD" w:rsidRDefault="00261BAD" w:rsidP="002C0704">
            <w:pPr>
              <w:textAlignment w:val="baseline"/>
              <w:rPr>
                <w:sz w:val="22"/>
                <w:szCs w:val="22"/>
              </w:rPr>
            </w:pPr>
          </w:p>
        </w:tc>
        <w:tc>
          <w:tcPr>
            <w:tcW w:w="708" w:type="dxa"/>
            <w:vMerge/>
          </w:tcPr>
          <w:p w:rsidR="00261BAD" w:rsidRPr="00261BAD" w:rsidRDefault="00261BAD" w:rsidP="002C0704">
            <w:pPr>
              <w:textAlignment w:val="baseline"/>
              <w:rPr>
                <w:sz w:val="22"/>
                <w:szCs w:val="22"/>
              </w:rPr>
            </w:pPr>
          </w:p>
        </w:tc>
        <w:tc>
          <w:tcPr>
            <w:tcW w:w="1418" w:type="dxa"/>
            <w:gridSpan w:val="2"/>
            <w:vAlign w:val="center"/>
          </w:tcPr>
          <w:p w:rsidR="00261BAD" w:rsidRPr="00261BAD" w:rsidRDefault="00261BAD" w:rsidP="002C0704">
            <w:pPr>
              <w:jc w:val="center"/>
              <w:textAlignment w:val="baseline"/>
              <w:rPr>
                <w:sz w:val="22"/>
                <w:szCs w:val="22"/>
              </w:rPr>
            </w:pPr>
            <w:r w:rsidRPr="00261BAD">
              <w:rPr>
                <w:sz w:val="22"/>
                <w:szCs w:val="22"/>
              </w:rPr>
              <w:t>мг/кг почвы</w:t>
            </w:r>
          </w:p>
        </w:tc>
        <w:tc>
          <w:tcPr>
            <w:tcW w:w="2126" w:type="dxa"/>
            <w:gridSpan w:val="3"/>
            <w:vAlign w:val="center"/>
          </w:tcPr>
          <w:p w:rsidR="00261BAD" w:rsidRPr="00261BAD" w:rsidRDefault="00261BAD" w:rsidP="002C0704">
            <w:pPr>
              <w:jc w:val="center"/>
              <w:textAlignment w:val="baseline"/>
              <w:rPr>
                <w:sz w:val="22"/>
                <w:szCs w:val="22"/>
              </w:rPr>
            </w:pPr>
            <w:r w:rsidRPr="00261BAD">
              <w:rPr>
                <w:sz w:val="22"/>
                <w:szCs w:val="22"/>
              </w:rPr>
              <w:t>мг/100 г почвы</w:t>
            </w:r>
          </w:p>
        </w:tc>
        <w:tc>
          <w:tcPr>
            <w:tcW w:w="851" w:type="dxa"/>
            <w:vMerge/>
          </w:tcPr>
          <w:p w:rsidR="00261BAD" w:rsidRPr="00261BAD" w:rsidRDefault="00261BAD" w:rsidP="002C0704">
            <w:pPr>
              <w:textAlignment w:val="baseline"/>
              <w:rPr>
                <w:sz w:val="22"/>
                <w:szCs w:val="22"/>
              </w:rPr>
            </w:pPr>
          </w:p>
        </w:tc>
        <w:tc>
          <w:tcPr>
            <w:tcW w:w="708" w:type="dxa"/>
            <w:vMerge/>
          </w:tcPr>
          <w:p w:rsidR="00261BAD" w:rsidRPr="00261BAD" w:rsidRDefault="00261BAD" w:rsidP="002C0704">
            <w:pPr>
              <w:textAlignment w:val="baseline"/>
              <w:rPr>
                <w:sz w:val="22"/>
                <w:szCs w:val="22"/>
              </w:rPr>
            </w:pPr>
          </w:p>
        </w:tc>
        <w:tc>
          <w:tcPr>
            <w:tcW w:w="1559" w:type="dxa"/>
            <w:vMerge/>
          </w:tcPr>
          <w:p w:rsidR="00261BAD" w:rsidRPr="00261BAD" w:rsidRDefault="00261BAD" w:rsidP="002C0704">
            <w:pPr>
              <w:textAlignment w:val="baseline"/>
              <w:rPr>
                <w:sz w:val="22"/>
                <w:szCs w:val="22"/>
              </w:rPr>
            </w:pPr>
          </w:p>
        </w:tc>
      </w:tr>
      <w:tr w:rsidR="00261BAD" w:rsidRPr="00261BAD" w:rsidTr="002C0704">
        <w:tc>
          <w:tcPr>
            <w:tcW w:w="534" w:type="dxa"/>
            <w:vMerge w:val="restart"/>
          </w:tcPr>
          <w:p w:rsidR="00261BAD" w:rsidRPr="00261BAD" w:rsidRDefault="00261BAD" w:rsidP="002C0704">
            <w:pPr>
              <w:textAlignment w:val="baseline"/>
              <w:rPr>
                <w:sz w:val="22"/>
                <w:szCs w:val="22"/>
              </w:rPr>
            </w:pPr>
            <w:r w:rsidRPr="00261BAD">
              <w:rPr>
                <w:sz w:val="22"/>
                <w:szCs w:val="22"/>
              </w:rPr>
              <w:t>3.</w:t>
            </w:r>
          </w:p>
        </w:tc>
        <w:tc>
          <w:tcPr>
            <w:tcW w:w="992" w:type="dxa"/>
          </w:tcPr>
          <w:p w:rsidR="00261BAD" w:rsidRPr="00261BAD" w:rsidRDefault="00261BAD" w:rsidP="002C0704">
            <w:pPr>
              <w:jc w:val="center"/>
              <w:rPr>
                <w:sz w:val="22"/>
                <w:szCs w:val="22"/>
              </w:rPr>
            </w:pPr>
            <w:r w:rsidRPr="00261BAD">
              <w:rPr>
                <w:sz w:val="22"/>
                <w:szCs w:val="22"/>
              </w:rPr>
              <w:t>А</w:t>
            </w:r>
            <w:r w:rsidRPr="00261BAD">
              <w:rPr>
                <w:sz w:val="22"/>
                <w:szCs w:val="22"/>
                <w:vertAlign w:val="subscript"/>
              </w:rPr>
              <w:t>1</w:t>
            </w:r>
            <w:r w:rsidRPr="00261BAD">
              <w:rPr>
                <w:sz w:val="22"/>
                <w:szCs w:val="22"/>
              </w:rPr>
              <w:t xml:space="preserve"> </w:t>
            </w:r>
          </w:p>
          <w:p w:rsidR="00261BAD" w:rsidRPr="00261BAD" w:rsidRDefault="00261BAD" w:rsidP="002C0704">
            <w:pPr>
              <w:jc w:val="center"/>
              <w:rPr>
                <w:sz w:val="22"/>
                <w:szCs w:val="22"/>
              </w:rPr>
            </w:pPr>
            <w:r w:rsidRPr="00261BAD">
              <w:rPr>
                <w:sz w:val="22"/>
                <w:szCs w:val="22"/>
              </w:rPr>
              <w:t>(0-8)</w:t>
            </w:r>
          </w:p>
        </w:tc>
        <w:tc>
          <w:tcPr>
            <w:tcW w:w="709" w:type="dxa"/>
            <w:vAlign w:val="center"/>
          </w:tcPr>
          <w:p w:rsidR="00261BAD" w:rsidRPr="00261BAD" w:rsidRDefault="00261BAD" w:rsidP="002C0704">
            <w:pPr>
              <w:jc w:val="center"/>
              <w:rPr>
                <w:sz w:val="22"/>
                <w:szCs w:val="22"/>
              </w:rPr>
            </w:pPr>
            <w:r w:rsidRPr="00261BAD">
              <w:rPr>
                <w:sz w:val="22"/>
                <w:szCs w:val="22"/>
              </w:rPr>
              <w:t>1,07</w:t>
            </w:r>
          </w:p>
        </w:tc>
        <w:tc>
          <w:tcPr>
            <w:tcW w:w="708" w:type="dxa"/>
            <w:vAlign w:val="center"/>
          </w:tcPr>
          <w:p w:rsidR="00261BAD" w:rsidRPr="00261BAD" w:rsidRDefault="00261BAD" w:rsidP="002C0704">
            <w:pPr>
              <w:jc w:val="center"/>
              <w:rPr>
                <w:sz w:val="22"/>
                <w:szCs w:val="22"/>
              </w:rPr>
            </w:pPr>
            <w:r w:rsidRPr="00261BAD">
              <w:rPr>
                <w:sz w:val="22"/>
                <w:szCs w:val="22"/>
              </w:rPr>
              <w:t>0,19</w:t>
            </w:r>
          </w:p>
        </w:tc>
        <w:tc>
          <w:tcPr>
            <w:tcW w:w="709" w:type="dxa"/>
            <w:vAlign w:val="center"/>
          </w:tcPr>
          <w:p w:rsidR="00261BAD" w:rsidRPr="00261BAD" w:rsidRDefault="00261BAD" w:rsidP="002C0704">
            <w:pPr>
              <w:jc w:val="center"/>
              <w:rPr>
                <w:sz w:val="22"/>
                <w:szCs w:val="22"/>
              </w:rPr>
            </w:pPr>
            <w:r w:rsidRPr="00261BAD">
              <w:rPr>
                <w:sz w:val="22"/>
                <w:szCs w:val="22"/>
              </w:rPr>
              <w:t>359,0</w:t>
            </w:r>
          </w:p>
        </w:tc>
        <w:tc>
          <w:tcPr>
            <w:tcW w:w="709" w:type="dxa"/>
            <w:vAlign w:val="center"/>
          </w:tcPr>
          <w:p w:rsidR="00261BAD" w:rsidRPr="00261BAD" w:rsidRDefault="00261BAD" w:rsidP="002C0704">
            <w:pPr>
              <w:jc w:val="center"/>
              <w:rPr>
                <w:sz w:val="22"/>
                <w:szCs w:val="22"/>
              </w:rPr>
            </w:pPr>
            <w:r w:rsidRPr="00261BAD">
              <w:rPr>
                <w:sz w:val="22"/>
                <w:szCs w:val="22"/>
              </w:rPr>
              <w:t>290,0</w:t>
            </w:r>
          </w:p>
        </w:tc>
        <w:tc>
          <w:tcPr>
            <w:tcW w:w="709" w:type="dxa"/>
            <w:vAlign w:val="center"/>
          </w:tcPr>
          <w:p w:rsidR="00261BAD" w:rsidRPr="00261BAD" w:rsidRDefault="00261BAD" w:rsidP="002C0704">
            <w:pPr>
              <w:jc w:val="center"/>
              <w:rPr>
                <w:sz w:val="22"/>
                <w:szCs w:val="22"/>
              </w:rPr>
            </w:pPr>
            <w:r w:rsidRPr="00261BAD">
              <w:rPr>
                <w:sz w:val="22"/>
                <w:szCs w:val="22"/>
              </w:rPr>
              <w:t>193,0</w:t>
            </w:r>
          </w:p>
        </w:tc>
        <w:tc>
          <w:tcPr>
            <w:tcW w:w="708" w:type="dxa"/>
            <w:vAlign w:val="center"/>
          </w:tcPr>
          <w:p w:rsidR="00261BAD" w:rsidRPr="00261BAD" w:rsidRDefault="00261BAD" w:rsidP="002C0704">
            <w:pPr>
              <w:jc w:val="center"/>
              <w:rPr>
                <w:sz w:val="22"/>
                <w:szCs w:val="22"/>
              </w:rPr>
            </w:pPr>
            <w:r w:rsidRPr="00261BAD">
              <w:rPr>
                <w:sz w:val="22"/>
                <w:szCs w:val="22"/>
              </w:rPr>
              <w:t>20,0</w:t>
            </w:r>
          </w:p>
        </w:tc>
        <w:tc>
          <w:tcPr>
            <w:tcW w:w="709" w:type="dxa"/>
            <w:vAlign w:val="center"/>
          </w:tcPr>
          <w:p w:rsidR="00261BAD" w:rsidRPr="00261BAD" w:rsidRDefault="00261BAD" w:rsidP="002C0704">
            <w:pPr>
              <w:jc w:val="center"/>
              <w:rPr>
                <w:sz w:val="22"/>
                <w:szCs w:val="22"/>
              </w:rPr>
            </w:pPr>
            <w:r w:rsidRPr="00261BAD">
              <w:rPr>
                <w:sz w:val="22"/>
                <w:szCs w:val="22"/>
              </w:rPr>
              <w:t>&lt; 2,0</w:t>
            </w:r>
          </w:p>
        </w:tc>
        <w:tc>
          <w:tcPr>
            <w:tcW w:w="851" w:type="dxa"/>
            <w:vAlign w:val="center"/>
          </w:tcPr>
          <w:p w:rsidR="00261BAD" w:rsidRPr="00261BAD" w:rsidRDefault="00261BAD" w:rsidP="002C0704">
            <w:pPr>
              <w:jc w:val="center"/>
              <w:rPr>
                <w:sz w:val="22"/>
                <w:szCs w:val="22"/>
                <w:lang w:val="kk-KZ"/>
              </w:rPr>
            </w:pPr>
            <w:r w:rsidRPr="00261BAD">
              <w:rPr>
                <w:sz w:val="22"/>
                <w:szCs w:val="22"/>
                <w:lang w:val="kk-KZ"/>
              </w:rPr>
              <w:t>72,0</w:t>
            </w:r>
          </w:p>
        </w:tc>
        <w:tc>
          <w:tcPr>
            <w:tcW w:w="708" w:type="dxa"/>
            <w:vAlign w:val="center"/>
          </w:tcPr>
          <w:p w:rsidR="00261BAD" w:rsidRPr="00261BAD" w:rsidRDefault="00261BAD" w:rsidP="002C0704">
            <w:pPr>
              <w:jc w:val="center"/>
              <w:rPr>
                <w:sz w:val="22"/>
                <w:szCs w:val="22"/>
              </w:rPr>
            </w:pPr>
            <w:r w:rsidRPr="00261BAD">
              <w:rPr>
                <w:sz w:val="22"/>
                <w:szCs w:val="22"/>
              </w:rPr>
              <w:t>0,064</w:t>
            </w:r>
          </w:p>
        </w:tc>
        <w:tc>
          <w:tcPr>
            <w:tcW w:w="1559" w:type="dxa"/>
            <w:vMerge w:val="restart"/>
          </w:tcPr>
          <w:p w:rsidR="00261BAD" w:rsidRPr="00261BAD" w:rsidRDefault="00261BAD" w:rsidP="002C0704">
            <w:pPr>
              <w:jc w:val="center"/>
              <w:rPr>
                <w:sz w:val="22"/>
                <w:szCs w:val="22"/>
              </w:rPr>
            </w:pPr>
            <w:r w:rsidRPr="00261BAD">
              <w:rPr>
                <w:sz w:val="22"/>
                <w:szCs w:val="22"/>
              </w:rPr>
              <w:t>Содово-сульфатное, слабое</w:t>
            </w:r>
          </w:p>
        </w:tc>
      </w:tr>
      <w:tr w:rsidR="00261BAD" w:rsidRPr="00261BAD" w:rsidTr="002C0704">
        <w:tc>
          <w:tcPr>
            <w:tcW w:w="534" w:type="dxa"/>
            <w:vMerge/>
          </w:tcPr>
          <w:p w:rsidR="00261BAD" w:rsidRPr="00261BAD" w:rsidRDefault="00261BAD" w:rsidP="002C0704">
            <w:pPr>
              <w:textAlignment w:val="baseline"/>
              <w:rPr>
                <w:sz w:val="22"/>
                <w:szCs w:val="22"/>
              </w:rPr>
            </w:pPr>
          </w:p>
        </w:tc>
        <w:tc>
          <w:tcPr>
            <w:tcW w:w="992" w:type="dxa"/>
          </w:tcPr>
          <w:p w:rsidR="00261BAD" w:rsidRPr="00261BAD" w:rsidRDefault="00261BAD" w:rsidP="002C0704">
            <w:pPr>
              <w:jc w:val="center"/>
              <w:rPr>
                <w:sz w:val="22"/>
                <w:szCs w:val="22"/>
              </w:rPr>
            </w:pPr>
            <w:r w:rsidRPr="00261BAD">
              <w:rPr>
                <w:sz w:val="22"/>
                <w:szCs w:val="22"/>
              </w:rPr>
              <w:t>В</w:t>
            </w:r>
            <w:r w:rsidRPr="00261BAD">
              <w:rPr>
                <w:sz w:val="22"/>
                <w:szCs w:val="22"/>
                <w:vertAlign w:val="subscript"/>
              </w:rPr>
              <w:t>1</w:t>
            </w:r>
            <w:r w:rsidRPr="00261BAD">
              <w:rPr>
                <w:sz w:val="22"/>
                <w:szCs w:val="22"/>
              </w:rPr>
              <w:t xml:space="preserve"> </w:t>
            </w:r>
          </w:p>
          <w:p w:rsidR="00261BAD" w:rsidRPr="00261BAD" w:rsidRDefault="00261BAD" w:rsidP="002C0704">
            <w:pPr>
              <w:jc w:val="center"/>
              <w:rPr>
                <w:sz w:val="22"/>
                <w:szCs w:val="22"/>
              </w:rPr>
            </w:pPr>
            <w:r w:rsidRPr="00261BAD">
              <w:rPr>
                <w:sz w:val="22"/>
                <w:szCs w:val="22"/>
              </w:rPr>
              <w:t>(8-33)</w:t>
            </w:r>
          </w:p>
        </w:tc>
        <w:tc>
          <w:tcPr>
            <w:tcW w:w="709" w:type="dxa"/>
            <w:vAlign w:val="center"/>
          </w:tcPr>
          <w:p w:rsidR="00261BAD" w:rsidRPr="00261BAD" w:rsidRDefault="00261BAD" w:rsidP="002C0704">
            <w:pPr>
              <w:jc w:val="center"/>
              <w:rPr>
                <w:sz w:val="22"/>
                <w:szCs w:val="22"/>
              </w:rPr>
            </w:pPr>
            <w:r w:rsidRPr="00261BAD">
              <w:rPr>
                <w:sz w:val="22"/>
                <w:szCs w:val="22"/>
              </w:rPr>
              <w:t>0,88</w:t>
            </w:r>
          </w:p>
        </w:tc>
        <w:tc>
          <w:tcPr>
            <w:tcW w:w="708" w:type="dxa"/>
            <w:vAlign w:val="center"/>
          </w:tcPr>
          <w:p w:rsidR="00261BAD" w:rsidRPr="00261BAD" w:rsidRDefault="00261BAD" w:rsidP="002C0704">
            <w:pPr>
              <w:jc w:val="center"/>
              <w:rPr>
                <w:sz w:val="22"/>
                <w:szCs w:val="22"/>
              </w:rPr>
            </w:pPr>
            <w:r w:rsidRPr="00261BAD">
              <w:rPr>
                <w:sz w:val="22"/>
                <w:szCs w:val="22"/>
              </w:rPr>
              <w:t>0,13</w:t>
            </w:r>
          </w:p>
        </w:tc>
        <w:tc>
          <w:tcPr>
            <w:tcW w:w="709" w:type="dxa"/>
            <w:vAlign w:val="center"/>
          </w:tcPr>
          <w:p w:rsidR="00261BAD" w:rsidRPr="00261BAD" w:rsidRDefault="00261BAD" w:rsidP="002C0704">
            <w:pPr>
              <w:jc w:val="center"/>
              <w:rPr>
                <w:sz w:val="22"/>
                <w:szCs w:val="22"/>
              </w:rPr>
            </w:pPr>
            <w:r w:rsidRPr="00261BAD">
              <w:rPr>
                <w:sz w:val="22"/>
                <w:szCs w:val="22"/>
              </w:rPr>
              <w:t>414,0</w:t>
            </w:r>
          </w:p>
        </w:tc>
        <w:tc>
          <w:tcPr>
            <w:tcW w:w="709" w:type="dxa"/>
            <w:vAlign w:val="center"/>
          </w:tcPr>
          <w:p w:rsidR="00261BAD" w:rsidRPr="00261BAD" w:rsidRDefault="00261BAD" w:rsidP="002C0704">
            <w:pPr>
              <w:jc w:val="center"/>
              <w:rPr>
                <w:sz w:val="22"/>
                <w:szCs w:val="22"/>
              </w:rPr>
            </w:pPr>
            <w:r w:rsidRPr="00261BAD">
              <w:rPr>
                <w:sz w:val="22"/>
                <w:szCs w:val="22"/>
              </w:rPr>
              <w:t>245,0</w:t>
            </w:r>
          </w:p>
        </w:tc>
        <w:tc>
          <w:tcPr>
            <w:tcW w:w="709" w:type="dxa"/>
            <w:vAlign w:val="center"/>
          </w:tcPr>
          <w:p w:rsidR="00261BAD" w:rsidRPr="00261BAD" w:rsidRDefault="00261BAD" w:rsidP="002C0704">
            <w:pPr>
              <w:jc w:val="center"/>
              <w:rPr>
                <w:sz w:val="22"/>
                <w:szCs w:val="22"/>
              </w:rPr>
            </w:pPr>
            <w:r w:rsidRPr="00261BAD">
              <w:rPr>
                <w:sz w:val="22"/>
                <w:szCs w:val="22"/>
              </w:rPr>
              <w:t>225,0</w:t>
            </w:r>
          </w:p>
        </w:tc>
        <w:tc>
          <w:tcPr>
            <w:tcW w:w="708" w:type="dxa"/>
            <w:vAlign w:val="center"/>
          </w:tcPr>
          <w:p w:rsidR="00261BAD" w:rsidRPr="00261BAD" w:rsidRDefault="00261BAD" w:rsidP="002C0704">
            <w:pPr>
              <w:jc w:val="center"/>
              <w:rPr>
                <w:sz w:val="22"/>
                <w:szCs w:val="22"/>
              </w:rPr>
            </w:pPr>
            <w:r w:rsidRPr="00261BAD">
              <w:rPr>
                <w:sz w:val="22"/>
                <w:szCs w:val="22"/>
              </w:rPr>
              <w:t>21,0</w:t>
            </w:r>
          </w:p>
        </w:tc>
        <w:tc>
          <w:tcPr>
            <w:tcW w:w="709" w:type="dxa"/>
            <w:vAlign w:val="center"/>
          </w:tcPr>
          <w:p w:rsidR="00261BAD" w:rsidRPr="00261BAD" w:rsidRDefault="00261BAD" w:rsidP="002C0704">
            <w:pPr>
              <w:jc w:val="center"/>
              <w:rPr>
                <w:sz w:val="22"/>
                <w:szCs w:val="22"/>
              </w:rPr>
            </w:pPr>
            <w:r w:rsidRPr="00261BAD">
              <w:rPr>
                <w:sz w:val="22"/>
                <w:szCs w:val="22"/>
              </w:rPr>
              <w:t>&lt; 2,0</w:t>
            </w:r>
          </w:p>
        </w:tc>
        <w:tc>
          <w:tcPr>
            <w:tcW w:w="851" w:type="dxa"/>
            <w:vAlign w:val="center"/>
          </w:tcPr>
          <w:p w:rsidR="00261BAD" w:rsidRPr="00261BAD" w:rsidRDefault="00261BAD" w:rsidP="002C0704">
            <w:pPr>
              <w:jc w:val="center"/>
              <w:rPr>
                <w:sz w:val="22"/>
                <w:szCs w:val="22"/>
                <w:lang w:val="kk-KZ"/>
              </w:rPr>
            </w:pPr>
            <w:r w:rsidRPr="00261BAD">
              <w:rPr>
                <w:sz w:val="22"/>
                <w:szCs w:val="22"/>
                <w:lang w:val="kk-KZ"/>
              </w:rPr>
              <w:t>66,0</w:t>
            </w:r>
          </w:p>
        </w:tc>
        <w:tc>
          <w:tcPr>
            <w:tcW w:w="708" w:type="dxa"/>
            <w:vAlign w:val="center"/>
          </w:tcPr>
          <w:p w:rsidR="00261BAD" w:rsidRPr="00261BAD" w:rsidRDefault="00261BAD" w:rsidP="002C0704">
            <w:pPr>
              <w:jc w:val="center"/>
              <w:rPr>
                <w:sz w:val="22"/>
                <w:szCs w:val="22"/>
              </w:rPr>
            </w:pPr>
            <w:r w:rsidRPr="00261BAD">
              <w:rPr>
                <w:sz w:val="22"/>
                <w:szCs w:val="22"/>
              </w:rPr>
              <w:t>0,072</w:t>
            </w:r>
          </w:p>
        </w:tc>
        <w:tc>
          <w:tcPr>
            <w:tcW w:w="1559" w:type="dxa"/>
            <w:vMerge/>
          </w:tcPr>
          <w:p w:rsidR="00261BAD" w:rsidRPr="00261BAD" w:rsidRDefault="00261BAD" w:rsidP="002C0704">
            <w:pPr>
              <w:jc w:val="center"/>
              <w:rPr>
                <w:sz w:val="22"/>
                <w:szCs w:val="22"/>
              </w:rPr>
            </w:pPr>
          </w:p>
        </w:tc>
      </w:tr>
      <w:tr w:rsidR="00261BAD" w:rsidRPr="00261BAD" w:rsidTr="002C0704">
        <w:tc>
          <w:tcPr>
            <w:tcW w:w="534" w:type="dxa"/>
            <w:vMerge/>
          </w:tcPr>
          <w:p w:rsidR="00261BAD" w:rsidRPr="00261BAD" w:rsidRDefault="00261BAD" w:rsidP="002C0704">
            <w:pPr>
              <w:textAlignment w:val="baseline"/>
              <w:rPr>
                <w:sz w:val="22"/>
                <w:szCs w:val="22"/>
              </w:rPr>
            </w:pPr>
          </w:p>
        </w:tc>
        <w:tc>
          <w:tcPr>
            <w:tcW w:w="992" w:type="dxa"/>
          </w:tcPr>
          <w:p w:rsidR="00261BAD" w:rsidRPr="00261BAD" w:rsidRDefault="00261BAD" w:rsidP="002C0704">
            <w:pPr>
              <w:jc w:val="center"/>
              <w:rPr>
                <w:sz w:val="22"/>
                <w:szCs w:val="22"/>
              </w:rPr>
            </w:pPr>
            <w:r w:rsidRPr="00261BAD">
              <w:rPr>
                <w:sz w:val="22"/>
                <w:szCs w:val="22"/>
              </w:rPr>
              <w:t>В</w:t>
            </w:r>
            <w:r w:rsidRPr="00261BAD">
              <w:rPr>
                <w:sz w:val="22"/>
                <w:szCs w:val="22"/>
                <w:vertAlign w:val="subscript"/>
              </w:rPr>
              <w:t>2</w:t>
            </w:r>
            <w:r w:rsidRPr="00261BAD">
              <w:rPr>
                <w:sz w:val="22"/>
                <w:szCs w:val="22"/>
              </w:rPr>
              <w:t xml:space="preserve"> </w:t>
            </w:r>
          </w:p>
          <w:p w:rsidR="00261BAD" w:rsidRPr="00261BAD" w:rsidRDefault="00261BAD" w:rsidP="002C0704">
            <w:pPr>
              <w:jc w:val="center"/>
              <w:rPr>
                <w:sz w:val="22"/>
                <w:szCs w:val="22"/>
              </w:rPr>
            </w:pPr>
            <w:r w:rsidRPr="00261BAD">
              <w:rPr>
                <w:sz w:val="22"/>
                <w:szCs w:val="22"/>
              </w:rPr>
              <w:t>(33-72)</w:t>
            </w:r>
          </w:p>
        </w:tc>
        <w:tc>
          <w:tcPr>
            <w:tcW w:w="709" w:type="dxa"/>
            <w:vAlign w:val="center"/>
          </w:tcPr>
          <w:p w:rsidR="00261BAD" w:rsidRPr="00261BAD" w:rsidRDefault="00261BAD" w:rsidP="002C0704">
            <w:pPr>
              <w:jc w:val="center"/>
              <w:rPr>
                <w:sz w:val="22"/>
                <w:szCs w:val="22"/>
              </w:rPr>
            </w:pPr>
            <w:r w:rsidRPr="00261BAD">
              <w:rPr>
                <w:sz w:val="22"/>
                <w:szCs w:val="22"/>
              </w:rPr>
              <w:t>0,37</w:t>
            </w:r>
          </w:p>
        </w:tc>
        <w:tc>
          <w:tcPr>
            <w:tcW w:w="708" w:type="dxa"/>
            <w:vAlign w:val="center"/>
          </w:tcPr>
          <w:p w:rsidR="00261BAD" w:rsidRPr="00261BAD" w:rsidRDefault="00261BAD" w:rsidP="002C0704">
            <w:pPr>
              <w:jc w:val="center"/>
              <w:rPr>
                <w:sz w:val="22"/>
                <w:szCs w:val="22"/>
              </w:rPr>
            </w:pPr>
            <w:r w:rsidRPr="00261BAD">
              <w:rPr>
                <w:sz w:val="22"/>
                <w:szCs w:val="22"/>
              </w:rPr>
              <w:t>0,13</w:t>
            </w:r>
          </w:p>
        </w:tc>
        <w:tc>
          <w:tcPr>
            <w:tcW w:w="709" w:type="dxa"/>
            <w:vAlign w:val="center"/>
          </w:tcPr>
          <w:p w:rsidR="00261BAD" w:rsidRPr="00261BAD" w:rsidRDefault="00261BAD" w:rsidP="002C0704">
            <w:pPr>
              <w:jc w:val="center"/>
              <w:rPr>
                <w:sz w:val="22"/>
                <w:szCs w:val="22"/>
              </w:rPr>
            </w:pPr>
            <w:r w:rsidRPr="00261BAD">
              <w:rPr>
                <w:sz w:val="22"/>
                <w:szCs w:val="22"/>
              </w:rPr>
              <w:t>197,0</w:t>
            </w:r>
          </w:p>
        </w:tc>
        <w:tc>
          <w:tcPr>
            <w:tcW w:w="709" w:type="dxa"/>
            <w:vAlign w:val="center"/>
          </w:tcPr>
          <w:p w:rsidR="00261BAD" w:rsidRPr="00261BAD" w:rsidRDefault="00261BAD" w:rsidP="002C0704">
            <w:pPr>
              <w:jc w:val="center"/>
              <w:rPr>
                <w:sz w:val="22"/>
                <w:szCs w:val="22"/>
              </w:rPr>
            </w:pPr>
            <w:r w:rsidRPr="00261BAD">
              <w:rPr>
                <w:sz w:val="22"/>
                <w:szCs w:val="22"/>
              </w:rPr>
              <w:t>130,0</w:t>
            </w:r>
          </w:p>
        </w:tc>
        <w:tc>
          <w:tcPr>
            <w:tcW w:w="709" w:type="dxa"/>
            <w:vAlign w:val="center"/>
          </w:tcPr>
          <w:p w:rsidR="00261BAD" w:rsidRPr="00261BAD" w:rsidRDefault="00261BAD" w:rsidP="002C0704">
            <w:pPr>
              <w:jc w:val="center"/>
              <w:rPr>
                <w:sz w:val="22"/>
                <w:szCs w:val="22"/>
              </w:rPr>
            </w:pPr>
            <w:r w:rsidRPr="00261BAD">
              <w:rPr>
                <w:sz w:val="22"/>
                <w:szCs w:val="22"/>
              </w:rPr>
              <w:t>251,0</w:t>
            </w:r>
          </w:p>
        </w:tc>
        <w:tc>
          <w:tcPr>
            <w:tcW w:w="708" w:type="dxa"/>
            <w:vAlign w:val="center"/>
          </w:tcPr>
          <w:p w:rsidR="00261BAD" w:rsidRPr="00261BAD" w:rsidRDefault="00261BAD" w:rsidP="002C0704">
            <w:pPr>
              <w:jc w:val="center"/>
              <w:rPr>
                <w:sz w:val="22"/>
                <w:szCs w:val="22"/>
              </w:rPr>
            </w:pPr>
            <w:r w:rsidRPr="00261BAD">
              <w:rPr>
                <w:sz w:val="22"/>
                <w:szCs w:val="22"/>
              </w:rPr>
              <w:t>30,0</w:t>
            </w:r>
          </w:p>
        </w:tc>
        <w:tc>
          <w:tcPr>
            <w:tcW w:w="709" w:type="dxa"/>
            <w:vAlign w:val="center"/>
          </w:tcPr>
          <w:p w:rsidR="00261BAD" w:rsidRPr="00261BAD" w:rsidRDefault="00261BAD" w:rsidP="002C0704">
            <w:pPr>
              <w:jc w:val="center"/>
              <w:rPr>
                <w:sz w:val="22"/>
                <w:szCs w:val="22"/>
              </w:rPr>
            </w:pPr>
            <w:r w:rsidRPr="00261BAD">
              <w:rPr>
                <w:sz w:val="22"/>
                <w:szCs w:val="22"/>
              </w:rPr>
              <w:t>&lt; 2,0</w:t>
            </w:r>
          </w:p>
        </w:tc>
        <w:tc>
          <w:tcPr>
            <w:tcW w:w="851" w:type="dxa"/>
            <w:vAlign w:val="center"/>
          </w:tcPr>
          <w:p w:rsidR="00261BAD" w:rsidRPr="00261BAD" w:rsidRDefault="00261BAD" w:rsidP="002C0704">
            <w:pPr>
              <w:jc w:val="center"/>
              <w:rPr>
                <w:sz w:val="22"/>
                <w:szCs w:val="22"/>
                <w:lang w:val="kk-KZ"/>
              </w:rPr>
            </w:pPr>
            <w:r w:rsidRPr="00261BAD">
              <w:rPr>
                <w:sz w:val="22"/>
                <w:szCs w:val="22"/>
                <w:lang w:val="kk-KZ"/>
              </w:rPr>
              <w:t>83,4</w:t>
            </w:r>
          </w:p>
        </w:tc>
        <w:tc>
          <w:tcPr>
            <w:tcW w:w="708" w:type="dxa"/>
            <w:vAlign w:val="center"/>
          </w:tcPr>
          <w:p w:rsidR="00261BAD" w:rsidRPr="00261BAD" w:rsidRDefault="00261BAD" w:rsidP="002C0704">
            <w:pPr>
              <w:jc w:val="center"/>
              <w:rPr>
                <w:sz w:val="22"/>
                <w:szCs w:val="22"/>
              </w:rPr>
            </w:pPr>
            <w:r w:rsidRPr="00261BAD">
              <w:rPr>
                <w:sz w:val="22"/>
                <w:szCs w:val="22"/>
              </w:rPr>
              <w:t>0,111</w:t>
            </w:r>
          </w:p>
        </w:tc>
        <w:tc>
          <w:tcPr>
            <w:tcW w:w="1559" w:type="dxa"/>
            <w:vMerge/>
          </w:tcPr>
          <w:p w:rsidR="00261BAD" w:rsidRPr="00261BAD" w:rsidRDefault="00261BAD" w:rsidP="002C0704">
            <w:pPr>
              <w:jc w:val="center"/>
              <w:rPr>
                <w:sz w:val="22"/>
                <w:szCs w:val="22"/>
              </w:rPr>
            </w:pPr>
          </w:p>
        </w:tc>
      </w:tr>
      <w:tr w:rsidR="00261BAD" w:rsidRPr="00261BAD" w:rsidTr="002C0704">
        <w:tc>
          <w:tcPr>
            <w:tcW w:w="534" w:type="dxa"/>
            <w:vMerge/>
          </w:tcPr>
          <w:p w:rsidR="00261BAD" w:rsidRPr="00261BAD" w:rsidRDefault="00261BAD" w:rsidP="002C0704">
            <w:pPr>
              <w:textAlignment w:val="baseline"/>
              <w:rPr>
                <w:sz w:val="22"/>
                <w:szCs w:val="22"/>
              </w:rPr>
            </w:pPr>
          </w:p>
        </w:tc>
        <w:tc>
          <w:tcPr>
            <w:tcW w:w="992" w:type="dxa"/>
          </w:tcPr>
          <w:p w:rsidR="00261BAD" w:rsidRPr="00261BAD" w:rsidRDefault="00261BAD" w:rsidP="002C0704">
            <w:pPr>
              <w:jc w:val="center"/>
              <w:rPr>
                <w:sz w:val="22"/>
                <w:szCs w:val="22"/>
              </w:rPr>
            </w:pPr>
            <w:r w:rsidRPr="00261BAD">
              <w:rPr>
                <w:sz w:val="22"/>
                <w:szCs w:val="22"/>
              </w:rPr>
              <w:t>ВС</w:t>
            </w:r>
          </w:p>
          <w:p w:rsidR="00261BAD" w:rsidRPr="00261BAD" w:rsidRDefault="00261BAD" w:rsidP="002C0704">
            <w:pPr>
              <w:jc w:val="center"/>
              <w:rPr>
                <w:sz w:val="22"/>
                <w:szCs w:val="22"/>
              </w:rPr>
            </w:pPr>
            <w:r w:rsidRPr="00261BAD">
              <w:rPr>
                <w:sz w:val="22"/>
                <w:szCs w:val="22"/>
              </w:rPr>
              <w:t>(72-153)</w:t>
            </w:r>
          </w:p>
        </w:tc>
        <w:tc>
          <w:tcPr>
            <w:tcW w:w="709" w:type="dxa"/>
            <w:vAlign w:val="center"/>
          </w:tcPr>
          <w:p w:rsidR="00261BAD" w:rsidRPr="00261BAD" w:rsidRDefault="00261BAD" w:rsidP="002C0704">
            <w:pPr>
              <w:jc w:val="center"/>
              <w:rPr>
                <w:sz w:val="22"/>
                <w:szCs w:val="22"/>
              </w:rPr>
            </w:pPr>
            <w:r w:rsidRPr="00261BAD">
              <w:rPr>
                <w:sz w:val="22"/>
                <w:szCs w:val="22"/>
              </w:rPr>
              <w:t>–</w:t>
            </w:r>
          </w:p>
        </w:tc>
        <w:tc>
          <w:tcPr>
            <w:tcW w:w="708" w:type="dxa"/>
            <w:vAlign w:val="center"/>
          </w:tcPr>
          <w:p w:rsidR="00261BAD" w:rsidRPr="00261BAD" w:rsidRDefault="00261BAD" w:rsidP="002C0704">
            <w:pPr>
              <w:jc w:val="center"/>
              <w:rPr>
                <w:sz w:val="22"/>
                <w:szCs w:val="22"/>
              </w:rPr>
            </w:pPr>
            <w:r w:rsidRPr="00261BAD">
              <w:rPr>
                <w:sz w:val="22"/>
                <w:szCs w:val="22"/>
              </w:rPr>
              <w:t>–</w:t>
            </w:r>
          </w:p>
        </w:tc>
        <w:tc>
          <w:tcPr>
            <w:tcW w:w="709" w:type="dxa"/>
            <w:vAlign w:val="center"/>
          </w:tcPr>
          <w:p w:rsidR="00261BAD" w:rsidRPr="00261BAD" w:rsidRDefault="00261BAD" w:rsidP="002C0704">
            <w:pPr>
              <w:jc w:val="center"/>
              <w:rPr>
                <w:sz w:val="22"/>
                <w:szCs w:val="22"/>
              </w:rPr>
            </w:pPr>
            <w:r w:rsidRPr="00261BAD">
              <w:rPr>
                <w:sz w:val="22"/>
                <w:szCs w:val="22"/>
              </w:rPr>
              <w:t>–</w:t>
            </w:r>
          </w:p>
        </w:tc>
        <w:tc>
          <w:tcPr>
            <w:tcW w:w="709" w:type="dxa"/>
            <w:vAlign w:val="center"/>
          </w:tcPr>
          <w:p w:rsidR="00261BAD" w:rsidRPr="00261BAD" w:rsidRDefault="00261BAD" w:rsidP="002C0704">
            <w:pPr>
              <w:jc w:val="center"/>
              <w:rPr>
                <w:sz w:val="22"/>
                <w:szCs w:val="22"/>
              </w:rPr>
            </w:pPr>
            <w:r w:rsidRPr="00261BAD">
              <w:rPr>
                <w:sz w:val="22"/>
                <w:szCs w:val="22"/>
              </w:rPr>
              <w:t>–</w:t>
            </w:r>
          </w:p>
        </w:tc>
        <w:tc>
          <w:tcPr>
            <w:tcW w:w="709" w:type="dxa"/>
            <w:vAlign w:val="center"/>
          </w:tcPr>
          <w:p w:rsidR="00261BAD" w:rsidRPr="00261BAD" w:rsidRDefault="00261BAD" w:rsidP="002C0704">
            <w:pPr>
              <w:jc w:val="center"/>
              <w:rPr>
                <w:sz w:val="22"/>
                <w:szCs w:val="22"/>
              </w:rPr>
            </w:pPr>
            <w:r w:rsidRPr="00261BAD">
              <w:rPr>
                <w:sz w:val="22"/>
                <w:szCs w:val="22"/>
              </w:rPr>
              <w:t>210,0</w:t>
            </w:r>
          </w:p>
        </w:tc>
        <w:tc>
          <w:tcPr>
            <w:tcW w:w="708" w:type="dxa"/>
            <w:vAlign w:val="center"/>
          </w:tcPr>
          <w:p w:rsidR="00261BAD" w:rsidRPr="00261BAD" w:rsidRDefault="00261BAD" w:rsidP="002C0704">
            <w:pPr>
              <w:jc w:val="center"/>
              <w:rPr>
                <w:sz w:val="22"/>
                <w:szCs w:val="22"/>
              </w:rPr>
            </w:pPr>
            <w:r w:rsidRPr="00261BAD">
              <w:rPr>
                <w:sz w:val="22"/>
                <w:szCs w:val="22"/>
              </w:rPr>
              <w:t>21,0</w:t>
            </w:r>
          </w:p>
        </w:tc>
        <w:tc>
          <w:tcPr>
            <w:tcW w:w="709" w:type="dxa"/>
            <w:vAlign w:val="center"/>
          </w:tcPr>
          <w:p w:rsidR="00261BAD" w:rsidRPr="00261BAD" w:rsidRDefault="00261BAD" w:rsidP="002C0704">
            <w:pPr>
              <w:jc w:val="center"/>
              <w:rPr>
                <w:sz w:val="22"/>
                <w:szCs w:val="22"/>
              </w:rPr>
            </w:pPr>
            <w:r w:rsidRPr="00261BAD">
              <w:rPr>
                <w:sz w:val="22"/>
                <w:szCs w:val="22"/>
              </w:rPr>
              <w:t>&lt; 2,0</w:t>
            </w:r>
          </w:p>
        </w:tc>
        <w:tc>
          <w:tcPr>
            <w:tcW w:w="851" w:type="dxa"/>
            <w:vAlign w:val="center"/>
          </w:tcPr>
          <w:p w:rsidR="00261BAD" w:rsidRPr="00261BAD" w:rsidRDefault="00261BAD" w:rsidP="002C0704">
            <w:pPr>
              <w:jc w:val="center"/>
              <w:rPr>
                <w:sz w:val="22"/>
                <w:szCs w:val="22"/>
                <w:lang w:val="kk-KZ"/>
              </w:rPr>
            </w:pPr>
            <w:r w:rsidRPr="00261BAD">
              <w:rPr>
                <w:sz w:val="22"/>
                <w:szCs w:val="22"/>
                <w:lang w:val="kk-KZ"/>
              </w:rPr>
              <w:t>94,6</w:t>
            </w:r>
          </w:p>
        </w:tc>
        <w:tc>
          <w:tcPr>
            <w:tcW w:w="708" w:type="dxa"/>
            <w:vAlign w:val="center"/>
          </w:tcPr>
          <w:p w:rsidR="00261BAD" w:rsidRPr="00261BAD" w:rsidRDefault="00261BAD" w:rsidP="002C0704">
            <w:pPr>
              <w:jc w:val="center"/>
              <w:rPr>
                <w:sz w:val="22"/>
                <w:szCs w:val="22"/>
              </w:rPr>
            </w:pPr>
            <w:r w:rsidRPr="00261BAD">
              <w:rPr>
                <w:sz w:val="22"/>
                <w:szCs w:val="22"/>
              </w:rPr>
              <w:t>0,070</w:t>
            </w:r>
          </w:p>
        </w:tc>
        <w:tc>
          <w:tcPr>
            <w:tcW w:w="1559" w:type="dxa"/>
            <w:vMerge/>
          </w:tcPr>
          <w:p w:rsidR="00261BAD" w:rsidRPr="00261BAD" w:rsidRDefault="00261BAD" w:rsidP="002C0704">
            <w:pPr>
              <w:jc w:val="center"/>
              <w:rPr>
                <w:sz w:val="22"/>
                <w:szCs w:val="22"/>
              </w:rPr>
            </w:pPr>
          </w:p>
        </w:tc>
      </w:tr>
      <w:tr w:rsidR="00261BAD" w:rsidRPr="00261BAD" w:rsidTr="002C0704">
        <w:tc>
          <w:tcPr>
            <w:tcW w:w="534" w:type="dxa"/>
            <w:vMerge w:val="restart"/>
          </w:tcPr>
          <w:p w:rsidR="00261BAD" w:rsidRPr="00261BAD" w:rsidRDefault="00261BAD" w:rsidP="002C0704">
            <w:pPr>
              <w:textAlignment w:val="baseline"/>
              <w:rPr>
                <w:sz w:val="22"/>
                <w:szCs w:val="22"/>
              </w:rPr>
            </w:pPr>
            <w:r w:rsidRPr="00261BAD">
              <w:rPr>
                <w:sz w:val="22"/>
                <w:szCs w:val="22"/>
              </w:rPr>
              <w:t>4.</w:t>
            </w:r>
          </w:p>
        </w:tc>
        <w:tc>
          <w:tcPr>
            <w:tcW w:w="992" w:type="dxa"/>
          </w:tcPr>
          <w:p w:rsidR="00261BAD" w:rsidRPr="00261BAD" w:rsidRDefault="00261BAD" w:rsidP="002C0704">
            <w:pPr>
              <w:jc w:val="center"/>
              <w:rPr>
                <w:sz w:val="22"/>
                <w:szCs w:val="22"/>
              </w:rPr>
            </w:pPr>
            <w:r w:rsidRPr="00261BAD">
              <w:rPr>
                <w:sz w:val="22"/>
                <w:szCs w:val="22"/>
              </w:rPr>
              <w:t>А</w:t>
            </w:r>
            <w:r w:rsidRPr="00261BAD">
              <w:rPr>
                <w:sz w:val="22"/>
                <w:szCs w:val="22"/>
                <w:vertAlign w:val="subscript"/>
              </w:rPr>
              <w:t>1</w:t>
            </w:r>
            <w:r w:rsidRPr="00261BAD">
              <w:rPr>
                <w:sz w:val="22"/>
                <w:szCs w:val="22"/>
              </w:rPr>
              <w:t xml:space="preserve"> </w:t>
            </w:r>
          </w:p>
          <w:p w:rsidR="00261BAD" w:rsidRPr="00261BAD" w:rsidRDefault="00261BAD" w:rsidP="002C0704">
            <w:pPr>
              <w:jc w:val="center"/>
              <w:rPr>
                <w:sz w:val="22"/>
                <w:szCs w:val="22"/>
              </w:rPr>
            </w:pPr>
            <w:r w:rsidRPr="00261BAD">
              <w:rPr>
                <w:sz w:val="22"/>
                <w:szCs w:val="22"/>
              </w:rPr>
              <w:t>(0-9)</w:t>
            </w:r>
          </w:p>
        </w:tc>
        <w:tc>
          <w:tcPr>
            <w:tcW w:w="709" w:type="dxa"/>
            <w:vAlign w:val="center"/>
          </w:tcPr>
          <w:p w:rsidR="00261BAD" w:rsidRPr="00261BAD" w:rsidRDefault="00261BAD" w:rsidP="002C0704">
            <w:pPr>
              <w:jc w:val="center"/>
              <w:rPr>
                <w:sz w:val="22"/>
                <w:szCs w:val="22"/>
              </w:rPr>
            </w:pPr>
            <w:r w:rsidRPr="00261BAD">
              <w:rPr>
                <w:sz w:val="22"/>
                <w:szCs w:val="22"/>
              </w:rPr>
              <w:t>1,20</w:t>
            </w:r>
          </w:p>
        </w:tc>
        <w:tc>
          <w:tcPr>
            <w:tcW w:w="708" w:type="dxa"/>
            <w:vAlign w:val="center"/>
          </w:tcPr>
          <w:p w:rsidR="00261BAD" w:rsidRPr="00261BAD" w:rsidRDefault="00261BAD" w:rsidP="002C0704">
            <w:pPr>
              <w:jc w:val="center"/>
              <w:rPr>
                <w:sz w:val="22"/>
                <w:szCs w:val="22"/>
              </w:rPr>
            </w:pPr>
            <w:r w:rsidRPr="00261BAD">
              <w:rPr>
                <w:sz w:val="22"/>
                <w:szCs w:val="22"/>
              </w:rPr>
              <w:t>0,39</w:t>
            </w:r>
          </w:p>
        </w:tc>
        <w:tc>
          <w:tcPr>
            <w:tcW w:w="709" w:type="dxa"/>
            <w:vAlign w:val="center"/>
          </w:tcPr>
          <w:p w:rsidR="00261BAD" w:rsidRPr="00261BAD" w:rsidRDefault="00261BAD" w:rsidP="002C0704">
            <w:pPr>
              <w:jc w:val="center"/>
              <w:rPr>
                <w:sz w:val="22"/>
                <w:szCs w:val="22"/>
              </w:rPr>
            </w:pPr>
            <w:r w:rsidRPr="00261BAD">
              <w:rPr>
                <w:sz w:val="22"/>
                <w:szCs w:val="22"/>
              </w:rPr>
              <w:t>479,0</w:t>
            </w:r>
          </w:p>
        </w:tc>
        <w:tc>
          <w:tcPr>
            <w:tcW w:w="709" w:type="dxa"/>
            <w:vAlign w:val="center"/>
          </w:tcPr>
          <w:p w:rsidR="00261BAD" w:rsidRPr="00261BAD" w:rsidRDefault="00261BAD" w:rsidP="002C0704">
            <w:pPr>
              <w:jc w:val="center"/>
              <w:rPr>
                <w:sz w:val="22"/>
                <w:szCs w:val="22"/>
              </w:rPr>
            </w:pPr>
            <w:r w:rsidRPr="00261BAD">
              <w:rPr>
                <w:sz w:val="22"/>
                <w:szCs w:val="22"/>
              </w:rPr>
              <w:t>1500</w:t>
            </w:r>
          </w:p>
        </w:tc>
        <w:tc>
          <w:tcPr>
            <w:tcW w:w="709" w:type="dxa"/>
            <w:vAlign w:val="center"/>
          </w:tcPr>
          <w:p w:rsidR="00261BAD" w:rsidRPr="00261BAD" w:rsidRDefault="00261BAD" w:rsidP="002C0704">
            <w:pPr>
              <w:jc w:val="center"/>
              <w:rPr>
                <w:sz w:val="22"/>
                <w:szCs w:val="22"/>
              </w:rPr>
            </w:pPr>
            <w:r w:rsidRPr="00261BAD">
              <w:rPr>
                <w:sz w:val="22"/>
                <w:szCs w:val="22"/>
              </w:rPr>
              <w:t>248,0</w:t>
            </w:r>
          </w:p>
        </w:tc>
        <w:tc>
          <w:tcPr>
            <w:tcW w:w="708" w:type="dxa"/>
            <w:vAlign w:val="center"/>
          </w:tcPr>
          <w:p w:rsidR="00261BAD" w:rsidRPr="00261BAD" w:rsidRDefault="00261BAD" w:rsidP="002C0704">
            <w:pPr>
              <w:jc w:val="center"/>
              <w:rPr>
                <w:sz w:val="22"/>
                <w:szCs w:val="22"/>
              </w:rPr>
            </w:pPr>
            <w:r w:rsidRPr="00261BAD">
              <w:rPr>
                <w:sz w:val="22"/>
                <w:szCs w:val="22"/>
              </w:rPr>
              <w:t>32,0</w:t>
            </w:r>
          </w:p>
        </w:tc>
        <w:tc>
          <w:tcPr>
            <w:tcW w:w="709" w:type="dxa"/>
            <w:vAlign w:val="center"/>
          </w:tcPr>
          <w:p w:rsidR="00261BAD" w:rsidRPr="00261BAD" w:rsidRDefault="00261BAD" w:rsidP="002C0704">
            <w:pPr>
              <w:jc w:val="center"/>
              <w:rPr>
                <w:sz w:val="22"/>
                <w:szCs w:val="22"/>
              </w:rPr>
            </w:pPr>
            <w:r w:rsidRPr="00261BAD">
              <w:rPr>
                <w:sz w:val="22"/>
                <w:szCs w:val="22"/>
              </w:rPr>
              <w:t>&lt; 2,0</w:t>
            </w:r>
          </w:p>
        </w:tc>
        <w:tc>
          <w:tcPr>
            <w:tcW w:w="851" w:type="dxa"/>
            <w:vAlign w:val="center"/>
          </w:tcPr>
          <w:p w:rsidR="00261BAD" w:rsidRPr="00261BAD" w:rsidRDefault="00261BAD" w:rsidP="002C0704">
            <w:pPr>
              <w:jc w:val="center"/>
              <w:rPr>
                <w:sz w:val="22"/>
                <w:szCs w:val="22"/>
                <w:lang w:val="kk-KZ"/>
              </w:rPr>
            </w:pPr>
            <w:r w:rsidRPr="00261BAD">
              <w:rPr>
                <w:sz w:val="22"/>
                <w:szCs w:val="22"/>
                <w:lang w:val="kk-KZ"/>
              </w:rPr>
              <w:t>94,0</w:t>
            </w:r>
          </w:p>
        </w:tc>
        <w:tc>
          <w:tcPr>
            <w:tcW w:w="708" w:type="dxa"/>
            <w:vAlign w:val="center"/>
          </w:tcPr>
          <w:p w:rsidR="00261BAD" w:rsidRPr="00261BAD" w:rsidRDefault="00261BAD" w:rsidP="002C0704">
            <w:pPr>
              <w:jc w:val="center"/>
              <w:rPr>
                <w:sz w:val="22"/>
                <w:szCs w:val="22"/>
              </w:rPr>
            </w:pPr>
            <w:r w:rsidRPr="00261BAD">
              <w:rPr>
                <w:sz w:val="22"/>
                <w:szCs w:val="22"/>
              </w:rPr>
              <w:t>0,076</w:t>
            </w:r>
          </w:p>
        </w:tc>
        <w:tc>
          <w:tcPr>
            <w:tcW w:w="1559" w:type="dxa"/>
            <w:vMerge w:val="restart"/>
          </w:tcPr>
          <w:p w:rsidR="00261BAD" w:rsidRPr="00261BAD" w:rsidRDefault="00261BAD" w:rsidP="002C0704">
            <w:pPr>
              <w:jc w:val="center"/>
              <w:rPr>
                <w:sz w:val="22"/>
                <w:szCs w:val="22"/>
              </w:rPr>
            </w:pPr>
            <w:r w:rsidRPr="00261BAD">
              <w:rPr>
                <w:sz w:val="22"/>
                <w:szCs w:val="22"/>
              </w:rPr>
              <w:t>Содово-сульфатное,  слабое</w:t>
            </w:r>
          </w:p>
        </w:tc>
      </w:tr>
      <w:tr w:rsidR="00261BAD" w:rsidRPr="00261BAD" w:rsidTr="002C0704">
        <w:tc>
          <w:tcPr>
            <w:tcW w:w="534" w:type="dxa"/>
            <w:vMerge/>
          </w:tcPr>
          <w:p w:rsidR="00261BAD" w:rsidRPr="00261BAD" w:rsidRDefault="00261BAD" w:rsidP="002C0704">
            <w:pPr>
              <w:textAlignment w:val="baseline"/>
              <w:rPr>
                <w:sz w:val="22"/>
                <w:szCs w:val="22"/>
              </w:rPr>
            </w:pPr>
          </w:p>
        </w:tc>
        <w:tc>
          <w:tcPr>
            <w:tcW w:w="992" w:type="dxa"/>
          </w:tcPr>
          <w:p w:rsidR="00261BAD" w:rsidRPr="00261BAD" w:rsidRDefault="00261BAD" w:rsidP="002C0704">
            <w:pPr>
              <w:jc w:val="center"/>
              <w:rPr>
                <w:sz w:val="22"/>
                <w:szCs w:val="22"/>
              </w:rPr>
            </w:pPr>
            <w:r w:rsidRPr="00261BAD">
              <w:rPr>
                <w:sz w:val="22"/>
                <w:szCs w:val="22"/>
              </w:rPr>
              <w:t>В</w:t>
            </w:r>
            <w:r w:rsidRPr="00261BAD">
              <w:rPr>
                <w:sz w:val="22"/>
                <w:szCs w:val="22"/>
                <w:vertAlign w:val="subscript"/>
              </w:rPr>
              <w:t>1</w:t>
            </w:r>
            <w:r w:rsidRPr="00261BAD">
              <w:rPr>
                <w:sz w:val="22"/>
                <w:szCs w:val="22"/>
              </w:rPr>
              <w:t xml:space="preserve"> </w:t>
            </w:r>
          </w:p>
          <w:p w:rsidR="00261BAD" w:rsidRPr="00261BAD" w:rsidRDefault="00261BAD" w:rsidP="002C0704">
            <w:pPr>
              <w:jc w:val="center"/>
              <w:rPr>
                <w:sz w:val="22"/>
                <w:szCs w:val="22"/>
              </w:rPr>
            </w:pPr>
            <w:r w:rsidRPr="00261BAD">
              <w:rPr>
                <w:sz w:val="22"/>
                <w:szCs w:val="22"/>
              </w:rPr>
              <w:t>(9-35)</w:t>
            </w:r>
          </w:p>
        </w:tc>
        <w:tc>
          <w:tcPr>
            <w:tcW w:w="709" w:type="dxa"/>
            <w:vAlign w:val="center"/>
          </w:tcPr>
          <w:p w:rsidR="00261BAD" w:rsidRPr="00261BAD" w:rsidRDefault="00261BAD" w:rsidP="002C0704">
            <w:pPr>
              <w:jc w:val="center"/>
              <w:rPr>
                <w:sz w:val="22"/>
                <w:szCs w:val="22"/>
              </w:rPr>
            </w:pPr>
            <w:r w:rsidRPr="00261BAD">
              <w:rPr>
                <w:sz w:val="22"/>
                <w:szCs w:val="22"/>
              </w:rPr>
              <w:t>0,84</w:t>
            </w:r>
          </w:p>
        </w:tc>
        <w:tc>
          <w:tcPr>
            <w:tcW w:w="708" w:type="dxa"/>
            <w:vAlign w:val="center"/>
          </w:tcPr>
          <w:p w:rsidR="00261BAD" w:rsidRPr="00261BAD" w:rsidRDefault="00261BAD" w:rsidP="002C0704">
            <w:pPr>
              <w:jc w:val="center"/>
              <w:rPr>
                <w:sz w:val="22"/>
                <w:szCs w:val="22"/>
              </w:rPr>
            </w:pPr>
            <w:r w:rsidRPr="00261BAD">
              <w:rPr>
                <w:sz w:val="22"/>
                <w:szCs w:val="22"/>
              </w:rPr>
              <w:t>0,26</w:t>
            </w:r>
          </w:p>
        </w:tc>
        <w:tc>
          <w:tcPr>
            <w:tcW w:w="709" w:type="dxa"/>
            <w:vAlign w:val="center"/>
          </w:tcPr>
          <w:p w:rsidR="00261BAD" w:rsidRPr="00261BAD" w:rsidRDefault="00261BAD" w:rsidP="002C0704">
            <w:pPr>
              <w:jc w:val="center"/>
              <w:rPr>
                <w:sz w:val="22"/>
                <w:szCs w:val="22"/>
              </w:rPr>
            </w:pPr>
            <w:r w:rsidRPr="00261BAD">
              <w:rPr>
                <w:sz w:val="22"/>
                <w:szCs w:val="22"/>
              </w:rPr>
              <w:t>162,0</w:t>
            </w:r>
          </w:p>
        </w:tc>
        <w:tc>
          <w:tcPr>
            <w:tcW w:w="709" w:type="dxa"/>
            <w:vAlign w:val="center"/>
          </w:tcPr>
          <w:p w:rsidR="00261BAD" w:rsidRPr="00261BAD" w:rsidRDefault="00261BAD" w:rsidP="002C0704">
            <w:pPr>
              <w:jc w:val="center"/>
              <w:rPr>
                <w:sz w:val="22"/>
                <w:szCs w:val="22"/>
              </w:rPr>
            </w:pPr>
            <w:r w:rsidRPr="00261BAD">
              <w:rPr>
                <w:sz w:val="22"/>
                <w:szCs w:val="22"/>
              </w:rPr>
              <w:t>700,0</w:t>
            </w:r>
          </w:p>
        </w:tc>
        <w:tc>
          <w:tcPr>
            <w:tcW w:w="709" w:type="dxa"/>
            <w:vAlign w:val="center"/>
          </w:tcPr>
          <w:p w:rsidR="00261BAD" w:rsidRPr="00261BAD" w:rsidRDefault="00261BAD" w:rsidP="002C0704">
            <w:pPr>
              <w:jc w:val="center"/>
              <w:rPr>
                <w:sz w:val="22"/>
                <w:szCs w:val="22"/>
              </w:rPr>
            </w:pPr>
            <w:r w:rsidRPr="00261BAD">
              <w:rPr>
                <w:sz w:val="22"/>
                <w:szCs w:val="22"/>
              </w:rPr>
              <w:t>178,0</w:t>
            </w:r>
          </w:p>
        </w:tc>
        <w:tc>
          <w:tcPr>
            <w:tcW w:w="708" w:type="dxa"/>
            <w:vAlign w:val="center"/>
          </w:tcPr>
          <w:p w:rsidR="00261BAD" w:rsidRPr="00261BAD" w:rsidRDefault="00261BAD" w:rsidP="002C0704">
            <w:pPr>
              <w:jc w:val="center"/>
              <w:rPr>
                <w:sz w:val="22"/>
                <w:szCs w:val="22"/>
              </w:rPr>
            </w:pPr>
            <w:r w:rsidRPr="00261BAD">
              <w:rPr>
                <w:sz w:val="22"/>
                <w:szCs w:val="22"/>
              </w:rPr>
              <w:t>49,0</w:t>
            </w:r>
          </w:p>
        </w:tc>
        <w:tc>
          <w:tcPr>
            <w:tcW w:w="709" w:type="dxa"/>
            <w:vAlign w:val="center"/>
          </w:tcPr>
          <w:p w:rsidR="00261BAD" w:rsidRPr="00261BAD" w:rsidRDefault="00261BAD" w:rsidP="002C0704">
            <w:pPr>
              <w:jc w:val="center"/>
              <w:rPr>
                <w:sz w:val="22"/>
                <w:szCs w:val="22"/>
              </w:rPr>
            </w:pPr>
            <w:r w:rsidRPr="00261BAD">
              <w:rPr>
                <w:sz w:val="22"/>
                <w:szCs w:val="22"/>
              </w:rPr>
              <w:t>&lt; 2,0</w:t>
            </w:r>
          </w:p>
        </w:tc>
        <w:tc>
          <w:tcPr>
            <w:tcW w:w="851" w:type="dxa"/>
            <w:vAlign w:val="center"/>
          </w:tcPr>
          <w:p w:rsidR="00261BAD" w:rsidRPr="00261BAD" w:rsidRDefault="00261BAD" w:rsidP="002C0704">
            <w:pPr>
              <w:jc w:val="center"/>
              <w:rPr>
                <w:sz w:val="22"/>
                <w:szCs w:val="22"/>
                <w:lang w:val="kk-KZ"/>
              </w:rPr>
            </w:pPr>
            <w:r w:rsidRPr="00261BAD">
              <w:rPr>
                <w:sz w:val="22"/>
                <w:szCs w:val="22"/>
                <w:lang w:val="kk-KZ"/>
              </w:rPr>
              <w:t>94,5</w:t>
            </w:r>
          </w:p>
        </w:tc>
        <w:tc>
          <w:tcPr>
            <w:tcW w:w="708" w:type="dxa"/>
            <w:vAlign w:val="center"/>
          </w:tcPr>
          <w:p w:rsidR="00261BAD" w:rsidRPr="00261BAD" w:rsidRDefault="00261BAD" w:rsidP="002C0704">
            <w:pPr>
              <w:jc w:val="center"/>
              <w:rPr>
                <w:sz w:val="22"/>
                <w:szCs w:val="22"/>
              </w:rPr>
            </w:pPr>
            <w:r w:rsidRPr="00261BAD">
              <w:rPr>
                <w:sz w:val="22"/>
                <w:szCs w:val="22"/>
              </w:rPr>
              <w:t>0,092</w:t>
            </w:r>
          </w:p>
        </w:tc>
        <w:tc>
          <w:tcPr>
            <w:tcW w:w="1559" w:type="dxa"/>
            <w:vMerge/>
          </w:tcPr>
          <w:p w:rsidR="00261BAD" w:rsidRPr="00261BAD" w:rsidRDefault="00261BAD" w:rsidP="002C0704">
            <w:pPr>
              <w:jc w:val="center"/>
              <w:rPr>
                <w:sz w:val="22"/>
                <w:szCs w:val="22"/>
              </w:rPr>
            </w:pPr>
          </w:p>
        </w:tc>
      </w:tr>
      <w:tr w:rsidR="00261BAD" w:rsidRPr="00261BAD" w:rsidTr="002C0704">
        <w:tc>
          <w:tcPr>
            <w:tcW w:w="534" w:type="dxa"/>
            <w:vMerge/>
          </w:tcPr>
          <w:p w:rsidR="00261BAD" w:rsidRPr="00261BAD" w:rsidRDefault="00261BAD" w:rsidP="002C0704">
            <w:pPr>
              <w:textAlignment w:val="baseline"/>
              <w:rPr>
                <w:sz w:val="22"/>
                <w:szCs w:val="22"/>
              </w:rPr>
            </w:pPr>
          </w:p>
        </w:tc>
        <w:tc>
          <w:tcPr>
            <w:tcW w:w="992" w:type="dxa"/>
          </w:tcPr>
          <w:p w:rsidR="00261BAD" w:rsidRPr="00261BAD" w:rsidRDefault="00261BAD" w:rsidP="002C0704">
            <w:pPr>
              <w:jc w:val="center"/>
              <w:rPr>
                <w:sz w:val="22"/>
                <w:szCs w:val="22"/>
              </w:rPr>
            </w:pPr>
            <w:r w:rsidRPr="00261BAD">
              <w:rPr>
                <w:sz w:val="22"/>
                <w:szCs w:val="22"/>
              </w:rPr>
              <w:t>В</w:t>
            </w:r>
            <w:r w:rsidRPr="00261BAD">
              <w:rPr>
                <w:sz w:val="22"/>
                <w:szCs w:val="22"/>
                <w:vertAlign w:val="subscript"/>
              </w:rPr>
              <w:t>2</w:t>
            </w:r>
            <w:r w:rsidRPr="00261BAD">
              <w:rPr>
                <w:sz w:val="22"/>
                <w:szCs w:val="22"/>
              </w:rPr>
              <w:t xml:space="preserve"> </w:t>
            </w:r>
          </w:p>
          <w:p w:rsidR="00261BAD" w:rsidRPr="00261BAD" w:rsidRDefault="00261BAD" w:rsidP="002C0704">
            <w:pPr>
              <w:jc w:val="center"/>
              <w:rPr>
                <w:sz w:val="22"/>
                <w:szCs w:val="22"/>
              </w:rPr>
            </w:pPr>
            <w:r w:rsidRPr="00261BAD">
              <w:rPr>
                <w:sz w:val="22"/>
                <w:szCs w:val="22"/>
              </w:rPr>
              <w:t>(35-84)</w:t>
            </w:r>
          </w:p>
        </w:tc>
        <w:tc>
          <w:tcPr>
            <w:tcW w:w="709" w:type="dxa"/>
            <w:vAlign w:val="center"/>
          </w:tcPr>
          <w:p w:rsidR="00261BAD" w:rsidRPr="00261BAD" w:rsidRDefault="00261BAD" w:rsidP="002C0704">
            <w:pPr>
              <w:jc w:val="center"/>
              <w:rPr>
                <w:sz w:val="22"/>
                <w:szCs w:val="22"/>
              </w:rPr>
            </w:pPr>
            <w:r w:rsidRPr="00261BAD">
              <w:rPr>
                <w:sz w:val="22"/>
                <w:szCs w:val="22"/>
              </w:rPr>
              <w:t>0,35</w:t>
            </w:r>
          </w:p>
        </w:tc>
        <w:tc>
          <w:tcPr>
            <w:tcW w:w="708" w:type="dxa"/>
            <w:vAlign w:val="center"/>
          </w:tcPr>
          <w:p w:rsidR="00261BAD" w:rsidRPr="00261BAD" w:rsidRDefault="00261BAD" w:rsidP="002C0704">
            <w:pPr>
              <w:jc w:val="center"/>
              <w:rPr>
                <w:sz w:val="22"/>
                <w:szCs w:val="22"/>
              </w:rPr>
            </w:pPr>
            <w:r w:rsidRPr="00261BAD">
              <w:rPr>
                <w:sz w:val="22"/>
                <w:szCs w:val="22"/>
              </w:rPr>
              <w:t>0,13</w:t>
            </w:r>
          </w:p>
        </w:tc>
        <w:tc>
          <w:tcPr>
            <w:tcW w:w="709" w:type="dxa"/>
            <w:vAlign w:val="center"/>
          </w:tcPr>
          <w:p w:rsidR="00261BAD" w:rsidRPr="00261BAD" w:rsidRDefault="00261BAD" w:rsidP="002C0704">
            <w:pPr>
              <w:jc w:val="center"/>
              <w:rPr>
                <w:sz w:val="22"/>
                <w:szCs w:val="22"/>
              </w:rPr>
            </w:pPr>
            <w:r w:rsidRPr="00261BAD">
              <w:rPr>
                <w:sz w:val="22"/>
                <w:szCs w:val="22"/>
              </w:rPr>
              <w:t>19,0</w:t>
            </w:r>
          </w:p>
        </w:tc>
        <w:tc>
          <w:tcPr>
            <w:tcW w:w="709" w:type="dxa"/>
            <w:vAlign w:val="center"/>
          </w:tcPr>
          <w:p w:rsidR="00261BAD" w:rsidRPr="00261BAD" w:rsidRDefault="00261BAD" w:rsidP="002C0704">
            <w:pPr>
              <w:jc w:val="center"/>
              <w:rPr>
                <w:sz w:val="22"/>
                <w:szCs w:val="22"/>
              </w:rPr>
            </w:pPr>
            <w:r w:rsidRPr="00261BAD">
              <w:rPr>
                <w:sz w:val="22"/>
                <w:szCs w:val="22"/>
              </w:rPr>
              <w:t>650,0</w:t>
            </w:r>
          </w:p>
        </w:tc>
        <w:tc>
          <w:tcPr>
            <w:tcW w:w="709" w:type="dxa"/>
            <w:vAlign w:val="center"/>
          </w:tcPr>
          <w:p w:rsidR="00261BAD" w:rsidRPr="00261BAD" w:rsidRDefault="00261BAD" w:rsidP="002C0704">
            <w:pPr>
              <w:jc w:val="center"/>
              <w:rPr>
                <w:sz w:val="22"/>
                <w:szCs w:val="22"/>
              </w:rPr>
            </w:pPr>
            <w:r w:rsidRPr="00261BAD">
              <w:rPr>
                <w:sz w:val="22"/>
                <w:szCs w:val="22"/>
              </w:rPr>
              <w:t>58,0</w:t>
            </w:r>
          </w:p>
        </w:tc>
        <w:tc>
          <w:tcPr>
            <w:tcW w:w="708" w:type="dxa"/>
            <w:vAlign w:val="center"/>
          </w:tcPr>
          <w:p w:rsidR="00261BAD" w:rsidRPr="00261BAD" w:rsidRDefault="00261BAD" w:rsidP="002C0704">
            <w:pPr>
              <w:jc w:val="center"/>
              <w:rPr>
                <w:sz w:val="22"/>
                <w:szCs w:val="22"/>
              </w:rPr>
            </w:pPr>
            <w:r w:rsidRPr="00261BAD">
              <w:rPr>
                <w:sz w:val="22"/>
                <w:szCs w:val="22"/>
              </w:rPr>
              <w:t>64,0</w:t>
            </w:r>
          </w:p>
        </w:tc>
        <w:tc>
          <w:tcPr>
            <w:tcW w:w="709" w:type="dxa"/>
            <w:vAlign w:val="center"/>
          </w:tcPr>
          <w:p w:rsidR="00261BAD" w:rsidRPr="00261BAD" w:rsidRDefault="00261BAD" w:rsidP="002C0704">
            <w:pPr>
              <w:jc w:val="center"/>
              <w:rPr>
                <w:sz w:val="22"/>
                <w:szCs w:val="22"/>
              </w:rPr>
            </w:pPr>
            <w:r w:rsidRPr="00261BAD">
              <w:rPr>
                <w:sz w:val="22"/>
                <w:szCs w:val="22"/>
              </w:rPr>
              <w:t>&lt; 2,0</w:t>
            </w:r>
          </w:p>
        </w:tc>
        <w:tc>
          <w:tcPr>
            <w:tcW w:w="851" w:type="dxa"/>
            <w:vAlign w:val="center"/>
          </w:tcPr>
          <w:p w:rsidR="00261BAD" w:rsidRPr="00261BAD" w:rsidRDefault="00261BAD" w:rsidP="002C0704">
            <w:pPr>
              <w:jc w:val="center"/>
              <w:rPr>
                <w:sz w:val="22"/>
                <w:szCs w:val="22"/>
                <w:lang w:val="kk-KZ"/>
              </w:rPr>
            </w:pPr>
            <w:r w:rsidRPr="00261BAD">
              <w:rPr>
                <w:sz w:val="22"/>
                <w:szCs w:val="22"/>
                <w:lang w:val="kk-KZ"/>
              </w:rPr>
              <w:t>96,3</w:t>
            </w:r>
          </w:p>
        </w:tc>
        <w:tc>
          <w:tcPr>
            <w:tcW w:w="708" w:type="dxa"/>
            <w:vAlign w:val="center"/>
          </w:tcPr>
          <w:p w:rsidR="00261BAD" w:rsidRPr="00261BAD" w:rsidRDefault="00261BAD" w:rsidP="002C0704">
            <w:pPr>
              <w:jc w:val="center"/>
              <w:rPr>
                <w:sz w:val="22"/>
                <w:szCs w:val="22"/>
              </w:rPr>
            </w:pPr>
            <w:r w:rsidRPr="00261BAD">
              <w:rPr>
                <w:sz w:val="22"/>
                <w:szCs w:val="22"/>
              </w:rPr>
              <w:t>0,452</w:t>
            </w:r>
          </w:p>
        </w:tc>
        <w:tc>
          <w:tcPr>
            <w:tcW w:w="1559" w:type="dxa"/>
            <w:vMerge/>
          </w:tcPr>
          <w:p w:rsidR="00261BAD" w:rsidRPr="00261BAD" w:rsidRDefault="00261BAD" w:rsidP="002C0704">
            <w:pPr>
              <w:jc w:val="center"/>
              <w:rPr>
                <w:sz w:val="22"/>
                <w:szCs w:val="22"/>
              </w:rPr>
            </w:pPr>
          </w:p>
        </w:tc>
      </w:tr>
      <w:tr w:rsidR="00261BAD" w:rsidRPr="00261BAD" w:rsidTr="002C0704">
        <w:tc>
          <w:tcPr>
            <w:tcW w:w="534" w:type="dxa"/>
            <w:vMerge/>
          </w:tcPr>
          <w:p w:rsidR="00261BAD" w:rsidRPr="00261BAD" w:rsidRDefault="00261BAD" w:rsidP="002C0704">
            <w:pPr>
              <w:textAlignment w:val="baseline"/>
              <w:rPr>
                <w:sz w:val="22"/>
                <w:szCs w:val="22"/>
              </w:rPr>
            </w:pPr>
          </w:p>
        </w:tc>
        <w:tc>
          <w:tcPr>
            <w:tcW w:w="992" w:type="dxa"/>
          </w:tcPr>
          <w:p w:rsidR="00261BAD" w:rsidRPr="00261BAD" w:rsidRDefault="00261BAD" w:rsidP="002C0704">
            <w:pPr>
              <w:jc w:val="center"/>
              <w:rPr>
                <w:sz w:val="22"/>
                <w:szCs w:val="22"/>
              </w:rPr>
            </w:pPr>
            <w:r w:rsidRPr="00261BAD">
              <w:rPr>
                <w:sz w:val="22"/>
                <w:szCs w:val="22"/>
              </w:rPr>
              <w:t>ВС</w:t>
            </w:r>
          </w:p>
          <w:p w:rsidR="00261BAD" w:rsidRPr="00261BAD" w:rsidRDefault="00261BAD" w:rsidP="002C0704">
            <w:pPr>
              <w:jc w:val="center"/>
              <w:rPr>
                <w:sz w:val="22"/>
                <w:szCs w:val="22"/>
              </w:rPr>
            </w:pPr>
            <w:r w:rsidRPr="00261BAD">
              <w:rPr>
                <w:sz w:val="22"/>
                <w:szCs w:val="22"/>
              </w:rPr>
              <w:t>(84-167)</w:t>
            </w:r>
          </w:p>
        </w:tc>
        <w:tc>
          <w:tcPr>
            <w:tcW w:w="709" w:type="dxa"/>
            <w:vAlign w:val="center"/>
          </w:tcPr>
          <w:p w:rsidR="00261BAD" w:rsidRPr="00261BAD" w:rsidRDefault="00261BAD" w:rsidP="002C0704">
            <w:pPr>
              <w:jc w:val="center"/>
              <w:rPr>
                <w:sz w:val="22"/>
                <w:szCs w:val="22"/>
              </w:rPr>
            </w:pPr>
            <w:r w:rsidRPr="00261BAD">
              <w:rPr>
                <w:sz w:val="22"/>
                <w:szCs w:val="22"/>
              </w:rPr>
              <w:t>–</w:t>
            </w:r>
          </w:p>
        </w:tc>
        <w:tc>
          <w:tcPr>
            <w:tcW w:w="708" w:type="dxa"/>
            <w:vAlign w:val="center"/>
          </w:tcPr>
          <w:p w:rsidR="00261BAD" w:rsidRPr="00261BAD" w:rsidRDefault="00261BAD" w:rsidP="002C0704">
            <w:pPr>
              <w:jc w:val="center"/>
              <w:rPr>
                <w:sz w:val="22"/>
                <w:szCs w:val="22"/>
              </w:rPr>
            </w:pPr>
            <w:r w:rsidRPr="00261BAD">
              <w:rPr>
                <w:sz w:val="22"/>
                <w:szCs w:val="22"/>
              </w:rPr>
              <w:t>–</w:t>
            </w:r>
          </w:p>
        </w:tc>
        <w:tc>
          <w:tcPr>
            <w:tcW w:w="709" w:type="dxa"/>
            <w:vAlign w:val="center"/>
          </w:tcPr>
          <w:p w:rsidR="00261BAD" w:rsidRPr="00261BAD" w:rsidRDefault="00261BAD" w:rsidP="002C0704">
            <w:pPr>
              <w:jc w:val="center"/>
              <w:rPr>
                <w:sz w:val="22"/>
                <w:szCs w:val="22"/>
              </w:rPr>
            </w:pPr>
            <w:r w:rsidRPr="00261BAD">
              <w:rPr>
                <w:sz w:val="22"/>
                <w:szCs w:val="22"/>
              </w:rPr>
              <w:t>–</w:t>
            </w:r>
          </w:p>
        </w:tc>
        <w:tc>
          <w:tcPr>
            <w:tcW w:w="709" w:type="dxa"/>
            <w:vAlign w:val="center"/>
          </w:tcPr>
          <w:p w:rsidR="00261BAD" w:rsidRPr="00261BAD" w:rsidRDefault="00261BAD" w:rsidP="002C0704">
            <w:pPr>
              <w:jc w:val="center"/>
              <w:rPr>
                <w:sz w:val="22"/>
                <w:szCs w:val="22"/>
              </w:rPr>
            </w:pPr>
            <w:r w:rsidRPr="00261BAD">
              <w:rPr>
                <w:sz w:val="22"/>
                <w:szCs w:val="22"/>
              </w:rPr>
              <w:t>–</w:t>
            </w:r>
          </w:p>
        </w:tc>
        <w:tc>
          <w:tcPr>
            <w:tcW w:w="709" w:type="dxa"/>
            <w:vAlign w:val="center"/>
          </w:tcPr>
          <w:p w:rsidR="00261BAD" w:rsidRPr="00261BAD" w:rsidRDefault="00261BAD" w:rsidP="002C0704">
            <w:pPr>
              <w:jc w:val="center"/>
              <w:rPr>
                <w:sz w:val="22"/>
                <w:szCs w:val="22"/>
              </w:rPr>
            </w:pPr>
            <w:r w:rsidRPr="00261BAD">
              <w:rPr>
                <w:sz w:val="22"/>
                <w:szCs w:val="22"/>
              </w:rPr>
              <w:t>28,0</w:t>
            </w:r>
          </w:p>
        </w:tc>
        <w:tc>
          <w:tcPr>
            <w:tcW w:w="708" w:type="dxa"/>
            <w:vAlign w:val="center"/>
          </w:tcPr>
          <w:p w:rsidR="00261BAD" w:rsidRPr="00261BAD" w:rsidRDefault="00261BAD" w:rsidP="002C0704">
            <w:pPr>
              <w:jc w:val="center"/>
              <w:rPr>
                <w:sz w:val="22"/>
                <w:szCs w:val="22"/>
              </w:rPr>
            </w:pPr>
            <w:r w:rsidRPr="00261BAD">
              <w:rPr>
                <w:sz w:val="22"/>
                <w:szCs w:val="22"/>
              </w:rPr>
              <w:t>62,0</w:t>
            </w:r>
          </w:p>
        </w:tc>
        <w:tc>
          <w:tcPr>
            <w:tcW w:w="709" w:type="dxa"/>
            <w:vAlign w:val="center"/>
          </w:tcPr>
          <w:p w:rsidR="00261BAD" w:rsidRPr="00261BAD" w:rsidRDefault="00261BAD" w:rsidP="002C0704">
            <w:pPr>
              <w:jc w:val="center"/>
              <w:rPr>
                <w:sz w:val="22"/>
                <w:szCs w:val="22"/>
              </w:rPr>
            </w:pPr>
            <w:r w:rsidRPr="00261BAD">
              <w:rPr>
                <w:sz w:val="22"/>
                <w:szCs w:val="22"/>
              </w:rPr>
              <w:t>&lt; 2,0</w:t>
            </w:r>
          </w:p>
        </w:tc>
        <w:tc>
          <w:tcPr>
            <w:tcW w:w="851" w:type="dxa"/>
            <w:vAlign w:val="center"/>
          </w:tcPr>
          <w:p w:rsidR="00261BAD" w:rsidRPr="00261BAD" w:rsidRDefault="00261BAD" w:rsidP="002C0704">
            <w:pPr>
              <w:jc w:val="center"/>
              <w:rPr>
                <w:sz w:val="22"/>
                <w:szCs w:val="22"/>
                <w:lang w:val="kk-KZ"/>
              </w:rPr>
            </w:pPr>
            <w:r w:rsidRPr="00261BAD">
              <w:rPr>
                <w:sz w:val="22"/>
                <w:szCs w:val="22"/>
                <w:lang w:val="kk-KZ"/>
              </w:rPr>
              <w:t>94,3</w:t>
            </w:r>
          </w:p>
        </w:tc>
        <w:tc>
          <w:tcPr>
            <w:tcW w:w="708" w:type="dxa"/>
            <w:vAlign w:val="center"/>
          </w:tcPr>
          <w:p w:rsidR="00261BAD" w:rsidRPr="00261BAD" w:rsidRDefault="00261BAD" w:rsidP="002C0704">
            <w:pPr>
              <w:jc w:val="center"/>
              <w:rPr>
                <w:sz w:val="22"/>
                <w:szCs w:val="22"/>
              </w:rPr>
            </w:pPr>
            <w:r w:rsidRPr="00261BAD">
              <w:rPr>
                <w:sz w:val="22"/>
                <w:szCs w:val="22"/>
              </w:rPr>
              <w:t>0,538</w:t>
            </w:r>
          </w:p>
        </w:tc>
        <w:tc>
          <w:tcPr>
            <w:tcW w:w="1559" w:type="dxa"/>
            <w:vMerge/>
          </w:tcPr>
          <w:p w:rsidR="00261BAD" w:rsidRPr="00261BAD" w:rsidRDefault="00261BAD" w:rsidP="002C0704">
            <w:pPr>
              <w:jc w:val="center"/>
              <w:rPr>
                <w:sz w:val="22"/>
                <w:szCs w:val="22"/>
              </w:rPr>
            </w:pPr>
          </w:p>
        </w:tc>
      </w:tr>
      <w:tr w:rsidR="00261BAD" w:rsidRPr="00261BAD" w:rsidTr="002C0704">
        <w:tc>
          <w:tcPr>
            <w:tcW w:w="534" w:type="dxa"/>
            <w:vMerge w:val="restart"/>
          </w:tcPr>
          <w:p w:rsidR="00261BAD" w:rsidRPr="00261BAD" w:rsidRDefault="00261BAD" w:rsidP="002C0704">
            <w:pPr>
              <w:textAlignment w:val="baseline"/>
              <w:rPr>
                <w:sz w:val="22"/>
                <w:szCs w:val="22"/>
              </w:rPr>
            </w:pPr>
            <w:r w:rsidRPr="00261BAD">
              <w:rPr>
                <w:sz w:val="22"/>
                <w:szCs w:val="22"/>
              </w:rPr>
              <w:t>5.</w:t>
            </w:r>
          </w:p>
        </w:tc>
        <w:tc>
          <w:tcPr>
            <w:tcW w:w="992" w:type="dxa"/>
          </w:tcPr>
          <w:p w:rsidR="00261BAD" w:rsidRPr="00261BAD" w:rsidRDefault="00261BAD" w:rsidP="002C0704">
            <w:pPr>
              <w:jc w:val="center"/>
              <w:rPr>
                <w:sz w:val="22"/>
                <w:szCs w:val="22"/>
              </w:rPr>
            </w:pPr>
            <w:r w:rsidRPr="00261BAD">
              <w:rPr>
                <w:sz w:val="22"/>
                <w:szCs w:val="22"/>
              </w:rPr>
              <w:t>А</w:t>
            </w:r>
            <w:r w:rsidRPr="00261BAD">
              <w:rPr>
                <w:sz w:val="22"/>
                <w:szCs w:val="22"/>
                <w:vertAlign w:val="subscript"/>
              </w:rPr>
              <w:t>1</w:t>
            </w:r>
          </w:p>
          <w:p w:rsidR="00261BAD" w:rsidRPr="00261BAD" w:rsidRDefault="00261BAD" w:rsidP="002C0704">
            <w:pPr>
              <w:jc w:val="center"/>
              <w:rPr>
                <w:sz w:val="22"/>
                <w:szCs w:val="22"/>
              </w:rPr>
            </w:pPr>
            <w:r w:rsidRPr="00261BAD">
              <w:rPr>
                <w:sz w:val="22"/>
                <w:szCs w:val="22"/>
              </w:rPr>
              <w:t>(0-11)</w:t>
            </w:r>
          </w:p>
        </w:tc>
        <w:tc>
          <w:tcPr>
            <w:tcW w:w="709" w:type="dxa"/>
            <w:vAlign w:val="center"/>
          </w:tcPr>
          <w:p w:rsidR="00261BAD" w:rsidRPr="00261BAD" w:rsidRDefault="00261BAD" w:rsidP="002C0704">
            <w:pPr>
              <w:jc w:val="center"/>
              <w:rPr>
                <w:sz w:val="22"/>
                <w:szCs w:val="22"/>
              </w:rPr>
            </w:pPr>
            <w:r w:rsidRPr="00261BAD">
              <w:rPr>
                <w:sz w:val="22"/>
                <w:szCs w:val="22"/>
              </w:rPr>
              <w:t>0,52</w:t>
            </w:r>
          </w:p>
        </w:tc>
        <w:tc>
          <w:tcPr>
            <w:tcW w:w="708" w:type="dxa"/>
            <w:vAlign w:val="center"/>
          </w:tcPr>
          <w:p w:rsidR="00261BAD" w:rsidRPr="00261BAD" w:rsidRDefault="00261BAD" w:rsidP="002C0704">
            <w:pPr>
              <w:jc w:val="center"/>
              <w:rPr>
                <w:sz w:val="22"/>
                <w:szCs w:val="22"/>
              </w:rPr>
            </w:pPr>
            <w:r w:rsidRPr="00261BAD">
              <w:rPr>
                <w:sz w:val="22"/>
                <w:szCs w:val="22"/>
              </w:rPr>
              <w:t>0,10</w:t>
            </w:r>
          </w:p>
        </w:tc>
        <w:tc>
          <w:tcPr>
            <w:tcW w:w="709" w:type="dxa"/>
            <w:vAlign w:val="center"/>
          </w:tcPr>
          <w:p w:rsidR="00261BAD" w:rsidRPr="00261BAD" w:rsidRDefault="00261BAD" w:rsidP="002C0704">
            <w:pPr>
              <w:jc w:val="center"/>
              <w:rPr>
                <w:sz w:val="22"/>
                <w:szCs w:val="22"/>
              </w:rPr>
            </w:pPr>
            <w:r w:rsidRPr="00261BAD">
              <w:rPr>
                <w:sz w:val="22"/>
                <w:szCs w:val="22"/>
              </w:rPr>
              <w:t>302,0</w:t>
            </w:r>
          </w:p>
        </w:tc>
        <w:tc>
          <w:tcPr>
            <w:tcW w:w="709" w:type="dxa"/>
            <w:vAlign w:val="center"/>
          </w:tcPr>
          <w:p w:rsidR="00261BAD" w:rsidRPr="00261BAD" w:rsidRDefault="00261BAD" w:rsidP="002C0704">
            <w:pPr>
              <w:jc w:val="center"/>
              <w:rPr>
                <w:sz w:val="22"/>
                <w:szCs w:val="22"/>
              </w:rPr>
            </w:pPr>
            <w:r w:rsidRPr="00261BAD">
              <w:rPr>
                <w:sz w:val="22"/>
                <w:szCs w:val="22"/>
              </w:rPr>
              <w:t>120,0</w:t>
            </w:r>
          </w:p>
        </w:tc>
        <w:tc>
          <w:tcPr>
            <w:tcW w:w="709" w:type="dxa"/>
            <w:vAlign w:val="center"/>
          </w:tcPr>
          <w:p w:rsidR="00261BAD" w:rsidRPr="00261BAD" w:rsidRDefault="00261BAD" w:rsidP="002C0704">
            <w:pPr>
              <w:jc w:val="center"/>
              <w:rPr>
                <w:sz w:val="22"/>
                <w:szCs w:val="22"/>
              </w:rPr>
            </w:pPr>
            <w:r w:rsidRPr="00261BAD">
              <w:rPr>
                <w:sz w:val="22"/>
                <w:szCs w:val="22"/>
              </w:rPr>
              <w:t>180,0</w:t>
            </w:r>
          </w:p>
        </w:tc>
        <w:tc>
          <w:tcPr>
            <w:tcW w:w="708" w:type="dxa"/>
            <w:vAlign w:val="center"/>
          </w:tcPr>
          <w:p w:rsidR="00261BAD" w:rsidRPr="00261BAD" w:rsidRDefault="00261BAD" w:rsidP="002C0704">
            <w:pPr>
              <w:jc w:val="center"/>
              <w:rPr>
                <w:sz w:val="22"/>
                <w:szCs w:val="22"/>
              </w:rPr>
            </w:pPr>
            <w:r w:rsidRPr="00261BAD">
              <w:rPr>
                <w:sz w:val="22"/>
                <w:szCs w:val="22"/>
              </w:rPr>
              <w:t>36,0</w:t>
            </w:r>
          </w:p>
        </w:tc>
        <w:tc>
          <w:tcPr>
            <w:tcW w:w="709" w:type="dxa"/>
            <w:vAlign w:val="center"/>
          </w:tcPr>
          <w:p w:rsidR="00261BAD" w:rsidRPr="00261BAD" w:rsidRDefault="00261BAD" w:rsidP="002C0704">
            <w:pPr>
              <w:jc w:val="center"/>
              <w:rPr>
                <w:sz w:val="22"/>
                <w:szCs w:val="22"/>
              </w:rPr>
            </w:pPr>
            <w:r w:rsidRPr="00261BAD">
              <w:rPr>
                <w:sz w:val="22"/>
                <w:szCs w:val="22"/>
              </w:rPr>
              <w:t>&lt; 2,0</w:t>
            </w:r>
          </w:p>
        </w:tc>
        <w:tc>
          <w:tcPr>
            <w:tcW w:w="851" w:type="dxa"/>
            <w:vAlign w:val="center"/>
          </w:tcPr>
          <w:p w:rsidR="00261BAD" w:rsidRPr="00261BAD" w:rsidRDefault="00261BAD" w:rsidP="002C0704">
            <w:pPr>
              <w:jc w:val="center"/>
              <w:rPr>
                <w:sz w:val="22"/>
                <w:szCs w:val="22"/>
                <w:lang w:val="kk-KZ"/>
              </w:rPr>
            </w:pPr>
            <w:r w:rsidRPr="00261BAD">
              <w:rPr>
                <w:sz w:val="22"/>
                <w:szCs w:val="22"/>
                <w:lang w:val="kk-KZ"/>
              </w:rPr>
              <w:t>66,9</w:t>
            </w:r>
          </w:p>
        </w:tc>
        <w:tc>
          <w:tcPr>
            <w:tcW w:w="708" w:type="dxa"/>
            <w:vAlign w:val="center"/>
          </w:tcPr>
          <w:p w:rsidR="00261BAD" w:rsidRPr="00261BAD" w:rsidRDefault="00261BAD" w:rsidP="002C0704">
            <w:pPr>
              <w:jc w:val="center"/>
              <w:rPr>
                <w:sz w:val="22"/>
                <w:szCs w:val="22"/>
              </w:rPr>
            </w:pPr>
            <w:r w:rsidRPr="00261BAD">
              <w:rPr>
                <w:sz w:val="22"/>
                <w:szCs w:val="22"/>
              </w:rPr>
              <w:t>0,101</w:t>
            </w:r>
          </w:p>
        </w:tc>
        <w:tc>
          <w:tcPr>
            <w:tcW w:w="1559" w:type="dxa"/>
            <w:vMerge w:val="restart"/>
          </w:tcPr>
          <w:p w:rsidR="00261BAD" w:rsidRPr="00261BAD" w:rsidRDefault="00261BAD" w:rsidP="002C0704">
            <w:pPr>
              <w:jc w:val="center"/>
              <w:rPr>
                <w:sz w:val="22"/>
                <w:szCs w:val="22"/>
              </w:rPr>
            </w:pPr>
            <w:r w:rsidRPr="00261BAD">
              <w:rPr>
                <w:sz w:val="22"/>
                <w:szCs w:val="22"/>
              </w:rPr>
              <w:t>Содово-сульфатное,  слабое</w:t>
            </w:r>
          </w:p>
        </w:tc>
      </w:tr>
      <w:tr w:rsidR="00261BAD" w:rsidRPr="00261BAD" w:rsidTr="002C0704">
        <w:tc>
          <w:tcPr>
            <w:tcW w:w="534" w:type="dxa"/>
            <w:vMerge/>
          </w:tcPr>
          <w:p w:rsidR="00261BAD" w:rsidRPr="00261BAD" w:rsidRDefault="00261BAD" w:rsidP="002C0704">
            <w:pPr>
              <w:textAlignment w:val="baseline"/>
              <w:rPr>
                <w:sz w:val="22"/>
                <w:szCs w:val="22"/>
              </w:rPr>
            </w:pPr>
          </w:p>
        </w:tc>
        <w:tc>
          <w:tcPr>
            <w:tcW w:w="992" w:type="dxa"/>
          </w:tcPr>
          <w:p w:rsidR="00261BAD" w:rsidRPr="00261BAD" w:rsidRDefault="00261BAD" w:rsidP="002C0704">
            <w:pPr>
              <w:jc w:val="center"/>
              <w:rPr>
                <w:sz w:val="22"/>
                <w:szCs w:val="22"/>
              </w:rPr>
            </w:pPr>
            <w:r w:rsidRPr="00261BAD">
              <w:rPr>
                <w:sz w:val="22"/>
                <w:szCs w:val="22"/>
              </w:rPr>
              <w:t>В</w:t>
            </w:r>
            <w:r w:rsidRPr="00261BAD">
              <w:rPr>
                <w:sz w:val="22"/>
                <w:szCs w:val="22"/>
                <w:vertAlign w:val="subscript"/>
              </w:rPr>
              <w:t>1</w:t>
            </w:r>
          </w:p>
          <w:p w:rsidR="00261BAD" w:rsidRPr="00261BAD" w:rsidRDefault="00261BAD" w:rsidP="002C0704">
            <w:pPr>
              <w:jc w:val="center"/>
              <w:rPr>
                <w:sz w:val="22"/>
                <w:szCs w:val="22"/>
              </w:rPr>
            </w:pPr>
            <w:r w:rsidRPr="00261BAD">
              <w:rPr>
                <w:sz w:val="22"/>
                <w:szCs w:val="22"/>
              </w:rPr>
              <w:t>(11-27)</w:t>
            </w:r>
          </w:p>
        </w:tc>
        <w:tc>
          <w:tcPr>
            <w:tcW w:w="709" w:type="dxa"/>
            <w:vAlign w:val="center"/>
          </w:tcPr>
          <w:p w:rsidR="00261BAD" w:rsidRPr="00261BAD" w:rsidRDefault="00261BAD" w:rsidP="002C0704">
            <w:pPr>
              <w:jc w:val="center"/>
              <w:rPr>
                <w:sz w:val="22"/>
                <w:szCs w:val="22"/>
              </w:rPr>
            </w:pPr>
            <w:r w:rsidRPr="00261BAD">
              <w:rPr>
                <w:sz w:val="22"/>
                <w:szCs w:val="22"/>
              </w:rPr>
              <w:t>0,33</w:t>
            </w:r>
          </w:p>
        </w:tc>
        <w:tc>
          <w:tcPr>
            <w:tcW w:w="708" w:type="dxa"/>
            <w:vAlign w:val="center"/>
          </w:tcPr>
          <w:p w:rsidR="00261BAD" w:rsidRPr="00261BAD" w:rsidRDefault="00261BAD" w:rsidP="002C0704">
            <w:pPr>
              <w:jc w:val="center"/>
              <w:rPr>
                <w:sz w:val="22"/>
                <w:szCs w:val="22"/>
              </w:rPr>
            </w:pPr>
            <w:r w:rsidRPr="00261BAD">
              <w:rPr>
                <w:sz w:val="22"/>
                <w:szCs w:val="22"/>
              </w:rPr>
              <w:t>0,07</w:t>
            </w:r>
          </w:p>
        </w:tc>
        <w:tc>
          <w:tcPr>
            <w:tcW w:w="709" w:type="dxa"/>
            <w:vAlign w:val="center"/>
          </w:tcPr>
          <w:p w:rsidR="00261BAD" w:rsidRPr="00261BAD" w:rsidRDefault="00261BAD" w:rsidP="002C0704">
            <w:pPr>
              <w:jc w:val="center"/>
              <w:rPr>
                <w:sz w:val="22"/>
                <w:szCs w:val="22"/>
              </w:rPr>
            </w:pPr>
            <w:r w:rsidRPr="00261BAD">
              <w:rPr>
                <w:sz w:val="22"/>
                <w:szCs w:val="22"/>
              </w:rPr>
              <w:t>175,0</w:t>
            </w:r>
          </w:p>
        </w:tc>
        <w:tc>
          <w:tcPr>
            <w:tcW w:w="709" w:type="dxa"/>
            <w:vAlign w:val="center"/>
          </w:tcPr>
          <w:p w:rsidR="00261BAD" w:rsidRPr="00261BAD" w:rsidRDefault="00261BAD" w:rsidP="002C0704">
            <w:pPr>
              <w:jc w:val="center"/>
              <w:rPr>
                <w:sz w:val="22"/>
                <w:szCs w:val="22"/>
              </w:rPr>
            </w:pPr>
            <w:r w:rsidRPr="00261BAD">
              <w:rPr>
                <w:sz w:val="22"/>
                <w:szCs w:val="22"/>
              </w:rPr>
              <w:t>90,0</w:t>
            </w:r>
          </w:p>
        </w:tc>
        <w:tc>
          <w:tcPr>
            <w:tcW w:w="709" w:type="dxa"/>
            <w:vAlign w:val="center"/>
          </w:tcPr>
          <w:p w:rsidR="00261BAD" w:rsidRPr="00261BAD" w:rsidRDefault="00261BAD" w:rsidP="002C0704">
            <w:pPr>
              <w:jc w:val="center"/>
              <w:rPr>
                <w:sz w:val="22"/>
                <w:szCs w:val="22"/>
              </w:rPr>
            </w:pPr>
            <w:r w:rsidRPr="00261BAD">
              <w:rPr>
                <w:sz w:val="22"/>
                <w:szCs w:val="22"/>
              </w:rPr>
              <w:t>496,0</w:t>
            </w:r>
          </w:p>
        </w:tc>
        <w:tc>
          <w:tcPr>
            <w:tcW w:w="708" w:type="dxa"/>
            <w:vAlign w:val="center"/>
          </w:tcPr>
          <w:p w:rsidR="00261BAD" w:rsidRPr="00261BAD" w:rsidRDefault="00261BAD" w:rsidP="002C0704">
            <w:pPr>
              <w:jc w:val="center"/>
              <w:rPr>
                <w:sz w:val="22"/>
                <w:szCs w:val="22"/>
              </w:rPr>
            </w:pPr>
            <w:r w:rsidRPr="00261BAD">
              <w:rPr>
                <w:sz w:val="22"/>
                <w:szCs w:val="22"/>
              </w:rPr>
              <w:t>18,0</w:t>
            </w:r>
          </w:p>
        </w:tc>
        <w:tc>
          <w:tcPr>
            <w:tcW w:w="709" w:type="dxa"/>
            <w:vAlign w:val="center"/>
          </w:tcPr>
          <w:p w:rsidR="00261BAD" w:rsidRPr="00261BAD" w:rsidRDefault="00261BAD" w:rsidP="002C0704">
            <w:pPr>
              <w:jc w:val="center"/>
              <w:rPr>
                <w:sz w:val="22"/>
                <w:szCs w:val="22"/>
              </w:rPr>
            </w:pPr>
            <w:r w:rsidRPr="00261BAD">
              <w:rPr>
                <w:sz w:val="22"/>
                <w:szCs w:val="22"/>
              </w:rPr>
              <w:t>&lt; 2,0</w:t>
            </w:r>
          </w:p>
        </w:tc>
        <w:tc>
          <w:tcPr>
            <w:tcW w:w="851" w:type="dxa"/>
            <w:vAlign w:val="center"/>
          </w:tcPr>
          <w:p w:rsidR="00261BAD" w:rsidRPr="00261BAD" w:rsidRDefault="00261BAD" w:rsidP="002C0704">
            <w:pPr>
              <w:jc w:val="center"/>
              <w:rPr>
                <w:sz w:val="22"/>
                <w:szCs w:val="22"/>
                <w:lang w:val="kk-KZ"/>
              </w:rPr>
            </w:pPr>
            <w:r w:rsidRPr="00261BAD">
              <w:rPr>
                <w:sz w:val="22"/>
                <w:szCs w:val="22"/>
                <w:lang w:val="kk-KZ"/>
              </w:rPr>
              <w:t>92,4</w:t>
            </w:r>
          </w:p>
        </w:tc>
        <w:tc>
          <w:tcPr>
            <w:tcW w:w="708" w:type="dxa"/>
            <w:vAlign w:val="center"/>
          </w:tcPr>
          <w:p w:rsidR="00261BAD" w:rsidRPr="00261BAD" w:rsidRDefault="00261BAD" w:rsidP="002C0704">
            <w:pPr>
              <w:jc w:val="center"/>
              <w:rPr>
                <w:sz w:val="22"/>
                <w:szCs w:val="22"/>
              </w:rPr>
            </w:pPr>
            <w:r w:rsidRPr="00261BAD">
              <w:rPr>
                <w:sz w:val="22"/>
                <w:szCs w:val="22"/>
              </w:rPr>
              <w:t>0,267</w:t>
            </w:r>
          </w:p>
        </w:tc>
        <w:tc>
          <w:tcPr>
            <w:tcW w:w="1559" w:type="dxa"/>
            <w:vMerge/>
          </w:tcPr>
          <w:p w:rsidR="00261BAD" w:rsidRPr="00261BAD" w:rsidRDefault="00261BAD" w:rsidP="002C0704">
            <w:pPr>
              <w:jc w:val="center"/>
              <w:rPr>
                <w:sz w:val="22"/>
                <w:szCs w:val="22"/>
              </w:rPr>
            </w:pPr>
          </w:p>
        </w:tc>
      </w:tr>
      <w:tr w:rsidR="00261BAD" w:rsidRPr="00261BAD" w:rsidTr="002C0704">
        <w:tc>
          <w:tcPr>
            <w:tcW w:w="534" w:type="dxa"/>
            <w:vMerge/>
          </w:tcPr>
          <w:p w:rsidR="00261BAD" w:rsidRPr="00261BAD" w:rsidRDefault="00261BAD" w:rsidP="002C0704">
            <w:pPr>
              <w:textAlignment w:val="baseline"/>
              <w:rPr>
                <w:sz w:val="22"/>
                <w:szCs w:val="22"/>
              </w:rPr>
            </w:pPr>
          </w:p>
        </w:tc>
        <w:tc>
          <w:tcPr>
            <w:tcW w:w="992" w:type="dxa"/>
          </w:tcPr>
          <w:p w:rsidR="00261BAD" w:rsidRPr="00261BAD" w:rsidRDefault="00261BAD" w:rsidP="002C0704">
            <w:pPr>
              <w:jc w:val="center"/>
              <w:rPr>
                <w:sz w:val="22"/>
                <w:szCs w:val="22"/>
                <w:vertAlign w:val="subscript"/>
              </w:rPr>
            </w:pPr>
            <w:r w:rsidRPr="00261BAD">
              <w:rPr>
                <w:sz w:val="22"/>
                <w:szCs w:val="22"/>
              </w:rPr>
              <w:t>В</w:t>
            </w:r>
            <w:r w:rsidRPr="00261BAD">
              <w:rPr>
                <w:sz w:val="22"/>
                <w:szCs w:val="22"/>
                <w:vertAlign w:val="subscript"/>
              </w:rPr>
              <w:t>2</w:t>
            </w:r>
          </w:p>
          <w:p w:rsidR="00261BAD" w:rsidRPr="00261BAD" w:rsidRDefault="00261BAD" w:rsidP="002C0704">
            <w:pPr>
              <w:jc w:val="center"/>
              <w:rPr>
                <w:sz w:val="22"/>
                <w:szCs w:val="22"/>
              </w:rPr>
            </w:pPr>
            <w:r w:rsidRPr="00261BAD">
              <w:rPr>
                <w:sz w:val="22"/>
                <w:szCs w:val="22"/>
              </w:rPr>
              <w:t>(27-70)</w:t>
            </w:r>
          </w:p>
        </w:tc>
        <w:tc>
          <w:tcPr>
            <w:tcW w:w="709" w:type="dxa"/>
            <w:vAlign w:val="center"/>
          </w:tcPr>
          <w:p w:rsidR="00261BAD" w:rsidRPr="00261BAD" w:rsidRDefault="00261BAD" w:rsidP="002C0704">
            <w:pPr>
              <w:jc w:val="center"/>
              <w:rPr>
                <w:sz w:val="22"/>
                <w:szCs w:val="22"/>
              </w:rPr>
            </w:pPr>
            <w:r w:rsidRPr="00261BAD">
              <w:rPr>
                <w:sz w:val="22"/>
                <w:szCs w:val="22"/>
              </w:rPr>
              <w:t>0,19</w:t>
            </w:r>
          </w:p>
        </w:tc>
        <w:tc>
          <w:tcPr>
            <w:tcW w:w="708" w:type="dxa"/>
            <w:vAlign w:val="center"/>
          </w:tcPr>
          <w:p w:rsidR="00261BAD" w:rsidRPr="00261BAD" w:rsidRDefault="00261BAD" w:rsidP="002C0704">
            <w:pPr>
              <w:jc w:val="center"/>
              <w:rPr>
                <w:sz w:val="22"/>
                <w:szCs w:val="22"/>
              </w:rPr>
            </w:pPr>
            <w:r w:rsidRPr="00261BAD">
              <w:rPr>
                <w:sz w:val="22"/>
                <w:szCs w:val="22"/>
              </w:rPr>
              <w:t>0,03</w:t>
            </w:r>
          </w:p>
        </w:tc>
        <w:tc>
          <w:tcPr>
            <w:tcW w:w="709" w:type="dxa"/>
            <w:vAlign w:val="center"/>
          </w:tcPr>
          <w:p w:rsidR="00261BAD" w:rsidRPr="00261BAD" w:rsidRDefault="00261BAD" w:rsidP="002C0704">
            <w:pPr>
              <w:jc w:val="center"/>
              <w:rPr>
                <w:sz w:val="22"/>
                <w:szCs w:val="22"/>
              </w:rPr>
            </w:pPr>
            <w:r w:rsidRPr="00261BAD">
              <w:rPr>
                <w:sz w:val="22"/>
                <w:szCs w:val="22"/>
              </w:rPr>
              <w:t>176,0</w:t>
            </w:r>
          </w:p>
        </w:tc>
        <w:tc>
          <w:tcPr>
            <w:tcW w:w="709" w:type="dxa"/>
            <w:vAlign w:val="center"/>
          </w:tcPr>
          <w:p w:rsidR="00261BAD" w:rsidRPr="00261BAD" w:rsidRDefault="00261BAD" w:rsidP="002C0704">
            <w:pPr>
              <w:jc w:val="center"/>
              <w:rPr>
                <w:sz w:val="22"/>
                <w:szCs w:val="22"/>
              </w:rPr>
            </w:pPr>
            <w:r w:rsidRPr="00261BAD">
              <w:rPr>
                <w:sz w:val="22"/>
                <w:szCs w:val="22"/>
              </w:rPr>
              <w:t>60,0</w:t>
            </w:r>
          </w:p>
        </w:tc>
        <w:tc>
          <w:tcPr>
            <w:tcW w:w="709" w:type="dxa"/>
            <w:vAlign w:val="center"/>
          </w:tcPr>
          <w:p w:rsidR="00261BAD" w:rsidRPr="00261BAD" w:rsidRDefault="00261BAD" w:rsidP="002C0704">
            <w:pPr>
              <w:jc w:val="center"/>
              <w:rPr>
                <w:sz w:val="22"/>
                <w:szCs w:val="22"/>
              </w:rPr>
            </w:pPr>
            <w:r w:rsidRPr="00261BAD">
              <w:rPr>
                <w:sz w:val="22"/>
                <w:szCs w:val="22"/>
              </w:rPr>
              <w:t>554,0</w:t>
            </w:r>
          </w:p>
        </w:tc>
        <w:tc>
          <w:tcPr>
            <w:tcW w:w="708" w:type="dxa"/>
            <w:vAlign w:val="center"/>
          </w:tcPr>
          <w:p w:rsidR="00261BAD" w:rsidRPr="00261BAD" w:rsidRDefault="00261BAD" w:rsidP="002C0704">
            <w:pPr>
              <w:jc w:val="center"/>
              <w:rPr>
                <w:sz w:val="22"/>
                <w:szCs w:val="22"/>
              </w:rPr>
            </w:pPr>
            <w:r w:rsidRPr="00261BAD">
              <w:rPr>
                <w:sz w:val="22"/>
                <w:szCs w:val="22"/>
              </w:rPr>
              <w:t>15,0</w:t>
            </w:r>
          </w:p>
        </w:tc>
        <w:tc>
          <w:tcPr>
            <w:tcW w:w="709" w:type="dxa"/>
            <w:vAlign w:val="center"/>
          </w:tcPr>
          <w:p w:rsidR="00261BAD" w:rsidRPr="00261BAD" w:rsidRDefault="00261BAD" w:rsidP="002C0704">
            <w:pPr>
              <w:jc w:val="center"/>
              <w:rPr>
                <w:sz w:val="22"/>
                <w:szCs w:val="22"/>
              </w:rPr>
            </w:pPr>
            <w:r w:rsidRPr="00261BAD">
              <w:rPr>
                <w:sz w:val="22"/>
                <w:szCs w:val="22"/>
              </w:rPr>
              <w:t>&lt; 2,0</w:t>
            </w:r>
          </w:p>
        </w:tc>
        <w:tc>
          <w:tcPr>
            <w:tcW w:w="851" w:type="dxa"/>
            <w:vAlign w:val="center"/>
          </w:tcPr>
          <w:p w:rsidR="00261BAD" w:rsidRPr="00261BAD" w:rsidRDefault="00261BAD" w:rsidP="002C0704">
            <w:pPr>
              <w:jc w:val="center"/>
              <w:rPr>
                <w:sz w:val="22"/>
                <w:szCs w:val="22"/>
                <w:lang w:val="kk-KZ"/>
              </w:rPr>
            </w:pPr>
            <w:r w:rsidRPr="00261BAD">
              <w:rPr>
                <w:sz w:val="22"/>
                <w:szCs w:val="22"/>
                <w:lang w:val="kk-KZ"/>
              </w:rPr>
              <w:t>44,0</w:t>
            </w:r>
          </w:p>
        </w:tc>
        <w:tc>
          <w:tcPr>
            <w:tcW w:w="708" w:type="dxa"/>
            <w:vAlign w:val="center"/>
          </w:tcPr>
          <w:p w:rsidR="00261BAD" w:rsidRPr="00261BAD" w:rsidRDefault="00261BAD" w:rsidP="002C0704">
            <w:pPr>
              <w:jc w:val="center"/>
              <w:rPr>
                <w:sz w:val="22"/>
                <w:szCs w:val="22"/>
              </w:rPr>
            </w:pPr>
            <w:r w:rsidRPr="00261BAD">
              <w:rPr>
                <w:sz w:val="22"/>
                <w:szCs w:val="22"/>
              </w:rPr>
              <w:t>0,788</w:t>
            </w:r>
          </w:p>
        </w:tc>
        <w:tc>
          <w:tcPr>
            <w:tcW w:w="1559" w:type="dxa"/>
            <w:vMerge/>
          </w:tcPr>
          <w:p w:rsidR="00261BAD" w:rsidRPr="00261BAD" w:rsidRDefault="00261BAD" w:rsidP="002C0704">
            <w:pPr>
              <w:jc w:val="center"/>
              <w:rPr>
                <w:sz w:val="22"/>
                <w:szCs w:val="22"/>
              </w:rPr>
            </w:pPr>
          </w:p>
        </w:tc>
      </w:tr>
      <w:tr w:rsidR="00261BAD" w:rsidRPr="00261BAD" w:rsidTr="002C0704">
        <w:tc>
          <w:tcPr>
            <w:tcW w:w="534" w:type="dxa"/>
            <w:vMerge/>
          </w:tcPr>
          <w:p w:rsidR="00261BAD" w:rsidRPr="00261BAD" w:rsidRDefault="00261BAD" w:rsidP="002C0704">
            <w:pPr>
              <w:textAlignment w:val="baseline"/>
              <w:rPr>
                <w:sz w:val="22"/>
                <w:szCs w:val="22"/>
              </w:rPr>
            </w:pPr>
          </w:p>
        </w:tc>
        <w:tc>
          <w:tcPr>
            <w:tcW w:w="992" w:type="dxa"/>
          </w:tcPr>
          <w:p w:rsidR="00261BAD" w:rsidRPr="00261BAD" w:rsidRDefault="00261BAD" w:rsidP="002C0704">
            <w:pPr>
              <w:jc w:val="center"/>
              <w:rPr>
                <w:sz w:val="22"/>
                <w:szCs w:val="22"/>
              </w:rPr>
            </w:pPr>
            <w:r w:rsidRPr="00261BAD">
              <w:rPr>
                <w:sz w:val="22"/>
                <w:szCs w:val="22"/>
              </w:rPr>
              <w:t>ВС</w:t>
            </w:r>
          </w:p>
          <w:p w:rsidR="00261BAD" w:rsidRPr="00261BAD" w:rsidRDefault="00261BAD" w:rsidP="002C0704">
            <w:pPr>
              <w:jc w:val="center"/>
              <w:rPr>
                <w:sz w:val="22"/>
                <w:szCs w:val="22"/>
              </w:rPr>
            </w:pPr>
            <w:r w:rsidRPr="00261BAD">
              <w:rPr>
                <w:sz w:val="22"/>
                <w:szCs w:val="22"/>
              </w:rPr>
              <w:t>70-124)</w:t>
            </w:r>
          </w:p>
        </w:tc>
        <w:tc>
          <w:tcPr>
            <w:tcW w:w="709" w:type="dxa"/>
            <w:vAlign w:val="center"/>
          </w:tcPr>
          <w:p w:rsidR="00261BAD" w:rsidRPr="00261BAD" w:rsidRDefault="00261BAD" w:rsidP="002C0704">
            <w:pPr>
              <w:jc w:val="center"/>
              <w:rPr>
                <w:sz w:val="22"/>
                <w:szCs w:val="22"/>
              </w:rPr>
            </w:pPr>
            <w:r w:rsidRPr="00261BAD">
              <w:rPr>
                <w:sz w:val="22"/>
                <w:szCs w:val="22"/>
              </w:rPr>
              <w:t>–</w:t>
            </w:r>
          </w:p>
        </w:tc>
        <w:tc>
          <w:tcPr>
            <w:tcW w:w="708" w:type="dxa"/>
            <w:vAlign w:val="center"/>
          </w:tcPr>
          <w:p w:rsidR="00261BAD" w:rsidRPr="00261BAD" w:rsidRDefault="00261BAD" w:rsidP="002C0704">
            <w:pPr>
              <w:jc w:val="center"/>
              <w:rPr>
                <w:sz w:val="22"/>
                <w:szCs w:val="22"/>
              </w:rPr>
            </w:pPr>
            <w:r w:rsidRPr="00261BAD">
              <w:rPr>
                <w:sz w:val="22"/>
                <w:szCs w:val="22"/>
              </w:rPr>
              <w:t>–</w:t>
            </w:r>
          </w:p>
        </w:tc>
        <w:tc>
          <w:tcPr>
            <w:tcW w:w="709" w:type="dxa"/>
            <w:vAlign w:val="center"/>
          </w:tcPr>
          <w:p w:rsidR="00261BAD" w:rsidRPr="00261BAD" w:rsidRDefault="00261BAD" w:rsidP="002C0704">
            <w:pPr>
              <w:jc w:val="center"/>
              <w:rPr>
                <w:sz w:val="22"/>
                <w:szCs w:val="22"/>
              </w:rPr>
            </w:pPr>
            <w:r w:rsidRPr="00261BAD">
              <w:rPr>
                <w:sz w:val="22"/>
                <w:szCs w:val="22"/>
              </w:rPr>
              <w:t>–</w:t>
            </w:r>
          </w:p>
        </w:tc>
        <w:tc>
          <w:tcPr>
            <w:tcW w:w="709" w:type="dxa"/>
            <w:vAlign w:val="center"/>
          </w:tcPr>
          <w:p w:rsidR="00261BAD" w:rsidRPr="00261BAD" w:rsidRDefault="00261BAD" w:rsidP="002C0704">
            <w:pPr>
              <w:jc w:val="center"/>
              <w:rPr>
                <w:sz w:val="22"/>
                <w:szCs w:val="22"/>
              </w:rPr>
            </w:pPr>
            <w:r w:rsidRPr="00261BAD">
              <w:rPr>
                <w:sz w:val="22"/>
                <w:szCs w:val="22"/>
              </w:rPr>
              <w:t>–</w:t>
            </w:r>
          </w:p>
        </w:tc>
        <w:tc>
          <w:tcPr>
            <w:tcW w:w="709" w:type="dxa"/>
            <w:vAlign w:val="center"/>
          </w:tcPr>
          <w:p w:rsidR="00261BAD" w:rsidRPr="00261BAD" w:rsidRDefault="00261BAD" w:rsidP="002C0704">
            <w:pPr>
              <w:jc w:val="center"/>
              <w:rPr>
                <w:sz w:val="22"/>
                <w:szCs w:val="22"/>
              </w:rPr>
            </w:pPr>
            <w:r w:rsidRPr="00261BAD">
              <w:rPr>
                <w:sz w:val="22"/>
                <w:szCs w:val="22"/>
              </w:rPr>
              <w:t>554,0</w:t>
            </w:r>
          </w:p>
        </w:tc>
        <w:tc>
          <w:tcPr>
            <w:tcW w:w="708" w:type="dxa"/>
            <w:vAlign w:val="center"/>
          </w:tcPr>
          <w:p w:rsidR="00261BAD" w:rsidRPr="00261BAD" w:rsidRDefault="00261BAD" w:rsidP="002C0704">
            <w:pPr>
              <w:jc w:val="center"/>
              <w:rPr>
                <w:sz w:val="22"/>
                <w:szCs w:val="22"/>
              </w:rPr>
            </w:pPr>
            <w:r w:rsidRPr="00261BAD">
              <w:rPr>
                <w:sz w:val="22"/>
                <w:szCs w:val="22"/>
              </w:rPr>
              <w:t>8,0</w:t>
            </w:r>
          </w:p>
        </w:tc>
        <w:tc>
          <w:tcPr>
            <w:tcW w:w="709" w:type="dxa"/>
            <w:vAlign w:val="center"/>
          </w:tcPr>
          <w:p w:rsidR="00261BAD" w:rsidRPr="00261BAD" w:rsidRDefault="00261BAD" w:rsidP="002C0704">
            <w:pPr>
              <w:jc w:val="center"/>
              <w:rPr>
                <w:sz w:val="22"/>
                <w:szCs w:val="22"/>
              </w:rPr>
            </w:pPr>
            <w:r w:rsidRPr="00261BAD">
              <w:rPr>
                <w:sz w:val="22"/>
                <w:szCs w:val="22"/>
              </w:rPr>
              <w:t>&lt; 2,0</w:t>
            </w:r>
          </w:p>
        </w:tc>
        <w:tc>
          <w:tcPr>
            <w:tcW w:w="851" w:type="dxa"/>
            <w:vAlign w:val="center"/>
          </w:tcPr>
          <w:p w:rsidR="00261BAD" w:rsidRPr="00261BAD" w:rsidRDefault="00261BAD" w:rsidP="002C0704">
            <w:pPr>
              <w:jc w:val="center"/>
              <w:rPr>
                <w:sz w:val="22"/>
                <w:szCs w:val="22"/>
                <w:lang w:val="kk-KZ"/>
              </w:rPr>
            </w:pPr>
            <w:r w:rsidRPr="00261BAD">
              <w:rPr>
                <w:sz w:val="22"/>
                <w:szCs w:val="22"/>
                <w:lang w:val="kk-KZ"/>
              </w:rPr>
              <w:t>63,2</w:t>
            </w:r>
          </w:p>
        </w:tc>
        <w:tc>
          <w:tcPr>
            <w:tcW w:w="708" w:type="dxa"/>
            <w:vAlign w:val="center"/>
          </w:tcPr>
          <w:p w:rsidR="00261BAD" w:rsidRPr="00261BAD" w:rsidRDefault="00261BAD" w:rsidP="002C0704">
            <w:pPr>
              <w:jc w:val="center"/>
              <w:rPr>
                <w:sz w:val="22"/>
                <w:szCs w:val="22"/>
              </w:rPr>
            </w:pPr>
            <w:r w:rsidRPr="00261BAD">
              <w:rPr>
                <w:sz w:val="22"/>
                <w:szCs w:val="22"/>
              </w:rPr>
              <w:t>0,824</w:t>
            </w:r>
          </w:p>
        </w:tc>
        <w:tc>
          <w:tcPr>
            <w:tcW w:w="1559" w:type="dxa"/>
            <w:vMerge/>
          </w:tcPr>
          <w:p w:rsidR="00261BAD" w:rsidRPr="00261BAD" w:rsidRDefault="00261BAD" w:rsidP="002C0704">
            <w:pPr>
              <w:jc w:val="center"/>
              <w:rPr>
                <w:sz w:val="22"/>
                <w:szCs w:val="22"/>
              </w:rPr>
            </w:pPr>
          </w:p>
        </w:tc>
      </w:tr>
    </w:tbl>
    <w:p w:rsidR="00261BAD" w:rsidRPr="004B0DD5" w:rsidRDefault="00261BAD" w:rsidP="00261BAD">
      <w:pPr>
        <w:rPr>
          <w:sz w:val="28"/>
          <w:szCs w:val="28"/>
        </w:rPr>
      </w:pPr>
    </w:p>
    <w:p w:rsidR="00261BAD" w:rsidRPr="004B0DD5" w:rsidRDefault="00261BAD" w:rsidP="00261BAD">
      <w:pPr>
        <w:ind w:firstLine="709"/>
        <w:jc w:val="both"/>
        <w:rPr>
          <w:rFonts w:eastAsia="TimesNewRomanPSMT"/>
          <w:sz w:val="28"/>
          <w:szCs w:val="28"/>
        </w:rPr>
      </w:pPr>
      <w:r w:rsidRPr="004B0DD5">
        <w:rPr>
          <w:rFonts w:eastAsia="TimesNewRomanPSMT"/>
          <w:sz w:val="28"/>
          <w:szCs w:val="28"/>
        </w:rPr>
        <w:t xml:space="preserve">Результаты анализа водной вытяжки проб показали слабощелочную среду (показатели рН 8,0-8,2), низкое содержание легкорастворимых солей – </w:t>
      </w:r>
      <w:r w:rsidRPr="004B0DD5">
        <w:rPr>
          <w:sz w:val="28"/>
          <w:szCs w:val="28"/>
        </w:rPr>
        <w:t>0,064-0,101%</w:t>
      </w:r>
      <w:r w:rsidRPr="004B0DD5">
        <w:rPr>
          <w:rFonts w:eastAsia="TimesNewRomanPSMT"/>
          <w:sz w:val="28"/>
          <w:szCs w:val="28"/>
        </w:rPr>
        <w:t>, содержание подвижных форм фосфора и калия 302-</w:t>
      </w:r>
      <w:r w:rsidRPr="004B0DD5">
        <w:rPr>
          <w:sz w:val="28"/>
          <w:szCs w:val="28"/>
        </w:rPr>
        <w:t>359 мг/кг почвы и 120-290 мг/кг почвы соответственно</w:t>
      </w:r>
      <w:r w:rsidRPr="004B0DD5">
        <w:rPr>
          <w:rFonts w:eastAsia="TimesNewRomanPSMT"/>
          <w:sz w:val="28"/>
          <w:szCs w:val="28"/>
        </w:rPr>
        <w:t xml:space="preserve">, среднее содержание гумуса </w:t>
      </w:r>
      <w:r w:rsidRPr="004B0DD5">
        <w:rPr>
          <w:sz w:val="28"/>
          <w:szCs w:val="28"/>
        </w:rPr>
        <w:t>0,52-1,07%, валовое содержание азота – 0,10-0,39%,</w:t>
      </w:r>
      <w:r w:rsidRPr="004B0DD5">
        <w:rPr>
          <w:rFonts w:eastAsia="TimesNewRomanPSMT"/>
          <w:sz w:val="28"/>
          <w:szCs w:val="28"/>
        </w:rPr>
        <w:t xml:space="preserve"> характерное для слабогумусированных горизонтов сухостепной зоны, что позволяет отнести </w:t>
      </w:r>
      <w:r>
        <w:rPr>
          <w:rFonts w:eastAsia="TimesNewRomanPSMT"/>
          <w:sz w:val="28"/>
          <w:szCs w:val="28"/>
        </w:rPr>
        <w:t>почво</w:t>
      </w:r>
      <w:r w:rsidRPr="004B0DD5">
        <w:rPr>
          <w:rFonts w:eastAsia="TimesNewRomanPSMT"/>
          <w:sz w:val="28"/>
          <w:szCs w:val="28"/>
        </w:rPr>
        <w:t>грунты к малопригодным для биологического этапа рекультивации.</w:t>
      </w:r>
    </w:p>
    <w:p w:rsidR="00261BAD" w:rsidRPr="004B0DD5" w:rsidRDefault="00261BAD" w:rsidP="00261BAD">
      <w:pPr>
        <w:ind w:firstLine="709"/>
        <w:jc w:val="both"/>
        <w:rPr>
          <w:sz w:val="28"/>
          <w:szCs w:val="28"/>
        </w:rPr>
      </w:pPr>
      <w:r w:rsidRPr="004B0DD5">
        <w:rPr>
          <w:sz w:val="28"/>
          <w:szCs w:val="28"/>
        </w:rPr>
        <w:t>Почвенный покров характеризуется в слабой степени выраженным засолением содово-сульфатного типа. Этот тип засоления отличаются преобладанием в почвенном профиле сульфатов при непосредственном участии карбонатов и хлоридов натрия.</w:t>
      </w:r>
    </w:p>
    <w:p w:rsidR="00261BAD" w:rsidRPr="004B0DD5" w:rsidRDefault="00261BAD" w:rsidP="00261BAD">
      <w:pPr>
        <w:ind w:firstLine="709"/>
        <w:jc w:val="both"/>
        <w:rPr>
          <w:sz w:val="28"/>
          <w:szCs w:val="21"/>
        </w:rPr>
      </w:pPr>
      <w:r w:rsidRPr="004B0DD5">
        <w:rPr>
          <w:sz w:val="28"/>
          <w:szCs w:val="21"/>
        </w:rPr>
        <w:t>В процентном соотношении с кальцием и магнием на долю натрия приходится 4,30%, 4,36% и 5,64% от суммы поглощенных оснований. Это позволяет сделать вывод, что исследуемые почв</w:t>
      </w:r>
      <w:r>
        <w:rPr>
          <w:sz w:val="28"/>
          <w:szCs w:val="21"/>
        </w:rPr>
        <w:t>огрунт</w:t>
      </w:r>
      <w:r w:rsidRPr="004B0DD5">
        <w:rPr>
          <w:sz w:val="28"/>
          <w:szCs w:val="21"/>
        </w:rPr>
        <w:t xml:space="preserve">ы в средней мере подвержены процессам </w:t>
      </w:r>
      <w:r>
        <w:rPr>
          <w:sz w:val="28"/>
          <w:szCs w:val="21"/>
        </w:rPr>
        <w:t>о</w:t>
      </w:r>
      <w:r w:rsidRPr="004B0DD5">
        <w:rPr>
          <w:sz w:val="28"/>
          <w:szCs w:val="21"/>
        </w:rPr>
        <w:t>солонцеватости.</w:t>
      </w:r>
    </w:p>
    <w:p w:rsidR="00C41EE5" w:rsidRDefault="00261BAD" w:rsidP="00261BAD">
      <w:pPr>
        <w:tabs>
          <w:tab w:val="left" w:pos="2051"/>
        </w:tabs>
        <w:ind w:firstLine="709"/>
        <w:jc w:val="both"/>
        <w:rPr>
          <w:rFonts w:eastAsiaTheme="minorEastAsia"/>
          <w:sz w:val="28"/>
          <w:szCs w:val="28"/>
        </w:rPr>
      </w:pPr>
      <w:r w:rsidRPr="004B0DD5">
        <w:rPr>
          <w:rFonts w:eastAsiaTheme="minorEastAsia"/>
          <w:sz w:val="28"/>
          <w:szCs w:val="28"/>
        </w:rPr>
        <w:t xml:space="preserve">Оценка пригодности ПРС к биологическому этапу рекультивации проводилась на основании ГОСТ 17.5.1.03-86 «Охрана природы. Земли. Классификация вскрышных и вмещающих пород для биологической рекультивации земель». ПРС относится к группе малопригодных для рекультивации </w:t>
      </w:r>
      <w:r>
        <w:rPr>
          <w:rFonts w:eastAsiaTheme="minorEastAsia"/>
          <w:sz w:val="28"/>
          <w:szCs w:val="28"/>
        </w:rPr>
        <w:t>почво</w:t>
      </w:r>
      <w:r w:rsidRPr="004B0DD5">
        <w:rPr>
          <w:rFonts w:eastAsiaTheme="minorEastAsia"/>
          <w:sz w:val="28"/>
          <w:szCs w:val="28"/>
        </w:rPr>
        <w:t xml:space="preserve">грунтов. Согласно рекомендациям данного ГОСТа возможно использовать рассматриваемые </w:t>
      </w:r>
      <w:r>
        <w:rPr>
          <w:rFonts w:eastAsiaTheme="minorEastAsia"/>
          <w:sz w:val="28"/>
          <w:szCs w:val="28"/>
        </w:rPr>
        <w:t>почво</w:t>
      </w:r>
      <w:r w:rsidRPr="004B0DD5">
        <w:rPr>
          <w:rFonts w:eastAsiaTheme="minorEastAsia"/>
          <w:sz w:val="28"/>
          <w:szCs w:val="28"/>
        </w:rPr>
        <w:t>грунты для биологического этапа рекультивации после улучшения химических свойств пород и специальных агротехнических мероприятий.</w:t>
      </w:r>
    </w:p>
    <w:p w:rsidR="00261BAD" w:rsidRPr="00261BAD" w:rsidRDefault="00261BAD" w:rsidP="00261BAD">
      <w:pPr>
        <w:tabs>
          <w:tab w:val="left" w:pos="2051"/>
        </w:tabs>
        <w:ind w:firstLine="709"/>
        <w:jc w:val="both"/>
        <w:rPr>
          <w:sz w:val="28"/>
          <w:szCs w:val="28"/>
        </w:rPr>
      </w:pPr>
    </w:p>
    <w:p w:rsidR="00CA225E" w:rsidRPr="00261BAD" w:rsidRDefault="003209E8" w:rsidP="00CA225E">
      <w:pPr>
        <w:pStyle w:val="a1"/>
        <w:numPr>
          <w:ilvl w:val="0"/>
          <w:numId w:val="0"/>
        </w:numPr>
        <w:tabs>
          <w:tab w:val="left" w:pos="709"/>
        </w:tabs>
        <w:ind w:firstLine="709"/>
        <w:jc w:val="both"/>
        <w:rPr>
          <w:b/>
          <w:bCs/>
          <w:iCs/>
          <w:sz w:val="28"/>
          <w:szCs w:val="28"/>
          <w:lang w:val="ru-RU"/>
        </w:rPr>
      </w:pPr>
      <w:r w:rsidRPr="00261BAD">
        <w:rPr>
          <w:b/>
          <w:sz w:val="28"/>
          <w:szCs w:val="28"/>
        </w:rPr>
        <w:t xml:space="preserve">6.3 </w:t>
      </w:r>
      <w:r w:rsidR="00CA225E" w:rsidRPr="00261BAD">
        <w:rPr>
          <w:b/>
          <w:sz w:val="28"/>
          <w:szCs w:val="28"/>
        </w:rPr>
        <w:t>Х</w:t>
      </w:r>
      <w:r w:rsidR="00CA225E" w:rsidRPr="00261BAD">
        <w:rPr>
          <w:b/>
          <w:sz w:val="28"/>
          <w:szCs w:val="28"/>
          <w:lang w:val="ru-RU"/>
        </w:rPr>
        <w:t>арактеристика ожидаемого воздействия на почвенный покров (механические нарушения, химическое загрязнение), изменение свойств почв и грунтов в зоне влияния объекта в результате изменения геохимических процессов, созданием новых форм рельефа, обусловленное перепланировкой поверхности территории, активизацией природных процессов, загрязнением отхо</w:t>
      </w:r>
      <w:r w:rsidR="00CA225E" w:rsidRPr="00261BAD">
        <w:rPr>
          <w:b/>
          <w:sz w:val="28"/>
          <w:szCs w:val="28"/>
        </w:rPr>
        <w:t>дами производства и потребления</w:t>
      </w:r>
    </w:p>
    <w:p w:rsidR="00E265D6" w:rsidRPr="00261BAD" w:rsidRDefault="00E265D6" w:rsidP="00E265D6">
      <w:pPr>
        <w:ind w:firstLine="708"/>
        <w:jc w:val="both"/>
        <w:rPr>
          <w:b/>
          <w:sz w:val="28"/>
          <w:szCs w:val="28"/>
        </w:rPr>
      </w:pPr>
    </w:p>
    <w:p w:rsidR="00313724" w:rsidRPr="00261BAD" w:rsidRDefault="00313724" w:rsidP="00313724">
      <w:pPr>
        <w:ind w:firstLine="708"/>
        <w:jc w:val="both"/>
        <w:rPr>
          <w:sz w:val="28"/>
          <w:szCs w:val="28"/>
        </w:rPr>
      </w:pPr>
      <w:r w:rsidRPr="00261BAD">
        <w:rPr>
          <w:sz w:val="28"/>
          <w:szCs w:val="28"/>
        </w:rPr>
        <w:t xml:space="preserve">Почвенный покров </w:t>
      </w:r>
      <w:r w:rsidR="00D74EA6" w:rsidRPr="00261BAD">
        <w:rPr>
          <w:sz w:val="28"/>
          <w:szCs w:val="28"/>
        </w:rPr>
        <w:t>рассматриваемого участка</w:t>
      </w:r>
      <w:r w:rsidRPr="00261BAD">
        <w:rPr>
          <w:sz w:val="28"/>
          <w:szCs w:val="28"/>
        </w:rPr>
        <w:t xml:space="preserve"> сформировался в результате совокупного взаимодействия факторов почвообразования: климата, рельефа, растительности, геологических и гидрогеологических условий. </w:t>
      </w:r>
    </w:p>
    <w:p w:rsidR="00313724" w:rsidRPr="00261BAD" w:rsidRDefault="00313724" w:rsidP="00313724">
      <w:pPr>
        <w:kinsoku w:val="0"/>
        <w:overflowPunct w:val="0"/>
        <w:autoSpaceDE w:val="0"/>
        <w:autoSpaceDN w:val="0"/>
        <w:adjustRightInd w:val="0"/>
        <w:snapToGrid w:val="0"/>
        <w:ind w:firstLine="709"/>
        <w:jc w:val="both"/>
        <w:rPr>
          <w:sz w:val="28"/>
          <w:szCs w:val="28"/>
        </w:rPr>
      </w:pPr>
      <w:r w:rsidRPr="00261BAD">
        <w:rPr>
          <w:sz w:val="28"/>
          <w:szCs w:val="28"/>
        </w:rPr>
        <w:t>Процессы самовосстановления почвенно-растительного покрова протекают достаточно интенсивно, несмотря на общую замедленность почвообразовательных процессов, характерных для пустынно-степной зоны. Хотя антропогенные почвы, зафиксированные здесь, характеризуются маломощным профилем, они не носят признаков ясно выраженной эрозии или дефляции.</w:t>
      </w:r>
    </w:p>
    <w:p w:rsidR="00313724" w:rsidRPr="00261BAD" w:rsidRDefault="00313724" w:rsidP="00313724">
      <w:pPr>
        <w:kinsoku w:val="0"/>
        <w:overflowPunct w:val="0"/>
        <w:autoSpaceDE w:val="0"/>
        <w:autoSpaceDN w:val="0"/>
        <w:adjustRightInd w:val="0"/>
        <w:snapToGrid w:val="0"/>
        <w:ind w:firstLine="709"/>
        <w:jc w:val="both"/>
        <w:rPr>
          <w:sz w:val="28"/>
          <w:szCs w:val="28"/>
        </w:rPr>
      </w:pPr>
      <w:r w:rsidRPr="00261BAD">
        <w:rPr>
          <w:sz w:val="28"/>
          <w:szCs w:val="28"/>
        </w:rPr>
        <w:t>Следует ожидать, что при проведении планируемых работ нарушения почвенного покрова вследствие дорожной дигрессии будут носить аналогичный характер и вызовут среднюю степень деградации почв.</w:t>
      </w:r>
    </w:p>
    <w:p w:rsidR="00313724" w:rsidRPr="00261BAD" w:rsidRDefault="00313724" w:rsidP="00313724">
      <w:pPr>
        <w:ind w:right="-49" w:firstLine="737"/>
        <w:jc w:val="both"/>
        <w:rPr>
          <w:iCs/>
          <w:sz w:val="28"/>
          <w:szCs w:val="28"/>
        </w:rPr>
      </w:pPr>
      <w:r w:rsidRPr="00261BAD">
        <w:rPr>
          <w:iCs/>
          <w:sz w:val="28"/>
          <w:szCs w:val="28"/>
        </w:rPr>
        <w:t>Основными потенциальными факторами химического загрязнения почвенного покрова на территории работ являются:</w:t>
      </w:r>
    </w:p>
    <w:p w:rsidR="00313724" w:rsidRPr="00261BAD" w:rsidRDefault="00313724" w:rsidP="000802B2">
      <w:pPr>
        <w:numPr>
          <w:ilvl w:val="0"/>
          <w:numId w:val="53"/>
        </w:numPr>
        <w:kinsoku w:val="0"/>
        <w:overflowPunct w:val="0"/>
        <w:autoSpaceDE w:val="0"/>
        <w:autoSpaceDN w:val="0"/>
        <w:adjustRightInd w:val="0"/>
        <w:snapToGrid w:val="0"/>
        <w:ind w:left="993" w:right="-808" w:hanging="284"/>
        <w:jc w:val="both"/>
        <w:rPr>
          <w:iCs/>
          <w:sz w:val="28"/>
          <w:szCs w:val="28"/>
        </w:rPr>
      </w:pPr>
      <w:r w:rsidRPr="00261BAD">
        <w:rPr>
          <w:iCs/>
          <w:sz w:val="28"/>
          <w:szCs w:val="28"/>
        </w:rPr>
        <w:t xml:space="preserve">загрязнение в результате газопылевых осаждений из атмосферы; </w:t>
      </w:r>
    </w:p>
    <w:p w:rsidR="00313724" w:rsidRPr="00261BAD" w:rsidRDefault="00313724" w:rsidP="000802B2">
      <w:pPr>
        <w:numPr>
          <w:ilvl w:val="0"/>
          <w:numId w:val="53"/>
        </w:numPr>
        <w:kinsoku w:val="0"/>
        <w:overflowPunct w:val="0"/>
        <w:autoSpaceDE w:val="0"/>
        <w:autoSpaceDN w:val="0"/>
        <w:adjustRightInd w:val="0"/>
        <w:snapToGrid w:val="0"/>
        <w:ind w:left="993" w:right="8" w:hanging="284"/>
        <w:jc w:val="both"/>
        <w:rPr>
          <w:iCs/>
          <w:sz w:val="28"/>
          <w:szCs w:val="28"/>
        </w:rPr>
      </w:pPr>
      <w:r w:rsidRPr="00261BAD">
        <w:rPr>
          <w:iCs/>
          <w:sz w:val="28"/>
          <w:szCs w:val="28"/>
        </w:rPr>
        <w:t>загрязнение нефтепродуктами в случаях аварийного разлива ГСМ.</w:t>
      </w:r>
    </w:p>
    <w:p w:rsidR="00313724" w:rsidRPr="00261BAD" w:rsidRDefault="00313724" w:rsidP="00313724">
      <w:pPr>
        <w:kinsoku w:val="0"/>
        <w:overflowPunct w:val="0"/>
        <w:autoSpaceDE w:val="0"/>
        <w:autoSpaceDN w:val="0"/>
        <w:adjustRightInd w:val="0"/>
        <w:snapToGrid w:val="0"/>
        <w:ind w:right="-49" w:firstLine="709"/>
        <w:jc w:val="both"/>
        <w:rPr>
          <w:iCs/>
          <w:sz w:val="28"/>
          <w:szCs w:val="28"/>
        </w:rPr>
      </w:pPr>
      <w:r w:rsidRPr="00261BAD">
        <w:rPr>
          <w:iCs/>
          <w:sz w:val="28"/>
          <w:szCs w:val="28"/>
        </w:rPr>
        <w:t xml:space="preserve">По масштабам воздействия все виды химического загрязнения почв относятся к точечным. </w:t>
      </w:r>
    </w:p>
    <w:p w:rsidR="00313724" w:rsidRPr="00261BAD" w:rsidRDefault="00313724" w:rsidP="00313724">
      <w:pPr>
        <w:ind w:firstLine="709"/>
        <w:jc w:val="both"/>
        <w:rPr>
          <w:sz w:val="28"/>
          <w:szCs w:val="28"/>
        </w:rPr>
      </w:pPr>
      <w:r w:rsidRPr="00261BAD">
        <w:rPr>
          <w:sz w:val="28"/>
          <w:szCs w:val="28"/>
        </w:rPr>
        <w:t>Воздействие на почвенный покров возможно через несанкционированное размещение твердых производственных отходов и бытовых отходов (ТБО и хозбытовые стоки). Проектом предус</w:t>
      </w:r>
      <w:r w:rsidR="00835B4F" w:rsidRPr="00261BAD">
        <w:rPr>
          <w:sz w:val="28"/>
          <w:szCs w:val="28"/>
        </w:rPr>
        <w:t xml:space="preserve">мотрен сбор </w:t>
      </w:r>
      <w:r w:rsidR="00835B4F" w:rsidRPr="00261BAD">
        <w:rPr>
          <w:sz w:val="28"/>
          <w:szCs w:val="28"/>
          <w:lang w:val="kk-KZ"/>
        </w:rPr>
        <w:t>т</w:t>
      </w:r>
      <w:r w:rsidRPr="00261BAD">
        <w:rPr>
          <w:sz w:val="28"/>
          <w:szCs w:val="28"/>
        </w:rPr>
        <w:t>вердых отходов в специализированные контейнеры с дальнейшим вывозом по догов</w:t>
      </w:r>
      <w:r w:rsidRPr="00261BAD">
        <w:rPr>
          <w:sz w:val="28"/>
          <w:szCs w:val="28"/>
          <w:lang w:val="kk-KZ"/>
        </w:rPr>
        <w:t>о</w:t>
      </w:r>
      <w:r w:rsidRPr="00261BAD">
        <w:rPr>
          <w:sz w:val="28"/>
          <w:szCs w:val="28"/>
        </w:rPr>
        <w:t xml:space="preserve">ру со специализированной организацией. </w:t>
      </w:r>
    </w:p>
    <w:p w:rsidR="00234FC5" w:rsidRPr="00261BAD" w:rsidRDefault="00234FC5" w:rsidP="00234FC5">
      <w:pPr>
        <w:ind w:firstLine="708"/>
        <w:jc w:val="both"/>
        <w:rPr>
          <w:sz w:val="28"/>
          <w:szCs w:val="28"/>
        </w:rPr>
      </w:pPr>
      <w:r w:rsidRPr="00261BAD">
        <w:rPr>
          <w:sz w:val="28"/>
          <w:szCs w:val="28"/>
        </w:rPr>
        <w:t>Воздействие на почвенный покров оценивается как допустимое будет.</w:t>
      </w:r>
    </w:p>
    <w:p w:rsidR="00CA225E" w:rsidRPr="00261BAD" w:rsidRDefault="00CA225E" w:rsidP="00992F7A">
      <w:pPr>
        <w:ind w:firstLine="708"/>
        <w:jc w:val="both"/>
        <w:rPr>
          <w:sz w:val="28"/>
          <w:szCs w:val="28"/>
        </w:rPr>
      </w:pPr>
    </w:p>
    <w:p w:rsidR="00BD7564" w:rsidRPr="00261BAD" w:rsidRDefault="00BD7564" w:rsidP="00786B7F">
      <w:pPr>
        <w:ind w:firstLine="709"/>
        <w:jc w:val="both"/>
        <w:rPr>
          <w:sz w:val="28"/>
          <w:szCs w:val="28"/>
        </w:rPr>
      </w:pPr>
      <w:r w:rsidRPr="00261BAD">
        <w:rPr>
          <w:b/>
          <w:sz w:val="28"/>
          <w:szCs w:val="28"/>
        </w:rPr>
        <w:t xml:space="preserve">6.4 </w:t>
      </w:r>
      <w:r w:rsidRPr="00261BAD">
        <w:rPr>
          <w:b/>
          <w:sz w:val="28"/>
          <w:szCs w:val="28"/>
          <w:shd w:val="clear" w:color="auto" w:fill="FFFFFF"/>
        </w:rPr>
        <w:t>Планируемые мероприятия и проектные решения в зоне воздействия по снятию, транспортировке и хранению плодородного слоя почвы и вскрышных пород, по сохранению почвенного покрова на участках, не затрагиваемых непосредственной деятельностью, по восстановлению нарушенного почвенного покрова и приведению территории в состояние, пригодное для первоначального или иного использования (техническая и биологическая рекультивация)</w:t>
      </w:r>
    </w:p>
    <w:p w:rsidR="00BD7564" w:rsidRPr="00261BAD" w:rsidRDefault="00BD7564" w:rsidP="00786B7F">
      <w:pPr>
        <w:ind w:firstLine="709"/>
        <w:jc w:val="both"/>
        <w:rPr>
          <w:sz w:val="28"/>
          <w:szCs w:val="28"/>
        </w:rPr>
      </w:pPr>
    </w:p>
    <w:p w:rsidR="00234FC5" w:rsidRPr="00261BAD" w:rsidRDefault="0013419C" w:rsidP="00234FC5">
      <w:pPr>
        <w:ind w:firstLine="709"/>
        <w:jc w:val="both"/>
        <w:rPr>
          <w:sz w:val="28"/>
          <w:szCs w:val="28"/>
        </w:rPr>
      </w:pPr>
      <w:r w:rsidRPr="00261BAD">
        <w:rPr>
          <w:sz w:val="28"/>
          <w:szCs w:val="28"/>
        </w:rPr>
        <w:t xml:space="preserve">Данным проектом предусматривается проведение технического и биологического этапа рекультивации. В разделе </w:t>
      </w:r>
      <w:r w:rsidR="00966CC8" w:rsidRPr="00261BAD">
        <w:rPr>
          <w:sz w:val="28"/>
          <w:szCs w:val="28"/>
        </w:rPr>
        <w:t>«Общие сведения о предприятии и проектируемой деятельности» описаны мероприятия по техническому и биологичекому этапу рекультивации.</w:t>
      </w:r>
    </w:p>
    <w:p w:rsidR="00CA225E" w:rsidRPr="00261BAD" w:rsidRDefault="00CA225E" w:rsidP="00234FC5">
      <w:pPr>
        <w:ind w:firstLine="709"/>
        <w:jc w:val="both"/>
        <w:rPr>
          <w:sz w:val="28"/>
          <w:szCs w:val="28"/>
        </w:rPr>
      </w:pPr>
    </w:p>
    <w:p w:rsidR="00CA225E" w:rsidRPr="00261BAD" w:rsidRDefault="00CA225E" w:rsidP="00CA225E">
      <w:pPr>
        <w:ind w:firstLine="709"/>
        <w:jc w:val="both"/>
        <w:rPr>
          <w:b/>
          <w:sz w:val="28"/>
          <w:szCs w:val="28"/>
        </w:rPr>
      </w:pPr>
      <w:r w:rsidRPr="00261BAD">
        <w:rPr>
          <w:b/>
          <w:sz w:val="28"/>
          <w:szCs w:val="28"/>
        </w:rPr>
        <w:t>6.5 Организация экологического мониторинга почв</w:t>
      </w:r>
    </w:p>
    <w:p w:rsidR="00CA225E" w:rsidRPr="00261BAD" w:rsidRDefault="00CA225E" w:rsidP="00234FC5">
      <w:pPr>
        <w:ind w:firstLine="709"/>
        <w:jc w:val="both"/>
        <w:rPr>
          <w:sz w:val="28"/>
          <w:szCs w:val="28"/>
        </w:rPr>
      </w:pPr>
    </w:p>
    <w:p w:rsidR="00261BAD" w:rsidRPr="00261BAD" w:rsidRDefault="00261BAD" w:rsidP="00261BAD">
      <w:pPr>
        <w:ind w:firstLine="709"/>
        <w:jc w:val="both"/>
        <w:rPr>
          <w:sz w:val="28"/>
          <w:szCs w:val="28"/>
          <w:lang w:val="x-none" w:eastAsia="x-none"/>
        </w:rPr>
      </w:pPr>
      <w:r w:rsidRPr="00261BAD">
        <w:rPr>
          <w:sz w:val="28"/>
          <w:szCs w:val="28"/>
          <w:lang w:val="x-none" w:eastAsia="x-none"/>
        </w:rPr>
        <w:t>Для выявления изменений</w:t>
      </w:r>
      <w:r w:rsidRPr="00261BAD">
        <w:rPr>
          <w:spacing w:val="1"/>
          <w:sz w:val="28"/>
          <w:szCs w:val="28"/>
          <w:lang w:val="x-none" w:eastAsia="x-none"/>
        </w:rPr>
        <w:t xml:space="preserve"> </w:t>
      </w:r>
      <w:r w:rsidRPr="00261BAD">
        <w:rPr>
          <w:sz w:val="28"/>
          <w:szCs w:val="28"/>
          <w:lang w:val="x-none" w:eastAsia="x-none"/>
        </w:rPr>
        <w:t>состояния</w:t>
      </w:r>
      <w:r w:rsidRPr="00261BAD">
        <w:rPr>
          <w:spacing w:val="1"/>
          <w:sz w:val="28"/>
          <w:szCs w:val="28"/>
          <w:lang w:val="x-none" w:eastAsia="x-none"/>
        </w:rPr>
        <w:t xml:space="preserve"> </w:t>
      </w:r>
      <w:r w:rsidRPr="00261BAD">
        <w:rPr>
          <w:sz w:val="28"/>
          <w:szCs w:val="28"/>
          <w:lang w:val="x-none" w:eastAsia="x-none"/>
        </w:rPr>
        <w:t>почв, как</w:t>
      </w:r>
      <w:r w:rsidRPr="00261BAD">
        <w:rPr>
          <w:spacing w:val="1"/>
          <w:sz w:val="28"/>
          <w:szCs w:val="28"/>
          <w:lang w:val="x-none" w:eastAsia="x-none"/>
        </w:rPr>
        <w:t xml:space="preserve"> </w:t>
      </w:r>
      <w:r w:rsidRPr="00261BAD">
        <w:rPr>
          <w:sz w:val="28"/>
          <w:szCs w:val="28"/>
          <w:lang w:val="x-none" w:eastAsia="x-none"/>
        </w:rPr>
        <w:t>компонента окружающей</w:t>
      </w:r>
      <w:r w:rsidRPr="00261BAD">
        <w:rPr>
          <w:spacing w:val="1"/>
          <w:sz w:val="28"/>
          <w:szCs w:val="28"/>
          <w:lang w:val="x-none" w:eastAsia="x-none"/>
        </w:rPr>
        <w:t xml:space="preserve"> </w:t>
      </w:r>
      <w:r w:rsidRPr="00261BAD">
        <w:rPr>
          <w:sz w:val="28"/>
          <w:szCs w:val="28"/>
          <w:lang w:val="x-none" w:eastAsia="x-none"/>
        </w:rPr>
        <w:t>среды, их</w:t>
      </w:r>
      <w:r w:rsidRPr="00261BAD">
        <w:rPr>
          <w:spacing w:val="1"/>
          <w:sz w:val="28"/>
          <w:szCs w:val="28"/>
          <w:lang w:val="x-none" w:eastAsia="x-none"/>
        </w:rPr>
        <w:t xml:space="preserve"> </w:t>
      </w:r>
      <w:r w:rsidRPr="00261BAD">
        <w:rPr>
          <w:sz w:val="28"/>
          <w:szCs w:val="28"/>
          <w:lang w:val="x-none" w:eastAsia="x-none"/>
        </w:rPr>
        <w:t>оценки и</w:t>
      </w:r>
      <w:r w:rsidRPr="00261BAD">
        <w:rPr>
          <w:spacing w:val="-57"/>
          <w:sz w:val="28"/>
          <w:szCs w:val="28"/>
          <w:lang w:val="x-none" w:eastAsia="x-none"/>
        </w:rPr>
        <w:t xml:space="preserve"> </w:t>
      </w:r>
      <w:r w:rsidRPr="00261BAD">
        <w:rPr>
          <w:sz w:val="28"/>
          <w:szCs w:val="28"/>
          <w:lang w:val="x-none" w:eastAsia="x-none"/>
        </w:rPr>
        <w:t>прогноза</w:t>
      </w:r>
      <w:r w:rsidRPr="00261BAD">
        <w:rPr>
          <w:spacing w:val="-2"/>
          <w:sz w:val="28"/>
          <w:szCs w:val="28"/>
          <w:lang w:val="x-none" w:eastAsia="x-none"/>
        </w:rPr>
        <w:t xml:space="preserve"> </w:t>
      </w:r>
      <w:r w:rsidRPr="00261BAD">
        <w:rPr>
          <w:sz w:val="28"/>
          <w:szCs w:val="28"/>
          <w:lang w:val="x-none" w:eastAsia="x-none"/>
        </w:rPr>
        <w:t>дальнейшего</w:t>
      </w:r>
      <w:r w:rsidRPr="00261BAD">
        <w:rPr>
          <w:spacing w:val="-1"/>
          <w:sz w:val="28"/>
          <w:szCs w:val="28"/>
          <w:lang w:val="x-none" w:eastAsia="x-none"/>
        </w:rPr>
        <w:t xml:space="preserve"> </w:t>
      </w:r>
      <w:r w:rsidRPr="00261BAD">
        <w:rPr>
          <w:sz w:val="28"/>
          <w:szCs w:val="28"/>
          <w:lang w:val="x-none" w:eastAsia="x-none"/>
        </w:rPr>
        <w:t>развития,</w:t>
      </w:r>
      <w:r w:rsidRPr="00261BAD">
        <w:rPr>
          <w:spacing w:val="-3"/>
          <w:sz w:val="28"/>
          <w:szCs w:val="28"/>
          <w:lang w:val="x-none" w:eastAsia="x-none"/>
        </w:rPr>
        <w:t xml:space="preserve"> </w:t>
      </w:r>
      <w:r w:rsidRPr="00261BAD">
        <w:rPr>
          <w:sz w:val="28"/>
          <w:szCs w:val="28"/>
          <w:lang w:val="x-none" w:eastAsia="x-none"/>
        </w:rPr>
        <w:t>необходим</w:t>
      </w:r>
      <w:r w:rsidRPr="00261BAD">
        <w:rPr>
          <w:spacing w:val="-1"/>
          <w:sz w:val="28"/>
          <w:szCs w:val="28"/>
          <w:lang w:val="x-none" w:eastAsia="x-none"/>
        </w:rPr>
        <w:t xml:space="preserve"> </w:t>
      </w:r>
      <w:r w:rsidRPr="00261BAD">
        <w:rPr>
          <w:sz w:val="28"/>
          <w:szCs w:val="28"/>
          <w:lang w:val="x-none" w:eastAsia="x-none"/>
        </w:rPr>
        <w:t>мониторинг</w:t>
      </w:r>
      <w:r w:rsidRPr="00261BAD">
        <w:rPr>
          <w:spacing w:val="-4"/>
          <w:sz w:val="28"/>
          <w:szCs w:val="28"/>
          <w:lang w:val="x-none" w:eastAsia="x-none"/>
        </w:rPr>
        <w:t xml:space="preserve"> </w:t>
      </w:r>
      <w:r w:rsidRPr="00261BAD">
        <w:rPr>
          <w:sz w:val="28"/>
          <w:szCs w:val="28"/>
          <w:lang w:val="x-none" w:eastAsia="x-none"/>
        </w:rPr>
        <w:t>почв.</w:t>
      </w:r>
    </w:p>
    <w:p w:rsidR="00261BAD" w:rsidRPr="00261BAD" w:rsidRDefault="00261BAD" w:rsidP="00261BAD">
      <w:pPr>
        <w:ind w:firstLine="709"/>
        <w:jc w:val="both"/>
        <w:rPr>
          <w:sz w:val="28"/>
          <w:szCs w:val="28"/>
          <w:lang w:val="x-none" w:eastAsia="x-none"/>
        </w:rPr>
      </w:pPr>
      <w:r w:rsidRPr="00261BAD">
        <w:rPr>
          <w:sz w:val="28"/>
          <w:szCs w:val="28"/>
          <w:lang w:val="x-none" w:eastAsia="x-none"/>
        </w:rPr>
        <w:t>Мониторинг</w:t>
      </w:r>
      <w:r w:rsidRPr="00261BAD">
        <w:rPr>
          <w:spacing w:val="1"/>
          <w:sz w:val="28"/>
          <w:szCs w:val="28"/>
          <w:lang w:val="x-none" w:eastAsia="x-none"/>
        </w:rPr>
        <w:t xml:space="preserve"> </w:t>
      </w:r>
      <w:r w:rsidRPr="00261BAD">
        <w:rPr>
          <w:sz w:val="28"/>
          <w:szCs w:val="28"/>
          <w:lang w:val="x-none" w:eastAsia="x-none"/>
        </w:rPr>
        <w:t>почв</w:t>
      </w:r>
      <w:r w:rsidRPr="00261BAD">
        <w:rPr>
          <w:spacing w:val="2"/>
          <w:sz w:val="28"/>
          <w:szCs w:val="28"/>
          <w:lang w:val="x-none" w:eastAsia="x-none"/>
        </w:rPr>
        <w:t xml:space="preserve"> </w:t>
      </w:r>
      <w:r w:rsidRPr="00261BAD">
        <w:rPr>
          <w:sz w:val="28"/>
          <w:szCs w:val="28"/>
          <w:lang w:val="x-none" w:eastAsia="x-none"/>
        </w:rPr>
        <w:t>осуществляется</w:t>
      </w:r>
      <w:r w:rsidRPr="00261BAD">
        <w:rPr>
          <w:spacing w:val="3"/>
          <w:sz w:val="28"/>
          <w:szCs w:val="28"/>
          <w:lang w:val="x-none" w:eastAsia="x-none"/>
        </w:rPr>
        <w:t xml:space="preserve"> </w:t>
      </w:r>
      <w:r w:rsidRPr="00261BAD">
        <w:rPr>
          <w:sz w:val="28"/>
          <w:szCs w:val="28"/>
          <w:lang w:val="x-none" w:eastAsia="x-none"/>
        </w:rPr>
        <w:t>с</w:t>
      </w:r>
      <w:r w:rsidRPr="00261BAD">
        <w:rPr>
          <w:spacing w:val="1"/>
          <w:sz w:val="28"/>
          <w:szCs w:val="28"/>
          <w:lang w:val="x-none" w:eastAsia="x-none"/>
        </w:rPr>
        <w:t xml:space="preserve"> </w:t>
      </w:r>
      <w:r w:rsidRPr="00261BAD">
        <w:rPr>
          <w:sz w:val="28"/>
          <w:szCs w:val="28"/>
          <w:lang w:val="x-none" w:eastAsia="x-none"/>
        </w:rPr>
        <w:t>целью</w:t>
      </w:r>
      <w:r w:rsidRPr="00261BAD">
        <w:rPr>
          <w:spacing w:val="2"/>
          <w:sz w:val="28"/>
          <w:szCs w:val="28"/>
          <w:lang w:val="x-none" w:eastAsia="x-none"/>
        </w:rPr>
        <w:t xml:space="preserve"> </w:t>
      </w:r>
      <w:r w:rsidRPr="00261BAD">
        <w:rPr>
          <w:sz w:val="28"/>
          <w:szCs w:val="28"/>
          <w:lang w:val="x-none" w:eastAsia="x-none"/>
        </w:rPr>
        <w:t>сохранения</w:t>
      </w:r>
      <w:r w:rsidRPr="00261BAD">
        <w:rPr>
          <w:spacing w:val="2"/>
          <w:sz w:val="28"/>
          <w:szCs w:val="28"/>
          <w:lang w:val="x-none" w:eastAsia="x-none"/>
        </w:rPr>
        <w:t xml:space="preserve"> </w:t>
      </w:r>
      <w:r w:rsidRPr="00261BAD">
        <w:rPr>
          <w:sz w:val="28"/>
          <w:szCs w:val="28"/>
          <w:lang w:val="x-none" w:eastAsia="x-none"/>
        </w:rPr>
        <w:t>их</w:t>
      </w:r>
      <w:r w:rsidRPr="00261BAD">
        <w:rPr>
          <w:spacing w:val="3"/>
          <w:sz w:val="28"/>
          <w:szCs w:val="28"/>
          <w:lang w:val="x-none" w:eastAsia="x-none"/>
        </w:rPr>
        <w:t xml:space="preserve"> </w:t>
      </w:r>
      <w:r w:rsidRPr="00261BAD">
        <w:rPr>
          <w:sz w:val="28"/>
          <w:szCs w:val="28"/>
          <w:lang w:val="x-none" w:eastAsia="x-none"/>
        </w:rPr>
        <w:t>ресурсного</w:t>
      </w:r>
      <w:r w:rsidRPr="00261BAD">
        <w:rPr>
          <w:spacing w:val="4"/>
          <w:sz w:val="28"/>
          <w:szCs w:val="28"/>
          <w:lang w:val="x-none" w:eastAsia="x-none"/>
        </w:rPr>
        <w:t xml:space="preserve"> </w:t>
      </w:r>
      <w:r w:rsidRPr="00261BAD">
        <w:rPr>
          <w:sz w:val="28"/>
          <w:szCs w:val="28"/>
          <w:lang w:val="x-none" w:eastAsia="x-none"/>
        </w:rPr>
        <w:t>потенциала,</w:t>
      </w:r>
      <w:r w:rsidRPr="00261BAD">
        <w:rPr>
          <w:spacing w:val="1"/>
          <w:sz w:val="28"/>
          <w:szCs w:val="28"/>
          <w:lang w:val="x-none" w:eastAsia="x-none"/>
        </w:rPr>
        <w:t xml:space="preserve"> </w:t>
      </w:r>
      <w:r w:rsidRPr="00261BAD">
        <w:rPr>
          <w:sz w:val="28"/>
          <w:szCs w:val="28"/>
          <w:lang w:val="x-none" w:eastAsia="x-none"/>
        </w:rPr>
        <w:t>обеспечения</w:t>
      </w:r>
      <w:r w:rsidRPr="00261BAD">
        <w:rPr>
          <w:spacing w:val="-57"/>
          <w:sz w:val="28"/>
          <w:szCs w:val="28"/>
          <w:lang w:val="x-none" w:eastAsia="x-none"/>
        </w:rPr>
        <w:t xml:space="preserve"> </w:t>
      </w:r>
      <w:r w:rsidRPr="00261BAD">
        <w:rPr>
          <w:sz w:val="28"/>
          <w:szCs w:val="28"/>
          <w:lang w:val="x-none" w:eastAsia="x-none"/>
        </w:rPr>
        <w:t>экологической безопасности условий проживания и ведения производственной деятельности.</w:t>
      </w:r>
      <w:r w:rsidRPr="00261BAD">
        <w:rPr>
          <w:spacing w:val="1"/>
          <w:sz w:val="28"/>
          <w:szCs w:val="28"/>
          <w:lang w:val="x-none" w:eastAsia="x-none"/>
        </w:rPr>
        <w:t xml:space="preserve"> </w:t>
      </w:r>
      <w:r w:rsidRPr="00261BAD">
        <w:rPr>
          <w:sz w:val="28"/>
          <w:szCs w:val="28"/>
          <w:lang w:val="x-none" w:eastAsia="x-none"/>
        </w:rPr>
        <w:t>Мониторинг за</w:t>
      </w:r>
      <w:r w:rsidRPr="00261BAD">
        <w:rPr>
          <w:spacing w:val="1"/>
          <w:sz w:val="28"/>
          <w:szCs w:val="28"/>
          <w:lang w:val="x-none" w:eastAsia="x-none"/>
        </w:rPr>
        <w:t xml:space="preserve"> </w:t>
      </w:r>
      <w:r w:rsidRPr="00261BAD">
        <w:rPr>
          <w:sz w:val="28"/>
          <w:szCs w:val="28"/>
          <w:lang w:val="x-none" w:eastAsia="x-none"/>
        </w:rPr>
        <w:t>состоянием</w:t>
      </w:r>
      <w:r w:rsidRPr="00261BAD">
        <w:rPr>
          <w:spacing w:val="1"/>
          <w:sz w:val="28"/>
          <w:szCs w:val="28"/>
          <w:lang w:val="x-none" w:eastAsia="x-none"/>
        </w:rPr>
        <w:t xml:space="preserve"> </w:t>
      </w:r>
      <w:r w:rsidRPr="00261BAD">
        <w:rPr>
          <w:sz w:val="28"/>
          <w:szCs w:val="28"/>
          <w:lang w:val="x-none" w:eastAsia="x-none"/>
        </w:rPr>
        <w:t>почвенного</w:t>
      </w:r>
      <w:r w:rsidRPr="00261BAD">
        <w:rPr>
          <w:spacing w:val="1"/>
          <w:sz w:val="28"/>
          <w:szCs w:val="28"/>
          <w:lang w:val="x-none" w:eastAsia="x-none"/>
        </w:rPr>
        <w:t xml:space="preserve"> </w:t>
      </w:r>
      <w:r w:rsidRPr="00261BAD">
        <w:rPr>
          <w:sz w:val="28"/>
          <w:szCs w:val="28"/>
          <w:lang w:val="x-none" w:eastAsia="x-none"/>
        </w:rPr>
        <w:t>покрова</w:t>
      </w:r>
      <w:r w:rsidRPr="00261BAD">
        <w:rPr>
          <w:spacing w:val="1"/>
          <w:sz w:val="28"/>
          <w:szCs w:val="28"/>
          <w:lang w:val="x-none" w:eastAsia="x-none"/>
        </w:rPr>
        <w:t xml:space="preserve"> </w:t>
      </w:r>
      <w:r w:rsidRPr="00261BAD">
        <w:rPr>
          <w:sz w:val="28"/>
          <w:szCs w:val="28"/>
          <w:lang w:val="x-none" w:eastAsia="x-none"/>
        </w:rPr>
        <w:t>включает оценку</w:t>
      </w:r>
      <w:r w:rsidRPr="00261BAD">
        <w:rPr>
          <w:spacing w:val="-3"/>
          <w:sz w:val="28"/>
          <w:szCs w:val="28"/>
          <w:lang w:val="x-none" w:eastAsia="x-none"/>
        </w:rPr>
        <w:t xml:space="preserve"> </w:t>
      </w:r>
      <w:r w:rsidRPr="00261BAD">
        <w:rPr>
          <w:sz w:val="28"/>
          <w:szCs w:val="28"/>
          <w:lang w:val="x-none" w:eastAsia="x-none"/>
        </w:rPr>
        <w:t>санитарной</w:t>
      </w:r>
      <w:r w:rsidRPr="00261BAD">
        <w:rPr>
          <w:spacing w:val="-2"/>
          <w:sz w:val="28"/>
          <w:szCs w:val="28"/>
          <w:lang w:val="x-none" w:eastAsia="x-none"/>
        </w:rPr>
        <w:t xml:space="preserve"> </w:t>
      </w:r>
      <w:r w:rsidRPr="00261BAD">
        <w:rPr>
          <w:sz w:val="28"/>
          <w:szCs w:val="28"/>
          <w:lang w:val="x-none" w:eastAsia="x-none"/>
        </w:rPr>
        <w:t>обстановки</w:t>
      </w:r>
      <w:r w:rsidRPr="00261BAD">
        <w:rPr>
          <w:spacing w:val="-2"/>
          <w:sz w:val="28"/>
          <w:szCs w:val="28"/>
          <w:lang w:val="x-none" w:eastAsia="x-none"/>
        </w:rPr>
        <w:t xml:space="preserve"> </w:t>
      </w:r>
      <w:r w:rsidRPr="00261BAD">
        <w:rPr>
          <w:sz w:val="28"/>
          <w:szCs w:val="28"/>
          <w:lang w:val="x-none" w:eastAsia="x-none"/>
        </w:rPr>
        <w:t>на</w:t>
      </w:r>
      <w:r w:rsidRPr="00261BAD">
        <w:rPr>
          <w:spacing w:val="-3"/>
          <w:sz w:val="28"/>
          <w:szCs w:val="28"/>
          <w:lang w:val="x-none" w:eastAsia="x-none"/>
        </w:rPr>
        <w:t xml:space="preserve"> </w:t>
      </w:r>
      <w:r w:rsidRPr="00261BAD">
        <w:rPr>
          <w:sz w:val="28"/>
          <w:szCs w:val="28"/>
          <w:lang w:val="x-none" w:eastAsia="x-none"/>
        </w:rPr>
        <w:t>территории</w:t>
      </w:r>
    </w:p>
    <w:p w:rsidR="00261BAD" w:rsidRPr="00261BAD" w:rsidRDefault="00261BAD" w:rsidP="00261BAD">
      <w:pPr>
        <w:tabs>
          <w:tab w:val="left" w:pos="993"/>
        </w:tabs>
        <w:ind w:firstLine="709"/>
        <w:jc w:val="both"/>
        <w:rPr>
          <w:sz w:val="28"/>
          <w:szCs w:val="28"/>
          <w:lang w:val="kk-KZ"/>
        </w:rPr>
      </w:pPr>
      <w:r w:rsidRPr="00261BAD">
        <w:rPr>
          <w:i/>
          <w:sz w:val="28"/>
          <w:szCs w:val="28"/>
        </w:rPr>
        <w:t>Мониторинг почв осуществляется на границе санитарно-защитной зоны</w:t>
      </w:r>
      <w:r w:rsidRPr="00261BAD">
        <w:rPr>
          <w:i/>
          <w:sz w:val="28"/>
          <w:szCs w:val="28"/>
          <w:lang w:val="kk-KZ"/>
        </w:rPr>
        <w:t xml:space="preserve"> 1 раз в год</w:t>
      </w:r>
      <w:r w:rsidRPr="00261BAD">
        <w:rPr>
          <w:i/>
          <w:sz w:val="28"/>
          <w:szCs w:val="28"/>
        </w:rPr>
        <w:t>.</w:t>
      </w:r>
      <w:r w:rsidRPr="00261BAD">
        <w:t xml:space="preserve"> </w:t>
      </w:r>
      <w:r w:rsidRPr="00261BAD">
        <w:rPr>
          <w:sz w:val="28"/>
          <w:szCs w:val="28"/>
        </w:rPr>
        <w:t>Отбор почвенных проб необходимо производить в конце лета – начале осени, то есть в период наибольшего накопления водорастворимых солей и загрязняющих веществ.</w:t>
      </w:r>
      <w:r w:rsidRPr="00261BAD">
        <w:rPr>
          <w:sz w:val="28"/>
          <w:szCs w:val="28"/>
          <w:lang w:val="kk-KZ"/>
        </w:rPr>
        <w:t xml:space="preserve"> </w:t>
      </w:r>
      <w:r w:rsidRPr="00261BAD">
        <w:rPr>
          <w:i/>
          <w:sz w:val="28"/>
          <w:szCs w:val="28"/>
          <w:lang w:val="kk-KZ"/>
        </w:rPr>
        <w:t xml:space="preserve">Контролируемые вещества: </w:t>
      </w:r>
      <w:r w:rsidRPr="00261BAD">
        <w:rPr>
          <w:sz w:val="28"/>
          <w:szCs w:val="28"/>
          <w:lang w:val="kk-KZ"/>
        </w:rPr>
        <w:t>алюминий, барий, берилий, бор, ванадий, висмут, железо, кадмий, кобальт, марганец, медь, молибден, мышьяк, никель, олово, свинец, ртуть, селен, серебро, стронций, сурьма, титан, хром, цинк.</w:t>
      </w:r>
    </w:p>
    <w:p w:rsidR="00261BAD" w:rsidRPr="00261BAD" w:rsidRDefault="00261BAD" w:rsidP="00261BAD">
      <w:pPr>
        <w:tabs>
          <w:tab w:val="left" w:pos="993"/>
        </w:tabs>
        <w:ind w:firstLine="709"/>
        <w:jc w:val="both"/>
        <w:rPr>
          <w:sz w:val="28"/>
          <w:szCs w:val="28"/>
        </w:rPr>
      </w:pPr>
      <w:r w:rsidRPr="00261BAD">
        <w:rPr>
          <w:sz w:val="28"/>
          <w:szCs w:val="28"/>
        </w:rPr>
        <w:t>Согласно ГОСТ 17.4.4.02-2017 отбор проб проводят для контроля загрязнения почв и оценки качественного состояния почв естественного и нарушенного сложения. Показатели, подлежащие контролю, выбирают из указанных в ГОСТ 17.4.2.01 и ГОСТ 17.4.2.02. Отбор проб для химического, бактериологического и гельминтологического анализов проводят не менее одного раза в год.</w:t>
      </w:r>
    </w:p>
    <w:p w:rsidR="00CA225E" w:rsidRPr="00261BAD" w:rsidRDefault="00CA225E" w:rsidP="00CA225E">
      <w:pPr>
        <w:ind w:firstLine="709"/>
        <w:jc w:val="both"/>
        <w:rPr>
          <w:sz w:val="28"/>
          <w:szCs w:val="28"/>
        </w:rPr>
      </w:pPr>
      <w:r w:rsidRPr="00261BAD">
        <w:rPr>
          <w:i/>
          <w:sz w:val="28"/>
          <w:szCs w:val="28"/>
        </w:rPr>
        <w:t xml:space="preserve">Срок проведения мониторинга. </w:t>
      </w:r>
      <w:r w:rsidRPr="00261BAD">
        <w:rPr>
          <w:sz w:val="28"/>
          <w:szCs w:val="28"/>
        </w:rPr>
        <w:t>Мониторинг будет производиться в период проведения работ, а также 2 года после проведения рекультивации. Также будет произведено сравнение величин до и после проведения рекультивации с целью определения и подтверждения положительных изменений от проведенных рекультивационных работ по компонентам окружающей среды на соответствие положительным изменениям в динамике. В случае недостижения установленных параметров, срок проведения мониторинга подлежит продлению.</w:t>
      </w:r>
    </w:p>
    <w:p w:rsidR="00CA225E" w:rsidRPr="00261BAD" w:rsidRDefault="00CA225E" w:rsidP="00234FC5">
      <w:pPr>
        <w:ind w:firstLine="709"/>
        <w:jc w:val="both"/>
        <w:rPr>
          <w:sz w:val="28"/>
          <w:szCs w:val="28"/>
        </w:rPr>
      </w:pPr>
    </w:p>
    <w:p w:rsidR="008D65A5" w:rsidRPr="00B34EC6" w:rsidRDefault="00786B7F" w:rsidP="00B34EC6">
      <w:pPr>
        <w:ind w:firstLine="709"/>
        <w:jc w:val="both"/>
        <w:rPr>
          <w:b/>
          <w:sz w:val="28"/>
          <w:szCs w:val="28"/>
        </w:rPr>
      </w:pPr>
      <w:r w:rsidRPr="00B54FB2">
        <w:rPr>
          <w:color w:val="FF0000"/>
          <w:sz w:val="28"/>
          <w:szCs w:val="28"/>
        </w:rPr>
        <w:br w:type="page"/>
      </w:r>
      <w:r w:rsidR="003245B4" w:rsidRPr="00B34EC6">
        <w:rPr>
          <w:b/>
          <w:sz w:val="28"/>
          <w:szCs w:val="28"/>
        </w:rPr>
        <w:t>7 Оценк</w:t>
      </w:r>
      <w:r w:rsidR="008D65A5" w:rsidRPr="00B34EC6">
        <w:rPr>
          <w:b/>
          <w:sz w:val="28"/>
          <w:szCs w:val="28"/>
        </w:rPr>
        <w:t>а воздействия на растительность</w:t>
      </w:r>
    </w:p>
    <w:p w:rsidR="008D65A5" w:rsidRPr="00B34EC6" w:rsidRDefault="008D65A5" w:rsidP="00B34EC6">
      <w:pPr>
        <w:ind w:firstLine="709"/>
        <w:jc w:val="both"/>
        <w:rPr>
          <w:b/>
          <w:sz w:val="28"/>
          <w:szCs w:val="28"/>
        </w:rPr>
      </w:pPr>
    </w:p>
    <w:p w:rsidR="00CA225E" w:rsidRPr="00B34EC6" w:rsidRDefault="008D65A5" w:rsidP="00B34EC6">
      <w:pPr>
        <w:ind w:firstLine="709"/>
        <w:jc w:val="both"/>
        <w:rPr>
          <w:b/>
          <w:sz w:val="28"/>
          <w:szCs w:val="28"/>
        </w:rPr>
      </w:pPr>
      <w:r w:rsidRPr="00B34EC6">
        <w:rPr>
          <w:b/>
          <w:sz w:val="28"/>
          <w:szCs w:val="28"/>
        </w:rPr>
        <w:t xml:space="preserve">7.1 </w:t>
      </w:r>
      <w:r w:rsidR="003245B4" w:rsidRPr="00B34EC6">
        <w:rPr>
          <w:b/>
          <w:sz w:val="28"/>
          <w:szCs w:val="28"/>
        </w:rPr>
        <w:t>Современное состояние растительного покрова в зоне воздействия объекта</w:t>
      </w:r>
    </w:p>
    <w:p w:rsidR="00CA225E" w:rsidRPr="00B34EC6" w:rsidRDefault="00CA225E" w:rsidP="00B34EC6">
      <w:pPr>
        <w:ind w:firstLine="709"/>
        <w:jc w:val="both"/>
        <w:rPr>
          <w:b/>
          <w:sz w:val="28"/>
          <w:szCs w:val="28"/>
        </w:rPr>
      </w:pPr>
    </w:p>
    <w:p w:rsidR="00B34EC6" w:rsidRPr="00B34EC6" w:rsidRDefault="00B34EC6" w:rsidP="00B34EC6">
      <w:pPr>
        <w:ind w:firstLine="709"/>
        <w:jc w:val="both"/>
        <w:rPr>
          <w:sz w:val="28"/>
          <w:szCs w:val="28"/>
        </w:rPr>
      </w:pPr>
      <w:r w:rsidRPr="00B34EC6">
        <w:rPr>
          <w:sz w:val="28"/>
          <w:szCs w:val="28"/>
        </w:rPr>
        <w:t>Район проведения работ расположен в местности со скудной, представленной редким типчаково-ковыльно-полынным травяным покровом (полынь, ковыль, типчак, солодка, карагана и др.), растительностью.</w:t>
      </w:r>
    </w:p>
    <w:p w:rsidR="00B34EC6" w:rsidRPr="00B34EC6" w:rsidRDefault="00B34EC6" w:rsidP="00B34EC6">
      <w:pPr>
        <w:ind w:firstLine="709"/>
        <w:contextualSpacing/>
        <w:jc w:val="both"/>
        <w:rPr>
          <w:sz w:val="28"/>
          <w:szCs w:val="28"/>
        </w:rPr>
      </w:pPr>
      <w:r w:rsidRPr="00B34EC6">
        <w:rPr>
          <w:sz w:val="28"/>
          <w:szCs w:val="28"/>
        </w:rPr>
        <w:t xml:space="preserve">Преобладание в составе растительности изреженной полынной и солянково-полынной группировок, в составе которых злаки либо отсутствуют вообще, либо встречаются в незначительных количествах, определяется резко континентальным засушливым климатом. </w:t>
      </w:r>
    </w:p>
    <w:p w:rsidR="00B34EC6" w:rsidRPr="00B34EC6" w:rsidRDefault="00B34EC6" w:rsidP="00B34EC6">
      <w:pPr>
        <w:ind w:firstLine="709"/>
        <w:contextualSpacing/>
        <w:jc w:val="both"/>
        <w:rPr>
          <w:sz w:val="28"/>
          <w:szCs w:val="28"/>
        </w:rPr>
      </w:pPr>
      <w:r w:rsidRPr="00B34EC6">
        <w:rPr>
          <w:noProof/>
          <w:sz w:val="28"/>
          <w:szCs w:val="28"/>
        </w:rPr>
        <w:t xml:space="preserve">Резко выраженные процессы физического выветривания в сочетании с резкой континентальностью обусловливают слабое развитие растительности, которая развивается в основном весной и ранним летом. Во второй половине лета растительность высыхает, несколько оживая лишь поздней осенью во время осенних дождей. Однако рано начинающаяся зима прекращает рост на весьма продолжительное время. Таким образом, растительность зоны характеризуется резкой сезонностью и своеобразным видовым составом, в котором преобладают типчак, </w:t>
      </w:r>
      <w:r w:rsidRPr="00B34EC6">
        <w:rPr>
          <w:sz w:val="28"/>
          <w:szCs w:val="28"/>
        </w:rPr>
        <w:t>солянки, кермек,</w:t>
      </w:r>
      <w:r w:rsidRPr="00B34EC6">
        <w:rPr>
          <w:noProof/>
          <w:sz w:val="28"/>
          <w:szCs w:val="28"/>
        </w:rPr>
        <w:t xml:space="preserve"> различные виды полыней и эфемеров</w:t>
      </w:r>
      <w:r w:rsidRPr="00B34EC6">
        <w:rPr>
          <w:sz w:val="28"/>
          <w:szCs w:val="28"/>
        </w:rPr>
        <w:t>.</w:t>
      </w:r>
    </w:p>
    <w:p w:rsidR="00B34EC6" w:rsidRPr="00B34EC6" w:rsidRDefault="00B34EC6" w:rsidP="00B34EC6">
      <w:pPr>
        <w:ind w:firstLine="709"/>
        <w:contextualSpacing/>
        <w:jc w:val="both"/>
        <w:rPr>
          <w:sz w:val="28"/>
          <w:szCs w:val="28"/>
        </w:rPr>
      </w:pPr>
      <w:r w:rsidRPr="00B34EC6">
        <w:rPr>
          <w:sz w:val="28"/>
          <w:szCs w:val="28"/>
        </w:rPr>
        <w:t>В пределах мелкосопочного рельефа на склонах сопок преобладают полынные, местами со значительным участием терескена, прутника, курчавки.</w:t>
      </w:r>
    </w:p>
    <w:p w:rsidR="00B34EC6" w:rsidRPr="00B34EC6" w:rsidRDefault="00B34EC6" w:rsidP="00B34EC6">
      <w:pPr>
        <w:ind w:firstLine="709"/>
        <w:jc w:val="both"/>
        <w:rPr>
          <w:sz w:val="28"/>
          <w:szCs w:val="28"/>
        </w:rPr>
      </w:pPr>
      <w:r w:rsidRPr="00B34EC6">
        <w:rPr>
          <w:sz w:val="28"/>
          <w:szCs w:val="28"/>
        </w:rPr>
        <w:t>Среди естественного травостоя бурых солончаковых почв преобладают биюргуново-полынные и биюргуново-солянковые группировки.</w:t>
      </w:r>
    </w:p>
    <w:p w:rsidR="00B34EC6" w:rsidRPr="00B34EC6" w:rsidRDefault="00B34EC6" w:rsidP="00B34EC6">
      <w:pPr>
        <w:ind w:firstLine="709"/>
        <w:jc w:val="both"/>
        <w:rPr>
          <w:sz w:val="28"/>
          <w:szCs w:val="28"/>
        </w:rPr>
      </w:pPr>
      <w:r w:rsidRPr="00B34EC6">
        <w:rPr>
          <w:sz w:val="28"/>
          <w:szCs w:val="28"/>
        </w:rPr>
        <w:t xml:space="preserve">Растительный покров бурых солонцов однородный, состоит из биюргуна, встречаются чисто черно-полынные ассоциации. </w:t>
      </w:r>
    </w:p>
    <w:p w:rsidR="00B34EC6" w:rsidRPr="00B34EC6" w:rsidRDefault="00B34EC6" w:rsidP="00B34EC6">
      <w:pPr>
        <w:ind w:firstLine="709"/>
        <w:jc w:val="both"/>
        <w:rPr>
          <w:sz w:val="28"/>
          <w:szCs w:val="28"/>
        </w:rPr>
      </w:pPr>
      <w:r w:rsidRPr="00B34EC6">
        <w:rPr>
          <w:sz w:val="28"/>
          <w:szCs w:val="28"/>
        </w:rPr>
        <w:t>Растительный покров солончаков типичных представлен солевыносливыми видами. Солончаки отличаются наиболее изреженной специфической растительностью, состоящей из солянок: сарсазан шишковатый, лебеда бородавчатая, марь толстолистая, солерос европейский, полынь черная, кермек Гмелина, кусты гребенщика многоветвистого.</w:t>
      </w:r>
    </w:p>
    <w:p w:rsidR="00B34EC6" w:rsidRPr="00B34EC6" w:rsidRDefault="00B34EC6" w:rsidP="00B34EC6">
      <w:pPr>
        <w:ind w:firstLine="709"/>
        <w:jc w:val="both"/>
        <w:rPr>
          <w:sz w:val="28"/>
          <w:szCs w:val="28"/>
        </w:rPr>
      </w:pPr>
      <w:r w:rsidRPr="00B34EC6">
        <w:rPr>
          <w:sz w:val="28"/>
          <w:szCs w:val="28"/>
        </w:rPr>
        <w:t>В подзоне бурых почв растительном покрове преобладает полынь белоземельная, среди которой диффузно встречаются биюргун, тасбиюргун, ферула, шайр и некоторые эфемеры: бурачок пустынный, эмбелек песчаный, курчавка, тюльпаны. Редких и исчезающих растений в зоне влияния проектируемого объекта нет.</w:t>
      </w:r>
    </w:p>
    <w:p w:rsidR="00B34EC6" w:rsidRPr="00B34EC6" w:rsidRDefault="00B34EC6" w:rsidP="00B34EC6">
      <w:pPr>
        <w:ind w:firstLine="709"/>
        <w:contextualSpacing/>
        <w:jc w:val="both"/>
        <w:rPr>
          <w:noProof/>
          <w:sz w:val="28"/>
          <w:szCs w:val="28"/>
        </w:rPr>
      </w:pPr>
      <w:r w:rsidRPr="00B34EC6">
        <w:rPr>
          <w:noProof/>
          <w:sz w:val="28"/>
          <w:szCs w:val="28"/>
        </w:rPr>
        <w:t xml:space="preserve">Главными элементами территории является травянистая растительность: полыни </w:t>
      </w:r>
      <w:r w:rsidRPr="00B34EC6">
        <w:rPr>
          <w:i/>
          <w:noProof/>
          <w:sz w:val="28"/>
          <w:szCs w:val="28"/>
        </w:rPr>
        <w:t>(</w:t>
      </w:r>
      <w:r w:rsidRPr="00B34EC6">
        <w:rPr>
          <w:i/>
          <w:noProof/>
          <w:sz w:val="28"/>
          <w:szCs w:val="28"/>
          <w:lang w:val="en-US"/>
        </w:rPr>
        <w:t>Artemisia</w:t>
      </w:r>
      <w:r w:rsidRPr="00B34EC6">
        <w:rPr>
          <w:i/>
          <w:noProof/>
          <w:sz w:val="28"/>
          <w:szCs w:val="28"/>
        </w:rPr>
        <w:t xml:space="preserve"> </w:t>
      </w:r>
      <w:r w:rsidRPr="00B34EC6">
        <w:rPr>
          <w:i/>
          <w:noProof/>
          <w:sz w:val="28"/>
          <w:szCs w:val="28"/>
          <w:lang w:val="en-US"/>
        </w:rPr>
        <w:t>maritima</w:t>
      </w:r>
      <w:r w:rsidRPr="00B34EC6">
        <w:rPr>
          <w:i/>
          <w:noProof/>
          <w:sz w:val="28"/>
          <w:szCs w:val="28"/>
        </w:rPr>
        <w:t xml:space="preserve">, </w:t>
      </w:r>
      <w:r w:rsidRPr="00B34EC6">
        <w:rPr>
          <w:i/>
          <w:noProof/>
          <w:sz w:val="28"/>
          <w:szCs w:val="28"/>
          <w:lang w:val="en-US"/>
        </w:rPr>
        <w:t>Artemisia</w:t>
      </w:r>
      <w:r w:rsidRPr="00B34EC6">
        <w:rPr>
          <w:i/>
          <w:noProof/>
          <w:sz w:val="28"/>
          <w:szCs w:val="28"/>
        </w:rPr>
        <w:t xml:space="preserve"> </w:t>
      </w:r>
      <w:r w:rsidRPr="00B34EC6">
        <w:rPr>
          <w:i/>
          <w:noProof/>
          <w:sz w:val="28"/>
          <w:szCs w:val="28"/>
          <w:lang w:val="en-US"/>
        </w:rPr>
        <w:t>campestris</w:t>
      </w:r>
      <w:r w:rsidRPr="00B34EC6">
        <w:rPr>
          <w:i/>
          <w:noProof/>
          <w:sz w:val="28"/>
          <w:szCs w:val="28"/>
        </w:rPr>
        <w:t>,</w:t>
      </w:r>
      <w:r w:rsidRPr="00B34EC6">
        <w:rPr>
          <w:sz w:val="28"/>
          <w:szCs w:val="28"/>
        </w:rPr>
        <w:t xml:space="preserve"> </w:t>
      </w:r>
      <w:r w:rsidRPr="00B34EC6">
        <w:rPr>
          <w:i/>
          <w:noProof/>
          <w:sz w:val="28"/>
          <w:szCs w:val="28"/>
        </w:rPr>
        <w:t xml:space="preserve">Artemisia austriaca, </w:t>
      </w:r>
      <w:r w:rsidRPr="00B34EC6">
        <w:rPr>
          <w:i/>
          <w:noProof/>
          <w:sz w:val="28"/>
          <w:szCs w:val="28"/>
          <w:lang w:val="en-US"/>
        </w:rPr>
        <w:t>Artemisia</w:t>
      </w:r>
      <w:r w:rsidRPr="00B34EC6">
        <w:rPr>
          <w:i/>
          <w:noProof/>
          <w:sz w:val="28"/>
          <w:szCs w:val="28"/>
        </w:rPr>
        <w:t xml:space="preserve"> </w:t>
      </w:r>
      <w:r w:rsidRPr="00B34EC6">
        <w:rPr>
          <w:i/>
          <w:noProof/>
          <w:sz w:val="28"/>
          <w:szCs w:val="28"/>
          <w:lang w:val="en-US"/>
        </w:rPr>
        <w:t>frigida</w:t>
      </w:r>
      <w:r w:rsidRPr="00B34EC6">
        <w:rPr>
          <w:i/>
          <w:noProof/>
          <w:sz w:val="28"/>
          <w:szCs w:val="28"/>
        </w:rPr>
        <w:t>,</w:t>
      </w:r>
      <w:r w:rsidRPr="00B34EC6">
        <w:rPr>
          <w:sz w:val="28"/>
          <w:szCs w:val="28"/>
        </w:rPr>
        <w:t xml:space="preserve"> </w:t>
      </w:r>
      <w:r w:rsidRPr="00B34EC6">
        <w:rPr>
          <w:i/>
          <w:noProof/>
          <w:sz w:val="28"/>
          <w:szCs w:val="28"/>
        </w:rPr>
        <w:t>Artemisia pauciflora)</w:t>
      </w:r>
      <w:r w:rsidRPr="00B34EC6">
        <w:rPr>
          <w:noProof/>
          <w:sz w:val="28"/>
          <w:szCs w:val="28"/>
        </w:rPr>
        <w:t xml:space="preserve">, ковыль волосатик или тырса </w:t>
      </w:r>
      <w:r w:rsidRPr="00B34EC6">
        <w:rPr>
          <w:i/>
          <w:noProof/>
          <w:sz w:val="28"/>
          <w:szCs w:val="28"/>
        </w:rPr>
        <w:t>(</w:t>
      </w:r>
      <w:r w:rsidRPr="00B34EC6">
        <w:rPr>
          <w:i/>
          <w:noProof/>
          <w:sz w:val="28"/>
          <w:szCs w:val="28"/>
          <w:lang w:val="en-US"/>
        </w:rPr>
        <w:t>Stipa</w:t>
      </w:r>
      <w:r w:rsidRPr="00B34EC6">
        <w:rPr>
          <w:i/>
          <w:noProof/>
          <w:sz w:val="28"/>
          <w:szCs w:val="28"/>
        </w:rPr>
        <w:t xml:space="preserve"> </w:t>
      </w:r>
      <w:r w:rsidRPr="00B34EC6">
        <w:rPr>
          <w:i/>
          <w:noProof/>
          <w:sz w:val="28"/>
          <w:szCs w:val="28"/>
          <w:lang w:val="en-US"/>
        </w:rPr>
        <w:t>capillata</w:t>
      </w:r>
      <w:r w:rsidRPr="00B34EC6">
        <w:rPr>
          <w:i/>
          <w:noProof/>
          <w:sz w:val="28"/>
          <w:szCs w:val="28"/>
        </w:rPr>
        <w:t xml:space="preserve">, </w:t>
      </w:r>
      <w:r w:rsidRPr="00B34EC6">
        <w:rPr>
          <w:i/>
          <w:noProof/>
          <w:sz w:val="28"/>
          <w:szCs w:val="28"/>
          <w:lang w:val="en-US"/>
        </w:rPr>
        <w:t>Stipa</w:t>
      </w:r>
      <w:r w:rsidRPr="00B34EC6">
        <w:rPr>
          <w:i/>
          <w:noProof/>
          <w:sz w:val="28"/>
          <w:szCs w:val="28"/>
        </w:rPr>
        <w:t xml:space="preserve"> </w:t>
      </w:r>
      <w:r w:rsidRPr="00B34EC6">
        <w:rPr>
          <w:i/>
          <w:noProof/>
          <w:sz w:val="28"/>
          <w:szCs w:val="28"/>
          <w:lang w:val="en-US"/>
        </w:rPr>
        <w:t>sareptana</w:t>
      </w:r>
      <w:r w:rsidRPr="00B34EC6">
        <w:rPr>
          <w:i/>
          <w:noProof/>
          <w:sz w:val="28"/>
          <w:szCs w:val="28"/>
        </w:rPr>
        <w:t>)</w:t>
      </w:r>
      <w:r w:rsidRPr="00B34EC6">
        <w:rPr>
          <w:noProof/>
          <w:sz w:val="28"/>
          <w:szCs w:val="28"/>
        </w:rPr>
        <w:t xml:space="preserve">, типчак или бетеге </w:t>
      </w:r>
      <w:r w:rsidRPr="00B34EC6">
        <w:rPr>
          <w:i/>
          <w:noProof/>
          <w:sz w:val="28"/>
          <w:szCs w:val="28"/>
        </w:rPr>
        <w:t>(</w:t>
      </w:r>
      <w:r w:rsidRPr="00B34EC6">
        <w:rPr>
          <w:i/>
          <w:noProof/>
          <w:sz w:val="28"/>
          <w:szCs w:val="28"/>
          <w:lang w:val="en-US"/>
        </w:rPr>
        <w:t>Festuca</w:t>
      </w:r>
      <w:r w:rsidRPr="00B34EC6">
        <w:rPr>
          <w:i/>
          <w:noProof/>
          <w:sz w:val="28"/>
          <w:szCs w:val="28"/>
        </w:rPr>
        <w:t xml:space="preserve"> </w:t>
      </w:r>
      <w:r w:rsidRPr="00B34EC6">
        <w:rPr>
          <w:i/>
          <w:noProof/>
          <w:sz w:val="28"/>
          <w:szCs w:val="28"/>
          <w:lang w:val="en-US"/>
        </w:rPr>
        <w:t>sulcata</w:t>
      </w:r>
      <w:r w:rsidRPr="00B34EC6">
        <w:rPr>
          <w:i/>
          <w:noProof/>
          <w:sz w:val="28"/>
          <w:szCs w:val="28"/>
        </w:rPr>
        <w:t>),</w:t>
      </w:r>
      <w:r w:rsidRPr="00B34EC6">
        <w:rPr>
          <w:noProof/>
          <w:sz w:val="28"/>
          <w:szCs w:val="28"/>
        </w:rPr>
        <w:t xml:space="preserve"> овсюг пустынный </w:t>
      </w:r>
      <w:r w:rsidRPr="00B34EC6">
        <w:rPr>
          <w:i/>
          <w:noProof/>
          <w:sz w:val="28"/>
          <w:szCs w:val="28"/>
        </w:rPr>
        <w:t>(Avena fatua)</w:t>
      </w:r>
      <w:r w:rsidRPr="00B34EC6">
        <w:rPr>
          <w:noProof/>
          <w:sz w:val="28"/>
          <w:szCs w:val="28"/>
        </w:rPr>
        <w:t xml:space="preserve">, пырей ползучий или бидаек </w:t>
      </w:r>
      <w:r w:rsidRPr="00B34EC6">
        <w:rPr>
          <w:i/>
          <w:noProof/>
          <w:sz w:val="28"/>
          <w:szCs w:val="28"/>
        </w:rPr>
        <w:t>(</w:t>
      </w:r>
      <w:r w:rsidRPr="00B34EC6">
        <w:rPr>
          <w:i/>
          <w:noProof/>
          <w:sz w:val="28"/>
          <w:szCs w:val="28"/>
          <w:lang w:val="en-US"/>
        </w:rPr>
        <w:t>Agropyrum</w:t>
      </w:r>
      <w:r w:rsidRPr="00B34EC6">
        <w:rPr>
          <w:i/>
          <w:noProof/>
          <w:sz w:val="28"/>
          <w:szCs w:val="28"/>
        </w:rPr>
        <w:t xml:space="preserve"> </w:t>
      </w:r>
      <w:r w:rsidRPr="00B34EC6">
        <w:rPr>
          <w:i/>
          <w:noProof/>
          <w:sz w:val="28"/>
          <w:szCs w:val="28"/>
          <w:lang w:val="en-US"/>
        </w:rPr>
        <w:t>repens</w:t>
      </w:r>
      <w:r w:rsidRPr="00B34EC6">
        <w:rPr>
          <w:i/>
          <w:noProof/>
          <w:sz w:val="28"/>
          <w:szCs w:val="28"/>
        </w:rPr>
        <w:t>)</w:t>
      </w:r>
      <w:r w:rsidRPr="00B34EC6">
        <w:rPr>
          <w:noProof/>
          <w:sz w:val="28"/>
          <w:szCs w:val="28"/>
        </w:rPr>
        <w:t xml:space="preserve">, мятлик </w:t>
      </w:r>
      <w:r w:rsidRPr="00B34EC6">
        <w:rPr>
          <w:i/>
          <w:noProof/>
          <w:sz w:val="28"/>
          <w:szCs w:val="28"/>
        </w:rPr>
        <w:t>(</w:t>
      </w:r>
      <w:r w:rsidRPr="00B34EC6">
        <w:rPr>
          <w:i/>
          <w:noProof/>
          <w:sz w:val="28"/>
          <w:szCs w:val="28"/>
          <w:lang w:val="en-US"/>
        </w:rPr>
        <w:t>Poa</w:t>
      </w:r>
      <w:r w:rsidRPr="00B34EC6">
        <w:rPr>
          <w:i/>
          <w:noProof/>
          <w:sz w:val="28"/>
          <w:szCs w:val="28"/>
        </w:rPr>
        <w:t xml:space="preserve"> </w:t>
      </w:r>
      <w:r w:rsidRPr="00B34EC6">
        <w:rPr>
          <w:i/>
          <w:noProof/>
          <w:sz w:val="28"/>
          <w:szCs w:val="28"/>
          <w:lang w:val="en-US"/>
        </w:rPr>
        <w:t>pratensis</w:t>
      </w:r>
      <w:r w:rsidRPr="00B34EC6">
        <w:rPr>
          <w:i/>
          <w:noProof/>
          <w:sz w:val="28"/>
          <w:szCs w:val="28"/>
        </w:rPr>
        <w:t xml:space="preserve">), </w:t>
      </w:r>
      <w:r w:rsidRPr="00B34EC6">
        <w:rPr>
          <w:noProof/>
          <w:sz w:val="28"/>
          <w:szCs w:val="28"/>
        </w:rPr>
        <w:t>хвощ полевой</w:t>
      </w:r>
      <w:r w:rsidRPr="00B34EC6">
        <w:rPr>
          <w:i/>
          <w:noProof/>
          <w:sz w:val="28"/>
          <w:szCs w:val="28"/>
        </w:rPr>
        <w:t xml:space="preserve"> (</w:t>
      </w:r>
      <w:r w:rsidRPr="00B34EC6">
        <w:rPr>
          <w:rFonts w:eastAsia="Courier New"/>
          <w:i/>
          <w:sz w:val="28"/>
          <w:szCs w:val="28"/>
        </w:rPr>
        <w:t>Eguisetum Arvense</w:t>
      </w:r>
      <w:r w:rsidRPr="00B34EC6">
        <w:rPr>
          <w:i/>
          <w:noProof/>
          <w:sz w:val="28"/>
          <w:szCs w:val="28"/>
        </w:rPr>
        <w:t xml:space="preserve">), </w:t>
      </w:r>
      <w:r w:rsidRPr="00B34EC6">
        <w:rPr>
          <w:rFonts w:eastAsia="Courier New"/>
          <w:sz w:val="28"/>
          <w:szCs w:val="28"/>
        </w:rPr>
        <w:t>вьюнок полевой (</w:t>
      </w:r>
      <w:r w:rsidRPr="00B34EC6">
        <w:rPr>
          <w:rFonts w:eastAsia="Courier New"/>
          <w:i/>
          <w:sz w:val="28"/>
          <w:szCs w:val="28"/>
        </w:rPr>
        <w:t>Convolvulus arvense</w:t>
      </w:r>
      <w:r w:rsidRPr="00B34EC6">
        <w:rPr>
          <w:rFonts w:eastAsia="Courier New"/>
          <w:sz w:val="28"/>
          <w:szCs w:val="28"/>
        </w:rPr>
        <w:t>)</w:t>
      </w:r>
      <w:r w:rsidRPr="00B34EC6">
        <w:rPr>
          <w:i/>
          <w:noProof/>
          <w:sz w:val="28"/>
          <w:szCs w:val="28"/>
        </w:rPr>
        <w:t>.</w:t>
      </w:r>
    </w:p>
    <w:p w:rsidR="00B34EC6" w:rsidRPr="00B34EC6" w:rsidRDefault="00B34EC6" w:rsidP="00B34EC6">
      <w:pPr>
        <w:widowControl w:val="0"/>
        <w:ind w:firstLine="709"/>
        <w:jc w:val="both"/>
        <w:rPr>
          <w:sz w:val="28"/>
          <w:szCs w:val="28"/>
        </w:rPr>
      </w:pPr>
      <w:r w:rsidRPr="00B34EC6">
        <w:rPr>
          <w:sz w:val="28"/>
          <w:szCs w:val="28"/>
        </w:rPr>
        <w:t>Подлежащие особой охране, занесенные в Красную Книгу, исчезающие, а также пищевые и лекарственные виды растений, в радиусе воздействия планируемых работ, не встречаются.</w:t>
      </w:r>
    </w:p>
    <w:p w:rsidR="003D0DB6" w:rsidRPr="00B34EC6" w:rsidRDefault="003D0DB6" w:rsidP="003D34CA">
      <w:pPr>
        <w:ind w:firstLine="708"/>
        <w:jc w:val="both"/>
        <w:rPr>
          <w:sz w:val="28"/>
          <w:szCs w:val="28"/>
        </w:rPr>
      </w:pPr>
    </w:p>
    <w:p w:rsidR="00CA225E" w:rsidRPr="00B34EC6" w:rsidRDefault="00CA225E" w:rsidP="00CA225E">
      <w:pPr>
        <w:ind w:firstLine="709"/>
        <w:jc w:val="both"/>
        <w:rPr>
          <w:b/>
          <w:sz w:val="28"/>
          <w:szCs w:val="28"/>
        </w:rPr>
      </w:pPr>
      <w:r w:rsidRPr="00B34EC6">
        <w:rPr>
          <w:b/>
          <w:sz w:val="28"/>
          <w:szCs w:val="28"/>
        </w:rPr>
        <w:t>7.2 Характеристика факторов среды обитания растений, влияющих на их состояние</w:t>
      </w:r>
    </w:p>
    <w:p w:rsidR="00CA225E" w:rsidRPr="00B34EC6" w:rsidRDefault="00CA225E" w:rsidP="00CA225E">
      <w:pPr>
        <w:ind w:firstLine="709"/>
        <w:jc w:val="both"/>
        <w:rPr>
          <w:b/>
          <w:sz w:val="28"/>
          <w:szCs w:val="28"/>
        </w:rPr>
      </w:pPr>
    </w:p>
    <w:p w:rsidR="00CA225E" w:rsidRPr="00B34EC6" w:rsidRDefault="00CA225E" w:rsidP="00CA225E">
      <w:pPr>
        <w:widowControl w:val="0"/>
        <w:ind w:firstLine="720"/>
        <w:jc w:val="both"/>
        <w:rPr>
          <w:sz w:val="28"/>
          <w:szCs w:val="28"/>
          <w:lang w:eastAsia="en-US"/>
        </w:rPr>
      </w:pPr>
      <w:r w:rsidRPr="00B34EC6">
        <w:rPr>
          <w:sz w:val="28"/>
          <w:szCs w:val="28"/>
          <w:lang w:eastAsia="en-US"/>
        </w:rPr>
        <w:t>Реализация данного проекта предусматривается вдали от охраняемых объектов и не затрагивает памятников, состоящих на учете в органах охраны памятников Комитета культуры РК, имеющих архитектурно-художественную ценность и представляющих научный интерес в изучении народного зодчества Казахстана.</w:t>
      </w:r>
    </w:p>
    <w:p w:rsidR="001F7DF8" w:rsidRPr="00B34EC6" w:rsidRDefault="001F7DF8" w:rsidP="003D34CA">
      <w:pPr>
        <w:ind w:firstLine="708"/>
        <w:jc w:val="both"/>
        <w:rPr>
          <w:sz w:val="28"/>
          <w:szCs w:val="28"/>
        </w:rPr>
      </w:pPr>
    </w:p>
    <w:p w:rsidR="003245B4" w:rsidRPr="00B34EC6" w:rsidRDefault="00CA225E" w:rsidP="003D34CA">
      <w:pPr>
        <w:ind w:firstLine="708"/>
        <w:jc w:val="both"/>
        <w:rPr>
          <w:b/>
          <w:sz w:val="28"/>
          <w:szCs w:val="28"/>
        </w:rPr>
      </w:pPr>
      <w:r w:rsidRPr="00B34EC6">
        <w:rPr>
          <w:b/>
          <w:sz w:val="28"/>
          <w:szCs w:val="28"/>
        </w:rPr>
        <w:t>7.3</w:t>
      </w:r>
      <w:r w:rsidR="009A7FD0" w:rsidRPr="00B34EC6">
        <w:rPr>
          <w:b/>
          <w:sz w:val="28"/>
          <w:szCs w:val="28"/>
        </w:rPr>
        <w:t xml:space="preserve"> Характеристика воздействия объекта и сопутствующих производств на растительные сообщества территории, в том числе через воздействие на среду обитания растений; угроза редким, эндемичным видам растений в зоне влияния намечаемой деятельности</w:t>
      </w:r>
    </w:p>
    <w:p w:rsidR="001F7DF8" w:rsidRPr="00B34EC6" w:rsidRDefault="001F7DF8" w:rsidP="00CF5255">
      <w:pPr>
        <w:ind w:firstLine="709"/>
        <w:jc w:val="both"/>
        <w:rPr>
          <w:sz w:val="28"/>
          <w:szCs w:val="28"/>
        </w:rPr>
      </w:pPr>
    </w:p>
    <w:p w:rsidR="00CF5255" w:rsidRPr="00B34EC6" w:rsidRDefault="00CF5255" w:rsidP="00CF5255">
      <w:pPr>
        <w:ind w:firstLine="709"/>
        <w:jc w:val="both"/>
        <w:rPr>
          <w:sz w:val="28"/>
          <w:szCs w:val="28"/>
        </w:rPr>
      </w:pPr>
      <w:r w:rsidRPr="00B34EC6">
        <w:rPr>
          <w:sz w:val="28"/>
          <w:szCs w:val="28"/>
        </w:rPr>
        <w:t xml:space="preserve">Биологический этап проводится с целью создания, на подготовленной в ходе проведения технического этапа поверхности, корнеобитаемого слоя и направлен на закрепление поверхностного слоя почвы корневой системой растений, создание сомкнутого травостоя и предотвращение развития водной и ветровой эрозии почв на нарушенных землях. </w:t>
      </w:r>
    </w:p>
    <w:p w:rsidR="00CF5255" w:rsidRPr="00B34EC6" w:rsidRDefault="00CF5255" w:rsidP="00CF5255">
      <w:pPr>
        <w:ind w:firstLine="709"/>
        <w:jc w:val="both"/>
        <w:rPr>
          <w:sz w:val="28"/>
          <w:szCs w:val="28"/>
        </w:rPr>
      </w:pPr>
      <w:r w:rsidRPr="00B34EC6">
        <w:rPr>
          <w:sz w:val="28"/>
          <w:szCs w:val="28"/>
        </w:rPr>
        <w:t xml:space="preserve">При выборе компонентов травосмеси необходимо учитывать ряд биологических характеристик растений (зимостойкость, засухоустойчивость, устойчивость к резким колебаниям температур, солевыносливость, устойчивость к повышенной или пониженной реакции среды, особенности вегетации). </w:t>
      </w:r>
    </w:p>
    <w:p w:rsidR="00CF5255" w:rsidRPr="00B34EC6" w:rsidRDefault="00CF5255" w:rsidP="00CF5255">
      <w:pPr>
        <w:ind w:firstLine="709"/>
        <w:jc w:val="both"/>
        <w:rPr>
          <w:sz w:val="28"/>
          <w:szCs w:val="28"/>
        </w:rPr>
      </w:pPr>
      <w:r w:rsidRPr="00B34EC6">
        <w:rPr>
          <w:sz w:val="28"/>
          <w:szCs w:val="28"/>
        </w:rPr>
        <w:t>При рекультивации для посева целесообразнее всего использовать представителей семейства бобовых, так как в силу своих морфологических и анатомических особенностей они способны аккумулировать азот атмосферы и фиксировать его в почвенном прикорневом слое, способствуя тем самым восстановлению почвенного плодородия.</w:t>
      </w:r>
    </w:p>
    <w:p w:rsidR="00B34EC6" w:rsidRPr="00E31431" w:rsidRDefault="00B34EC6" w:rsidP="00B34EC6">
      <w:pPr>
        <w:shd w:val="clear" w:color="auto" w:fill="FFFFFF"/>
        <w:ind w:firstLine="709"/>
        <w:jc w:val="both"/>
        <w:rPr>
          <w:sz w:val="28"/>
          <w:szCs w:val="28"/>
          <w:shd w:val="clear" w:color="auto" w:fill="FFFFFF"/>
        </w:rPr>
      </w:pPr>
      <w:r w:rsidRPr="00E31431">
        <w:rPr>
          <w:sz w:val="28"/>
          <w:szCs w:val="28"/>
          <w:shd w:val="clear" w:color="auto" w:fill="FFFFFF"/>
        </w:rPr>
        <w:t xml:space="preserve">В качестве посевного материала будет применена двухкомпонентная травосмесь, состоящая из многолетних трав, рекомендуемых для данного региона: </w:t>
      </w:r>
      <w:r w:rsidRPr="00E31431">
        <w:rPr>
          <w:sz w:val="28"/>
          <w:szCs w:val="28"/>
        </w:rPr>
        <w:t>овсяница желобчатая (типчак)</w:t>
      </w:r>
      <w:r w:rsidRPr="00E31431">
        <w:rPr>
          <w:sz w:val="28"/>
          <w:szCs w:val="28"/>
          <w:shd w:val="clear" w:color="auto" w:fill="FFFFFF"/>
        </w:rPr>
        <w:t xml:space="preserve"> (с нормой высева 15 кг/га), житняк гребенчатый (с нормой высева 15 кг/га).</w:t>
      </w:r>
    </w:p>
    <w:p w:rsidR="00B34EC6" w:rsidRPr="00E31431" w:rsidRDefault="00B34EC6" w:rsidP="00B34EC6">
      <w:pPr>
        <w:shd w:val="clear" w:color="auto" w:fill="FFFFFF"/>
        <w:ind w:firstLine="709"/>
        <w:jc w:val="both"/>
        <w:rPr>
          <w:sz w:val="28"/>
          <w:shd w:val="clear" w:color="auto" w:fill="FFFFFF"/>
        </w:rPr>
      </w:pPr>
      <w:r w:rsidRPr="00E31431">
        <w:rPr>
          <w:sz w:val="28"/>
          <w:shd w:val="clear" w:color="auto" w:fill="FFFFFF"/>
        </w:rPr>
        <w:t xml:space="preserve">Данные кормовые культуры способны быстро развивать корневые системы, что благоприятно для закрепления ПРС, а также отличаются хорошей зимостойкостью, засухоустойчивостью. </w:t>
      </w:r>
    </w:p>
    <w:p w:rsidR="00B34EC6" w:rsidRPr="00E31431" w:rsidRDefault="00B34EC6" w:rsidP="00B34EC6">
      <w:pPr>
        <w:shd w:val="clear" w:color="auto" w:fill="FFFFFF"/>
        <w:ind w:firstLine="709"/>
        <w:jc w:val="both"/>
        <w:rPr>
          <w:sz w:val="28"/>
        </w:rPr>
      </w:pPr>
      <w:r w:rsidRPr="00E31431">
        <w:rPr>
          <w:sz w:val="28"/>
          <w:shd w:val="clear" w:color="auto" w:fill="FFFFFF"/>
        </w:rPr>
        <w:t xml:space="preserve">Согласно сельскохозяйственному районированию, в данном регионе </w:t>
      </w:r>
      <w:r w:rsidRPr="00E31431">
        <w:rPr>
          <w:sz w:val="28"/>
        </w:rPr>
        <w:t xml:space="preserve">при проведении посева кормовых трав рекомендовано припосевное внесение минеральных удобрений. Одновременное внесение удобрений на рекультивируемую поверхность способствует питанию семян и всходов растений за счет увеличения микробиологической активности. Рекомендуемые нормы по действующему веществу: аммиачная селитра – 60 кг/га, суперфосфат двойной – 60 кг/га. </w:t>
      </w:r>
    </w:p>
    <w:p w:rsidR="00B34EC6" w:rsidRPr="00E31431" w:rsidRDefault="00B34EC6" w:rsidP="00B34EC6">
      <w:pPr>
        <w:shd w:val="clear" w:color="auto" w:fill="FFFFFF"/>
        <w:ind w:firstLine="709"/>
        <w:jc w:val="both"/>
        <w:rPr>
          <w:sz w:val="28"/>
          <w:shd w:val="clear" w:color="auto" w:fill="FFFFFF"/>
        </w:rPr>
      </w:pPr>
      <w:r w:rsidRPr="00E31431">
        <w:rPr>
          <w:sz w:val="28"/>
          <w:shd w:val="clear" w:color="auto" w:fill="FFFFFF"/>
        </w:rPr>
        <w:t xml:space="preserve">В период ухода за посевами необходимо производить полив </w:t>
      </w:r>
      <w:r w:rsidRPr="00E31431">
        <w:rPr>
          <w:sz w:val="28"/>
          <w:shd w:val="clear" w:color="auto" w:fill="FFFFFF"/>
          <w:lang w:val="kk-KZ"/>
        </w:rPr>
        <w:t>не менее</w:t>
      </w:r>
      <w:r w:rsidRPr="00E31431">
        <w:rPr>
          <w:sz w:val="28"/>
          <w:shd w:val="clear" w:color="auto" w:fill="FFFFFF"/>
        </w:rPr>
        <w:t xml:space="preserve"> 4 раз за вегетационный период из расчета 100 </w:t>
      </w:r>
      <w:r w:rsidRPr="00E31431">
        <w:rPr>
          <w:sz w:val="28"/>
        </w:rPr>
        <w:t>м</w:t>
      </w:r>
      <w:r w:rsidRPr="00E31431">
        <w:rPr>
          <w:sz w:val="28"/>
          <w:vertAlign w:val="superscript"/>
        </w:rPr>
        <w:t>3</w:t>
      </w:r>
      <w:r w:rsidRPr="00E31431">
        <w:rPr>
          <w:sz w:val="28"/>
        </w:rPr>
        <w:t>/га</w:t>
      </w:r>
      <w:r w:rsidRPr="00E31431">
        <w:rPr>
          <w:sz w:val="28"/>
          <w:lang w:val="kk-KZ"/>
        </w:rPr>
        <w:t xml:space="preserve"> за 1 полив</w:t>
      </w:r>
      <w:r w:rsidRPr="00E31431">
        <w:rPr>
          <w:sz w:val="28"/>
          <w:shd w:val="clear" w:color="auto" w:fill="FFFFFF"/>
        </w:rPr>
        <w:t>.</w:t>
      </w:r>
    </w:p>
    <w:p w:rsidR="00B34EC6" w:rsidRPr="00E31431" w:rsidRDefault="00B34EC6" w:rsidP="00B34EC6">
      <w:pPr>
        <w:widowControl w:val="0"/>
        <w:ind w:firstLine="709"/>
        <w:jc w:val="both"/>
        <w:rPr>
          <w:sz w:val="28"/>
        </w:rPr>
      </w:pPr>
      <w:r w:rsidRPr="00E31431">
        <w:rPr>
          <w:sz w:val="28"/>
        </w:rPr>
        <w:t>Посев трав на поверхности следует проводить сразу после предпосевного рыхления с использованием зернотуковой сеялки, позволяющей одновременно во время посева вносить удобрения. Также возможно использование дисковых зерносеялок, которые позволяют производить посев семян в необработанную почву.</w:t>
      </w:r>
    </w:p>
    <w:p w:rsidR="00B34EC6" w:rsidRPr="00B34EC6" w:rsidRDefault="00B34EC6" w:rsidP="00B34EC6">
      <w:pPr>
        <w:shd w:val="clear" w:color="auto" w:fill="FFFFFF"/>
        <w:ind w:firstLine="709"/>
        <w:jc w:val="both"/>
        <w:rPr>
          <w:sz w:val="28"/>
        </w:rPr>
      </w:pPr>
      <w:r w:rsidRPr="00E31431">
        <w:rPr>
          <w:sz w:val="28"/>
        </w:rPr>
        <w:t xml:space="preserve">Для успешного выполнения всех агротехнических мероприятий, предусмотренных биологическим этапом рекультивации, при проведении работ рекомендовано задействовать следующую технику: сеялка зернотуковая на базе колесного трактора (либо дисковая сеялка на базе колесного трактора), машина поливомоечная. Посев трав необходимо проводить поперек склонов в </w:t>
      </w:r>
      <w:r w:rsidRPr="00B34EC6">
        <w:rPr>
          <w:sz w:val="28"/>
        </w:rPr>
        <w:t>целях избежания эрозионных процессов.</w:t>
      </w:r>
    </w:p>
    <w:p w:rsidR="00CF5255" w:rsidRPr="00B34EC6" w:rsidRDefault="00CF5255" w:rsidP="00CF5255">
      <w:pPr>
        <w:shd w:val="clear" w:color="auto" w:fill="FFFFFF"/>
        <w:ind w:firstLine="709"/>
        <w:jc w:val="both"/>
        <w:rPr>
          <w:sz w:val="28"/>
        </w:rPr>
      </w:pPr>
    </w:p>
    <w:p w:rsidR="009E1F4A" w:rsidRPr="00B34EC6" w:rsidRDefault="00270A9B" w:rsidP="003D34CA">
      <w:pPr>
        <w:ind w:firstLine="709"/>
        <w:jc w:val="both"/>
        <w:rPr>
          <w:sz w:val="28"/>
          <w:szCs w:val="28"/>
          <w:lang w:val="kk-KZ"/>
        </w:rPr>
      </w:pPr>
      <w:r w:rsidRPr="00B34EC6">
        <w:rPr>
          <w:b/>
          <w:sz w:val="28"/>
          <w:szCs w:val="28"/>
        </w:rPr>
        <w:t>7.</w:t>
      </w:r>
      <w:r w:rsidR="00CA225E" w:rsidRPr="00B34EC6">
        <w:rPr>
          <w:b/>
          <w:sz w:val="28"/>
          <w:szCs w:val="28"/>
        </w:rPr>
        <w:t>4</w:t>
      </w:r>
      <w:r w:rsidR="009E1F4A" w:rsidRPr="00B34EC6">
        <w:rPr>
          <w:b/>
          <w:sz w:val="28"/>
          <w:szCs w:val="28"/>
        </w:rPr>
        <w:t xml:space="preserve"> Обоснование объемов использования растительных ресурсов</w:t>
      </w:r>
    </w:p>
    <w:p w:rsidR="009E1F4A" w:rsidRPr="00B34EC6" w:rsidRDefault="009E1F4A" w:rsidP="003D34CA">
      <w:pPr>
        <w:widowControl w:val="0"/>
        <w:shd w:val="clear" w:color="auto" w:fill="FFFFFF"/>
        <w:tabs>
          <w:tab w:val="left" w:pos="360"/>
        </w:tabs>
        <w:kinsoku w:val="0"/>
        <w:overflowPunct w:val="0"/>
        <w:autoSpaceDE w:val="0"/>
        <w:autoSpaceDN w:val="0"/>
        <w:adjustRightInd w:val="0"/>
        <w:snapToGrid w:val="0"/>
        <w:ind w:firstLine="709"/>
        <w:jc w:val="both"/>
        <w:rPr>
          <w:sz w:val="28"/>
          <w:szCs w:val="28"/>
        </w:rPr>
      </w:pPr>
    </w:p>
    <w:p w:rsidR="003D34CA" w:rsidRPr="00B34EC6" w:rsidRDefault="00D051A2" w:rsidP="003D34CA">
      <w:pPr>
        <w:ind w:firstLine="709"/>
        <w:jc w:val="both"/>
        <w:rPr>
          <w:sz w:val="28"/>
          <w:szCs w:val="28"/>
        </w:rPr>
      </w:pPr>
      <w:r w:rsidRPr="00B34EC6">
        <w:rPr>
          <w:sz w:val="28"/>
          <w:szCs w:val="28"/>
        </w:rPr>
        <w:t>Обоснование объемов использования растительных ресурсов в настоящем РООС не представлено ввиду того, что реализация намечаемой деятельности не предполагает изъятие или испол</w:t>
      </w:r>
      <w:r w:rsidR="003D34CA" w:rsidRPr="00B34EC6">
        <w:rPr>
          <w:sz w:val="28"/>
          <w:szCs w:val="28"/>
        </w:rPr>
        <w:t>ьзование растительных ресурсов.</w:t>
      </w:r>
      <w:r w:rsidR="00192344" w:rsidRPr="00B34EC6">
        <w:rPr>
          <w:sz w:val="28"/>
          <w:szCs w:val="28"/>
        </w:rPr>
        <w:t xml:space="preserve"> Проектом предусматривается проведение биологического этапа рекультивации.</w:t>
      </w:r>
    </w:p>
    <w:p w:rsidR="003D34CA" w:rsidRPr="00B34EC6" w:rsidRDefault="003D34CA" w:rsidP="003D34CA">
      <w:pPr>
        <w:ind w:firstLine="709"/>
        <w:jc w:val="both"/>
        <w:rPr>
          <w:sz w:val="28"/>
          <w:szCs w:val="28"/>
        </w:rPr>
      </w:pPr>
    </w:p>
    <w:p w:rsidR="003E1AF5" w:rsidRPr="00B34EC6" w:rsidRDefault="003E1AF5" w:rsidP="003D34CA">
      <w:pPr>
        <w:ind w:firstLine="709"/>
        <w:jc w:val="both"/>
        <w:rPr>
          <w:sz w:val="28"/>
          <w:szCs w:val="28"/>
        </w:rPr>
      </w:pPr>
      <w:r w:rsidRPr="00B34EC6">
        <w:rPr>
          <w:b/>
          <w:sz w:val="28"/>
        </w:rPr>
        <w:t>7.</w:t>
      </w:r>
      <w:r w:rsidR="00CA225E" w:rsidRPr="00B34EC6">
        <w:rPr>
          <w:b/>
          <w:sz w:val="28"/>
        </w:rPr>
        <w:t>5</w:t>
      </w:r>
      <w:r w:rsidRPr="00B34EC6">
        <w:rPr>
          <w:b/>
          <w:sz w:val="28"/>
        </w:rPr>
        <w:t xml:space="preserve"> Определение зоны влияния планируемой деятельности на растительность</w:t>
      </w:r>
    </w:p>
    <w:p w:rsidR="003E1AF5" w:rsidRPr="00B34EC6" w:rsidRDefault="003E1AF5" w:rsidP="003D34CA">
      <w:pPr>
        <w:ind w:firstLine="709"/>
        <w:jc w:val="both"/>
        <w:rPr>
          <w:b/>
          <w:sz w:val="28"/>
        </w:rPr>
      </w:pPr>
    </w:p>
    <w:p w:rsidR="003D34CA" w:rsidRPr="00B34EC6" w:rsidRDefault="005D389E" w:rsidP="003D34CA">
      <w:pPr>
        <w:ind w:firstLine="709"/>
        <w:jc w:val="both"/>
        <w:rPr>
          <w:sz w:val="28"/>
        </w:rPr>
      </w:pPr>
      <w:r w:rsidRPr="00B34EC6">
        <w:rPr>
          <w:sz w:val="28"/>
        </w:rPr>
        <w:t xml:space="preserve">Зона влияния на растительность ограничивается площадкой </w:t>
      </w:r>
      <w:r w:rsidR="008D65A5" w:rsidRPr="00B34EC6">
        <w:rPr>
          <w:sz w:val="28"/>
        </w:rPr>
        <w:t>проведения</w:t>
      </w:r>
      <w:r w:rsidRPr="00B34EC6">
        <w:rPr>
          <w:sz w:val="28"/>
        </w:rPr>
        <w:t xml:space="preserve"> работ. При проведении проектируемых работ использование растительных ресурсов осуществляться не будет.</w:t>
      </w:r>
      <w:bookmarkStart w:id="37" w:name="z368"/>
    </w:p>
    <w:p w:rsidR="003D34CA" w:rsidRPr="00B34EC6" w:rsidRDefault="003D34CA" w:rsidP="003D34CA">
      <w:pPr>
        <w:ind w:firstLine="709"/>
        <w:jc w:val="both"/>
        <w:rPr>
          <w:sz w:val="28"/>
        </w:rPr>
      </w:pPr>
    </w:p>
    <w:p w:rsidR="003E1AF5" w:rsidRPr="00B34EC6" w:rsidRDefault="00CA225E" w:rsidP="003D34CA">
      <w:pPr>
        <w:ind w:firstLine="709"/>
        <w:jc w:val="both"/>
        <w:rPr>
          <w:sz w:val="28"/>
        </w:rPr>
      </w:pPr>
      <w:r w:rsidRPr="00B34EC6">
        <w:rPr>
          <w:b/>
          <w:sz w:val="28"/>
        </w:rPr>
        <w:t>7.6</w:t>
      </w:r>
      <w:r w:rsidR="003E1AF5" w:rsidRPr="00B34EC6">
        <w:rPr>
          <w:b/>
          <w:sz w:val="28"/>
        </w:rPr>
        <w:t xml:space="preserve"> Ожидаемые изменения в растительном покрове (видовой состав, состояние, продуктивность сообществ, оценка адаптивности генотипов, хозяйственное и функциональное значение, загрязненность, пораженность вредителями), в зоне действия объекта и последствия этих изменений для жизни и здоровья населения</w:t>
      </w:r>
    </w:p>
    <w:p w:rsidR="003E1AF5" w:rsidRPr="00B34EC6" w:rsidRDefault="003E1AF5" w:rsidP="003E1AF5">
      <w:pPr>
        <w:jc w:val="both"/>
        <w:rPr>
          <w:b/>
        </w:rPr>
      </w:pPr>
    </w:p>
    <w:bookmarkEnd w:id="37"/>
    <w:p w:rsidR="003D34CA" w:rsidRPr="00B34EC6" w:rsidRDefault="005D389E" w:rsidP="003D34CA">
      <w:pPr>
        <w:ind w:firstLine="708"/>
        <w:jc w:val="both"/>
        <w:rPr>
          <w:b/>
          <w:sz w:val="28"/>
          <w:szCs w:val="28"/>
        </w:rPr>
      </w:pPr>
      <w:r w:rsidRPr="00B34EC6">
        <w:rPr>
          <w:sz w:val="28"/>
          <w:szCs w:val="28"/>
          <w:shd w:val="clear" w:color="auto" w:fill="FFFFFF"/>
          <w:lang w:val="kk-KZ" w:eastAsia="en-US"/>
        </w:rPr>
        <w:t xml:space="preserve">При проведении </w:t>
      </w:r>
      <w:r w:rsidR="00FD6247" w:rsidRPr="00B34EC6">
        <w:rPr>
          <w:sz w:val="28"/>
          <w:szCs w:val="28"/>
          <w:shd w:val="clear" w:color="auto" w:fill="FFFFFF"/>
          <w:lang w:val="kk-KZ" w:eastAsia="en-US"/>
        </w:rPr>
        <w:t>рекультивационных</w:t>
      </w:r>
      <w:r w:rsidRPr="00B34EC6">
        <w:rPr>
          <w:sz w:val="28"/>
          <w:szCs w:val="28"/>
          <w:shd w:val="clear" w:color="auto" w:fill="FFFFFF"/>
          <w:lang w:val="kk-KZ" w:eastAsia="en-US"/>
        </w:rPr>
        <w:t xml:space="preserve"> работ </w:t>
      </w:r>
      <w:r w:rsidR="003E1AF5" w:rsidRPr="00B34EC6">
        <w:rPr>
          <w:sz w:val="28"/>
          <w:szCs w:val="28"/>
          <w:shd w:val="clear" w:color="auto" w:fill="FFFFFF"/>
          <w:lang w:eastAsia="en-US"/>
        </w:rPr>
        <w:t>не о</w:t>
      </w:r>
      <w:r w:rsidR="003E1AF5" w:rsidRPr="00B34EC6">
        <w:rPr>
          <w:sz w:val="28"/>
        </w:rPr>
        <w:t>жидаются изменения в растительном покрове (видовой состав, состояние, продуктивность сообществ, оценка адаптивности генотипов, хозяйственное и функциональное значение, загрязненность, пораженность вредителями), в зоне действия объекта и последствия этих изменений для жизни и здоровья населения.</w:t>
      </w:r>
    </w:p>
    <w:p w:rsidR="003D34CA" w:rsidRPr="00B34EC6" w:rsidRDefault="003D34CA" w:rsidP="003D34CA">
      <w:pPr>
        <w:ind w:firstLine="708"/>
        <w:jc w:val="both"/>
        <w:rPr>
          <w:b/>
          <w:sz w:val="28"/>
          <w:szCs w:val="28"/>
        </w:rPr>
      </w:pPr>
    </w:p>
    <w:p w:rsidR="00396639" w:rsidRPr="00B34EC6" w:rsidRDefault="003E1AF5" w:rsidP="003D34CA">
      <w:pPr>
        <w:ind w:firstLine="708"/>
        <w:jc w:val="both"/>
        <w:rPr>
          <w:b/>
          <w:sz w:val="28"/>
          <w:szCs w:val="28"/>
        </w:rPr>
      </w:pPr>
      <w:r w:rsidRPr="00B34EC6">
        <w:rPr>
          <w:b/>
          <w:sz w:val="28"/>
          <w:szCs w:val="28"/>
        </w:rPr>
        <w:t>7.</w:t>
      </w:r>
      <w:r w:rsidR="00CA225E" w:rsidRPr="00B34EC6">
        <w:rPr>
          <w:b/>
          <w:sz w:val="28"/>
          <w:szCs w:val="28"/>
        </w:rPr>
        <w:t>7</w:t>
      </w:r>
      <w:r w:rsidR="00396639" w:rsidRPr="00B34EC6">
        <w:rPr>
          <w:b/>
          <w:sz w:val="28"/>
          <w:szCs w:val="28"/>
        </w:rPr>
        <w:t xml:space="preserve"> Рекомендации по сохранению растительных сообществ, улучшению их состояния, сохранению и воспроизводству флоры, в том числе по сохранению и улучшению среды их обитания</w:t>
      </w:r>
    </w:p>
    <w:p w:rsidR="009E1F4A" w:rsidRPr="00B34EC6" w:rsidRDefault="009E1F4A" w:rsidP="007D56D3">
      <w:pPr>
        <w:widowControl w:val="0"/>
        <w:shd w:val="clear" w:color="auto" w:fill="FFFFFF"/>
        <w:tabs>
          <w:tab w:val="left" w:pos="360"/>
        </w:tabs>
        <w:kinsoku w:val="0"/>
        <w:overflowPunct w:val="0"/>
        <w:autoSpaceDE w:val="0"/>
        <w:autoSpaceDN w:val="0"/>
        <w:adjustRightInd w:val="0"/>
        <w:snapToGrid w:val="0"/>
        <w:jc w:val="both"/>
        <w:rPr>
          <w:sz w:val="28"/>
          <w:szCs w:val="28"/>
        </w:rPr>
      </w:pPr>
    </w:p>
    <w:p w:rsidR="00D051A2" w:rsidRPr="00B34EC6" w:rsidRDefault="00D051A2" w:rsidP="00D051A2">
      <w:pPr>
        <w:ind w:firstLine="708"/>
        <w:jc w:val="both"/>
        <w:rPr>
          <w:sz w:val="28"/>
          <w:szCs w:val="28"/>
        </w:rPr>
      </w:pPr>
      <w:r w:rsidRPr="00B34EC6">
        <w:rPr>
          <w:sz w:val="28"/>
          <w:szCs w:val="28"/>
        </w:rPr>
        <w:t>С целью сохранения биоразнообразия на территории, прилегающей к</w:t>
      </w:r>
      <w:r w:rsidR="005D389E" w:rsidRPr="00B34EC6">
        <w:rPr>
          <w:sz w:val="28"/>
          <w:szCs w:val="28"/>
          <w:lang w:val="kk-KZ"/>
        </w:rPr>
        <w:t xml:space="preserve"> площадке </w:t>
      </w:r>
      <w:r w:rsidR="00192344" w:rsidRPr="00B34EC6">
        <w:rPr>
          <w:sz w:val="28"/>
          <w:szCs w:val="28"/>
          <w:lang w:val="kk-KZ"/>
        </w:rPr>
        <w:t>проведения работ</w:t>
      </w:r>
      <w:r w:rsidRPr="00B34EC6">
        <w:rPr>
          <w:sz w:val="28"/>
          <w:szCs w:val="28"/>
          <w:shd w:val="clear" w:color="auto" w:fill="FFFFFF"/>
          <w:lang w:eastAsia="en-US"/>
        </w:rPr>
        <w:t xml:space="preserve">, </w:t>
      </w:r>
      <w:r w:rsidRPr="00B34EC6">
        <w:rPr>
          <w:sz w:val="28"/>
          <w:szCs w:val="28"/>
        </w:rPr>
        <w:t>настоящими проектными решениями предусматривается перемещение спецтехники и транспорта ограничить специально отведенными дорогами.</w:t>
      </w:r>
    </w:p>
    <w:p w:rsidR="003E1AF5" w:rsidRPr="00B34EC6" w:rsidRDefault="003E1AF5" w:rsidP="00D051A2">
      <w:pPr>
        <w:ind w:firstLine="708"/>
        <w:jc w:val="both"/>
        <w:rPr>
          <w:sz w:val="28"/>
          <w:szCs w:val="28"/>
        </w:rPr>
      </w:pPr>
    </w:p>
    <w:p w:rsidR="003E1AF5" w:rsidRPr="00B34EC6" w:rsidRDefault="003E1AF5" w:rsidP="003E1AF5">
      <w:pPr>
        <w:ind w:firstLine="708"/>
        <w:jc w:val="both"/>
        <w:rPr>
          <w:b/>
          <w:sz w:val="28"/>
        </w:rPr>
      </w:pPr>
      <w:r w:rsidRPr="00B34EC6">
        <w:rPr>
          <w:b/>
          <w:sz w:val="28"/>
        </w:rPr>
        <w:t>7.</w:t>
      </w:r>
      <w:r w:rsidR="00CA225E" w:rsidRPr="00B34EC6">
        <w:rPr>
          <w:b/>
          <w:sz w:val="28"/>
        </w:rPr>
        <w:t>8</w:t>
      </w:r>
      <w:r w:rsidRPr="00B34EC6">
        <w:rPr>
          <w:b/>
          <w:sz w:val="28"/>
        </w:rPr>
        <w:t xml:space="preserve"> Мероприятия по предотвращению негативных воздействий на биоразнообразие, его минимизации, смягчению, оценка потерь биоразнообразия и мероприятия по их компенсации, а также по мониторингу проведения этих мероприятий и их эффективности</w:t>
      </w:r>
    </w:p>
    <w:p w:rsidR="003E1AF5" w:rsidRPr="00B34EC6" w:rsidRDefault="003E1AF5" w:rsidP="003E1AF5">
      <w:pPr>
        <w:ind w:firstLine="708"/>
        <w:jc w:val="both"/>
        <w:rPr>
          <w:b/>
          <w:sz w:val="28"/>
        </w:rPr>
      </w:pPr>
    </w:p>
    <w:p w:rsidR="005D389E" w:rsidRPr="00B34EC6" w:rsidRDefault="005D389E" w:rsidP="005D389E">
      <w:pPr>
        <w:ind w:firstLine="708"/>
        <w:jc w:val="both"/>
        <w:rPr>
          <w:sz w:val="28"/>
          <w:szCs w:val="28"/>
        </w:rPr>
      </w:pPr>
      <w:r w:rsidRPr="00B34EC6">
        <w:rPr>
          <w:sz w:val="28"/>
          <w:szCs w:val="28"/>
        </w:rPr>
        <w:t xml:space="preserve">Редкие и </w:t>
      </w:r>
      <w:r w:rsidR="00B70727" w:rsidRPr="00B34EC6">
        <w:rPr>
          <w:sz w:val="28"/>
          <w:szCs w:val="28"/>
        </w:rPr>
        <w:t>исчезающие</w:t>
      </w:r>
      <w:r w:rsidRPr="00B34EC6">
        <w:rPr>
          <w:sz w:val="28"/>
          <w:szCs w:val="28"/>
        </w:rPr>
        <w:t xml:space="preserve"> виды растений на рассматриваемой территории отсутствуют, в связи </w:t>
      </w:r>
      <w:r w:rsidR="00B34EC6" w:rsidRPr="00B34EC6">
        <w:rPr>
          <w:sz w:val="28"/>
          <w:szCs w:val="28"/>
        </w:rPr>
        <w:t xml:space="preserve">с </w:t>
      </w:r>
      <w:r w:rsidRPr="00B34EC6">
        <w:rPr>
          <w:sz w:val="28"/>
          <w:szCs w:val="28"/>
        </w:rPr>
        <w:t>этим оценка потерь биоразнообразия и мероприятия по их компенсации не предусмотрены.</w:t>
      </w:r>
    </w:p>
    <w:p w:rsidR="003D34CA" w:rsidRPr="00B34EC6" w:rsidRDefault="005D389E" w:rsidP="003E183F">
      <w:pPr>
        <w:ind w:firstLine="708"/>
        <w:jc w:val="both"/>
        <w:rPr>
          <w:sz w:val="28"/>
          <w:szCs w:val="28"/>
        </w:rPr>
      </w:pPr>
      <w:r w:rsidRPr="00B34EC6">
        <w:rPr>
          <w:sz w:val="28"/>
          <w:szCs w:val="28"/>
        </w:rPr>
        <w:t>С целью сохранения биоразнообразия района расположения объекта, настоящими проектными решениями предусматривается перемещение спецтехники и транспорта ограничить специально отведенными дорогами.</w:t>
      </w:r>
    </w:p>
    <w:p w:rsidR="00B05BA6" w:rsidRPr="002851E4" w:rsidRDefault="003E183F" w:rsidP="002851E4">
      <w:pPr>
        <w:ind w:firstLine="708"/>
        <w:jc w:val="both"/>
        <w:rPr>
          <w:b/>
          <w:sz w:val="28"/>
          <w:szCs w:val="28"/>
        </w:rPr>
      </w:pPr>
      <w:r w:rsidRPr="00B54FB2">
        <w:rPr>
          <w:color w:val="FF0000"/>
          <w:sz w:val="28"/>
          <w:szCs w:val="28"/>
        </w:rPr>
        <w:br w:type="page"/>
      </w:r>
      <w:r w:rsidRPr="002851E4">
        <w:rPr>
          <w:b/>
          <w:sz w:val="28"/>
          <w:szCs w:val="28"/>
        </w:rPr>
        <w:t>8 Оценка воздействий на животный мир</w:t>
      </w:r>
    </w:p>
    <w:p w:rsidR="003E183F" w:rsidRPr="002851E4" w:rsidRDefault="003E183F" w:rsidP="002851E4">
      <w:pPr>
        <w:ind w:firstLine="708"/>
        <w:jc w:val="both"/>
        <w:rPr>
          <w:b/>
          <w:sz w:val="28"/>
          <w:szCs w:val="28"/>
        </w:rPr>
      </w:pPr>
    </w:p>
    <w:p w:rsidR="003E183F" w:rsidRPr="002851E4" w:rsidRDefault="003E183F" w:rsidP="002851E4">
      <w:pPr>
        <w:ind w:firstLine="708"/>
        <w:jc w:val="both"/>
        <w:rPr>
          <w:b/>
          <w:sz w:val="28"/>
          <w:szCs w:val="28"/>
        </w:rPr>
      </w:pPr>
      <w:r w:rsidRPr="002851E4">
        <w:rPr>
          <w:b/>
          <w:sz w:val="28"/>
          <w:szCs w:val="28"/>
        </w:rPr>
        <w:t>8.1 Исходное состояние водной и наземной фауны</w:t>
      </w:r>
    </w:p>
    <w:p w:rsidR="003E183F" w:rsidRPr="002851E4" w:rsidRDefault="003E183F" w:rsidP="002851E4">
      <w:pPr>
        <w:ind w:firstLine="708"/>
        <w:jc w:val="both"/>
        <w:rPr>
          <w:sz w:val="28"/>
          <w:szCs w:val="28"/>
        </w:rPr>
      </w:pPr>
    </w:p>
    <w:p w:rsidR="002851E4" w:rsidRPr="002851E4" w:rsidRDefault="002851E4" w:rsidP="002851E4">
      <w:pPr>
        <w:ind w:firstLine="709"/>
        <w:jc w:val="both"/>
        <w:rPr>
          <w:noProof/>
          <w:sz w:val="28"/>
          <w:szCs w:val="28"/>
        </w:rPr>
      </w:pPr>
      <w:r w:rsidRPr="002851E4">
        <w:rPr>
          <w:sz w:val="28"/>
          <w:szCs w:val="28"/>
        </w:rPr>
        <w:t>Для данного региона характерен животный мир, обитающий в пустынно-степной зоне: суслики, сурки, степные пеструшки, барсуки, большие песчанки, суслики-песчаники, тушканчики, ежи, степные хорьки, зайцы-песчаники, лисицы (корсаки), волки. Из пресмыкающихся наиболее часто встречаются вараны, ящерицы и змеи (полозы, удавы, ужи, гадюки, щитомордники). Из птиц здесь распространены беркуты, жаворонки (белокрылые, хохлатые, короткопалые, малые), рябчики, дрофы, воробьи, скворцы, грачи, вороны. В пустынных степях множество различных насекомых и пауков: кузнечики, саранча, жуки, каракурты, скорпионы, фаланги и др.</w:t>
      </w:r>
    </w:p>
    <w:p w:rsidR="002851E4" w:rsidRPr="002851E4" w:rsidRDefault="002851E4" w:rsidP="002851E4">
      <w:pPr>
        <w:ind w:firstLine="709"/>
        <w:jc w:val="both"/>
        <w:rPr>
          <w:sz w:val="28"/>
          <w:szCs w:val="28"/>
        </w:rPr>
      </w:pPr>
      <w:r w:rsidRPr="002851E4">
        <w:rPr>
          <w:sz w:val="28"/>
          <w:szCs w:val="28"/>
        </w:rPr>
        <w:t xml:space="preserve">Среди позвоночных животных, обитающих на территории проведения работ, занесенных в Красную Книгу, нет. Территория местности, непосредственно прилегающая к нарушенным землям, длительное время подвергалась интенсивному использованию, что сказалось на фауне. Наиболее сильно изменена фауна млекопитающих – в пределах зоны активного загрязнения сохранились лишь отдельные виды грызунов и насекомоядных. </w:t>
      </w:r>
    </w:p>
    <w:p w:rsidR="00C031CD" w:rsidRPr="002851E4" w:rsidRDefault="00C031CD" w:rsidP="002851E4">
      <w:pPr>
        <w:ind w:firstLine="708"/>
        <w:jc w:val="both"/>
        <w:rPr>
          <w:b/>
          <w:i/>
          <w:sz w:val="28"/>
          <w:szCs w:val="28"/>
          <w:shd w:val="clear" w:color="auto" w:fill="FFFFFF"/>
        </w:rPr>
      </w:pPr>
    </w:p>
    <w:p w:rsidR="00C031CD" w:rsidRPr="002851E4" w:rsidRDefault="00CA225E" w:rsidP="002851E4">
      <w:pPr>
        <w:ind w:firstLine="708"/>
        <w:jc w:val="both"/>
        <w:rPr>
          <w:b/>
          <w:sz w:val="28"/>
          <w:szCs w:val="28"/>
        </w:rPr>
      </w:pPr>
      <w:r w:rsidRPr="002851E4">
        <w:rPr>
          <w:b/>
          <w:sz w:val="28"/>
          <w:szCs w:val="28"/>
          <w:shd w:val="clear" w:color="auto" w:fill="FFFFFF"/>
        </w:rPr>
        <w:t xml:space="preserve">8.2 </w:t>
      </w:r>
      <w:r w:rsidR="00C031CD" w:rsidRPr="002851E4">
        <w:rPr>
          <w:b/>
          <w:sz w:val="28"/>
          <w:szCs w:val="28"/>
          <w:shd w:val="clear" w:color="auto" w:fill="FFFFFF"/>
        </w:rPr>
        <w:t>Наличие редких, исчезающих и занесенных в Красную книгу видов животных</w:t>
      </w:r>
    </w:p>
    <w:p w:rsidR="00CA225E" w:rsidRPr="002851E4" w:rsidRDefault="00CA225E" w:rsidP="002851E4">
      <w:pPr>
        <w:ind w:firstLine="708"/>
        <w:jc w:val="both"/>
        <w:rPr>
          <w:sz w:val="28"/>
          <w:szCs w:val="28"/>
        </w:rPr>
      </w:pPr>
    </w:p>
    <w:p w:rsidR="00C031CD" w:rsidRPr="002851E4" w:rsidRDefault="00192344" w:rsidP="008D65A5">
      <w:pPr>
        <w:ind w:firstLine="708"/>
        <w:jc w:val="both"/>
        <w:rPr>
          <w:sz w:val="28"/>
          <w:szCs w:val="28"/>
        </w:rPr>
      </w:pPr>
      <w:r w:rsidRPr="002851E4">
        <w:rPr>
          <w:sz w:val="28"/>
          <w:szCs w:val="28"/>
        </w:rPr>
        <w:t xml:space="preserve">Среди животных, обитающих на данной территории, отсутствуют виды, занесенные в Красную Книгу. В районе объекта отсутствуют массовые пути миграции животных и птиц. Непосредственно на территории проектируемого объекта животные отсутствуют в связи с близостью к действующим промышленным объектам. </w:t>
      </w:r>
      <w:r w:rsidRPr="002851E4">
        <w:rPr>
          <w:sz w:val="28"/>
          <w:szCs w:val="28"/>
          <w:lang w:val="kk-KZ"/>
        </w:rPr>
        <w:t>В связи с вышеизложенным, реализация проекта не отразится на сохранности их видового состава.</w:t>
      </w:r>
    </w:p>
    <w:p w:rsidR="00577730" w:rsidRPr="002851E4" w:rsidRDefault="00577730" w:rsidP="008D65A5">
      <w:pPr>
        <w:ind w:firstLine="708"/>
        <w:jc w:val="both"/>
        <w:rPr>
          <w:b/>
          <w:sz w:val="28"/>
          <w:szCs w:val="28"/>
        </w:rPr>
      </w:pPr>
    </w:p>
    <w:p w:rsidR="003E183F" w:rsidRPr="002851E4" w:rsidRDefault="00270A9B" w:rsidP="008D65A5">
      <w:pPr>
        <w:ind w:firstLine="708"/>
        <w:jc w:val="both"/>
        <w:rPr>
          <w:b/>
          <w:sz w:val="28"/>
          <w:szCs w:val="28"/>
        </w:rPr>
      </w:pPr>
      <w:r w:rsidRPr="002851E4">
        <w:rPr>
          <w:b/>
          <w:sz w:val="28"/>
          <w:szCs w:val="28"/>
        </w:rPr>
        <w:t>8.</w:t>
      </w:r>
      <w:r w:rsidR="00CA225E" w:rsidRPr="002851E4">
        <w:rPr>
          <w:b/>
          <w:sz w:val="28"/>
          <w:szCs w:val="28"/>
        </w:rPr>
        <w:t>3</w:t>
      </w:r>
      <w:r w:rsidR="003E183F" w:rsidRPr="002851E4">
        <w:rPr>
          <w:b/>
          <w:sz w:val="28"/>
          <w:szCs w:val="28"/>
        </w:rPr>
        <w:t xml:space="preserve"> </w:t>
      </w:r>
      <w:r w:rsidR="00CA225E" w:rsidRPr="002851E4">
        <w:rPr>
          <w:b/>
          <w:sz w:val="28"/>
          <w:szCs w:val="28"/>
          <w:shd w:val="clear" w:color="auto" w:fill="FFFFFF"/>
        </w:rPr>
        <w:t>Характеристика воздействия объекта на видовой состав, численность фауны, ее генофонд, среду обитания, условия размножения, пути миграции и места концентрации животных в процессе рекультивации объекта, оценка адаптивности видов</w:t>
      </w:r>
    </w:p>
    <w:p w:rsidR="00C031CD" w:rsidRPr="002851E4" w:rsidRDefault="00C031CD" w:rsidP="008D65A5">
      <w:pPr>
        <w:shd w:val="clear" w:color="auto" w:fill="FFFFFF"/>
        <w:kinsoku w:val="0"/>
        <w:overflowPunct w:val="0"/>
        <w:autoSpaceDE w:val="0"/>
        <w:autoSpaceDN w:val="0"/>
        <w:adjustRightInd w:val="0"/>
        <w:snapToGrid w:val="0"/>
        <w:ind w:right="-197" w:firstLine="708"/>
        <w:jc w:val="both"/>
        <w:rPr>
          <w:sz w:val="28"/>
          <w:szCs w:val="28"/>
        </w:rPr>
      </w:pPr>
    </w:p>
    <w:p w:rsidR="00C031CD" w:rsidRPr="002851E4" w:rsidRDefault="00C031CD" w:rsidP="008D65A5">
      <w:pPr>
        <w:shd w:val="clear" w:color="auto" w:fill="FFFFFF"/>
        <w:kinsoku w:val="0"/>
        <w:overflowPunct w:val="0"/>
        <w:autoSpaceDE w:val="0"/>
        <w:autoSpaceDN w:val="0"/>
        <w:adjustRightInd w:val="0"/>
        <w:snapToGrid w:val="0"/>
        <w:ind w:right="-197" w:firstLine="708"/>
        <w:jc w:val="both"/>
        <w:rPr>
          <w:sz w:val="28"/>
          <w:szCs w:val="28"/>
        </w:rPr>
      </w:pPr>
      <w:r w:rsidRPr="002851E4">
        <w:rPr>
          <w:sz w:val="28"/>
          <w:szCs w:val="28"/>
        </w:rPr>
        <w:t>В период проведения работ по реализации рассматриваемого проекта влияние на представителей животного мира может сказываться при воздействии следующих факторов:</w:t>
      </w:r>
    </w:p>
    <w:p w:rsidR="00C031CD" w:rsidRPr="002851E4" w:rsidRDefault="00C031CD" w:rsidP="008D65A5">
      <w:pPr>
        <w:widowControl w:val="0"/>
        <w:shd w:val="clear" w:color="auto" w:fill="FFFFFF"/>
        <w:tabs>
          <w:tab w:val="left" w:pos="0"/>
          <w:tab w:val="left" w:pos="709"/>
          <w:tab w:val="left" w:pos="851"/>
          <w:tab w:val="left" w:pos="1134"/>
        </w:tabs>
        <w:kinsoku w:val="0"/>
        <w:overflowPunct w:val="0"/>
        <w:autoSpaceDE w:val="0"/>
        <w:autoSpaceDN w:val="0"/>
        <w:adjustRightInd w:val="0"/>
        <w:snapToGrid w:val="0"/>
        <w:ind w:right="-197" w:firstLine="708"/>
        <w:jc w:val="both"/>
        <w:rPr>
          <w:sz w:val="28"/>
          <w:szCs w:val="28"/>
        </w:rPr>
      </w:pPr>
      <w:r w:rsidRPr="002851E4">
        <w:rPr>
          <w:sz w:val="28"/>
          <w:szCs w:val="28"/>
        </w:rPr>
        <w:t>– прямых (изъятие или вытеснение части популяций, уничтожение части мест обитания и т.д.),</w:t>
      </w:r>
    </w:p>
    <w:p w:rsidR="00C031CD" w:rsidRPr="002851E4" w:rsidRDefault="00C031CD" w:rsidP="008D65A5">
      <w:pPr>
        <w:widowControl w:val="0"/>
        <w:shd w:val="clear" w:color="auto" w:fill="FFFFFF"/>
        <w:tabs>
          <w:tab w:val="left" w:pos="0"/>
          <w:tab w:val="left" w:pos="709"/>
          <w:tab w:val="left" w:pos="851"/>
        </w:tabs>
        <w:kinsoku w:val="0"/>
        <w:overflowPunct w:val="0"/>
        <w:autoSpaceDE w:val="0"/>
        <w:autoSpaceDN w:val="0"/>
        <w:adjustRightInd w:val="0"/>
        <w:snapToGrid w:val="0"/>
        <w:ind w:right="-197" w:firstLine="708"/>
        <w:jc w:val="both"/>
        <w:rPr>
          <w:sz w:val="28"/>
          <w:szCs w:val="28"/>
        </w:rPr>
      </w:pPr>
      <w:r w:rsidRPr="002851E4">
        <w:rPr>
          <w:sz w:val="28"/>
          <w:szCs w:val="28"/>
        </w:rPr>
        <w:t>– косвенных (сокращение площади мест обитания, качественное изменение среды обитания).</w:t>
      </w:r>
    </w:p>
    <w:p w:rsidR="00C031CD" w:rsidRPr="002851E4" w:rsidRDefault="00C031CD" w:rsidP="008D65A5">
      <w:pPr>
        <w:shd w:val="clear" w:color="auto" w:fill="FFFFFF"/>
        <w:kinsoku w:val="0"/>
        <w:overflowPunct w:val="0"/>
        <w:autoSpaceDE w:val="0"/>
        <w:autoSpaceDN w:val="0"/>
        <w:adjustRightInd w:val="0"/>
        <w:snapToGrid w:val="0"/>
        <w:ind w:firstLine="708"/>
        <w:jc w:val="both"/>
        <w:rPr>
          <w:sz w:val="28"/>
          <w:szCs w:val="28"/>
        </w:rPr>
      </w:pPr>
      <w:r w:rsidRPr="002851E4">
        <w:rPr>
          <w:sz w:val="28"/>
          <w:szCs w:val="28"/>
        </w:rPr>
        <w:t xml:space="preserve">На миграцию птиц производимые работы существенного влияния не окажут. </w:t>
      </w:r>
    </w:p>
    <w:p w:rsidR="00C031CD" w:rsidRPr="002851E4" w:rsidRDefault="00C031CD" w:rsidP="008D65A5">
      <w:pPr>
        <w:shd w:val="clear" w:color="auto" w:fill="FFFFFF"/>
        <w:kinsoku w:val="0"/>
        <w:overflowPunct w:val="0"/>
        <w:autoSpaceDE w:val="0"/>
        <w:autoSpaceDN w:val="0"/>
        <w:adjustRightInd w:val="0"/>
        <w:snapToGrid w:val="0"/>
        <w:ind w:firstLine="708"/>
        <w:jc w:val="both"/>
        <w:rPr>
          <w:sz w:val="28"/>
          <w:szCs w:val="28"/>
        </w:rPr>
      </w:pPr>
      <w:r w:rsidRPr="002851E4">
        <w:rPr>
          <w:sz w:val="28"/>
          <w:szCs w:val="28"/>
        </w:rPr>
        <w:t xml:space="preserve">В период проведения проектируемых работ изъятие территорий из площади возможного обитания мест представителей животного мира не предусматривается. </w:t>
      </w:r>
    </w:p>
    <w:p w:rsidR="00C031CD" w:rsidRPr="002851E4" w:rsidRDefault="00C031CD" w:rsidP="008D65A5">
      <w:pPr>
        <w:shd w:val="clear" w:color="auto" w:fill="FFFFFF"/>
        <w:kinsoku w:val="0"/>
        <w:overflowPunct w:val="0"/>
        <w:autoSpaceDE w:val="0"/>
        <w:autoSpaceDN w:val="0"/>
        <w:adjustRightInd w:val="0"/>
        <w:snapToGrid w:val="0"/>
        <w:ind w:firstLine="708"/>
        <w:jc w:val="both"/>
        <w:rPr>
          <w:sz w:val="28"/>
          <w:szCs w:val="28"/>
        </w:rPr>
      </w:pPr>
      <w:r w:rsidRPr="002851E4">
        <w:rPr>
          <w:sz w:val="28"/>
          <w:szCs w:val="28"/>
        </w:rPr>
        <w:t>В связи со значительной отдаленностью участков планируемых работ от мест обитания редких видов животных, внесенных в Красную Книгу, реализация проекта не отразится на сохранности их видового состава.</w:t>
      </w:r>
    </w:p>
    <w:p w:rsidR="00C031CD" w:rsidRPr="002851E4" w:rsidRDefault="00C031CD" w:rsidP="008D65A5">
      <w:pPr>
        <w:shd w:val="clear" w:color="auto" w:fill="FFFFFF"/>
        <w:kinsoku w:val="0"/>
        <w:overflowPunct w:val="0"/>
        <w:autoSpaceDE w:val="0"/>
        <w:autoSpaceDN w:val="0"/>
        <w:adjustRightInd w:val="0"/>
        <w:snapToGrid w:val="0"/>
        <w:ind w:firstLine="708"/>
        <w:jc w:val="both"/>
        <w:rPr>
          <w:sz w:val="28"/>
          <w:szCs w:val="28"/>
        </w:rPr>
      </w:pPr>
      <w:r w:rsidRPr="002851E4">
        <w:rPr>
          <w:sz w:val="28"/>
          <w:szCs w:val="28"/>
        </w:rPr>
        <w:t>Нарушения целостности естественных сообществ, среды обитания, условий размножения, воздействие на пути миграции и места концентрации животных, сокращение их видового многообразия в зоне воздействия проектируемого объекта осуществляться не будет.</w:t>
      </w:r>
    </w:p>
    <w:p w:rsidR="00C031CD" w:rsidRPr="002851E4" w:rsidRDefault="00C031CD" w:rsidP="008D65A5">
      <w:pPr>
        <w:ind w:firstLine="708"/>
        <w:rPr>
          <w:b/>
          <w:sz w:val="28"/>
          <w:szCs w:val="28"/>
        </w:rPr>
      </w:pPr>
      <w:r w:rsidRPr="002851E4">
        <w:rPr>
          <w:b/>
          <w:sz w:val="28"/>
          <w:szCs w:val="28"/>
        </w:rPr>
        <w:t>Выводы:</w:t>
      </w:r>
    </w:p>
    <w:p w:rsidR="00C031CD" w:rsidRPr="002851E4" w:rsidRDefault="00C031CD" w:rsidP="008D65A5">
      <w:pPr>
        <w:ind w:right="-2" w:firstLine="708"/>
        <w:jc w:val="both"/>
        <w:rPr>
          <w:sz w:val="28"/>
          <w:szCs w:val="28"/>
        </w:rPr>
      </w:pPr>
      <w:r w:rsidRPr="002851E4">
        <w:rPr>
          <w:sz w:val="28"/>
          <w:szCs w:val="28"/>
        </w:rPr>
        <w:t>В целом, отрицательное воздействие на животный мир осуществляться не будет.</w:t>
      </w:r>
    </w:p>
    <w:p w:rsidR="001F7DF8" w:rsidRPr="002851E4" w:rsidRDefault="001F7DF8" w:rsidP="001F7DF8">
      <w:pPr>
        <w:tabs>
          <w:tab w:val="left" w:pos="1140"/>
        </w:tabs>
        <w:ind w:firstLine="708"/>
        <w:jc w:val="both"/>
        <w:rPr>
          <w:sz w:val="28"/>
          <w:szCs w:val="28"/>
        </w:rPr>
      </w:pPr>
    </w:p>
    <w:p w:rsidR="003E1AF5" w:rsidRPr="002851E4" w:rsidRDefault="003E1AF5" w:rsidP="008D65A5">
      <w:pPr>
        <w:shd w:val="clear" w:color="auto" w:fill="FFFFFF"/>
        <w:kinsoku w:val="0"/>
        <w:overflowPunct w:val="0"/>
        <w:autoSpaceDE w:val="0"/>
        <w:autoSpaceDN w:val="0"/>
        <w:adjustRightInd w:val="0"/>
        <w:snapToGrid w:val="0"/>
        <w:ind w:firstLine="708"/>
        <w:jc w:val="both"/>
        <w:rPr>
          <w:b/>
          <w:sz w:val="28"/>
          <w:szCs w:val="28"/>
        </w:rPr>
      </w:pPr>
      <w:r w:rsidRPr="002851E4">
        <w:rPr>
          <w:b/>
          <w:sz w:val="28"/>
          <w:szCs w:val="28"/>
        </w:rPr>
        <w:t>8.</w:t>
      </w:r>
      <w:r w:rsidR="00CA225E" w:rsidRPr="002851E4">
        <w:rPr>
          <w:b/>
          <w:sz w:val="28"/>
          <w:szCs w:val="28"/>
        </w:rPr>
        <w:t>4</w:t>
      </w:r>
      <w:r w:rsidRPr="002851E4">
        <w:rPr>
          <w:b/>
          <w:sz w:val="28"/>
          <w:szCs w:val="28"/>
        </w:rPr>
        <w:t xml:space="preserve"> Возможные нарушения целостности естественных сообществ, среды обитания, условий размножения, воздействие на пути миграции и места концентрации животных, сокращение их видового многообразия в зоне воздействия объекта, оценка последствий этих изменений и нанесенного ущерба окружающей среде</w:t>
      </w:r>
    </w:p>
    <w:p w:rsidR="00524D56" w:rsidRPr="002851E4" w:rsidRDefault="00524D56" w:rsidP="008D65A5">
      <w:pPr>
        <w:shd w:val="clear" w:color="auto" w:fill="FFFFFF"/>
        <w:kinsoku w:val="0"/>
        <w:overflowPunct w:val="0"/>
        <w:autoSpaceDE w:val="0"/>
        <w:autoSpaceDN w:val="0"/>
        <w:adjustRightInd w:val="0"/>
        <w:snapToGrid w:val="0"/>
        <w:ind w:firstLine="708"/>
        <w:jc w:val="both"/>
        <w:rPr>
          <w:b/>
          <w:sz w:val="28"/>
          <w:szCs w:val="28"/>
        </w:rPr>
      </w:pPr>
    </w:p>
    <w:p w:rsidR="003E1AF5" w:rsidRPr="002851E4" w:rsidRDefault="003E1AF5" w:rsidP="008D65A5">
      <w:pPr>
        <w:shd w:val="clear" w:color="auto" w:fill="FFFFFF"/>
        <w:kinsoku w:val="0"/>
        <w:overflowPunct w:val="0"/>
        <w:autoSpaceDE w:val="0"/>
        <w:autoSpaceDN w:val="0"/>
        <w:adjustRightInd w:val="0"/>
        <w:snapToGrid w:val="0"/>
        <w:ind w:firstLine="708"/>
        <w:jc w:val="both"/>
        <w:rPr>
          <w:sz w:val="28"/>
          <w:szCs w:val="28"/>
        </w:rPr>
      </w:pPr>
      <w:r w:rsidRPr="002851E4">
        <w:rPr>
          <w:sz w:val="28"/>
          <w:szCs w:val="28"/>
        </w:rPr>
        <w:t>Нарушения целостности естественных сообществ, среды обитания, условий размножения, воздействие на пути миграции и места концентрации животных, сокращение их видового многообразия в зоне воздействия проектируем</w:t>
      </w:r>
      <w:r w:rsidR="008D65A5" w:rsidRPr="002851E4">
        <w:rPr>
          <w:sz w:val="28"/>
          <w:szCs w:val="28"/>
        </w:rPr>
        <w:t>ых работ</w:t>
      </w:r>
      <w:r w:rsidRPr="002851E4">
        <w:rPr>
          <w:sz w:val="28"/>
          <w:szCs w:val="28"/>
        </w:rPr>
        <w:t xml:space="preserve"> осуществляться не будет. </w:t>
      </w:r>
    </w:p>
    <w:p w:rsidR="003E1AF5" w:rsidRPr="002851E4" w:rsidRDefault="003E1AF5" w:rsidP="008D65A5">
      <w:pPr>
        <w:ind w:firstLine="708"/>
        <w:jc w:val="both"/>
        <w:rPr>
          <w:sz w:val="28"/>
          <w:szCs w:val="28"/>
        </w:rPr>
      </w:pPr>
    </w:p>
    <w:p w:rsidR="003E183F" w:rsidRPr="002851E4" w:rsidRDefault="0070552A" w:rsidP="008D65A5">
      <w:pPr>
        <w:ind w:firstLine="708"/>
        <w:jc w:val="both"/>
        <w:rPr>
          <w:b/>
          <w:sz w:val="28"/>
          <w:szCs w:val="28"/>
        </w:rPr>
      </w:pPr>
      <w:r w:rsidRPr="002851E4">
        <w:rPr>
          <w:b/>
          <w:sz w:val="28"/>
          <w:szCs w:val="28"/>
        </w:rPr>
        <w:t>8.</w:t>
      </w:r>
      <w:r w:rsidR="00CA225E" w:rsidRPr="002851E4">
        <w:rPr>
          <w:b/>
          <w:sz w:val="28"/>
          <w:szCs w:val="28"/>
        </w:rPr>
        <w:t>5</w:t>
      </w:r>
      <w:r w:rsidR="003E1AF5" w:rsidRPr="002851E4">
        <w:rPr>
          <w:b/>
          <w:sz w:val="28"/>
          <w:szCs w:val="28"/>
        </w:rPr>
        <w:t xml:space="preserve"> </w:t>
      </w:r>
      <w:r w:rsidR="0000304C" w:rsidRPr="002851E4">
        <w:rPr>
          <w:b/>
          <w:sz w:val="28"/>
          <w:szCs w:val="28"/>
        </w:rPr>
        <w:t>Мероприятия по предотвращению негативных воздействий на биоразнообразие, его минимизации, смягчению, оценка потерь биоразнообразия и мероприятия по их компенсации, мониторинг проведения этих мероприятий и их эффективности</w:t>
      </w:r>
    </w:p>
    <w:p w:rsidR="0000304C" w:rsidRPr="002851E4" w:rsidRDefault="0000304C" w:rsidP="008D65A5">
      <w:pPr>
        <w:ind w:firstLine="708"/>
        <w:jc w:val="both"/>
        <w:rPr>
          <w:sz w:val="28"/>
          <w:szCs w:val="28"/>
        </w:rPr>
      </w:pPr>
    </w:p>
    <w:p w:rsidR="00ED70E5" w:rsidRPr="002851E4" w:rsidRDefault="00ED70E5" w:rsidP="008D65A5">
      <w:pPr>
        <w:ind w:firstLine="708"/>
        <w:jc w:val="both"/>
        <w:rPr>
          <w:sz w:val="28"/>
          <w:szCs w:val="28"/>
        </w:rPr>
      </w:pPr>
      <w:r w:rsidRPr="002851E4">
        <w:rPr>
          <w:sz w:val="28"/>
          <w:szCs w:val="28"/>
        </w:rPr>
        <w:t>Непосредственно в районе производственной деятельности, занесенные в Красную книгу, редкие и исчезающие виды животных, а также виды, подлежащие особой охране, не встречаются. Путей сезонных миграций пернатых и млекопитающих на территории расположения про</w:t>
      </w:r>
      <w:r w:rsidR="00251DD0" w:rsidRPr="002851E4">
        <w:rPr>
          <w:sz w:val="28"/>
          <w:szCs w:val="28"/>
        </w:rPr>
        <w:t>ектируемого объекта не отмечено.</w:t>
      </w:r>
    </w:p>
    <w:p w:rsidR="003E1AF5" w:rsidRPr="002851E4" w:rsidRDefault="00577730" w:rsidP="008D65A5">
      <w:pPr>
        <w:ind w:firstLine="708"/>
        <w:jc w:val="both"/>
        <w:rPr>
          <w:b/>
          <w:sz w:val="28"/>
          <w:szCs w:val="28"/>
        </w:rPr>
      </w:pPr>
      <w:r w:rsidRPr="002851E4">
        <w:rPr>
          <w:sz w:val="28"/>
          <w:szCs w:val="28"/>
        </w:rPr>
        <w:t>С целью сохранения биоразнообразия в рассмат</w:t>
      </w:r>
      <w:r w:rsidR="00ED70E5" w:rsidRPr="002851E4">
        <w:rPr>
          <w:sz w:val="28"/>
          <w:szCs w:val="28"/>
        </w:rPr>
        <w:t>риваемо</w:t>
      </w:r>
      <w:r w:rsidR="000A28A1" w:rsidRPr="002851E4">
        <w:rPr>
          <w:sz w:val="28"/>
          <w:szCs w:val="28"/>
        </w:rPr>
        <w:t>м районе, прилегающей к объекту, нас</w:t>
      </w:r>
      <w:r w:rsidRPr="002851E4">
        <w:rPr>
          <w:sz w:val="28"/>
          <w:szCs w:val="28"/>
        </w:rPr>
        <w:t>тоящими проектными решениями предусматривается перемещение спецтехники и транспорта ограничить специально отведенными дорогами в целях сохранения среды обитания животных</w:t>
      </w:r>
      <w:r w:rsidRPr="002851E4">
        <w:rPr>
          <w:sz w:val="28"/>
          <w:szCs w:val="28"/>
          <w:shd w:val="clear" w:color="auto" w:fill="FFFFFF"/>
          <w:lang w:eastAsia="en-US"/>
        </w:rPr>
        <w:t>.</w:t>
      </w:r>
      <w:r w:rsidR="003E1AF5" w:rsidRPr="002851E4">
        <w:rPr>
          <w:b/>
          <w:sz w:val="28"/>
          <w:szCs w:val="28"/>
        </w:rPr>
        <w:br w:type="page"/>
      </w:r>
    </w:p>
    <w:p w:rsidR="00FA6CDF" w:rsidRPr="002851E4" w:rsidRDefault="00FA6CDF" w:rsidP="008D65A5">
      <w:pPr>
        <w:ind w:firstLine="708"/>
        <w:jc w:val="both"/>
        <w:rPr>
          <w:b/>
          <w:sz w:val="28"/>
          <w:szCs w:val="28"/>
        </w:rPr>
      </w:pPr>
      <w:r w:rsidRPr="002851E4">
        <w:rPr>
          <w:b/>
          <w:sz w:val="28"/>
          <w:szCs w:val="28"/>
        </w:rPr>
        <w:t>9 Оценка воздействий на ландшафты и меры по предотвращению, минимизации, смягчению негативных воздействий, восстановлению ландшафтов в случаях их нарушения</w:t>
      </w:r>
    </w:p>
    <w:p w:rsidR="0000304C" w:rsidRPr="002851E4" w:rsidRDefault="0000304C" w:rsidP="008D65A5">
      <w:pPr>
        <w:ind w:firstLine="708"/>
        <w:jc w:val="both"/>
        <w:rPr>
          <w:sz w:val="28"/>
          <w:szCs w:val="28"/>
        </w:rPr>
      </w:pPr>
    </w:p>
    <w:p w:rsidR="00E20E8A" w:rsidRPr="002851E4" w:rsidRDefault="00E20E8A" w:rsidP="008D65A5">
      <w:pPr>
        <w:ind w:firstLine="708"/>
        <w:jc w:val="both"/>
        <w:rPr>
          <w:sz w:val="28"/>
          <w:szCs w:val="28"/>
        </w:rPr>
      </w:pPr>
      <w:r w:rsidRPr="002851E4">
        <w:rPr>
          <w:sz w:val="28"/>
          <w:szCs w:val="28"/>
        </w:rPr>
        <w:t xml:space="preserve">Учитывая характеристики территории, </w:t>
      </w:r>
      <w:r w:rsidR="00C73B84" w:rsidRPr="002851E4">
        <w:rPr>
          <w:sz w:val="28"/>
          <w:szCs w:val="28"/>
        </w:rPr>
        <w:t>планируемые</w:t>
      </w:r>
      <w:r w:rsidRPr="002851E4">
        <w:rPr>
          <w:sz w:val="28"/>
          <w:szCs w:val="28"/>
        </w:rPr>
        <w:t xml:space="preserve"> работы не окажут значительного влияния на ландшафты. </w:t>
      </w:r>
    </w:p>
    <w:p w:rsidR="00270A9B" w:rsidRPr="002851E4" w:rsidRDefault="00E20E8A" w:rsidP="008D65A5">
      <w:pPr>
        <w:ind w:firstLine="708"/>
        <w:jc w:val="both"/>
        <w:rPr>
          <w:sz w:val="28"/>
          <w:szCs w:val="28"/>
        </w:rPr>
      </w:pPr>
      <w:r w:rsidRPr="002851E4">
        <w:rPr>
          <w:sz w:val="28"/>
          <w:szCs w:val="28"/>
        </w:rPr>
        <w:t>На весь период проведения работ</w:t>
      </w:r>
      <w:r w:rsidR="00A43AFD" w:rsidRPr="002851E4">
        <w:rPr>
          <w:sz w:val="28"/>
          <w:szCs w:val="28"/>
        </w:rPr>
        <w:t xml:space="preserve"> необходимо обеспечение выполне</w:t>
      </w:r>
      <w:r w:rsidRPr="002851E4">
        <w:rPr>
          <w:sz w:val="28"/>
          <w:szCs w:val="28"/>
        </w:rPr>
        <w:t>ния постоянных мероприятий по восстановлению нарушенных участков местности и своевременному устранению неизбежных загрязнений и промышленно-бытовых отходов со всей площади, затронутой хозяйственной деятельностью.</w:t>
      </w:r>
    </w:p>
    <w:p w:rsidR="00461DE2" w:rsidRPr="002851E4" w:rsidRDefault="00461DE2" w:rsidP="002851E4">
      <w:pPr>
        <w:ind w:firstLine="708"/>
        <w:jc w:val="both"/>
        <w:rPr>
          <w:b/>
          <w:sz w:val="28"/>
          <w:szCs w:val="28"/>
        </w:rPr>
      </w:pPr>
      <w:r w:rsidRPr="00B54FB2">
        <w:rPr>
          <w:color w:val="FF0000"/>
          <w:sz w:val="28"/>
          <w:szCs w:val="28"/>
        </w:rPr>
        <w:br w:type="page"/>
      </w:r>
      <w:r w:rsidRPr="002851E4">
        <w:rPr>
          <w:b/>
          <w:sz w:val="28"/>
          <w:szCs w:val="28"/>
        </w:rPr>
        <w:t>10 Оценка воздействий на социально-экономическую среду</w:t>
      </w:r>
    </w:p>
    <w:p w:rsidR="00461DE2" w:rsidRPr="002851E4" w:rsidRDefault="00461DE2" w:rsidP="002851E4">
      <w:pPr>
        <w:ind w:firstLine="708"/>
        <w:jc w:val="both"/>
        <w:rPr>
          <w:b/>
          <w:sz w:val="28"/>
          <w:szCs w:val="28"/>
        </w:rPr>
      </w:pPr>
    </w:p>
    <w:p w:rsidR="00FA6CDF" w:rsidRPr="002851E4" w:rsidRDefault="00461DE2" w:rsidP="002851E4">
      <w:pPr>
        <w:ind w:firstLine="708"/>
        <w:jc w:val="both"/>
        <w:rPr>
          <w:b/>
          <w:sz w:val="28"/>
          <w:szCs w:val="28"/>
        </w:rPr>
      </w:pPr>
      <w:r w:rsidRPr="002851E4">
        <w:rPr>
          <w:b/>
          <w:sz w:val="28"/>
          <w:szCs w:val="28"/>
        </w:rPr>
        <w:t>10.1 Современные социально-экономические условия жизни местного населения, характеристика его трудовой деятельности</w:t>
      </w:r>
    </w:p>
    <w:p w:rsidR="00461DE2" w:rsidRPr="002851E4" w:rsidRDefault="00461DE2" w:rsidP="002851E4">
      <w:pPr>
        <w:ind w:firstLine="708"/>
        <w:jc w:val="both"/>
        <w:rPr>
          <w:sz w:val="28"/>
          <w:szCs w:val="28"/>
        </w:rPr>
      </w:pPr>
    </w:p>
    <w:p w:rsidR="002851E4" w:rsidRPr="002851E4" w:rsidRDefault="002851E4" w:rsidP="002851E4">
      <w:pPr>
        <w:ind w:right="-1" w:firstLine="709"/>
        <w:jc w:val="both"/>
        <w:rPr>
          <w:sz w:val="28"/>
          <w:szCs w:val="28"/>
        </w:rPr>
      </w:pPr>
      <w:r w:rsidRPr="002851E4">
        <w:rPr>
          <w:sz w:val="28"/>
          <w:szCs w:val="28"/>
        </w:rPr>
        <w:t>Сатпаев – город областного подчинения области</w:t>
      </w:r>
      <w:r w:rsidRPr="002851E4">
        <w:rPr>
          <w:sz w:val="28"/>
          <w:szCs w:val="28"/>
          <w:lang w:val="kk-KZ"/>
        </w:rPr>
        <w:t xml:space="preserve"> Ұлытау</w:t>
      </w:r>
      <w:r w:rsidRPr="002851E4">
        <w:rPr>
          <w:sz w:val="28"/>
          <w:szCs w:val="28"/>
        </w:rPr>
        <w:t xml:space="preserve">, располагается в 18 км от г. Жезказган. </w:t>
      </w:r>
    </w:p>
    <w:p w:rsidR="002851E4" w:rsidRPr="002851E4" w:rsidRDefault="002851E4" w:rsidP="002851E4">
      <w:pPr>
        <w:ind w:right="-1" w:firstLine="709"/>
        <w:jc w:val="both"/>
        <w:rPr>
          <w:sz w:val="28"/>
          <w:szCs w:val="28"/>
        </w:rPr>
      </w:pPr>
      <w:r w:rsidRPr="002851E4">
        <w:rPr>
          <w:sz w:val="28"/>
          <w:szCs w:val="28"/>
        </w:rPr>
        <w:t>Город Сатпаев состоит из 15 микрорайонов. В административном подчинении акимата города Сатпаев находятся посёлок Жезказган и переселенные населённые пункты: Весовая, Крестовский, Перевалка, ГРП.</w:t>
      </w:r>
    </w:p>
    <w:p w:rsidR="002851E4" w:rsidRPr="002851E4" w:rsidRDefault="002851E4" w:rsidP="002851E4">
      <w:pPr>
        <w:ind w:right="-1" w:firstLine="709"/>
        <w:jc w:val="both"/>
        <w:rPr>
          <w:sz w:val="28"/>
          <w:szCs w:val="28"/>
        </w:rPr>
      </w:pPr>
      <w:r w:rsidRPr="002851E4">
        <w:rPr>
          <w:sz w:val="28"/>
          <w:szCs w:val="28"/>
        </w:rPr>
        <w:t xml:space="preserve">Численность населения г. Сатпаев в 2024 г. составила </w:t>
      </w:r>
      <w:r w:rsidRPr="002851E4">
        <w:rPr>
          <w:sz w:val="28"/>
          <w:szCs w:val="28"/>
        </w:rPr>
        <w:br/>
        <w:t xml:space="preserve">68 987 человек. </w:t>
      </w:r>
    </w:p>
    <w:p w:rsidR="002851E4" w:rsidRPr="002851E4" w:rsidRDefault="002851E4" w:rsidP="002851E4">
      <w:pPr>
        <w:ind w:right="-1" w:firstLine="709"/>
        <w:jc w:val="both"/>
        <w:rPr>
          <w:sz w:val="28"/>
          <w:szCs w:val="28"/>
        </w:rPr>
      </w:pPr>
      <w:r w:rsidRPr="002851E4">
        <w:rPr>
          <w:sz w:val="28"/>
          <w:szCs w:val="28"/>
        </w:rPr>
        <w:t xml:space="preserve">Основная экономическая направленность города Сатпаев – горнодобывающая промышленность. В промышленной зоне города Сатпаев добычу медной руды осуществляет филиал ТОО «Корпорация Казахмыс» </w:t>
      </w:r>
      <w:r w:rsidRPr="002851E4">
        <w:rPr>
          <w:sz w:val="28"/>
          <w:szCs w:val="28"/>
        </w:rPr>
        <w:sym w:font="Symbol" w:char="F02D"/>
      </w:r>
      <w:r w:rsidRPr="002851E4">
        <w:rPr>
          <w:sz w:val="28"/>
          <w:szCs w:val="28"/>
        </w:rPr>
        <w:t xml:space="preserve"> ПО «Жезказганцветмет», зарегистрированный в качестве недропользователя.</w:t>
      </w:r>
    </w:p>
    <w:p w:rsidR="002851E4" w:rsidRPr="002851E4" w:rsidRDefault="002851E4" w:rsidP="002851E4">
      <w:pPr>
        <w:shd w:val="clear" w:color="auto" w:fill="FFFFFF"/>
        <w:ind w:right="-1" w:firstLine="708"/>
        <w:jc w:val="both"/>
        <w:rPr>
          <w:sz w:val="28"/>
          <w:szCs w:val="28"/>
        </w:rPr>
      </w:pPr>
      <w:r w:rsidRPr="002851E4">
        <w:rPr>
          <w:sz w:val="28"/>
          <w:szCs w:val="28"/>
        </w:rPr>
        <w:t xml:space="preserve">Промышленность является приоритетным направлением экономики. </w:t>
      </w:r>
    </w:p>
    <w:p w:rsidR="002851E4" w:rsidRPr="002851E4" w:rsidRDefault="002851E4" w:rsidP="002851E4">
      <w:pPr>
        <w:shd w:val="clear" w:color="auto" w:fill="FFFFFF"/>
        <w:ind w:right="-1" w:firstLine="708"/>
        <w:jc w:val="both"/>
        <w:rPr>
          <w:sz w:val="28"/>
          <w:szCs w:val="28"/>
        </w:rPr>
      </w:pPr>
      <w:r w:rsidRPr="002851E4">
        <w:rPr>
          <w:sz w:val="28"/>
          <w:szCs w:val="28"/>
        </w:rPr>
        <w:t xml:space="preserve">Объем промышленного производства составляет 60,7 млрд. тенге, индекс физического объема – 136,5%. </w:t>
      </w:r>
    </w:p>
    <w:p w:rsidR="002851E4" w:rsidRPr="002851E4" w:rsidRDefault="002851E4" w:rsidP="002851E4">
      <w:pPr>
        <w:ind w:right="-1" w:firstLine="708"/>
        <w:jc w:val="both"/>
        <w:rPr>
          <w:sz w:val="28"/>
          <w:szCs w:val="28"/>
        </w:rPr>
      </w:pPr>
      <w:r w:rsidRPr="002851E4">
        <w:rPr>
          <w:sz w:val="28"/>
          <w:szCs w:val="28"/>
        </w:rPr>
        <w:t>Объем инвестиций в основной капитал составил 47 млрд. 087 млн. тенге, индекс физического объема – 132,8%.</w:t>
      </w:r>
    </w:p>
    <w:p w:rsidR="002851E4" w:rsidRPr="002851E4" w:rsidRDefault="002851E4" w:rsidP="002851E4">
      <w:pPr>
        <w:ind w:right="-1" w:firstLine="708"/>
        <w:jc w:val="both"/>
        <w:rPr>
          <w:sz w:val="28"/>
          <w:szCs w:val="28"/>
        </w:rPr>
      </w:pPr>
      <w:r w:rsidRPr="002851E4">
        <w:rPr>
          <w:sz w:val="28"/>
          <w:szCs w:val="28"/>
        </w:rPr>
        <w:t>Объем выпуска валовой продукции сельского хозяйства – 1,9 млрд. тенге, индекс физического объема – 101,0%.</w:t>
      </w:r>
    </w:p>
    <w:p w:rsidR="002851E4" w:rsidRPr="002851E4" w:rsidRDefault="002851E4" w:rsidP="002851E4">
      <w:pPr>
        <w:ind w:right="-1" w:firstLine="708"/>
        <w:jc w:val="both"/>
        <w:rPr>
          <w:sz w:val="28"/>
          <w:szCs w:val="28"/>
        </w:rPr>
      </w:pPr>
      <w:r w:rsidRPr="002851E4">
        <w:rPr>
          <w:sz w:val="28"/>
          <w:szCs w:val="28"/>
        </w:rPr>
        <w:t>Объем строительных работ составил 27,6 млрд. тенге или 109,9% к прошлому году. При этом, введено 10 376 кв. м. жилья или 55,2% к аналогичному периоду прошлого года (23 144 кв.метров).</w:t>
      </w:r>
    </w:p>
    <w:p w:rsidR="002851E4" w:rsidRPr="002851E4" w:rsidRDefault="002851E4" w:rsidP="002851E4">
      <w:pPr>
        <w:ind w:right="-1" w:firstLine="708"/>
        <w:jc w:val="both"/>
        <w:rPr>
          <w:sz w:val="28"/>
          <w:szCs w:val="28"/>
        </w:rPr>
      </w:pPr>
      <w:r w:rsidRPr="002851E4">
        <w:rPr>
          <w:sz w:val="28"/>
          <w:szCs w:val="28"/>
        </w:rPr>
        <w:t>Количество зарегистрированных субъектов малого и среднего бизнеса составляет 3101 единиц или 115,2% к уровню прошлого года.</w:t>
      </w:r>
    </w:p>
    <w:p w:rsidR="002851E4" w:rsidRPr="002851E4" w:rsidRDefault="002851E4" w:rsidP="002851E4">
      <w:pPr>
        <w:shd w:val="clear" w:color="auto" w:fill="FFFFFF"/>
        <w:ind w:right="-1" w:firstLine="709"/>
        <w:jc w:val="both"/>
        <w:rPr>
          <w:sz w:val="28"/>
          <w:szCs w:val="28"/>
        </w:rPr>
      </w:pPr>
      <w:r w:rsidRPr="002851E4">
        <w:rPr>
          <w:sz w:val="28"/>
          <w:szCs w:val="28"/>
        </w:rPr>
        <w:t>Экономика. Поголовье скота (гол.): КРС – 3210, птица – 75820, лошади – 1 608, овцы и козы – 4661. Хозяйствующие субъекты всего – 3108 ед., в т.ч.: ю.л. – 480 (в т.ч. гос.предпр. – 25, хоз.товар. – 327, другие орг.формы – 128), ИП – 2570, КХ – 58. Объекты торговли и услуг всего – 471 ед., из них объекты торговли – 333, услуг – 82; торговые рынки – 4, общественное питание – 52.</w:t>
      </w:r>
    </w:p>
    <w:p w:rsidR="002851E4" w:rsidRPr="002851E4" w:rsidRDefault="002851E4" w:rsidP="002851E4">
      <w:pPr>
        <w:shd w:val="clear" w:color="auto" w:fill="FFFFFF"/>
        <w:ind w:right="-1" w:firstLine="709"/>
        <w:jc w:val="both"/>
        <w:rPr>
          <w:sz w:val="28"/>
          <w:szCs w:val="28"/>
        </w:rPr>
      </w:pPr>
      <w:r w:rsidRPr="002851E4">
        <w:rPr>
          <w:sz w:val="28"/>
          <w:szCs w:val="28"/>
        </w:rPr>
        <w:t>Объекты здравоохранения. Медицинские учреждения – 17 ед.</w:t>
      </w:r>
    </w:p>
    <w:p w:rsidR="002851E4" w:rsidRPr="002851E4" w:rsidRDefault="002851E4" w:rsidP="002851E4">
      <w:pPr>
        <w:shd w:val="clear" w:color="auto" w:fill="FFFFFF"/>
        <w:ind w:right="-1" w:firstLine="709"/>
        <w:jc w:val="both"/>
        <w:rPr>
          <w:sz w:val="28"/>
          <w:szCs w:val="28"/>
        </w:rPr>
      </w:pPr>
      <w:r w:rsidRPr="002851E4">
        <w:rPr>
          <w:sz w:val="28"/>
          <w:szCs w:val="28"/>
        </w:rPr>
        <w:t>Объекты образования. Образовательные учреждения – 44 ед, в т.ч. общеобразовательные школы – 15, дошкольные организации – 26, из них 15 детских садов и 8 мини-центров, а также Школа искусств, Дворец школьников, Детская муз.школа.</w:t>
      </w:r>
    </w:p>
    <w:p w:rsidR="002851E4" w:rsidRPr="002851E4" w:rsidRDefault="002851E4" w:rsidP="002851E4">
      <w:pPr>
        <w:shd w:val="clear" w:color="auto" w:fill="FFFFFF"/>
        <w:ind w:right="-1" w:firstLine="709"/>
        <w:jc w:val="both"/>
        <w:rPr>
          <w:sz w:val="28"/>
          <w:szCs w:val="28"/>
        </w:rPr>
      </w:pPr>
      <w:r w:rsidRPr="002851E4">
        <w:rPr>
          <w:sz w:val="28"/>
          <w:szCs w:val="28"/>
        </w:rPr>
        <w:t xml:space="preserve">Культурно-досуговых центров – 1, библиотек – 3, Дом культуры – 1. </w:t>
      </w:r>
    </w:p>
    <w:p w:rsidR="009642B4" w:rsidRPr="000A3596" w:rsidRDefault="002851E4" w:rsidP="002851E4">
      <w:pPr>
        <w:ind w:firstLine="709"/>
        <w:jc w:val="both"/>
        <w:rPr>
          <w:sz w:val="28"/>
          <w:szCs w:val="28"/>
        </w:rPr>
      </w:pPr>
      <w:r w:rsidRPr="002851E4">
        <w:rPr>
          <w:sz w:val="28"/>
          <w:szCs w:val="28"/>
        </w:rPr>
        <w:t xml:space="preserve">Информация, представленная в настоящем разделе, была приведена на </w:t>
      </w:r>
      <w:r w:rsidRPr="000A3596">
        <w:rPr>
          <w:sz w:val="28"/>
          <w:szCs w:val="28"/>
        </w:rPr>
        <w:t xml:space="preserve">основании данных, опубликованных на официальном сайте акимата </w:t>
      </w:r>
      <w:r w:rsidRPr="000A3596">
        <w:rPr>
          <w:sz w:val="28"/>
          <w:szCs w:val="28"/>
        </w:rPr>
        <w:br/>
        <w:t>г. Сатпаев.</w:t>
      </w:r>
    </w:p>
    <w:p w:rsidR="002851E4" w:rsidRDefault="002851E4" w:rsidP="00676FDE">
      <w:pPr>
        <w:ind w:firstLine="709"/>
        <w:jc w:val="both"/>
        <w:rPr>
          <w:sz w:val="28"/>
          <w:szCs w:val="28"/>
        </w:rPr>
      </w:pPr>
    </w:p>
    <w:p w:rsidR="002F61C9" w:rsidRPr="000A3596" w:rsidRDefault="002F61C9" w:rsidP="00676FDE">
      <w:pPr>
        <w:ind w:firstLine="709"/>
        <w:jc w:val="both"/>
        <w:rPr>
          <w:sz w:val="28"/>
          <w:szCs w:val="28"/>
        </w:rPr>
      </w:pPr>
    </w:p>
    <w:p w:rsidR="00B208DF" w:rsidRPr="000A3596" w:rsidRDefault="00B208DF" w:rsidP="00B208DF">
      <w:pPr>
        <w:shd w:val="clear" w:color="auto" w:fill="FFFFFF"/>
        <w:ind w:firstLine="708"/>
        <w:jc w:val="both"/>
        <w:rPr>
          <w:rFonts w:eastAsia="TimesNewRoman"/>
          <w:b/>
          <w:sz w:val="28"/>
          <w:szCs w:val="28"/>
        </w:rPr>
      </w:pPr>
      <w:r w:rsidRPr="000A3596">
        <w:rPr>
          <w:rFonts w:eastAsia="TimesNewRoman"/>
          <w:b/>
          <w:sz w:val="28"/>
          <w:szCs w:val="28"/>
        </w:rPr>
        <w:t>10.2 Обеспеченность объекта в период строительства, эксплуатации и ликвидации трудовыми ресурсами, участие местного населения</w:t>
      </w:r>
    </w:p>
    <w:p w:rsidR="00B25762" w:rsidRPr="000A3596" w:rsidRDefault="00B25762" w:rsidP="00815165">
      <w:pPr>
        <w:shd w:val="clear" w:color="auto" w:fill="FFFFFF"/>
        <w:ind w:firstLine="708"/>
        <w:jc w:val="both"/>
        <w:rPr>
          <w:rFonts w:eastAsia="TimesNewRoman"/>
          <w:sz w:val="28"/>
          <w:szCs w:val="28"/>
        </w:rPr>
      </w:pPr>
    </w:p>
    <w:p w:rsidR="003B0AF8" w:rsidRPr="000A3596" w:rsidRDefault="003B0AF8" w:rsidP="00815165">
      <w:pPr>
        <w:shd w:val="clear" w:color="auto" w:fill="FFFFFF"/>
        <w:ind w:firstLine="708"/>
        <w:jc w:val="both"/>
        <w:rPr>
          <w:rFonts w:eastAsia="TimesNewRoman"/>
          <w:sz w:val="28"/>
          <w:szCs w:val="28"/>
        </w:rPr>
      </w:pPr>
      <w:r w:rsidRPr="000A3596">
        <w:rPr>
          <w:rFonts w:eastAsia="TimesNewRoman"/>
          <w:sz w:val="28"/>
          <w:szCs w:val="28"/>
        </w:rPr>
        <w:t xml:space="preserve">Создание рабочих мест </w:t>
      </w:r>
      <w:r w:rsidR="00106AA8" w:rsidRPr="000A3596">
        <w:rPr>
          <w:rFonts w:eastAsia="TimesNewRoman"/>
          <w:sz w:val="28"/>
          <w:szCs w:val="28"/>
        </w:rPr>
        <w:t>–</w:t>
      </w:r>
      <w:r w:rsidRPr="000A3596">
        <w:rPr>
          <w:rFonts w:eastAsia="TimesNewRoman"/>
          <w:sz w:val="28"/>
          <w:szCs w:val="28"/>
        </w:rPr>
        <w:t xml:space="preserve"> основа основ социально-экономического развития, при этом положительный эффект от их создания измеряется далеко не только заработной платой. Рабочие места – это также сокращение уровня бедности, нормальное функционирование городов, а кроме того </w:t>
      </w:r>
      <w:r w:rsidR="00106AA8" w:rsidRPr="000A3596">
        <w:rPr>
          <w:rFonts w:eastAsia="TimesNewRoman"/>
          <w:sz w:val="28"/>
          <w:szCs w:val="28"/>
        </w:rPr>
        <w:t>–</w:t>
      </w:r>
      <w:r w:rsidRPr="000A3596">
        <w:rPr>
          <w:rFonts w:eastAsia="TimesNewRoman"/>
          <w:sz w:val="28"/>
          <w:szCs w:val="28"/>
        </w:rPr>
        <w:t xml:space="preserve"> создание перспектив развития. По мере создания новых рабочих мест, общество процветает, поскольку создаются благоприятные условия для всестороннего развития всех членов общества, что в свою очередь, снижает социальную напряженность. Политика в области охраны окружающей среды не должна стать препятствием для создания рабочих мест.</w:t>
      </w:r>
    </w:p>
    <w:p w:rsidR="00AE54C8" w:rsidRPr="000A3596" w:rsidRDefault="00AE54C8" w:rsidP="00B208DF">
      <w:pPr>
        <w:shd w:val="clear" w:color="auto" w:fill="FFFFFF"/>
        <w:ind w:firstLine="708"/>
        <w:jc w:val="both"/>
        <w:rPr>
          <w:rFonts w:eastAsia="TimesNewRoman"/>
          <w:b/>
          <w:sz w:val="28"/>
          <w:szCs w:val="28"/>
        </w:rPr>
      </w:pPr>
    </w:p>
    <w:p w:rsidR="00B208DF" w:rsidRPr="000A3596" w:rsidRDefault="00B208DF" w:rsidP="00B208DF">
      <w:pPr>
        <w:shd w:val="clear" w:color="auto" w:fill="FFFFFF"/>
        <w:ind w:firstLine="708"/>
        <w:jc w:val="both"/>
        <w:rPr>
          <w:rFonts w:eastAsia="TimesNewRoman"/>
          <w:b/>
          <w:sz w:val="28"/>
          <w:szCs w:val="28"/>
        </w:rPr>
      </w:pPr>
      <w:r w:rsidRPr="000A3596">
        <w:rPr>
          <w:rFonts w:eastAsia="TimesNewRoman"/>
          <w:b/>
          <w:sz w:val="28"/>
          <w:szCs w:val="28"/>
        </w:rPr>
        <w:t>10.3 Влияние намечаемого объекта на регионально-территориальное природопользование</w:t>
      </w:r>
    </w:p>
    <w:p w:rsidR="00B208DF" w:rsidRPr="000A3596" w:rsidRDefault="00B208DF" w:rsidP="00B208DF">
      <w:pPr>
        <w:shd w:val="clear" w:color="auto" w:fill="FFFFFF"/>
        <w:ind w:firstLine="708"/>
        <w:jc w:val="both"/>
        <w:rPr>
          <w:rFonts w:eastAsia="TimesNewRoman"/>
          <w:b/>
          <w:sz w:val="28"/>
          <w:szCs w:val="28"/>
        </w:rPr>
      </w:pPr>
    </w:p>
    <w:p w:rsidR="00815165" w:rsidRPr="000A3596" w:rsidRDefault="00815165" w:rsidP="00815165">
      <w:pPr>
        <w:pStyle w:val="af5"/>
        <w:spacing w:after="0"/>
        <w:ind w:right="-1" w:firstLine="709"/>
        <w:jc w:val="both"/>
        <w:rPr>
          <w:sz w:val="28"/>
          <w:szCs w:val="28"/>
        </w:rPr>
      </w:pPr>
      <w:r w:rsidRPr="000A3596">
        <w:rPr>
          <w:sz w:val="28"/>
          <w:szCs w:val="28"/>
          <w:lang w:val="ru-RU"/>
        </w:rPr>
        <w:t>О</w:t>
      </w:r>
      <w:r w:rsidRPr="000A3596">
        <w:rPr>
          <w:sz w:val="28"/>
          <w:szCs w:val="28"/>
        </w:rPr>
        <w:t xml:space="preserve">ценка </w:t>
      </w:r>
      <w:r w:rsidRPr="000A3596">
        <w:rPr>
          <w:sz w:val="28"/>
          <w:szCs w:val="28"/>
          <w:lang w:val="ru-RU"/>
        </w:rPr>
        <w:t>воздействия</w:t>
      </w:r>
      <w:r w:rsidRPr="000A3596">
        <w:rPr>
          <w:sz w:val="28"/>
          <w:szCs w:val="28"/>
        </w:rPr>
        <w:t xml:space="preserve"> намечаемой деятельности </w:t>
      </w:r>
      <w:r w:rsidRPr="000A3596">
        <w:rPr>
          <w:sz w:val="28"/>
          <w:szCs w:val="28"/>
          <w:lang w:val="ru-RU"/>
        </w:rPr>
        <w:t>на социально-экономическую среду проводится н</w:t>
      </w:r>
      <w:r w:rsidRPr="000A3596">
        <w:rPr>
          <w:sz w:val="28"/>
          <w:szCs w:val="28"/>
        </w:rPr>
        <w:t>а основе «Методических указаний по проведению оценки воздействия хозяйственной деятельности на окружающую среду» (Приказ МООС РК №270-О от 29.10.10 года)</w:t>
      </w:r>
      <w:r w:rsidRPr="000A3596">
        <w:rPr>
          <w:sz w:val="28"/>
          <w:szCs w:val="28"/>
          <w:lang w:val="ru-RU"/>
        </w:rPr>
        <w:t>.</w:t>
      </w:r>
      <w:r w:rsidRPr="000A3596">
        <w:rPr>
          <w:sz w:val="28"/>
          <w:szCs w:val="28"/>
        </w:rPr>
        <w:t xml:space="preserve"> </w:t>
      </w:r>
    </w:p>
    <w:p w:rsidR="00815165" w:rsidRPr="000A3596" w:rsidRDefault="00815165" w:rsidP="00815165">
      <w:pPr>
        <w:pStyle w:val="af5"/>
        <w:spacing w:after="0"/>
        <w:ind w:right="-1" w:firstLine="709"/>
        <w:jc w:val="both"/>
        <w:rPr>
          <w:sz w:val="28"/>
          <w:szCs w:val="28"/>
          <w:lang w:val="ru-RU"/>
        </w:rPr>
      </w:pPr>
      <w:r w:rsidRPr="000A3596">
        <w:rPr>
          <w:sz w:val="28"/>
          <w:szCs w:val="28"/>
        </w:rPr>
        <w:t xml:space="preserve">Результаты оценки воздействия на каждый компонент социально – экономической среды оцениваются экспертно (путем качественной оценки), в масштабах: пространство </w:t>
      </w:r>
      <w:r w:rsidR="00AD5A22" w:rsidRPr="000A3596">
        <w:rPr>
          <w:sz w:val="28"/>
          <w:szCs w:val="28"/>
          <w:lang w:val="ru-RU"/>
        </w:rPr>
        <w:t>–</w:t>
      </w:r>
      <w:r w:rsidRPr="000A3596">
        <w:rPr>
          <w:sz w:val="28"/>
          <w:szCs w:val="28"/>
        </w:rPr>
        <w:t xml:space="preserve"> время </w:t>
      </w:r>
      <w:r w:rsidR="00AD5A22" w:rsidRPr="000A3596">
        <w:rPr>
          <w:sz w:val="28"/>
          <w:szCs w:val="28"/>
          <w:lang w:val="ru-RU"/>
        </w:rPr>
        <w:t>–</w:t>
      </w:r>
      <w:r w:rsidRPr="000A3596">
        <w:rPr>
          <w:sz w:val="28"/>
          <w:szCs w:val="28"/>
        </w:rPr>
        <w:t xml:space="preserve"> интенсивность.</w:t>
      </w:r>
      <w:r w:rsidRPr="000A3596">
        <w:rPr>
          <w:sz w:val="28"/>
          <w:szCs w:val="28"/>
          <w:lang w:val="ru-RU"/>
        </w:rPr>
        <w:t xml:space="preserve"> </w:t>
      </w:r>
    </w:p>
    <w:p w:rsidR="00815165" w:rsidRPr="000A3596" w:rsidRDefault="00815165" w:rsidP="00815165">
      <w:pPr>
        <w:pStyle w:val="af5"/>
        <w:spacing w:after="0"/>
        <w:ind w:right="-1" w:firstLine="709"/>
        <w:jc w:val="both"/>
        <w:rPr>
          <w:sz w:val="28"/>
          <w:szCs w:val="28"/>
          <w:lang w:val="ru-RU"/>
        </w:rPr>
      </w:pPr>
      <w:r w:rsidRPr="000A3596">
        <w:rPr>
          <w:sz w:val="28"/>
          <w:szCs w:val="28"/>
          <w:lang w:val="ru-RU"/>
        </w:rPr>
        <w:t>Процесс определения состава компонентов социально - экономической среды (скопинг) является исходным в общем процессе оценки воздействия. В структурном плане в состав рассматриваемых включают компоненты двух блоков: блока «Социальная сфера» и блока «Экономическая сфера», раскрывающих социально-экономическую обстановку на территории намечаемой деятельности:</w:t>
      </w:r>
    </w:p>
    <w:p w:rsidR="00AD5A22" w:rsidRPr="000A3596" w:rsidRDefault="00AD5A22" w:rsidP="00815165">
      <w:pPr>
        <w:pStyle w:val="af5"/>
        <w:spacing w:after="0"/>
        <w:ind w:right="-1" w:firstLine="709"/>
        <w:jc w:val="both"/>
        <w:rPr>
          <w:sz w:val="28"/>
          <w:szCs w:val="28"/>
          <w:lang w:val="ru-RU"/>
        </w:rPr>
      </w:pPr>
    </w:p>
    <w:p w:rsidR="00815165" w:rsidRPr="000A3596" w:rsidRDefault="00815165" w:rsidP="00AD5A22">
      <w:pPr>
        <w:jc w:val="center"/>
        <w:rPr>
          <w:sz w:val="28"/>
          <w:szCs w:val="20"/>
        </w:rPr>
      </w:pPr>
      <w:r w:rsidRPr="000A3596">
        <w:rPr>
          <w:b/>
          <w:bCs/>
          <w:sz w:val="28"/>
          <w:szCs w:val="20"/>
        </w:rPr>
        <w:t xml:space="preserve">Компоненты социально-экономической среды, рассматриваемые </w:t>
      </w:r>
      <w:r w:rsidR="00AD5A22" w:rsidRPr="000A3596">
        <w:rPr>
          <w:b/>
          <w:bCs/>
          <w:sz w:val="28"/>
          <w:szCs w:val="20"/>
        </w:rPr>
        <w:br/>
      </w:r>
      <w:r w:rsidRPr="000A3596">
        <w:rPr>
          <w:b/>
          <w:bCs/>
          <w:sz w:val="28"/>
          <w:szCs w:val="20"/>
        </w:rPr>
        <w:t>в ходе оценки воздействия</w:t>
      </w:r>
    </w:p>
    <w:tbl>
      <w:tblPr>
        <w:tblW w:w="50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6"/>
        <w:gridCol w:w="4481"/>
      </w:tblGrid>
      <w:tr w:rsidR="00B54FB2" w:rsidRPr="000A3596" w:rsidTr="00336BEB">
        <w:trPr>
          <w:trHeight w:val="229"/>
          <w:jc w:val="center"/>
        </w:trPr>
        <w:tc>
          <w:tcPr>
            <w:tcW w:w="2621" w:type="pct"/>
            <w:tcMar>
              <w:top w:w="0" w:type="dxa"/>
              <w:left w:w="108" w:type="dxa"/>
              <w:bottom w:w="0" w:type="dxa"/>
              <w:right w:w="108" w:type="dxa"/>
            </w:tcMar>
            <w:hideMark/>
          </w:tcPr>
          <w:p w:rsidR="00815165" w:rsidRPr="000A3596" w:rsidRDefault="00815165" w:rsidP="00E67919">
            <w:pPr>
              <w:jc w:val="center"/>
              <w:rPr>
                <w:sz w:val="22"/>
                <w:szCs w:val="22"/>
              </w:rPr>
            </w:pPr>
            <w:r w:rsidRPr="000A3596">
              <w:rPr>
                <w:sz w:val="22"/>
                <w:szCs w:val="20"/>
              </w:rPr>
              <w:t> </w:t>
            </w:r>
            <w:r w:rsidRPr="000A3596">
              <w:rPr>
                <w:b/>
                <w:bCs/>
                <w:sz w:val="22"/>
                <w:szCs w:val="22"/>
              </w:rPr>
              <w:t>Компоненты социальной среды</w:t>
            </w:r>
          </w:p>
        </w:tc>
        <w:tc>
          <w:tcPr>
            <w:tcW w:w="2379" w:type="pct"/>
            <w:tcMar>
              <w:top w:w="0" w:type="dxa"/>
              <w:left w:w="108" w:type="dxa"/>
              <w:bottom w:w="0" w:type="dxa"/>
              <w:right w:w="108" w:type="dxa"/>
            </w:tcMar>
            <w:hideMark/>
          </w:tcPr>
          <w:p w:rsidR="00815165" w:rsidRPr="000A3596" w:rsidRDefault="00815165" w:rsidP="00E67919">
            <w:pPr>
              <w:jc w:val="center"/>
              <w:rPr>
                <w:sz w:val="22"/>
                <w:szCs w:val="22"/>
              </w:rPr>
            </w:pPr>
            <w:r w:rsidRPr="000A3596">
              <w:rPr>
                <w:b/>
                <w:bCs/>
                <w:sz w:val="22"/>
                <w:szCs w:val="22"/>
              </w:rPr>
              <w:t>Компоненты экономической среды</w:t>
            </w:r>
          </w:p>
        </w:tc>
      </w:tr>
      <w:tr w:rsidR="00B54FB2" w:rsidRPr="000A3596" w:rsidTr="00336BEB">
        <w:trPr>
          <w:trHeight w:val="217"/>
          <w:jc w:val="center"/>
        </w:trPr>
        <w:tc>
          <w:tcPr>
            <w:tcW w:w="2621" w:type="pct"/>
            <w:tcMar>
              <w:top w:w="0" w:type="dxa"/>
              <w:left w:w="108" w:type="dxa"/>
              <w:bottom w:w="0" w:type="dxa"/>
              <w:right w:w="108" w:type="dxa"/>
            </w:tcMar>
            <w:hideMark/>
          </w:tcPr>
          <w:p w:rsidR="00815165" w:rsidRPr="000A3596" w:rsidRDefault="00815165" w:rsidP="00E67919">
            <w:pPr>
              <w:spacing w:before="100" w:beforeAutospacing="1" w:after="100" w:afterAutospacing="1"/>
              <w:jc w:val="center"/>
              <w:rPr>
                <w:sz w:val="22"/>
                <w:szCs w:val="22"/>
              </w:rPr>
            </w:pPr>
            <w:r w:rsidRPr="000A3596">
              <w:rPr>
                <w:sz w:val="22"/>
                <w:szCs w:val="22"/>
              </w:rPr>
              <w:t>Трудовая занятость</w:t>
            </w:r>
          </w:p>
        </w:tc>
        <w:tc>
          <w:tcPr>
            <w:tcW w:w="2379" w:type="pct"/>
            <w:tcMar>
              <w:top w:w="0" w:type="dxa"/>
              <w:left w:w="108" w:type="dxa"/>
              <w:bottom w:w="0" w:type="dxa"/>
              <w:right w:w="108" w:type="dxa"/>
            </w:tcMar>
            <w:hideMark/>
          </w:tcPr>
          <w:p w:rsidR="00815165" w:rsidRPr="000A3596" w:rsidRDefault="00815165" w:rsidP="00E67919">
            <w:pPr>
              <w:jc w:val="center"/>
              <w:rPr>
                <w:sz w:val="22"/>
                <w:szCs w:val="22"/>
              </w:rPr>
            </w:pPr>
            <w:r w:rsidRPr="000A3596">
              <w:rPr>
                <w:sz w:val="22"/>
                <w:szCs w:val="22"/>
              </w:rPr>
              <w:t>Экономическое развитие территории</w:t>
            </w:r>
          </w:p>
        </w:tc>
      </w:tr>
      <w:tr w:rsidR="00B54FB2" w:rsidRPr="000A3596" w:rsidTr="00336BEB">
        <w:trPr>
          <w:trHeight w:val="229"/>
          <w:jc w:val="center"/>
        </w:trPr>
        <w:tc>
          <w:tcPr>
            <w:tcW w:w="2621" w:type="pct"/>
            <w:tcMar>
              <w:top w:w="0" w:type="dxa"/>
              <w:left w:w="108" w:type="dxa"/>
              <w:bottom w:w="0" w:type="dxa"/>
              <w:right w:w="108" w:type="dxa"/>
            </w:tcMar>
            <w:hideMark/>
          </w:tcPr>
          <w:p w:rsidR="00815165" w:rsidRPr="000A3596" w:rsidRDefault="00815165" w:rsidP="00E67919">
            <w:pPr>
              <w:jc w:val="center"/>
              <w:rPr>
                <w:sz w:val="22"/>
                <w:szCs w:val="22"/>
              </w:rPr>
            </w:pPr>
            <w:r w:rsidRPr="000A3596">
              <w:rPr>
                <w:sz w:val="22"/>
                <w:szCs w:val="22"/>
              </w:rPr>
              <w:t>Доходы и уровень жизни населения</w:t>
            </w:r>
          </w:p>
        </w:tc>
        <w:tc>
          <w:tcPr>
            <w:tcW w:w="2379" w:type="pct"/>
            <w:tcMar>
              <w:top w:w="0" w:type="dxa"/>
              <w:left w:w="108" w:type="dxa"/>
              <w:bottom w:w="0" w:type="dxa"/>
              <w:right w:w="108" w:type="dxa"/>
            </w:tcMar>
            <w:hideMark/>
          </w:tcPr>
          <w:p w:rsidR="00815165" w:rsidRPr="000A3596" w:rsidRDefault="00815165" w:rsidP="00E67919">
            <w:pPr>
              <w:jc w:val="center"/>
              <w:rPr>
                <w:sz w:val="22"/>
                <w:szCs w:val="22"/>
              </w:rPr>
            </w:pPr>
            <w:r w:rsidRPr="000A3596">
              <w:rPr>
                <w:sz w:val="22"/>
                <w:szCs w:val="22"/>
              </w:rPr>
              <w:t>Промышленное рыболовство</w:t>
            </w:r>
          </w:p>
        </w:tc>
      </w:tr>
      <w:tr w:rsidR="00B54FB2" w:rsidRPr="000A3596" w:rsidTr="00336BEB">
        <w:trPr>
          <w:trHeight w:val="229"/>
          <w:jc w:val="center"/>
        </w:trPr>
        <w:tc>
          <w:tcPr>
            <w:tcW w:w="2621" w:type="pct"/>
            <w:tcMar>
              <w:top w:w="0" w:type="dxa"/>
              <w:left w:w="108" w:type="dxa"/>
              <w:bottom w:w="0" w:type="dxa"/>
              <w:right w:w="108" w:type="dxa"/>
            </w:tcMar>
            <w:hideMark/>
          </w:tcPr>
          <w:p w:rsidR="00815165" w:rsidRPr="000A3596" w:rsidRDefault="00815165" w:rsidP="00E67919">
            <w:pPr>
              <w:jc w:val="center"/>
              <w:rPr>
                <w:sz w:val="22"/>
                <w:szCs w:val="22"/>
              </w:rPr>
            </w:pPr>
            <w:r w:rsidRPr="000A3596">
              <w:rPr>
                <w:sz w:val="22"/>
                <w:szCs w:val="22"/>
              </w:rPr>
              <w:t>Здоровье населения</w:t>
            </w:r>
          </w:p>
        </w:tc>
        <w:tc>
          <w:tcPr>
            <w:tcW w:w="2379" w:type="pct"/>
            <w:tcMar>
              <w:top w:w="0" w:type="dxa"/>
              <w:left w:w="108" w:type="dxa"/>
              <w:bottom w:w="0" w:type="dxa"/>
              <w:right w:w="108" w:type="dxa"/>
            </w:tcMar>
            <w:hideMark/>
          </w:tcPr>
          <w:p w:rsidR="00815165" w:rsidRPr="000A3596" w:rsidRDefault="00815165" w:rsidP="00E67919">
            <w:pPr>
              <w:jc w:val="center"/>
              <w:rPr>
                <w:sz w:val="22"/>
                <w:szCs w:val="22"/>
              </w:rPr>
            </w:pPr>
            <w:r w:rsidRPr="000A3596">
              <w:rPr>
                <w:sz w:val="22"/>
                <w:szCs w:val="22"/>
              </w:rPr>
              <w:t>Коммерческое судоходство</w:t>
            </w:r>
          </w:p>
        </w:tc>
      </w:tr>
      <w:tr w:rsidR="00B54FB2" w:rsidRPr="000A3596" w:rsidTr="00336BEB">
        <w:trPr>
          <w:trHeight w:val="134"/>
          <w:jc w:val="center"/>
        </w:trPr>
        <w:tc>
          <w:tcPr>
            <w:tcW w:w="2621" w:type="pct"/>
            <w:tcMar>
              <w:top w:w="0" w:type="dxa"/>
              <w:left w:w="108" w:type="dxa"/>
              <w:bottom w:w="0" w:type="dxa"/>
              <w:right w:w="108" w:type="dxa"/>
            </w:tcMar>
            <w:hideMark/>
          </w:tcPr>
          <w:p w:rsidR="00815165" w:rsidRPr="000A3596" w:rsidRDefault="00815165" w:rsidP="00E67919">
            <w:pPr>
              <w:jc w:val="center"/>
              <w:rPr>
                <w:sz w:val="22"/>
                <w:szCs w:val="22"/>
              </w:rPr>
            </w:pPr>
            <w:r w:rsidRPr="000A3596">
              <w:rPr>
                <w:sz w:val="22"/>
                <w:szCs w:val="22"/>
              </w:rPr>
              <w:t>Демографическая ситуация</w:t>
            </w:r>
          </w:p>
        </w:tc>
        <w:tc>
          <w:tcPr>
            <w:tcW w:w="2379" w:type="pct"/>
            <w:tcMar>
              <w:top w:w="0" w:type="dxa"/>
              <w:left w:w="108" w:type="dxa"/>
              <w:bottom w:w="0" w:type="dxa"/>
              <w:right w:w="108" w:type="dxa"/>
            </w:tcMar>
            <w:hideMark/>
          </w:tcPr>
          <w:p w:rsidR="00815165" w:rsidRPr="000A3596" w:rsidRDefault="00815165" w:rsidP="00E67919">
            <w:pPr>
              <w:jc w:val="center"/>
              <w:rPr>
                <w:sz w:val="22"/>
                <w:szCs w:val="22"/>
              </w:rPr>
            </w:pPr>
            <w:r w:rsidRPr="000A3596">
              <w:rPr>
                <w:sz w:val="22"/>
                <w:szCs w:val="22"/>
              </w:rPr>
              <w:t>Наземный, воздушный и морской транспорт</w:t>
            </w:r>
          </w:p>
        </w:tc>
      </w:tr>
      <w:tr w:rsidR="00B54FB2" w:rsidRPr="000A3596" w:rsidTr="00336BEB">
        <w:trPr>
          <w:trHeight w:val="229"/>
          <w:jc w:val="center"/>
        </w:trPr>
        <w:tc>
          <w:tcPr>
            <w:tcW w:w="2621" w:type="pct"/>
            <w:tcMar>
              <w:top w:w="0" w:type="dxa"/>
              <w:left w:w="108" w:type="dxa"/>
              <w:bottom w:w="0" w:type="dxa"/>
              <w:right w:w="108" w:type="dxa"/>
            </w:tcMar>
            <w:hideMark/>
          </w:tcPr>
          <w:p w:rsidR="00815165" w:rsidRPr="000A3596" w:rsidRDefault="00815165" w:rsidP="00E67919">
            <w:pPr>
              <w:jc w:val="center"/>
              <w:rPr>
                <w:sz w:val="22"/>
                <w:szCs w:val="22"/>
              </w:rPr>
            </w:pPr>
            <w:r w:rsidRPr="000A3596">
              <w:rPr>
                <w:sz w:val="22"/>
                <w:szCs w:val="22"/>
              </w:rPr>
              <w:t>Об</w:t>
            </w:r>
            <w:r w:rsidR="00336BEB" w:rsidRPr="000A3596">
              <w:rPr>
                <w:sz w:val="22"/>
                <w:szCs w:val="22"/>
              </w:rPr>
              <w:t>разование и научно-</w:t>
            </w:r>
            <w:r w:rsidRPr="000A3596">
              <w:rPr>
                <w:sz w:val="22"/>
                <w:szCs w:val="22"/>
              </w:rPr>
              <w:t>техническая сфера</w:t>
            </w:r>
          </w:p>
        </w:tc>
        <w:tc>
          <w:tcPr>
            <w:tcW w:w="2379" w:type="pct"/>
            <w:tcMar>
              <w:top w:w="0" w:type="dxa"/>
              <w:left w:w="108" w:type="dxa"/>
              <w:bottom w:w="0" w:type="dxa"/>
              <w:right w:w="108" w:type="dxa"/>
            </w:tcMar>
            <w:hideMark/>
          </w:tcPr>
          <w:p w:rsidR="00815165" w:rsidRPr="000A3596" w:rsidRDefault="00815165" w:rsidP="00E67919">
            <w:pPr>
              <w:jc w:val="center"/>
              <w:rPr>
                <w:sz w:val="22"/>
                <w:szCs w:val="22"/>
              </w:rPr>
            </w:pPr>
            <w:r w:rsidRPr="000A3596">
              <w:rPr>
                <w:sz w:val="22"/>
                <w:szCs w:val="22"/>
              </w:rPr>
              <w:t>Землепользование</w:t>
            </w:r>
          </w:p>
        </w:tc>
      </w:tr>
      <w:tr w:rsidR="00B54FB2" w:rsidRPr="000A3596" w:rsidTr="00336BEB">
        <w:trPr>
          <w:trHeight w:val="399"/>
          <w:jc w:val="center"/>
        </w:trPr>
        <w:tc>
          <w:tcPr>
            <w:tcW w:w="2621" w:type="pct"/>
            <w:tcMar>
              <w:top w:w="0" w:type="dxa"/>
              <w:left w:w="108" w:type="dxa"/>
              <w:bottom w:w="0" w:type="dxa"/>
              <w:right w:w="108" w:type="dxa"/>
            </w:tcMar>
            <w:hideMark/>
          </w:tcPr>
          <w:p w:rsidR="00815165" w:rsidRPr="000A3596" w:rsidRDefault="00815165" w:rsidP="00E67919">
            <w:pPr>
              <w:jc w:val="center"/>
              <w:rPr>
                <w:sz w:val="22"/>
                <w:szCs w:val="22"/>
              </w:rPr>
            </w:pPr>
            <w:r w:rsidRPr="000A3596">
              <w:rPr>
                <w:sz w:val="22"/>
                <w:szCs w:val="22"/>
              </w:rPr>
              <w:t>Отношения населения к проектной деятельности и процессы внутренней миграции</w:t>
            </w:r>
          </w:p>
        </w:tc>
        <w:tc>
          <w:tcPr>
            <w:tcW w:w="2379" w:type="pct"/>
            <w:tcMar>
              <w:top w:w="0" w:type="dxa"/>
              <w:left w:w="108" w:type="dxa"/>
              <w:bottom w:w="0" w:type="dxa"/>
              <w:right w:w="108" w:type="dxa"/>
            </w:tcMar>
            <w:hideMark/>
          </w:tcPr>
          <w:p w:rsidR="00815165" w:rsidRPr="000A3596" w:rsidRDefault="00815165" w:rsidP="00E67919">
            <w:pPr>
              <w:jc w:val="center"/>
              <w:rPr>
                <w:sz w:val="22"/>
                <w:szCs w:val="22"/>
              </w:rPr>
            </w:pPr>
            <w:r w:rsidRPr="000A3596">
              <w:rPr>
                <w:sz w:val="22"/>
                <w:szCs w:val="22"/>
              </w:rPr>
              <w:t>Сельское хозяйство</w:t>
            </w:r>
          </w:p>
        </w:tc>
      </w:tr>
      <w:tr w:rsidR="00B54FB2" w:rsidRPr="000A3596" w:rsidTr="00336BEB">
        <w:trPr>
          <w:trHeight w:val="229"/>
          <w:jc w:val="center"/>
        </w:trPr>
        <w:tc>
          <w:tcPr>
            <w:tcW w:w="2621" w:type="pct"/>
            <w:tcMar>
              <w:top w:w="0" w:type="dxa"/>
              <w:left w:w="108" w:type="dxa"/>
              <w:bottom w:w="0" w:type="dxa"/>
              <w:right w:w="108" w:type="dxa"/>
            </w:tcMar>
            <w:hideMark/>
          </w:tcPr>
          <w:p w:rsidR="00815165" w:rsidRPr="000A3596" w:rsidRDefault="00815165" w:rsidP="00E67919">
            <w:pPr>
              <w:jc w:val="center"/>
              <w:rPr>
                <w:sz w:val="22"/>
                <w:szCs w:val="22"/>
              </w:rPr>
            </w:pPr>
            <w:r w:rsidRPr="000A3596">
              <w:rPr>
                <w:sz w:val="22"/>
                <w:szCs w:val="22"/>
              </w:rPr>
              <w:t>Рекреационные ресурсы</w:t>
            </w:r>
          </w:p>
        </w:tc>
        <w:tc>
          <w:tcPr>
            <w:tcW w:w="2379" w:type="pct"/>
            <w:tcMar>
              <w:top w:w="0" w:type="dxa"/>
              <w:left w:w="108" w:type="dxa"/>
              <w:bottom w:w="0" w:type="dxa"/>
              <w:right w:w="108" w:type="dxa"/>
            </w:tcMar>
            <w:hideMark/>
          </w:tcPr>
          <w:p w:rsidR="00815165" w:rsidRPr="000A3596" w:rsidRDefault="00815165" w:rsidP="00E67919">
            <w:pPr>
              <w:jc w:val="center"/>
              <w:rPr>
                <w:sz w:val="22"/>
                <w:szCs w:val="22"/>
              </w:rPr>
            </w:pPr>
            <w:r w:rsidRPr="000A3596">
              <w:rPr>
                <w:sz w:val="22"/>
                <w:szCs w:val="22"/>
              </w:rPr>
              <w:t>Внешнеэкономическая деятельность</w:t>
            </w:r>
          </w:p>
        </w:tc>
      </w:tr>
      <w:tr w:rsidR="00B54FB2" w:rsidRPr="000A3596" w:rsidTr="00336BEB">
        <w:trPr>
          <w:trHeight w:val="229"/>
          <w:jc w:val="center"/>
        </w:trPr>
        <w:tc>
          <w:tcPr>
            <w:tcW w:w="2621" w:type="pct"/>
            <w:tcMar>
              <w:top w:w="0" w:type="dxa"/>
              <w:left w:w="108" w:type="dxa"/>
              <w:bottom w:w="0" w:type="dxa"/>
              <w:right w:w="108" w:type="dxa"/>
            </w:tcMar>
            <w:hideMark/>
          </w:tcPr>
          <w:p w:rsidR="00815165" w:rsidRPr="000A3596" w:rsidRDefault="00815165" w:rsidP="00E67919">
            <w:pPr>
              <w:jc w:val="center"/>
              <w:rPr>
                <w:sz w:val="22"/>
                <w:szCs w:val="22"/>
              </w:rPr>
            </w:pPr>
            <w:r w:rsidRPr="000A3596">
              <w:rPr>
                <w:sz w:val="22"/>
                <w:szCs w:val="22"/>
              </w:rPr>
              <w:t>Памятники истории и культуры</w:t>
            </w:r>
          </w:p>
        </w:tc>
        <w:tc>
          <w:tcPr>
            <w:tcW w:w="2379" w:type="pct"/>
            <w:tcMar>
              <w:top w:w="0" w:type="dxa"/>
              <w:left w:w="108" w:type="dxa"/>
              <w:bottom w:w="0" w:type="dxa"/>
              <w:right w:w="108" w:type="dxa"/>
            </w:tcMar>
            <w:hideMark/>
          </w:tcPr>
          <w:p w:rsidR="00815165" w:rsidRPr="000A3596" w:rsidRDefault="00815165" w:rsidP="00E67919">
            <w:pPr>
              <w:jc w:val="center"/>
              <w:rPr>
                <w:sz w:val="22"/>
                <w:szCs w:val="22"/>
              </w:rPr>
            </w:pPr>
          </w:p>
        </w:tc>
      </w:tr>
    </w:tbl>
    <w:p w:rsidR="00815165" w:rsidRPr="000A3596" w:rsidRDefault="00815165" w:rsidP="00815165">
      <w:pPr>
        <w:pStyle w:val="af5"/>
        <w:spacing w:after="0"/>
        <w:ind w:right="-1" w:firstLine="709"/>
        <w:jc w:val="both"/>
        <w:rPr>
          <w:sz w:val="28"/>
          <w:szCs w:val="28"/>
        </w:rPr>
      </w:pPr>
      <w:r w:rsidRPr="000A3596">
        <w:rPr>
          <w:sz w:val="28"/>
          <w:szCs w:val="28"/>
        </w:rPr>
        <w:t xml:space="preserve">Для каждого компонента социально-экономической среды уровни значимых площадных, временных воздействий и воздействий интенсивности дифференцируются по градациям. </w:t>
      </w:r>
    </w:p>
    <w:p w:rsidR="00815165" w:rsidRPr="000A3596" w:rsidRDefault="00815165" w:rsidP="00AD5A22">
      <w:pPr>
        <w:pStyle w:val="af5"/>
        <w:spacing w:after="0"/>
        <w:ind w:right="-1" w:firstLine="709"/>
        <w:jc w:val="both"/>
        <w:rPr>
          <w:sz w:val="28"/>
          <w:szCs w:val="28"/>
          <w:lang w:val="ru-RU"/>
        </w:rPr>
      </w:pPr>
      <w:r w:rsidRPr="000A3596">
        <w:rPr>
          <w:sz w:val="28"/>
          <w:szCs w:val="28"/>
        </w:rPr>
        <w:t>Каждую градацию воздействия проекта на компоненты социально - экономической среды определяют соответствующие критерии</w:t>
      </w:r>
      <w:r w:rsidRPr="000A3596">
        <w:rPr>
          <w:sz w:val="28"/>
          <w:szCs w:val="28"/>
          <w:lang w:val="ru-RU"/>
        </w:rPr>
        <w:t xml:space="preserve"> (таблицы 10.1, 10.2, 10.3).</w:t>
      </w:r>
      <w:r w:rsidRPr="000A3596">
        <w:t xml:space="preserve"> </w:t>
      </w:r>
      <w:r w:rsidRPr="000A3596">
        <w:rPr>
          <w:sz w:val="28"/>
          <w:szCs w:val="28"/>
          <w:lang w:val="ru-RU"/>
        </w:rPr>
        <w:t>Характеристика критериев учитывает специфику социально-экономических условий республики и базируется на данных анализа многочисленных проектов, реализуемых на т</w:t>
      </w:r>
      <w:r w:rsidR="00AD5A22" w:rsidRPr="000A3596">
        <w:rPr>
          <w:sz w:val="28"/>
          <w:szCs w:val="28"/>
          <w:lang w:val="ru-RU"/>
        </w:rPr>
        <w:t>ерритории Республики Казахстан.</w:t>
      </w:r>
    </w:p>
    <w:p w:rsidR="00336BEB" w:rsidRPr="000A3596" w:rsidRDefault="00336BEB" w:rsidP="00AD5A22">
      <w:pPr>
        <w:jc w:val="both"/>
        <w:rPr>
          <w:bCs/>
          <w:sz w:val="28"/>
          <w:szCs w:val="20"/>
        </w:rPr>
      </w:pPr>
    </w:p>
    <w:p w:rsidR="00815165" w:rsidRPr="000A3596" w:rsidRDefault="00815165" w:rsidP="00AD5A22">
      <w:pPr>
        <w:jc w:val="both"/>
        <w:rPr>
          <w:sz w:val="28"/>
          <w:szCs w:val="20"/>
        </w:rPr>
      </w:pPr>
      <w:r w:rsidRPr="000A3596">
        <w:rPr>
          <w:bCs/>
          <w:sz w:val="28"/>
          <w:szCs w:val="20"/>
        </w:rPr>
        <w:t xml:space="preserve">Таблица 10.1 </w:t>
      </w:r>
      <w:r w:rsidR="00AD5A22" w:rsidRPr="000A3596">
        <w:rPr>
          <w:bCs/>
          <w:sz w:val="28"/>
          <w:szCs w:val="20"/>
        </w:rPr>
        <w:t xml:space="preserve">– </w:t>
      </w:r>
      <w:r w:rsidRPr="000A3596">
        <w:rPr>
          <w:bCs/>
          <w:sz w:val="28"/>
          <w:szCs w:val="20"/>
        </w:rPr>
        <w:t>Градации пространственных мас</w:t>
      </w:r>
      <w:r w:rsidR="00AD5A22" w:rsidRPr="000A3596">
        <w:rPr>
          <w:bCs/>
          <w:sz w:val="28"/>
          <w:szCs w:val="20"/>
        </w:rPr>
        <w:t>штабов воздействия на социально</w:t>
      </w:r>
      <w:r w:rsidRPr="000A3596">
        <w:rPr>
          <w:bCs/>
          <w:sz w:val="28"/>
          <w:szCs w:val="20"/>
        </w:rPr>
        <w:t>-экономическую сферу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319"/>
        <w:gridCol w:w="5889"/>
        <w:gridCol w:w="1136"/>
      </w:tblGrid>
      <w:tr w:rsidR="00B54FB2" w:rsidRPr="000A3596" w:rsidTr="00336BEB">
        <w:trPr>
          <w:jc w:val="center"/>
        </w:trPr>
        <w:tc>
          <w:tcPr>
            <w:tcW w:w="1241" w:type="pct"/>
            <w:tcMar>
              <w:top w:w="0" w:type="dxa"/>
              <w:left w:w="108" w:type="dxa"/>
              <w:bottom w:w="0" w:type="dxa"/>
              <w:right w:w="108" w:type="dxa"/>
            </w:tcMar>
          </w:tcPr>
          <w:p w:rsidR="00815165" w:rsidRPr="000A3596" w:rsidRDefault="00815165" w:rsidP="00E67919">
            <w:pPr>
              <w:jc w:val="center"/>
              <w:rPr>
                <w:sz w:val="20"/>
                <w:szCs w:val="20"/>
              </w:rPr>
            </w:pPr>
            <w:r w:rsidRPr="000A3596">
              <w:rPr>
                <w:b/>
                <w:bCs/>
                <w:sz w:val="20"/>
                <w:szCs w:val="20"/>
              </w:rPr>
              <w:t>Градация пространственных воздействий</w:t>
            </w:r>
          </w:p>
        </w:tc>
        <w:tc>
          <w:tcPr>
            <w:tcW w:w="3151" w:type="pct"/>
            <w:tcMar>
              <w:top w:w="0" w:type="dxa"/>
              <w:left w:w="108" w:type="dxa"/>
              <w:bottom w:w="0" w:type="dxa"/>
              <w:right w:w="108" w:type="dxa"/>
            </w:tcMar>
          </w:tcPr>
          <w:p w:rsidR="00815165" w:rsidRPr="000A3596" w:rsidRDefault="00815165" w:rsidP="00E67919">
            <w:pPr>
              <w:jc w:val="center"/>
              <w:rPr>
                <w:sz w:val="20"/>
                <w:szCs w:val="20"/>
              </w:rPr>
            </w:pPr>
            <w:r w:rsidRPr="000A3596">
              <w:rPr>
                <w:b/>
                <w:bCs/>
                <w:sz w:val="20"/>
                <w:szCs w:val="20"/>
              </w:rPr>
              <w:t>Критерий</w:t>
            </w:r>
          </w:p>
        </w:tc>
        <w:tc>
          <w:tcPr>
            <w:tcW w:w="608" w:type="pct"/>
            <w:tcMar>
              <w:top w:w="0" w:type="dxa"/>
              <w:left w:w="108" w:type="dxa"/>
              <w:bottom w:w="0" w:type="dxa"/>
              <w:right w:w="108" w:type="dxa"/>
            </w:tcMar>
          </w:tcPr>
          <w:p w:rsidR="00815165" w:rsidRPr="000A3596" w:rsidRDefault="00815165" w:rsidP="00E67919">
            <w:pPr>
              <w:jc w:val="center"/>
              <w:rPr>
                <w:sz w:val="20"/>
                <w:szCs w:val="20"/>
              </w:rPr>
            </w:pPr>
            <w:r w:rsidRPr="000A3596">
              <w:rPr>
                <w:b/>
                <w:bCs/>
                <w:sz w:val="20"/>
                <w:szCs w:val="20"/>
              </w:rPr>
              <w:t>Балл</w:t>
            </w:r>
          </w:p>
        </w:tc>
      </w:tr>
      <w:tr w:rsidR="00B54FB2" w:rsidRPr="000A3596" w:rsidTr="00336BEB">
        <w:trPr>
          <w:jc w:val="center"/>
        </w:trPr>
        <w:tc>
          <w:tcPr>
            <w:tcW w:w="1241" w:type="pct"/>
            <w:tcMar>
              <w:top w:w="0" w:type="dxa"/>
              <w:left w:w="108" w:type="dxa"/>
              <w:bottom w:w="0" w:type="dxa"/>
              <w:right w:w="108" w:type="dxa"/>
            </w:tcMar>
          </w:tcPr>
          <w:p w:rsidR="00815165" w:rsidRPr="000A3596" w:rsidRDefault="00815165" w:rsidP="00E67919">
            <w:pPr>
              <w:rPr>
                <w:sz w:val="20"/>
                <w:szCs w:val="20"/>
              </w:rPr>
            </w:pPr>
            <w:r w:rsidRPr="000A3596">
              <w:rPr>
                <w:sz w:val="20"/>
                <w:szCs w:val="20"/>
              </w:rPr>
              <w:t>Нулевое</w:t>
            </w:r>
          </w:p>
        </w:tc>
        <w:tc>
          <w:tcPr>
            <w:tcW w:w="3151" w:type="pct"/>
            <w:tcMar>
              <w:top w:w="0" w:type="dxa"/>
              <w:left w:w="108" w:type="dxa"/>
              <w:bottom w:w="0" w:type="dxa"/>
              <w:right w:w="108" w:type="dxa"/>
            </w:tcMar>
          </w:tcPr>
          <w:p w:rsidR="00815165" w:rsidRPr="000A3596" w:rsidRDefault="00815165" w:rsidP="00E67919">
            <w:pPr>
              <w:rPr>
                <w:sz w:val="20"/>
                <w:szCs w:val="20"/>
              </w:rPr>
            </w:pPr>
            <w:r w:rsidRPr="000A3596">
              <w:rPr>
                <w:sz w:val="20"/>
                <w:szCs w:val="20"/>
              </w:rPr>
              <w:t xml:space="preserve">воздействие отсутствует </w:t>
            </w:r>
          </w:p>
        </w:tc>
        <w:tc>
          <w:tcPr>
            <w:tcW w:w="608" w:type="pct"/>
            <w:tcMar>
              <w:top w:w="0" w:type="dxa"/>
              <w:left w:w="108" w:type="dxa"/>
              <w:bottom w:w="0" w:type="dxa"/>
              <w:right w:w="108" w:type="dxa"/>
            </w:tcMar>
          </w:tcPr>
          <w:p w:rsidR="00815165" w:rsidRPr="000A3596" w:rsidRDefault="00815165" w:rsidP="00E67919">
            <w:pPr>
              <w:jc w:val="center"/>
              <w:rPr>
                <w:sz w:val="20"/>
                <w:szCs w:val="20"/>
              </w:rPr>
            </w:pPr>
            <w:r w:rsidRPr="000A3596">
              <w:rPr>
                <w:sz w:val="20"/>
                <w:szCs w:val="20"/>
              </w:rPr>
              <w:t>0</w:t>
            </w:r>
          </w:p>
        </w:tc>
      </w:tr>
      <w:tr w:rsidR="00B54FB2" w:rsidRPr="000A3596" w:rsidTr="00336BEB">
        <w:trPr>
          <w:jc w:val="center"/>
        </w:trPr>
        <w:tc>
          <w:tcPr>
            <w:tcW w:w="1241" w:type="pct"/>
            <w:tcMar>
              <w:top w:w="0" w:type="dxa"/>
              <w:left w:w="108" w:type="dxa"/>
              <w:bottom w:w="0" w:type="dxa"/>
              <w:right w:w="108" w:type="dxa"/>
            </w:tcMar>
          </w:tcPr>
          <w:p w:rsidR="00815165" w:rsidRPr="000A3596" w:rsidRDefault="00815165" w:rsidP="00E67919">
            <w:pPr>
              <w:rPr>
                <w:sz w:val="20"/>
                <w:szCs w:val="20"/>
              </w:rPr>
            </w:pPr>
            <w:r w:rsidRPr="000A3596">
              <w:rPr>
                <w:sz w:val="20"/>
                <w:szCs w:val="20"/>
              </w:rPr>
              <w:t>Точечное</w:t>
            </w:r>
          </w:p>
        </w:tc>
        <w:tc>
          <w:tcPr>
            <w:tcW w:w="3151" w:type="pct"/>
            <w:tcMar>
              <w:top w:w="0" w:type="dxa"/>
              <w:left w:w="108" w:type="dxa"/>
              <w:bottom w:w="0" w:type="dxa"/>
              <w:right w:w="108" w:type="dxa"/>
            </w:tcMar>
          </w:tcPr>
          <w:p w:rsidR="00815165" w:rsidRPr="000A3596" w:rsidRDefault="00815165" w:rsidP="00E67919">
            <w:pPr>
              <w:rPr>
                <w:sz w:val="20"/>
                <w:szCs w:val="20"/>
              </w:rPr>
            </w:pPr>
            <w:r w:rsidRPr="000A3596">
              <w:rPr>
                <w:sz w:val="20"/>
                <w:szCs w:val="20"/>
              </w:rPr>
              <w:t>воздействие проявляется на территории размещения объектов проекта</w:t>
            </w:r>
          </w:p>
        </w:tc>
        <w:tc>
          <w:tcPr>
            <w:tcW w:w="608" w:type="pct"/>
            <w:tcMar>
              <w:top w:w="0" w:type="dxa"/>
              <w:left w:w="108" w:type="dxa"/>
              <w:bottom w:w="0" w:type="dxa"/>
              <w:right w:w="108" w:type="dxa"/>
            </w:tcMar>
          </w:tcPr>
          <w:p w:rsidR="00815165" w:rsidRPr="000A3596" w:rsidRDefault="00815165" w:rsidP="00E67919">
            <w:pPr>
              <w:jc w:val="center"/>
              <w:rPr>
                <w:sz w:val="20"/>
                <w:szCs w:val="20"/>
              </w:rPr>
            </w:pPr>
            <w:r w:rsidRPr="000A3596">
              <w:rPr>
                <w:sz w:val="20"/>
                <w:szCs w:val="20"/>
              </w:rPr>
              <w:t>1</w:t>
            </w:r>
          </w:p>
        </w:tc>
      </w:tr>
      <w:tr w:rsidR="00B54FB2" w:rsidRPr="000A3596" w:rsidTr="00336BEB">
        <w:trPr>
          <w:jc w:val="center"/>
        </w:trPr>
        <w:tc>
          <w:tcPr>
            <w:tcW w:w="1241" w:type="pct"/>
            <w:tcMar>
              <w:top w:w="0" w:type="dxa"/>
              <w:left w:w="108" w:type="dxa"/>
              <w:bottom w:w="0" w:type="dxa"/>
              <w:right w:w="108" w:type="dxa"/>
            </w:tcMar>
          </w:tcPr>
          <w:p w:rsidR="00815165" w:rsidRPr="000A3596" w:rsidRDefault="00815165" w:rsidP="00E67919">
            <w:pPr>
              <w:rPr>
                <w:sz w:val="20"/>
                <w:szCs w:val="20"/>
              </w:rPr>
            </w:pPr>
            <w:r w:rsidRPr="000A3596">
              <w:rPr>
                <w:sz w:val="20"/>
                <w:szCs w:val="20"/>
              </w:rPr>
              <w:t>Локальное</w:t>
            </w:r>
          </w:p>
        </w:tc>
        <w:tc>
          <w:tcPr>
            <w:tcW w:w="3151" w:type="pct"/>
            <w:tcMar>
              <w:top w:w="0" w:type="dxa"/>
              <w:left w:w="108" w:type="dxa"/>
              <w:bottom w:w="0" w:type="dxa"/>
              <w:right w:w="108" w:type="dxa"/>
            </w:tcMar>
          </w:tcPr>
          <w:p w:rsidR="00815165" w:rsidRPr="000A3596" w:rsidRDefault="00815165" w:rsidP="00E67919">
            <w:pPr>
              <w:rPr>
                <w:sz w:val="20"/>
                <w:szCs w:val="20"/>
              </w:rPr>
            </w:pPr>
            <w:r w:rsidRPr="000A3596">
              <w:rPr>
                <w:sz w:val="20"/>
                <w:szCs w:val="20"/>
              </w:rPr>
              <w:t>воздействие проявляется на территории близлежащих населенных пунктов</w:t>
            </w:r>
          </w:p>
        </w:tc>
        <w:tc>
          <w:tcPr>
            <w:tcW w:w="608" w:type="pct"/>
            <w:tcMar>
              <w:top w:w="0" w:type="dxa"/>
              <w:left w:w="108" w:type="dxa"/>
              <w:bottom w:w="0" w:type="dxa"/>
              <w:right w:w="108" w:type="dxa"/>
            </w:tcMar>
          </w:tcPr>
          <w:p w:rsidR="00815165" w:rsidRPr="000A3596" w:rsidRDefault="00815165" w:rsidP="00E67919">
            <w:pPr>
              <w:jc w:val="center"/>
              <w:rPr>
                <w:sz w:val="20"/>
                <w:szCs w:val="20"/>
              </w:rPr>
            </w:pPr>
            <w:r w:rsidRPr="000A3596">
              <w:rPr>
                <w:sz w:val="20"/>
                <w:szCs w:val="20"/>
              </w:rPr>
              <w:t>2</w:t>
            </w:r>
          </w:p>
        </w:tc>
      </w:tr>
      <w:tr w:rsidR="00B54FB2" w:rsidRPr="000A3596" w:rsidTr="00336BEB">
        <w:trPr>
          <w:jc w:val="center"/>
        </w:trPr>
        <w:tc>
          <w:tcPr>
            <w:tcW w:w="1241" w:type="pct"/>
            <w:tcMar>
              <w:top w:w="0" w:type="dxa"/>
              <w:left w:w="108" w:type="dxa"/>
              <w:bottom w:w="0" w:type="dxa"/>
              <w:right w:w="108" w:type="dxa"/>
            </w:tcMar>
          </w:tcPr>
          <w:p w:rsidR="00815165" w:rsidRPr="000A3596" w:rsidRDefault="00815165" w:rsidP="00E67919">
            <w:pPr>
              <w:rPr>
                <w:sz w:val="20"/>
                <w:szCs w:val="20"/>
              </w:rPr>
            </w:pPr>
            <w:r w:rsidRPr="000A3596">
              <w:rPr>
                <w:sz w:val="20"/>
                <w:szCs w:val="20"/>
              </w:rPr>
              <w:t>Местное</w:t>
            </w:r>
          </w:p>
        </w:tc>
        <w:tc>
          <w:tcPr>
            <w:tcW w:w="3151" w:type="pct"/>
            <w:tcMar>
              <w:top w:w="0" w:type="dxa"/>
              <w:left w:w="108" w:type="dxa"/>
              <w:bottom w:w="0" w:type="dxa"/>
              <w:right w:w="108" w:type="dxa"/>
            </w:tcMar>
          </w:tcPr>
          <w:p w:rsidR="00815165" w:rsidRPr="000A3596" w:rsidRDefault="00815165" w:rsidP="00E67919">
            <w:pPr>
              <w:rPr>
                <w:sz w:val="20"/>
                <w:szCs w:val="20"/>
              </w:rPr>
            </w:pPr>
            <w:r w:rsidRPr="000A3596">
              <w:rPr>
                <w:sz w:val="20"/>
                <w:szCs w:val="20"/>
              </w:rPr>
              <w:t>воздействие проявляется на территории одного или нескольких административных районов</w:t>
            </w:r>
          </w:p>
        </w:tc>
        <w:tc>
          <w:tcPr>
            <w:tcW w:w="608" w:type="pct"/>
            <w:tcMar>
              <w:top w:w="0" w:type="dxa"/>
              <w:left w:w="108" w:type="dxa"/>
              <w:bottom w:w="0" w:type="dxa"/>
              <w:right w:w="108" w:type="dxa"/>
            </w:tcMar>
          </w:tcPr>
          <w:p w:rsidR="00815165" w:rsidRPr="000A3596" w:rsidRDefault="00815165" w:rsidP="00E67919">
            <w:pPr>
              <w:jc w:val="center"/>
              <w:rPr>
                <w:sz w:val="20"/>
                <w:szCs w:val="20"/>
              </w:rPr>
            </w:pPr>
            <w:r w:rsidRPr="000A3596">
              <w:rPr>
                <w:sz w:val="20"/>
                <w:szCs w:val="20"/>
              </w:rPr>
              <w:t>3</w:t>
            </w:r>
          </w:p>
        </w:tc>
      </w:tr>
      <w:tr w:rsidR="00B54FB2" w:rsidRPr="000A3596" w:rsidTr="00336BEB">
        <w:trPr>
          <w:jc w:val="center"/>
        </w:trPr>
        <w:tc>
          <w:tcPr>
            <w:tcW w:w="1241" w:type="pct"/>
            <w:tcMar>
              <w:top w:w="0" w:type="dxa"/>
              <w:left w:w="108" w:type="dxa"/>
              <w:bottom w:w="0" w:type="dxa"/>
              <w:right w:w="108" w:type="dxa"/>
            </w:tcMar>
          </w:tcPr>
          <w:p w:rsidR="00815165" w:rsidRPr="000A3596" w:rsidRDefault="00815165" w:rsidP="00E67919">
            <w:pPr>
              <w:rPr>
                <w:sz w:val="20"/>
                <w:szCs w:val="20"/>
              </w:rPr>
            </w:pPr>
            <w:r w:rsidRPr="000A3596">
              <w:rPr>
                <w:sz w:val="20"/>
                <w:szCs w:val="20"/>
              </w:rPr>
              <w:t>Региональное</w:t>
            </w:r>
          </w:p>
        </w:tc>
        <w:tc>
          <w:tcPr>
            <w:tcW w:w="3151" w:type="pct"/>
            <w:tcMar>
              <w:top w:w="0" w:type="dxa"/>
              <w:left w:w="108" w:type="dxa"/>
              <w:bottom w:w="0" w:type="dxa"/>
              <w:right w:w="108" w:type="dxa"/>
            </w:tcMar>
          </w:tcPr>
          <w:p w:rsidR="00815165" w:rsidRPr="000A3596" w:rsidRDefault="00815165" w:rsidP="00E67919">
            <w:pPr>
              <w:rPr>
                <w:sz w:val="20"/>
                <w:szCs w:val="20"/>
              </w:rPr>
            </w:pPr>
            <w:r w:rsidRPr="000A3596">
              <w:rPr>
                <w:sz w:val="20"/>
                <w:szCs w:val="20"/>
              </w:rPr>
              <w:t>воздействие проявляется на территории области</w:t>
            </w:r>
          </w:p>
        </w:tc>
        <w:tc>
          <w:tcPr>
            <w:tcW w:w="608" w:type="pct"/>
            <w:tcMar>
              <w:top w:w="0" w:type="dxa"/>
              <w:left w:w="108" w:type="dxa"/>
              <w:bottom w:w="0" w:type="dxa"/>
              <w:right w:w="108" w:type="dxa"/>
            </w:tcMar>
          </w:tcPr>
          <w:p w:rsidR="00815165" w:rsidRPr="000A3596" w:rsidRDefault="00815165" w:rsidP="00E67919">
            <w:pPr>
              <w:jc w:val="center"/>
              <w:rPr>
                <w:sz w:val="20"/>
                <w:szCs w:val="20"/>
              </w:rPr>
            </w:pPr>
            <w:r w:rsidRPr="000A3596">
              <w:rPr>
                <w:sz w:val="20"/>
                <w:szCs w:val="20"/>
              </w:rPr>
              <w:t>4</w:t>
            </w:r>
          </w:p>
        </w:tc>
      </w:tr>
      <w:tr w:rsidR="00B54FB2" w:rsidRPr="000A3596" w:rsidTr="00336BEB">
        <w:trPr>
          <w:jc w:val="center"/>
        </w:trPr>
        <w:tc>
          <w:tcPr>
            <w:tcW w:w="1241" w:type="pct"/>
            <w:tcMar>
              <w:top w:w="0" w:type="dxa"/>
              <w:left w:w="108" w:type="dxa"/>
              <w:bottom w:w="0" w:type="dxa"/>
              <w:right w:w="108" w:type="dxa"/>
            </w:tcMar>
          </w:tcPr>
          <w:p w:rsidR="00815165" w:rsidRPr="000A3596" w:rsidRDefault="00815165" w:rsidP="00E67919">
            <w:pPr>
              <w:rPr>
                <w:sz w:val="20"/>
                <w:szCs w:val="20"/>
              </w:rPr>
            </w:pPr>
            <w:r w:rsidRPr="000A3596">
              <w:rPr>
                <w:sz w:val="20"/>
                <w:szCs w:val="20"/>
              </w:rPr>
              <w:t>Национальное</w:t>
            </w:r>
          </w:p>
        </w:tc>
        <w:tc>
          <w:tcPr>
            <w:tcW w:w="3151" w:type="pct"/>
            <w:tcMar>
              <w:top w:w="0" w:type="dxa"/>
              <w:left w:w="108" w:type="dxa"/>
              <w:bottom w:w="0" w:type="dxa"/>
              <w:right w:w="108" w:type="dxa"/>
            </w:tcMar>
          </w:tcPr>
          <w:p w:rsidR="00815165" w:rsidRPr="000A3596" w:rsidRDefault="00815165" w:rsidP="00E67919">
            <w:pPr>
              <w:rPr>
                <w:sz w:val="20"/>
                <w:szCs w:val="20"/>
              </w:rPr>
            </w:pPr>
            <w:r w:rsidRPr="000A3596">
              <w:rPr>
                <w:sz w:val="20"/>
                <w:szCs w:val="20"/>
              </w:rPr>
              <w:t>воздействие проявляется на территории нескольких смежных областей или республики в целом</w:t>
            </w:r>
          </w:p>
        </w:tc>
        <w:tc>
          <w:tcPr>
            <w:tcW w:w="608" w:type="pct"/>
            <w:tcMar>
              <w:top w:w="0" w:type="dxa"/>
              <w:left w:w="108" w:type="dxa"/>
              <w:bottom w:w="0" w:type="dxa"/>
              <w:right w:w="108" w:type="dxa"/>
            </w:tcMar>
          </w:tcPr>
          <w:p w:rsidR="00815165" w:rsidRPr="000A3596" w:rsidRDefault="00815165" w:rsidP="00E67919">
            <w:pPr>
              <w:jc w:val="center"/>
              <w:rPr>
                <w:sz w:val="20"/>
                <w:szCs w:val="20"/>
              </w:rPr>
            </w:pPr>
            <w:r w:rsidRPr="000A3596">
              <w:rPr>
                <w:sz w:val="20"/>
                <w:szCs w:val="20"/>
              </w:rPr>
              <w:t>5</w:t>
            </w:r>
          </w:p>
        </w:tc>
      </w:tr>
    </w:tbl>
    <w:p w:rsidR="00815165" w:rsidRPr="000A3596" w:rsidRDefault="00815165" w:rsidP="00815165">
      <w:pPr>
        <w:ind w:firstLine="400"/>
        <w:rPr>
          <w:sz w:val="20"/>
          <w:szCs w:val="20"/>
        </w:rPr>
      </w:pPr>
      <w:r w:rsidRPr="000A3596">
        <w:rPr>
          <w:sz w:val="20"/>
          <w:szCs w:val="20"/>
        </w:rPr>
        <w:t> </w:t>
      </w:r>
    </w:p>
    <w:p w:rsidR="00815165" w:rsidRPr="000A3596" w:rsidRDefault="00815165" w:rsidP="00AD5A22">
      <w:pPr>
        <w:jc w:val="both"/>
        <w:rPr>
          <w:sz w:val="28"/>
          <w:szCs w:val="20"/>
        </w:rPr>
      </w:pPr>
      <w:bookmarkStart w:id="38" w:name="SUB552"/>
      <w:bookmarkStart w:id="39" w:name="_Toc65050075"/>
      <w:bookmarkStart w:id="40" w:name="_Toc249003661"/>
      <w:bookmarkStart w:id="41" w:name="_Toc69624151"/>
      <w:bookmarkEnd w:id="38"/>
      <w:bookmarkEnd w:id="39"/>
      <w:bookmarkEnd w:id="40"/>
      <w:bookmarkEnd w:id="41"/>
      <w:r w:rsidRPr="000A3596">
        <w:rPr>
          <w:bCs/>
          <w:sz w:val="28"/>
          <w:szCs w:val="20"/>
        </w:rPr>
        <w:t xml:space="preserve">Таблица 10.2 </w:t>
      </w:r>
      <w:r w:rsidR="00AD5A22" w:rsidRPr="000A3596">
        <w:rPr>
          <w:bCs/>
          <w:sz w:val="28"/>
          <w:szCs w:val="20"/>
        </w:rPr>
        <w:t xml:space="preserve">– </w:t>
      </w:r>
      <w:r w:rsidRPr="000A3596">
        <w:rPr>
          <w:bCs/>
          <w:sz w:val="28"/>
          <w:szCs w:val="20"/>
        </w:rPr>
        <w:t>Градации временных масштабов воздействия на социально-экономическую сферу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78"/>
        <w:gridCol w:w="6232"/>
        <w:gridCol w:w="1134"/>
      </w:tblGrid>
      <w:tr w:rsidR="00B54FB2" w:rsidRPr="000A3596" w:rsidTr="00336BEB">
        <w:trPr>
          <w:jc w:val="center"/>
        </w:trPr>
        <w:tc>
          <w:tcPr>
            <w:tcW w:w="1058" w:type="pct"/>
            <w:tcMar>
              <w:top w:w="0" w:type="dxa"/>
              <w:left w:w="108" w:type="dxa"/>
              <w:bottom w:w="0" w:type="dxa"/>
              <w:right w:w="108" w:type="dxa"/>
            </w:tcMar>
          </w:tcPr>
          <w:p w:rsidR="00815165" w:rsidRPr="000A3596" w:rsidRDefault="00815165" w:rsidP="00E67919">
            <w:pPr>
              <w:jc w:val="center"/>
              <w:rPr>
                <w:sz w:val="20"/>
                <w:szCs w:val="20"/>
              </w:rPr>
            </w:pPr>
            <w:r w:rsidRPr="000A3596">
              <w:rPr>
                <w:b/>
                <w:bCs/>
                <w:sz w:val="20"/>
                <w:szCs w:val="20"/>
              </w:rPr>
              <w:t>Градация временных воздействий</w:t>
            </w:r>
          </w:p>
        </w:tc>
        <w:tc>
          <w:tcPr>
            <w:tcW w:w="3335" w:type="pct"/>
            <w:tcMar>
              <w:top w:w="0" w:type="dxa"/>
              <w:left w:w="108" w:type="dxa"/>
              <w:bottom w:w="0" w:type="dxa"/>
              <w:right w:w="108" w:type="dxa"/>
            </w:tcMar>
          </w:tcPr>
          <w:p w:rsidR="00815165" w:rsidRPr="000A3596" w:rsidRDefault="00815165" w:rsidP="00E67919">
            <w:pPr>
              <w:jc w:val="center"/>
              <w:rPr>
                <w:sz w:val="20"/>
                <w:szCs w:val="20"/>
              </w:rPr>
            </w:pPr>
            <w:r w:rsidRPr="000A3596">
              <w:rPr>
                <w:b/>
                <w:bCs/>
                <w:sz w:val="20"/>
                <w:szCs w:val="20"/>
              </w:rPr>
              <w:t>Критерий</w:t>
            </w:r>
          </w:p>
        </w:tc>
        <w:tc>
          <w:tcPr>
            <w:tcW w:w="607" w:type="pct"/>
            <w:tcMar>
              <w:top w:w="0" w:type="dxa"/>
              <w:left w:w="108" w:type="dxa"/>
              <w:bottom w:w="0" w:type="dxa"/>
              <w:right w:w="108" w:type="dxa"/>
            </w:tcMar>
          </w:tcPr>
          <w:p w:rsidR="00815165" w:rsidRPr="000A3596" w:rsidRDefault="00815165" w:rsidP="00E67919">
            <w:pPr>
              <w:jc w:val="center"/>
              <w:rPr>
                <w:sz w:val="20"/>
                <w:szCs w:val="20"/>
              </w:rPr>
            </w:pPr>
            <w:r w:rsidRPr="000A3596">
              <w:rPr>
                <w:b/>
                <w:bCs/>
                <w:sz w:val="20"/>
                <w:szCs w:val="20"/>
              </w:rPr>
              <w:t>Балл</w:t>
            </w:r>
          </w:p>
        </w:tc>
      </w:tr>
      <w:tr w:rsidR="00B54FB2" w:rsidRPr="000A3596" w:rsidTr="00336BEB">
        <w:trPr>
          <w:jc w:val="center"/>
        </w:trPr>
        <w:tc>
          <w:tcPr>
            <w:tcW w:w="1058" w:type="pct"/>
            <w:tcMar>
              <w:top w:w="0" w:type="dxa"/>
              <w:left w:w="108" w:type="dxa"/>
              <w:bottom w:w="0" w:type="dxa"/>
              <w:right w:w="108" w:type="dxa"/>
            </w:tcMar>
          </w:tcPr>
          <w:p w:rsidR="00815165" w:rsidRPr="000A3596" w:rsidRDefault="00815165" w:rsidP="00E67919">
            <w:pPr>
              <w:rPr>
                <w:sz w:val="20"/>
                <w:szCs w:val="20"/>
              </w:rPr>
            </w:pPr>
            <w:r w:rsidRPr="000A3596">
              <w:rPr>
                <w:sz w:val="20"/>
                <w:szCs w:val="20"/>
              </w:rPr>
              <w:t>Нулевое</w:t>
            </w:r>
          </w:p>
        </w:tc>
        <w:tc>
          <w:tcPr>
            <w:tcW w:w="3335" w:type="pct"/>
            <w:tcMar>
              <w:top w:w="0" w:type="dxa"/>
              <w:left w:w="108" w:type="dxa"/>
              <w:bottom w:w="0" w:type="dxa"/>
              <w:right w:w="108" w:type="dxa"/>
            </w:tcMar>
          </w:tcPr>
          <w:p w:rsidR="00815165" w:rsidRPr="000A3596" w:rsidRDefault="00815165" w:rsidP="00E67919">
            <w:pPr>
              <w:rPr>
                <w:sz w:val="20"/>
                <w:szCs w:val="20"/>
              </w:rPr>
            </w:pPr>
            <w:r w:rsidRPr="000A3596">
              <w:rPr>
                <w:sz w:val="20"/>
                <w:szCs w:val="20"/>
              </w:rPr>
              <w:t xml:space="preserve">воздействие отсутствует </w:t>
            </w:r>
          </w:p>
        </w:tc>
        <w:tc>
          <w:tcPr>
            <w:tcW w:w="607" w:type="pct"/>
            <w:tcMar>
              <w:top w:w="0" w:type="dxa"/>
              <w:left w:w="108" w:type="dxa"/>
              <w:bottom w:w="0" w:type="dxa"/>
              <w:right w:w="108" w:type="dxa"/>
            </w:tcMar>
          </w:tcPr>
          <w:p w:rsidR="00815165" w:rsidRPr="000A3596" w:rsidRDefault="00815165" w:rsidP="00E67919">
            <w:pPr>
              <w:jc w:val="center"/>
              <w:rPr>
                <w:sz w:val="20"/>
                <w:szCs w:val="20"/>
              </w:rPr>
            </w:pPr>
            <w:r w:rsidRPr="000A3596">
              <w:rPr>
                <w:sz w:val="20"/>
                <w:szCs w:val="20"/>
              </w:rPr>
              <w:t>0</w:t>
            </w:r>
          </w:p>
        </w:tc>
      </w:tr>
      <w:tr w:rsidR="00B54FB2" w:rsidRPr="000A3596" w:rsidTr="00336BEB">
        <w:trPr>
          <w:jc w:val="center"/>
        </w:trPr>
        <w:tc>
          <w:tcPr>
            <w:tcW w:w="1058" w:type="pct"/>
            <w:tcMar>
              <w:top w:w="0" w:type="dxa"/>
              <w:left w:w="108" w:type="dxa"/>
              <w:bottom w:w="0" w:type="dxa"/>
              <w:right w:w="108" w:type="dxa"/>
            </w:tcMar>
          </w:tcPr>
          <w:p w:rsidR="00815165" w:rsidRPr="000A3596" w:rsidRDefault="00815165" w:rsidP="00E67919">
            <w:pPr>
              <w:rPr>
                <w:sz w:val="20"/>
                <w:szCs w:val="20"/>
              </w:rPr>
            </w:pPr>
            <w:r w:rsidRPr="000A3596">
              <w:rPr>
                <w:sz w:val="20"/>
                <w:szCs w:val="20"/>
              </w:rPr>
              <w:t xml:space="preserve">Кратковременное </w:t>
            </w:r>
          </w:p>
        </w:tc>
        <w:tc>
          <w:tcPr>
            <w:tcW w:w="3335" w:type="pct"/>
            <w:tcMar>
              <w:top w:w="0" w:type="dxa"/>
              <w:left w:w="108" w:type="dxa"/>
              <w:bottom w:w="0" w:type="dxa"/>
              <w:right w:w="108" w:type="dxa"/>
            </w:tcMar>
          </w:tcPr>
          <w:p w:rsidR="00815165" w:rsidRPr="000A3596" w:rsidRDefault="00815165" w:rsidP="00E67919">
            <w:pPr>
              <w:rPr>
                <w:sz w:val="20"/>
                <w:szCs w:val="20"/>
              </w:rPr>
            </w:pPr>
            <w:r w:rsidRPr="000A3596">
              <w:rPr>
                <w:sz w:val="20"/>
                <w:szCs w:val="20"/>
              </w:rPr>
              <w:t xml:space="preserve">воздействие проявляется на протяжении менее 3-х месяцев </w:t>
            </w:r>
          </w:p>
        </w:tc>
        <w:tc>
          <w:tcPr>
            <w:tcW w:w="607" w:type="pct"/>
            <w:tcMar>
              <w:top w:w="0" w:type="dxa"/>
              <w:left w:w="108" w:type="dxa"/>
              <w:bottom w:w="0" w:type="dxa"/>
              <w:right w:w="108" w:type="dxa"/>
            </w:tcMar>
          </w:tcPr>
          <w:p w:rsidR="00815165" w:rsidRPr="000A3596" w:rsidRDefault="00815165" w:rsidP="00E67919">
            <w:pPr>
              <w:jc w:val="center"/>
              <w:rPr>
                <w:sz w:val="20"/>
                <w:szCs w:val="20"/>
              </w:rPr>
            </w:pPr>
            <w:r w:rsidRPr="000A3596">
              <w:rPr>
                <w:sz w:val="20"/>
                <w:szCs w:val="20"/>
              </w:rPr>
              <w:t>1</w:t>
            </w:r>
          </w:p>
        </w:tc>
      </w:tr>
      <w:tr w:rsidR="00B54FB2" w:rsidRPr="000A3596" w:rsidTr="00336BEB">
        <w:trPr>
          <w:jc w:val="center"/>
        </w:trPr>
        <w:tc>
          <w:tcPr>
            <w:tcW w:w="1058" w:type="pct"/>
            <w:tcMar>
              <w:top w:w="0" w:type="dxa"/>
              <w:left w:w="108" w:type="dxa"/>
              <w:bottom w:w="0" w:type="dxa"/>
              <w:right w:w="108" w:type="dxa"/>
            </w:tcMar>
          </w:tcPr>
          <w:p w:rsidR="00815165" w:rsidRPr="000A3596" w:rsidRDefault="00815165" w:rsidP="00E67919">
            <w:pPr>
              <w:rPr>
                <w:sz w:val="20"/>
                <w:szCs w:val="20"/>
              </w:rPr>
            </w:pPr>
            <w:r w:rsidRPr="000A3596">
              <w:rPr>
                <w:sz w:val="20"/>
                <w:szCs w:val="20"/>
              </w:rPr>
              <w:t xml:space="preserve">Средней продолжительности </w:t>
            </w:r>
          </w:p>
        </w:tc>
        <w:tc>
          <w:tcPr>
            <w:tcW w:w="3335" w:type="pct"/>
            <w:tcMar>
              <w:top w:w="0" w:type="dxa"/>
              <w:left w:w="108" w:type="dxa"/>
              <w:bottom w:w="0" w:type="dxa"/>
              <w:right w:w="108" w:type="dxa"/>
            </w:tcMar>
          </w:tcPr>
          <w:p w:rsidR="00815165" w:rsidRPr="000A3596" w:rsidRDefault="00815165" w:rsidP="00E67919">
            <w:pPr>
              <w:rPr>
                <w:sz w:val="20"/>
                <w:szCs w:val="20"/>
              </w:rPr>
            </w:pPr>
            <w:r w:rsidRPr="000A3596">
              <w:rPr>
                <w:sz w:val="20"/>
                <w:szCs w:val="20"/>
              </w:rPr>
              <w:t>воздействие проявляется на протяжении от одного сезона  (больше 3 -х месяцев) до 1 года</w:t>
            </w:r>
          </w:p>
        </w:tc>
        <w:tc>
          <w:tcPr>
            <w:tcW w:w="607" w:type="pct"/>
            <w:tcMar>
              <w:top w:w="0" w:type="dxa"/>
              <w:left w:w="108" w:type="dxa"/>
              <w:bottom w:w="0" w:type="dxa"/>
              <w:right w:w="108" w:type="dxa"/>
            </w:tcMar>
          </w:tcPr>
          <w:p w:rsidR="00815165" w:rsidRPr="000A3596" w:rsidRDefault="00815165" w:rsidP="00E67919">
            <w:pPr>
              <w:jc w:val="center"/>
              <w:rPr>
                <w:sz w:val="20"/>
                <w:szCs w:val="20"/>
              </w:rPr>
            </w:pPr>
            <w:r w:rsidRPr="000A3596">
              <w:rPr>
                <w:sz w:val="20"/>
                <w:szCs w:val="20"/>
              </w:rPr>
              <w:t>2</w:t>
            </w:r>
          </w:p>
        </w:tc>
      </w:tr>
      <w:tr w:rsidR="00B54FB2" w:rsidRPr="000A3596" w:rsidTr="00336BEB">
        <w:trPr>
          <w:jc w:val="center"/>
        </w:trPr>
        <w:tc>
          <w:tcPr>
            <w:tcW w:w="1058" w:type="pct"/>
            <w:tcMar>
              <w:top w:w="0" w:type="dxa"/>
              <w:left w:w="108" w:type="dxa"/>
              <w:bottom w:w="0" w:type="dxa"/>
              <w:right w:w="108" w:type="dxa"/>
            </w:tcMar>
          </w:tcPr>
          <w:p w:rsidR="00815165" w:rsidRPr="000A3596" w:rsidRDefault="00815165" w:rsidP="00E67919">
            <w:pPr>
              <w:rPr>
                <w:sz w:val="20"/>
                <w:szCs w:val="20"/>
              </w:rPr>
            </w:pPr>
            <w:r w:rsidRPr="000A3596">
              <w:rPr>
                <w:sz w:val="20"/>
                <w:szCs w:val="20"/>
              </w:rPr>
              <w:t>Долговременное</w:t>
            </w:r>
          </w:p>
        </w:tc>
        <w:tc>
          <w:tcPr>
            <w:tcW w:w="3335" w:type="pct"/>
            <w:tcMar>
              <w:top w:w="0" w:type="dxa"/>
              <w:left w:w="108" w:type="dxa"/>
              <w:bottom w:w="0" w:type="dxa"/>
              <w:right w:w="108" w:type="dxa"/>
            </w:tcMar>
          </w:tcPr>
          <w:p w:rsidR="00815165" w:rsidRPr="000A3596" w:rsidRDefault="00815165" w:rsidP="003635FB">
            <w:pPr>
              <w:rPr>
                <w:sz w:val="20"/>
                <w:szCs w:val="20"/>
              </w:rPr>
            </w:pPr>
            <w:r w:rsidRPr="000A3596">
              <w:rPr>
                <w:sz w:val="20"/>
                <w:szCs w:val="20"/>
              </w:rPr>
              <w:t xml:space="preserve">воздействие проявляется в течение продолжительного периода  (больше 1 года, но меньше 3-х лет). Обычно охватывает временные рамки </w:t>
            </w:r>
            <w:r w:rsidR="003635FB" w:rsidRPr="000A3596">
              <w:rPr>
                <w:sz w:val="20"/>
                <w:szCs w:val="20"/>
              </w:rPr>
              <w:t>проекта</w:t>
            </w:r>
          </w:p>
        </w:tc>
        <w:tc>
          <w:tcPr>
            <w:tcW w:w="607" w:type="pct"/>
            <w:tcMar>
              <w:top w:w="0" w:type="dxa"/>
              <w:left w:w="108" w:type="dxa"/>
              <w:bottom w:w="0" w:type="dxa"/>
              <w:right w:w="108" w:type="dxa"/>
            </w:tcMar>
          </w:tcPr>
          <w:p w:rsidR="00815165" w:rsidRPr="000A3596" w:rsidRDefault="00815165" w:rsidP="00E67919">
            <w:pPr>
              <w:jc w:val="center"/>
              <w:rPr>
                <w:sz w:val="20"/>
                <w:szCs w:val="20"/>
              </w:rPr>
            </w:pPr>
            <w:r w:rsidRPr="000A3596">
              <w:rPr>
                <w:sz w:val="20"/>
                <w:szCs w:val="20"/>
              </w:rPr>
              <w:t>3</w:t>
            </w:r>
          </w:p>
        </w:tc>
      </w:tr>
      <w:tr w:rsidR="00B54FB2" w:rsidRPr="000A3596" w:rsidTr="00336BEB">
        <w:trPr>
          <w:jc w:val="center"/>
        </w:trPr>
        <w:tc>
          <w:tcPr>
            <w:tcW w:w="1058" w:type="pct"/>
            <w:tcMar>
              <w:top w:w="0" w:type="dxa"/>
              <w:left w:w="108" w:type="dxa"/>
              <w:bottom w:w="0" w:type="dxa"/>
              <w:right w:w="108" w:type="dxa"/>
            </w:tcMar>
          </w:tcPr>
          <w:p w:rsidR="00815165" w:rsidRPr="000A3596" w:rsidRDefault="00815165" w:rsidP="00E67919">
            <w:pPr>
              <w:rPr>
                <w:sz w:val="20"/>
                <w:szCs w:val="20"/>
              </w:rPr>
            </w:pPr>
            <w:r w:rsidRPr="000A3596">
              <w:rPr>
                <w:sz w:val="20"/>
                <w:szCs w:val="20"/>
              </w:rPr>
              <w:t>Продолжительное</w:t>
            </w:r>
          </w:p>
        </w:tc>
        <w:tc>
          <w:tcPr>
            <w:tcW w:w="3335" w:type="pct"/>
            <w:tcMar>
              <w:top w:w="0" w:type="dxa"/>
              <w:left w:w="108" w:type="dxa"/>
              <w:bottom w:w="0" w:type="dxa"/>
              <w:right w:w="108" w:type="dxa"/>
            </w:tcMar>
          </w:tcPr>
          <w:p w:rsidR="00815165" w:rsidRPr="000A3596" w:rsidRDefault="00815165" w:rsidP="00E67919">
            <w:pPr>
              <w:rPr>
                <w:sz w:val="20"/>
                <w:szCs w:val="20"/>
              </w:rPr>
            </w:pPr>
            <w:r w:rsidRPr="000A3596">
              <w:rPr>
                <w:sz w:val="20"/>
                <w:szCs w:val="20"/>
              </w:rPr>
              <w:t>продолжительность воздействия от 3-х до 5 лет. Обычно соответствует выводу объекта на проектную мощность</w:t>
            </w:r>
          </w:p>
        </w:tc>
        <w:tc>
          <w:tcPr>
            <w:tcW w:w="607" w:type="pct"/>
            <w:tcMar>
              <w:top w:w="0" w:type="dxa"/>
              <w:left w:w="108" w:type="dxa"/>
              <w:bottom w:w="0" w:type="dxa"/>
              <w:right w:w="108" w:type="dxa"/>
            </w:tcMar>
          </w:tcPr>
          <w:p w:rsidR="00815165" w:rsidRPr="000A3596" w:rsidRDefault="00815165" w:rsidP="00E67919">
            <w:pPr>
              <w:jc w:val="center"/>
              <w:rPr>
                <w:sz w:val="20"/>
                <w:szCs w:val="20"/>
              </w:rPr>
            </w:pPr>
            <w:r w:rsidRPr="000A3596">
              <w:rPr>
                <w:sz w:val="20"/>
                <w:szCs w:val="20"/>
              </w:rPr>
              <w:t>4</w:t>
            </w:r>
          </w:p>
        </w:tc>
      </w:tr>
      <w:tr w:rsidR="00B54FB2" w:rsidRPr="000A3596" w:rsidTr="00336BEB">
        <w:trPr>
          <w:jc w:val="center"/>
        </w:trPr>
        <w:tc>
          <w:tcPr>
            <w:tcW w:w="1058" w:type="pct"/>
            <w:tcMar>
              <w:top w:w="0" w:type="dxa"/>
              <w:left w:w="108" w:type="dxa"/>
              <w:bottom w:w="0" w:type="dxa"/>
              <w:right w:w="108" w:type="dxa"/>
            </w:tcMar>
          </w:tcPr>
          <w:p w:rsidR="00815165" w:rsidRPr="000A3596" w:rsidRDefault="00815165" w:rsidP="00E67919">
            <w:pPr>
              <w:rPr>
                <w:sz w:val="20"/>
                <w:szCs w:val="20"/>
              </w:rPr>
            </w:pPr>
            <w:r w:rsidRPr="000A3596">
              <w:rPr>
                <w:sz w:val="20"/>
                <w:szCs w:val="20"/>
              </w:rPr>
              <w:t>Постоянное</w:t>
            </w:r>
          </w:p>
        </w:tc>
        <w:tc>
          <w:tcPr>
            <w:tcW w:w="3335" w:type="pct"/>
            <w:tcMar>
              <w:top w:w="0" w:type="dxa"/>
              <w:left w:w="108" w:type="dxa"/>
              <w:bottom w:w="0" w:type="dxa"/>
              <w:right w:w="108" w:type="dxa"/>
            </w:tcMar>
          </w:tcPr>
          <w:p w:rsidR="00815165" w:rsidRPr="000A3596" w:rsidRDefault="00815165" w:rsidP="00E67919">
            <w:pPr>
              <w:rPr>
                <w:sz w:val="20"/>
                <w:szCs w:val="20"/>
              </w:rPr>
            </w:pPr>
            <w:r w:rsidRPr="000A3596">
              <w:rPr>
                <w:sz w:val="20"/>
                <w:szCs w:val="20"/>
              </w:rPr>
              <w:t xml:space="preserve">продолжительность воздействия более 5 лет </w:t>
            </w:r>
          </w:p>
        </w:tc>
        <w:tc>
          <w:tcPr>
            <w:tcW w:w="607" w:type="pct"/>
            <w:tcMar>
              <w:top w:w="0" w:type="dxa"/>
              <w:left w:w="108" w:type="dxa"/>
              <w:bottom w:w="0" w:type="dxa"/>
              <w:right w:w="108" w:type="dxa"/>
            </w:tcMar>
          </w:tcPr>
          <w:p w:rsidR="00815165" w:rsidRPr="000A3596" w:rsidRDefault="00815165" w:rsidP="00E67919">
            <w:pPr>
              <w:jc w:val="center"/>
              <w:rPr>
                <w:sz w:val="20"/>
                <w:szCs w:val="20"/>
              </w:rPr>
            </w:pPr>
            <w:r w:rsidRPr="000A3596">
              <w:rPr>
                <w:sz w:val="20"/>
                <w:szCs w:val="20"/>
              </w:rPr>
              <w:t>5</w:t>
            </w:r>
          </w:p>
        </w:tc>
      </w:tr>
    </w:tbl>
    <w:p w:rsidR="00815165" w:rsidRPr="000A3596" w:rsidRDefault="00815165" w:rsidP="00815165">
      <w:pPr>
        <w:ind w:firstLine="400"/>
        <w:rPr>
          <w:sz w:val="20"/>
          <w:szCs w:val="20"/>
        </w:rPr>
      </w:pPr>
      <w:r w:rsidRPr="000A3596">
        <w:rPr>
          <w:sz w:val="20"/>
          <w:szCs w:val="20"/>
        </w:rPr>
        <w:t> </w:t>
      </w:r>
    </w:p>
    <w:p w:rsidR="00815165" w:rsidRPr="000A3596" w:rsidRDefault="00815165" w:rsidP="00AD5A22">
      <w:pPr>
        <w:jc w:val="both"/>
        <w:rPr>
          <w:sz w:val="28"/>
          <w:szCs w:val="20"/>
        </w:rPr>
      </w:pPr>
      <w:bookmarkStart w:id="42" w:name="SUB553"/>
      <w:bookmarkStart w:id="43" w:name="_Toc65050076"/>
      <w:bookmarkStart w:id="44" w:name="_Toc249003662"/>
      <w:bookmarkStart w:id="45" w:name="_Toc69624152"/>
      <w:bookmarkEnd w:id="42"/>
      <w:bookmarkEnd w:id="43"/>
      <w:bookmarkEnd w:id="44"/>
      <w:bookmarkEnd w:id="45"/>
      <w:r w:rsidRPr="000A3596">
        <w:rPr>
          <w:bCs/>
          <w:sz w:val="28"/>
          <w:szCs w:val="20"/>
        </w:rPr>
        <w:t xml:space="preserve">Таблица 10.3 </w:t>
      </w:r>
      <w:r w:rsidR="00AD5A22" w:rsidRPr="000A3596">
        <w:rPr>
          <w:bCs/>
          <w:sz w:val="28"/>
          <w:szCs w:val="20"/>
        </w:rPr>
        <w:t xml:space="preserve">– </w:t>
      </w:r>
      <w:r w:rsidRPr="000A3596">
        <w:rPr>
          <w:bCs/>
          <w:sz w:val="28"/>
          <w:szCs w:val="20"/>
        </w:rPr>
        <w:t>Градации масштабов интенсивности воздействия на социально-экономическую сферу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95"/>
        <w:gridCol w:w="6515"/>
        <w:gridCol w:w="1134"/>
      </w:tblGrid>
      <w:tr w:rsidR="00B54FB2" w:rsidRPr="000A3596" w:rsidTr="00336BEB">
        <w:trPr>
          <w:jc w:val="center"/>
        </w:trPr>
        <w:tc>
          <w:tcPr>
            <w:tcW w:w="907" w:type="pct"/>
            <w:tcMar>
              <w:top w:w="0" w:type="dxa"/>
              <w:left w:w="108" w:type="dxa"/>
              <w:bottom w:w="0" w:type="dxa"/>
              <w:right w:w="108" w:type="dxa"/>
            </w:tcMar>
          </w:tcPr>
          <w:p w:rsidR="00815165" w:rsidRPr="000A3596" w:rsidRDefault="00815165" w:rsidP="00E67919">
            <w:pPr>
              <w:jc w:val="center"/>
              <w:rPr>
                <w:sz w:val="20"/>
                <w:szCs w:val="20"/>
              </w:rPr>
            </w:pPr>
            <w:r w:rsidRPr="000A3596">
              <w:rPr>
                <w:sz w:val="20"/>
                <w:szCs w:val="20"/>
              </w:rPr>
              <w:t> </w:t>
            </w:r>
            <w:r w:rsidRPr="000A3596">
              <w:rPr>
                <w:b/>
                <w:bCs/>
                <w:sz w:val="20"/>
                <w:szCs w:val="20"/>
              </w:rPr>
              <w:t>Градация интенсивности воздействий</w:t>
            </w:r>
          </w:p>
        </w:tc>
        <w:tc>
          <w:tcPr>
            <w:tcW w:w="3486" w:type="pct"/>
            <w:tcMar>
              <w:top w:w="0" w:type="dxa"/>
              <w:left w:w="108" w:type="dxa"/>
              <w:bottom w:w="0" w:type="dxa"/>
              <w:right w:w="108" w:type="dxa"/>
            </w:tcMar>
          </w:tcPr>
          <w:p w:rsidR="00815165" w:rsidRPr="000A3596" w:rsidRDefault="00815165" w:rsidP="00E67919">
            <w:pPr>
              <w:jc w:val="center"/>
              <w:rPr>
                <w:sz w:val="20"/>
                <w:szCs w:val="20"/>
              </w:rPr>
            </w:pPr>
            <w:r w:rsidRPr="000A3596">
              <w:rPr>
                <w:b/>
                <w:bCs/>
                <w:sz w:val="20"/>
                <w:szCs w:val="20"/>
              </w:rPr>
              <w:t>Критерий</w:t>
            </w:r>
          </w:p>
        </w:tc>
        <w:tc>
          <w:tcPr>
            <w:tcW w:w="607" w:type="pct"/>
            <w:tcMar>
              <w:top w:w="0" w:type="dxa"/>
              <w:left w:w="108" w:type="dxa"/>
              <w:bottom w:w="0" w:type="dxa"/>
              <w:right w:w="108" w:type="dxa"/>
            </w:tcMar>
          </w:tcPr>
          <w:p w:rsidR="00815165" w:rsidRPr="000A3596" w:rsidRDefault="00815165" w:rsidP="00E67919">
            <w:pPr>
              <w:jc w:val="center"/>
              <w:rPr>
                <w:sz w:val="20"/>
                <w:szCs w:val="20"/>
              </w:rPr>
            </w:pPr>
            <w:r w:rsidRPr="000A3596">
              <w:rPr>
                <w:b/>
                <w:bCs/>
                <w:sz w:val="20"/>
                <w:szCs w:val="20"/>
              </w:rPr>
              <w:t>Балл</w:t>
            </w:r>
          </w:p>
        </w:tc>
      </w:tr>
      <w:tr w:rsidR="00B54FB2" w:rsidRPr="000A3596" w:rsidTr="00336BEB">
        <w:trPr>
          <w:jc w:val="center"/>
        </w:trPr>
        <w:tc>
          <w:tcPr>
            <w:tcW w:w="907" w:type="pct"/>
            <w:tcMar>
              <w:top w:w="0" w:type="dxa"/>
              <w:left w:w="108" w:type="dxa"/>
              <w:bottom w:w="0" w:type="dxa"/>
              <w:right w:w="108" w:type="dxa"/>
            </w:tcMar>
          </w:tcPr>
          <w:p w:rsidR="00815165" w:rsidRPr="000A3596" w:rsidRDefault="00815165" w:rsidP="00E67919">
            <w:pPr>
              <w:rPr>
                <w:sz w:val="20"/>
                <w:szCs w:val="20"/>
              </w:rPr>
            </w:pPr>
            <w:r w:rsidRPr="000A3596">
              <w:rPr>
                <w:sz w:val="20"/>
                <w:szCs w:val="20"/>
              </w:rPr>
              <w:t>Нулевое</w:t>
            </w:r>
          </w:p>
        </w:tc>
        <w:tc>
          <w:tcPr>
            <w:tcW w:w="3486" w:type="pct"/>
            <w:tcMar>
              <w:top w:w="0" w:type="dxa"/>
              <w:left w:w="108" w:type="dxa"/>
              <w:bottom w:w="0" w:type="dxa"/>
              <w:right w:w="108" w:type="dxa"/>
            </w:tcMar>
          </w:tcPr>
          <w:p w:rsidR="00815165" w:rsidRPr="000A3596" w:rsidRDefault="00815165" w:rsidP="00E67919">
            <w:pPr>
              <w:rPr>
                <w:sz w:val="20"/>
                <w:szCs w:val="20"/>
              </w:rPr>
            </w:pPr>
            <w:r w:rsidRPr="000A3596">
              <w:rPr>
                <w:sz w:val="20"/>
                <w:szCs w:val="20"/>
              </w:rPr>
              <w:t xml:space="preserve">воздействие отсутствует </w:t>
            </w:r>
          </w:p>
        </w:tc>
        <w:tc>
          <w:tcPr>
            <w:tcW w:w="607" w:type="pct"/>
            <w:tcMar>
              <w:top w:w="0" w:type="dxa"/>
              <w:left w:w="108" w:type="dxa"/>
              <w:bottom w:w="0" w:type="dxa"/>
              <w:right w:w="108" w:type="dxa"/>
            </w:tcMar>
          </w:tcPr>
          <w:p w:rsidR="00815165" w:rsidRPr="000A3596" w:rsidRDefault="00815165" w:rsidP="00E67919">
            <w:pPr>
              <w:jc w:val="center"/>
              <w:rPr>
                <w:sz w:val="20"/>
                <w:szCs w:val="20"/>
              </w:rPr>
            </w:pPr>
            <w:r w:rsidRPr="000A3596">
              <w:rPr>
                <w:sz w:val="20"/>
                <w:szCs w:val="20"/>
              </w:rPr>
              <w:t>0</w:t>
            </w:r>
          </w:p>
        </w:tc>
      </w:tr>
      <w:tr w:rsidR="00B54FB2" w:rsidRPr="000A3596" w:rsidTr="00336BEB">
        <w:trPr>
          <w:jc w:val="center"/>
        </w:trPr>
        <w:tc>
          <w:tcPr>
            <w:tcW w:w="907" w:type="pct"/>
            <w:tcMar>
              <w:top w:w="0" w:type="dxa"/>
              <w:left w:w="108" w:type="dxa"/>
              <w:bottom w:w="0" w:type="dxa"/>
              <w:right w:w="108" w:type="dxa"/>
            </w:tcMar>
          </w:tcPr>
          <w:p w:rsidR="00815165" w:rsidRPr="000A3596" w:rsidRDefault="00815165" w:rsidP="00E67919">
            <w:pPr>
              <w:rPr>
                <w:sz w:val="20"/>
                <w:szCs w:val="20"/>
              </w:rPr>
            </w:pPr>
            <w:r w:rsidRPr="000A3596">
              <w:rPr>
                <w:sz w:val="20"/>
                <w:szCs w:val="20"/>
              </w:rPr>
              <w:t xml:space="preserve">Незначительное </w:t>
            </w:r>
          </w:p>
        </w:tc>
        <w:tc>
          <w:tcPr>
            <w:tcW w:w="3486" w:type="pct"/>
            <w:tcMar>
              <w:top w:w="0" w:type="dxa"/>
              <w:left w:w="108" w:type="dxa"/>
              <w:bottom w:w="0" w:type="dxa"/>
              <w:right w:w="108" w:type="dxa"/>
            </w:tcMar>
          </w:tcPr>
          <w:p w:rsidR="00815165" w:rsidRPr="000A3596" w:rsidRDefault="00815165" w:rsidP="00292F2F">
            <w:pPr>
              <w:jc w:val="both"/>
              <w:rPr>
                <w:sz w:val="20"/>
                <w:szCs w:val="20"/>
              </w:rPr>
            </w:pPr>
            <w:r w:rsidRPr="000A3596">
              <w:rPr>
                <w:sz w:val="20"/>
                <w:szCs w:val="20"/>
              </w:rPr>
              <w:t xml:space="preserve">положительные и отрицательные отклонения в социально-экономической сфере соответствуют существовавшим до начала реализации проекта колебаниям изменчивости этого показателя </w:t>
            </w:r>
          </w:p>
        </w:tc>
        <w:tc>
          <w:tcPr>
            <w:tcW w:w="607" w:type="pct"/>
            <w:tcMar>
              <w:top w:w="0" w:type="dxa"/>
              <w:left w:w="108" w:type="dxa"/>
              <w:bottom w:w="0" w:type="dxa"/>
              <w:right w:w="108" w:type="dxa"/>
            </w:tcMar>
          </w:tcPr>
          <w:p w:rsidR="00815165" w:rsidRPr="000A3596" w:rsidRDefault="00815165" w:rsidP="00E67919">
            <w:pPr>
              <w:jc w:val="center"/>
              <w:rPr>
                <w:sz w:val="20"/>
                <w:szCs w:val="20"/>
              </w:rPr>
            </w:pPr>
            <w:r w:rsidRPr="000A3596">
              <w:rPr>
                <w:sz w:val="20"/>
                <w:szCs w:val="20"/>
              </w:rPr>
              <w:t>1</w:t>
            </w:r>
          </w:p>
        </w:tc>
      </w:tr>
      <w:tr w:rsidR="00B54FB2" w:rsidRPr="000A3596" w:rsidTr="00336BEB">
        <w:trPr>
          <w:jc w:val="center"/>
        </w:trPr>
        <w:tc>
          <w:tcPr>
            <w:tcW w:w="907" w:type="pct"/>
            <w:tcMar>
              <w:top w:w="0" w:type="dxa"/>
              <w:left w:w="108" w:type="dxa"/>
              <w:bottom w:w="0" w:type="dxa"/>
              <w:right w:w="108" w:type="dxa"/>
            </w:tcMar>
          </w:tcPr>
          <w:p w:rsidR="00815165" w:rsidRPr="000A3596" w:rsidRDefault="00815165" w:rsidP="00E67919">
            <w:pPr>
              <w:rPr>
                <w:sz w:val="20"/>
                <w:szCs w:val="20"/>
              </w:rPr>
            </w:pPr>
            <w:r w:rsidRPr="000A3596">
              <w:rPr>
                <w:sz w:val="20"/>
                <w:szCs w:val="20"/>
              </w:rPr>
              <w:t>Слабое</w:t>
            </w:r>
          </w:p>
        </w:tc>
        <w:tc>
          <w:tcPr>
            <w:tcW w:w="3486" w:type="pct"/>
            <w:tcMar>
              <w:top w:w="0" w:type="dxa"/>
              <w:left w:w="108" w:type="dxa"/>
              <w:bottom w:w="0" w:type="dxa"/>
              <w:right w:w="108" w:type="dxa"/>
            </w:tcMar>
          </w:tcPr>
          <w:p w:rsidR="00815165" w:rsidRPr="000A3596" w:rsidRDefault="00815165" w:rsidP="00292F2F">
            <w:pPr>
              <w:jc w:val="both"/>
              <w:rPr>
                <w:sz w:val="20"/>
                <w:szCs w:val="20"/>
              </w:rPr>
            </w:pPr>
            <w:r w:rsidRPr="000A3596">
              <w:rPr>
                <w:sz w:val="20"/>
                <w:szCs w:val="20"/>
              </w:rPr>
              <w:t>положительные и отрицательные отклонения в социально-экономической сфере превышают существующие тенденции в изменении условий проживания в населенных пунктах</w:t>
            </w:r>
          </w:p>
        </w:tc>
        <w:tc>
          <w:tcPr>
            <w:tcW w:w="607" w:type="pct"/>
            <w:tcMar>
              <w:top w:w="0" w:type="dxa"/>
              <w:left w:w="108" w:type="dxa"/>
              <w:bottom w:w="0" w:type="dxa"/>
              <w:right w:w="108" w:type="dxa"/>
            </w:tcMar>
          </w:tcPr>
          <w:p w:rsidR="00815165" w:rsidRPr="000A3596" w:rsidRDefault="00815165" w:rsidP="00E67919">
            <w:pPr>
              <w:jc w:val="center"/>
              <w:rPr>
                <w:sz w:val="20"/>
                <w:szCs w:val="20"/>
              </w:rPr>
            </w:pPr>
            <w:r w:rsidRPr="000A3596">
              <w:rPr>
                <w:sz w:val="20"/>
                <w:szCs w:val="20"/>
              </w:rPr>
              <w:t>2</w:t>
            </w:r>
          </w:p>
        </w:tc>
      </w:tr>
      <w:tr w:rsidR="00B54FB2" w:rsidRPr="000A3596" w:rsidTr="00336BEB">
        <w:trPr>
          <w:jc w:val="center"/>
        </w:trPr>
        <w:tc>
          <w:tcPr>
            <w:tcW w:w="907" w:type="pct"/>
            <w:tcMar>
              <w:top w:w="0" w:type="dxa"/>
              <w:left w:w="108" w:type="dxa"/>
              <w:bottom w:w="0" w:type="dxa"/>
              <w:right w:w="108" w:type="dxa"/>
            </w:tcMar>
          </w:tcPr>
          <w:p w:rsidR="00815165" w:rsidRPr="000A3596" w:rsidRDefault="00815165" w:rsidP="00E67919">
            <w:pPr>
              <w:rPr>
                <w:sz w:val="20"/>
                <w:szCs w:val="20"/>
              </w:rPr>
            </w:pPr>
            <w:r w:rsidRPr="000A3596">
              <w:rPr>
                <w:sz w:val="20"/>
                <w:szCs w:val="20"/>
              </w:rPr>
              <w:t>Умеренное</w:t>
            </w:r>
          </w:p>
        </w:tc>
        <w:tc>
          <w:tcPr>
            <w:tcW w:w="3486" w:type="pct"/>
            <w:tcMar>
              <w:top w:w="0" w:type="dxa"/>
              <w:left w:w="108" w:type="dxa"/>
              <w:bottom w:w="0" w:type="dxa"/>
              <w:right w:w="108" w:type="dxa"/>
            </w:tcMar>
          </w:tcPr>
          <w:p w:rsidR="00815165" w:rsidRPr="000A3596" w:rsidRDefault="00815165" w:rsidP="00292F2F">
            <w:pPr>
              <w:jc w:val="both"/>
              <w:rPr>
                <w:sz w:val="20"/>
                <w:szCs w:val="20"/>
              </w:rPr>
            </w:pPr>
            <w:r w:rsidRPr="000A3596">
              <w:rPr>
                <w:sz w:val="20"/>
                <w:szCs w:val="20"/>
              </w:rPr>
              <w:t>положительные и отрицательные отклонения в социально-экономической сфере превышают существующие условия среднерайонного уровня</w:t>
            </w:r>
          </w:p>
        </w:tc>
        <w:tc>
          <w:tcPr>
            <w:tcW w:w="607" w:type="pct"/>
            <w:tcMar>
              <w:top w:w="0" w:type="dxa"/>
              <w:left w:w="108" w:type="dxa"/>
              <w:bottom w:w="0" w:type="dxa"/>
              <w:right w:w="108" w:type="dxa"/>
            </w:tcMar>
          </w:tcPr>
          <w:p w:rsidR="00815165" w:rsidRPr="000A3596" w:rsidRDefault="00815165" w:rsidP="00E67919">
            <w:pPr>
              <w:jc w:val="center"/>
              <w:rPr>
                <w:sz w:val="20"/>
                <w:szCs w:val="20"/>
              </w:rPr>
            </w:pPr>
            <w:r w:rsidRPr="000A3596">
              <w:rPr>
                <w:sz w:val="20"/>
                <w:szCs w:val="20"/>
              </w:rPr>
              <w:t>3</w:t>
            </w:r>
          </w:p>
        </w:tc>
      </w:tr>
      <w:tr w:rsidR="00B54FB2" w:rsidRPr="000A3596" w:rsidTr="00336BEB">
        <w:trPr>
          <w:jc w:val="center"/>
        </w:trPr>
        <w:tc>
          <w:tcPr>
            <w:tcW w:w="907" w:type="pct"/>
            <w:tcMar>
              <w:top w:w="0" w:type="dxa"/>
              <w:left w:w="108" w:type="dxa"/>
              <w:bottom w:w="0" w:type="dxa"/>
              <w:right w:w="108" w:type="dxa"/>
            </w:tcMar>
          </w:tcPr>
          <w:p w:rsidR="00815165" w:rsidRPr="000A3596" w:rsidRDefault="00815165" w:rsidP="00E67919">
            <w:pPr>
              <w:rPr>
                <w:sz w:val="20"/>
                <w:szCs w:val="20"/>
              </w:rPr>
            </w:pPr>
            <w:r w:rsidRPr="000A3596">
              <w:rPr>
                <w:sz w:val="20"/>
                <w:szCs w:val="20"/>
              </w:rPr>
              <w:t xml:space="preserve">Значительное </w:t>
            </w:r>
          </w:p>
        </w:tc>
        <w:tc>
          <w:tcPr>
            <w:tcW w:w="3486" w:type="pct"/>
            <w:tcMar>
              <w:top w:w="0" w:type="dxa"/>
              <w:left w:w="108" w:type="dxa"/>
              <w:bottom w:w="0" w:type="dxa"/>
              <w:right w:w="108" w:type="dxa"/>
            </w:tcMar>
          </w:tcPr>
          <w:p w:rsidR="00815165" w:rsidRPr="000A3596" w:rsidRDefault="00815165" w:rsidP="00292F2F">
            <w:pPr>
              <w:jc w:val="both"/>
              <w:rPr>
                <w:sz w:val="20"/>
                <w:szCs w:val="20"/>
              </w:rPr>
            </w:pPr>
            <w:r w:rsidRPr="000A3596">
              <w:rPr>
                <w:sz w:val="20"/>
                <w:szCs w:val="20"/>
              </w:rPr>
              <w:t>положительные и отрицательные отклонения в социально-экономической сфере превышают существующие условия среднеобластного уровня</w:t>
            </w:r>
          </w:p>
        </w:tc>
        <w:tc>
          <w:tcPr>
            <w:tcW w:w="607" w:type="pct"/>
            <w:tcMar>
              <w:top w:w="0" w:type="dxa"/>
              <w:left w:w="108" w:type="dxa"/>
              <w:bottom w:w="0" w:type="dxa"/>
              <w:right w:w="108" w:type="dxa"/>
            </w:tcMar>
          </w:tcPr>
          <w:p w:rsidR="00815165" w:rsidRPr="000A3596" w:rsidRDefault="00815165" w:rsidP="00E67919">
            <w:pPr>
              <w:jc w:val="center"/>
              <w:rPr>
                <w:sz w:val="20"/>
                <w:szCs w:val="20"/>
              </w:rPr>
            </w:pPr>
            <w:r w:rsidRPr="000A3596">
              <w:rPr>
                <w:sz w:val="20"/>
                <w:szCs w:val="20"/>
              </w:rPr>
              <w:t>4</w:t>
            </w:r>
          </w:p>
        </w:tc>
      </w:tr>
      <w:tr w:rsidR="00AD5A22" w:rsidRPr="000A3596" w:rsidTr="00336BEB">
        <w:trPr>
          <w:jc w:val="center"/>
        </w:trPr>
        <w:tc>
          <w:tcPr>
            <w:tcW w:w="907" w:type="pct"/>
            <w:tcMar>
              <w:top w:w="0" w:type="dxa"/>
              <w:left w:w="108" w:type="dxa"/>
              <w:bottom w:w="0" w:type="dxa"/>
              <w:right w:w="108" w:type="dxa"/>
            </w:tcMar>
          </w:tcPr>
          <w:p w:rsidR="00815165" w:rsidRPr="000A3596" w:rsidRDefault="00815165" w:rsidP="00E67919">
            <w:pPr>
              <w:rPr>
                <w:sz w:val="20"/>
                <w:szCs w:val="20"/>
              </w:rPr>
            </w:pPr>
            <w:r w:rsidRPr="000A3596">
              <w:rPr>
                <w:sz w:val="20"/>
                <w:szCs w:val="20"/>
              </w:rPr>
              <w:t>Сильное</w:t>
            </w:r>
          </w:p>
        </w:tc>
        <w:tc>
          <w:tcPr>
            <w:tcW w:w="3486" w:type="pct"/>
            <w:tcMar>
              <w:top w:w="0" w:type="dxa"/>
              <w:left w:w="108" w:type="dxa"/>
              <w:bottom w:w="0" w:type="dxa"/>
              <w:right w:w="108" w:type="dxa"/>
            </w:tcMar>
          </w:tcPr>
          <w:p w:rsidR="00815165" w:rsidRPr="000A3596" w:rsidRDefault="00815165" w:rsidP="00E67919">
            <w:pPr>
              <w:jc w:val="both"/>
              <w:rPr>
                <w:sz w:val="20"/>
                <w:szCs w:val="20"/>
              </w:rPr>
            </w:pPr>
            <w:r w:rsidRPr="000A3596">
              <w:rPr>
                <w:sz w:val="20"/>
                <w:szCs w:val="20"/>
              </w:rPr>
              <w:t>положительные и отрицат</w:t>
            </w:r>
            <w:r w:rsidR="00292F2F" w:rsidRPr="000A3596">
              <w:rPr>
                <w:sz w:val="20"/>
                <w:szCs w:val="20"/>
              </w:rPr>
              <w:t>ельные отклонения в социально-</w:t>
            </w:r>
            <w:r w:rsidRPr="000A3596">
              <w:rPr>
                <w:sz w:val="20"/>
                <w:szCs w:val="20"/>
              </w:rPr>
              <w:t>экономической сфере превышают существующие условия среднереспубликанского уровня</w:t>
            </w:r>
          </w:p>
        </w:tc>
        <w:tc>
          <w:tcPr>
            <w:tcW w:w="607" w:type="pct"/>
            <w:tcMar>
              <w:top w:w="0" w:type="dxa"/>
              <w:left w:w="108" w:type="dxa"/>
              <w:bottom w:w="0" w:type="dxa"/>
              <w:right w:w="108" w:type="dxa"/>
            </w:tcMar>
          </w:tcPr>
          <w:p w:rsidR="00815165" w:rsidRPr="000A3596" w:rsidRDefault="00815165" w:rsidP="00E67919">
            <w:pPr>
              <w:jc w:val="center"/>
              <w:rPr>
                <w:sz w:val="20"/>
                <w:szCs w:val="20"/>
              </w:rPr>
            </w:pPr>
            <w:r w:rsidRPr="000A3596">
              <w:rPr>
                <w:sz w:val="20"/>
                <w:szCs w:val="20"/>
              </w:rPr>
              <w:t>5</w:t>
            </w:r>
          </w:p>
        </w:tc>
      </w:tr>
    </w:tbl>
    <w:p w:rsidR="00815165" w:rsidRPr="000A3596" w:rsidRDefault="00815165" w:rsidP="00292F2F">
      <w:pPr>
        <w:ind w:firstLine="709"/>
        <w:jc w:val="both"/>
        <w:rPr>
          <w:sz w:val="28"/>
          <w:szCs w:val="28"/>
        </w:rPr>
      </w:pPr>
    </w:p>
    <w:p w:rsidR="00815165" w:rsidRPr="000A3596" w:rsidRDefault="00815165" w:rsidP="00292F2F">
      <w:pPr>
        <w:ind w:firstLine="709"/>
        <w:jc w:val="both"/>
        <w:rPr>
          <w:sz w:val="28"/>
          <w:szCs w:val="20"/>
        </w:rPr>
      </w:pPr>
      <w:r w:rsidRPr="000A3596">
        <w:rPr>
          <w:sz w:val="28"/>
          <w:szCs w:val="20"/>
        </w:rPr>
        <w:t>Интегральная оценка воздействия представляет собой 2-х ступенчатый процесс.</w:t>
      </w:r>
    </w:p>
    <w:p w:rsidR="00815165" w:rsidRPr="000A3596" w:rsidRDefault="00815165" w:rsidP="00292F2F">
      <w:pPr>
        <w:ind w:firstLine="709"/>
        <w:jc w:val="both"/>
        <w:rPr>
          <w:sz w:val="28"/>
          <w:szCs w:val="20"/>
        </w:rPr>
      </w:pPr>
      <w:r w:rsidRPr="000A3596">
        <w:rPr>
          <w:sz w:val="28"/>
          <w:szCs w:val="20"/>
        </w:rPr>
        <w:t xml:space="preserve">На первом этапе, в соответствии с градациями масштабов воздействия, представленными в </w:t>
      </w:r>
      <w:hyperlink r:id="rId32" w:history="1">
        <w:r w:rsidRPr="000A3596">
          <w:rPr>
            <w:bCs/>
            <w:sz w:val="28"/>
            <w:szCs w:val="20"/>
          </w:rPr>
          <w:t>таблицах 10.1, 10.2 и 10.3</w:t>
        </w:r>
      </w:hyperlink>
      <w:r w:rsidRPr="000A3596">
        <w:rPr>
          <w:sz w:val="28"/>
          <w:szCs w:val="20"/>
        </w:rPr>
        <w:t>, суммируются баллы отдельно отрицательных и отдельно положительных пространственных, временных воздействий и интенсивности воздействий для получения комплексного балла по каждому выявленному виду воздействия для каждого рассматриваемого компонента. Получается итоговый балл отрицательных или положительных воздействий.</w:t>
      </w:r>
    </w:p>
    <w:p w:rsidR="00815165" w:rsidRPr="000A3596" w:rsidRDefault="00815165" w:rsidP="00292F2F">
      <w:pPr>
        <w:ind w:firstLine="709"/>
        <w:jc w:val="both"/>
        <w:rPr>
          <w:sz w:val="28"/>
          <w:szCs w:val="20"/>
        </w:rPr>
      </w:pPr>
      <w:r w:rsidRPr="000A3596">
        <w:rPr>
          <w:sz w:val="28"/>
          <w:szCs w:val="20"/>
        </w:rPr>
        <w:t>На втором этапе для каждого рассматриваемого компонента определяется интегрированный балл посредством суммирования итоговых отрицательных или положительных воздействий.</w:t>
      </w:r>
    </w:p>
    <w:p w:rsidR="00815165" w:rsidRPr="000A3596" w:rsidRDefault="00815165" w:rsidP="00292F2F">
      <w:pPr>
        <w:ind w:firstLine="709"/>
        <w:jc w:val="both"/>
        <w:rPr>
          <w:sz w:val="28"/>
          <w:szCs w:val="20"/>
        </w:rPr>
      </w:pPr>
      <w:r w:rsidRPr="000A3596">
        <w:rPr>
          <w:sz w:val="28"/>
          <w:szCs w:val="20"/>
        </w:rPr>
        <w:t>Балл полученной интегральной оценки позволяет определить интегрированный, итоговый уровень воздействия (Высокий, Средний, Низкий), на конкретный компонент социально- экономической среды.</w:t>
      </w:r>
    </w:p>
    <w:p w:rsidR="00292F2F" w:rsidRPr="000A3596" w:rsidRDefault="00292F2F" w:rsidP="00292F2F">
      <w:pPr>
        <w:jc w:val="both"/>
        <w:rPr>
          <w:sz w:val="28"/>
          <w:szCs w:val="28"/>
        </w:rPr>
      </w:pPr>
    </w:p>
    <w:p w:rsidR="00815165" w:rsidRPr="000A3596" w:rsidRDefault="00815165" w:rsidP="00292F2F">
      <w:pPr>
        <w:jc w:val="both"/>
        <w:rPr>
          <w:sz w:val="28"/>
          <w:szCs w:val="20"/>
        </w:rPr>
      </w:pPr>
      <w:r w:rsidRPr="000A3596">
        <w:rPr>
          <w:bCs/>
          <w:sz w:val="28"/>
          <w:szCs w:val="20"/>
        </w:rPr>
        <w:t xml:space="preserve">Таблица 10.4 </w:t>
      </w:r>
      <w:r w:rsidR="00292F2F" w:rsidRPr="000A3596">
        <w:rPr>
          <w:bCs/>
          <w:sz w:val="28"/>
          <w:szCs w:val="20"/>
        </w:rPr>
        <w:t xml:space="preserve">– </w:t>
      </w:r>
      <w:r w:rsidRPr="000A3596">
        <w:rPr>
          <w:bCs/>
          <w:sz w:val="28"/>
          <w:szCs w:val="20"/>
        </w:rPr>
        <w:t>Определение интегрированного воздействия на социально-экономическую сферу</w:t>
      </w:r>
    </w:p>
    <w:tbl>
      <w:tblPr>
        <w:tblW w:w="4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148"/>
        <w:gridCol w:w="5065"/>
      </w:tblGrid>
      <w:tr w:rsidR="00B54FB2" w:rsidRPr="000A3596" w:rsidTr="00376606">
        <w:trPr>
          <w:trHeight w:val="262"/>
          <w:jc w:val="center"/>
        </w:trPr>
        <w:tc>
          <w:tcPr>
            <w:tcW w:w="2251" w:type="pct"/>
            <w:tcMar>
              <w:top w:w="0" w:type="dxa"/>
              <w:left w:w="108" w:type="dxa"/>
              <w:bottom w:w="0" w:type="dxa"/>
              <w:right w:w="108" w:type="dxa"/>
            </w:tcMar>
          </w:tcPr>
          <w:p w:rsidR="00815165" w:rsidRPr="000A3596" w:rsidRDefault="00815165" w:rsidP="00E67919">
            <w:pPr>
              <w:jc w:val="center"/>
              <w:rPr>
                <w:sz w:val="20"/>
                <w:szCs w:val="20"/>
              </w:rPr>
            </w:pPr>
            <w:r w:rsidRPr="000A3596">
              <w:rPr>
                <w:b/>
                <w:bCs/>
                <w:sz w:val="20"/>
                <w:szCs w:val="20"/>
              </w:rPr>
              <w:t>Итоговый балл</w:t>
            </w:r>
          </w:p>
        </w:tc>
        <w:tc>
          <w:tcPr>
            <w:tcW w:w="2749" w:type="pct"/>
            <w:tcMar>
              <w:top w:w="0" w:type="dxa"/>
              <w:left w:w="108" w:type="dxa"/>
              <w:bottom w:w="0" w:type="dxa"/>
              <w:right w:w="108" w:type="dxa"/>
            </w:tcMar>
          </w:tcPr>
          <w:p w:rsidR="00815165" w:rsidRPr="000A3596" w:rsidRDefault="00815165" w:rsidP="00E67919">
            <w:pPr>
              <w:jc w:val="center"/>
              <w:rPr>
                <w:sz w:val="20"/>
                <w:szCs w:val="20"/>
              </w:rPr>
            </w:pPr>
            <w:r w:rsidRPr="000A3596">
              <w:rPr>
                <w:b/>
                <w:bCs/>
                <w:sz w:val="20"/>
                <w:szCs w:val="20"/>
              </w:rPr>
              <w:t>Итоговое воздействие</w:t>
            </w:r>
          </w:p>
        </w:tc>
      </w:tr>
      <w:tr w:rsidR="00B54FB2" w:rsidRPr="000A3596" w:rsidTr="00336BEB">
        <w:trPr>
          <w:trHeight w:val="53"/>
          <w:jc w:val="center"/>
        </w:trPr>
        <w:tc>
          <w:tcPr>
            <w:tcW w:w="2251" w:type="pct"/>
            <w:tcMar>
              <w:top w:w="0" w:type="dxa"/>
              <w:left w:w="108" w:type="dxa"/>
              <w:bottom w:w="0" w:type="dxa"/>
              <w:right w:w="108" w:type="dxa"/>
            </w:tcMar>
          </w:tcPr>
          <w:p w:rsidR="00815165" w:rsidRPr="000A3596" w:rsidRDefault="00815165" w:rsidP="00E67919">
            <w:pPr>
              <w:rPr>
                <w:sz w:val="20"/>
                <w:szCs w:val="20"/>
              </w:rPr>
            </w:pPr>
            <w:r w:rsidRPr="000A3596">
              <w:rPr>
                <w:sz w:val="20"/>
                <w:szCs w:val="20"/>
              </w:rPr>
              <w:t xml:space="preserve">от +1 до +5 </w:t>
            </w:r>
          </w:p>
        </w:tc>
        <w:tc>
          <w:tcPr>
            <w:tcW w:w="2749" w:type="pct"/>
            <w:tcMar>
              <w:top w:w="0" w:type="dxa"/>
              <w:left w:w="108" w:type="dxa"/>
              <w:bottom w:w="0" w:type="dxa"/>
              <w:right w:w="108" w:type="dxa"/>
            </w:tcMar>
          </w:tcPr>
          <w:p w:rsidR="00815165" w:rsidRPr="000A3596" w:rsidRDefault="00815165" w:rsidP="00E67919">
            <w:pPr>
              <w:rPr>
                <w:sz w:val="20"/>
                <w:szCs w:val="20"/>
              </w:rPr>
            </w:pPr>
            <w:r w:rsidRPr="000A3596">
              <w:rPr>
                <w:sz w:val="20"/>
                <w:szCs w:val="20"/>
              </w:rPr>
              <w:t>Низкое положительное воздействие</w:t>
            </w:r>
          </w:p>
        </w:tc>
      </w:tr>
      <w:tr w:rsidR="00B54FB2" w:rsidRPr="000A3596" w:rsidTr="00336BEB">
        <w:trPr>
          <w:trHeight w:val="53"/>
          <w:jc w:val="center"/>
        </w:trPr>
        <w:tc>
          <w:tcPr>
            <w:tcW w:w="2251" w:type="pct"/>
            <w:tcMar>
              <w:top w:w="0" w:type="dxa"/>
              <w:left w:w="108" w:type="dxa"/>
              <w:bottom w:w="0" w:type="dxa"/>
              <w:right w:w="108" w:type="dxa"/>
            </w:tcMar>
          </w:tcPr>
          <w:p w:rsidR="00815165" w:rsidRPr="000A3596" w:rsidRDefault="00815165" w:rsidP="00E67919">
            <w:pPr>
              <w:rPr>
                <w:sz w:val="20"/>
                <w:szCs w:val="20"/>
              </w:rPr>
            </w:pPr>
            <w:r w:rsidRPr="000A3596">
              <w:rPr>
                <w:sz w:val="20"/>
                <w:szCs w:val="20"/>
              </w:rPr>
              <w:t>от +6 до +10</w:t>
            </w:r>
          </w:p>
        </w:tc>
        <w:tc>
          <w:tcPr>
            <w:tcW w:w="2749" w:type="pct"/>
            <w:tcMar>
              <w:top w:w="0" w:type="dxa"/>
              <w:left w:w="108" w:type="dxa"/>
              <w:bottom w:w="0" w:type="dxa"/>
              <w:right w:w="108" w:type="dxa"/>
            </w:tcMar>
          </w:tcPr>
          <w:p w:rsidR="00815165" w:rsidRPr="000A3596" w:rsidRDefault="00815165" w:rsidP="00E67919">
            <w:pPr>
              <w:rPr>
                <w:sz w:val="20"/>
                <w:szCs w:val="20"/>
              </w:rPr>
            </w:pPr>
            <w:r w:rsidRPr="000A3596">
              <w:rPr>
                <w:sz w:val="20"/>
                <w:szCs w:val="20"/>
              </w:rPr>
              <w:t>Среднее положительное воздействие</w:t>
            </w:r>
          </w:p>
        </w:tc>
      </w:tr>
      <w:tr w:rsidR="00B54FB2" w:rsidRPr="000A3596" w:rsidTr="00336BEB">
        <w:trPr>
          <w:trHeight w:val="53"/>
          <w:jc w:val="center"/>
        </w:trPr>
        <w:tc>
          <w:tcPr>
            <w:tcW w:w="2251" w:type="pct"/>
            <w:tcMar>
              <w:top w:w="0" w:type="dxa"/>
              <w:left w:w="108" w:type="dxa"/>
              <w:bottom w:w="0" w:type="dxa"/>
              <w:right w:w="108" w:type="dxa"/>
            </w:tcMar>
          </w:tcPr>
          <w:p w:rsidR="00815165" w:rsidRPr="000A3596" w:rsidRDefault="00815165" w:rsidP="00E67919">
            <w:pPr>
              <w:rPr>
                <w:sz w:val="20"/>
                <w:szCs w:val="20"/>
              </w:rPr>
            </w:pPr>
            <w:r w:rsidRPr="000A3596">
              <w:rPr>
                <w:sz w:val="20"/>
                <w:szCs w:val="20"/>
              </w:rPr>
              <w:t>от +11 до +15</w:t>
            </w:r>
          </w:p>
        </w:tc>
        <w:tc>
          <w:tcPr>
            <w:tcW w:w="2749" w:type="pct"/>
            <w:tcMar>
              <w:top w:w="0" w:type="dxa"/>
              <w:left w:w="108" w:type="dxa"/>
              <w:bottom w:w="0" w:type="dxa"/>
              <w:right w:w="108" w:type="dxa"/>
            </w:tcMar>
          </w:tcPr>
          <w:p w:rsidR="00815165" w:rsidRPr="000A3596" w:rsidRDefault="00815165" w:rsidP="00E67919">
            <w:pPr>
              <w:rPr>
                <w:sz w:val="20"/>
                <w:szCs w:val="20"/>
              </w:rPr>
            </w:pPr>
            <w:r w:rsidRPr="000A3596">
              <w:rPr>
                <w:sz w:val="20"/>
                <w:szCs w:val="20"/>
              </w:rPr>
              <w:t>Высокое положительное воздействие</w:t>
            </w:r>
          </w:p>
        </w:tc>
      </w:tr>
      <w:tr w:rsidR="00B54FB2" w:rsidRPr="000A3596" w:rsidTr="00336BEB">
        <w:trPr>
          <w:trHeight w:val="53"/>
          <w:jc w:val="center"/>
        </w:trPr>
        <w:tc>
          <w:tcPr>
            <w:tcW w:w="2251" w:type="pct"/>
            <w:tcMar>
              <w:top w:w="0" w:type="dxa"/>
              <w:left w:w="108" w:type="dxa"/>
              <w:bottom w:w="0" w:type="dxa"/>
              <w:right w:w="108" w:type="dxa"/>
            </w:tcMar>
          </w:tcPr>
          <w:p w:rsidR="00815165" w:rsidRPr="000A3596" w:rsidRDefault="00815165" w:rsidP="00E67919">
            <w:pPr>
              <w:rPr>
                <w:sz w:val="20"/>
                <w:szCs w:val="20"/>
              </w:rPr>
            </w:pPr>
            <w:r w:rsidRPr="000A3596">
              <w:rPr>
                <w:sz w:val="20"/>
                <w:szCs w:val="20"/>
              </w:rPr>
              <w:t>0</w:t>
            </w:r>
          </w:p>
        </w:tc>
        <w:tc>
          <w:tcPr>
            <w:tcW w:w="2749" w:type="pct"/>
            <w:tcMar>
              <w:top w:w="0" w:type="dxa"/>
              <w:left w:w="108" w:type="dxa"/>
              <w:bottom w:w="0" w:type="dxa"/>
              <w:right w:w="108" w:type="dxa"/>
            </w:tcMar>
          </w:tcPr>
          <w:p w:rsidR="00815165" w:rsidRPr="000A3596" w:rsidRDefault="00815165" w:rsidP="00E67919">
            <w:pPr>
              <w:rPr>
                <w:sz w:val="20"/>
                <w:szCs w:val="20"/>
              </w:rPr>
            </w:pPr>
            <w:r w:rsidRPr="000A3596">
              <w:rPr>
                <w:sz w:val="20"/>
                <w:szCs w:val="20"/>
              </w:rPr>
              <w:t>Воздействие отсутствует</w:t>
            </w:r>
          </w:p>
        </w:tc>
      </w:tr>
      <w:tr w:rsidR="00B54FB2" w:rsidRPr="000A3596" w:rsidTr="00336BEB">
        <w:trPr>
          <w:trHeight w:val="53"/>
          <w:jc w:val="center"/>
        </w:trPr>
        <w:tc>
          <w:tcPr>
            <w:tcW w:w="2251" w:type="pct"/>
            <w:tcMar>
              <w:top w:w="0" w:type="dxa"/>
              <w:left w:w="108" w:type="dxa"/>
              <w:bottom w:w="0" w:type="dxa"/>
              <w:right w:w="108" w:type="dxa"/>
            </w:tcMar>
          </w:tcPr>
          <w:p w:rsidR="00815165" w:rsidRPr="000A3596" w:rsidRDefault="00815165" w:rsidP="00E67919">
            <w:pPr>
              <w:rPr>
                <w:sz w:val="20"/>
                <w:szCs w:val="20"/>
              </w:rPr>
            </w:pPr>
            <w:r w:rsidRPr="000A3596">
              <w:rPr>
                <w:sz w:val="20"/>
                <w:szCs w:val="20"/>
              </w:rPr>
              <w:t>от -1 до -5</w:t>
            </w:r>
          </w:p>
        </w:tc>
        <w:tc>
          <w:tcPr>
            <w:tcW w:w="2749" w:type="pct"/>
            <w:tcMar>
              <w:top w:w="0" w:type="dxa"/>
              <w:left w:w="108" w:type="dxa"/>
              <w:bottom w:w="0" w:type="dxa"/>
              <w:right w:w="108" w:type="dxa"/>
            </w:tcMar>
          </w:tcPr>
          <w:p w:rsidR="00815165" w:rsidRPr="000A3596" w:rsidRDefault="00815165" w:rsidP="00E67919">
            <w:pPr>
              <w:rPr>
                <w:sz w:val="20"/>
                <w:szCs w:val="20"/>
              </w:rPr>
            </w:pPr>
            <w:r w:rsidRPr="000A3596">
              <w:rPr>
                <w:sz w:val="20"/>
                <w:szCs w:val="20"/>
              </w:rPr>
              <w:t>Низкое отрицательное воздействие</w:t>
            </w:r>
          </w:p>
        </w:tc>
      </w:tr>
      <w:tr w:rsidR="00B54FB2" w:rsidRPr="000A3596" w:rsidTr="00336BEB">
        <w:trPr>
          <w:trHeight w:val="53"/>
          <w:jc w:val="center"/>
        </w:trPr>
        <w:tc>
          <w:tcPr>
            <w:tcW w:w="2251" w:type="pct"/>
            <w:tcMar>
              <w:top w:w="0" w:type="dxa"/>
              <w:left w:w="108" w:type="dxa"/>
              <w:bottom w:w="0" w:type="dxa"/>
              <w:right w:w="108" w:type="dxa"/>
            </w:tcMar>
          </w:tcPr>
          <w:p w:rsidR="00815165" w:rsidRPr="000A3596" w:rsidRDefault="00815165" w:rsidP="00E67919">
            <w:pPr>
              <w:rPr>
                <w:sz w:val="20"/>
                <w:szCs w:val="20"/>
              </w:rPr>
            </w:pPr>
            <w:r w:rsidRPr="000A3596">
              <w:rPr>
                <w:sz w:val="20"/>
                <w:szCs w:val="20"/>
              </w:rPr>
              <w:t>от -6 до -10</w:t>
            </w:r>
          </w:p>
        </w:tc>
        <w:tc>
          <w:tcPr>
            <w:tcW w:w="2749" w:type="pct"/>
            <w:tcMar>
              <w:top w:w="0" w:type="dxa"/>
              <w:left w:w="108" w:type="dxa"/>
              <w:bottom w:w="0" w:type="dxa"/>
              <w:right w:w="108" w:type="dxa"/>
            </w:tcMar>
          </w:tcPr>
          <w:p w:rsidR="00815165" w:rsidRPr="000A3596" w:rsidRDefault="00815165" w:rsidP="00E67919">
            <w:pPr>
              <w:rPr>
                <w:sz w:val="20"/>
                <w:szCs w:val="20"/>
              </w:rPr>
            </w:pPr>
            <w:r w:rsidRPr="000A3596">
              <w:rPr>
                <w:sz w:val="20"/>
                <w:szCs w:val="20"/>
              </w:rPr>
              <w:t>Среднее отрицательное воздействие</w:t>
            </w:r>
          </w:p>
        </w:tc>
      </w:tr>
      <w:tr w:rsidR="00292F2F" w:rsidRPr="000A3596" w:rsidTr="00336BEB">
        <w:trPr>
          <w:trHeight w:val="53"/>
          <w:jc w:val="center"/>
        </w:trPr>
        <w:tc>
          <w:tcPr>
            <w:tcW w:w="2251" w:type="pct"/>
            <w:tcMar>
              <w:top w:w="0" w:type="dxa"/>
              <w:left w:w="108" w:type="dxa"/>
              <w:bottom w:w="0" w:type="dxa"/>
              <w:right w:w="108" w:type="dxa"/>
            </w:tcMar>
          </w:tcPr>
          <w:p w:rsidR="00815165" w:rsidRPr="000A3596" w:rsidRDefault="00815165" w:rsidP="00E67919">
            <w:pPr>
              <w:rPr>
                <w:sz w:val="20"/>
                <w:szCs w:val="20"/>
              </w:rPr>
            </w:pPr>
            <w:r w:rsidRPr="000A3596">
              <w:rPr>
                <w:sz w:val="20"/>
                <w:szCs w:val="20"/>
              </w:rPr>
              <w:t>от -11 до -15</w:t>
            </w:r>
          </w:p>
        </w:tc>
        <w:tc>
          <w:tcPr>
            <w:tcW w:w="2749" w:type="pct"/>
            <w:tcMar>
              <w:top w:w="0" w:type="dxa"/>
              <w:left w:w="108" w:type="dxa"/>
              <w:bottom w:w="0" w:type="dxa"/>
              <w:right w:w="108" w:type="dxa"/>
            </w:tcMar>
          </w:tcPr>
          <w:p w:rsidR="00815165" w:rsidRPr="000A3596" w:rsidRDefault="00815165" w:rsidP="00E67919">
            <w:pPr>
              <w:rPr>
                <w:sz w:val="20"/>
                <w:szCs w:val="20"/>
              </w:rPr>
            </w:pPr>
            <w:r w:rsidRPr="000A3596">
              <w:rPr>
                <w:sz w:val="20"/>
                <w:szCs w:val="20"/>
              </w:rPr>
              <w:t>Высокое отрицательное воздействие</w:t>
            </w:r>
          </w:p>
        </w:tc>
      </w:tr>
    </w:tbl>
    <w:p w:rsidR="00292F2F" w:rsidRPr="000A3596" w:rsidRDefault="00292F2F" w:rsidP="00292F2F">
      <w:pPr>
        <w:tabs>
          <w:tab w:val="left" w:pos="993"/>
        </w:tabs>
        <w:ind w:firstLine="709"/>
        <w:jc w:val="both"/>
        <w:rPr>
          <w:szCs w:val="20"/>
        </w:rPr>
      </w:pPr>
      <w:bookmarkStart w:id="46" w:name="SUB561"/>
      <w:bookmarkStart w:id="47" w:name="_Toc249003663"/>
      <w:bookmarkEnd w:id="46"/>
      <w:bookmarkEnd w:id="47"/>
    </w:p>
    <w:p w:rsidR="003B0AF8" w:rsidRPr="000A3596" w:rsidRDefault="003B0AF8" w:rsidP="00292F2F">
      <w:pPr>
        <w:tabs>
          <w:tab w:val="left" w:pos="993"/>
        </w:tabs>
        <w:ind w:firstLine="709"/>
        <w:jc w:val="both"/>
        <w:rPr>
          <w:b/>
          <w:i/>
          <w:sz w:val="28"/>
          <w:szCs w:val="28"/>
        </w:rPr>
      </w:pPr>
      <w:r w:rsidRPr="000A3596">
        <w:rPr>
          <w:b/>
          <w:i/>
          <w:sz w:val="28"/>
          <w:szCs w:val="28"/>
        </w:rPr>
        <w:t>Интегральная оценка воздействия на конкретные компоненты социально-экономической среды</w:t>
      </w:r>
    </w:p>
    <w:p w:rsidR="003B0AF8" w:rsidRPr="000A3596" w:rsidRDefault="003B0AF8" w:rsidP="00292F2F">
      <w:pPr>
        <w:pStyle w:val="af5"/>
        <w:tabs>
          <w:tab w:val="left" w:pos="993"/>
        </w:tabs>
        <w:spacing w:after="0"/>
        <w:ind w:right="-1" w:firstLine="709"/>
        <w:jc w:val="both"/>
        <w:rPr>
          <w:sz w:val="28"/>
          <w:szCs w:val="28"/>
        </w:rPr>
      </w:pPr>
      <w:r w:rsidRPr="000A3596">
        <w:rPr>
          <w:sz w:val="28"/>
          <w:szCs w:val="28"/>
        </w:rPr>
        <w:t>С</w:t>
      </w:r>
      <w:r w:rsidRPr="000A3596">
        <w:rPr>
          <w:spacing w:val="1"/>
          <w:sz w:val="28"/>
          <w:szCs w:val="28"/>
        </w:rPr>
        <w:t xml:space="preserve"> </w:t>
      </w:r>
      <w:r w:rsidRPr="000A3596">
        <w:rPr>
          <w:sz w:val="28"/>
          <w:szCs w:val="28"/>
        </w:rPr>
        <w:t>учетом</w:t>
      </w:r>
      <w:r w:rsidRPr="000A3596">
        <w:rPr>
          <w:spacing w:val="1"/>
          <w:sz w:val="28"/>
          <w:szCs w:val="28"/>
        </w:rPr>
        <w:t xml:space="preserve"> </w:t>
      </w:r>
      <w:r w:rsidRPr="000A3596">
        <w:rPr>
          <w:sz w:val="28"/>
          <w:szCs w:val="28"/>
        </w:rPr>
        <w:t>месторасположения</w:t>
      </w:r>
      <w:r w:rsidRPr="000A3596">
        <w:rPr>
          <w:spacing w:val="1"/>
          <w:sz w:val="28"/>
          <w:szCs w:val="28"/>
        </w:rPr>
        <w:t xml:space="preserve"> </w:t>
      </w:r>
      <w:r w:rsidRPr="000A3596">
        <w:rPr>
          <w:sz w:val="28"/>
          <w:szCs w:val="28"/>
        </w:rPr>
        <w:t>проектируемого</w:t>
      </w:r>
      <w:r w:rsidRPr="000A3596">
        <w:rPr>
          <w:spacing w:val="1"/>
          <w:sz w:val="28"/>
          <w:szCs w:val="28"/>
        </w:rPr>
        <w:t xml:space="preserve"> </w:t>
      </w:r>
      <w:r w:rsidRPr="000A3596">
        <w:rPr>
          <w:sz w:val="28"/>
          <w:szCs w:val="28"/>
        </w:rPr>
        <w:t>объекта</w:t>
      </w:r>
      <w:r w:rsidRPr="000A3596">
        <w:rPr>
          <w:spacing w:val="1"/>
          <w:sz w:val="28"/>
          <w:szCs w:val="28"/>
        </w:rPr>
        <w:t xml:space="preserve"> </w:t>
      </w:r>
      <w:r w:rsidRPr="000A3596">
        <w:rPr>
          <w:sz w:val="28"/>
          <w:szCs w:val="28"/>
        </w:rPr>
        <w:t>и</w:t>
      </w:r>
      <w:r w:rsidRPr="000A3596">
        <w:rPr>
          <w:spacing w:val="1"/>
          <w:sz w:val="28"/>
          <w:szCs w:val="28"/>
        </w:rPr>
        <w:t xml:space="preserve"> </w:t>
      </w:r>
      <w:r w:rsidRPr="000A3596">
        <w:rPr>
          <w:sz w:val="28"/>
          <w:szCs w:val="28"/>
        </w:rPr>
        <w:t>характеристики</w:t>
      </w:r>
      <w:r w:rsidRPr="000A3596">
        <w:rPr>
          <w:spacing w:val="1"/>
          <w:sz w:val="28"/>
          <w:szCs w:val="28"/>
        </w:rPr>
        <w:t xml:space="preserve"> </w:t>
      </w:r>
      <w:r w:rsidRPr="000A3596">
        <w:rPr>
          <w:sz w:val="28"/>
          <w:szCs w:val="28"/>
        </w:rPr>
        <w:t>намечаемой</w:t>
      </w:r>
      <w:r w:rsidRPr="000A3596">
        <w:rPr>
          <w:spacing w:val="1"/>
          <w:sz w:val="28"/>
          <w:szCs w:val="28"/>
        </w:rPr>
        <w:t xml:space="preserve"> </w:t>
      </w:r>
      <w:r w:rsidRPr="000A3596">
        <w:rPr>
          <w:sz w:val="28"/>
          <w:szCs w:val="28"/>
        </w:rPr>
        <w:t>деятельности</w:t>
      </w:r>
      <w:r w:rsidRPr="000A3596">
        <w:rPr>
          <w:spacing w:val="1"/>
          <w:sz w:val="28"/>
          <w:szCs w:val="28"/>
        </w:rPr>
        <w:t xml:space="preserve"> </w:t>
      </w:r>
      <w:r w:rsidRPr="000A3596">
        <w:rPr>
          <w:sz w:val="28"/>
          <w:szCs w:val="28"/>
        </w:rPr>
        <w:t>рассматриваются</w:t>
      </w:r>
      <w:r w:rsidRPr="000A3596">
        <w:rPr>
          <w:spacing w:val="1"/>
          <w:sz w:val="28"/>
          <w:szCs w:val="28"/>
        </w:rPr>
        <w:t xml:space="preserve"> </w:t>
      </w:r>
      <w:r w:rsidRPr="000A3596">
        <w:rPr>
          <w:sz w:val="28"/>
          <w:szCs w:val="28"/>
        </w:rPr>
        <w:t>следующие</w:t>
      </w:r>
      <w:r w:rsidRPr="000A3596">
        <w:rPr>
          <w:spacing w:val="1"/>
          <w:sz w:val="28"/>
          <w:szCs w:val="28"/>
        </w:rPr>
        <w:t xml:space="preserve"> </w:t>
      </w:r>
      <w:r w:rsidRPr="000A3596">
        <w:rPr>
          <w:sz w:val="28"/>
          <w:szCs w:val="28"/>
        </w:rPr>
        <w:t>компоненты</w:t>
      </w:r>
      <w:r w:rsidRPr="000A3596">
        <w:rPr>
          <w:spacing w:val="1"/>
          <w:sz w:val="28"/>
          <w:szCs w:val="28"/>
        </w:rPr>
        <w:t xml:space="preserve"> </w:t>
      </w:r>
      <w:r w:rsidRPr="000A3596">
        <w:rPr>
          <w:sz w:val="28"/>
          <w:szCs w:val="28"/>
        </w:rPr>
        <w:t>социально-экономической</w:t>
      </w:r>
      <w:r w:rsidRPr="000A3596">
        <w:rPr>
          <w:spacing w:val="1"/>
          <w:sz w:val="28"/>
          <w:szCs w:val="28"/>
        </w:rPr>
        <w:t xml:space="preserve"> </w:t>
      </w:r>
      <w:r w:rsidRPr="000A3596">
        <w:rPr>
          <w:sz w:val="28"/>
          <w:szCs w:val="28"/>
        </w:rPr>
        <w:t>среды,</w:t>
      </w:r>
      <w:r w:rsidRPr="000A3596">
        <w:rPr>
          <w:spacing w:val="1"/>
          <w:sz w:val="28"/>
          <w:szCs w:val="28"/>
        </w:rPr>
        <w:t xml:space="preserve"> </w:t>
      </w:r>
      <w:r w:rsidRPr="000A3596">
        <w:rPr>
          <w:sz w:val="28"/>
          <w:szCs w:val="28"/>
        </w:rPr>
        <w:t>раскрывающие</w:t>
      </w:r>
      <w:r w:rsidRPr="000A3596">
        <w:rPr>
          <w:spacing w:val="1"/>
          <w:sz w:val="28"/>
          <w:szCs w:val="28"/>
        </w:rPr>
        <w:t xml:space="preserve"> </w:t>
      </w:r>
      <w:r w:rsidRPr="000A3596">
        <w:rPr>
          <w:sz w:val="28"/>
          <w:szCs w:val="28"/>
        </w:rPr>
        <w:t>социально-экономическую</w:t>
      </w:r>
      <w:r w:rsidRPr="000A3596">
        <w:rPr>
          <w:spacing w:val="1"/>
          <w:sz w:val="28"/>
          <w:szCs w:val="28"/>
        </w:rPr>
        <w:t xml:space="preserve"> </w:t>
      </w:r>
      <w:r w:rsidRPr="000A3596">
        <w:rPr>
          <w:sz w:val="28"/>
          <w:szCs w:val="28"/>
        </w:rPr>
        <w:t>обстановку</w:t>
      </w:r>
      <w:r w:rsidRPr="000A3596">
        <w:rPr>
          <w:spacing w:val="1"/>
          <w:sz w:val="28"/>
          <w:szCs w:val="28"/>
        </w:rPr>
        <w:t xml:space="preserve"> </w:t>
      </w:r>
      <w:r w:rsidRPr="000A3596">
        <w:rPr>
          <w:sz w:val="28"/>
          <w:szCs w:val="28"/>
        </w:rPr>
        <w:t>на</w:t>
      </w:r>
      <w:r w:rsidRPr="000A3596">
        <w:rPr>
          <w:spacing w:val="1"/>
          <w:sz w:val="28"/>
          <w:szCs w:val="28"/>
        </w:rPr>
        <w:t xml:space="preserve"> </w:t>
      </w:r>
      <w:r w:rsidRPr="000A3596">
        <w:rPr>
          <w:sz w:val="28"/>
          <w:szCs w:val="28"/>
        </w:rPr>
        <w:t>территории</w:t>
      </w:r>
      <w:r w:rsidRPr="000A3596">
        <w:rPr>
          <w:spacing w:val="5"/>
          <w:sz w:val="28"/>
          <w:szCs w:val="28"/>
        </w:rPr>
        <w:t xml:space="preserve"> </w:t>
      </w:r>
      <w:r w:rsidRPr="000A3596">
        <w:rPr>
          <w:sz w:val="28"/>
          <w:szCs w:val="28"/>
        </w:rPr>
        <w:t>намечаемой</w:t>
      </w:r>
      <w:r w:rsidRPr="000A3596">
        <w:rPr>
          <w:spacing w:val="6"/>
          <w:sz w:val="28"/>
          <w:szCs w:val="28"/>
        </w:rPr>
        <w:t xml:space="preserve"> </w:t>
      </w:r>
      <w:r w:rsidRPr="000A3596">
        <w:rPr>
          <w:sz w:val="28"/>
          <w:szCs w:val="28"/>
        </w:rPr>
        <w:t>деятельности:</w:t>
      </w:r>
    </w:p>
    <w:p w:rsidR="003B0AF8" w:rsidRPr="000A3596" w:rsidRDefault="003B0AF8" w:rsidP="00292F2F">
      <w:pPr>
        <w:pStyle w:val="af9"/>
        <w:widowControl w:val="0"/>
        <w:numPr>
          <w:ilvl w:val="0"/>
          <w:numId w:val="43"/>
        </w:numPr>
        <w:tabs>
          <w:tab w:val="left" w:pos="426"/>
          <w:tab w:val="left" w:pos="993"/>
        </w:tabs>
        <w:autoSpaceDE w:val="0"/>
        <w:autoSpaceDN w:val="0"/>
        <w:ind w:left="0" w:right="-1" w:firstLine="709"/>
        <w:contextualSpacing w:val="0"/>
        <w:jc w:val="both"/>
        <w:rPr>
          <w:sz w:val="28"/>
          <w:szCs w:val="28"/>
        </w:rPr>
      </w:pPr>
      <w:r w:rsidRPr="000A3596">
        <w:rPr>
          <w:spacing w:val="-1"/>
          <w:sz w:val="28"/>
          <w:szCs w:val="28"/>
        </w:rPr>
        <w:t>компоненты</w:t>
      </w:r>
      <w:r w:rsidRPr="000A3596">
        <w:rPr>
          <w:spacing w:val="3"/>
          <w:sz w:val="28"/>
          <w:szCs w:val="28"/>
        </w:rPr>
        <w:t xml:space="preserve"> </w:t>
      </w:r>
      <w:r w:rsidRPr="000A3596">
        <w:rPr>
          <w:spacing w:val="-1"/>
          <w:sz w:val="28"/>
          <w:szCs w:val="28"/>
        </w:rPr>
        <w:t>социальной</w:t>
      </w:r>
      <w:r w:rsidRPr="000A3596">
        <w:rPr>
          <w:spacing w:val="7"/>
          <w:sz w:val="28"/>
          <w:szCs w:val="28"/>
        </w:rPr>
        <w:t xml:space="preserve"> </w:t>
      </w:r>
      <w:r w:rsidRPr="000A3596">
        <w:rPr>
          <w:spacing w:val="-1"/>
          <w:sz w:val="28"/>
          <w:szCs w:val="28"/>
        </w:rPr>
        <w:t>среды:</w:t>
      </w:r>
      <w:r w:rsidRPr="000A3596">
        <w:rPr>
          <w:spacing w:val="-22"/>
          <w:sz w:val="28"/>
          <w:szCs w:val="28"/>
        </w:rPr>
        <w:t xml:space="preserve"> </w:t>
      </w:r>
      <w:r w:rsidRPr="000A3596">
        <w:rPr>
          <w:spacing w:val="-1"/>
          <w:sz w:val="28"/>
          <w:szCs w:val="28"/>
        </w:rPr>
        <w:t>трудовая</w:t>
      </w:r>
      <w:r w:rsidRPr="000A3596">
        <w:rPr>
          <w:spacing w:val="10"/>
          <w:sz w:val="28"/>
          <w:szCs w:val="28"/>
        </w:rPr>
        <w:t xml:space="preserve"> </w:t>
      </w:r>
      <w:r w:rsidRPr="000A3596">
        <w:rPr>
          <w:spacing w:val="-1"/>
          <w:sz w:val="28"/>
          <w:szCs w:val="28"/>
        </w:rPr>
        <w:t>занятость,</w:t>
      </w:r>
      <w:r w:rsidRPr="000A3596">
        <w:rPr>
          <w:spacing w:val="15"/>
          <w:sz w:val="28"/>
          <w:szCs w:val="28"/>
        </w:rPr>
        <w:t xml:space="preserve"> </w:t>
      </w:r>
      <w:r w:rsidRPr="000A3596">
        <w:rPr>
          <w:sz w:val="28"/>
          <w:szCs w:val="28"/>
        </w:rPr>
        <w:t>доходы</w:t>
      </w:r>
      <w:r w:rsidRPr="000A3596">
        <w:rPr>
          <w:spacing w:val="19"/>
          <w:sz w:val="28"/>
          <w:szCs w:val="28"/>
        </w:rPr>
        <w:t xml:space="preserve"> </w:t>
      </w:r>
      <w:r w:rsidRPr="000A3596">
        <w:rPr>
          <w:sz w:val="28"/>
          <w:szCs w:val="28"/>
        </w:rPr>
        <w:t>населения;</w:t>
      </w:r>
    </w:p>
    <w:p w:rsidR="003B0AF8" w:rsidRPr="000A3596" w:rsidRDefault="003B0AF8" w:rsidP="00292F2F">
      <w:pPr>
        <w:pStyle w:val="af9"/>
        <w:widowControl w:val="0"/>
        <w:numPr>
          <w:ilvl w:val="0"/>
          <w:numId w:val="43"/>
        </w:numPr>
        <w:tabs>
          <w:tab w:val="left" w:pos="426"/>
          <w:tab w:val="left" w:pos="993"/>
        </w:tabs>
        <w:autoSpaceDE w:val="0"/>
        <w:autoSpaceDN w:val="0"/>
        <w:ind w:left="0" w:right="-1" w:firstLine="709"/>
        <w:contextualSpacing w:val="0"/>
        <w:jc w:val="both"/>
        <w:rPr>
          <w:sz w:val="28"/>
          <w:szCs w:val="28"/>
        </w:rPr>
      </w:pPr>
      <w:r w:rsidRPr="000A3596">
        <w:rPr>
          <w:sz w:val="28"/>
          <w:szCs w:val="28"/>
        </w:rPr>
        <w:t>компоненты экономической</w:t>
      </w:r>
      <w:r w:rsidRPr="000A3596">
        <w:rPr>
          <w:spacing w:val="3"/>
          <w:sz w:val="28"/>
          <w:szCs w:val="28"/>
        </w:rPr>
        <w:t xml:space="preserve"> </w:t>
      </w:r>
      <w:r w:rsidRPr="000A3596">
        <w:rPr>
          <w:sz w:val="28"/>
          <w:szCs w:val="28"/>
        </w:rPr>
        <w:t>среды:</w:t>
      </w:r>
      <w:r w:rsidRPr="000A3596">
        <w:rPr>
          <w:spacing w:val="5"/>
          <w:sz w:val="28"/>
          <w:szCs w:val="28"/>
        </w:rPr>
        <w:t xml:space="preserve"> </w:t>
      </w:r>
      <w:r w:rsidR="00C73B84" w:rsidRPr="000A3596">
        <w:rPr>
          <w:spacing w:val="5"/>
          <w:sz w:val="28"/>
          <w:szCs w:val="28"/>
          <w:lang w:val="ru-RU"/>
        </w:rPr>
        <w:t>экономическое развитие</w:t>
      </w:r>
      <w:r w:rsidRPr="000A3596">
        <w:rPr>
          <w:sz w:val="28"/>
          <w:szCs w:val="28"/>
        </w:rPr>
        <w:t>.</w:t>
      </w:r>
    </w:p>
    <w:p w:rsidR="003B0AF8" w:rsidRPr="000A3596" w:rsidRDefault="003B0AF8" w:rsidP="00292F2F">
      <w:pPr>
        <w:pStyle w:val="af5"/>
        <w:tabs>
          <w:tab w:val="left" w:pos="993"/>
        </w:tabs>
        <w:spacing w:after="0"/>
        <w:ind w:right="-1" w:firstLine="709"/>
        <w:jc w:val="both"/>
        <w:rPr>
          <w:sz w:val="28"/>
          <w:szCs w:val="28"/>
        </w:rPr>
      </w:pPr>
      <w:r w:rsidRPr="000A3596">
        <w:rPr>
          <w:sz w:val="28"/>
          <w:szCs w:val="28"/>
        </w:rPr>
        <w:t>Такие компоненты социальной среды, как рекреационные ресурсы и памятники</w:t>
      </w:r>
      <w:r w:rsidRPr="000A3596">
        <w:rPr>
          <w:spacing w:val="1"/>
          <w:sz w:val="28"/>
          <w:szCs w:val="28"/>
        </w:rPr>
        <w:t xml:space="preserve"> </w:t>
      </w:r>
      <w:r w:rsidRPr="000A3596">
        <w:rPr>
          <w:spacing w:val="-1"/>
          <w:sz w:val="28"/>
          <w:szCs w:val="28"/>
        </w:rPr>
        <w:t>истории</w:t>
      </w:r>
      <w:r w:rsidRPr="000A3596">
        <w:rPr>
          <w:spacing w:val="-9"/>
          <w:sz w:val="28"/>
          <w:szCs w:val="28"/>
        </w:rPr>
        <w:t xml:space="preserve"> </w:t>
      </w:r>
      <w:r w:rsidRPr="000A3596">
        <w:rPr>
          <w:spacing w:val="-1"/>
          <w:sz w:val="28"/>
          <w:szCs w:val="28"/>
        </w:rPr>
        <w:t>и</w:t>
      </w:r>
      <w:r w:rsidRPr="000A3596">
        <w:rPr>
          <w:spacing w:val="-8"/>
          <w:sz w:val="28"/>
          <w:szCs w:val="28"/>
        </w:rPr>
        <w:t xml:space="preserve"> </w:t>
      </w:r>
      <w:r w:rsidRPr="000A3596">
        <w:rPr>
          <w:spacing w:val="-1"/>
          <w:sz w:val="28"/>
          <w:szCs w:val="28"/>
        </w:rPr>
        <w:t>культуры</w:t>
      </w:r>
      <w:r w:rsidRPr="000A3596">
        <w:rPr>
          <w:spacing w:val="34"/>
          <w:sz w:val="28"/>
          <w:szCs w:val="28"/>
        </w:rPr>
        <w:t xml:space="preserve"> </w:t>
      </w:r>
      <w:r w:rsidRPr="000A3596">
        <w:rPr>
          <w:spacing w:val="-1"/>
          <w:sz w:val="28"/>
          <w:szCs w:val="28"/>
        </w:rPr>
        <w:t>в</w:t>
      </w:r>
      <w:r w:rsidRPr="000A3596">
        <w:rPr>
          <w:spacing w:val="-9"/>
          <w:sz w:val="28"/>
          <w:szCs w:val="28"/>
        </w:rPr>
        <w:t xml:space="preserve"> </w:t>
      </w:r>
      <w:r w:rsidRPr="000A3596">
        <w:rPr>
          <w:spacing w:val="-1"/>
          <w:sz w:val="28"/>
          <w:szCs w:val="28"/>
        </w:rPr>
        <w:t>районе</w:t>
      </w:r>
      <w:r w:rsidRPr="000A3596">
        <w:rPr>
          <w:spacing w:val="-17"/>
          <w:sz w:val="28"/>
          <w:szCs w:val="28"/>
        </w:rPr>
        <w:t xml:space="preserve"> </w:t>
      </w:r>
      <w:r w:rsidRPr="000A3596">
        <w:rPr>
          <w:spacing w:val="-1"/>
          <w:sz w:val="28"/>
          <w:szCs w:val="28"/>
        </w:rPr>
        <w:t>намечаемой</w:t>
      </w:r>
      <w:r w:rsidRPr="000A3596">
        <w:rPr>
          <w:spacing w:val="7"/>
          <w:sz w:val="28"/>
          <w:szCs w:val="28"/>
        </w:rPr>
        <w:t xml:space="preserve"> </w:t>
      </w:r>
      <w:r w:rsidRPr="000A3596">
        <w:rPr>
          <w:spacing w:val="-1"/>
          <w:sz w:val="28"/>
          <w:szCs w:val="28"/>
        </w:rPr>
        <w:t>деятельности</w:t>
      </w:r>
      <w:r w:rsidRPr="000A3596">
        <w:rPr>
          <w:spacing w:val="-8"/>
          <w:sz w:val="28"/>
          <w:szCs w:val="28"/>
        </w:rPr>
        <w:t xml:space="preserve"> </w:t>
      </w:r>
      <w:r w:rsidRPr="000A3596">
        <w:rPr>
          <w:sz w:val="28"/>
          <w:szCs w:val="28"/>
        </w:rPr>
        <w:t>в</w:t>
      </w:r>
      <w:r w:rsidRPr="000A3596">
        <w:rPr>
          <w:spacing w:val="6"/>
          <w:sz w:val="28"/>
          <w:szCs w:val="28"/>
        </w:rPr>
        <w:t xml:space="preserve"> </w:t>
      </w:r>
      <w:r w:rsidRPr="000A3596">
        <w:rPr>
          <w:sz w:val="28"/>
          <w:szCs w:val="28"/>
        </w:rPr>
        <w:t>зоне</w:t>
      </w:r>
      <w:r w:rsidRPr="000A3596">
        <w:rPr>
          <w:spacing w:val="-16"/>
          <w:sz w:val="28"/>
          <w:szCs w:val="28"/>
        </w:rPr>
        <w:t xml:space="preserve"> </w:t>
      </w:r>
      <w:r w:rsidRPr="000A3596">
        <w:rPr>
          <w:sz w:val="28"/>
          <w:szCs w:val="28"/>
        </w:rPr>
        <w:t>потенциального</w:t>
      </w:r>
      <w:r w:rsidRPr="000A3596">
        <w:rPr>
          <w:spacing w:val="-16"/>
          <w:sz w:val="28"/>
          <w:szCs w:val="28"/>
        </w:rPr>
        <w:t xml:space="preserve"> </w:t>
      </w:r>
      <w:r w:rsidRPr="000A3596">
        <w:rPr>
          <w:sz w:val="28"/>
          <w:szCs w:val="28"/>
        </w:rPr>
        <w:t>воздействия</w:t>
      </w:r>
      <w:r w:rsidRPr="000A3596">
        <w:rPr>
          <w:spacing w:val="-57"/>
          <w:sz w:val="28"/>
          <w:szCs w:val="28"/>
        </w:rPr>
        <w:t xml:space="preserve">   </w:t>
      </w:r>
      <w:r w:rsidRPr="000A3596">
        <w:rPr>
          <w:sz w:val="28"/>
          <w:szCs w:val="28"/>
        </w:rPr>
        <w:t>проектируемого</w:t>
      </w:r>
      <w:r w:rsidRPr="000A3596">
        <w:rPr>
          <w:spacing w:val="27"/>
          <w:sz w:val="28"/>
          <w:szCs w:val="28"/>
        </w:rPr>
        <w:t xml:space="preserve"> </w:t>
      </w:r>
      <w:r w:rsidRPr="000A3596">
        <w:rPr>
          <w:sz w:val="28"/>
          <w:szCs w:val="28"/>
        </w:rPr>
        <w:t>объекта</w:t>
      </w:r>
      <w:r w:rsidRPr="000A3596">
        <w:rPr>
          <w:spacing w:val="12"/>
          <w:sz w:val="28"/>
          <w:szCs w:val="28"/>
        </w:rPr>
        <w:t xml:space="preserve"> </w:t>
      </w:r>
      <w:r w:rsidRPr="000A3596">
        <w:rPr>
          <w:sz w:val="28"/>
          <w:szCs w:val="28"/>
        </w:rPr>
        <w:t>отсутствуют.</w:t>
      </w:r>
    </w:p>
    <w:p w:rsidR="003B0AF8" w:rsidRPr="000A3596" w:rsidRDefault="003B0AF8" w:rsidP="00292F2F">
      <w:pPr>
        <w:pStyle w:val="af5"/>
        <w:tabs>
          <w:tab w:val="left" w:pos="993"/>
        </w:tabs>
        <w:spacing w:after="0"/>
        <w:ind w:right="-1" w:firstLine="709"/>
        <w:jc w:val="both"/>
        <w:rPr>
          <w:sz w:val="28"/>
          <w:szCs w:val="28"/>
        </w:rPr>
      </w:pPr>
      <w:r w:rsidRPr="000A3596">
        <w:rPr>
          <w:sz w:val="28"/>
          <w:szCs w:val="28"/>
        </w:rPr>
        <w:t>Такие компоненты экономической среды, как рыболовство и сельское хозяйство,</w:t>
      </w:r>
      <w:r w:rsidRPr="000A3596">
        <w:rPr>
          <w:spacing w:val="1"/>
          <w:sz w:val="28"/>
          <w:szCs w:val="28"/>
        </w:rPr>
        <w:t xml:space="preserve"> </w:t>
      </w:r>
      <w:r w:rsidRPr="000A3596">
        <w:rPr>
          <w:spacing w:val="1"/>
          <w:sz w:val="28"/>
          <w:szCs w:val="28"/>
          <w:lang w:val="ru-RU"/>
        </w:rPr>
        <w:t xml:space="preserve">коммерческое судоходство </w:t>
      </w:r>
      <w:r w:rsidRPr="000A3596">
        <w:rPr>
          <w:sz w:val="28"/>
          <w:szCs w:val="28"/>
        </w:rPr>
        <w:t>при</w:t>
      </w:r>
      <w:r w:rsidRPr="000A3596">
        <w:rPr>
          <w:spacing w:val="6"/>
          <w:sz w:val="28"/>
          <w:szCs w:val="28"/>
        </w:rPr>
        <w:t xml:space="preserve"> </w:t>
      </w:r>
      <w:r w:rsidRPr="000A3596">
        <w:rPr>
          <w:sz w:val="28"/>
          <w:szCs w:val="28"/>
        </w:rPr>
        <w:t>реализации</w:t>
      </w:r>
      <w:r w:rsidRPr="000A3596">
        <w:rPr>
          <w:spacing w:val="6"/>
          <w:sz w:val="28"/>
          <w:szCs w:val="28"/>
        </w:rPr>
        <w:t xml:space="preserve"> </w:t>
      </w:r>
      <w:r w:rsidRPr="000A3596">
        <w:rPr>
          <w:sz w:val="28"/>
          <w:szCs w:val="28"/>
        </w:rPr>
        <w:t>намечаемой</w:t>
      </w:r>
      <w:r w:rsidRPr="000A3596">
        <w:rPr>
          <w:spacing w:val="6"/>
          <w:sz w:val="28"/>
          <w:szCs w:val="28"/>
        </w:rPr>
        <w:t xml:space="preserve"> </w:t>
      </w:r>
      <w:r w:rsidRPr="000A3596">
        <w:rPr>
          <w:sz w:val="28"/>
          <w:szCs w:val="28"/>
        </w:rPr>
        <w:t>деятельности</w:t>
      </w:r>
      <w:r w:rsidRPr="000A3596">
        <w:rPr>
          <w:spacing w:val="6"/>
          <w:sz w:val="28"/>
          <w:szCs w:val="28"/>
        </w:rPr>
        <w:t xml:space="preserve"> </w:t>
      </w:r>
      <w:r w:rsidRPr="000A3596">
        <w:rPr>
          <w:sz w:val="28"/>
          <w:szCs w:val="28"/>
        </w:rPr>
        <w:t>воздействию не</w:t>
      </w:r>
      <w:r w:rsidRPr="000A3596">
        <w:rPr>
          <w:spacing w:val="-2"/>
          <w:sz w:val="28"/>
          <w:szCs w:val="28"/>
        </w:rPr>
        <w:t xml:space="preserve"> </w:t>
      </w:r>
      <w:r w:rsidRPr="000A3596">
        <w:rPr>
          <w:sz w:val="28"/>
          <w:szCs w:val="28"/>
        </w:rPr>
        <w:t>подвергаются.</w:t>
      </w:r>
    </w:p>
    <w:p w:rsidR="003B0AF8" w:rsidRPr="009F00CD" w:rsidRDefault="003B0AF8" w:rsidP="00292F2F">
      <w:pPr>
        <w:jc w:val="center"/>
        <w:rPr>
          <w:sz w:val="28"/>
          <w:szCs w:val="28"/>
          <w:lang w:val="x-none"/>
        </w:rPr>
      </w:pPr>
    </w:p>
    <w:p w:rsidR="003B0AF8" w:rsidRPr="009F00CD" w:rsidRDefault="003B0AF8" w:rsidP="00292F2F">
      <w:pPr>
        <w:widowControl w:val="0"/>
        <w:autoSpaceDE w:val="0"/>
        <w:autoSpaceDN w:val="0"/>
        <w:spacing w:line="235" w:lineRule="auto"/>
        <w:ind w:right="-1"/>
        <w:jc w:val="center"/>
        <w:outlineLvl w:val="1"/>
        <w:rPr>
          <w:b/>
          <w:bCs/>
          <w:sz w:val="28"/>
          <w:lang w:eastAsia="en-US"/>
        </w:rPr>
      </w:pPr>
      <w:r w:rsidRPr="009F00CD">
        <w:rPr>
          <w:b/>
          <w:bCs/>
          <w:sz w:val="28"/>
          <w:lang w:eastAsia="en-US"/>
        </w:rPr>
        <w:t>Определение интегрального уровня воздействия на компоненты социально-</w:t>
      </w:r>
      <w:r w:rsidRPr="009F00CD">
        <w:rPr>
          <w:b/>
          <w:bCs/>
          <w:spacing w:val="-57"/>
          <w:sz w:val="28"/>
          <w:lang w:eastAsia="en-US"/>
        </w:rPr>
        <w:t xml:space="preserve"> </w:t>
      </w:r>
      <w:r w:rsidRPr="009F00CD">
        <w:rPr>
          <w:b/>
          <w:bCs/>
          <w:sz w:val="28"/>
          <w:lang w:eastAsia="en-US"/>
        </w:rPr>
        <w:t>экономической</w:t>
      </w:r>
      <w:r w:rsidRPr="009F00CD">
        <w:rPr>
          <w:b/>
          <w:bCs/>
          <w:spacing w:val="-4"/>
          <w:sz w:val="28"/>
          <w:lang w:eastAsia="en-US"/>
        </w:rPr>
        <w:t xml:space="preserve"> </w:t>
      </w:r>
      <w:r w:rsidRPr="009F00CD">
        <w:rPr>
          <w:b/>
          <w:bCs/>
          <w:sz w:val="28"/>
          <w:lang w:eastAsia="en-US"/>
        </w:rPr>
        <w:t>сферы</w:t>
      </w:r>
    </w:p>
    <w:tbl>
      <w:tblPr>
        <w:tblStyle w:val="aff6"/>
        <w:tblW w:w="0" w:type="auto"/>
        <w:tblLook w:val="04A0" w:firstRow="1" w:lastRow="0" w:firstColumn="1" w:lastColumn="0" w:noHBand="0" w:noVBand="1"/>
      </w:tblPr>
      <w:tblGrid>
        <w:gridCol w:w="1685"/>
        <w:gridCol w:w="1479"/>
        <w:gridCol w:w="1529"/>
        <w:gridCol w:w="1685"/>
        <w:gridCol w:w="1462"/>
        <w:gridCol w:w="1504"/>
      </w:tblGrid>
      <w:tr w:rsidR="00B54FB2" w:rsidRPr="009F00CD" w:rsidTr="00336BEB">
        <w:tc>
          <w:tcPr>
            <w:tcW w:w="9344" w:type="dxa"/>
            <w:gridSpan w:val="6"/>
            <w:shd w:val="clear" w:color="auto" w:fill="FFF2CC" w:themeFill="accent4" w:themeFillTint="33"/>
          </w:tcPr>
          <w:p w:rsidR="00336BEB" w:rsidRPr="009F00CD" w:rsidRDefault="00336BEB" w:rsidP="00292F2F">
            <w:pPr>
              <w:widowControl w:val="0"/>
              <w:autoSpaceDE w:val="0"/>
              <w:autoSpaceDN w:val="0"/>
              <w:spacing w:line="235" w:lineRule="auto"/>
              <w:ind w:right="-1"/>
              <w:jc w:val="center"/>
              <w:outlineLvl w:val="1"/>
              <w:rPr>
                <w:b/>
                <w:bCs/>
                <w:sz w:val="18"/>
                <w:szCs w:val="20"/>
                <w:lang w:eastAsia="en-US"/>
              </w:rPr>
            </w:pPr>
            <w:r w:rsidRPr="009F00CD">
              <w:rPr>
                <w:b/>
                <w:bCs/>
                <w:sz w:val="18"/>
                <w:szCs w:val="20"/>
                <w:lang w:eastAsia="en-US"/>
              </w:rPr>
              <w:t xml:space="preserve">Компонент социально-экономической среды: </w:t>
            </w:r>
            <w:r w:rsidRPr="009F00CD">
              <w:rPr>
                <w:b/>
                <w:bCs/>
                <w:i/>
                <w:sz w:val="18"/>
                <w:szCs w:val="20"/>
                <w:lang w:eastAsia="en-US"/>
              </w:rPr>
              <w:t>трудовая занятость</w:t>
            </w:r>
          </w:p>
        </w:tc>
      </w:tr>
      <w:tr w:rsidR="00B54FB2" w:rsidRPr="009F00CD" w:rsidTr="00336BEB">
        <w:tc>
          <w:tcPr>
            <w:tcW w:w="4693" w:type="dxa"/>
            <w:gridSpan w:val="3"/>
            <w:shd w:val="clear" w:color="auto" w:fill="FFF2CC" w:themeFill="accent4" w:themeFillTint="33"/>
          </w:tcPr>
          <w:p w:rsidR="00336BEB" w:rsidRPr="009F00CD" w:rsidRDefault="00336BEB" w:rsidP="00336BEB">
            <w:pPr>
              <w:widowControl w:val="0"/>
              <w:autoSpaceDE w:val="0"/>
              <w:autoSpaceDN w:val="0"/>
              <w:spacing w:line="235" w:lineRule="auto"/>
              <w:ind w:right="-1"/>
              <w:jc w:val="center"/>
              <w:outlineLvl w:val="1"/>
              <w:rPr>
                <w:b/>
                <w:bCs/>
                <w:sz w:val="18"/>
                <w:szCs w:val="20"/>
                <w:lang w:eastAsia="en-US"/>
              </w:rPr>
            </w:pPr>
            <w:r w:rsidRPr="009F00CD">
              <w:rPr>
                <w:b/>
                <w:bCs/>
                <w:sz w:val="18"/>
                <w:szCs w:val="20"/>
                <w:lang w:eastAsia="en-US"/>
              </w:rPr>
              <w:t xml:space="preserve">Положительное воздействие – </w:t>
            </w:r>
            <w:r w:rsidRPr="009F00CD">
              <w:rPr>
                <w:b/>
                <w:bCs/>
                <w:i/>
                <w:sz w:val="18"/>
                <w:szCs w:val="20"/>
                <w:lang w:eastAsia="en-US"/>
              </w:rPr>
              <w:t>Рост занятости</w:t>
            </w:r>
          </w:p>
        </w:tc>
        <w:tc>
          <w:tcPr>
            <w:tcW w:w="4651" w:type="dxa"/>
            <w:gridSpan w:val="3"/>
            <w:shd w:val="clear" w:color="auto" w:fill="FFF2CC" w:themeFill="accent4" w:themeFillTint="33"/>
          </w:tcPr>
          <w:p w:rsidR="00336BEB" w:rsidRPr="009F00CD" w:rsidRDefault="00336BEB" w:rsidP="00336BEB">
            <w:pPr>
              <w:widowControl w:val="0"/>
              <w:autoSpaceDE w:val="0"/>
              <w:autoSpaceDN w:val="0"/>
              <w:spacing w:line="235" w:lineRule="auto"/>
              <w:ind w:right="-1"/>
              <w:jc w:val="center"/>
              <w:outlineLvl w:val="1"/>
              <w:rPr>
                <w:b/>
                <w:bCs/>
                <w:sz w:val="18"/>
                <w:szCs w:val="20"/>
                <w:lang w:eastAsia="en-US"/>
              </w:rPr>
            </w:pPr>
            <w:r w:rsidRPr="009F00CD">
              <w:rPr>
                <w:b/>
                <w:bCs/>
                <w:sz w:val="18"/>
                <w:szCs w:val="20"/>
                <w:lang w:eastAsia="en-US"/>
              </w:rPr>
              <w:t xml:space="preserve">Отрицательное воздействие – </w:t>
            </w:r>
            <w:r w:rsidRPr="009F00CD">
              <w:rPr>
                <w:b/>
                <w:bCs/>
                <w:i/>
                <w:sz w:val="18"/>
                <w:szCs w:val="20"/>
                <w:lang w:eastAsia="en-US"/>
              </w:rPr>
              <w:t>Не оправдавшиеся надежды на получение работы</w:t>
            </w:r>
          </w:p>
        </w:tc>
      </w:tr>
      <w:tr w:rsidR="00B54FB2" w:rsidRPr="009F00CD" w:rsidTr="00336BEB">
        <w:tc>
          <w:tcPr>
            <w:tcW w:w="4693" w:type="dxa"/>
            <w:gridSpan w:val="3"/>
            <w:shd w:val="clear" w:color="auto" w:fill="FFF2CC" w:themeFill="accent4" w:themeFillTint="33"/>
          </w:tcPr>
          <w:p w:rsidR="00336BEB" w:rsidRPr="009F00CD" w:rsidRDefault="00336BEB" w:rsidP="00336BEB">
            <w:pPr>
              <w:widowControl w:val="0"/>
              <w:autoSpaceDE w:val="0"/>
              <w:autoSpaceDN w:val="0"/>
              <w:spacing w:line="235" w:lineRule="auto"/>
              <w:ind w:right="-1"/>
              <w:jc w:val="center"/>
              <w:outlineLvl w:val="1"/>
              <w:rPr>
                <w:b/>
                <w:bCs/>
                <w:sz w:val="18"/>
                <w:szCs w:val="20"/>
                <w:lang w:eastAsia="en-US"/>
              </w:rPr>
            </w:pPr>
            <w:r w:rsidRPr="009F00CD">
              <w:rPr>
                <w:b/>
                <w:bCs/>
                <w:sz w:val="18"/>
                <w:szCs w:val="20"/>
                <w:lang w:eastAsia="en-US"/>
              </w:rPr>
              <w:t>Баллы</w:t>
            </w:r>
          </w:p>
        </w:tc>
        <w:tc>
          <w:tcPr>
            <w:tcW w:w="4651" w:type="dxa"/>
            <w:gridSpan w:val="3"/>
            <w:shd w:val="clear" w:color="auto" w:fill="FFF2CC" w:themeFill="accent4" w:themeFillTint="33"/>
          </w:tcPr>
          <w:p w:rsidR="00336BEB" w:rsidRPr="009F00CD" w:rsidRDefault="00336BEB" w:rsidP="00336BEB">
            <w:pPr>
              <w:widowControl w:val="0"/>
              <w:autoSpaceDE w:val="0"/>
              <w:autoSpaceDN w:val="0"/>
              <w:spacing w:line="235" w:lineRule="auto"/>
              <w:ind w:right="-1"/>
              <w:jc w:val="center"/>
              <w:outlineLvl w:val="1"/>
              <w:rPr>
                <w:b/>
                <w:bCs/>
                <w:sz w:val="18"/>
                <w:szCs w:val="20"/>
                <w:lang w:eastAsia="en-US"/>
              </w:rPr>
            </w:pPr>
            <w:r w:rsidRPr="009F00CD">
              <w:rPr>
                <w:b/>
                <w:bCs/>
                <w:sz w:val="18"/>
                <w:szCs w:val="20"/>
                <w:lang w:eastAsia="en-US"/>
              </w:rPr>
              <w:t>Баллы</w:t>
            </w:r>
          </w:p>
        </w:tc>
      </w:tr>
      <w:tr w:rsidR="00B54FB2" w:rsidRPr="009F00CD" w:rsidTr="00336BEB">
        <w:tc>
          <w:tcPr>
            <w:tcW w:w="1685" w:type="dxa"/>
          </w:tcPr>
          <w:p w:rsidR="00336BEB" w:rsidRPr="009F00CD" w:rsidRDefault="00336BEB" w:rsidP="00336BEB">
            <w:pPr>
              <w:widowControl w:val="0"/>
              <w:autoSpaceDE w:val="0"/>
              <w:autoSpaceDN w:val="0"/>
              <w:spacing w:line="235" w:lineRule="auto"/>
              <w:ind w:right="-1"/>
              <w:jc w:val="center"/>
              <w:outlineLvl w:val="1"/>
              <w:rPr>
                <w:bCs/>
                <w:sz w:val="18"/>
                <w:szCs w:val="20"/>
                <w:lang w:eastAsia="en-US"/>
              </w:rPr>
            </w:pPr>
            <w:r w:rsidRPr="009F00CD">
              <w:rPr>
                <w:bCs/>
                <w:sz w:val="18"/>
                <w:szCs w:val="20"/>
                <w:lang w:eastAsia="en-US"/>
              </w:rPr>
              <w:t>Пространственный</w:t>
            </w:r>
          </w:p>
        </w:tc>
        <w:tc>
          <w:tcPr>
            <w:tcW w:w="1479" w:type="dxa"/>
          </w:tcPr>
          <w:p w:rsidR="00336BEB" w:rsidRPr="009F00CD" w:rsidRDefault="00336BEB" w:rsidP="00336BEB">
            <w:pPr>
              <w:widowControl w:val="0"/>
              <w:autoSpaceDE w:val="0"/>
              <w:autoSpaceDN w:val="0"/>
              <w:spacing w:line="235" w:lineRule="auto"/>
              <w:ind w:right="-1"/>
              <w:jc w:val="center"/>
              <w:outlineLvl w:val="1"/>
              <w:rPr>
                <w:bCs/>
                <w:sz w:val="18"/>
                <w:szCs w:val="20"/>
                <w:lang w:eastAsia="en-US"/>
              </w:rPr>
            </w:pPr>
            <w:r w:rsidRPr="009F00CD">
              <w:rPr>
                <w:bCs/>
                <w:sz w:val="18"/>
                <w:szCs w:val="20"/>
                <w:lang w:eastAsia="en-US"/>
              </w:rPr>
              <w:t>Временной</w:t>
            </w:r>
          </w:p>
        </w:tc>
        <w:tc>
          <w:tcPr>
            <w:tcW w:w="1529" w:type="dxa"/>
          </w:tcPr>
          <w:p w:rsidR="00336BEB" w:rsidRPr="009F00CD" w:rsidRDefault="00336BEB" w:rsidP="00336BEB">
            <w:pPr>
              <w:widowControl w:val="0"/>
              <w:autoSpaceDE w:val="0"/>
              <w:autoSpaceDN w:val="0"/>
              <w:spacing w:line="235" w:lineRule="auto"/>
              <w:ind w:right="-1"/>
              <w:jc w:val="center"/>
              <w:outlineLvl w:val="1"/>
              <w:rPr>
                <w:bCs/>
                <w:sz w:val="18"/>
                <w:szCs w:val="20"/>
                <w:lang w:eastAsia="en-US"/>
              </w:rPr>
            </w:pPr>
            <w:r w:rsidRPr="009F00CD">
              <w:rPr>
                <w:bCs/>
                <w:sz w:val="18"/>
                <w:szCs w:val="20"/>
                <w:lang w:eastAsia="en-US"/>
              </w:rPr>
              <w:t>Интенсивность</w:t>
            </w:r>
          </w:p>
        </w:tc>
        <w:tc>
          <w:tcPr>
            <w:tcW w:w="1685" w:type="dxa"/>
          </w:tcPr>
          <w:p w:rsidR="00336BEB" w:rsidRPr="009F00CD" w:rsidRDefault="00336BEB" w:rsidP="00336BEB">
            <w:pPr>
              <w:widowControl w:val="0"/>
              <w:autoSpaceDE w:val="0"/>
              <w:autoSpaceDN w:val="0"/>
              <w:spacing w:line="235" w:lineRule="auto"/>
              <w:ind w:right="-1"/>
              <w:jc w:val="center"/>
              <w:outlineLvl w:val="1"/>
              <w:rPr>
                <w:bCs/>
                <w:sz w:val="18"/>
                <w:szCs w:val="20"/>
                <w:lang w:eastAsia="en-US"/>
              </w:rPr>
            </w:pPr>
            <w:r w:rsidRPr="009F00CD">
              <w:rPr>
                <w:bCs/>
                <w:sz w:val="18"/>
                <w:szCs w:val="20"/>
                <w:lang w:eastAsia="en-US"/>
              </w:rPr>
              <w:t>Пространственный</w:t>
            </w:r>
          </w:p>
        </w:tc>
        <w:tc>
          <w:tcPr>
            <w:tcW w:w="1462" w:type="dxa"/>
          </w:tcPr>
          <w:p w:rsidR="00336BEB" w:rsidRPr="009F00CD" w:rsidRDefault="00336BEB" w:rsidP="00336BEB">
            <w:pPr>
              <w:widowControl w:val="0"/>
              <w:autoSpaceDE w:val="0"/>
              <w:autoSpaceDN w:val="0"/>
              <w:spacing w:line="235" w:lineRule="auto"/>
              <w:ind w:right="-1"/>
              <w:jc w:val="center"/>
              <w:outlineLvl w:val="1"/>
              <w:rPr>
                <w:bCs/>
                <w:sz w:val="18"/>
                <w:szCs w:val="20"/>
                <w:lang w:eastAsia="en-US"/>
              </w:rPr>
            </w:pPr>
            <w:r w:rsidRPr="009F00CD">
              <w:rPr>
                <w:bCs/>
                <w:sz w:val="18"/>
                <w:szCs w:val="20"/>
                <w:lang w:eastAsia="en-US"/>
              </w:rPr>
              <w:t>Временной</w:t>
            </w:r>
          </w:p>
        </w:tc>
        <w:tc>
          <w:tcPr>
            <w:tcW w:w="1504" w:type="dxa"/>
          </w:tcPr>
          <w:p w:rsidR="00336BEB" w:rsidRPr="009F00CD" w:rsidRDefault="00336BEB" w:rsidP="00336BEB">
            <w:pPr>
              <w:widowControl w:val="0"/>
              <w:autoSpaceDE w:val="0"/>
              <w:autoSpaceDN w:val="0"/>
              <w:spacing w:line="235" w:lineRule="auto"/>
              <w:ind w:right="-1"/>
              <w:jc w:val="center"/>
              <w:outlineLvl w:val="1"/>
              <w:rPr>
                <w:bCs/>
                <w:sz w:val="18"/>
                <w:szCs w:val="20"/>
                <w:lang w:eastAsia="en-US"/>
              </w:rPr>
            </w:pPr>
            <w:r w:rsidRPr="009F00CD">
              <w:rPr>
                <w:bCs/>
                <w:sz w:val="18"/>
                <w:szCs w:val="20"/>
                <w:lang w:eastAsia="en-US"/>
              </w:rPr>
              <w:t>Интенсивность</w:t>
            </w:r>
          </w:p>
        </w:tc>
      </w:tr>
      <w:tr w:rsidR="00B54FB2" w:rsidRPr="009F00CD" w:rsidTr="00336BEB">
        <w:tc>
          <w:tcPr>
            <w:tcW w:w="1685" w:type="dxa"/>
          </w:tcPr>
          <w:p w:rsidR="00336BEB" w:rsidRPr="009F00CD" w:rsidRDefault="00336BEB" w:rsidP="00336BEB">
            <w:pPr>
              <w:widowControl w:val="0"/>
              <w:autoSpaceDE w:val="0"/>
              <w:autoSpaceDN w:val="0"/>
              <w:spacing w:line="235" w:lineRule="auto"/>
              <w:ind w:right="-1"/>
              <w:jc w:val="center"/>
              <w:outlineLvl w:val="1"/>
              <w:rPr>
                <w:bCs/>
                <w:sz w:val="18"/>
                <w:szCs w:val="20"/>
                <w:lang w:eastAsia="en-US"/>
              </w:rPr>
            </w:pPr>
            <w:r w:rsidRPr="009F00CD">
              <w:rPr>
                <w:bCs/>
                <w:sz w:val="18"/>
                <w:szCs w:val="20"/>
                <w:lang w:eastAsia="en-US"/>
              </w:rPr>
              <w:t>+1</w:t>
            </w:r>
          </w:p>
        </w:tc>
        <w:tc>
          <w:tcPr>
            <w:tcW w:w="1479" w:type="dxa"/>
          </w:tcPr>
          <w:p w:rsidR="00336BEB" w:rsidRPr="009F00CD" w:rsidRDefault="009F00CD" w:rsidP="00336BEB">
            <w:pPr>
              <w:widowControl w:val="0"/>
              <w:autoSpaceDE w:val="0"/>
              <w:autoSpaceDN w:val="0"/>
              <w:spacing w:line="235" w:lineRule="auto"/>
              <w:ind w:right="-1"/>
              <w:jc w:val="center"/>
              <w:outlineLvl w:val="1"/>
              <w:rPr>
                <w:bCs/>
                <w:sz w:val="18"/>
                <w:szCs w:val="20"/>
                <w:lang w:eastAsia="en-US"/>
              </w:rPr>
            </w:pPr>
            <w:r w:rsidRPr="009F00CD">
              <w:rPr>
                <w:bCs/>
                <w:sz w:val="18"/>
                <w:szCs w:val="20"/>
                <w:lang w:eastAsia="en-US"/>
              </w:rPr>
              <w:t>+2</w:t>
            </w:r>
          </w:p>
        </w:tc>
        <w:tc>
          <w:tcPr>
            <w:tcW w:w="1529" w:type="dxa"/>
          </w:tcPr>
          <w:p w:rsidR="00336BEB" w:rsidRPr="009F00CD" w:rsidRDefault="00336BEB" w:rsidP="00336BEB">
            <w:pPr>
              <w:widowControl w:val="0"/>
              <w:autoSpaceDE w:val="0"/>
              <w:autoSpaceDN w:val="0"/>
              <w:spacing w:line="235" w:lineRule="auto"/>
              <w:ind w:right="-1"/>
              <w:jc w:val="center"/>
              <w:outlineLvl w:val="1"/>
              <w:rPr>
                <w:bCs/>
                <w:sz w:val="18"/>
                <w:szCs w:val="20"/>
                <w:lang w:eastAsia="en-US"/>
              </w:rPr>
            </w:pPr>
            <w:r w:rsidRPr="009F00CD">
              <w:rPr>
                <w:bCs/>
                <w:sz w:val="18"/>
                <w:szCs w:val="20"/>
                <w:lang w:eastAsia="en-US"/>
              </w:rPr>
              <w:t>+1</w:t>
            </w:r>
          </w:p>
        </w:tc>
        <w:tc>
          <w:tcPr>
            <w:tcW w:w="1685" w:type="dxa"/>
          </w:tcPr>
          <w:p w:rsidR="00336BEB" w:rsidRPr="009F00CD" w:rsidRDefault="00336BEB" w:rsidP="00336BEB">
            <w:pPr>
              <w:widowControl w:val="0"/>
              <w:autoSpaceDE w:val="0"/>
              <w:autoSpaceDN w:val="0"/>
              <w:spacing w:line="235" w:lineRule="auto"/>
              <w:ind w:right="-1"/>
              <w:jc w:val="center"/>
              <w:outlineLvl w:val="1"/>
              <w:rPr>
                <w:bCs/>
                <w:sz w:val="18"/>
                <w:szCs w:val="20"/>
                <w:lang w:eastAsia="en-US"/>
              </w:rPr>
            </w:pPr>
            <w:r w:rsidRPr="009F00CD">
              <w:rPr>
                <w:bCs/>
                <w:sz w:val="18"/>
                <w:szCs w:val="20"/>
                <w:lang w:eastAsia="en-US"/>
              </w:rPr>
              <w:t>-1</w:t>
            </w:r>
          </w:p>
        </w:tc>
        <w:tc>
          <w:tcPr>
            <w:tcW w:w="1462" w:type="dxa"/>
          </w:tcPr>
          <w:p w:rsidR="00336BEB" w:rsidRPr="009F00CD" w:rsidRDefault="00336BEB" w:rsidP="00336BEB">
            <w:pPr>
              <w:widowControl w:val="0"/>
              <w:autoSpaceDE w:val="0"/>
              <w:autoSpaceDN w:val="0"/>
              <w:spacing w:line="235" w:lineRule="auto"/>
              <w:ind w:right="-1"/>
              <w:jc w:val="center"/>
              <w:outlineLvl w:val="1"/>
              <w:rPr>
                <w:bCs/>
                <w:sz w:val="18"/>
                <w:szCs w:val="20"/>
                <w:lang w:eastAsia="en-US"/>
              </w:rPr>
            </w:pPr>
            <w:r w:rsidRPr="009F00CD">
              <w:rPr>
                <w:bCs/>
                <w:sz w:val="18"/>
                <w:szCs w:val="20"/>
                <w:lang w:eastAsia="en-US"/>
              </w:rPr>
              <w:t>-1</w:t>
            </w:r>
          </w:p>
        </w:tc>
        <w:tc>
          <w:tcPr>
            <w:tcW w:w="1504" w:type="dxa"/>
          </w:tcPr>
          <w:p w:rsidR="00336BEB" w:rsidRPr="009F00CD" w:rsidRDefault="00336BEB" w:rsidP="00336BEB">
            <w:pPr>
              <w:widowControl w:val="0"/>
              <w:autoSpaceDE w:val="0"/>
              <w:autoSpaceDN w:val="0"/>
              <w:spacing w:line="235" w:lineRule="auto"/>
              <w:ind w:right="-1"/>
              <w:jc w:val="center"/>
              <w:outlineLvl w:val="1"/>
              <w:rPr>
                <w:bCs/>
                <w:sz w:val="18"/>
                <w:szCs w:val="20"/>
                <w:lang w:eastAsia="en-US"/>
              </w:rPr>
            </w:pPr>
            <w:r w:rsidRPr="009F00CD">
              <w:rPr>
                <w:bCs/>
                <w:sz w:val="18"/>
                <w:szCs w:val="20"/>
                <w:lang w:eastAsia="en-US"/>
              </w:rPr>
              <w:t>0</w:t>
            </w:r>
          </w:p>
        </w:tc>
      </w:tr>
      <w:tr w:rsidR="009F00CD" w:rsidRPr="009F00CD" w:rsidTr="00ED3997">
        <w:tc>
          <w:tcPr>
            <w:tcW w:w="4693" w:type="dxa"/>
            <w:gridSpan w:val="3"/>
          </w:tcPr>
          <w:p w:rsidR="00336BEB" w:rsidRPr="009F00CD" w:rsidRDefault="009F00CD" w:rsidP="00336BEB">
            <w:pPr>
              <w:widowControl w:val="0"/>
              <w:autoSpaceDE w:val="0"/>
              <w:autoSpaceDN w:val="0"/>
              <w:spacing w:line="235" w:lineRule="auto"/>
              <w:ind w:right="-1"/>
              <w:jc w:val="center"/>
              <w:outlineLvl w:val="1"/>
              <w:rPr>
                <w:bCs/>
                <w:sz w:val="18"/>
                <w:szCs w:val="20"/>
                <w:lang w:eastAsia="en-US"/>
              </w:rPr>
            </w:pPr>
            <w:r w:rsidRPr="009F00CD">
              <w:rPr>
                <w:bCs/>
                <w:sz w:val="18"/>
                <w:szCs w:val="20"/>
                <w:lang w:eastAsia="en-US"/>
              </w:rPr>
              <w:t>Сумма = (+1)+(+2)+(+1)= +4</w:t>
            </w:r>
          </w:p>
        </w:tc>
        <w:tc>
          <w:tcPr>
            <w:tcW w:w="4651" w:type="dxa"/>
            <w:gridSpan w:val="3"/>
          </w:tcPr>
          <w:p w:rsidR="00336BEB" w:rsidRPr="009F00CD" w:rsidRDefault="00336BEB" w:rsidP="00336BEB">
            <w:pPr>
              <w:widowControl w:val="0"/>
              <w:autoSpaceDE w:val="0"/>
              <w:autoSpaceDN w:val="0"/>
              <w:spacing w:line="235" w:lineRule="auto"/>
              <w:ind w:right="-1"/>
              <w:jc w:val="center"/>
              <w:outlineLvl w:val="1"/>
              <w:rPr>
                <w:bCs/>
                <w:sz w:val="18"/>
                <w:szCs w:val="20"/>
                <w:lang w:eastAsia="en-US"/>
              </w:rPr>
            </w:pPr>
            <w:r w:rsidRPr="009F00CD">
              <w:rPr>
                <w:bCs/>
                <w:sz w:val="18"/>
                <w:szCs w:val="20"/>
                <w:lang w:eastAsia="en-US"/>
              </w:rPr>
              <w:t>Сумма = (-1)+(-1)+(0)= - 2</w:t>
            </w:r>
          </w:p>
        </w:tc>
      </w:tr>
      <w:tr w:rsidR="009F00CD" w:rsidRPr="009F00CD" w:rsidTr="00ED3997">
        <w:tc>
          <w:tcPr>
            <w:tcW w:w="9344" w:type="dxa"/>
            <w:gridSpan w:val="6"/>
          </w:tcPr>
          <w:p w:rsidR="00336BEB" w:rsidRPr="009F00CD" w:rsidRDefault="009F00CD" w:rsidP="009F00CD">
            <w:pPr>
              <w:widowControl w:val="0"/>
              <w:autoSpaceDE w:val="0"/>
              <w:autoSpaceDN w:val="0"/>
              <w:spacing w:line="235" w:lineRule="auto"/>
              <w:ind w:right="-1"/>
              <w:jc w:val="center"/>
              <w:outlineLvl w:val="1"/>
              <w:rPr>
                <w:bCs/>
                <w:sz w:val="18"/>
                <w:szCs w:val="20"/>
                <w:lang w:eastAsia="en-US"/>
              </w:rPr>
            </w:pPr>
            <w:r w:rsidRPr="009F00CD">
              <w:rPr>
                <w:bCs/>
                <w:sz w:val="18"/>
                <w:szCs w:val="20"/>
                <w:lang w:eastAsia="en-US"/>
              </w:rPr>
              <w:t>Итоговая оценка: (+4</w:t>
            </w:r>
            <w:r w:rsidR="009642B4" w:rsidRPr="009F00CD">
              <w:rPr>
                <w:bCs/>
                <w:sz w:val="18"/>
                <w:szCs w:val="20"/>
                <w:lang w:eastAsia="en-US"/>
              </w:rPr>
              <w:t>) + (-2) = (+</w:t>
            </w:r>
            <w:r w:rsidRPr="009F00CD">
              <w:rPr>
                <w:bCs/>
                <w:sz w:val="18"/>
                <w:szCs w:val="20"/>
                <w:lang w:eastAsia="en-US"/>
              </w:rPr>
              <w:t>2</w:t>
            </w:r>
            <w:r w:rsidR="00336BEB" w:rsidRPr="009F00CD">
              <w:rPr>
                <w:bCs/>
                <w:sz w:val="18"/>
                <w:szCs w:val="20"/>
                <w:lang w:eastAsia="en-US"/>
              </w:rPr>
              <w:t>)</w:t>
            </w:r>
          </w:p>
        </w:tc>
      </w:tr>
      <w:tr w:rsidR="00336BEB" w:rsidRPr="009F00CD" w:rsidTr="00ED3997">
        <w:tc>
          <w:tcPr>
            <w:tcW w:w="9344" w:type="dxa"/>
            <w:gridSpan w:val="6"/>
          </w:tcPr>
          <w:p w:rsidR="00336BEB" w:rsidRPr="009F00CD" w:rsidRDefault="00336BEB" w:rsidP="00336BEB">
            <w:pPr>
              <w:widowControl w:val="0"/>
              <w:autoSpaceDE w:val="0"/>
              <w:autoSpaceDN w:val="0"/>
              <w:spacing w:line="235" w:lineRule="auto"/>
              <w:ind w:right="-1"/>
              <w:jc w:val="center"/>
              <w:outlineLvl w:val="1"/>
              <w:rPr>
                <w:bCs/>
                <w:sz w:val="18"/>
                <w:szCs w:val="20"/>
                <w:lang w:eastAsia="en-US"/>
              </w:rPr>
            </w:pPr>
            <w:r w:rsidRPr="009F00CD">
              <w:rPr>
                <w:bCs/>
                <w:sz w:val="18"/>
                <w:szCs w:val="20"/>
                <w:lang w:eastAsia="en-US"/>
              </w:rPr>
              <w:t>Низкое положительное воздействие</w:t>
            </w:r>
          </w:p>
        </w:tc>
      </w:tr>
    </w:tbl>
    <w:p w:rsidR="00376606" w:rsidRPr="009F00CD" w:rsidRDefault="00376606" w:rsidP="00292F2F">
      <w:pPr>
        <w:widowControl w:val="0"/>
        <w:autoSpaceDE w:val="0"/>
        <w:autoSpaceDN w:val="0"/>
        <w:spacing w:line="235" w:lineRule="auto"/>
        <w:ind w:right="-1"/>
        <w:jc w:val="center"/>
        <w:outlineLvl w:val="1"/>
        <w:rPr>
          <w:bCs/>
          <w:sz w:val="20"/>
          <w:szCs w:val="20"/>
          <w:lang w:eastAsia="en-US"/>
        </w:rPr>
      </w:pPr>
    </w:p>
    <w:tbl>
      <w:tblPr>
        <w:tblStyle w:val="aff6"/>
        <w:tblW w:w="0" w:type="auto"/>
        <w:tblLook w:val="04A0" w:firstRow="1" w:lastRow="0" w:firstColumn="1" w:lastColumn="0" w:noHBand="0" w:noVBand="1"/>
      </w:tblPr>
      <w:tblGrid>
        <w:gridCol w:w="1685"/>
        <w:gridCol w:w="1479"/>
        <w:gridCol w:w="1529"/>
        <w:gridCol w:w="1685"/>
        <w:gridCol w:w="1462"/>
        <w:gridCol w:w="1504"/>
      </w:tblGrid>
      <w:tr w:rsidR="00B54FB2" w:rsidRPr="009F00CD" w:rsidTr="00ED3997">
        <w:tc>
          <w:tcPr>
            <w:tcW w:w="9344" w:type="dxa"/>
            <w:gridSpan w:val="6"/>
            <w:shd w:val="clear" w:color="auto" w:fill="FFF2CC" w:themeFill="accent4" w:themeFillTint="33"/>
          </w:tcPr>
          <w:p w:rsidR="00336BEB" w:rsidRPr="009F00CD" w:rsidRDefault="00336BEB" w:rsidP="00ED3997">
            <w:pPr>
              <w:widowControl w:val="0"/>
              <w:autoSpaceDE w:val="0"/>
              <w:autoSpaceDN w:val="0"/>
              <w:spacing w:line="235" w:lineRule="auto"/>
              <w:ind w:right="-1"/>
              <w:jc w:val="center"/>
              <w:outlineLvl w:val="1"/>
              <w:rPr>
                <w:b/>
                <w:bCs/>
                <w:sz w:val="18"/>
                <w:szCs w:val="20"/>
                <w:lang w:eastAsia="en-US"/>
              </w:rPr>
            </w:pPr>
            <w:r w:rsidRPr="009F00CD">
              <w:rPr>
                <w:b/>
                <w:bCs/>
                <w:sz w:val="18"/>
                <w:szCs w:val="20"/>
                <w:lang w:eastAsia="en-US"/>
              </w:rPr>
              <w:t xml:space="preserve">Компонент социально-экономической среды: </w:t>
            </w:r>
            <w:r w:rsidRPr="009F00CD">
              <w:rPr>
                <w:b/>
                <w:bCs/>
                <w:i/>
                <w:sz w:val="18"/>
                <w:szCs w:val="20"/>
                <w:lang w:eastAsia="en-US"/>
              </w:rPr>
              <w:t>доходы населения</w:t>
            </w:r>
          </w:p>
        </w:tc>
      </w:tr>
      <w:tr w:rsidR="00B54FB2" w:rsidRPr="009F00CD" w:rsidTr="00ED3997">
        <w:tc>
          <w:tcPr>
            <w:tcW w:w="4693" w:type="dxa"/>
            <w:gridSpan w:val="3"/>
            <w:shd w:val="clear" w:color="auto" w:fill="FFF2CC" w:themeFill="accent4" w:themeFillTint="33"/>
          </w:tcPr>
          <w:p w:rsidR="00336BEB" w:rsidRPr="009F00CD" w:rsidRDefault="00336BEB" w:rsidP="00336BEB">
            <w:pPr>
              <w:widowControl w:val="0"/>
              <w:autoSpaceDE w:val="0"/>
              <w:autoSpaceDN w:val="0"/>
              <w:spacing w:line="235" w:lineRule="auto"/>
              <w:ind w:right="-1"/>
              <w:jc w:val="center"/>
              <w:outlineLvl w:val="1"/>
              <w:rPr>
                <w:b/>
                <w:bCs/>
                <w:i/>
                <w:sz w:val="18"/>
                <w:szCs w:val="20"/>
                <w:lang w:eastAsia="en-US"/>
              </w:rPr>
            </w:pPr>
            <w:r w:rsidRPr="009F00CD">
              <w:rPr>
                <w:b/>
                <w:bCs/>
                <w:sz w:val="18"/>
                <w:szCs w:val="20"/>
                <w:lang w:eastAsia="en-US"/>
              </w:rPr>
              <w:t xml:space="preserve">Положительное воздействие – </w:t>
            </w:r>
            <w:r w:rsidRPr="009F00CD">
              <w:rPr>
                <w:b/>
                <w:bCs/>
                <w:i/>
                <w:sz w:val="18"/>
                <w:szCs w:val="20"/>
                <w:lang w:eastAsia="en-US"/>
              </w:rPr>
              <w:t>Увеличение</w:t>
            </w:r>
          </w:p>
          <w:p w:rsidR="00336BEB" w:rsidRPr="009F00CD" w:rsidRDefault="00336BEB" w:rsidP="00336BEB">
            <w:pPr>
              <w:widowControl w:val="0"/>
              <w:autoSpaceDE w:val="0"/>
              <w:autoSpaceDN w:val="0"/>
              <w:spacing w:line="235" w:lineRule="auto"/>
              <w:ind w:right="-1"/>
              <w:jc w:val="center"/>
              <w:outlineLvl w:val="1"/>
              <w:rPr>
                <w:b/>
                <w:bCs/>
                <w:sz w:val="18"/>
                <w:szCs w:val="20"/>
                <w:lang w:eastAsia="en-US"/>
              </w:rPr>
            </w:pPr>
            <w:r w:rsidRPr="009F00CD">
              <w:rPr>
                <w:b/>
                <w:bCs/>
                <w:i/>
                <w:sz w:val="18"/>
                <w:szCs w:val="20"/>
                <w:lang w:eastAsia="en-US"/>
              </w:rPr>
              <w:t>доходов, рост благосостояния населения</w:t>
            </w:r>
          </w:p>
        </w:tc>
        <w:tc>
          <w:tcPr>
            <w:tcW w:w="4651" w:type="dxa"/>
            <w:gridSpan w:val="3"/>
            <w:shd w:val="clear" w:color="auto" w:fill="FFF2CC" w:themeFill="accent4" w:themeFillTint="33"/>
          </w:tcPr>
          <w:p w:rsidR="00336BEB" w:rsidRPr="009F00CD" w:rsidRDefault="00336BEB" w:rsidP="00336BEB">
            <w:pPr>
              <w:widowControl w:val="0"/>
              <w:autoSpaceDE w:val="0"/>
              <w:autoSpaceDN w:val="0"/>
              <w:spacing w:line="235" w:lineRule="auto"/>
              <w:ind w:right="-1"/>
              <w:jc w:val="center"/>
              <w:outlineLvl w:val="1"/>
              <w:rPr>
                <w:b/>
                <w:bCs/>
                <w:i/>
                <w:sz w:val="18"/>
                <w:szCs w:val="20"/>
                <w:lang w:eastAsia="en-US"/>
              </w:rPr>
            </w:pPr>
            <w:r w:rsidRPr="009F00CD">
              <w:rPr>
                <w:b/>
                <w:bCs/>
                <w:sz w:val="18"/>
                <w:szCs w:val="20"/>
                <w:lang w:eastAsia="en-US"/>
              </w:rPr>
              <w:t>Отрицательное воздействие –</w:t>
            </w:r>
            <w:r w:rsidRPr="009F00CD">
              <w:rPr>
                <w:b/>
                <w:bCs/>
                <w:i/>
                <w:sz w:val="18"/>
                <w:szCs w:val="20"/>
                <w:lang w:eastAsia="en-US"/>
              </w:rPr>
              <w:t xml:space="preserve"> Снижение</w:t>
            </w:r>
          </w:p>
          <w:p w:rsidR="00336BEB" w:rsidRPr="009F00CD" w:rsidRDefault="00336BEB" w:rsidP="00336BEB">
            <w:pPr>
              <w:widowControl w:val="0"/>
              <w:autoSpaceDE w:val="0"/>
              <w:autoSpaceDN w:val="0"/>
              <w:spacing w:line="235" w:lineRule="auto"/>
              <w:ind w:right="-1"/>
              <w:jc w:val="center"/>
              <w:outlineLvl w:val="1"/>
              <w:rPr>
                <w:b/>
                <w:bCs/>
                <w:sz w:val="18"/>
                <w:szCs w:val="20"/>
                <w:lang w:eastAsia="en-US"/>
              </w:rPr>
            </w:pPr>
            <w:r w:rsidRPr="009F00CD">
              <w:rPr>
                <w:b/>
                <w:bCs/>
                <w:i/>
                <w:sz w:val="18"/>
                <w:szCs w:val="20"/>
                <w:lang w:eastAsia="en-US"/>
              </w:rPr>
              <w:t>доходов, спад благосостояния населения</w:t>
            </w:r>
          </w:p>
        </w:tc>
      </w:tr>
      <w:tr w:rsidR="00B54FB2" w:rsidRPr="009F00CD" w:rsidTr="00ED3997">
        <w:tc>
          <w:tcPr>
            <w:tcW w:w="4693" w:type="dxa"/>
            <w:gridSpan w:val="3"/>
            <w:shd w:val="clear" w:color="auto" w:fill="FFF2CC" w:themeFill="accent4" w:themeFillTint="33"/>
          </w:tcPr>
          <w:p w:rsidR="00336BEB" w:rsidRPr="009F00CD" w:rsidRDefault="00336BEB" w:rsidP="00336BEB">
            <w:pPr>
              <w:widowControl w:val="0"/>
              <w:autoSpaceDE w:val="0"/>
              <w:autoSpaceDN w:val="0"/>
              <w:spacing w:line="235" w:lineRule="auto"/>
              <w:ind w:right="-1"/>
              <w:jc w:val="center"/>
              <w:outlineLvl w:val="1"/>
              <w:rPr>
                <w:b/>
                <w:bCs/>
                <w:sz w:val="18"/>
                <w:szCs w:val="20"/>
                <w:lang w:eastAsia="en-US"/>
              </w:rPr>
            </w:pPr>
            <w:r w:rsidRPr="009F00CD">
              <w:rPr>
                <w:b/>
                <w:bCs/>
                <w:sz w:val="18"/>
                <w:szCs w:val="20"/>
                <w:lang w:eastAsia="en-US"/>
              </w:rPr>
              <w:t>Баллы</w:t>
            </w:r>
          </w:p>
        </w:tc>
        <w:tc>
          <w:tcPr>
            <w:tcW w:w="4651" w:type="dxa"/>
            <w:gridSpan w:val="3"/>
            <w:shd w:val="clear" w:color="auto" w:fill="FFF2CC" w:themeFill="accent4" w:themeFillTint="33"/>
          </w:tcPr>
          <w:p w:rsidR="00336BEB" w:rsidRPr="009F00CD" w:rsidRDefault="00336BEB" w:rsidP="00336BEB">
            <w:pPr>
              <w:widowControl w:val="0"/>
              <w:autoSpaceDE w:val="0"/>
              <w:autoSpaceDN w:val="0"/>
              <w:spacing w:line="235" w:lineRule="auto"/>
              <w:ind w:right="-1"/>
              <w:jc w:val="center"/>
              <w:outlineLvl w:val="1"/>
              <w:rPr>
                <w:b/>
                <w:bCs/>
                <w:sz w:val="18"/>
                <w:szCs w:val="20"/>
                <w:lang w:eastAsia="en-US"/>
              </w:rPr>
            </w:pPr>
            <w:r w:rsidRPr="009F00CD">
              <w:rPr>
                <w:b/>
                <w:bCs/>
                <w:sz w:val="18"/>
                <w:szCs w:val="20"/>
                <w:lang w:eastAsia="en-US"/>
              </w:rPr>
              <w:t>Баллы</w:t>
            </w:r>
          </w:p>
        </w:tc>
      </w:tr>
      <w:tr w:rsidR="00B54FB2" w:rsidRPr="009F00CD" w:rsidTr="00ED3997">
        <w:tc>
          <w:tcPr>
            <w:tcW w:w="1685" w:type="dxa"/>
          </w:tcPr>
          <w:p w:rsidR="00336BEB" w:rsidRPr="009F00CD" w:rsidRDefault="00336BEB" w:rsidP="00ED3997">
            <w:pPr>
              <w:widowControl w:val="0"/>
              <w:autoSpaceDE w:val="0"/>
              <w:autoSpaceDN w:val="0"/>
              <w:spacing w:line="235" w:lineRule="auto"/>
              <w:ind w:right="-1"/>
              <w:jc w:val="center"/>
              <w:outlineLvl w:val="1"/>
              <w:rPr>
                <w:bCs/>
                <w:sz w:val="18"/>
                <w:szCs w:val="20"/>
                <w:lang w:eastAsia="en-US"/>
              </w:rPr>
            </w:pPr>
            <w:r w:rsidRPr="009F00CD">
              <w:rPr>
                <w:bCs/>
                <w:sz w:val="18"/>
                <w:szCs w:val="20"/>
                <w:lang w:eastAsia="en-US"/>
              </w:rPr>
              <w:t>Пространственный</w:t>
            </w:r>
          </w:p>
        </w:tc>
        <w:tc>
          <w:tcPr>
            <w:tcW w:w="1479" w:type="dxa"/>
          </w:tcPr>
          <w:p w:rsidR="00336BEB" w:rsidRPr="009F00CD" w:rsidRDefault="00336BEB" w:rsidP="00ED3997">
            <w:pPr>
              <w:widowControl w:val="0"/>
              <w:autoSpaceDE w:val="0"/>
              <w:autoSpaceDN w:val="0"/>
              <w:spacing w:line="235" w:lineRule="auto"/>
              <w:ind w:right="-1"/>
              <w:jc w:val="center"/>
              <w:outlineLvl w:val="1"/>
              <w:rPr>
                <w:bCs/>
                <w:sz w:val="18"/>
                <w:szCs w:val="20"/>
                <w:lang w:eastAsia="en-US"/>
              </w:rPr>
            </w:pPr>
            <w:r w:rsidRPr="009F00CD">
              <w:rPr>
                <w:bCs/>
                <w:sz w:val="18"/>
                <w:szCs w:val="20"/>
                <w:lang w:eastAsia="en-US"/>
              </w:rPr>
              <w:t>Временной</w:t>
            </w:r>
          </w:p>
        </w:tc>
        <w:tc>
          <w:tcPr>
            <w:tcW w:w="1529" w:type="dxa"/>
          </w:tcPr>
          <w:p w:rsidR="00336BEB" w:rsidRPr="009F00CD" w:rsidRDefault="00336BEB" w:rsidP="00ED3997">
            <w:pPr>
              <w:widowControl w:val="0"/>
              <w:autoSpaceDE w:val="0"/>
              <w:autoSpaceDN w:val="0"/>
              <w:spacing w:line="235" w:lineRule="auto"/>
              <w:ind w:right="-1"/>
              <w:jc w:val="center"/>
              <w:outlineLvl w:val="1"/>
              <w:rPr>
                <w:bCs/>
                <w:sz w:val="18"/>
                <w:szCs w:val="20"/>
                <w:lang w:eastAsia="en-US"/>
              </w:rPr>
            </w:pPr>
            <w:r w:rsidRPr="009F00CD">
              <w:rPr>
                <w:bCs/>
                <w:sz w:val="18"/>
                <w:szCs w:val="20"/>
                <w:lang w:eastAsia="en-US"/>
              </w:rPr>
              <w:t>Интенсивность</w:t>
            </w:r>
          </w:p>
        </w:tc>
        <w:tc>
          <w:tcPr>
            <w:tcW w:w="1685" w:type="dxa"/>
          </w:tcPr>
          <w:p w:rsidR="00336BEB" w:rsidRPr="009F00CD" w:rsidRDefault="00336BEB" w:rsidP="00ED3997">
            <w:pPr>
              <w:widowControl w:val="0"/>
              <w:autoSpaceDE w:val="0"/>
              <w:autoSpaceDN w:val="0"/>
              <w:spacing w:line="235" w:lineRule="auto"/>
              <w:ind w:right="-1"/>
              <w:jc w:val="center"/>
              <w:outlineLvl w:val="1"/>
              <w:rPr>
                <w:bCs/>
                <w:sz w:val="18"/>
                <w:szCs w:val="20"/>
                <w:lang w:eastAsia="en-US"/>
              </w:rPr>
            </w:pPr>
            <w:r w:rsidRPr="009F00CD">
              <w:rPr>
                <w:bCs/>
                <w:sz w:val="18"/>
                <w:szCs w:val="20"/>
                <w:lang w:eastAsia="en-US"/>
              </w:rPr>
              <w:t>Пространственный</w:t>
            </w:r>
          </w:p>
        </w:tc>
        <w:tc>
          <w:tcPr>
            <w:tcW w:w="1462" w:type="dxa"/>
          </w:tcPr>
          <w:p w:rsidR="00336BEB" w:rsidRPr="009F00CD" w:rsidRDefault="00336BEB" w:rsidP="00ED3997">
            <w:pPr>
              <w:widowControl w:val="0"/>
              <w:autoSpaceDE w:val="0"/>
              <w:autoSpaceDN w:val="0"/>
              <w:spacing w:line="235" w:lineRule="auto"/>
              <w:ind w:right="-1"/>
              <w:jc w:val="center"/>
              <w:outlineLvl w:val="1"/>
              <w:rPr>
                <w:bCs/>
                <w:sz w:val="18"/>
                <w:szCs w:val="20"/>
                <w:lang w:eastAsia="en-US"/>
              </w:rPr>
            </w:pPr>
            <w:r w:rsidRPr="009F00CD">
              <w:rPr>
                <w:bCs/>
                <w:sz w:val="18"/>
                <w:szCs w:val="20"/>
                <w:lang w:eastAsia="en-US"/>
              </w:rPr>
              <w:t>Временной</w:t>
            </w:r>
          </w:p>
        </w:tc>
        <w:tc>
          <w:tcPr>
            <w:tcW w:w="1504" w:type="dxa"/>
          </w:tcPr>
          <w:p w:rsidR="00336BEB" w:rsidRPr="009F00CD" w:rsidRDefault="00336BEB" w:rsidP="00ED3997">
            <w:pPr>
              <w:widowControl w:val="0"/>
              <w:autoSpaceDE w:val="0"/>
              <w:autoSpaceDN w:val="0"/>
              <w:spacing w:line="235" w:lineRule="auto"/>
              <w:ind w:right="-1"/>
              <w:jc w:val="center"/>
              <w:outlineLvl w:val="1"/>
              <w:rPr>
                <w:bCs/>
                <w:sz w:val="18"/>
                <w:szCs w:val="20"/>
                <w:lang w:eastAsia="en-US"/>
              </w:rPr>
            </w:pPr>
            <w:r w:rsidRPr="009F00CD">
              <w:rPr>
                <w:bCs/>
                <w:sz w:val="18"/>
                <w:szCs w:val="20"/>
                <w:lang w:eastAsia="en-US"/>
              </w:rPr>
              <w:t>Интенсивность</w:t>
            </w:r>
          </w:p>
        </w:tc>
      </w:tr>
      <w:tr w:rsidR="00B54FB2" w:rsidRPr="009F00CD" w:rsidTr="00ED3997">
        <w:tc>
          <w:tcPr>
            <w:tcW w:w="1685" w:type="dxa"/>
          </w:tcPr>
          <w:p w:rsidR="00336BEB" w:rsidRPr="009F00CD" w:rsidRDefault="00336BEB" w:rsidP="00ED3997">
            <w:pPr>
              <w:widowControl w:val="0"/>
              <w:autoSpaceDE w:val="0"/>
              <w:autoSpaceDN w:val="0"/>
              <w:spacing w:line="235" w:lineRule="auto"/>
              <w:ind w:right="-1"/>
              <w:jc w:val="center"/>
              <w:outlineLvl w:val="1"/>
              <w:rPr>
                <w:bCs/>
                <w:sz w:val="18"/>
                <w:szCs w:val="20"/>
                <w:lang w:eastAsia="en-US"/>
              </w:rPr>
            </w:pPr>
            <w:r w:rsidRPr="009F00CD">
              <w:rPr>
                <w:bCs/>
                <w:sz w:val="18"/>
                <w:szCs w:val="20"/>
                <w:lang w:eastAsia="en-US"/>
              </w:rPr>
              <w:t>+1</w:t>
            </w:r>
          </w:p>
        </w:tc>
        <w:tc>
          <w:tcPr>
            <w:tcW w:w="1479" w:type="dxa"/>
          </w:tcPr>
          <w:p w:rsidR="00336BEB" w:rsidRPr="009F00CD" w:rsidRDefault="00336BEB" w:rsidP="00ED3997">
            <w:pPr>
              <w:widowControl w:val="0"/>
              <w:autoSpaceDE w:val="0"/>
              <w:autoSpaceDN w:val="0"/>
              <w:spacing w:line="235" w:lineRule="auto"/>
              <w:ind w:right="-1"/>
              <w:jc w:val="center"/>
              <w:outlineLvl w:val="1"/>
              <w:rPr>
                <w:bCs/>
                <w:sz w:val="18"/>
                <w:szCs w:val="20"/>
                <w:lang w:eastAsia="en-US"/>
              </w:rPr>
            </w:pPr>
            <w:r w:rsidRPr="009F00CD">
              <w:rPr>
                <w:bCs/>
                <w:sz w:val="18"/>
                <w:szCs w:val="20"/>
                <w:lang w:eastAsia="en-US"/>
              </w:rPr>
              <w:t>+2</w:t>
            </w:r>
          </w:p>
        </w:tc>
        <w:tc>
          <w:tcPr>
            <w:tcW w:w="1529" w:type="dxa"/>
          </w:tcPr>
          <w:p w:rsidR="00336BEB" w:rsidRPr="009F00CD" w:rsidRDefault="00336BEB" w:rsidP="00ED3997">
            <w:pPr>
              <w:widowControl w:val="0"/>
              <w:autoSpaceDE w:val="0"/>
              <w:autoSpaceDN w:val="0"/>
              <w:spacing w:line="235" w:lineRule="auto"/>
              <w:ind w:right="-1"/>
              <w:jc w:val="center"/>
              <w:outlineLvl w:val="1"/>
              <w:rPr>
                <w:bCs/>
                <w:sz w:val="18"/>
                <w:szCs w:val="20"/>
                <w:lang w:eastAsia="en-US"/>
              </w:rPr>
            </w:pPr>
            <w:r w:rsidRPr="009F00CD">
              <w:rPr>
                <w:bCs/>
                <w:sz w:val="18"/>
                <w:szCs w:val="20"/>
                <w:lang w:eastAsia="en-US"/>
              </w:rPr>
              <w:t>+1</w:t>
            </w:r>
          </w:p>
        </w:tc>
        <w:tc>
          <w:tcPr>
            <w:tcW w:w="1685" w:type="dxa"/>
          </w:tcPr>
          <w:p w:rsidR="00336BEB" w:rsidRPr="009F00CD" w:rsidRDefault="00336BEB" w:rsidP="00ED3997">
            <w:pPr>
              <w:widowControl w:val="0"/>
              <w:autoSpaceDE w:val="0"/>
              <w:autoSpaceDN w:val="0"/>
              <w:spacing w:line="235" w:lineRule="auto"/>
              <w:ind w:right="-1"/>
              <w:jc w:val="center"/>
              <w:outlineLvl w:val="1"/>
              <w:rPr>
                <w:bCs/>
                <w:sz w:val="18"/>
                <w:szCs w:val="20"/>
                <w:lang w:eastAsia="en-US"/>
              </w:rPr>
            </w:pPr>
            <w:r w:rsidRPr="009F00CD">
              <w:rPr>
                <w:bCs/>
                <w:sz w:val="18"/>
                <w:szCs w:val="20"/>
                <w:lang w:eastAsia="en-US"/>
              </w:rPr>
              <w:t>0</w:t>
            </w:r>
          </w:p>
        </w:tc>
        <w:tc>
          <w:tcPr>
            <w:tcW w:w="1462" w:type="dxa"/>
          </w:tcPr>
          <w:p w:rsidR="00336BEB" w:rsidRPr="009F00CD" w:rsidRDefault="00336BEB" w:rsidP="00ED3997">
            <w:pPr>
              <w:widowControl w:val="0"/>
              <w:autoSpaceDE w:val="0"/>
              <w:autoSpaceDN w:val="0"/>
              <w:spacing w:line="235" w:lineRule="auto"/>
              <w:ind w:right="-1"/>
              <w:jc w:val="center"/>
              <w:outlineLvl w:val="1"/>
              <w:rPr>
                <w:bCs/>
                <w:sz w:val="18"/>
                <w:szCs w:val="20"/>
                <w:lang w:eastAsia="en-US"/>
              </w:rPr>
            </w:pPr>
            <w:r w:rsidRPr="009F00CD">
              <w:rPr>
                <w:bCs/>
                <w:sz w:val="18"/>
                <w:szCs w:val="20"/>
                <w:lang w:eastAsia="en-US"/>
              </w:rPr>
              <w:t>0</w:t>
            </w:r>
          </w:p>
        </w:tc>
        <w:tc>
          <w:tcPr>
            <w:tcW w:w="1504" w:type="dxa"/>
          </w:tcPr>
          <w:p w:rsidR="00336BEB" w:rsidRPr="009F00CD" w:rsidRDefault="00336BEB" w:rsidP="00ED3997">
            <w:pPr>
              <w:widowControl w:val="0"/>
              <w:autoSpaceDE w:val="0"/>
              <w:autoSpaceDN w:val="0"/>
              <w:spacing w:line="235" w:lineRule="auto"/>
              <w:ind w:right="-1"/>
              <w:jc w:val="center"/>
              <w:outlineLvl w:val="1"/>
              <w:rPr>
                <w:bCs/>
                <w:sz w:val="18"/>
                <w:szCs w:val="20"/>
                <w:lang w:eastAsia="en-US"/>
              </w:rPr>
            </w:pPr>
            <w:r w:rsidRPr="009F00CD">
              <w:rPr>
                <w:bCs/>
                <w:sz w:val="18"/>
                <w:szCs w:val="20"/>
                <w:lang w:eastAsia="en-US"/>
              </w:rPr>
              <w:t>0</w:t>
            </w:r>
          </w:p>
        </w:tc>
      </w:tr>
      <w:tr w:rsidR="00B54FB2" w:rsidRPr="009F00CD" w:rsidTr="00ED3997">
        <w:tc>
          <w:tcPr>
            <w:tcW w:w="4693" w:type="dxa"/>
            <w:gridSpan w:val="3"/>
          </w:tcPr>
          <w:p w:rsidR="00336BEB" w:rsidRPr="009F00CD" w:rsidRDefault="00336BEB" w:rsidP="009F00CD">
            <w:pPr>
              <w:widowControl w:val="0"/>
              <w:autoSpaceDE w:val="0"/>
              <w:autoSpaceDN w:val="0"/>
              <w:spacing w:line="235" w:lineRule="auto"/>
              <w:ind w:right="-1"/>
              <w:jc w:val="center"/>
              <w:outlineLvl w:val="1"/>
              <w:rPr>
                <w:bCs/>
                <w:sz w:val="18"/>
                <w:szCs w:val="20"/>
                <w:lang w:eastAsia="en-US"/>
              </w:rPr>
            </w:pPr>
            <w:r w:rsidRPr="009F00CD">
              <w:rPr>
                <w:bCs/>
                <w:sz w:val="18"/>
                <w:szCs w:val="20"/>
                <w:lang w:eastAsia="en-US"/>
              </w:rPr>
              <w:t>Сумма = (+1)+(+</w:t>
            </w:r>
            <w:r w:rsidR="009F00CD" w:rsidRPr="009F00CD">
              <w:rPr>
                <w:bCs/>
                <w:sz w:val="18"/>
                <w:szCs w:val="20"/>
                <w:lang w:eastAsia="en-US"/>
              </w:rPr>
              <w:t>2</w:t>
            </w:r>
            <w:r w:rsidR="009642B4" w:rsidRPr="009F00CD">
              <w:rPr>
                <w:bCs/>
                <w:sz w:val="18"/>
                <w:szCs w:val="20"/>
                <w:lang w:eastAsia="en-US"/>
              </w:rPr>
              <w:t>)+(+1)= +</w:t>
            </w:r>
            <w:r w:rsidR="009F00CD" w:rsidRPr="009F00CD">
              <w:rPr>
                <w:bCs/>
                <w:sz w:val="18"/>
                <w:szCs w:val="20"/>
                <w:lang w:eastAsia="en-US"/>
              </w:rPr>
              <w:t>4</w:t>
            </w:r>
          </w:p>
        </w:tc>
        <w:tc>
          <w:tcPr>
            <w:tcW w:w="4651" w:type="dxa"/>
            <w:gridSpan w:val="3"/>
          </w:tcPr>
          <w:p w:rsidR="00336BEB" w:rsidRPr="009F00CD" w:rsidRDefault="00336BEB" w:rsidP="00ED3997">
            <w:pPr>
              <w:widowControl w:val="0"/>
              <w:autoSpaceDE w:val="0"/>
              <w:autoSpaceDN w:val="0"/>
              <w:spacing w:line="235" w:lineRule="auto"/>
              <w:ind w:right="-1"/>
              <w:jc w:val="center"/>
              <w:outlineLvl w:val="1"/>
              <w:rPr>
                <w:bCs/>
                <w:sz w:val="18"/>
                <w:szCs w:val="20"/>
                <w:lang w:eastAsia="en-US"/>
              </w:rPr>
            </w:pPr>
          </w:p>
        </w:tc>
      </w:tr>
      <w:tr w:rsidR="009F00CD" w:rsidRPr="009F00CD" w:rsidTr="00ED3997">
        <w:tc>
          <w:tcPr>
            <w:tcW w:w="9344" w:type="dxa"/>
            <w:gridSpan w:val="6"/>
          </w:tcPr>
          <w:p w:rsidR="00336BEB" w:rsidRPr="009F00CD" w:rsidRDefault="009642B4" w:rsidP="009F00CD">
            <w:pPr>
              <w:widowControl w:val="0"/>
              <w:autoSpaceDE w:val="0"/>
              <w:autoSpaceDN w:val="0"/>
              <w:spacing w:line="235" w:lineRule="auto"/>
              <w:ind w:right="-1"/>
              <w:jc w:val="center"/>
              <w:outlineLvl w:val="1"/>
              <w:rPr>
                <w:bCs/>
                <w:sz w:val="18"/>
                <w:szCs w:val="20"/>
                <w:lang w:eastAsia="en-US"/>
              </w:rPr>
            </w:pPr>
            <w:r w:rsidRPr="009F00CD">
              <w:rPr>
                <w:bCs/>
                <w:sz w:val="18"/>
                <w:szCs w:val="20"/>
                <w:lang w:eastAsia="en-US"/>
              </w:rPr>
              <w:t>Итоговая оценка: (+</w:t>
            </w:r>
            <w:r w:rsidR="009F00CD" w:rsidRPr="009F00CD">
              <w:rPr>
                <w:bCs/>
                <w:sz w:val="18"/>
                <w:szCs w:val="20"/>
                <w:lang w:eastAsia="en-US"/>
              </w:rPr>
              <w:t>4</w:t>
            </w:r>
            <w:r w:rsidRPr="009F00CD">
              <w:rPr>
                <w:bCs/>
                <w:sz w:val="18"/>
                <w:szCs w:val="20"/>
                <w:lang w:eastAsia="en-US"/>
              </w:rPr>
              <w:t>) + (0) = (+</w:t>
            </w:r>
            <w:r w:rsidR="009F00CD" w:rsidRPr="009F00CD">
              <w:rPr>
                <w:bCs/>
                <w:sz w:val="18"/>
                <w:szCs w:val="20"/>
                <w:lang w:eastAsia="en-US"/>
              </w:rPr>
              <w:t>4</w:t>
            </w:r>
            <w:r w:rsidR="00336BEB" w:rsidRPr="009F00CD">
              <w:rPr>
                <w:bCs/>
                <w:sz w:val="18"/>
                <w:szCs w:val="20"/>
                <w:lang w:eastAsia="en-US"/>
              </w:rPr>
              <w:t>)</w:t>
            </w:r>
          </w:p>
        </w:tc>
      </w:tr>
      <w:tr w:rsidR="00336BEB" w:rsidRPr="009F00CD" w:rsidTr="00ED3997">
        <w:tc>
          <w:tcPr>
            <w:tcW w:w="9344" w:type="dxa"/>
            <w:gridSpan w:val="6"/>
          </w:tcPr>
          <w:p w:rsidR="00336BEB" w:rsidRPr="009F00CD" w:rsidRDefault="00336BEB" w:rsidP="00ED3997">
            <w:pPr>
              <w:widowControl w:val="0"/>
              <w:autoSpaceDE w:val="0"/>
              <w:autoSpaceDN w:val="0"/>
              <w:spacing w:line="235" w:lineRule="auto"/>
              <w:ind w:right="-1"/>
              <w:jc w:val="center"/>
              <w:outlineLvl w:val="1"/>
              <w:rPr>
                <w:bCs/>
                <w:sz w:val="18"/>
                <w:szCs w:val="20"/>
                <w:lang w:eastAsia="en-US"/>
              </w:rPr>
            </w:pPr>
            <w:r w:rsidRPr="009F00CD">
              <w:rPr>
                <w:bCs/>
                <w:sz w:val="18"/>
                <w:szCs w:val="20"/>
                <w:lang w:eastAsia="en-US"/>
              </w:rPr>
              <w:t>Низкое положительное воздействие</w:t>
            </w:r>
          </w:p>
        </w:tc>
      </w:tr>
    </w:tbl>
    <w:p w:rsidR="00336BEB" w:rsidRPr="009F00CD" w:rsidRDefault="00336BEB" w:rsidP="00336BEB">
      <w:pPr>
        <w:widowControl w:val="0"/>
        <w:autoSpaceDE w:val="0"/>
        <w:autoSpaceDN w:val="0"/>
        <w:spacing w:line="235" w:lineRule="auto"/>
        <w:ind w:right="-1"/>
        <w:jc w:val="center"/>
        <w:outlineLvl w:val="1"/>
        <w:rPr>
          <w:bCs/>
          <w:sz w:val="20"/>
          <w:szCs w:val="20"/>
          <w:lang w:eastAsia="en-US"/>
        </w:rPr>
      </w:pPr>
    </w:p>
    <w:tbl>
      <w:tblPr>
        <w:tblStyle w:val="aff6"/>
        <w:tblW w:w="0" w:type="auto"/>
        <w:tblLook w:val="04A0" w:firstRow="1" w:lastRow="0" w:firstColumn="1" w:lastColumn="0" w:noHBand="0" w:noVBand="1"/>
      </w:tblPr>
      <w:tblGrid>
        <w:gridCol w:w="1685"/>
        <w:gridCol w:w="1479"/>
        <w:gridCol w:w="1529"/>
        <w:gridCol w:w="1685"/>
        <w:gridCol w:w="1462"/>
        <w:gridCol w:w="1504"/>
      </w:tblGrid>
      <w:tr w:rsidR="00B54FB2" w:rsidRPr="009F00CD" w:rsidTr="00ED3997">
        <w:tc>
          <w:tcPr>
            <w:tcW w:w="9344" w:type="dxa"/>
            <w:gridSpan w:val="6"/>
            <w:shd w:val="clear" w:color="auto" w:fill="FFF2CC" w:themeFill="accent4" w:themeFillTint="33"/>
          </w:tcPr>
          <w:p w:rsidR="00336BEB" w:rsidRPr="009F00CD" w:rsidRDefault="00336BEB" w:rsidP="00ED3997">
            <w:pPr>
              <w:widowControl w:val="0"/>
              <w:autoSpaceDE w:val="0"/>
              <w:autoSpaceDN w:val="0"/>
              <w:spacing w:line="235" w:lineRule="auto"/>
              <w:ind w:right="-1"/>
              <w:jc w:val="center"/>
              <w:outlineLvl w:val="1"/>
              <w:rPr>
                <w:b/>
                <w:bCs/>
                <w:sz w:val="18"/>
                <w:szCs w:val="20"/>
                <w:lang w:eastAsia="en-US"/>
              </w:rPr>
            </w:pPr>
            <w:r w:rsidRPr="009F00CD">
              <w:rPr>
                <w:b/>
                <w:bCs/>
                <w:sz w:val="18"/>
                <w:szCs w:val="20"/>
                <w:lang w:eastAsia="en-US"/>
              </w:rPr>
              <w:t xml:space="preserve">Компонент социально-экономической среды: </w:t>
            </w:r>
            <w:r w:rsidRPr="009F00CD">
              <w:rPr>
                <w:b/>
                <w:bCs/>
                <w:i/>
                <w:sz w:val="18"/>
                <w:szCs w:val="20"/>
                <w:lang w:eastAsia="en-US"/>
              </w:rPr>
              <w:t>экономическое развитие</w:t>
            </w:r>
          </w:p>
        </w:tc>
      </w:tr>
      <w:tr w:rsidR="00B54FB2" w:rsidRPr="009F00CD" w:rsidTr="00336BEB">
        <w:tc>
          <w:tcPr>
            <w:tcW w:w="4693" w:type="dxa"/>
            <w:gridSpan w:val="3"/>
            <w:shd w:val="clear" w:color="auto" w:fill="FFF2CC" w:themeFill="accent4" w:themeFillTint="33"/>
            <w:vAlign w:val="center"/>
          </w:tcPr>
          <w:p w:rsidR="00336BEB" w:rsidRPr="009F00CD" w:rsidRDefault="00336BEB" w:rsidP="00ED3997">
            <w:pPr>
              <w:widowControl w:val="0"/>
              <w:autoSpaceDE w:val="0"/>
              <w:autoSpaceDN w:val="0"/>
              <w:spacing w:line="235" w:lineRule="auto"/>
              <w:ind w:right="-1"/>
              <w:jc w:val="center"/>
              <w:outlineLvl w:val="1"/>
              <w:rPr>
                <w:b/>
                <w:bCs/>
                <w:sz w:val="18"/>
                <w:szCs w:val="20"/>
                <w:lang w:eastAsia="en-US"/>
              </w:rPr>
            </w:pPr>
            <w:r w:rsidRPr="009F00CD">
              <w:rPr>
                <w:b/>
                <w:bCs/>
                <w:sz w:val="18"/>
                <w:szCs w:val="20"/>
                <w:lang w:eastAsia="en-US"/>
              </w:rPr>
              <w:t xml:space="preserve">Положительное воздействие – </w:t>
            </w:r>
            <w:r w:rsidRPr="009F00CD">
              <w:rPr>
                <w:b/>
                <w:bCs/>
                <w:i/>
                <w:sz w:val="18"/>
                <w:szCs w:val="20"/>
                <w:lang w:eastAsia="en-US"/>
              </w:rPr>
              <w:t>Рост экономики</w:t>
            </w:r>
          </w:p>
        </w:tc>
        <w:tc>
          <w:tcPr>
            <w:tcW w:w="4651" w:type="dxa"/>
            <w:gridSpan w:val="3"/>
            <w:shd w:val="clear" w:color="auto" w:fill="FFF2CC" w:themeFill="accent4" w:themeFillTint="33"/>
            <w:vAlign w:val="center"/>
          </w:tcPr>
          <w:p w:rsidR="00336BEB" w:rsidRPr="009F00CD" w:rsidRDefault="00336BEB" w:rsidP="00336BEB">
            <w:pPr>
              <w:widowControl w:val="0"/>
              <w:autoSpaceDE w:val="0"/>
              <w:autoSpaceDN w:val="0"/>
              <w:spacing w:line="235" w:lineRule="auto"/>
              <w:ind w:right="-1"/>
              <w:jc w:val="center"/>
              <w:outlineLvl w:val="1"/>
              <w:rPr>
                <w:b/>
                <w:bCs/>
                <w:i/>
                <w:sz w:val="18"/>
                <w:szCs w:val="20"/>
                <w:lang w:eastAsia="en-US"/>
              </w:rPr>
            </w:pPr>
            <w:r w:rsidRPr="009F00CD">
              <w:rPr>
                <w:b/>
                <w:bCs/>
                <w:sz w:val="18"/>
                <w:szCs w:val="20"/>
                <w:lang w:eastAsia="en-US"/>
              </w:rPr>
              <w:t>Отрицательное воздействие –</w:t>
            </w:r>
            <w:r w:rsidRPr="009F00CD">
              <w:rPr>
                <w:b/>
                <w:bCs/>
                <w:i/>
                <w:sz w:val="18"/>
                <w:szCs w:val="20"/>
                <w:lang w:eastAsia="en-US"/>
              </w:rPr>
              <w:t xml:space="preserve"> Снижение</w:t>
            </w:r>
          </w:p>
          <w:p w:rsidR="00336BEB" w:rsidRPr="009F00CD" w:rsidRDefault="00336BEB" w:rsidP="00336BEB">
            <w:pPr>
              <w:widowControl w:val="0"/>
              <w:autoSpaceDE w:val="0"/>
              <w:autoSpaceDN w:val="0"/>
              <w:spacing w:line="235" w:lineRule="auto"/>
              <w:ind w:right="-1"/>
              <w:jc w:val="center"/>
              <w:outlineLvl w:val="1"/>
              <w:rPr>
                <w:b/>
                <w:bCs/>
                <w:sz w:val="18"/>
                <w:szCs w:val="20"/>
                <w:lang w:eastAsia="en-US"/>
              </w:rPr>
            </w:pPr>
            <w:r w:rsidRPr="009F00CD">
              <w:rPr>
                <w:b/>
                <w:bCs/>
                <w:i/>
                <w:sz w:val="18"/>
                <w:szCs w:val="20"/>
                <w:lang w:eastAsia="en-US"/>
              </w:rPr>
              <w:t>экономики</w:t>
            </w:r>
          </w:p>
        </w:tc>
      </w:tr>
      <w:tr w:rsidR="00B54FB2" w:rsidRPr="009F00CD" w:rsidTr="00ED3997">
        <w:tc>
          <w:tcPr>
            <w:tcW w:w="4693" w:type="dxa"/>
            <w:gridSpan w:val="3"/>
            <w:shd w:val="clear" w:color="auto" w:fill="FFF2CC" w:themeFill="accent4" w:themeFillTint="33"/>
          </w:tcPr>
          <w:p w:rsidR="00336BEB" w:rsidRPr="009F00CD" w:rsidRDefault="00336BEB" w:rsidP="00ED3997">
            <w:pPr>
              <w:widowControl w:val="0"/>
              <w:autoSpaceDE w:val="0"/>
              <w:autoSpaceDN w:val="0"/>
              <w:spacing w:line="235" w:lineRule="auto"/>
              <w:ind w:right="-1"/>
              <w:jc w:val="center"/>
              <w:outlineLvl w:val="1"/>
              <w:rPr>
                <w:b/>
                <w:bCs/>
                <w:sz w:val="18"/>
                <w:szCs w:val="20"/>
                <w:lang w:eastAsia="en-US"/>
              </w:rPr>
            </w:pPr>
            <w:r w:rsidRPr="009F00CD">
              <w:rPr>
                <w:b/>
                <w:bCs/>
                <w:sz w:val="18"/>
                <w:szCs w:val="20"/>
                <w:lang w:eastAsia="en-US"/>
              </w:rPr>
              <w:t>Баллы</w:t>
            </w:r>
          </w:p>
        </w:tc>
        <w:tc>
          <w:tcPr>
            <w:tcW w:w="4651" w:type="dxa"/>
            <w:gridSpan w:val="3"/>
            <w:shd w:val="clear" w:color="auto" w:fill="FFF2CC" w:themeFill="accent4" w:themeFillTint="33"/>
          </w:tcPr>
          <w:p w:rsidR="00336BEB" w:rsidRPr="009F00CD" w:rsidRDefault="00336BEB" w:rsidP="00ED3997">
            <w:pPr>
              <w:widowControl w:val="0"/>
              <w:autoSpaceDE w:val="0"/>
              <w:autoSpaceDN w:val="0"/>
              <w:spacing w:line="235" w:lineRule="auto"/>
              <w:ind w:right="-1"/>
              <w:jc w:val="center"/>
              <w:outlineLvl w:val="1"/>
              <w:rPr>
                <w:b/>
                <w:bCs/>
                <w:sz w:val="18"/>
                <w:szCs w:val="20"/>
                <w:lang w:eastAsia="en-US"/>
              </w:rPr>
            </w:pPr>
            <w:r w:rsidRPr="009F00CD">
              <w:rPr>
                <w:b/>
                <w:bCs/>
                <w:sz w:val="18"/>
                <w:szCs w:val="20"/>
                <w:lang w:eastAsia="en-US"/>
              </w:rPr>
              <w:t>Баллы</w:t>
            </w:r>
          </w:p>
        </w:tc>
      </w:tr>
      <w:tr w:rsidR="00B54FB2" w:rsidRPr="009F00CD" w:rsidTr="00ED3997">
        <w:tc>
          <w:tcPr>
            <w:tcW w:w="1685" w:type="dxa"/>
          </w:tcPr>
          <w:p w:rsidR="00336BEB" w:rsidRPr="009F00CD" w:rsidRDefault="00336BEB" w:rsidP="00ED3997">
            <w:pPr>
              <w:widowControl w:val="0"/>
              <w:autoSpaceDE w:val="0"/>
              <w:autoSpaceDN w:val="0"/>
              <w:spacing w:line="235" w:lineRule="auto"/>
              <w:ind w:right="-1"/>
              <w:jc w:val="center"/>
              <w:outlineLvl w:val="1"/>
              <w:rPr>
                <w:bCs/>
                <w:sz w:val="18"/>
                <w:szCs w:val="20"/>
                <w:lang w:eastAsia="en-US"/>
              </w:rPr>
            </w:pPr>
            <w:r w:rsidRPr="009F00CD">
              <w:rPr>
                <w:bCs/>
                <w:sz w:val="18"/>
                <w:szCs w:val="20"/>
                <w:lang w:eastAsia="en-US"/>
              </w:rPr>
              <w:t>Пространственный</w:t>
            </w:r>
          </w:p>
        </w:tc>
        <w:tc>
          <w:tcPr>
            <w:tcW w:w="1479" w:type="dxa"/>
          </w:tcPr>
          <w:p w:rsidR="00336BEB" w:rsidRPr="009F00CD" w:rsidRDefault="00336BEB" w:rsidP="00ED3997">
            <w:pPr>
              <w:widowControl w:val="0"/>
              <w:autoSpaceDE w:val="0"/>
              <w:autoSpaceDN w:val="0"/>
              <w:spacing w:line="235" w:lineRule="auto"/>
              <w:ind w:right="-1"/>
              <w:jc w:val="center"/>
              <w:outlineLvl w:val="1"/>
              <w:rPr>
                <w:bCs/>
                <w:sz w:val="18"/>
                <w:szCs w:val="20"/>
                <w:lang w:eastAsia="en-US"/>
              </w:rPr>
            </w:pPr>
            <w:r w:rsidRPr="009F00CD">
              <w:rPr>
                <w:bCs/>
                <w:sz w:val="18"/>
                <w:szCs w:val="20"/>
                <w:lang w:eastAsia="en-US"/>
              </w:rPr>
              <w:t>Временной</w:t>
            </w:r>
          </w:p>
        </w:tc>
        <w:tc>
          <w:tcPr>
            <w:tcW w:w="1529" w:type="dxa"/>
          </w:tcPr>
          <w:p w:rsidR="00336BEB" w:rsidRPr="009F00CD" w:rsidRDefault="00336BEB" w:rsidP="00ED3997">
            <w:pPr>
              <w:widowControl w:val="0"/>
              <w:autoSpaceDE w:val="0"/>
              <w:autoSpaceDN w:val="0"/>
              <w:spacing w:line="235" w:lineRule="auto"/>
              <w:ind w:right="-1"/>
              <w:jc w:val="center"/>
              <w:outlineLvl w:val="1"/>
              <w:rPr>
                <w:bCs/>
                <w:sz w:val="18"/>
                <w:szCs w:val="20"/>
                <w:lang w:eastAsia="en-US"/>
              </w:rPr>
            </w:pPr>
            <w:r w:rsidRPr="009F00CD">
              <w:rPr>
                <w:bCs/>
                <w:sz w:val="18"/>
                <w:szCs w:val="20"/>
                <w:lang w:eastAsia="en-US"/>
              </w:rPr>
              <w:t>Интенсивность</w:t>
            </w:r>
          </w:p>
        </w:tc>
        <w:tc>
          <w:tcPr>
            <w:tcW w:w="1685" w:type="dxa"/>
          </w:tcPr>
          <w:p w:rsidR="00336BEB" w:rsidRPr="009F00CD" w:rsidRDefault="00336BEB" w:rsidP="00ED3997">
            <w:pPr>
              <w:widowControl w:val="0"/>
              <w:autoSpaceDE w:val="0"/>
              <w:autoSpaceDN w:val="0"/>
              <w:spacing w:line="235" w:lineRule="auto"/>
              <w:ind w:right="-1"/>
              <w:jc w:val="center"/>
              <w:outlineLvl w:val="1"/>
              <w:rPr>
                <w:bCs/>
                <w:sz w:val="18"/>
                <w:szCs w:val="20"/>
                <w:lang w:eastAsia="en-US"/>
              </w:rPr>
            </w:pPr>
            <w:r w:rsidRPr="009F00CD">
              <w:rPr>
                <w:bCs/>
                <w:sz w:val="18"/>
                <w:szCs w:val="20"/>
                <w:lang w:eastAsia="en-US"/>
              </w:rPr>
              <w:t>Пространственный</w:t>
            </w:r>
          </w:p>
        </w:tc>
        <w:tc>
          <w:tcPr>
            <w:tcW w:w="1462" w:type="dxa"/>
          </w:tcPr>
          <w:p w:rsidR="00336BEB" w:rsidRPr="009F00CD" w:rsidRDefault="00336BEB" w:rsidP="00ED3997">
            <w:pPr>
              <w:widowControl w:val="0"/>
              <w:autoSpaceDE w:val="0"/>
              <w:autoSpaceDN w:val="0"/>
              <w:spacing w:line="235" w:lineRule="auto"/>
              <w:ind w:right="-1"/>
              <w:jc w:val="center"/>
              <w:outlineLvl w:val="1"/>
              <w:rPr>
                <w:bCs/>
                <w:sz w:val="18"/>
                <w:szCs w:val="20"/>
                <w:lang w:eastAsia="en-US"/>
              </w:rPr>
            </w:pPr>
            <w:r w:rsidRPr="009F00CD">
              <w:rPr>
                <w:bCs/>
                <w:sz w:val="18"/>
                <w:szCs w:val="20"/>
                <w:lang w:eastAsia="en-US"/>
              </w:rPr>
              <w:t>Временной</w:t>
            </w:r>
          </w:p>
        </w:tc>
        <w:tc>
          <w:tcPr>
            <w:tcW w:w="1504" w:type="dxa"/>
          </w:tcPr>
          <w:p w:rsidR="00336BEB" w:rsidRPr="009F00CD" w:rsidRDefault="00336BEB" w:rsidP="00ED3997">
            <w:pPr>
              <w:widowControl w:val="0"/>
              <w:autoSpaceDE w:val="0"/>
              <w:autoSpaceDN w:val="0"/>
              <w:spacing w:line="235" w:lineRule="auto"/>
              <w:ind w:right="-1"/>
              <w:jc w:val="center"/>
              <w:outlineLvl w:val="1"/>
              <w:rPr>
                <w:bCs/>
                <w:sz w:val="18"/>
                <w:szCs w:val="20"/>
                <w:lang w:eastAsia="en-US"/>
              </w:rPr>
            </w:pPr>
            <w:r w:rsidRPr="009F00CD">
              <w:rPr>
                <w:bCs/>
                <w:sz w:val="18"/>
                <w:szCs w:val="20"/>
                <w:lang w:eastAsia="en-US"/>
              </w:rPr>
              <w:t>Интенсивность</w:t>
            </w:r>
          </w:p>
        </w:tc>
      </w:tr>
      <w:tr w:rsidR="00B54FB2" w:rsidRPr="009F00CD" w:rsidTr="00ED3997">
        <w:tc>
          <w:tcPr>
            <w:tcW w:w="1685" w:type="dxa"/>
          </w:tcPr>
          <w:p w:rsidR="00336BEB" w:rsidRPr="009F00CD" w:rsidRDefault="00336BEB" w:rsidP="00ED3997">
            <w:pPr>
              <w:widowControl w:val="0"/>
              <w:autoSpaceDE w:val="0"/>
              <w:autoSpaceDN w:val="0"/>
              <w:spacing w:line="235" w:lineRule="auto"/>
              <w:ind w:right="-1"/>
              <w:jc w:val="center"/>
              <w:outlineLvl w:val="1"/>
              <w:rPr>
                <w:bCs/>
                <w:sz w:val="18"/>
                <w:szCs w:val="20"/>
                <w:lang w:eastAsia="en-US"/>
              </w:rPr>
            </w:pPr>
            <w:r w:rsidRPr="009F00CD">
              <w:rPr>
                <w:bCs/>
                <w:sz w:val="18"/>
                <w:szCs w:val="20"/>
                <w:lang w:eastAsia="en-US"/>
              </w:rPr>
              <w:t>+1</w:t>
            </w:r>
          </w:p>
        </w:tc>
        <w:tc>
          <w:tcPr>
            <w:tcW w:w="1479" w:type="dxa"/>
          </w:tcPr>
          <w:p w:rsidR="00336BEB" w:rsidRPr="009F00CD" w:rsidRDefault="00336BEB" w:rsidP="00ED3997">
            <w:pPr>
              <w:widowControl w:val="0"/>
              <w:autoSpaceDE w:val="0"/>
              <w:autoSpaceDN w:val="0"/>
              <w:spacing w:line="235" w:lineRule="auto"/>
              <w:ind w:right="-1"/>
              <w:jc w:val="center"/>
              <w:outlineLvl w:val="1"/>
              <w:rPr>
                <w:bCs/>
                <w:sz w:val="18"/>
                <w:szCs w:val="20"/>
                <w:lang w:eastAsia="en-US"/>
              </w:rPr>
            </w:pPr>
            <w:r w:rsidRPr="009F00CD">
              <w:rPr>
                <w:bCs/>
                <w:sz w:val="18"/>
                <w:szCs w:val="20"/>
                <w:lang w:eastAsia="en-US"/>
              </w:rPr>
              <w:t>+2</w:t>
            </w:r>
          </w:p>
        </w:tc>
        <w:tc>
          <w:tcPr>
            <w:tcW w:w="1529" w:type="dxa"/>
          </w:tcPr>
          <w:p w:rsidR="00336BEB" w:rsidRPr="009F00CD" w:rsidRDefault="00336BEB" w:rsidP="00ED3997">
            <w:pPr>
              <w:widowControl w:val="0"/>
              <w:autoSpaceDE w:val="0"/>
              <w:autoSpaceDN w:val="0"/>
              <w:spacing w:line="235" w:lineRule="auto"/>
              <w:ind w:right="-1"/>
              <w:jc w:val="center"/>
              <w:outlineLvl w:val="1"/>
              <w:rPr>
                <w:bCs/>
                <w:sz w:val="18"/>
                <w:szCs w:val="20"/>
                <w:lang w:eastAsia="en-US"/>
              </w:rPr>
            </w:pPr>
            <w:r w:rsidRPr="009F00CD">
              <w:rPr>
                <w:bCs/>
                <w:sz w:val="18"/>
                <w:szCs w:val="20"/>
                <w:lang w:eastAsia="en-US"/>
              </w:rPr>
              <w:t>+1</w:t>
            </w:r>
          </w:p>
        </w:tc>
        <w:tc>
          <w:tcPr>
            <w:tcW w:w="1685" w:type="dxa"/>
          </w:tcPr>
          <w:p w:rsidR="00336BEB" w:rsidRPr="009F00CD" w:rsidRDefault="00336BEB" w:rsidP="00ED3997">
            <w:pPr>
              <w:widowControl w:val="0"/>
              <w:autoSpaceDE w:val="0"/>
              <w:autoSpaceDN w:val="0"/>
              <w:spacing w:line="235" w:lineRule="auto"/>
              <w:ind w:right="-1"/>
              <w:jc w:val="center"/>
              <w:outlineLvl w:val="1"/>
              <w:rPr>
                <w:bCs/>
                <w:sz w:val="18"/>
                <w:szCs w:val="20"/>
                <w:lang w:eastAsia="en-US"/>
              </w:rPr>
            </w:pPr>
            <w:r w:rsidRPr="009F00CD">
              <w:rPr>
                <w:bCs/>
                <w:sz w:val="18"/>
                <w:szCs w:val="20"/>
                <w:lang w:eastAsia="en-US"/>
              </w:rPr>
              <w:t>0</w:t>
            </w:r>
          </w:p>
        </w:tc>
        <w:tc>
          <w:tcPr>
            <w:tcW w:w="1462" w:type="dxa"/>
          </w:tcPr>
          <w:p w:rsidR="00336BEB" w:rsidRPr="009F00CD" w:rsidRDefault="00336BEB" w:rsidP="00ED3997">
            <w:pPr>
              <w:widowControl w:val="0"/>
              <w:autoSpaceDE w:val="0"/>
              <w:autoSpaceDN w:val="0"/>
              <w:spacing w:line="235" w:lineRule="auto"/>
              <w:ind w:right="-1"/>
              <w:jc w:val="center"/>
              <w:outlineLvl w:val="1"/>
              <w:rPr>
                <w:bCs/>
                <w:sz w:val="18"/>
                <w:szCs w:val="20"/>
                <w:lang w:eastAsia="en-US"/>
              </w:rPr>
            </w:pPr>
            <w:r w:rsidRPr="009F00CD">
              <w:rPr>
                <w:bCs/>
                <w:sz w:val="18"/>
                <w:szCs w:val="20"/>
                <w:lang w:eastAsia="en-US"/>
              </w:rPr>
              <w:t>0</w:t>
            </w:r>
          </w:p>
        </w:tc>
        <w:tc>
          <w:tcPr>
            <w:tcW w:w="1504" w:type="dxa"/>
          </w:tcPr>
          <w:p w:rsidR="00336BEB" w:rsidRPr="009F00CD" w:rsidRDefault="00336BEB" w:rsidP="00ED3997">
            <w:pPr>
              <w:widowControl w:val="0"/>
              <w:autoSpaceDE w:val="0"/>
              <w:autoSpaceDN w:val="0"/>
              <w:spacing w:line="235" w:lineRule="auto"/>
              <w:ind w:right="-1"/>
              <w:jc w:val="center"/>
              <w:outlineLvl w:val="1"/>
              <w:rPr>
                <w:bCs/>
                <w:sz w:val="18"/>
                <w:szCs w:val="20"/>
                <w:lang w:eastAsia="en-US"/>
              </w:rPr>
            </w:pPr>
            <w:r w:rsidRPr="009F00CD">
              <w:rPr>
                <w:bCs/>
                <w:sz w:val="18"/>
                <w:szCs w:val="20"/>
                <w:lang w:eastAsia="en-US"/>
              </w:rPr>
              <w:t>0</w:t>
            </w:r>
          </w:p>
        </w:tc>
      </w:tr>
      <w:tr w:rsidR="00B54FB2" w:rsidRPr="009F00CD" w:rsidTr="00ED3997">
        <w:tc>
          <w:tcPr>
            <w:tcW w:w="4693" w:type="dxa"/>
            <w:gridSpan w:val="3"/>
          </w:tcPr>
          <w:p w:rsidR="00336BEB" w:rsidRPr="009F00CD" w:rsidRDefault="009642B4" w:rsidP="009F00CD">
            <w:pPr>
              <w:widowControl w:val="0"/>
              <w:autoSpaceDE w:val="0"/>
              <w:autoSpaceDN w:val="0"/>
              <w:spacing w:line="235" w:lineRule="auto"/>
              <w:ind w:right="-1"/>
              <w:jc w:val="center"/>
              <w:outlineLvl w:val="1"/>
              <w:rPr>
                <w:bCs/>
                <w:sz w:val="18"/>
                <w:szCs w:val="20"/>
                <w:lang w:eastAsia="en-US"/>
              </w:rPr>
            </w:pPr>
            <w:r w:rsidRPr="009F00CD">
              <w:rPr>
                <w:bCs/>
                <w:sz w:val="18"/>
                <w:szCs w:val="20"/>
                <w:lang w:eastAsia="en-US"/>
              </w:rPr>
              <w:t>Сумма = (+1)+(+</w:t>
            </w:r>
            <w:r w:rsidR="009F00CD" w:rsidRPr="009F00CD">
              <w:rPr>
                <w:bCs/>
                <w:sz w:val="18"/>
                <w:szCs w:val="20"/>
                <w:lang w:eastAsia="en-US"/>
              </w:rPr>
              <w:t>2</w:t>
            </w:r>
            <w:r w:rsidRPr="009F00CD">
              <w:rPr>
                <w:bCs/>
                <w:sz w:val="18"/>
                <w:szCs w:val="20"/>
                <w:lang w:eastAsia="en-US"/>
              </w:rPr>
              <w:t>)+(+1)= +</w:t>
            </w:r>
            <w:r w:rsidR="009F00CD" w:rsidRPr="009F00CD">
              <w:rPr>
                <w:bCs/>
                <w:sz w:val="18"/>
                <w:szCs w:val="20"/>
                <w:lang w:eastAsia="en-US"/>
              </w:rPr>
              <w:t>4</w:t>
            </w:r>
          </w:p>
        </w:tc>
        <w:tc>
          <w:tcPr>
            <w:tcW w:w="4651" w:type="dxa"/>
            <w:gridSpan w:val="3"/>
          </w:tcPr>
          <w:p w:rsidR="00336BEB" w:rsidRPr="009F00CD" w:rsidRDefault="00336BEB" w:rsidP="00ED3997">
            <w:pPr>
              <w:widowControl w:val="0"/>
              <w:autoSpaceDE w:val="0"/>
              <w:autoSpaceDN w:val="0"/>
              <w:spacing w:line="235" w:lineRule="auto"/>
              <w:ind w:right="-1"/>
              <w:jc w:val="center"/>
              <w:outlineLvl w:val="1"/>
              <w:rPr>
                <w:bCs/>
                <w:sz w:val="18"/>
                <w:szCs w:val="20"/>
                <w:lang w:eastAsia="en-US"/>
              </w:rPr>
            </w:pPr>
          </w:p>
        </w:tc>
      </w:tr>
      <w:tr w:rsidR="009F00CD" w:rsidRPr="009F00CD" w:rsidTr="00ED3997">
        <w:tc>
          <w:tcPr>
            <w:tcW w:w="9344" w:type="dxa"/>
            <w:gridSpan w:val="6"/>
          </w:tcPr>
          <w:p w:rsidR="00336BEB" w:rsidRPr="009F00CD" w:rsidRDefault="009642B4" w:rsidP="009F00CD">
            <w:pPr>
              <w:widowControl w:val="0"/>
              <w:autoSpaceDE w:val="0"/>
              <w:autoSpaceDN w:val="0"/>
              <w:spacing w:line="235" w:lineRule="auto"/>
              <w:ind w:right="-1"/>
              <w:jc w:val="center"/>
              <w:outlineLvl w:val="1"/>
              <w:rPr>
                <w:bCs/>
                <w:sz w:val="18"/>
                <w:szCs w:val="20"/>
                <w:lang w:eastAsia="en-US"/>
              </w:rPr>
            </w:pPr>
            <w:r w:rsidRPr="009F00CD">
              <w:rPr>
                <w:bCs/>
                <w:sz w:val="18"/>
                <w:szCs w:val="20"/>
                <w:lang w:eastAsia="en-US"/>
              </w:rPr>
              <w:t>Итоговая оценка: (+</w:t>
            </w:r>
            <w:r w:rsidR="009F00CD" w:rsidRPr="009F00CD">
              <w:rPr>
                <w:bCs/>
                <w:sz w:val="18"/>
                <w:szCs w:val="20"/>
                <w:lang w:eastAsia="en-US"/>
              </w:rPr>
              <w:t>4</w:t>
            </w:r>
            <w:r w:rsidRPr="009F00CD">
              <w:rPr>
                <w:bCs/>
                <w:sz w:val="18"/>
                <w:szCs w:val="20"/>
                <w:lang w:eastAsia="en-US"/>
              </w:rPr>
              <w:t>) + (0) = (+</w:t>
            </w:r>
            <w:r w:rsidR="009F00CD" w:rsidRPr="009F00CD">
              <w:rPr>
                <w:bCs/>
                <w:sz w:val="18"/>
                <w:szCs w:val="20"/>
                <w:lang w:eastAsia="en-US"/>
              </w:rPr>
              <w:t>4</w:t>
            </w:r>
            <w:r w:rsidR="00336BEB" w:rsidRPr="009F00CD">
              <w:rPr>
                <w:bCs/>
                <w:sz w:val="18"/>
                <w:szCs w:val="20"/>
                <w:lang w:eastAsia="en-US"/>
              </w:rPr>
              <w:t>)</w:t>
            </w:r>
          </w:p>
        </w:tc>
      </w:tr>
      <w:tr w:rsidR="00336BEB" w:rsidRPr="009F00CD" w:rsidTr="00ED3997">
        <w:tc>
          <w:tcPr>
            <w:tcW w:w="9344" w:type="dxa"/>
            <w:gridSpan w:val="6"/>
          </w:tcPr>
          <w:p w:rsidR="00336BEB" w:rsidRPr="009F00CD" w:rsidRDefault="00336BEB" w:rsidP="00ED3997">
            <w:pPr>
              <w:widowControl w:val="0"/>
              <w:autoSpaceDE w:val="0"/>
              <w:autoSpaceDN w:val="0"/>
              <w:spacing w:line="235" w:lineRule="auto"/>
              <w:ind w:right="-1"/>
              <w:jc w:val="center"/>
              <w:outlineLvl w:val="1"/>
              <w:rPr>
                <w:bCs/>
                <w:sz w:val="18"/>
                <w:szCs w:val="20"/>
                <w:lang w:eastAsia="en-US"/>
              </w:rPr>
            </w:pPr>
            <w:r w:rsidRPr="009F00CD">
              <w:rPr>
                <w:bCs/>
                <w:sz w:val="18"/>
                <w:szCs w:val="20"/>
                <w:lang w:eastAsia="en-US"/>
              </w:rPr>
              <w:t>Низкое положительное воздействие</w:t>
            </w:r>
          </w:p>
        </w:tc>
      </w:tr>
    </w:tbl>
    <w:p w:rsidR="00336BEB" w:rsidRPr="009F00CD" w:rsidRDefault="00336BEB" w:rsidP="003B0AF8">
      <w:pPr>
        <w:widowControl w:val="0"/>
        <w:autoSpaceDE w:val="0"/>
        <w:autoSpaceDN w:val="0"/>
        <w:ind w:right="-1" w:firstLine="697"/>
        <w:jc w:val="both"/>
        <w:rPr>
          <w:sz w:val="28"/>
          <w:szCs w:val="28"/>
          <w:lang w:eastAsia="en-US"/>
        </w:rPr>
      </w:pPr>
    </w:p>
    <w:p w:rsidR="003B0AF8" w:rsidRPr="009F00CD" w:rsidRDefault="003B0AF8" w:rsidP="003B0AF8">
      <w:pPr>
        <w:widowControl w:val="0"/>
        <w:autoSpaceDE w:val="0"/>
        <w:autoSpaceDN w:val="0"/>
        <w:ind w:right="-1" w:firstLine="697"/>
        <w:jc w:val="both"/>
        <w:rPr>
          <w:sz w:val="28"/>
          <w:lang w:eastAsia="en-US"/>
        </w:rPr>
      </w:pPr>
      <w:r w:rsidRPr="009F00CD">
        <w:rPr>
          <w:sz w:val="28"/>
          <w:lang w:eastAsia="en-US"/>
        </w:rPr>
        <w:t>Анализ воздействий и качественная оценка позволяют сделать вывод, что намечаемая деятельность будет оказывать больше положительных воздействий на компоненты социально-экономической среды, чем отрицательных. Таким образом, планируемая хозяйственная деятельность является допустимой и желательной и экономически выгодной.</w:t>
      </w:r>
    </w:p>
    <w:p w:rsidR="003B0AF8" w:rsidRPr="009F00CD" w:rsidRDefault="003B0AF8" w:rsidP="003B0AF8">
      <w:pPr>
        <w:widowControl w:val="0"/>
        <w:autoSpaceDE w:val="0"/>
        <w:autoSpaceDN w:val="0"/>
        <w:ind w:right="-1" w:firstLine="697"/>
        <w:jc w:val="both"/>
        <w:rPr>
          <w:sz w:val="28"/>
          <w:lang w:eastAsia="en-US"/>
        </w:rPr>
      </w:pPr>
      <w:r w:rsidRPr="009F00CD">
        <w:rPr>
          <w:sz w:val="28"/>
          <w:lang w:eastAsia="en-US"/>
        </w:rPr>
        <w:t>Условия регионально-территориального природопользования при реализации проектных решений изменятся не значительно и соответствуют принятым направлениям внутренней политики Республики Казахстан, направленной на устойчивое развитие и экономический рост, основанный на росте производства.</w:t>
      </w:r>
    </w:p>
    <w:p w:rsidR="003B0AF8" w:rsidRPr="009F00CD" w:rsidRDefault="003B0AF8" w:rsidP="003B0AF8">
      <w:pPr>
        <w:pStyle w:val="affffb"/>
        <w:spacing w:before="0"/>
        <w:ind w:firstLine="720"/>
        <w:rPr>
          <w:color w:val="auto"/>
          <w:sz w:val="28"/>
          <w:szCs w:val="28"/>
        </w:rPr>
      </w:pPr>
      <w:r w:rsidRPr="009F00CD">
        <w:rPr>
          <w:color w:val="auto"/>
          <w:sz w:val="28"/>
          <w:szCs w:val="28"/>
        </w:rPr>
        <w:t>Таким образом, осуществление проектного замысла, отрицательных социально-экономических последствий не спровоцирует.</w:t>
      </w:r>
    </w:p>
    <w:p w:rsidR="00B208DF" w:rsidRPr="009F00CD" w:rsidRDefault="00B208DF" w:rsidP="00B208DF">
      <w:pPr>
        <w:ind w:firstLine="709"/>
        <w:jc w:val="both"/>
        <w:rPr>
          <w:b/>
          <w:i/>
          <w:sz w:val="28"/>
          <w:szCs w:val="28"/>
        </w:rPr>
      </w:pPr>
    </w:p>
    <w:p w:rsidR="00B208DF" w:rsidRPr="009F00CD" w:rsidRDefault="00B208DF" w:rsidP="00B208DF">
      <w:pPr>
        <w:kinsoku w:val="0"/>
        <w:overflowPunct w:val="0"/>
        <w:autoSpaceDE w:val="0"/>
        <w:autoSpaceDN w:val="0"/>
        <w:adjustRightInd w:val="0"/>
        <w:snapToGrid w:val="0"/>
        <w:ind w:firstLine="709"/>
        <w:jc w:val="both"/>
        <w:rPr>
          <w:b/>
          <w:sz w:val="28"/>
          <w:szCs w:val="28"/>
        </w:rPr>
      </w:pPr>
      <w:r w:rsidRPr="009F00CD">
        <w:rPr>
          <w:b/>
          <w:sz w:val="28"/>
          <w:szCs w:val="28"/>
        </w:rPr>
        <w:t>10.4 Прогноз изменений социально-экономических условий жизни местного населения при реализации проектных решений объекта (при нормальных условиях эксплуатации объекта и возможных аварийных ситуациях)</w:t>
      </w:r>
    </w:p>
    <w:p w:rsidR="00B208DF" w:rsidRPr="009F00CD" w:rsidRDefault="00B208DF" w:rsidP="00292F2F">
      <w:pPr>
        <w:kinsoku w:val="0"/>
        <w:overflowPunct w:val="0"/>
        <w:autoSpaceDE w:val="0"/>
        <w:autoSpaceDN w:val="0"/>
        <w:adjustRightInd w:val="0"/>
        <w:snapToGrid w:val="0"/>
        <w:ind w:firstLine="709"/>
        <w:jc w:val="both"/>
        <w:rPr>
          <w:b/>
          <w:sz w:val="28"/>
          <w:szCs w:val="28"/>
        </w:rPr>
      </w:pPr>
    </w:p>
    <w:p w:rsidR="003B0AF8" w:rsidRPr="009F00CD" w:rsidRDefault="003B0AF8" w:rsidP="00292F2F">
      <w:pPr>
        <w:widowControl w:val="0"/>
        <w:shd w:val="clear" w:color="auto" w:fill="FFFFFF"/>
        <w:tabs>
          <w:tab w:val="num" w:pos="851"/>
        </w:tabs>
        <w:autoSpaceDE w:val="0"/>
        <w:autoSpaceDN w:val="0"/>
        <w:adjustRightInd w:val="0"/>
        <w:ind w:firstLine="709"/>
        <w:jc w:val="both"/>
        <w:rPr>
          <w:sz w:val="28"/>
          <w:szCs w:val="28"/>
        </w:rPr>
      </w:pPr>
      <w:r w:rsidRPr="009F00CD">
        <w:rPr>
          <w:sz w:val="28"/>
          <w:szCs w:val="28"/>
        </w:rPr>
        <w:t xml:space="preserve">Комплексная оценка техногенного воздействия на окружающую среду не может обойтись без анализа социально-экономических условий жизнедеятельности населения в зоне </w:t>
      </w:r>
      <w:r w:rsidR="003635FB" w:rsidRPr="009F00CD">
        <w:rPr>
          <w:sz w:val="28"/>
          <w:szCs w:val="28"/>
        </w:rPr>
        <w:t>проведения работ</w:t>
      </w:r>
      <w:r w:rsidRPr="009F00CD">
        <w:rPr>
          <w:sz w:val="28"/>
          <w:szCs w:val="28"/>
        </w:rPr>
        <w:t xml:space="preserve">. Население включаются в понятие окружающей среды и именно поэтому социальные и экологические особенности рассматриваемого района в зоне возможного воздействия объекта составляют обязательную и неотъемлемую часть процедуры </w:t>
      </w:r>
      <w:r w:rsidR="009F00CD">
        <w:rPr>
          <w:sz w:val="28"/>
          <w:szCs w:val="28"/>
        </w:rPr>
        <w:t>РООС</w:t>
      </w:r>
      <w:r w:rsidRPr="009F00CD">
        <w:rPr>
          <w:sz w:val="28"/>
          <w:szCs w:val="28"/>
        </w:rPr>
        <w:t>.</w:t>
      </w:r>
    </w:p>
    <w:p w:rsidR="003B0AF8" w:rsidRPr="009F00CD" w:rsidRDefault="003B0AF8" w:rsidP="00292F2F">
      <w:pPr>
        <w:widowControl w:val="0"/>
        <w:shd w:val="clear" w:color="auto" w:fill="FFFFFF"/>
        <w:tabs>
          <w:tab w:val="num" w:pos="851"/>
        </w:tabs>
        <w:autoSpaceDE w:val="0"/>
        <w:autoSpaceDN w:val="0"/>
        <w:adjustRightInd w:val="0"/>
        <w:ind w:firstLine="709"/>
        <w:jc w:val="both"/>
        <w:rPr>
          <w:sz w:val="28"/>
          <w:szCs w:val="28"/>
        </w:rPr>
      </w:pPr>
      <w:r w:rsidRPr="009F00CD">
        <w:rPr>
          <w:sz w:val="28"/>
          <w:szCs w:val="28"/>
        </w:rPr>
        <w:t xml:space="preserve">В результате </w:t>
      </w:r>
      <w:r w:rsidR="003635FB" w:rsidRPr="009F00CD">
        <w:rPr>
          <w:sz w:val="28"/>
          <w:szCs w:val="28"/>
        </w:rPr>
        <w:t>проведения работ</w:t>
      </w:r>
      <w:r w:rsidRPr="009F00CD">
        <w:rPr>
          <w:sz w:val="28"/>
          <w:szCs w:val="28"/>
        </w:rPr>
        <w:t xml:space="preserve"> в районе его размещения техногенная нагрузка на окружающую среду изменится незначительно, интенсивность использования природных ресурсов не возрастет, демографические особенности не изменятся и социально-экономические условия жизни населения улучшатся.</w:t>
      </w:r>
    </w:p>
    <w:p w:rsidR="00B208DF" w:rsidRPr="009F00CD" w:rsidRDefault="00B208DF" w:rsidP="00292F2F">
      <w:pPr>
        <w:shd w:val="clear" w:color="auto" w:fill="FFFFFF"/>
        <w:ind w:firstLine="709"/>
        <w:jc w:val="both"/>
        <w:rPr>
          <w:rFonts w:eastAsia="TimesNewRoman"/>
          <w:b/>
          <w:sz w:val="28"/>
          <w:szCs w:val="28"/>
        </w:rPr>
      </w:pPr>
    </w:p>
    <w:p w:rsidR="00B208DF" w:rsidRPr="009F00CD" w:rsidRDefault="00B208DF" w:rsidP="00B208DF">
      <w:pPr>
        <w:kinsoku w:val="0"/>
        <w:overflowPunct w:val="0"/>
        <w:autoSpaceDE w:val="0"/>
        <w:autoSpaceDN w:val="0"/>
        <w:adjustRightInd w:val="0"/>
        <w:snapToGrid w:val="0"/>
        <w:ind w:firstLine="709"/>
        <w:jc w:val="both"/>
        <w:rPr>
          <w:b/>
          <w:sz w:val="28"/>
          <w:szCs w:val="28"/>
        </w:rPr>
      </w:pPr>
      <w:r w:rsidRPr="009F00CD">
        <w:rPr>
          <w:b/>
          <w:sz w:val="28"/>
          <w:szCs w:val="28"/>
        </w:rPr>
        <w:t>10.5 Санитарно-эпидемиологическое состояние территории и прогноз его изменений в результате намечаемой деятельности</w:t>
      </w:r>
    </w:p>
    <w:p w:rsidR="00B208DF" w:rsidRPr="009F00CD" w:rsidRDefault="00B208DF" w:rsidP="00B208DF">
      <w:pPr>
        <w:kinsoku w:val="0"/>
        <w:overflowPunct w:val="0"/>
        <w:autoSpaceDE w:val="0"/>
        <w:autoSpaceDN w:val="0"/>
        <w:adjustRightInd w:val="0"/>
        <w:snapToGrid w:val="0"/>
        <w:ind w:firstLine="709"/>
        <w:jc w:val="both"/>
        <w:rPr>
          <w:b/>
          <w:sz w:val="28"/>
          <w:szCs w:val="28"/>
        </w:rPr>
      </w:pPr>
    </w:p>
    <w:p w:rsidR="003B0AF8" w:rsidRPr="009F00CD" w:rsidRDefault="003B0AF8" w:rsidP="003B0AF8">
      <w:pPr>
        <w:kinsoku w:val="0"/>
        <w:overflowPunct w:val="0"/>
        <w:autoSpaceDE w:val="0"/>
        <w:autoSpaceDN w:val="0"/>
        <w:adjustRightInd w:val="0"/>
        <w:snapToGrid w:val="0"/>
        <w:ind w:firstLine="709"/>
        <w:jc w:val="both"/>
        <w:rPr>
          <w:sz w:val="28"/>
          <w:szCs w:val="28"/>
        </w:rPr>
      </w:pPr>
      <w:r w:rsidRPr="009F00CD">
        <w:rPr>
          <w:sz w:val="28"/>
          <w:szCs w:val="28"/>
        </w:rPr>
        <w:t>Планируемые работы не приведут к значительному загрязнению окружающей среды, что не скажется негативно на здоровье населения.</w:t>
      </w:r>
    </w:p>
    <w:p w:rsidR="003B0AF8" w:rsidRPr="009F00CD" w:rsidRDefault="003B0AF8" w:rsidP="003B0AF8">
      <w:pPr>
        <w:kinsoku w:val="0"/>
        <w:overflowPunct w:val="0"/>
        <w:autoSpaceDE w:val="0"/>
        <w:autoSpaceDN w:val="0"/>
        <w:adjustRightInd w:val="0"/>
        <w:snapToGrid w:val="0"/>
        <w:ind w:firstLine="709"/>
        <w:jc w:val="both"/>
        <w:rPr>
          <w:sz w:val="28"/>
          <w:szCs w:val="28"/>
        </w:rPr>
      </w:pPr>
      <w:r w:rsidRPr="009F00CD">
        <w:rPr>
          <w:sz w:val="28"/>
          <w:szCs w:val="28"/>
        </w:rPr>
        <w:t>С учетом санитарно-эпидемиологической ситуации в районе предусмотрены необходимые меры для обеспечения санитарно-гигиенических условий работы и отдыха персонала, его медицинского обслуживания.</w:t>
      </w:r>
    </w:p>
    <w:p w:rsidR="003B0AF8" w:rsidRPr="009F00CD" w:rsidRDefault="003B0AF8" w:rsidP="003B0AF8">
      <w:pPr>
        <w:kinsoku w:val="0"/>
        <w:overflowPunct w:val="0"/>
        <w:autoSpaceDE w:val="0"/>
        <w:autoSpaceDN w:val="0"/>
        <w:adjustRightInd w:val="0"/>
        <w:snapToGrid w:val="0"/>
        <w:ind w:firstLine="709"/>
        <w:jc w:val="both"/>
        <w:rPr>
          <w:sz w:val="28"/>
          <w:szCs w:val="28"/>
        </w:rPr>
      </w:pPr>
      <w:r w:rsidRPr="009F00CD">
        <w:rPr>
          <w:sz w:val="28"/>
          <w:szCs w:val="28"/>
        </w:rPr>
        <w:t xml:space="preserve">Привлечение местных трудовых ресурсов снижает вероятность заболеваний среди рабочих, адаптированных к местным климатическим условиям, а также уменьшает риск привнесения инфекционных заболеваний из других регионов. </w:t>
      </w:r>
    </w:p>
    <w:p w:rsidR="003B0AF8" w:rsidRPr="009F00CD" w:rsidRDefault="003B0AF8" w:rsidP="003B0AF8">
      <w:pPr>
        <w:kinsoku w:val="0"/>
        <w:overflowPunct w:val="0"/>
        <w:autoSpaceDE w:val="0"/>
        <w:autoSpaceDN w:val="0"/>
        <w:adjustRightInd w:val="0"/>
        <w:snapToGrid w:val="0"/>
        <w:ind w:firstLine="709"/>
        <w:jc w:val="both"/>
        <w:rPr>
          <w:sz w:val="28"/>
          <w:szCs w:val="20"/>
        </w:rPr>
      </w:pPr>
      <w:r w:rsidRPr="009F00CD">
        <w:rPr>
          <w:sz w:val="28"/>
          <w:szCs w:val="28"/>
        </w:rPr>
        <w:t xml:space="preserve">Учитывая все вышесказанное, намечаемая деятельность не окажет отрицательного влияния на </w:t>
      </w:r>
      <w:r w:rsidRPr="009F00CD">
        <w:rPr>
          <w:sz w:val="28"/>
          <w:szCs w:val="20"/>
        </w:rPr>
        <w:t xml:space="preserve">санитарно-эпидемиологическое состояние территории </w:t>
      </w:r>
      <w:r w:rsidR="003635FB" w:rsidRPr="009F00CD">
        <w:rPr>
          <w:sz w:val="28"/>
          <w:szCs w:val="20"/>
        </w:rPr>
        <w:t>в период проведения работ</w:t>
      </w:r>
      <w:r w:rsidRPr="009F00CD">
        <w:rPr>
          <w:sz w:val="28"/>
          <w:szCs w:val="20"/>
        </w:rPr>
        <w:t>.</w:t>
      </w:r>
    </w:p>
    <w:p w:rsidR="00B208DF" w:rsidRPr="009F00CD" w:rsidRDefault="00B208DF" w:rsidP="00B208DF">
      <w:pPr>
        <w:kinsoku w:val="0"/>
        <w:overflowPunct w:val="0"/>
        <w:autoSpaceDE w:val="0"/>
        <w:autoSpaceDN w:val="0"/>
        <w:adjustRightInd w:val="0"/>
        <w:snapToGrid w:val="0"/>
        <w:ind w:firstLine="709"/>
        <w:jc w:val="both"/>
        <w:rPr>
          <w:sz w:val="28"/>
          <w:szCs w:val="20"/>
        </w:rPr>
      </w:pPr>
    </w:p>
    <w:p w:rsidR="00B208DF" w:rsidRPr="009F00CD" w:rsidRDefault="00B208DF" w:rsidP="00B208DF">
      <w:pPr>
        <w:kinsoku w:val="0"/>
        <w:overflowPunct w:val="0"/>
        <w:autoSpaceDE w:val="0"/>
        <w:autoSpaceDN w:val="0"/>
        <w:adjustRightInd w:val="0"/>
        <w:snapToGrid w:val="0"/>
        <w:ind w:firstLine="709"/>
        <w:jc w:val="both"/>
        <w:rPr>
          <w:b/>
          <w:sz w:val="28"/>
          <w:szCs w:val="28"/>
        </w:rPr>
      </w:pPr>
      <w:bookmarkStart w:id="48" w:name="z384"/>
      <w:r w:rsidRPr="009F00CD">
        <w:rPr>
          <w:b/>
          <w:sz w:val="28"/>
          <w:szCs w:val="28"/>
        </w:rPr>
        <w:t>10.6 Предложения по регулированию социальных отношений в процессе намечаемой хозяйственной деятельности</w:t>
      </w:r>
      <w:bookmarkEnd w:id="48"/>
    </w:p>
    <w:p w:rsidR="00B208DF" w:rsidRPr="009F00CD" w:rsidRDefault="00B208DF" w:rsidP="00B208DF">
      <w:pPr>
        <w:kinsoku w:val="0"/>
        <w:overflowPunct w:val="0"/>
        <w:autoSpaceDE w:val="0"/>
        <w:autoSpaceDN w:val="0"/>
        <w:adjustRightInd w:val="0"/>
        <w:snapToGrid w:val="0"/>
        <w:ind w:firstLine="709"/>
        <w:jc w:val="both"/>
        <w:rPr>
          <w:b/>
          <w:sz w:val="28"/>
          <w:szCs w:val="28"/>
        </w:rPr>
      </w:pPr>
    </w:p>
    <w:p w:rsidR="00B208DF" w:rsidRPr="009F00CD" w:rsidRDefault="00B208DF" w:rsidP="00B208DF">
      <w:pPr>
        <w:autoSpaceDE w:val="0"/>
        <w:autoSpaceDN w:val="0"/>
        <w:adjustRightInd w:val="0"/>
        <w:ind w:firstLine="709"/>
        <w:jc w:val="both"/>
        <w:rPr>
          <w:rFonts w:eastAsia="CIDFont+F3"/>
          <w:sz w:val="28"/>
          <w:szCs w:val="28"/>
        </w:rPr>
      </w:pPr>
      <w:r w:rsidRPr="009F00CD">
        <w:rPr>
          <w:rFonts w:eastAsia="CIDFont+F3"/>
          <w:sz w:val="28"/>
          <w:szCs w:val="28"/>
        </w:rPr>
        <w:t>Регулирование социальных отношений в процессе реализации намечаемой хозяйственной деятельности предусматривается в соответствии с законодательством Республики Казахстан.</w:t>
      </w:r>
    </w:p>
    <w:p w:rsidR="00B208DF" w:rsidRPr="009F00CD" w:rsidRDefault="00B208DF" w:rsidP="00B208DF">
      <w:pPr>
        <w:ind w:firstLine="709"/>
        <w:jc w:val="both"/>
        <w:rPr>
          <w:sz w:val="28"/>
          <w:szCs w:val="28"/>
        </w:rPr>
      </w:pPr>
      <w:r w:rsidRPr="009F00CD">
        <w:rPr>
          <w:sz w:val="28"/>
          <w:szCs w:val="28"/>
        </w:rPr>
        <w:t>Регулирование социальных отношений в процессе намечаемой деятельности это взаимодействие с заинтересованными сторонами по всем социальным и природоохранным аспектам деятельности предприятия.</w:t>
      </w:r>
    </w:p>
    <w:p w:rsidR="00B208DF" w:rsidRPr="009F00CD" w:rsidRDefault="00B208DF" w:rsidP="00B208DF">
      <w:pPr>
        <w:ind w:firstLine="709"/>
        <w:jc w:val="both"/>
        <w:rPr>
          <w:sz w:val="28"/>
          <w:szCs w:val="28"/>
        </w:rPr>
      </w:pPr>
      <w:r w:rsidRPr="009F00CD">
        <w:rPr>
          <w:sz w:val="28"/>
          <w:szCs w:val="28"/>
        </w:rPr>
        <w:t>Взаимодействие с заинтересованными сторонами – это общее определение, под которое попадает целый спектр мер и мероприятий, осуществляемых на протяжении всего периода</w:t>
      </w:r>
      <w:r w:rsidR="00C137FE" w:rsidRPr="009F00CD">
        <w:rPr>
          <w:sz w:val="28"/>
          <w:szCs w:val="28"/>
        </w:rPr>
        <w:t xml:space="preserve"> </w:t>
      </w:r>
      <w:r w:rsidR="003635FB" w:rsidRPr="009F00CD">
        <w:rPr>
          <w:sz w:val="28"/>
          <w:szCs w:val="28"/>
        </w:rPr>
        <w:t>проведения работ</w:t>
      </w:r>
      <w:r w:rsidRPr="009F00CD">
        <w:rPr>
          <w:sz w:val="28"/>
          <w:szCs w:val="28"/>
        </w:rPr>
        <w:t>:</w:t>
      </w:r>
    </w:p>
    <w:p w:rsidR="003B0AF8" w:rsidRPr="009F00CD" w:rsidRDefault="003B0AF8" w:rsidP="003B0AF8">
      <w:pPr>
        <w:ind w:firstLine="709"/>
        <w:jc w:val="both"/>
        <w:rPr>
          <w:sz w:val="28"/>
          <w:szCs w:val="28"/>
        </w:rPr>
      </w:pPr>
      <w:r w:rsidRPr="009F00CD">
        <w:rPr>
          <w:sz w:val="28"/>
          <w:szCs w:val="28"/>
        </w:rPr>
        <w:t>- выявление и изучение заинтересованных сторон;</w:t>
      </w:r>
    </w:p>
    <w:p w:rsidR="003B0AF8" w:rsidRPr="009F00CD" w:rsidRDefault="003B0AF8" w:rsidP="003B0AF8">
      <w:pPr>
        <w:ind w:firstLine="709"/>
        <w:jc w:val="both"/>
        <w:rPr>
          <w:sz w:val="28"/>
          <w:szCs w:val="28"/>
        </w:rPr>
      </w:pPr>
      <w:r w:rsidRPr="009F00CD">
        <w:rPr>
          <w:sz w:val="28"/>
          <w:szCs w:val="28"/>
        </w:rPr>
        <w:t>- консультации с заинтересованными сторонами;</w:t>
      </w:r>
    </w:p>
    <w:p w:rsidR="003B0AF8" w:rsidRPr="009F00CD" w:rsidRDefault="003B0AF8" w:rsidP="003B0AF8">
      <w:pPr>
        <w:ind w:firstLine="709"/>
        <w:jc w:val="both"/>
        <w:rPr>
          <w:sz w:val="28"/>
          <w:szCs w:val="28"/>
        </w:rPr>
      </w:pPr>
      <w:r w:rsidRPr="009F00CD">
        <w:rPr>
          <w:sz w:val="28"/>
          <w:szCs w:val="28"/>
        </w:rPr>
        <w:t>- переговоры;</w:t>
      </w:r>
    </w:p>
    <w:p w:rsidR="003B0AF8" w:rsidRPr="009F00CD" w:rsidRDefault="003B0AF8" w:rsidP="003B0AF8">
      <w:pPr>
        <w:ind w:firstLine="709"/>
        <w:jc w:val="both"/>
        <w:rPr>
          <w:sz w:val="28"/>
          <w:szCs w:val="28"/>
        </w:rPr>
      </w:pPr>
      <w:r w:rsidRPr="009F00CD">
        <w:rPr>
          <w:sz w:val="28"/>
          <w:szCs w:val="28"/>
        </w:rPr>
        <w:t>- выработка предложений по реализации государственной политики в области социально-трудовых отношений;</w:t>
      </w:r>
    </w:p>
    <w:p w:rsidR="003B0AF8" w:rsidRPr="009F00CD" w:rsidRDefault="00ED0AF0" w:rsidP="00ED0AF0">
      <w:pPr>
        <w:tabs>
          <w:tab w:val="left" w:pos="993"/>
          <w:tab w:val="left" w:pos="1276"/>
        </w:tabs>
        <w:ind w:firstLine="709"/>
        <w:jc w:val="both"/>
        <w:rPr>
          <w:sz w:val="28"/>
          <w:szCs w:val="28"/>
        </w:rPr>
      </w:pPr>
      <w:r w:rsidRPr="009F00CD">
        <w:rPr>
          <w:sz w:val="28"/>
          <w:szCs w:val="28"/>
        </w:rPr>
        <w:t>-</w:t>
      </w:r>
      <w:r w:rsidR="003B0AF8" w:rsidRPr="009F00CD">
        <w:rPr>
          <w:sz w:val="28"/>
          <w:szCs w:val="28"/>
        </w:rPr>
        <w:t>взаимодействие со всеми заинтересованными сторонами по социальному партнерству и регулированию социально-трудовых отношений.</w:t>
      </w:r>
    </w:p>
    <w:p w:rsidR="003B0AF8" w:rsidRPr="009F00CD" w:rsidRDefault="00292F2F" w:rsidP="003B0AF8">
      <w:pPr>
        <w:kinsoku w:val="0"/>
        <w:overflowPunct w:val="0"/>
        <w:autoSpaceDE w:val="0"/>
        <w:autoSpaceDN w:val="0"/>
        <w:adjustRightInd w:val="0"/>
        <w:snapToGrid w:val="0"/>
        <w:ind w:firstLine="709"/>
        <w:jc w:val="both"/>
        <w:rPr>
          <w:b/>
          <w:sz w:val="28"/>
          <w:szCs w:val="28"/>
        </w:rPr>
      </w:pPr>
      <w:r w:rsidRPr="009F00CD">
        <w:rPr>
          <w:sz w:val="28"/>
          <w:szCs w:val="28"/>
        </w:rPr>
        <w:t xml:space="preserve">- </w:t>
      </w:r>
      <w:r w:rsidR="003B0AF8" w:rsidRPr="009F00CD">
        <w:rPr>
          <w:sz w:val="28"/>
          <w:szCs w:val="28"/>
        </w:rPr>
        <w:t>отчетность перед заинтересованными сторонами.</w:t>
      </w:r>
    </w:p>
    <w:p w:rsidR="00C137FE" w:rsidRPr="009F00CD" w:rsidRDefault="003B0AF8" w:rsidP="003B0AF8">
      <w:pPr>
        <w:ind w:firstLine="709"/>
        <w:jc w:val="both"/>
        <w:rPr>
          <w:b/>
          <w:sz w:val="28"/>
          <w:szCs w:val="28"/>
        </w:rPr>
      </w:pPr>
      <w:r w:rsidRPr="009F00CD">
        <w:rPr>
          <w:b/>
          <w:sz w:val="28"/>
          <w:szCs w:val="28"/>
        </w:rPr>
        <w:br w:type="page"/>
      </w:r>
      <w:r w:rsidR="00C137FE" w:rsidRPr="009F00CD">
        <w:rPr>
          <w:b/>
          <w:sz w:val="28"/>
          <w:szCs w:val="28"/>
        </w:rPr>
        <w:t>11 Оценка экологического риска реализации намечаемой деятельности в регионе</w:t>
      </w:r>
    </w:p>
    <w:p w:rsidR="00292F2F" w:rsidRPr="009F00CD" w:rsidRDefault="00292F2F" w:rsidP="003B0AF8">
      <w:pPr>
        <w:ind w:firstLine="709"/>
        <w:jc w:val="both"/>
        <w:rPr>
          <w:b/>
          <w:sz w:val="28"/>
          <w:szCs w:val="28"/>
        </w:rPr>
      </w:pPr>
    </w:p>
    <w:p w:rsidR="003C6865" w:rsidRPr="009F00CD" w:rsidRDefault="003C6865" w:rsidP="003C6865">
      <w:pPr>
        <w:kinsoku w:val="0"/>
        <w:overflowPunct w:val="0"/>
        <w:autoSpaceDE w:val="0"/>
        <w:autoSpaceDN w:val="0"/>
        <w:adjustRightInd w:val="0"/>
        <w:snapToGrid w:val="0"/>
        <w:ind w:firstLine="709"/>
        <w:jc w:val="both"/>
        <w:rPr>
          <w:b/>
          <w:sz w:val="28"/>
          <w:szCs w:val="28"/>
        </w:rPr>
      </w:pPr>
      <w:r w:rsidRPr="009F00CD">
        <w:rPr>
          <w:b/>
          <w:sz w:val="28"/>
          <w:szCs w:val="28"/>
        </w:rPr>
        <w:t>11.1 Ценность природных комплексов (функциональное значение, особо охраняемые объекты), устойчивость выделенных комплексов (ландшафтов) к воздействию намечаемой деятельности</w:t>
      </w:r>
    </w:p>
    <w:p w:rsidR="00C137FE" w:rsidRPr="009F00CD" w:rsidRDefault="00C137FE" w:rsidP="00C137FE">
      <w:pPr>
        <w:kinsoku w:val="0"/>
        <w:overflowPunct w:val="0"/>
        <w:autoSpaceDE w:val="0"/>
        <w:autoSpaceDN w:val="0"/>
        <w:adjustRightInd w:val="0"/>
        <w:snapToGrid w:val="0"/>
        <w:ind w:firstLine="709"/>
        <w:jc w:val="both"/>
        <w:rPr>
          <w:b/>
          <w:sz w:val="28"/>
          <w:szCs w:val="28"/>
        </w:rPr>
      </w:pPr>
    </w:p>
    <w:p w:rsidR="003C6865" w:rsidRPr="009F00CD" w:rsidRDefault="003C6865" w:rsidP="003C6865">
      <w:pPr>
        <w:kinsoku w:val="0"/>
        <w:overflowPunct w:val="0"/>
        <w:autoSpaceDE w:val="0"/>
        <w:autoSpaceDN w:val="0"/>
        <w:adjustRightInd w:val="0"/>
        <w:snapToGrid w:val="0"/>
        <w:ind w:firstLine="709"/>
        <w:jc w:val="both"/>
        <w:rPr>
          <w:sz w:val="28"/>
          <w:szCs w:val="28"/>
        </w:rPr>
      </w:pPr>
      <w:r w:rsidRPr="009F00CD">
        <w:rPr>
          <w:sz w:val="28"/>
          <w:szCs w:val="28"/>
        </w:rPr>
        <w:t xml:space="preserve">Природные комплексы </w:t>
      </w:r>
      <w:r w:rsidR="00292F2F" w:rsidRPr="009F00CD">
        <w:rPr>
          <w:sz w:val="28"/>
          <w:szCs w:val="28"/>
        </w:rPr>
        <w:t>–</w:t>
      </w:r>
      <w:r w:rsidRPr="009F00CD">
        <w:rPr>
          <w:sz w:val="28"/>
          <w:szCs w:val="28"/>
        </w:rPr>
        <w:t xml:space="preserve"> совокупность объектов биологического разнообразия и неживой природы, подлежащих особой охране. В районе намечаемой деятельности особо охраняемые объекты отсутствуют.</w:t>
      </w:r>
    </w:p>
    <w:p w:rsidR="003C6865" w:rsidRPr="009F00CD" w:rsidRDefault="003C6865" w:rsidP="003C6865">
      <w:pPr>
        <w:kinsoku w:val="0"/>
        <w:overflowPunct w:val="0"/>
        <w:autoSpaceDE w:val="0"/>
        <w:autoSpaceDN w:val="0"/>
        <w:adjustRightInd w:val="0"/>
        <w:snapToGrid w:val="0"/>
        <w:ind w:firstLine="709"/>
        <w:jc w:val="both"/>
        <w:rPr>
          <w:sz w:val="28"/>
          <w:szCs w:val="28"/>
        </w:rPr>
      </w:pPr>
      <w:r w:rsidRPr="009F00CD">
        <w:rPr>
          <w:sz w:val="28"/>
          <w:szCs w:val="28"/>
        </w:rPr>
        <w:t>Устойчивое использование природных комплексов - использование биологических ресурсов природных комплексов таким образом и такими темпами, которые не приводят в долгосрочной перспективе к истощению биологического разнообразия.</w:t>
      </w:r>
    </w:p>
    <w:p w:rsidR="003C6865" w:rsidRPr="009F00CD" w:rsidRDefault="003C6865" w:rsidP="003C6865">
      <w:pPr>
        <w:shd w:val="clear" w:color="auto" w:fill="FFFFFF"/>
        <w:ind w:firstLine="709"/>
        <w:jc w:val="both"/>
        <w:rPr>
          <w:sz w:val="28"/>
          <w:szCs w:val="28"/>
        </w:rPr>
      </w:pPr>
      <w:r w:rsidRPr="009F00CD">
        <w:rPr>
          <w:sz w:val="28"/>
          <w:szCs w:val="28"/>
        </w:rPr>
        <w:t>Устойчивость природных комплексов к техногенным нагрузкам – это способность природного комплекса сохранять свою структуру и функциональные особенности при воздействии внешних (преимущественно антропогенных) факторов. На конкретную устойчивость территории большое влияние оказывают местные географические условия. В настоящее время существуют методы оценки потенциальной способности территориальных комплексов к самоочищению. Сравнение потенциальной способности геосистем к самоочищению с фактическим загрязнением внешней среды позволяет характеризовать антропоэкологическую обстановку по этой важной группе факторов. Скорость процессов самоочищения и самовосстановления внешней среды обусловливает устойчивость природных комплексов против антропогенных вмешательств в их функционирование. Поскольку в обеспечении устойчивости природных систем принимают участие различные компоненты среды, комплексная оценка потенциальной самоочищающей и самовосстанавливающей способности геосистем и их устойчивости к техногенным нарушениям проводится обычно в полуколичественных показателях (баллах).</w:t>
      </w:r>
    </w:p>
    <w:p w:rsidR="003C6865" w:rsidRPr="009F00CD" w:rsidRDefault="003C6865" w:rsidP="003C6865">
      <w:pPr>
        <w:shd w:val="clear" w:color="auto" w:fill="FFFFFF"/>
        <w:ind w:firstLine="709"/>
        <w:rPr>
          <w:sz w:val="28"/>
          <w:szCs w:val="28"/>
        </w:rPr>
      </w:pPr>
      <w:r w:rsidRPr="009F00CD">
        <w:rPr>
          <w:sz w:val="28"/>
          <w:szCs w:val="28"/>
        </w:rPr>
        <w:t>Для получения региональных характеристик устойчивости природных комплексов обычно оцениваются следующие факторы:</w:t>
      </w:r>
    </w:p>
    <w:p w:rsidR="003C6865" w:rsidRPr="009F00CD" w:rsidRDefault="003C6865" w:rsidP="003C6865">
      <w:pPr>
        <w:shd w:val="clear" w:color="auto" w:fill="FFFFFF"/>
        <w:ind w:firstLine="709"/>
        <w:jc w:val="both"/>
        <w:rPr>
          <w:sz w:val="28"/>
          <w:szCs w:val="28"/>
        </w:rPr>
      </w:pPr>
      <w:r w:rsidRPr="009F00CD">
        <w:rPr>
          <w:sz w:val="28"/>
          <w:szCs w:val="28"/>
        </w:rPr>
        <w:t>1) общая устойчивость природной среды к</w:t>
      </w:r>
      <w:r w:rsidR="00292F2F" w:rsidRPr="009F00CD">
        <w:rPr>
          <w:sz w:val="28"/>
          <w:szCs w:val="28"/>
        </w:rPr>
        <w:t xml:space="preserve"> любым антропогенным нагрузкам;</w:t>
      </w:r>
    </w:p>
    <w:p w:rsidR="003C6865" w:rsidRPr="009F00CD" w:rsidRDefault="003C6865" w:rsidP="003C6865">
      <w:pPr>
        <w:shd w:val="clear" w:color="auto" w:fill="FFFFFF"/>
        <w:ind w:firstLine="709"/>
        <w:rPr>
          <w:sz w:val="28"/>
          <w:szCs w:val="28"/>
        </w:rPr>
      </w:pPr>
      <w:r w:rsidRPr="009F00CD">
        <w:rPr>
          <w:sz w:val="28"/>
          <w:szCs w:val="28"/>
        </w:rPr>
        <w:t>2) способность воздушных масс рассеивать промышленные выбросы; </w:t>
      </w:r>
    </w:p>
    <w:p w:rsidR="003C6865" w:rsidRPr="009F00CD" w:rsidRDefault="003C6865" w:rsidP="003C6865">
      <w:pPr>
        <w:shd w:val="clear" w:color="auto" w:fill="FFFFFF"/>
        <w:ind w:firstLine="709"/>
        <w:jc w:val="both"/>
        <w:rPr>
          <w:sz w:val="28"/>
          <w:szCs w:val="28"/>
        </w:rPr>
      </w:pPr>
      <w:r w:rsidRPr="009F00CD">
        <w:rPr>
          <w:sz w:val="28"/>
          <w:szCs w:val="28"/>
        </w:rPr>
        <w:t>3) способность почв к нейтрализации биологических и минеральных загрязнений;</w:t>
      </w:r>
    </w:p>
    <w:p w:rsidR="003C6865" w:rsidRPr="009F00CD" w:rsidRDefault="003C6865" w:rsidP="003C6865">
      <w:pPr>
        <w:shd w:val="clear" w:color="auto" w:fill="FFFFFF"/>
        <w:ind w:firstLine="709"/>
        <w:jc w:val="both"/>
        <w:rPr>
          <w:sz w:val="28"/>
          <w:szCs w:val="28"/>
        </w:rPr>
      </w:pPr>
      <w:r w:rsidRPr="009F00CD">
        <w:rPr>
          <w:sz w:val="28"/>
          <w:szCs w:val="28"/>
        </w:rPr>
        <w:t xml:space="preserve">4) интенсивность выноса минеральных загрязнений поверхностными водами и самоочищающая способность вод. </w:t>
      </w:r>
    </w:p>
    <w:p w:rsidR="003C6865" w:rsidRPr="009F00CD" w:rsidRDefault="003C6865" w:rsidP="003C6865">
      <w:pPr>
        <w:shd w:val="clear" w:color="auto" w:fill="FFFFFF"/>
        <w:ind w:firstLine="709"/>
        <w:jc w:val="both"/>
        <w:rPr>
          <w:sz w:val="28"/>
          <w:szCs w:val="28"/>
        </w:rPr>
      </w:pPr>
      <w:r w:rsidRPr="009F00CD">
        <w:rPr>
          <w:sz w:val="28"/>
          <w:szCs w:val="28"/>
        </w:rPr>
        <w:t>По общей устойчивости против техногенных вмешательств природные комплексы могут быть оценены как: крайне неустойчивые, неустойчивые, слабоустойчивые, устойчивые и очень устойчивые.</w:t>
      </w:r>
    </w:p>
    <w:p w:rsidR="003C6865" w:rsidRPr="009F00CD" w:rsidRDefault="003C6865" w:rsidP="003C6865">
      <w:pPr>
        <w:kinsoku w:val="0"/>
        <w:overflowPunct w:val="0"/>
        <w:autoSpaceDE w:val="0"/>
        <w:autoSpaceDN w:val="0"/>
        <w:adjustRightInd w:val="0"/>
        <w:snapToGrid w:val="0"/>
        <w:ind w:firstLine="709"/>
        <w:jc w:val="both"/>
        <w:rPr>
          <w:sz w:val="28"/>
          <w:szCs w:val="28"/>
        </w:rPr>
      </w:pPr>
      <w:r w:rsidRPr="009F00CD">
        <w:rPr>
          <w:sz w:val="28"/>
          <w:szCs w:val="28"/>
        </w:rPr>
        <w:t>Реализация данного проекта предусматривается вдали от охраняемых объектов и не затрагивает памятников, состоящих на учете в органах охраны памятников Комитета культуры РК, имеющих архитектурно-художественную ценность и представляющих научный интерес в изучении народного зодчества Казахстана.</w:t>
      </w:r>
    </w:p>
    <w:p w:rsidR="00B208DF" w:rsidRPr="009F00CD" w:rsidRDefault="00B208DF" w:rsidP="00B208DF">
      <w:pPr>
        <w:kinsoku w:val="0"/>
        <w:overflowPunct w:val="0"/>
        <w:autoSpaceDE w:val="0"/>
        <w:autoSpaceDN w:val="0"/>
        <w:adjustRightInd w:val="0"/>
        <w:snapToGrid w:val="0"/>
        <w:ind w:firstLine="709"/>
        <w:jc w:val="both"/>
        <w:rPr>
          <w:b/>
          <w:sz w:val="28"/>
          <w:szCs w:val="28"/>
        </w:rPr>
      </w:pPr>
    </w:p>
    <w:p w:rsidR="003F319C" w:rsidRPr="009F00CD" w:rsidRDefault="003F319C" w:rsidP="00A357B0">
      <w:pPr>
        <w:pStyle w:val="37"/>
        <w:spacing w:after="0"/>
        <w:ind w:firstLine="709"/>
        <w:jc w:val="both"/>
        <w:rPr>
          <w:rFonts w:ascii="Times New Roman" w:hAnsi="Times New Roman" w:cs="Times New Roman"/>
          <w:b/>
          <w:bCs/>
          <w:color w:val="auto"/>
          <w:sz w:val="28"/>
          <w:szCs w:val="28"/>
        </w:rPr>
      </w:pPr>
      <w:r w:rsidRPr="009F00CD">
        <w:rPr>
          <w:rFonts w:ascii="Times New Roman" w:hAnsi="Times New Roman" w:cs="Times New Roman"/>
          <w:b/>
          <w:bCs/>
          <w:color w:val="auto"/>
          <w:sz w:val="28"/>
          <w:szCs w:val="28"/>
          <w:lang w:val="ru-RU"/>
        </w:rPr>
        <w:t>11.2 К</w:t>
      </w:r>
      <w:r w:rsidRPr="009F00CD">
        <w:rPr>
          <w:rFonts w:ascii="Times New Roman" w:hAnsi="Times New Roman" w:cs="Times New Roman"/>
          <w:b/>
          <w:bCs/>
          <w:color w:val="auto"/>
          <w:sz w:val="28"/>
          <w:szCs w:val="28"/>
        </w:rPr>
        <w:t xml:space="preserve">омплексная оценка последствий воздействия на окружающую среду при нормальном (без аварий) режиме </w:t>
      </w:r>
      <w:r w:rsidR="00CA225E" w:rsidRPr="009F00CD">
        <w:rPr>
          <w:rFonts w:ascii="Times New Roman" w:hAnsi="Times New Roman" w:cs="Times New Roman"/>
          <w:b/>
          <w:bCs/>
          <w:color w:val="auto"/>
          <w:sz w:val="28"/>
          <w:szCs w:val="28"/>
          <w:lang w:val="ru-RU"/>
        </w:rPr>
        <w:t>рекультивации</w:t>
      </w:r>
      <w:r w:rsidRPr="009F00CD">
        <w:rPr>
          <w:rFonts w:ascii="Times New Roman" w:hAnsi="Times New Roman" w:cs="Times New Roman"/>
          <w:b/>
          <w:bCs/>
          <w:color w:val="auto"/>
          <w:sz w:val="28"/>
          <w:szCs w:val="28"/>
        </w:rPr>
        <w:t xml:space="preserve"> объекта</w:t>
      </w:r>
    </w:p>
    <w:p w:rsidR="003F319C" w:rsidRPr="009F00CD" w:rsidRDefault="003F319C" w:rsidP="00A357B0">
      <w:pPr>
        <w:pStyle w:val="37"/>
        <w:spacing w:after="0"/>
        <w:ind w:firstLine="709"/>
        <w:jc w:val="both"/>
        <w:rPr>
          <w:rFonts w:ascii="Times New Roman" w:hAnsi="Times New Roman" w:cs="Times New Roman"/>
          <w:b/>
          <w:bCs/>
          <w:color w:val="auto"/>
          <w:sz w:val="28"/>
          <w:szCs w:val="28"/>
        </w:rPr>
      </w:pPr>
    </w:p>
    <w:p w:rsidR="003C6865" w:rsidRPr="009F00CD" w:rsidRDefault="003C6865" w:rsidP="003C6865">
      <w:pPr>
        <w:shd w:val="clear" w:color="auto" w:fill="FFFFFF"/>
        <w:ind w:firstLine="709"/>
        <w:jc w:val="both"/>
        <w:rPr>
          <w:sz w:val="28"/>
          <w:szCs w:val="28"/>
        </w:rPr>
      </w:pPr>
      <w:r w:rsidRPr="009F00CD">
        <w:rPr>
          <w:sz w:val="28"/>
          <w:szCs w:val="28"/>
        </w:rPr>
        <w:t>Способность комплексов природной экосистемы противостоять антропогенным (техногенным) нагрузкам, которые нарушают их естественное функционирование определяется степенью подверженности экосистемы внешним факторам, нарушающим ее структуру и функционирование, называется уязвимостью природной экосистемы. Нарушения функционирования приводят к потере устойчивости экосистемы. При превышении некоторой критической величины антропогенного (техногенного) воздействия и потере устойчивости экосистемы возникают обратные связи, которые м</w:t>
      </w:r>
      <w:r w:rsidR="00292F2F" w:rsidRPr="009F00CD">
        <w:rPr>
          <w:sz w:val="28"/>
          <w:szCs w:val="28"/>
        </w:rPr>
        <w:t>огут привести к ее разрушению.</w:t>
      </w:r>
    </w:p>
    <w:p w:rsidR="003C6865" w:rsidRPr="009F00CD" w:rsidRDefault="003C6865" w:rsidP="003C6865">
      <w:pPr>
        <w:shd w:val="clear" w:color="auto" w:fill="FFFFFF"/>
        <w:ind w:firstLine="709"/>
        <w:jc w:val="both"/>
        <w:rPr>
          <w:sz w:val="28"/>
          <w:szCs w:val="28"/>
        </w:rPr>
      </w:pPr>
      <w:r w:rsidRPr="009F00CD">
        <w:rPr>
          <w:sz w:val="28"/>
          <w:szCs w:val="28"/>
        </w:rPr>
        <w:t xml:space="preserve">Разработаны методы оценки потенциальной способности территориальных комплексов к очищению от техногенного загрязнения. Сравнения потенциальной способности геосистем к самоочищению с фактическим загрязнением внешней среды позволяют характеризовать экологическую обстановку по этой группе факторов с использованием балльной системы. </w:t>
      </w:r>
    </w:p>
    <w:p w:rsidR="00815165" w:rsidRPr="009F00CD" w:rsidRDefault="00815165" w:rsidP="00815165">
      <w:pPr>
        <w:pStyle w:val="Default"/>
        <w:ind w:firstLine="720"/>
        <w:jc w:val="both"/>
        <w:rPr>
          <w:rFonts w:ascii="Times New Roman" w:hAnsi="Times New Roman" w:cs="Times New Roman"/>
          <w:color w:val="auto"/>
          <w:sz w:val="28"/>
          <w:szCs w:val="28"/>
        </w:rPr>
      </w:pPr>
      <w:r w:rsidRPr="009F00CD">
        <w:rPr>
          <w:rFonts w:ascii="Times New Roman" w:hAnsi="Times New Roman" w:cs="Times New Roman"/>
          <w:color w:val="auto"/>
          <w:sz w:val="28"/>
          <w:szCs w:val="28"/>
        </w:rPr>
        <w:t xml:space="preserve">Для оценки экологических последствий намечаемой деятельности был использован матричный анализ. На основе «Методических указаний по проведению оценки воздействия хозяйственной деятельности на окружающую среду» (Приказ МООС РК №270-О от 29.10.10 года) предложена унифицированная шкала оценки воздействия на окружающую среду с использованием трех основных показателей: пространственный масштаб воздействия, временной масштаб воздействия и величины (степени интенсивности). </w:t>
      </w:r>
    </w:p>
    <w:p w:rsidR="00BF21FD" w:rsidRPr="009F00CD" w:rsidRDefault="00BF21FD" w:rsidP="00815165">
      <w:pPr>
        <w:pStyle w:val="Default"/>
        <w:ind w:firstLine="720"/>
        <w:jc w:val="both"/>
        <w:rPr>
          <w:rFonts w:ascii="Times New Roman" w:hAnsi="Times New Roman" w:cs="Times New Roman"/>
          <w:color w:val="auto"/>
          <w:sz w:val="28"/>
          <w:szCs w:val="28"/>
        </w:rPr>
      </w:pPr>
    </w:p>
    <w:p w:rsidR="00815165" w:rsidRPr="009F00CD" w:rsidRDefault="00815165" w:rsidP="00815165">
      <w:pPr>
        <w:autoSpaceDE w:val="0"/>
        <w:autoSpaceDN w:val="0"/>
        <w:adjustRightInd w:val="0"/>
        <w:ind w:firstLine="709"/>
        <w:jc w:val="both"/>
        <w:rPr>
          <w:bCs/>
          <w:i/>
          <w:sz w:val="28"/>
          <w:szCs w:val="28"/>
        </w:rPr>
      </w:pPr>
      <w:r w:rsidRPr="009F00CD">
        <w:rPr>
          <w:bCs/>
          <w:i/>
          <w:sz w:val="28"/>
          <w:szCs w:val="28"/>
        </w:rPr>
        <w:t xml:space="preserve">Определение пространственного масштаба воздействия </w:t>
      </w:r>
    </w:p>
    <w:p w:rsidR="00815165" w:rsidRPr="009F00CD" w:rsidRDefault="00815165" w:rsidP="00815165">
      <w:pPr>
        <w:ind w:firstLine="709"/>
        <w:jc w:val="both"/>
        <w:rPr>
          <w:sz w:val="28"/>
          <w:szCs w:val="28"/>
        </w:rPr>
      </w:pPr>
      <w:r w:rsidRPr="009F00CD">
        <w:rPr>
          <w:sz w:val="28"/>
          <w:szCs w:val="28"/>
        </w:rPr>
        <w:t xml:space="preserve">Определение пространственного масштаба воздействия проводится на анализе технических решений, математического моделирования, или на основании экспертных оценок и представлено в таблице 11.1. </w:t>
      </w:r>
    </w:p>
    <w:p w:rsidR="00815165" w:rsidRPr="009F00CD" w:rsidRDefault="00815165" w:rsidP="00815165">
      <w:pPr>
        <w:ind w:firstLine="709"/>
        <w:jc w:val="both"/>
        <w:rPr>
          <w:sz w:val="28"/>
          <w:szCs w:val="28"/>
        </w:rPr>
      </w:pPr>
    </w:p>
    <w:p w:rsidR="00815165" w:rsidRPr="009F00CD" w:rsidRDefault="00815165" w:rsidP="00815165">
      <w:pPr>
        <w:autoSpaceDE w:val="0"/>
        <w:autoSpaceDN w:val="0"/>
        <w:adjustRightInd w:val="0"/>
        <w:jc w:val="both"/>
        <w:rPr>
          <w:bCs/>
          <w:sz w:val="28"/>
          <w:szCs w:val="28"/>
        </w:rPr>
      </w:pPr>
      <w:r w:rsidRPr="009F00CD">
        <w:rPr>
          <w:sz w:val="28"/>
          <w:szCs w:val="28"/>
        </w:rPr>
        <w:t xml:space="preserve">Таблица 11.1 – </w:t>
      </w:r>
      <w:r w:rsidRPr="009F00CD">
        <w:rPr>
          <w:bCs/>
          <w:sz w:val="28"/>
          <w:szCs w:val="28"/>
        </w:rPr>
        <w:t>Определение пространственного масштаба воздействия</w:t>
      </w:r>
    </w:p>
    <w:tbl>
      <w:tblPr>
        <w:tblStyle w:val="aff6"/>
        <w:tblW w:w="9351" w:type="dxa"/>
        <w:tblLook w:val="04A0" w:firstRow="1" w:lastRow="0" w:firstColumn="1" w:lastColumn="0" w:noHBand="0" w:noVBand="1"/>
      </w:tblPr>
      <w:tblGrid>
        <w:gridCol w:w="1838"/>
        <w:gridCol w:w="2769"/>
        <w:gridCol w:w="3893"/>
        <w:gridCol w:w="851"/>
      </w:tblGrid>
      <w:tr w:rsidR="00B54FB2" w:rsidRPr="009F00CD" w:rsidTr="00BF21FD">
        <w:tc>
          <w:tcPr>
            <w:tcW w:w="1838" w:type="dxa"/>
          </w:tcPr>
          <w:p w:rsidR="00BF21FD" w:rsidRPr="009F00CD" w:rsidRDefault="00BF21FD" w:rsidP="00BF21FD">
            <w:pPr>
              <w:autoSpaceDE w:val="0"/>
              <w:autoSpaceDN w:val="0"/>
              <w:adjustRightInd w:val="0"/>
              <w:jc w:val="center"/>
              <w:rPr>
                <w:b/>
                <w:bCs/>
                <w:sz w:val="23"/>
                <w:szCs w:val="23"/>
              </w:rPr>
            </w:pPr>
            <w:r w:rsidRPr="009F00CD">
              <w:rPr>
                <w:b/>
                <w:bCs/>
                <w:sz w:val="23"/>
                <w:szCs w:val="23"/>
              </w:rPr>
              <w:t>Градация</w:t>
            </w:r>
          </w:p>
        </w:tc>
        <w:tc>
          <w:tcPr>
            <w:tcW w:w="6662" w:type="dxa"/>
            <w:gridSpan w:val="2"/>
          </w:tcPr>
          <w:p w:rsidR="00BF21FD" w:rsidRPr="009F00CD" w:rsidRDefault="00BF21FD" w:rsidP="00BF21FD">
            <w:pPr>
              <w:autoSpaceDE w:val="0"/>
              <w:autoSpaceDN w:val="0"/>
              <w:adjustRightInd w:val="0"/>
              <w:jc w:val="center"/>
              <w:rPr>
                <w:b/>
                <w:bCs/>
                <w:sz w:val="23"/>
                <w:szCs w:val="23"/>
              </w:rPr>
            </w:pPr>
            <w:r w:rsidRPr="009F00CD">
              <w:rPr>
                <w:b/>
                <w:bCs/>
                <w:sz w:val="23"/>
                <w:szCs w:val="23"/>
              </w:rPr>
              <w:t>Пространственные границы воздействия* (км2 или км)</w:t>
            </w:r>
          </w:p>
        </w:tc>
        <w:tc>
          <w:tcPr>
            <w:tcW w:w="851" w:type="dxa"/>
          </w:tcPr>
          <w:p w:rsidR="00BF21FD" w:rsidRPr="009F00CD" w:rsidRDefault="00BF21FD" w:rsidP="00BF21FD">
            <w:pPr>
              <w:autoSpaceDE w:val="0"/>
              <w:autoSpaceDN w:val="0"/>
              <w:adjustRightInd w:val="0"/>
              <w:jc w:val="center"/>
              <w:rPr>
                <w:b/>
                <w:bCs/>
                <w:sz w:val="23"/>
                <w:szCs w:val="23"/>
              </w:rPr>
            </w:pPr>
            <w:r w:rsidRPr="009F00CD">
              <w:rPr>
                <w:b/>
                <w:bCs/>
                <w:sz w:val="23"/>
                <w:szCs w:val="23"/>
              </w:rPr>
              <w:t>Балл</w:t>
            </w:r>
          </w:p>
        </w:tc>
      </w:tr>
      <w:tr w:rsidR="00B54FB2" w:rsidRPr="009F00CD" w:rsidTr="00BF21FD">
        <w:tc>
          <w:tcPr>
            <w:tcW w:w="1838" w:type="dxa"/>
          </w:tcPr>
          <w:p w:rsidR="00AC1B3F" w:rsidRPr="009F00CD" w:rsidRDefault="00BF21FD" w:rsidP="00BF21FD">
            <w:pPr>
              <w:autoSpaceDE w:val="0"/>
              <w:autoSpaceDN w:val="0"/>
              <w:adjustRightInd w:val="0"/>
              <w:jc w:val="center"/>
              <w:rPr>
                <w:bCs/>
                <w:sz w:val="23"/>
                <w:szCs w:val="23"/>
              </w:rPr>
            </w:pPr>
            <w:r w:rsidRPr="009F00CD">
              <w:rPr>
                <w:bCs/>
                <w:sz w:val="23"/>
                <w:szCs w:val="23"/>
              </w:rPr>
              <w:t>Локальное воздействие</w:t>
            </w:r>
          </w:p>
        </w:tc>
        <w:tc>
          <w:tcPr>
            <w:tcW w:w="2769" w:type="dxa"/>
          </w:tcPr>
          <w:p w:rsidR="00AC1B3F" w:rsidRPr="009F00CD" w:rsidRDefault="00BF21FD" w:rsidP="00BF21FD">
            <w:pPr>
              <w:autoSpaceDE w:val="0"/>
              <w:autoSpaceDN w:val="0"/>
              <w:adjustRightInd w:val="0"/>
              <w:jc w:val="center"/>
              <w:rPr>
                <w:bCs/>
                <w:sz w:val="23"/>
                <w:szCs w:val="23"/>
              </w:rPr>
            </w:pPr>
            <w:r w:rsidRPr="009F00CD">
              <w:rPr>
                <w:bCs/>
                <w:sz w:val="23"/>
                <w:szCs w:val="23"/>
              </w:rPr>
              <w:t>площадь воздействия до 1 км2</w:t>
            </w:r>
          </w:p>
        </w:tc>
        <w:tc>
          <w:tcPr>
            <w:tcW w:w="3893" w:type="dxa"/>
          </w:tcPr>
          <w:p w:rsidR="00AC1B3F" w:rsidRPr="009F00CD" w:rsidRDefault="00BF21FD" w:rsidP="00BF21FD">
            <w:pPr>
              <w:autoSpaceDE w:val="0"/>
              <w:autoSpaceDN w:val="0"/>
              <w:adjustRightInd w:val="0"/>
              <w:jc w:val="center"/>
              <w:rPr>
                <w:bCs/>
                <w:sz w:val="23"/>
                <w:szCs w:val="23"/>
              </w:rPr>
            </w:pPr>
            <w:r w:rsidRPr="009F00CD">
              <w:rPr>
                <w:bCs/>
                <w:sz w:val="23"/>
                <w:szCs w:val="23"/>
              </w:rPr>
              <w:t>воздействие на удалении до 100 м от линейного объекта</w:t>
            </w:r>
          </w:p>
        </w:tc>
        <w:tc>
          <w:tcPr>
            <w:tcW w:w="851" w:type="dxa"/>
          </w:tcPr>
          <w:p w:rsidR="00AC1B3F" w:rsidRPr="009F00CD" w:rsidRDefault="00BF21FD" w:rsidP="00BF21FD">
            <w:pPr>
              <w:autoSpaceDE w:val="0"/>
              <w:autoSpaceDN w:val="0"/>
              <w:adjustRightInd w:val="0"/>
              <w:jc w:val="center"/>
              <w:rPr>
                <w:bCs/>
                <w:sz w:val="23"/>
                <w:szCs w:val="23"/>
              </w:rPr>
            </w:pPr>
            <w:r w:rsidRPr="009F00CD">
              <w:rPr>
                <w:bCs/>
                <w:sz w:val="23"/>
                <w:szCs w:val="23"/>
              </w:rPr>
              <w:t>1</w:t>
            </w:r>
          </w:p>
        </w:tc>
      </w:tr>
      <w:tr w:rsidR="00B54FB2" w:rsidRPr="009F00CD" w:rsidTr="00BF21FD">
        <w:tc>
          <w:tcPr>
            <w:tcW w:w="1838" w:type="dxa"/>
          </w:tcPr>
          <w:p w:rsidR="00AC1B3F" w:rsidRPr="009F00CD" w:rsidRDefault="00BF21FD" w:rsidP="00BF21FD">
            <w:pPr>
              <w:autoSpaceDE w:val="0"/>
              <w:autoSpaceDN w:val="0"/>
              <w:adjustRightInd w:val="0"/>
              <w:jc w:val="center"/>
              <w:rPr>
                <w:bCs/>
                <w:sz w:val="23"/>
                <w:szCs w:val="23"/>
              </w:rPr>
            </w:pPr>
            <w:r w:rsidRPr="009F00CD">
              <w:rPr>
                <w:bCs/>
                <w:sz w:val="23"/>
                <w:szCs w:val="23"/>
              </w:rPr>
              <w:t>Ограниченное воздействие</w:t>
            </w:r>
          </w:p>
        </w:tc>
        <w:tc>
          <w:tcPr>
            <w:tcW w:w="2769" w:type="dxa"/>
          </w:tcPr>
          <w:p w:rsidR="00AC1B3F" w:rsidRPr="009F00CD" w:rsidRDefault="00BF21FD" w:rsidP="00BF21FD">
            <w:pPr>
              <w:autoSpaceDE w:val="0"/>
              <w:autoSpaceDN w:val="0"/>
              <w:adjustRightInd w:val="0"/>
              <w:jc w:val="center"/>
              <w:rPr>
                <w:bCs/>
                <w:sz w:val="23"/>
                <w:szCs w:val="23"/>
              </w:rPr>
            </w:pPr>
            <w:r w:rsidRPr="009F00CD">
              <w:rPr>
                <w:bCs/>
                <w:sz w:val="23"/>
                <w:szCs w:val="23"/>
              </w:rPr>
              <w:t>площадь воздействия до 10 км2</w:t>
            </w:r>
          </w:p>
        </w:tc>
        <w:tc>
          <w:tcPr>
            <w:tcW w:w="3893" w:type="dxa"/>
          </w:tcPr>
          <w:p w:rsidR="00AC1B3F" w:rsidRPr="009F00CD" w:rsidRDefault="00BF21FD" w:rsidP="00BF21FD">
            <w:pPr>
              <w:autoSpaceDE w:val="0"/>
              <w:autoSpaceDN w:val="0"/>
              <w:adjustRightInd w:val="0"/>
              <w:jc w:val="center"/>
              <w:rPr>
                <w:bCs/>
                <w:sz w:val="23"/>
                <w:szCs w:val="23"/>
              </w:rPr>
            </w:pPr>
            <w:r w:rsidRPr="009F00CD">
              <w:rPr>
                <w:bCs/>
                <w:sz w:val="23"/>
                <w:szCs w:val="23"/>
              </w:rPr>
              <w:t>воздействие на удалении до 1 км от линейного объекта</w:t>
            </w:r>
          </w:p>
        </w:tc>
        <w:tc>
          <w:tcPr>
            <w:tcW w:w="851" w:type="dxa"/>
          </w:tcPr>
          <w:p w:rsidR="00AC1B3F" w:rsidRPr="009F00CD" w:rsidRDefault="00BF21FD" w:rsidP="00BF21FD">
            <w:pPr>
              <w:autoSpaceDE w:val="0"/>
              <w:autoSpaceDN w:val="0"/>
              <w:adjustRightInd w:val="0"/>
              <w:jc w:val="center"/>
              <w:rPr>
                <w:bCs/>
                <w:sz w:val="23"/>
                <w:szCs w:val="23"/>
              </w:rPr>
            </w:pPr>
            <w:r w:rsidRPr="009F00CD">
              <w:rPr>
                <w:bCs/>
                <w:sz w:val="23"/>
                <w:szCs w:val="23"/>
              </w:rPr>
              <w:t>2</w:t>
            </w:r>
          </w:p>
        </w:tc>
      </w:tr>
      <w:tr w:rsidR="00B54FB2" w:rsidRPr="009F00CD" w:rsidTr="00BF21FD">
        <w:tc>
          <w:tcPr>
            <w:tcW w:w="1838" w:type="dxa"/>
          </w:tcPr>
          <w:p w:rsidR="00BF21FD" w:rsidRPr="009F00CD" w:rsidRDefault="00BF21FD" w:rsidP="00BF21FD">
            <w:pPr>
              <w:autoSpaceDE w:val="0"/>
              <w:autoSpaceDN w:val="0"/>
              <w:adjustRightInd w:val="0"/>
              <w:jc w:val="center"/>
              <w:rPr>
                <w:bCs/>
                <w:sz w:val="23"/>
                <w:szCs w:val="23"/>
              </w:rPr>
            </w:pPr>
            <w:r w:rsidRPr="009F00CD">
              <w:rPr>
                <w:bCs/>
                <w:sz w:val="23"/>
                <w:szCs w:val="23"/>
              </w:rPr>
              <w:t>Местное воздействие</w:t>
            </w:r>
          </w:p>
        </w:tc>
        <w:tc>
          <w:tcPr>
            <w:tcW w:w="2769" w:type="dxa"/>
          </w:tcPr>
          <w:p w:rsidR="00BF21FD" w:rsidRPr="009F00CD" w:rsidRDefault="00BF21FD" w:rsidP="00BF21FD">
            <w:pPr>
              <w:autoSpaceDE w:val="0"/>
              <w:autoSpaceDN w:val="0"/>
              <w:adjustRightInd w:val="0"/>
              <w:jc w:val="center"/>
              <w:rPr>
                <w:bCs/>
                <w:sz w:val="23"/>
                <w:szCs w:val="23"/>
              </w:rPr>
            </w:pPr>
            <w:r w:rsidRPr="009F00CD">
              <w:rPr>
                <w:bCs/>
                <w:sz w:val="23"/>
                <w:szCs w:val="23"/>
              </w:rPr>
              <w:t>площадь воздействия от 10 до 100 км2</w:t>
            </w:r>
          </w:p>
        </w:tc>
        <w:tc>
          <w:tcPr>
            <w:tcW w:w="3893" w:type="dxa"/>
          </w:tcPr>
          <w:p w:rsidR="00BF21FD" w:rsidRPr="009F00CD" w:rsidRDefault="00BF21FD" w:rsidP="00BF21FD">
            <w:pPr>
              <w:autoSpaceDE w:val="0"/>
              <w:autoSpaceDN w:val="0"/>
              <w:adjustRightInd w:val="0"/>
              <w:jc w:val="center"/>
              <w:rPr>
                <w:bCs/>
                <w:sz w:val="23"/>
                <w:szCs w:val="23"/>
              </w:rPr>
            </w:pPr>
            <w:r w:rsidRPr="009F00CD">
              <w:rPr>
                <w:bCs/>
                <w:sz w:val="23"/>
                <w:szCs w:val="23"/>
              </w:rPr>
              <w:t>воздействие на удалении от 1 до 10 км от линейного объекта</w:t>
            </w:r>
          </w:p>
        </w:tc>
        <w:tc>
          <w:tcPr>
            <w:tcW w:w="851" w:type="dxa"/>
          </w:tcPr>
          <w:p w:rsidR="00BF21FD" w:rsidRPr="009F00CD" w:rsidRDefault="00BF21FD" w:rsidP="00BF21FD">
            <w:pPr>
              <w:autoSpaceDE w:val="0"/>
              <w:autoSpaceDN w:val="0"/>
              <w:adjustRightInd w:val="0"/>
              <w:jc w:val="center"/>
              <w:rPr>
                <w:bCs/>
                <w:sz w:val="23"/>
                <w:szCs w:val="23"/>
              </w:rPr>
            </w:pPr>
            <w:r w:rsidRPr="009F00CD">
              <w:rPr>
                <w:bCs/>
                <w:sz w:val="23"/>
                <w:szCs w:val="23"/>
              </w:rPr>
              <w:t>3</w:t>
            </w:r>
          </w:p>
        </w:tc>
      </w:tr>
      <w:tr w:rsidR="00B54FB2" w:rsidRPr="009F00CD" w:rsidTr="00BF21FD">
        <w:tc>
          <w:tcPr>
            <w:tcW w:w="1838" w:type="dxa"/>
          </w:tcPr>
          <w:p w:rsidR="00BF21FD" w:rsidRPr="009F00CD" w:rsidRDefault="00BF21FD" w:rsidP="00BF21FD">
            <w:pPr>
              <w:autoSpaceDE w:val="0"/>
              <w:autoSpaceDN w:val="0"/>
              <w:adjustRightInd w:val="0"/>
              <w:jc w:val="center"/>
              <w:rPr>
                <w:bCs/>
                <w:sz w:val="23"/>
                <w:szCs w:val="23"/>
              </w:rPr>
            </w:pPr>
            <w:r w:rsidRPr="009F00CD">
              <w:rPr>
                <w:bCs/>
                <w:sz w:val="23"/>
                <w:szCs w:val="23"/>
              </w:rPr>
              <w:t>Региональное воздействие</w:t>
            </w:r>
          </w:p>
        </w:tc>
        <w:tc>
          <w:tcPr>
            <w:tcW w:w="2769" w:type="dxa"/>
          </w:tcPr>
          <w:p w:rsidR="00BF21FD" w:rsidRPr="009F00CD" w:rsidRDefault="00BF21FD" w:rsidP="00BF21FD">
            <w:pPr>
              <w:autoSpaceDE w:val="0"/>
              <w:autoSpaceDN w:val="0"/>
              <w:adjustRightInd w:val="0"/>
              <w:jc w:val="center"/>
              <w:rPr>
                <w:bCs/>
                <w:sz w:val="23"/>
                <w:szCs w:val="23"/>
              </w:rPr>
            </w:pPr>
            <w:r w:rsidRPr="009F00CD">
              <w:rPr>
                <w:bCs/>
                <w:sz w:val="23"/>
                <w:szCs w:val="23"/>
              </w:rPr>
              <w:t>площадь воздействия более 100 км2</w:t>
            </w:r>
          </w:p>
        </w:tc>
        <w:tc>
          <w:tcPr>
            <w:tcW w:w="3893" w:type="dxa"/>
          </w:tcPr>
          <w:p w:rsidR="00BF21FD" w:rsidRPr="009F00CD" w:rsidRDefault="00BF21FD" w:rsidP="00BF21FD">
            <w:pPr>
              <w:autoSpaceDE w:val="0"/>
              <w:autoSpaceDN w:val="0"/>
              <w:adjustRightInd w:val="0"/>
              <w:jc w:val="center"/>
              <w:rPr>
                <w:bCs/>
                <w:sz w:val="23"/>
                <w:szCs w:val="23"/>
              </w:rPr>
            </w:pPr>
            <w:r w:rsidRPr="009F00CD">
              <w:rPr>
                <w:bCs/>
                <w:sz w:val="23"/>
                <w:szCs w:val="23"/>
              </w:rPr>
              <w:t>воздействие на удалении более 10 км от линейного объекта</w:t>
            </w:r>
          </w:p>
        </w:tc>
        <w:tc>
          <w:tcPr>
            <w:tcW w:w="851" w:type="dxa"/>
          </w:tcPr>
          <w:p w:rsidR="00BF21FD" w:rsidRPr="009F00CD" w:rsidRDefault="00BF21FD" w:rsidP="00BF21FD">
            <w:pPr>
              <w:autoSpaceDE w:val="0"/>
              <w:autoSpaceDN w:val="0"/>
              <w:adjustRightInd w:val="0"/>
              <w:jc w:val="center"/>
              <w:rPr>
                <w:bCs/>
                <w:sz w:val="23"/>
                <w:szCs w:val="23"/>
              </w:rPr>
            </w:pPr>
            <w:r w:rsidRPr="009F00CD">
              <w:rPr>
                <w:bCs/>
                <w:sz w:val="23"/>
                <w:szCs w:val="23"/>
              </w:rPr>
              <w:t>4</w:t>
            </w:r>
          </w:p>
        </w:tc>
      </w:tr>
      <w:tr w:rsidR="00806900" w:rsidRPr="009F00CD" w:rsidTr="00BF21FD">
        <w:tc>
          <w:tcPr>
            <w:tcW w:w="9351" w:type="dxa"/>
            <w:gridSpan w:val="4"/>
          </w:tcPr>
          <w:p w:rsidR="00BF21FD" w:rsidRPr="009F00CD" w:rsidRDefault="00BF21FD" w:rsidP="00BF21FD">
            <w:pPr>
              <w:jc w:val="both"/>
              <w:rPr>
                <w:bCs/>
                <w:i/>
                <w:sz w:val="23"/>
                <w:szCs w:val="23"/>
              </w:rPr>
            </w:pPr>
            <w:r w:rsidRPr="009F00CD">
              <w:rPr>
                <w:b/>
                <w:bCs/>
                <w:i/>
                <w:sz w:val="22"/>
                <w:szCs w:val="20"/>
              </w:rPr>
              <w:t>*Примечание:</w:t>
            </w:r>
            <w:r w:rsidRPr="009F00CD">
              <w:rPr>
                <w:i/>
                <w:sz w:val="22"/>
                <w:szCs w:val="20"/>
              </w:rPr>
              <w:t xml:space="preserve"> Для линейных объектов преимущественно используются площадные границы, при невозможности оценить площадь воздействия используются линейная удаленность</w:t>
            </w:r>
          </w:p>
        </w:tc>
      </w:tr>
    </w:tbl>
    <w:p w:rsidR="009642B4" w:rsidRPr="009F00CD" w:rsidRDefault="009642B4" w:rsidP="00815165">
      <w:pPr>
        <w:autoSpaceDE w:val="0"/>
        <w:autoSpaceDN w:val="0"/>
        <w:adjustRightInd w:val="0"/>
        <w:ind w:firstLine="708"/>
        <w:jc w:val="both"/>
        <w:rPr>
          <w:bCs/>
          <w:i/>
          <w:sz w:val="28"/>
        </w:rPr>
      </w:pPr>
    </w:p>
    <w:p w:rsidR="00815165" w:rsidRPr="009F00CD" w:rsidRDefault="00815165" w:rsidP="00815165">
      <w:pPr>
        <w:autoSpaceDE w:val="0"/>
        <w:autoSpaceDN w:val="0"/>
        <w:adjustRightInd w:val="0"/>
        <w:ind w:firstLine="708"/>
        <w:jc w:val="both"/>
        <w:rPr>
          <w:i/>
          <w:sz w:val="28"/>
          <w:szCs w:val="28"/>
        </w:rPr>
      </w:pPr>
      <w:r w:rsidRPr="009F00CD">
        <w:rPr>
          <w:bCs/>
          <w:i/>
          <w:sz w:val="28"/>
        </w:rPr>
        <w:t xml:space="preserve">Определение временного масштаба воздействия </w:t>
      </w:r>
    </w:p>
    <w:p w:rsidR="00815165" w:rsidRPr="009F00CD" w:rsidRDefault="00815165" w:rsidP="00815165">
      <w:pPr>
        <w:ind w:firstLine="708"/>
        <w:jc w:val="both"/>
        <w:rPr>
          <w:sz w:val="28"/>
          <w:szCs w:val="28"/>
        </w:rPr>
      </w:pPr>
      <w:r w:rsidRPr="009F00CD">
        <w:rPr>
          <w:sz w:val="28"/>
          <w:szCs w:val="28"/>
        </w:rPr>
        <w:t>Определение временного масштаба воздействия на отдельные компоненты природной среды, определяется на основании технического анализа, аналитических (модельных) оценок или экспертных оценок, и представлено в таблице 11.2.</w:t>
      </w:r>
    </w:p>
    <w:p w:rsidR="00815165" w:rsidRPr="009F00CD" w:rsidRDefault="00815165" w:rsidP="00815165">
      <w:pPr>
        <w:autoSpaceDE w:val="0"/>
        <w:autoSpaceDN w:val="0"/>
        <w:adjustRightInd w:val="0"/>
        <w:ind w:firstLine="709"/>
        <w:jc w:val="both"/>
        <w:rPr>
          <w:sz w:val="28"/>
          <w:szCs w:val="28"/>
        </w:rPr>
      </w:pPr>
    </w:p>
    <w:p w:rsidR="00815165" w:rsidRPr="009F00CD" w:rsidRDefault="00815165" w:rsidP="00815165">
      <w:pPr>
        <w:autoSpaceDE w:val="0"/>
        <w:autoSpaceDN w:val="0"/>
        <w:adjustRightInd w:val="0"/>
        <w:jc w:val="both"/>
        <w:rPr>
          <w:bCs/>
          <w:sz w:val="28"/>
          <w:szCs w:val="26"/>
        </w:rPr>
      </w:pPr>
      <w:r w:rsidRPr="009F00CD">
        <w:rPr>
          <w:sz w:val="28"/>
          <w:szCs w:val="26"/>
        </w:rPr>
        <w:t>Таблица 11</w:t>
      </w:r>
      <w:r w:rsidRPr="009F00CD">
        <w:rPr>
          <w:sz w:val="28"/>
          <w:szCs w:val="28"/>
        </w:rPr>
        <w:t>.2</w:t>
      </w:r>
      <w:r w:rsidRPr="009F00CD">
        <w:rPr>
          <w:sz w:val="28"/>
          <w:szCs w:val="26"/>
        </w:rPr>
        <w:t xml:space="preserve"> – </w:t>
      </w:r>
      <w:r w:rsidRPr="009F00CD">
        <w:rPr>
          <w:bCs/>
          <w:sz w:val="28"/>
          <w:szCs w:val="26"/>
        </w:rPr>
        <w:t>Определение временного масштаба воздействия</w:t>
      </w:r>
    </w:p>
    <w:tbl>
      <w:tblPr>
        <w:tblStyle w:val="aff6"/>
        <w:tblW w:w="9351" w:type="dxa"/>
        <w:tblLook w:val="04A0" w:firstRow="1" w:lastRow="0" w:firstColumn="1" w:lastColumn="0" w:noHBand="0" w:noVBand="1"/>
      </w:tblPr>
      <w:tblGrid>
        <w:gridCol w:w="3114"/>
        <w:gridCol w:w="5386"/>
        <w:gridCol w:w="851"/>
      </w:tblGrid>
      <w:tr w:rsidR="00B54FB2" w:rsidRPr="009F00CD" w:rsidTr="00BF21FD">
        <w:tc>
          <w:tcPr>
            <w:tcW w:w="3114" w:type="dxa"/>
          </w:tcPr>
          <w:p w:rsidR="00BF21FD" w:rsidRPr="009F00CD" w:rsidRDefault="00BF21FD" w:rsidP="00BF21FD">
            <w:pPr>
              <w:autoSpaceDE w:val="0"/>
              <w:autoSpaceDN w:val="0"/>
              <w:adjustRightInd w:val="0"/>
              <w:jc w:val="center"/>
              <w:rPr>
                <w:b/>
                <w:bCs/>
                <w:sz w:val="23"/>
                <w:szCs w:val="23"/>
              </w:rPr>
            </w:pPr>
            <w:r w:rsidRPr="009F00CD">
              <w:rPr>
                <w:b/>
                <w:bCs/>
                <w:sz w:val="23"/>
                <w:szCs w:val="23"/>
              </w:rPr>
              <w:t>Градация</w:t>
            </w:r>
          </w:p>
        </w:tc>
        <w:tc>
          <w:tcPr>
            <w:tcW w:w="5386" w:type="dxa"/>
          </w:tcPr>
          <w:p w:rsidR="00BF21FD" w:rsidRPr="009F00CD" w:rsidRDefault="00BF21FD" w:rsidP="00BF21FD">
            <w:pPr>
              <w:autoSpaceDE w:val="0"/>
              <w:autoSpaceDN w:val="0"/>
              <w:adjustRightInd w:val="0"/>
              <w:jc w:val="center"/>
              <w:rPr>
                <w:b/>
                <w:bCs/>
                <w:sz w:val="23"/>
                <w:szCs w:val="23"/>
              </w:rPr>
            </w:pPr>
            <w:r w:rsidRPr="009F00CD">
              <w:rPr>
                <w:b/>
                <w:bCs/>
                <w:sz w:val="23"/>
                <w:szCs w:val="23"/>
              </w:rPr>
              <w:t>Временной масштаб воздействия*</w:t>
            </w:r>
          </w:p>
        </w:tc>
        <w:tc>
          <w:tcPr>
            <w:tcW w:w="851" w:type="dxa"/>
          </w:tcPr>
          <w:p w:rsidR="00BF21FD" w:rsidRPr="009F00CD" w:rsidRDefault="00BF21FD" w:rsidP="00BF21FD">
            <w:pPr>
              <w:autoSpaceDE w:val="0"/>
              <w:autoSpaceDN w:val="0"/>
              <w:adjustRightInd w:val="0"/>
              <w:jc w:val="center"/>
              <w:rPr>
                <w:b/>
                <w:bCs/>
                <w:sz w:val="23"/>
                <w:szCs w:val="23"/>
              </w:rPr>
            </w:pPr>
            <w:r w:rsidRPr="009F00CD">
              <w:rPr>
                <w:b/>
                <w:bCs/>
                <w:sz w:val="23"/>
                <w:szCs w:val="23"/>
              </w:rPr>
              <w:t>Балл</w:t>
            </w:r>
          </w:p>
        </w:tc>
      </w:tr>
      <w:tr w:rsidR="00B54FB2" w:rsidRPr="009F00CD" w:rsidTr="00BF21FD">
        <w:tc>
          <w:tcPr>
            <w:tcW w:w="3114" w:type="dxa"/>
          </w:tcPr>
          <w:p w:rsidR="00BF21FD" w:rsidRPr="009F00CD" w:rsidRDefault="00BF21FD" w:rsidP="00BF21FD">
            <w:pPr>
              <w:autoSpaceDE w:val="0"/>
              <w:autoSpaceDN w:val="0"/>
              <w:adjustRightInd w:val="0"/>
              <w:jc w:val="center"/>
              <w:rPr>
                <w:bCs/>
                <w:sz w:val="23"/>
                <w:szCs w:val="23"/>
              </w:rPr>
            </w:pPr>
            <w:r w:rsidRPr="009F00CD">
              <w:rPr>
                <w:bCs/>
                <w:sz w:val="23"/>
                <w:szCs w:val="23"/>
              </w:rPr>
              <w:t>Кратковременное воздействие</w:t>
            </w:r>
          </w:p>
        </w:tc>
        <w:tc>
          <w:tcPr>
            <w:tcW w:w="5386" w:type="dxa"/>
          </w:tcPr>
          <w:p w:rsidR="00BF21FD" w:rsidRPr="009F00CD" w:rsidRDefault="00BF21FD" w:rsidP="00BF21FD">
            <w:pPr>
              <w:autoSpaceDE w:val="0"/>
              <w:autoSpaceDN w:val="0"/>
              <w:adjustRightInd w:val="0"/>
              <w:jc w:val="center"/>
              <w:rPr>
                <w:bCs/>
                <w:sz w:val="23"/>
                <w:szCs w:val="23"/>
              </w:rPr>
            </w:pPr>
            <w:r w:rsidRPr="009F00CD">
              <w:rPr>
                <w:bCs/>
                <w:sz w:val="23"/>
                <w:szCs w:val="23"/>
              </w:rPr>
              <w:t xml:space="preserve">Воздействие наблюдается </w:t>
            </w:r>
            <w:r w:rsidRPr="009F00CD">
              <w:rPr>
                <w:bCs/>
                <w:sz w:val="23"/>
                <w:szCs w:val="23"/>
              </w:rPr>
              <w:br/>
              <w:t>до 6 месяцев</w:t>
            </w:r>
          </w:p>
        </w:tc>
        <w:tc>
          <w:tcPr>
            <w:tcW w:w="851" w:type="dxa"/>
          </w:tcPr>
          <w:p w:rsidR="00BF21FD" w:rsidRPr="009F00CD" w:rsidRDefault="00BF21FD" w:rsidP="00BF21FD">
            <w:pPr>
              <w:autoSpaceDE w:val="0"/>
              <w:autoSpaceDN w:val="0"/>
              <w:adjustRightInd w:val="0"/>
              <w:jc w:val="center"/>
              <w:rPr>
                <w:bCs/>
                <w:sz w:val="23"/>
                <w:szCs w:val="23"/>
              </w:rPr>
            </w:pPr>
            <w:r w:rsidRPr="009F00CD">
              <w:rPr>
                <w:bCs/>
                <w:sz w:val="23"/>
                <w:szCs w:val="23"/>
              </w:rPr>
              <w:t>1</w:t>
            </w:r>
          </w:p>
        </w:tc>
      </w:tr>
      <w:tr w:rsidR="00B54FB2" w:rsidRPr="009F00CD" w:rsidTr="00BF21FD">
        <w:tc>
          <w:tcPr>
            <w:tcW w:w="3114" w:type="dxa"/>
          </w:tcPr>
          <w:p w:rsidR="00BF21FD" w:rsidRPr="009F00CD" w:rsidRDefault="00BF21FD" w:rsidP="00BF21FD">
            <w:pPr>
              <w:autoSpaceDE w:val="0"/>
              <w:autoSpaceDN w:val="0"/>
              <w:adjustRightInd w:val="0"/>
              <w:jc w:val="center"/>
              <w:rPr>
                <w:bCs/>
                <w:sz w:val="23"/>
                <w:szCs w:val="23"/>
              </w:rPr>
            </w:pPr>
            <w:r w:rsidRPr="009F00CD">
              <w:rPr>
                <w:bCs/>
                <w:sz w:val="23"/>
                <w:szCs w:val="23"/>
              </w:rPr>
              <w:t>Воздействие средней продолжительности</w:t>
            </w:r>
          </w:p>
        </w:tc>
        <w:tc>
          <w:tcPr>
            <w:tcW w:w="5386" w:type="dxa"/>
          </w:tcPr>
          <w:p w:rsidR="00BF21FD" w:rsidRPr="009F00CD" w:rsidRDefault="00BF21FD" w:rsidP="00BF21FD">
            <w:pPr>
              <w:autoSpaceDE w:val="0"/>
              <w:autoSpaceDN w:val="0"/>
              <w:adjustRightInd w:val="0"/>
              <w:jc w:val="center"/>
              <w:rPr>
                <w:bCs/>
                <w:sz w:val="23"/>
                <w:szCs w:val="23"/>
              </w:rPr>
            </w:pPr>
            <w:r w:rsidRPr="009F00CD">
              <w:rPr>
                <w:bCs/>
                <w:sz w:val="23"/>
                <w:szCs w:val="23"/>
              </w:rPr>
              <w:t xml:space="preserve">Воздействие отмечаются в период </w:t>
            </w:r>
            <w:r w:rsidRPr="009F00CD">
              <w:rPr>
                <w:bCs/>
                <w:sz w:val="23"/>
                <w:szCs w:val="23"/>
              </w:rPr>
              <w:br/>
              <w:t>от 6 месяцев до 1 года</w:t>
            </w:r>
          </w:p>
        </w:tc>
        <w:tc>
          <w:tcPr>
            <w:tcW w:w="851" w:type="dxa"/>
          </w:tcPr>
          <w:p w:rsidR="00BF21FD" w:rsidRPr="009F00CD" w:rsidRDefault="00BF21FD" w:rsidP="00BF21FD">
            <w:pPr>
              <w:autoSpaceDE w:val="0"/>
              <w:autoSpaceDN w:val="0"/>
              <w:adjustRightInd w:val="0"/>
              <w:jc w:val="center"/>
              <w:rPr>
                <w:bCs/>
                <w:sz w:val="23"/>
                <w:szCs w:val="23"/>
              </w:rPr>
            </w:pPr>
            <w:r w:rsidRPr="009F00CD">
              <w:rPr>
                <w:bCs/>
                <w:sz w:val="23"/>
                <w:szCs w:val="23"/>
              </w:rPr>
              <w:t>2</w:t>
            </w:r>
          </w:p>
        </w:tc>
      </w:tr>
      <w:tr w:rsidR="00B54FB2" w:rsidRPr="009F00CD" w:rsidTr="00BF21FD">
        <w:tc>
          <w:tcPr>
            <w:tcW w:w="3114" w:type="dxa"/>
          </w:tcPr>
          <w:p w:rsidR="00BF21FD" w:rsidRPr="009F00CD" w:rsidRDefault="00BF21FD" w:rsidP="00BF21FD">
            <w:pPr>
              <w:autoSpaceDE w:val="0"/>
              <w:autoSpaceDN w:val="0"/>
              <w:adjustRightInd w:val="0"/>
              <w:jc w:val="center"/>
              <w:rPr>
                <w:bCs/>
                <w:sz w:val="23"/>
                <w:szCs w:val="23"/>
              </w:rPr>
            </w:pPr>
            <w:r w:rsidRPr="009F00CD">
              <w:rPr>
                <w:bCs/>
                <w:sz w:val="23"/>
                <w:szCs w:val="23"/>
              </w:rPr>
              <w:t>Продолжительное воздействие</w:t>
            </w:r>
          </w:p>
        </w:tc>
        <w:tc>
          <w:tcPr>
            <w:tcW w:w="5386" w:type="dxa"/>
          </w:tcPr>
          <w:p w:rsidR="00BF21FD" w:rsidRPr="009F00CD" w:rsidRDefault="00BF21FD" w:rsidP="00BF21FD">
            <w:pPr>
              <w:autoSpaceDE w:val="0"/>
              <w:autoSpaceDN w:val="0"/>
              <w:adjustRightInd w:val="0"/>
              <w:jc w:val="center"/>
              <w:rPr>
                <w:bCs/>
                <w:sz w:val="23"/>
                <w:szCs w:val="23"/>
              </w:rPr>
            </w:pPr>
            <w:r w:rsidRPr="009F00CD">
              <w:rPr>
                <w:bCs/>
                <w:sz w:val="23"/>
                <w:szCs w:val="23"/>
              </w:rPr>
              <w:t xml:space="preserve">Воздействия отмечаются в период </w:t>
            </w:r>
            <w:r w:rsidRPr="009F00CD">
              <w:rPr>
                <w:bCs/>
                <w:sz w:val="23"/>
                <w:szCs w:val="23"/>
              </w:rPr>
              <w:br/>
              <w:t>от 1 до 3 лет</w:t>
            </w:r>
          </w:p>
        </w:tc>
        <w:tc>
          <w:tcPr>
            <w:tcW w:w="851" w:type="dxa"/>
          </w:tcPr>
          <w:p w:rsidR="00BF21FD" w:rsidRPr="009F00CD" w:rsidRDefault="00BF21FD" w:rsidP="00BF21FD">
            <w:pPr>
              <w:autoSpaceDE w:val="0"/>
              <w:autoSpaceDN w:val="0"/>
              <w:adjustRightInd w:val="0"/>
              <w:jc w:val="center"/>
              <w:rPr>
                <w:bCs/>
                <w:sz w:val="23"/>
                <w:szCs w:val="23"/>
              </w:rPr>
            </w:pPr>
            <w:r w:rsidRPr="009F00CD">
              <w:rPr>
                <w:bCs/>
                <w:sz w:val="23"/>
                <w:szCs w:val="23"/>
              </w:rPr>
              <w:t>3</w:t>
            </w:r>
          </w:p>
        </w:tc>
      </w:tr>
      <w:tr w:rsidR="00BF21FD" w:rsidRPr="009F00CD" w:rsidTr="00BF21FD">
        <w:tc>
          <w:tcPr>
            <w:tcW w:w="3114" w:type="dxa"/>
          </w:tcPr>
          <w:p w:rsidR="00BF21FD" w:rsidRPr="009F00CD" w:rsidRDefault="00BF21FD" w:rsidP="00BF21FD">
            <w:pPr>
              <w:autoSpaceDE w:val="0"/>
              <w:autoSpaceDN w:val="0"/>
              <w:adjustRightInd w:val="0"/>
              <w:jc w:val="center"/>
              <w:rPr>
                <w:bCs/>
                <w:sz w:val="23"/>
                <w:szCs w:val="23"/>
              </w:rPr>
            </w:pPr>
            <w:r w:rsidRPr="009F00CD">
              <w:rPr>
                <w:bCs/>
                <w:sz w:val="23"/>
                <w:szCs w:val="23"/>
              </w:rPr>
              <w:t>Многолетнее (постоянное) воздействие</w:t>
            </w:r>
          </w:p>
        </w:tc>
        <w:tc>
          <w:tcPr>
            <w:tcW w:w="5386" w:type="dxa"/>
          </w:tcPr>
          <w:p w:rsidR="00BF21FD" w:rsidRPr="009F00CD" w:rsidRDefault="00BF21FD" w:rsidP="00BF21FD">
            <w:pPr>
              <w:autoSpaceDE w:val="0"/>
              <w:autoSpaceDN w:val="0"/>
              <w:adjustRightInd w:val="0"/>
              <w:jc w:val="center"/>
              <w:rPr>
                <w:bCs/>
                <w:sz w:val="23"/>
                <w:szCs w:val="23"/>
              </w:rPr>
            </w:pPr>
            <w:r w:rsidRPr="009F00CD">
              <w:rPr>
                <w:bCs/>
                <w:sz w:val="23"/>
                <w:szCs w:val="23"/>
              </w:rPr>
              <w:t xml:space="preserve">Воздействия отмечаются в период </w:t>
            </w:r>
            <w:r w:rsidRPr="009F00CD">
              <w:rPr>
                <w:bCs/>
                <w:sz w:val="23"/>
                <w:szCs w:val="23"/>
              </w:rPr>
              <w:br/>
              <w:t>от 3 лет и более</w:t>
            </w:r>
          </w:p>
        </w:tc>
        <w:tc>
          <w:tcPr>
            <w:tcW w:w="851" w:type="dxa"/>
          </w:tcPr>
          <w:p w:rsidR="00BF21FD" w:rsidRPr="009F00CD" w:rsidRDefault="00BF21FD" w:rsidP="00BF21FD">
            <w:pPr>
              <w:autoSpaceDE w:val="0"/>
              <w:autoSpaceDN w:val="0"/>
              <w:adjustRightInd w:val="0"/>
              <w:jc w:val="center"/>
              <w:rPr>
                <w:bCs/>
                <w:sz w:val="23"/>
                <w:szCs w:val="23"/>
              </w:rPr>
            </w:pPr>
            <w:r w:rsidRPr="009F00CD">
              <w:rPr>
                <w:bCs/>
                <w:sz w:val="23"/>
                <w:szCs w:val="23"/>
              </w:rPr>
              <w:t>4</w:t>
            </w:r>
          </w:p>
        </w:tc>
      </w:tr>
    </w:tbl>
    <w:p w:rsidR="00BF21FD" w:rsidRPr="009F00CD" w:rsidRDefault="00BF21FD" w:rsidP="00BF21FD">
      <w:pPr>
        <w:autoSpaceDE w:val="0"/>
        <w:autoSpaceDN w:val="0"/>
        <w:adjustRightInd w:val="0"/>
        <w:ind w:firstLine="709"/>
        <w:jc w:val="both"/>
        <w:rPr>
          <w:bCs/>
          <w:sz w:val="28"/>
          <w:szCs w:val="28"/>
        </w:rPr>
      </w:pPr>
    </w:p>
    <w:p w:rsidR="00815165" w:rsidRPr="009F00CD" w:rsidRDefault="00815165" w:rsidP="00BF21FD">
      <w:pPr>
        <w:autoSpaceDE w:val="0"/>
        <w:autoSpaceDN w:val="0"/>
        <w:adjustRightInd w:val="0"/>
        <w:ind w:firstLine="709"/>
        <w:jc w:val="both"/>
        <w:rPr>
          <w:bCs/>
          <w:i/>
          <w:sz w:val="28"/>
          <w:szCs w:val="28"/>
        </w:rPr>
      </w:pPr>
      <w:bookmarkStart w:id="49" w:name="_Toc98578265"/>
      <w:bookmarkStart w:id="50" w:name="_Toc98576958"/>
      <w:bookmarkStart w:id="51" w:name="_Toc97027701"/>
      <w:bookmarkStart w:id="52" w:name="_Toc66262355"/>
      <w:bookmarkStart w:id="53" w:name="_Toc64979567"/>
      <w:bookmarkStart w:id="54" w:name="_Toc64263814"/>
      <w:bookmarkStart w:id="55" w:name="_Toc64263898"/>
      <w:bookmarkEnd w:id="49"/>
      <w:bookmarkEnd w:id="50"/>
      <w:bookmarkEnd w:id="51"/>
      <w:bookmarkEnd w:id="52"/>
      <w:bookmarkEnd w:id="53"/>
      <w:bookmarkEnd w:id="54"/>
      <w:bookmarkEnd w:id="55"/>
      <w:r w:rsidRPr="009F00CD">
        <w:rPr>
          <w:bCs/>
          <w:i/>
          <w:sz w:val="28"/>
          <w:szCs w:val="28"/>
        </w:rPr>
        <w:t xml:space="preserve">Определение величины интенсивности воздействия </w:t>
      </w:r>
    </w:p>
    <w:p w:rsidR="00815165" w:rsidRPr="009F00CD" w:rsidRDefault="00815165" w:rsidP="00815165">
      <w:pPr>
        <w:ind w:firstLine="709"/>
        <w:jc w:val="both"/>
        <w:rPr>
          <w:sz w:val="28"/>
          <w:szCs w:val="28"/>
        </w:rPr>
      </w:pPr>
      <w:r w:rsidRPr="009F00CD">
        <w:rPr>
          <w:sz w:val="28"/>
          <w:szCs w:val="28"/>
        </w:rPr>
        <w:t>Шкала интенсивности определяется на основе экологических учений и рассматривается в таблице 11.3.</w:t>
      </w:r>
    </w:p>
    <w:p w:rsidR="00815165" w:rsidRPr="009F00CD" w:rsidRDefault="00815165" w:rsidP="00815165">
      <w:pPr>
        <w:autoSpaceDE w:val="0"/>
        <w:autoSpaceDN w:val="0"/>
        <w:adjustRightInd w:val="0"/>
        <w:jc w:val="both"/>
        <w:rPr>
          <w:sz w:val="28"/>
          <w:szCs w:val="28"/>
        </w:rPr>
      </w:pPr>
    </w:p>
    <w:p w:rsidR="00815165" w:rsidRPr="009F00CD" w:rsidRDefault="00815165" w:rsidP="00815165">
      <w:pPr>
        <w:autoSpaceDE w:val="0"/>
        <w:autoSpaceDN w:val="0"/>
        <w:adjustRightInd w:val="0"/>
        <w:jc w:val="both"/>
        <w:rPr>
          <w:sz w:val="28"/>
          <w:szCs w:val="28"/>
        </w:rPr>
      </w:pPr>
      <w:r w:rsidRPr="009F00CD">
        <w:rPr>
          <w:sz w:val="28"/>
          <w:szCs w:val="28"/>
        </w:rPr>
        <w:t>Таблица 11.3 – Определение величины интенсивности воздействия</w:t>
      </w:r>
    </w:p>
    <w:tbl>
      <w:tblPr>
        <w:tblStyle w:val="aff6"/>
        <w:tblW w:w="9340" w:type="dxa"/>
        <w:tblLook w:val="04A0" w:firstRow="1" w:lastRow="0" w:firstColumn="1" w:lastColumn="0" w:noHBand="0" w:noVBand="1"/>
      </w:tblPr>
      <w:tblGrid>
        <w:gridCol w:w="1802"/>
        <w:gridCol w:w="6698"/>
        <w:gridCol w:w="840"/>
      </w:tblGrid>
      <w:tr w:rsidR="00B54FB2" w:rsidRPr="009F00CD" w:rsidTr="00BF21FD">
        <w:tc>
          <w:tcPr>
            <w:tcW w:w="1802" w:type="dxa"/>
          </w:tcPr>
          <w:p w:rsidR="00BF21FD" w:rsidRPr="009F00CD" w:rsidRDefault="00BF21FD" w:rsidP="00BF21FD">
            <w:pPr>
              <w:autoSpaceDE w:val="0"/>
              <w:autoSpaceDN w:val="0"/>
              <w:adjustRightInd w:val="0"/>
              <w:jc w:val="center"/>
              <w:rPr>
                <w:b/>
                <w:bCs/>
                <w:sz w:val="23"/>
                <w:szCs w:val="23"/>
              </w:rPr>
            </w:pPr>
            <w:r w:rsidRPr="009F00CD">
              <w:rPr>
                <w:b/>
                <w:bCs/>
                <w:sz w:val="23"/>
                <w:szCs w:val="23"/>
              </w:rPr>
              <w:t>Градация</w:t>
            </w:r>
          </w:p>
        </w:tc>
        <w:tc>
          <w:tcPr>
            <w:tcW w:w="6698" w:type="dxa"/>
          </w:tcPr>
          <w:p w:rsidR="00BF21FD" w:rsidRPr="009F00CD" w:rsidRDefault="00BF21FD" w:rsidP="00BF21FD">
            <w:pPr>
              <w:autoSpaceDE w:val="0"/>
              <w:autoSpaceDN w:val="0"/>
              <w:adjustRightInd w:val="0"/>
              <w:jc w:val="center"/>
              <w:rPr>
                <w:b/>
                <w:bCs/>
                <w:sz w:val="23"/>
                <w:szCs w:val="23"/>
              </w:rPr>
            </w:pPr>
            <w:r w:rsidRPr="009F00CD">
              <w:rPr>
                <w:b/>
                <w:bCs/>
                <w:sz w:val="23"/>
                <w:szCs w:val="23"/>
              </w:rPr>
              <w:t>Описание интенсивности воздействия</w:t>
            </w:r>
          </w:p>
        </w:tc>
        <w:tc>
          <w:tcPr>
            <w:tcW w:w="840" w:type="dxa"/>
          </w:tcPr>
          <w:p w:rsidR="00BF21FD" w:rsidRPr="009F00CD" w:rsidRDefault="00BF21FD" w:rsidP="00BF21FD">
            <w:pPr>
              <w:autoSpaceDE w:val="0"/>
              <w:autoSpaceDN w:val="0"/>
              <w:adjustRightInd w:val="0"/>
              <w:jc w:val="center"/>
              <w:rPr>
                <w:b/>
                <w:bCs/>
                <w:sz w:val="23"/>
                <w:szCs w:val="23"/>
              </w:rPr>
            </w:pPr>
            <w:r w:rsidRPr="009F00CD">
              <w:rPr>
                <w:b/>
                <w:bCs/>
                <w:sz w:val="23"/>
                <w:szCs w:val="23"/>
              </w:rPr>
              <w:t>Балл</w:t>
            </w:r>
          </w:p>
        </w:tc>
      </w:tr>
      <w:tr w:rsidR="00B54FB2" w:rsidRPr="009F00CD" w:rsidTr="00BF21FD">
        <w:tc>
          <w:tcPr>
            <w:tcW w:w="1802" w:type="dxa"/>
          </w:tcPr>
          <w:p w:rsidR="00BF21FD" w:rsidRPr="009F00CD" w:rsidRDefault="00BF21FD" w:rsidP="00BF21FD">
            <w:pPr>
              <w:autoSpaceDE w:val="0"/>
              <w:autoSpaceDN w:val="0"/>
              <w:adjustRightInd w:val="0"/>
              <w:jc w:val="center"/>
              <w:rPr>
                <w:bCs/>
                <w:sz w:val="23"/>
                <w:szCs w:val="23"/>
              </w:rPr>
            </w:pPr>
            <w:r w:rsidRPr="009F00CD">
              <w:rPr>
                <w:bCs/>
                <w:sz w:val="23"/>
                <w:szCs w:val="23"/>
              </w:rPr>
              <w:t>Незначительное воздействие</w:t>
            </w:r>
          </w:p>
        </w:tc>
        <w:tc>
          <w:tcPr>
            <w:tcW w:w="6698" w:type="dxa"/>
          </w:tcPr>
          <w:p w:rsidR="00BF21FD" w:rsidRPr="009F00CD" w:rsidRDefault="00BF21FD" w:rsidP="00BF21FD">
            <w:pPr>
              <w:autoSpaceDE w:val="0"/>
              <w:autoSpaceDN w:val="0"/>
              <w:adjustRightInd w:val="0"/>
              <w:jc w:val="center"/>
              <w:rPr>
                <w:bCs/>
                <w:sz w:val="23"/>
                <w:szCs w:val="23"/>
              </w:rPr>
            </w:pPr>
            <w:r w:rsidRPr="009F00CD">
              <w:rPr>
                <w:bCs/>
                <w:sz w:val="23"/>
                <w:szCs w:val="23"/>
              </w:rPr>
              <w:t>Изменения в природной среде не превышают существующие пределы природной изменчивости</w:t>
            </w:r>
          </w:p>
        </w:tc>
        <w:tc>
          <w:tcPr>
            <w:tcW w:w="840" w:type="dxa"/>
          </w:tcPr>
          <w:p w:rsidR="00BF21FD" w:rsidRPr="009F00CD" w:rsidRDefault="00BF21FD" w:rsidP="00BF21FD">
            <w:pPr>
              <w:autoSpaceDE w:val="0"/>
              <w:autoSpaceDN w:val="0"/>
              <w:adjustRightInd w:val="0"/>
              <w:jc w:val="center"/>
              <w:rPr>
                <w:bCs/>
                <w:sz w:val="23"/>
                <w:szCs w:val="23"/>
              </w:rPr>
            </w:pPr>
            <w:r w:rsidRPr="009F00CD">
              <w:rPr>
                <w:bCs/>
                <w:sz w:val="23"/>
                <w:szCs w:val="23"/>
              </w:rPr>
              <w:t>1</w:t>
            </w:r>
          </w:p>
        </w:tc>
      </w:tr>
      <w:tr w:rsidR="00B54FB2" w:rsidRPr="009F00CD" w:rsidTr="00BF21FD">
        <w:tc>
          <w:tcPr>
            <w:tcW w:w="1802" w:type="dxa"/>
          </w:tcPr>
          <w:p w:rsidR="00BF21FD" w:rsidRPr="009F00CD" w:rsidRDefault="00BF21FD" w:rsidP="00BF21FD">
            <w:pPr>
              <w:autoSpaceDE w:val="0"/>
              <w:autoSpaceDN w:val="0"/>
              <w:adjustRightInd w:val="0"/>
              <w:jc w:val="center"/>
              <w:rPr>
                <w:bCs/>
                <w:sz w:val="23"/>
                <w:szCs w:val="23"/>
              </w:rPr>
            </w:pPr>
            <w:r w:rsidRPr="009F00CD">
              <w:rPr>
                <w:bCs/>
                <w:sz w:val="23"/>
                <w:szCs w:val="23"/>
              </w:rPr>
              <w:t>Слабое воздействие</w:t>
            </w:r>
          </w:p>
        </w:tc>
        <w:tc>
          <w:tcPr>
            <w:tcW w:w="6698" w:type="dxa"/>
          </w:tcPr>
          <w:p w:rsidR="00BF21FD" w:rsidRPr="009F00CD" w:rsidRDefault="00BF21FD" w:rsidP="00BF21FD">
            <w:pPr>
              <w:autoSpaceDE w:val="0"/>
              <w:autoSpaceDN w:val="0"/>
              <w:adjustRightInd w:val="0"/>
              <w:jc w:val="center"/>
              <w:rPr>
                <w:bCs/>
                <w:sz w:val="23"/>
                <w:szCs w:val="23"/>
              </w:rPr>
            </w:pPr>
            <w:r w:rsidRPr="009F00CD">
              <w:rPr>
                <w:bCs/>
                <w:sz w:val="23"/>
                <w:szCs w:val="23"/>
              </w:rPr>
              <w:t>Изменения в природной среде превышают пределы природной изменчивости, Природная среда полностью самовосстанавливается</w:t>
            </w:r>
          </w:p>
        </w:tc>
        <w:tc>
          <w:tcPr>
            <w:tcW w:w="840" w:type="dxa"/>
          </w:tcPr>
          <w:p w:rsidR="00BF21FD" w:rsidRPr="009F00CD" w:rsidRDefault="00BF21FD" w:rsidP="00BF21FD">
            <w:pPr>
              <w:autoSpaceDE w:val="0"/>
              <w:autoSpaceDN w:val="0"/>
              <w:adjustRightInd w:val="0"/>
              <w:jc w:val="center"/>
              <w:rPr>
                <w:bCs/>
                <w:sz w:val="23"/>
                <w:szCs w:val="23"/>
              </w:rPr>
            </w:pPr>
            <w:r w:rsidRPr="009F00CD">
              <w:rPr>
                <w:bCs/>
                <w:sz w:val="23"/>
                <w:szCs w:val="23"/>
              </w:rPr>
              <w:t>2</w:t>
            </w:r>
          </w:p>
        </w:tc>
      </w:tr>
      <w:tr w:rsidR="00B54FB2" w:rsidRPr="009F00CD" w:rsidTr="00BF21FD">
        <w:tc>
          <w:tcPr>
            <w:tcW w:w="1802" w:type="dxa"/>
          </w:tcPr>
          <w:p w:rsidR="00BF21FD" w:rsidRPr="009F00CD" w:rsidRDefault="00BF21FD" w:rsidP="00BF21FD">
            <w:pPr>
              <w:autoSpaceDE w:val="0"/>
              <w:autoSpaceDN w:val="0"/>
              <w:adjustRightInd w:val="0"/>
              <w:jc w:val="center"/>
              <w:rPr>
                <w:bCs/>
                <w:sz w:val="23"/>
                <w:szCs w:val="23"/>
              </w:rPr>
            </w:pPr>
            <w:r w:rsidRPr="009F00CD">
              <w:rPr>
                <w:bCs/>
                <w:sz w:val="23"/>
                <w:szCs w:val="23"/>
              </w:rPr>
              <w:t>Умеренное воздействие</w:t>
            </w:r>
          </w:p>
        </w:tc>
        <w:tc>
          <w:tcPr>
            <w:tcW w:w="6698" w:type="dxa"/>
          </w:tcPr>
          <w:p w:rsidR="00BF21FD" w:rsidRPr="009F00CD" w:rsidRDefault="00BF21FD" w:rsidP="00BF21FD">
            <w:pPr>
              <w:autoSpaceDE w:val="0"/>
              <w:autoSpaceDN w:val="0"/>
              <w:adjustRightInd w:val="0"/>
              <w:jc w:val="center"/>
              <w:rPr>
                <w:bCs/>
                <w:sz w:val="23"/>
                <w:szCs w:val="23"/>
              </w:rPr>
            </w:pPr>
            <w:r w:rsidRPr="009F00CD">
              <w:rPr>
                <w:bCs/>
                <w:sz w:val="23"/>
                <w:szCs w:val="23"/>
              </w:rPr>
              <w:t>Изменения в природной среде, превышающие пределы природной изменчивости, приводят к нарушению отдельных компонентов природной среды. Природная среда сохраняет способность к самовосстановлению</w:t>
            </w:r>
          </w:p>
        </w:tc>
        <w:tc>
          <w:tcPr>
            <w:tcW w:w="840" w:type="dxa"/>
          </w:tcPr>
          <w:p w:rsidR="00BF21FD" w:rsidRPr="009F00CD" w:rsidRDefault="00BF21FD" w:rsidP="00BF21FD">
            <w:pPr>
              <w:autoSpaceDE w:val="0"/>
              <w:autoSpaceDN w:val="0"/>
              <w:adjustRightInd w:val="0"/>
              <w:jc w:val="center"/>
              <w:rPr>
                <w:bCs/>
                <w:sz w:val="23"/>
                <w:szCs w:val="23"/>
              </w:rPr>
            </w:pPr>
            <w:r w:rsidRPr="009F00CD">
              <w:rPr>
                <w:bCs/>
                <w:sz w:val="23"/>
                <w:szCs w:val="23"/>
              </w:rPr>
              <w:t>3</w:t>
            </w:r>
          </w:p>
        </w:tc>
      </w:tr>
      <w:tr w:rsidR="00BF21FD" w:rsidRPr="009F00CD" w:rsidTr="00BF21FD">
        <w:tc>
          <w:tcPr>
            <w:tcW w:w="1802" w:type="dxa"/>
          </w:tcPr>
          <w:p w:rsidR="00BF21FD" w:rsidRPr="009F00CD" w:rsidRDefault="00BF21FD" w:rsidP="00BF21FD">
            <w:pPr>
              <w:autoSpaceDE w:val="0"/>
              <w:autoSpaceDN w:val="0"/>
              <w:adjustRightInd w:val="0"/>
              <w:jc w:val="center"/>
              <w:rPr>
                <w:bCs/>
                <w:sz w:val="23"/>
                <w:szCs w:val="23"/>
              </w:rPr>
            </w:pPr>
            <w:r w:rsidRPr="009F00CD">
              <w:rPr>
                <w:bCs/>
                <w:sz w:val="23"/>
                <w:szCs w:val="23"/>
              </w:rPr>
              <w:t>Сильное воздействие</w:t>
            </w:r>
          </w:p>
        </w:tc>
        <w:tc>
          <w:tcPr>
            <w:tcW w:w="6698" w:type="dxa"/>
          </w:tcPr>
          <w:p w:rsidR="00BF21FD" w:rsidRPr="009F00CD" w:rsidRDefault="00BF21FD" w:rsidP="00BF21FD">
            <w:pPr>
              <w:autoSpaceDE w:val="0"/>
              <w:autoSpaceDN w:val="0"/>
              <w:adjustRightInd w:val="0"/>
              <w:jc w:val="center"/>
              <w:rPr>
                <w:bCs/>
                <w:sz w:val="23"/>
                <w:szCs w:val="23"/>
              </w:rPr>
            </w:pPr>
            <w:r w:rsidRPr="009F00CD">
              <w:rPr>
                <w:bCs/>
                <w:sz w:val="23"/>
                <w:szCs w:val="23"/>
              </w:rPr>
              <w:t>Изменения в природной среде приводят к значительным нарушениям компонентов природной среды и/или экосистемы. Отдельные компоненты природной среды теряют способность к самовосстановлению (это утверждение не относится к атмосферному воздуху)</w:t>
            </w:r>
          </w:p>
        </w:tc>
        <w:tc>
          <w:tcPr>
            <w:tcW w:w="840" w:type="dxa"/>
          </w:tcPr>
          <w:p w:rsidR="00BF21FD" w:rsidRPr="009F00CD" w:rsidRDefault="00BF21FD" w:rsidP="00BF21FD">
            <w:pPr>
              <w:autoSpaceDE w:val="0"/>
              <w:autoSpaceDN w:val="0"/>
              <w:adjustRightInd w:val="0"/>
              <w:jc w:val="center"/>
              <w:rPr>
                <w:bCs/>
                <w:sz w:val="23"/>
                <w:szCs w:val="23"/>
              </w:rPr>
            </w:pPr>
            <w:r w:rsidRPr="009F00CD">
              <w:rPr>
                <w:bCs/>
                <w:sz w:val="23"/>
                <w:szCs w:val="23"/>
              </w:rPr>
              <w:t>4</w:t>
            </w:r>
          </w:p>
        </w:tc>
      </w:tr>
    </w:tbl>
    <w:p w:rsidR="00815165" w:rsidRPr="009F00CD" w:rsidRDefault="00815165" w:rsidP="00815165">
      <w:pPr>
        <w:tabs>
          <w:tab w:val="num" w:pos="0"/>
        </w:tabs>
        <w:autoSpaceDE w:val="0"/>
        <w:autoSpaceDN w:val="0"/>
        <w:adjustRightInd w:val="0"/>
        <w:ind w:firstLine="709"/>
        <w:jc w:val="both"/>
        <w:rPr>
          <w:sz w:val="28"/>
          <w:szCs w:val="20"/>
        </w:rPr>
      </w:pPr>
    </w:p>
    <w:p w:rsidR="00815165" w:rsidRPr="009F00CD" w:rsidRDefault="00815165" w:rsidP="00815165">
      <w:pPr>
        <w:ind w:firstLine="709"/>
        <w:rPr>
          <w:bCs/>
          <w:i/>
          <w:sz w:val="28"/>
          <w:szCs w:val="28"/>
        </w:rPr>
      </w:pPr>
      <w:r w:rsidRPr="009F00CD">
        <w:rPr>
          <w:bCs/>
          <w:i/>
          <w:sz w:val="28"/>
          <w:szCs w:val="28"/>
        </w:rPr>
        <w:t>Определение значимости воздействия</w:t>
      </w:r>
    </w:p>
    <w:p w:rsidR="00815165" w:rsidRPr="009F00CD" w:rsidRDefault="00815165" w:rsidP="00815165">
      <w:pPr>
        <w:ind w:firstLine="709"/>
        <w:jc w:val="both"/>
        <w:rPr>
          <w:sz w:val="28"/>
          <w:szCs w:val="28"/>
        </w:rPr>
      </w:pPr>
      <w:r w:rsidRPr="009F00CD">
        <w:rPr>
          <w:sz w:val="28"/>
          <w:szCs w:val="28"/>
        </w:rPr>
        <w:t>Определение значимости воздействия проводится в несколько этапов.</w:t>
      </w:r>
    </w:p>
    <w:p w:rsidR="00815165" w:rsidRPr="009F00CD" w:rsidRDefault="00815165" w:rsidP="00815165">
      <w:pPr>
        <w:ind w:firstLine="709"/>
        <w:jc w:val="both"/>
        <w:rPr>
          <w:sz w:val="28"/>
          <w:szCs w:val="28"/>
        </w:rPr>
      </w:pPr>
      <w:r w:rsidRPr="009F00CD">
        <w:rPr>
          <w:sz w:val="28"/>
          <w:szCs w:val="28"/>
        </w:rPr>
        <w:t>Этап 1. Для определения комплексного воздействия на отдельные компоненты природной среды необходимо, использовать таблицы с критериями воздействий.</w:t>
      </w:r>
    </w:p>
    <w:p w:rsidR="00815165" w:rsidRPr="009F00CD" w:rsidRDefault="00815165" w:rsidP="00815165">
      <w:pPr>
        <w:ind w:firstLine="709"/>
        <w:rPr>
          <w:sz w:val="28"/>
          <w:szCs w:val="28"/>
        </w:rPr>
      </w:pPr>
      <w:r w:rsidRPr="009F00CD">
        <w:rPr>
          <w:sz w:val="28"/>
          <w:szCs w:val="28"/>
        </w:rPr>
        <w:t xml:space="preserve">Комплексный балл значимости воздействия определяется по формуле: </w:t>
      </w:r>
    </w:p>
    <w:p w:rsidR="00815165" w:rsidRPr="009F00CD" w:rsidRDefault="00815165" w:rsidP="00815165">
      <w:pPr>
        <w:jc w:val="center"/>
        <w:rPr>
          <w:sz w:val="28"/>
          <w:szCs w:val="28"/>
        </w:rPr>
      </w:pPr>
      <w:r w:rsidRPr="009F00CD">
        <w:rPr>
          <w:sz w:val="28"/>
          <w:szCs w:val="28"/>
          <w:lang w:val="en-US"/>
        </w:rPr>
        <w:t>O</w:t>
      </w:r>
      <w:r w:rsidRPr="009F00CD">
        <w:rPr>
          <w:sz w:val="28"/>
          <w:szCs w:val="28"/>
          <w:vertAlign w:val="superscript"/>
          <w:lang w:val="en-US"/>
        </w:rPr>
        <w:t>i</w:t>
      </w:r>
      <w:r w:rsidRPr="009F00CD">
        <w:rPr>
          <w:sz w:val="28"/>
          <w:szCs w:val="28"/>
          <w:vertAlign w:val="subscript"/>
          <w:lang w:val="en-US"/>
        </w:rPr>
        <w:t>integr</w:t>
      </w:r>
      <w:r w:rsidRPr="009F00CD">
        <w:rPr>
          <w:sz w:val="28"/>
          <w:szCs w:val="28"/>
        </w:rPr>
        <w:t xml:space="preserve"> = </w:t>
      </w:r>
      <w:r w:rsidRPr="009F00CD">
        <w:rPr>
          <w:sz w:val="28"/>
          <w:szCs w:val="28"/>
          <w:lang w:val="en-US"/>
        </w:rPr>
        <w:t>Q</w:t>
      </w:r>
      <w:r w:rsidRPr="009F00CD">
        <w:rPr>
          <w:sz w:val="28"/>
          <w:szCs w:val="28"/>
          <w:vertAlign w:val="superscript"/>
          <w:lang w:val="en-US"/>
        </w:rPr>
        <w:t>t</w:t>
      </w:r>
      <w:r w:rsidRPr="009F00CD">
        <w:rPr>
          <w:sz w:val="28"/>
          <w:szCs w:val="28"/>
          <w:vertAlign w:val="subscript"/>
          <w:lang w:val="en-US"/>
        </w:rPr>
        <w:t>i</w:t>
      </w:r>
      <w:r w:rsidRPr="009F00CD">
        <w:rPr>
          <w:sz w:val="28"/>
          <w:szCs w:val="28"/>
        </w:rPr>
        <w:t>×</w:t>
      </w:r>
      <w:r w:rsidRPr="009F00CD">
        <w:rPr>
          <w:sz w:val="28"/>
          <w:szCs w:val="28"/>
          <w:lang w:val="en-US"/>
        </w:rPr>
        <w:t>Q</w:t>
      </w:r>
      <w:r w:rsidRPr="009F00CD">
        <w:rPr>
          <w:sz w:val="28"/>
          <w:szCs w:val="28"/>
          <w:vertAlign w:val="superscript"/>
          <w:lang w:val="en-US"/>
        </w:rPr>
        <w:t>s</w:t>
      </w:r>
      <w:r w:rsidRPr="009F00CD">
        <w:rPr>
          <w:sz w:val="28"/>
          <w:szCs w:val="28"/>
          <w:vertAlign w:val="subscript"/>
          <w:lang w:val="en-US"/>
        </w:rPr>
        <w:t>i</w:t>
      </w:r>
      <w:r w:rsidRPr="009F00CD">
        <w:rPr>
          <w:sz w:val="28"/>
          <w:szCs w:val="28"/>
        </w:rPr>
        <w:t>×</w:t>
      </w:r>
      <w:r w:rsidRPr="009F00CD">
        <w:rPr>
          <w:sz w:val="28"/>
          <w:szCs w:val="28"/>
          <w:lang w:val="en-US"/>
        </w:rPr>
        <w:t>Q</w:t>
      </w:r>
      <w:r w:rsidRPr="009F00CD">
        <w:rPr>
          <w:sz w:val="28"/>
          <w:szCs w:val="28"/>
          <w:vertAlign w:val="superscript"/>
          <w:lang w:val="en-US"/>
        </w:rPr>
        <w:t>j</w:t>
      </w:r>
      <w:r w:rsidRPr="009F00CD">
        <w:rPr>
          <w:sz w:val="28"/>
          <w:szCs w:val="28"/>
          <w:vertAlign w:val="subscript"/>
          <w:lang w:val="en-US"/>
        </w:rPr>
        <w:t>i</w:t>
      </w:r>
      <w:r w:rsidRPr="009F00CD">
        <w:rPr>
          <w:sz w:val="28"/>
          <w:szCs w:val="28"/>
        </w:rPr>
        <w:t>,</w:t>
      </w:r>
    </w:p>
    <w:p w:rsidR="00815165" w:rsidRPr="009F00CD" w:rsidRDefault="00815165" w:rsidP="00815165">
      <w:pPr>
        <w:jc w:val="center"/>
        <w:rPr>
          <w:sz w:val="18"/>
          <w:szCs w:val="12"/>
        </w:rPr>
      </w:pPr>
    </w:p>
    <w:p w:rsidR="00815165" w:rsidRPr="009F00CD" w:rsidRDefault="00815165" w:rsidP="00BF21FD">
      <w:pPr>
        <w:rPr>
          <w:szCs w:val="28"/>
        </w:rPr>
      </w:pPr>
      <w:r w:rsidRPr="009F00CD">
        <w:rPr>
          <w:szCs w:val="28"/>
        </w:rPr>
        <w:t xml:space="preserve">где: </w:t>
      </w:r>
      <w:r w:rsidR="00BF21FD" w:rsidRPr="009F00CD">
        <w:rPr>
          <w:szCs w:val="28"/>
        </w:rPr>
        <w:t xml:space="preserve">    </w:t>
      </w:r>
      <w:r w:rsidRPr="009F00CD">
        <w:rPr>
          <w:szCs w:val="28"/>
          <w:lang w:val="en-US"/>
        </w:rPr>
        <w:t>O</w:t>
      </w:r>
      <w:r w:rsidRPr="009F00CD">
        <w:rPr>
          <w:szCs w:val="28"/>
          <w:vertAlign w:val="superscript"/>
          <w:lang w:val="en-US"/>
        </w:rPr>
        <w:t>i</w:t>
      </w:r>
      <w:r w:rsidRPr="009F00CD">
        <w:rPr>
          <w:szCs w:val="28"/>
          <w:vertAlign w:val="subscript"/>
          <w:lang w:val="en-US"/>
        </w:rPr>
        <w:t>integr</w:t>
      </w:r>
      <w:r w:rsidRPr="009F00CD">
        <w:rPr>
          <w:szCs w:val="28"/>
        </w:rPr>
        <w:t xml:space="preserve"> – комплексный балл для заданного воздействия;</w:t>
      </w:r>
    </w:p>
    <w:p w:rsidR="00815165" w:rsidRPr="009F00CD" w:rsidRDefault="00815165" w:rsidP="00BF21FD">
      <w:pPr>
        <w:ind w:firstLine="709"/>
        <w:rPr>
          <w:szCs w:val="28"/>
        </w:rPr>
      </w:pPr>
      <w:r w:rsidRPr="009F00CD">
        <w:rPr>
          <w:szCs w:val="28"/>
          <w:lang w:val="en-US"/>
        </w:rPr>
        <w:t>Q</w:t>
      </w:r>
      <w:r w:rsidRPr="009F00CD">
        <w:rPr>
          <w:szCs w:val="28"/>
          <w:vertAlign w:val="superscript"/>
          <w:lang w:val="en-US"/>
        </w:rPr>
        <w:t>t</w:t>
      </w:r>
      <w:r w:rsidRPr="009F00CD">
        <w:rPr>
          <w:szCs w:val="28"/>
          <w:vertAlign w:val="subscript"/>
          <w:lang w:val="en-US"/>
        </w:rPr>
        <w:t>i</w:t>
      </w:r>
      <w:r w:rsidRPr="009F00CD">
        <w:rPr>
          <w:szCs w:val="28"/>
        </w:rPr>
        <w:t xml:space="preserve"> – балл временного воздействия на </w:t>
      </w:r>
      <w:r w:rsidRPr="009F00CD">
        <w:rPr>
          <w:szCs w:val="28"/>
          <w:lang w:val="en-US"/>
        </w:rPr>
        <w:t>i</w:t>
      </w:r>
      <w:r w:rsidRPr="009F00CD">
        <w:rPr>
          <w:szCs w:val="28"/>
        </w:rPr>
        <w:t>-й компонент природной среды;</w:t>
      </w:r>
    </w:p>
    <w:p w:rsidR="00815165" w:rsidRPr="009F00CD" w:rsidRDefault="00815165" w:rsidP="00BF21FD">
      <w:pPr>
        <w:ind w:firstLine="709"/>
        <w:rPr>
          <w:szCs w:val="28"/>
        </w:rPr>
      </w:pPr>
      <w:r w:rsidRPr="009F00CD">
        <w:rPr>
          <w:szCs w:val="28"/>
          <w:lang w:val="en-US"/>
        </w:rPr>
        <w:t>Q</w:t>
      </w:r>
      <w:r w:rsidRPr="009F00CD">
        <w:rPr>
          <w:szCs w:val="28"/>
          <w:vertAlign w:val="superscript"/>
          <w:lang w:val="en-US"/>
        </w:rPr>
        <w:t>s</w:t>
      </w:r>
      <w:r w:rsidRPr="009F00CD">
        <w:rPr>
          <w:szCs w:val="28"/>
          <w:vertAlign w:val="subscript"/>
          <w:lang w:val="en-US"/>
        </w:rPr>
        <w:t>i</w:t>
      </w:r>
      <w:r w:rsidRPr="009F00CD">
        <w:rPr>
          <w:szCs w:val="28"/>
        </w:rPr>
        <w:t xml:space="preserve"> – балл пространственного воздействия на </w:t>
      </w:r>
      <w:r w:rsidRPr="009F00CD">
        <w:rPr>
          <w:szCs w:val="28"/>
          <w:lang w:val="en-US"/>
        </w:rPr>
        <w:t>i</w:t>
      </w:r>
      <w:r w:rsidRPr="009F00CD">
        <w:rPr>
          <w:szCs w:val="28"/>
        </w:rPr>
        <w:t>-й компонент природной среды;</w:t>
      </w:r>
    </w:p>
    <w:p w:rsidR="00815165" w:rsidRPr="009F00CD" w:rsidRDefault="00815165" w:rsidP="00BF21FD">
      <w:pPr>
        <w:ind w:firstLine="709"/>
        <w:rPr>
          <w:szCs w:val="28"/>
        </w:rPr>
      </w:pPr>
      <w:r w:rsidRPr="009F00CD">
        <w:rPr>
          <w:szCs w:val="28"/>
          <w:lang w:val="en-US"/>
        </w:rPr>
        <w:t>Q</w:t>
      </w:r>
      <w:r w:rsidRPr="009F00CD">
        <w:rPr>
          <w:szCs w:val="28"/>
          <w:vertAlign w:val="superscript"/>
          <w:lang w:val="en-US"/>
        </w:rPr>
        <w:t>j</w:t>
      </w:r>
      <w:r w:rsidRPr="009F00CD">
        <w:rPr>
          <w:szCs w:val="28"/>
          <w:vertAlign w:val="subscript"/>
          <w:lang w:val="en-US"/>
        </w:rPr>
        <w:t>i</w:t>
      </w:r>
      <w:r w:rsidRPr="009F00CD">
        <w:rPr>
          <w:szCs w:val="28"/>
        </w:rPr>
        <w:t xml:space="preserve"> – балл интенсивности воздействия </w:t>
      </w:r>
      <w:r w:rsidRPr="009F00CD">
        <w:rPr>
          <w:szCs w:val="28"/>
          <w:lang w:val="en-US"/>
        </w:rPr>
        <w:t>i</w:t>
      </w:r>
      <w:r w:rsidRPr="009F00CD">
        <w:rPr>
          <w:szCs w:val="28"/>
        </w:rPr>
        <w:t>-й компонент природной среды.</w:t>
      </w:r>
    </w:p>
    <w:p w:rsidR="00815165" w:rsidRPr="009F00CD" w:rsidRDefault="00815165" w:rsidP="00815165">
      <w:pPr>
        <w:jc w:val="center"/>
        <w:rPr>
          <w:sz w:val="18"/>
          <w:szCs w:val="12"/>
        </w:rPr>
      </w:pPr>
    </w:p>
    <w:p w:rsidR="00815165" w:rsidRPr="009F00CD" w:rsidRDefault="00815165" w:rsidP="00815165">
      <w:pPr>
        <w:jc w:val="center"/>
        <w:rPr>
          <w:sz w:val="28"/>
          <w:szCs w:val="28"/>
        </w:rPr>
      </w:pPr>
      <w:r w:rsidRPr="009F00CD">
        <w:rPr>
          <w:sz w:val="28"/>
          <w:szCs w:val="28"/>
          <w:lang w:val="en-US"/>
        </w:rPr>
        <w:t>O</w:t>
      </w:r>
      <w:r w:rsidRPr="009F00CD">
        <w:rPr>
          <w:sz w:val="28"/>
          <w:szCs w:val="28"/>
          <w:vertAlign w:val="superscript"/>
          <w:lang w:val="en-US"/>
        </w:rPr>
        <w:t>i</w:t>
      </w:r>
      <w:r w:rsidRPr="009F00CD">
        <w:rPr>
          <w:sz w:val="28"/>
          <w:szCs w:val="28"/>
          <w:vertAlign w:val="subscript"/>
          <w:lang w:val="en-US"/>
        </w:rPr>
        <w:t>integr</w:t>
      </w:r>
      <w:r w:rsidRPr="009F00CD">
        <w:rPr>
          <w:sz w:val="28"/>
          <w:szCs w:val="28"/>
        </w:rPr>
        <w:t xml:space="preserve"> = 1×</w:t>
      </w:r>
      <w:r w:rsidR="009F00CD">
        <w:rPr>
          <w:sz w:val="28"/>
          <w:szCs w:val="28"/>
        </w:rPr>
        <w:t>2</w:t>
      </w:r>
      <w:r w:rsidR="0052548B" w:rsidRPr="009F00CD">
        <w:rPr>
          <w:sz w:val="28"/>
          <w:szCs w:val="28"/>
        </w:rPr>
        <w:t xml:space="preserve">×1 = </w:t>
      </w:r>
      <w:r w:rsidR="009F00CD">
        <w:rPr>
          <w:sz w:val="28"/>
          <w:szCs w:val="28"/>
        </w:rPr>
        <w:t>2</w:t>
      </w:r>
      <w:r w:rsidRPr="009F00CD">
        <w:rPr>
          <w:sz w:val="28"/>
          <w:szCs w:val="28"/>
        </w:rPr>
        <w:t xml:space="preserve"> балл</w:t>
      </w:r>
      <w:r w:rsidR="009F00CD">
        <w:rPr>
          <w:sz w:val="28"/>
          <w:szCs w:val="28"/>
        </w:rPr>
        <w:t>а.</w:t>
      </w:r>
    </w:p>
    <w:p w:rsidR="0052548B" w:rsidRPr="009F00CD" w:rsidRDefault="0052548B" w:rsidP="00815165">
      <w:pPr>
        <w:jc w:val="center"/>
        <w:rPr>
          <w:sz w:val="20"/>
          <w:szCs w:val="28"/>
        </w:rPr>
      </w:pPr>
    </w:p>
    <w:p w:rsidR="00815165" w:rsidRPr="009F00CD" w:rsidRDefault="00815165" w:rsidP="00815165">
      <w:pPr>
        <w:tabs>
          <w:tab w:val="num" w:pos="0"/>
        </w:tabs>
        <w:autoSpaceDE w:val="0"/>
        <w:autoSpaceDN w:val="0"/>
        <w:adjustRightInd w:val="0"/>
        <w:ind w:firstLine="709"/>
        <w:jc w:val="both"/>
        <w:rPr>
          <w:sz w:val="28"/>
          <w:szCs w:val="28"/>
        </w:rPr>
      </w:pPr>
      <w:r w:rsidRPr="009F00CD">
        <w:rPr>
          <w:sz w:val="28"/>
          <w:szCs w:val="28"/>
        </w:rPr>
        <w:t>Этап 2. Категория значимости определяется интервалом значений в зависимости от балла, полученного при расчете комплексной оценки, как показано в таблице 11.4.</w:t>
      </w:r>
    </w:p>
    <w:p w:rsidR="00815165" w:rsidRPr="009F00CD" w:rsidRDefault="00815165" w:rsidP="00815165">
      <w:pPr>
        <w:tabs>
          <w:tab w:val="num" w:pos="0"/>
        </w:tabs>
        <w:autoSpaceDE w:val="0"/>
        <w:autoSpaceDN w:val="0"/>
        <w:adjustRightInd w:val="0"/>
        <w:jc w:val="both"/>
        <w:rPr>
          <w:sz w:val="28"/>
          <w:szCs w:val="28"/>
        </w:rPr>
      </w:pPr>
    </w:p>
    <w:p w:rsidR="00815165" w:rsidRPr="009F00CD" w:rsidRDefault="00815165" w:rsidP="00815165">
      <w:pPr>
        <w:tabs>
          <w:tab w:val="num" w:pos="0"/>
        </w:tabs>
        <w:autoSpaceDE w:val="0"/>
        <w:autoSpaceDN w:val="0"/>
        <w:adjustRightInd w:val="0"/>
        <w:jc w:val="both"/>
        <w:rPr>
          <w:sz w:val="28"/>
          <w:szCs w:val="28"/>
        </w:rPr>
      </w:pPr>
      <w:r w:rsidRPr="009F00CD">
        <w:rPr>
          <w:sz w:val="28"/>
          <w:szCs w:val="28"/>
        </w:rPr>
        <w:t>Таблица 11.4 – Категория значимости воздействия</w:t>
      </w:r>
    </w:p>
    <w:tbl>
      <w:tblPr>
        <w:tblW w:w="493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15"/>
        <w:gridCol w:w="2217"/>
        <w:gridCol w:w="1936"/>
        <w:gridCol w:w="968"/>
        <w:gridCol w:w="1885"/>
      </w:tblGrid>
      <w:tr w:rsidR="00B54FB2" w:rsidRPr="009F00CD" w:rsidTr="00E67919">
        <w:tc>
          <w:tcPr>
            <w:tcW w:w="3453" w:type="pct"/>
            <w:gridSpan w:val="3"/>
            <w:shd w:val="clear" w:color="auto" w:fill="F2F2F2"/>
            <w:tcMar>
              <w:top w:w="0" w:type="dxa"/>
              <w:left w:w="108" w:type="dxa"/>
              <w:bottom w:w="0" w:type="dxa"/>
              <w:right w:w="108" w:type="dxa"/>
            </w:tcMar>
            <w:hideMark/>
          </w:tcPr>
          <w:p w:rsidR="00815165" w:rsidRPr="009F00CD" w:rsidRDefault="00815165" w:rsidP="00E67919">
            <w:pPr>
              <w:ind w:left="-108" w:right="-108"/>
              <w:jc w:val="center"/>
            </w:pPr>
            <w:r w:rsidRPr="009F00CD">
              <w:rPr>
                <w:bCs/>
              </w:rPr>
              <w:t>Категории воздействия, балл</w:t>
            </w:r>
          </w:p>
        </w:tc>
        <w:tc>
          <w:tcPr>
            <w:tcW w:w="1547" w:type="pct"/>
            <w:gridSpan w:val="2"/>
            <w:shd w:val="clear" w:color="auto" w:fill="F2F2F2"/>
            <w:tcMar>
              <w:top w:w="0" w:type="dxa"/>
              <w:left w:w="108" w:type="dxa"/>
              <w:bottom w:w="0" w:type="dxa"/>
              <w:right w:w="108" w:type="dxa"/>
            </w:tcMar>
            <w:hideMark/>
          </w:tcPr>
          <w:p w:rsidR="00815165" w:rsidRPr="009F00CD" w:rsidRDefault="00815165" w:rsidP="00E67919">
            <w:pPr>
              <w:ind w:left="-108" w:right="-112"/>
              <w:jc w:val="center"/>
            </w:pPr>
            <w:r w:rsidRPr="009F00CD">
              <w:rPr>
                <w:bCs/>
              </w:rPr>
              <w:t>Категории значимости</w:t>
            </w:r>
          </w:p>
        </w:tc>
      </w:tr>
      <w:tr w:rsidR="00B54FB2" w:rsidRPr="009F00CD" w:rsidTr="00E67919">
        <w:tc>
          <w:tcPr>
            <w:tcW w:w="1201" w:type="pct"/>
            <w:tcMar>
              <w:top w:w="0" w:type="dxa"/>
              <w:left w:w="108" w:type="dxa"/>
              <w:bottom w:w="0" w:type="dxa"/>
              <w:right w:w="108" w:type="dxa"/>
            </w:tcMar>
            <w:vAlign w:val="center"/>
            <w:hideMark/>
          </w:tcPr>
          <w:p w:rsidR="00815165" w:rsidRPr="009F00CD" w:rsidRDefault="00815165" w:rsidP="00E67919">
            <w:pPr>
              <w:ind w:left="-108" w:right="-107"/>
              <w:jc w:val="center"/>
            </w:pPr>
            <w:r w:rsidRPr="009F00CD">
              <w:t>Пространственный масштаб</w:t>
            </w:r>
          </w:p>
        </w:tc>
        <w:tc>
          <w:tcPr>
            <w:tcW w:w="1202" w:type="pct"/>
            <w:tcMar>
              <w:top w:w="0" w:type="dxa"/>
              <w:left w:w="108" w:type="dxa"/>
              <w:bottom w:w="0" w:type="dxa"/>
              <w:right w:w="108" w:type="dxa"/>
            </w:tcMar>
            <w:vAlign w:val="center"/>
            <w:hideMark/>
          </w:tcPr>
          <w:p w:rsidR="00815165" w:rsidRPr="009F00CD" w:rsidRDefault="00815165" w:rsidP="00E67919">
            <w:pPr>
              <w:ind w:left="-109" w:right="-107"/>
              <w:jc w:val="center"/>
            </w:pPr>
            <w:r w:rsidRPr="009F00CD">
              <w:t xml:space="preserve">Временной </w:t>
            </w:r>
          </w:p>
          <w:p w:rsidR="00815165" w:rsidRPr="009F00CD" w:rsidRDefault="00815165" w:rsidP="00E67919">
            <w:pPr>
              <w:ind w:left="-109" w:right="-107"/>
              <w:jc w:val="center"/>
            </w:pPr>
            <w:r w:rsidRPr="009F00CD">
              <w:t>Масштаб</w:t>
            </w:r>
          </w:p>
        </w:tc>
        <w:tc>
          <w:tcPr>
            <w:tcW w:w="1050" w:type="pct"/>
            <w:tcMar>
              <w:top w:w="0" w:type="dxa"/>
              <w:left w:w="108" w:type="dxa"/>
              <w:bottom w:w="0" w:type="dxa"/>
              <w:right w:w="108" w:type="dxa"/>
            </w:tcMar>
            <w:vAlign w:val="center"/>
            <w:hideMark/>
          </w:tcPr>
          <w:p w:rsidR="00815165" w:rsidRPr="009F00CD" w:rsidRDefault="00815165" w:rsidP="00E67919">
            <w:pPr>
              <w:ind w:left="-109" w:right="-108"/>
              <w:jc w:val="center"/>
            </w:pPr>
            <w:r w:rsidRPr="009F00CD">
              <w:t>Интенсивность воздействия</w:t>
            </w:r>
          </w:p>
        </w:tc>
        <w:tc>
          <w:tcPr>
            <w:tcW w:w="525" w:type="pct"/>
            <w:tcMar>
              <w:top w:w="0" w:type="dxa"/>
              <w:left w:w="108" w:type="dxa"/>
              <w:bottom w:w="0" w:type="dxa"/>
              <w:right w:w="108" w:type="dxa"/>
            </w:tcMar>
            <w:vAlign w:val="center"/>
            <w:hideMark/>
          </w:tcPr>
          <w:p w:rsidR="00815165" w:rsidRPr="009F00CD" w:rsidRDefault="00815165" w:rsidP="00E67919">
            <w:pPr>
              <w:ind w:left="-108" w:right="-108"/>
              <w:jc w:val="center"/>
            </w:pPr>
            <w:r w:rsidRPr="009F00CD">
              <w:t>Баллы</w:t>
            </w:r>
          </w:p>
        </w:tc>
        <w:tc>
          <w:tcPr>
            <w:tcW w:w="1022" w:type="pct"/>
            <w:tcMar>
              <w:top w:w="0" w:type="dxa"/>
              <w:left w:w="108" w:type="dxa"/>
              <w:bottom w:w="0" w:type="dxa"/>
              <w:right w:w="108" w:type="dxa"/>
            </w:tcMar>
            <w:vAlign w:val="center"/>
            <w:hideMark/>
          </w:tcPr>
          <w:p w:rsidR="00815165" w:rsidRPr="009F00CD" w:rsidRDefault="00815165" w:rsidP="00E67919">
            <w:pPr>
              <w:ind w:left="-108" w:right="-108"/>
              <w:jc w:val="center"/>
            </w:pPr>
            <w:r w:rsidRPr="009F00CD">
              <w:t>Значимость</w:t>
            </w:r>
          </w:p>
        </w:tc>
      </w:tr>
      <w:tr w:rsidR="00B54FB2" w:rsidRPr="009F00CD" w:rsidTr="00E67919">
        <w:trPr>
          <w:trHeight w:val="598"/>
        </w:trPr>
        <w:tc>
          <w:tcPr>
            <w:tcW w:w="1201" w:type="pct"/>
            <w:tcBorders>
              <w:bottom w:val="single" w:sz="4" w:space="0" w:color="auto"/>
            </w:tcBorders>
            <w:shd w:val="clear" w:color="auto" w:fill="auto"/>
            <w:tcMar>
              <w:top w:w="0" w:type="dxa"/>
              <w:left w:w="108" w:type="dxa"/>
              <w:bottom w:w="0" w:type="dxa"/>
              <w:right w:w="108" w:type="dxa"/>
            </w:tcMar>
            <w:vAlign w:val="center"/>
            <w:hideMark/>
          </w:tcPr>
          <w:p w:rsidR="00815165" w:rsidRPr="009F00CD" w:rsidRDefault="00815165" w:rsidP="00E67919">
            <w:pPr>
              <w:ind w:left="-52" w:right="-122"/>
              <w:jc w:val="center"/>
            </w:pPr>
            <w:r w:rsidRPr="009F00CD">
              <w:t>Локальное – 1</w:t>
            </w:r>
          </w:p>
        </w:tc>
        <w:tc>
          <w:tcPr>
            <w:tcW w:w="1202" w:type="pct"/>
            <w:tcBorders>
              <w:bottom w:val="single" w:sz="4" w:space="0" w:color="auto"/>
            </w:tcBorders>
            <w:shd w:val="clear" w:color="auto" w:fill="auto"/>
            <w:tcMar>
              <w:top w:w="0" w:type="dxa"/>
              <w:left w:w="108" w:type="dxa"/>
              <w:bottom w:w="0" w:type="dxa"/>
              <w:right w:w="108" w:type="dxa"/>
            </w:tcMar>
            <w:vAlign w:val="center"/>
            <w:hideMark/>
          </w:tcPr>
          <w:p w:rsidR="00815165" w:rsidRPr="009F00CD" w:rsidRDefault="00815165" w:rsidP="00E67919">
            <w:pPr>
              <w:ind w:left="-52" w:right="-122"/>
              <w:jc w:val="center"/>
            </w:pPr>
            <w:r w:rsidRPr="009F00CD">
              <w:t>Кратковременное – 1</w:t>
            </w:r>
          </w:p>
        </w:tc>
        <w:tc>
          <w:tcPr>
            <w:tcW w:w="1050" w:type="pct"/>
            <w:tcBorders>
              <w:bottom w:val="single" w:sz="4" w:space="0" w:color="auto"/>
            </w:tcBorders>
            <w:shd w:val="clear" w:color="auto" w:fill="auto"/>
            <w:tcMar>
              <w:top w:w="0" w:type="dxa"/>
              <w:left w:w="108" w:type="dxa"/>
              <w:bottom w:w="0" w:type="dxa"/>
              <w:right w:w="108" w:type="dxa"/>
            </w:tcMar>
            <w:vAlign w:val="center"/>
            <w:hideMark/>
          </w:tcPr>
          <w:p w:rsidR="00815165" w:rsidRPr="009F00CD" w:rsidRDefault="00815165" w:rsidP="00E67919">
            <w:pPr>
              <w:ind w:left="-110" w:right="-122"/>
              <w:jc w:val="center"/>
            </w:pPr>
            <w:r w:rsidRPr="009F00CD">
              <w:t>Незначительное – 1</w:t>
            </w:r>
          </w:p>
        </w:tc>
        <w:tc>
          <w:tcPr>
            <w:tcW w:w="525" w:type="pct"/>
            <w:vMerge w:val="restart"/>
            <w:tcBorders>
              <w:bottom w:val="single" w:sz="4" w:space="0" w:color="auto"/>
            </w:tcBorders>
            <w:shd w:val="clear" w:color="auto" w:fill="auto"/>
            <w:tcMar>
              <w:top w:w="0" w:type="dxa"/>
              <w:left w:w="108" w:type="dxa"/>
              <w:bottom w:w="0" w:type="dxa"/>
              <w:right w:w="108" w:type="dxa"/>
            </w:tcMar>
            <w:hideMark/>
          </w:tcPr>
          <w:p w:rsidR="00815165" w:rsidRPr="009F00CD" w:rsidRDefault="00815165" w:rsidP="00E67919">
            <w:pPr>
              <w:ind w:left="-107" w:right="-107"/>
              <w:jc w:val="center"/>
            </w:pPr>
            <w:r w:rsidRPr="009F00CD">
              <w:t>1-8</w:t>
            </w:r>
          </w:p>
        </w:tc>
        <w:tc>
          <w:tcPr>
            <w:tcW w:w="1022" w:type="pct"/>
            <w:vMerge w:val="restart"/>
            <w:tcBorders>
              <w:bottom w:val="single" w:sz="4" w:space="0" w:color="auto"/>
            </w:tcBorders>
            <w:shd w:val="clear" w:color="auto" w:fill="auto"/>
          </w:tcPr>
          <w:p w:rsidR="00815165" w:rsidRPr="009F00CD" w:rsidRDefault="00815165" w:rsidP="00E67919">
            <w:pPr>
              <w:ind w:left="136" w:right="-112"/>
              <w:jc w:val="center"/>
            </w:pPr>
            <w:r w:rsidRPr="009F00CD">
              <w:t>Воздействие низкой значимости</w:t>
            </w:r>
          </w:p>
        </w:tc>
      </w:tr>
      <w:tr w:rsidR="00B54FB2" w:rsidRPr="009F00CD" w:rsidTr="00E67919">
        <w:trPr>
          <w:trHeight w:val="299"/>
        </w:trPr>
        <w:tc>
          <w:tcPr>
            <w:tcW w:w="1201" w:type="pct"/>
            <w:vMerge w:val="restart"/>
            <w:shd w:val="clear" w:color="auto" w:fill="auto"/>
            <w:tcMar>
              <w:top w:w="0" w:type="dxa"/>
              <w:left w:w="108" w:type="dxa"/>
              <w:bottom w:w="0" w:type="dxa"/>
              <w:right w:w="108" w:type="dxa"/>
            </w:tcMar>
            <w:vAlign w:val="center"/>
            <w:hideMark/>
          </w:tcPr>
          <w:p w:rsidR="00815165" w:rsidRPr="009F00CD" w:rsidRDefault="00815165" w:rsidP="00E67919">
            <w:pPr>
              <w:ind w:left="-52" w:right="-122"/>
              <w:jc w:val="center"/>
              <w:rPr>
                <w:lang w:val="en-US"/>
              </w:rPr>
            </w:pPr>
            <w:r w:rsidRPr="009F00CD">
              <w:t>Ограниченное – 2</w:t>
            </w:r>
          </w:p>
        </w:tc>
        <w:tc>
          <w:tcPr>
            <w:tcW w:w="1202" w:type="pct"/>
            <w:vMerge w:val="restart"/>
            <w:shd w:val="clear" w:color="auto" w:fill="auto"/>
            <w:tcMar>
              <w:top w:w="0" w:type="dxa"/>
              <w:left w:w="108" w:type="dxa"/>
              <w:bottom w:w="0" w:type="dxa"/>
              <w:right w:w="108" w:type="dxa"/>
            </w:tcMar>
            <w:vAlign w:val="center"/>
            <w:hideMark/>
          </w:tcPr>
          <w:p w:rsidR="00815165" w:rsidRPr="009F00CD" w:rsidRDefault="00815165" w:rsidP="00E67919">
            <w:pPr>
              <w:ind w:left="-38" w:right="-122"/>
              <w:jc w:val="center"/>
            </w:pPr>
            <w:r w:rsidRPr="009F00CD">
              <w:t>Средней продолжительности – 2</w:t>
            </w:r>
          </w:p>
        </w:tc>
        <w:tc>
          <w:tcPr>
            <w:tcW w:w="1050" w:type="pct"/>
            <w:vMerge w:val="restart"/>
            <w:shd w:val="clear" w:color="auto" w:fill="auto"/>
            <w:tcMar>
              <w:top w:w="0" w:type="dxa"/>
              <w:left w:w="108" w:type="dxa"/>
              <w:bottom w:w="0" w:type="dxa"/>
              <w:right w:w="108" w:type="dxa"/>
            </w:tcMar>
            <w:vAlign w:val="center"/>
            <w:hideMark/>
          </w:tcPr>
          <w:p w:rsidR="00815165" w:rsidRPr="009F00CD" w:rsidRDefault="00815165" w:rsidP="00E67919">
            <w:pPr>
              <w:ind w:left="-55" w:right="-122"/>
              <w:jc w:val="center"/>
              <w:rPr>
                <w:lang w:val="en-US"/>
              </w:rPr>
            </w:pPr>
            <w:r w:rsidRPr="009F00CD">
              <w:t>Слабое – 2</w:t>
            </w:r>
          </w:p>
        </w:tc>
        <w:tc>
          <w:tcPr>
            <w:tcW w:w="525" w:type="pct"/>
            <w:vMerge/>
            <w:shd w:val="clear" w:color="auto" w:fill="auto"/>
            <w:vAlign w:val="center"/>
            <w:hideMark/>
          </w:tcPr>
          <w:p w:rsidR="00815165" w:rsidRPr="009F00CD" w:rsidRDefault="00815165" w:rsidP="00E67919">
            <w:pPr>
              <w:ind w:left="-107" w:right="-107"/>
              <w:jc w:val="center"/>
            </w:pPr>
          </w:p>
        </w:tc>
        <w:tc>
          <w:tcPr>
            <w:tcW w:w="1022" w:type="pct"/>
            <w:vMerge/>
            <w:shd w:val="clear" w:color="auto" w:fill="auto"/>
            <w:vAlign w:val="center"/>
            <w:hideMark/>
          </w:tcPr>
          <w:p w:rsidR="00815165" w:rsidRPr="009F00CD" w:rsidRDefault="00815165" w:rsidP="00E67919">
            <w:pPr>
              <w:ind w:left="-48" w:right="-112"/>
              <w:jc w:val="center"/>
            </w:pPr>
          </w:p>
        </w:tc>
      </w:tr>
      <w:tr w:rsidR="00B54FB2" w:rsidRPr="009F00CD" w:rsidTr="00E67919">
        <w:trPr>
          <w:trHeight w:val="299"/>
        </w:trPr>
        <w:tc>
          <w:tcPr>
            <w:tcW w:w="1201" w:type="pct"/>
            <w:vMerge/>
            <w:shd w:val="clear" w:color="auto" w:fill="auto"/>
            <w:vAlign w:val="center"/>
            <w:hideMark/>
          </w:tcPr>
          <w:p w:rsidR="00815165" w:rsidRPr="009F00CD" w:rsidRDefault="00815165" w:rsidP="00E67919">
            <w:pPr>
              <w:ind w:left="-52" w:right="-122"/>
              <w:jc w:val="center"/>
            </w:pPr>
          </w:p>
        </w:tc>
        <w:tc>
          <w:tcPr>
            <w:tcW w:w="1202" w:type="pct"/>
            <w:vMerge/>
            <w:shd w:val="clear" w:color="auto" w:fill="auto"/>
            <w:vAlign w:val="center"/>
            <w:hideMark/>
          </w:tcPr>
          <w:p w:rsidR="00815165" w:rsidRPr="009F00CD" w:rsidRDefault="00815165" w:rsidP="00E67919">
            <w:pPr>
              <w:ind w:left="-38" w:right="-122"/>
              <w:jc w:val="center"/>
            </w:pPr>
          </w:p>
        </w:tc>
        <w:tc>
          <w:tcPr>
            <w:tcW w:w="1050" w:type="pct"/>
            <w:vMerge/>
            <w:shd w:val="clear" w:color="auto" w:fill="auto"/>
            <w:vAlign w:val="center"/>
            <w:hideMark/>
          </w:tcPr>
          <w:p w:rsidR="00815165" w:rsidRPr="009F00CD" w:rsidRDefault="00815165" w:rsidP="00E67919">
            <w:pPr>
              <w:ind w:left="-55" w:right="-122"/>
              <w:jc w:val="center"/>
            </w:pPr>
          </w:p>
        </w:tc>
        <w:tc>
          <w:tcPr>
            <w:tcW w:w="525" w:type="pct"/>
            <w:vMerge w:val="restart"/>
            <w:shd w:val="clear" w:color="auto" w:fill="auto"/>
            <w:tcMar>
              <w:top w:w="0" w:type="dxa"/>
              <w:left w:w="108" w:type="dxa"/>
              <w:bottom w:w="0" w:type="dxa"/>
              <w:right w:w="108" w:type="dxa"/>
            </w:tcMar>
            <w:vAlign w:val="center"/>
            <w:hideMark/>
          </w:tcPr>
          <w:p w:rsidR="00815165" w:rsidRPr="009F00CD" w:rsidRDefault="00815165" w:rsidP="00E67919">
            <w:pPr>
              <w:ind w:left="-107" w:right="-107"/>
              <w:jc w:val="center"/>
            </w:pPr>
            <w:r w:rsidRPr="009F00CD">
              <w:t>9-27</w:t>
            </w:r>
          </w:p>
        </w:tc>
        <w:tc>
          <w:tcPr>
            <w:tcW w:w="1022" w:type="pct"/>
            <w:vMerge w:val="restart"/>
            <w:shd w:val="clear" w:color="auto" w:fill="auto"/>
            <w:tcMar>
              <w:top w:w="0" w:type="dxa"/>
              <w:left w:w="108" w:type="dxa"/>
              <w:bottom w:w="0" w:type="dxa"/>
              <w:right w:w="108" w:type="dxa"/>
            </w:tcMar>
            <w:vAlign w:val="center"/>
            <w:hideMark/>
          </w:tcPr>
          <w:p w:rsidR="00815165" w:rsidRPr="009F00CD" w:rsidRDefault="00815165" w:rsidP="00E67919">
            <w:pPr>
              <w:ind w:left="170"/>
              <w:jc w:val="center"/>
            </w:pPr>
            <w:r w:rsidRPr="009F00CD">
              <w:t>Воздействие средней значимости</w:t>
            </w:r>
          </w:p>
        </w:tc>
      </w:tr>
      <w:tr w:rsidR="00B54FB2" w:rsidRPr="009F00CD" w:rsidTr="00E67919">
        <w:trPr>
          <w:trHeight w:val="299"/>
        </w:trPr>
        <w:tc>
          <w:tcPr>
            <w:tcW w:w="1201" w:type="pct"/>
            <w:vMerge w:val="restart"/>
            <w:tcMar>
              <w:top w:w="0" w:type="dxa"/>
              <w:left w:w="108" w:type="dxa"/>
              <w:bottom w:w="0" w:type="dxa"/>
              <w:right w:w="108" w:type="dxa"/>
            </w:tcMar>
            <w:vAlign w:val="center"/>
            <w:hideMark/>
          </w:tcPr>
          <w:p w:rsidR="00815165" w:rsidRPr="009F00CD" w:rsidRDefault="00815165" w:rsidP="00E67919">
            <w:pPr>
              <w:ind w:left="-52" w:right="-122"/>
              <w:jc w:val="center"/>
              <w:rPr>
                <w:lang w:val="en-US"/>
              </w:rPr>
            </w:pPr>
            <w:r w:rsidRPr="009F00CD">
              <w:t>Местное – 3</w:t>
            </w:r>
          </w:p>
        </w:tc>
        <w:tc>
          <w:tcPr>
            <w:tcW w:w="1202" w:type="pct"/>
            <w:vMerge w:val="restart"/>
            <w:shd w:val="clear" w:color="auto" w:fill="FFFFFF"/>
            <w:tcMar>
              <w:top w:w="0" w:type="dxa"/>
              <w:left w:w="108" w:type="dxa"/>
              <w:bottom w:w="0" w:type="dxa"/>
              <w:right w:w="108" w:type="dxa"/>
            </w:tcMar>
            <w:vAlign w:val="center"/>
            <w:hideMark/>
          </w:tcPr>
          <w:p w:rsidR="00815165" w:rsidRPr="009F00CD" w:rsidRDefault="00815165" w:rsidP="00E67919">
            <w:pPr>
              <w:ind w:left="-38" w:right="-122"/>
              <w:jc w:val="center"/>
            </w:pPr>
            <w:r w:rsidRPr="009F00CD">
              <w:t>Продолжительное – 3</w:t>
            </w:r>
          </w:p>
        </w:tc>
        <w:tc>
          <w:tcPr>
            <w:tcW w:w="1050" w:type="pct"/>
            <w:vMerge w:val="restart"/>
            <w:tcMar>
              <w:top w:w="0" w:type="dxa"/>
              <w:left w:w="108" w:type="dxa"/>
              <w:bottom w:w="0" w:type="dxa"/>
              <w:right w:w="108" w:type="dxa"/>
            </w:tcMar>
            <w:vAlign w:val="center"/>
            <w:hideMark/>
          </w:tcPr>
          <w:p w:rsidR="00815165" w:rsidRPr="009F00CD" w:rsidRDefault="00815165" w:rsidP="00E67919">
            <w:pPr>
              <w:ind w:left="-55" w:right="-122"/>
              <w:jc w:val="center"/>
              <w:rPr>
                <w:lang w:val="en-US"/>
              </w:rPr>
            </w:pPr>
            <w:r w:rsidRPr="009F00CD">
              <w:t>Умеренное – 3</w:t>
            </w:r>
          </w:p>
        </w:tc>
        <w:tc>
          <w:tcPr>
            <w:tcW w:w="525" w:type="pct"/>
            <w:vMerge/>
            <w:shd w:val="clear" w:color="auto" w:fill="FFFFFF"/>
            <w:vAlign w:val="center"/>
            <w:hideMark/>
          </w:tcPr>
          <w:p w:rsidR="00815165" w:rsidRPr="009F00CD" w:rsidRDefault="00815165" w:rsidP="00E67919">
            <w:pPr>
              <w:ind w:left="-107" w:right="-107"/>
              <w:jc w:val="center"/>
            </w:pPr>
          </w:p>
        </w:tc>
        <w:tc>
          <w:tcPr>
            <w:tcW w:w="1022" w:type="pct"/>
            <w:vMerge/>
            <w:shd w:val="clear" w:color="auto" w:fill="FFFFFF"/>
            <w:vAlign w:val="center"/>
            <w:hideMark/>
          </w:tcPr>
          <w:p w:rsidR="00815165" w:rsidRPr="009F00CD" w:rsidRDefault="00815165" w:rsidP="00E67919">
            <w:pPr>
              <w:ind w:left="-48" w:right="-112"/>
              <w:jc w:val="center"/>
            </w:pPr>
          </w:p>
        </w:tc>
      </w:tr>
      <w:tr w:rsidR="00B54FB2" w:rsidRPr="009F00CD" w:rsidTr="00E67919">
        <w:trPr>
          <w:trHeight w:val="299"/>
        </w:trPr>
        <w:tc>
          <w:tcPr>
            <w:tcW w:w="1201" w:type="pct"/>
            <w:vMerge/>
            <w:vAlign w:val="center"/>
            <w:hideMark/>
          </w:tcPr>
          <w:p w:rsidR="00815165" w:rsidRPr="009F00CD" w:rsidRDefault="00815165" w:rsidP="00E67919">
            <w:pPr>
              <w:ind w:left="-52" w:right="-122"/>
              <w:jc w:val="center"/>
            </w:pPr>
          </w:p>
        </w:tc>
        <w:tc>
          <w:tcPr>
            <w:tcW w:w="1202" w:type="pct"/>
            <w:vMerge/>
            <w:shd w:val="clear" w:color="auto" w:fill="FFFFFF"/>
            <w:vAlign w:val="center"/>
            <w:hideMark/>
          </w:tcPr>
          <w:p w:rsidR="00815165" w:rsidRPr="009F00CD" w:rsidRDefault="00815165" w:rsidP="00E67919">
            <w:pPr>
              <w:ind w:left="-38" w:right="-122"/>
              <w:jc w:val="center"/>
            </w:pPr>
          </w:p>
        </w:tc>
        <w:tc>
          <w:tcPr>
            <w:tcW w:w="1050" w:type="pct"/>
            <w:vMerge/>
            <w:vAlign w:val="center"/>
            <w:hideMark/>
          </w:tcPr>
          <w:p w:rsidR="00815165" w:rsidRPr="009F00CD" w:rsidRDefault="00815165" w:rsidP="00E67919">
            <w:pPr>
              <w:ind w:left="-55" w:right="-122"/>
              <w:jc w:val="center"/>
            </w:pPr>
          </w:p>
        </w:tc>
        <w:tc>
          <w:tcPr>
            <w:tcW w:w="525" w:type="pct"/>
            <w:vMerge w:val="restart"/>
            <w:tcMar>
              <w:top w:w="0" w:type="dxa"/>
              <w:left w:w="108" w:type="dxa"/>
              <w:bottom w:w="0" w:type="dxa"/>
              <w:right w:w="108" w:type="dxa"/>
            </w:tcMar>
            <w:vAlign w:val="center"/>
            <w:hideMark/>
          </w:tcPr>
          <w:p w:rsidR="00815165" w:rsidRPr="009F00CD" w:rsidRDefault="00815165" w:rsidP="00E67919">
            <w:pPr>
              <w:ind w:left="-107" w:right="-107"/>
              <w:jc w:val="center"/>
            </w:pPr>
            <w:r w:rsidRPr="009F00CD">
              <w:t>28-64</w:t>
            </w:r>
          </w:p>
        </w:tc>
        <w:tc>
          <w:tcPr>
            <w:tcW w:w="1022" w:type="pct"/>
            <w:vMerge w:val="restart"/>
            <w:tcMar>
              <w:top w:w="0" w:type="dxa"/>
              <w:left w:w="108" w:type="dxa"/>
              <w:bottom w:w="0" w:type="dxa"/>
              <w:right w:w="108" w:type="dxa"/>
            </w:tcMar>
            <w:vAlign w:val="center"/>
            <w:hideMark/>
          </w:tcPr>
          <w:p w:rsidR="00815165" w:rsidRPr="009F00CD" w:rsidRDefault="00815165" w:rsidP="00E67919">
            <w:pPr>
              <w:ind w:left="-48" w:right="-112"/>
              <w:jc w:val="center"/>
            </w:pPr>
            <w:r w:rsidRPr="009F00CD">
              <w:t>Воздействие высокой значимости</w:t>
            </w:r>
          </w:p>
        </w:tc>
      </w:tr>
      <w:tr w:rsidR="00AC1B3F" w:rsidRPr="009F00CD" w:rsidTr="00E67919">
        <w:trPr>
          <w:trHeight w:val="309"/>
        </w:trPr>
        <w:tc>
          <w:tcPr>
            <w:tcW w:w="1201" w:type="pct"/>
            <w:tcBorders>
              <w:bottom w:val="single" w:sz="4" w:space="0" w:color="auto"/>
            </w:tcBorders>
            <w:tcMar>
              <w:top w:w="0" w:type="dxa"/>
              <w:left w:w="108" w:type="dxa"/>
              <w:bottom w:w="0" w:type="dxa"/>
              <w:right w:w="108" w:type="dxa"/>
            </w:tcMar>
            <w:vAlign w:val="center"/>
            <w:hideMark/>
          </w:tcPr>
          <w:p w:rsidR="00815165" w:rsidRPr="009F00CD" w:rsidRDefault="00815165" w:rsidP="00E67919">
            <w:pPr>
              <w:ind w:left="-52" w:right="-122"/>
              <w:jc w:val="center"/>
              <w:rPr>
                <w:lang w:val="en-US"/>
              </w:rPr>
            </w:pPr>
            <w:r w:rsidRPr="009F00CD">
              <w:t>Региональное – 4</w:t>
            </w:r>
          </w:p>
        </w:tc>
        <w:tc>
          <w:tcPr>
            <w:tcW w:w="1202" w:type="pct"/>
            <w:tcBorders>
              <w:bottom w:val="single" w:sz="4" w:space="0" w:color="auto"/>
            </w:tcBorders>
            <w:shd w:val="clear" w:color="auto" w:fill="auto"/>
            <w:tcMar>
              <w:top w:w="0" w:type="dxa"/>
              <w:left w:w="108" w:type="dxa"/>
              <w:bottom w:w="0" w:type="dxa"/>
              <w:right w:w="108" w:type="dxa"/>
            </w:tcMar>
            <w:vAlign w:val="center"/>
            <w:hideMark/>
          </w:tcPr>
          <w:p w:rsidR="00815165" w:rsidRPr="009F00CD" w:rsidRDefault="00815165" w:rsidP="00E67919">
            <w:pPr>
              <w:ind w:left="-38" w:right="-122"/>
              <w:jc w:val="center"/>
              <w:rPr>
                <w:lang w:val="en-US"/>
              </w:rPr>
            </w:pPr>
            <w:r w:rsidRPr="009F00CD">
              <w:t>Многолетнее – 4</w:t>
            </w:r>
          </w:p>
        </w:tc>
        <w:tc>
          <w:tcPr>
            <w:tcW w:w="1050" w:type="pct"/>
            <w:tcBorders>
              <w:bottom w:val="single" w:sz="4" w:space="0" w:color="auto"/>
            </w:tcBorders>
            <w:tcMar>
              <w:top w:w="0" w:type="dxa"/>
              <w:left w:w="108" w:type="dxa"/>
              <w:bottom w:w="0" w:type="dxa"/>
              <w:right w:w="108" w:type="dxa"/>
            </w:tcMar>
            <w:vAlign w:val="center"/>
            <w:hideMark/>
          </w:tcPr>
          <w:p w:rsidR="00815165" w:rsidRPr="009F00CD" w:rsidRDefault="00815165" w:rsidP="00E67919">
            <w:pPr>
              <w:ind w:left="-55" w:right="-122"/>
              <w:jc w:val="center"/>
              <w:rPr>
                <w:lang w:val="en-US"/>
              </w:rPr>
            </w:pPr>
            <w:r w:rsidRPr="009F00CD">
              <w:t>Сильное – 4</w:t>
            </w:r>
          </w:p>
        </w:tc>
        <w:tc>
          <w:tcPr>
            <w:tcW w:w="525" w:type="pct"/>
            <w:vMerge/>
            <w:tcBorders>
              <w:bottom w:val="single" w:sz="4" w:space="0" w:color="auto"/>
            </w:tcBorders>
            <w:vAlign w:val="center"/>
            <w:hideMark/>
          </w:tcPr>
          <w:p w:rsidR="00815165" w:rsidRPr="009F00CD" w:rsidRDefault="00815165" w:rsidP="00E67919"/>
        </w:tc>
        <w:tc>
          <w:tcPr>
            <w:tcW w:w="1022" w:type="pct"/>
            <w:vMerge/>
            <w:tcBorders>
              <w:bottom w:val="single" w:sz="4" w:space="0" w:color="auto"/>
            </w:tcBorders>
            <w:vAlign w:val="center"/>
            <w:hideMark/>
          </w:tcPr>
          <w:p w:rsidR="00815165" w:rsidRPr="009F00CD" w:rsidRDefault="00815165" w:rsidP="00E67919"/>
        </w:tc>
      </w:tr>
    </w:tbl>
    <w:p w:rsidR="003C6865" w:rsidRPr="009F00CD" w:rsidRDefault="003C6865" w:rsidP="003C6865">
      <w:pPr>
        <w:pStyle w:val="37"/>
        <w:spacing w:after="0"/>
        <w:ind w:firstLine="709"/>
        <w:jc w:val="both"/>
        <w:rPr>
          <w:rFonts w:ascii="Times New Roman" w:hAnsi="Times New Roman" w:cs="Times New Roman"/>
          <w:b/>
          <w:bCs/>
          <w:color w:val="auto"/>
          <w:sz w:val="28"/>
          <w:szCs w:val="28"/>
          <w:lang w:val="ru-RU"/>
        </w:rPr>
      </w:pPr>
    </w:p>
    <w:p w:rsidR="00815165" w:rsidRPr="009F00CD" w:rsidRDefault="00815165" w:rsidP="00815165">
      <w:pPr>
        <w:autoSpaceDE w:val="0"/>
        <w:autoSpaceDN w:val="0"/>
        <w:adjustRightInd w:val="0"/>
        <w:ind w:firstLine="709"/>
        <w:jc w:val="center"/>
        <w:rPr>
          <w:b/>
          <w:bCs/>
          <w:sz w:val="28"/>
          <w:szCs w:val="28"/>
        </w:rPr>
      </w:pPr>
      <w:r w:rsidRPr="009F00CD">
        <w:rPr>
          <w:b/>
          <w:bCs/>
          <w:sz w:val="28"/>
          <w:szCs w:val="28"/>
        </w:rPr>
        <w:t>Комплексная (интегральная) оценка воздействия на отдельные компоненты природной среды от различных источников воздействий</w:t>
      </w:r>
    </w:p>
    <w:tbl>
      <w:tblPr>
        <w:tblW w:w="4931"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403"/>
        <w:gridCol w:w="1418"/>
        <w:gridCol w:w="1311"/>
        <w:gridCol w:w="1262"/>
        <w:gridCol w:w="1493"/>
        <w:gridCol w:w="967"/>
        <w:gridCol w:w="1341"/>
      </w:tblGrid>
      <w:tr w:rsidR="00B54FB2" w:rsidRPr="009F00CD" w:rsidTr="008C2245">
        <w:trPr>
          <w:trHeight w:val="20"/>
        </w:trPr>
        <w:tc>
          <w:tcPr>
            <w:tcW w:w="763" w:type="pct"/>
            <w:tcBorders>
              <w:top w:val="double" w:sz="4" w:space="0" w:color="auto"/>
              <w:left w:val="double" w:sz="4" w:space="0" w:color="auto"/>
              <w:bottom w:val="double" w:sz="4" w:space="0" w:color="auto"/>
              <w:right w:val="double" w:sz="4" w:space="0" w:color="auto"/>
            </w:tcBorders>
            <w:shd w:val="clear" w:color="auto" w:fill="F3F3F3"/>
            <w:vAlign w:val="center"/>
            <w:hideMark/>
          </w:tcPr>
          <w:p w:rsidR="003C6865" w:rsidRPr="009F00CD" w:rsidRDefault="003C6865" w:rsidP="007B352D">
            <w:pPr>
              <w:jc w:val="center"/>
              <w:rPr>
                <w:bCs/>
                <w:sz w:val="20"/>
                <w:szCs w:val="20"/>
                <w:lang w:eastAsia="en-US"/>
              </w:rPr>
            </w:pPr>
            <w:r w:rsidRPr="009F00CD">
              <w:rPr>
                <w:bCs/>
                <w:sz w:val="20"/>
                <w:szCs w:val="20"/>
                <w:lang w:eastAsia="en-US"/>
              </w:rPr>
              <w:t>Объекты воздействия</w:t>
            </w:r>
          </w:p>
        </w:tc>
        <w:tc>
          <w:tcPr>
            <w:tcW w:w="771" w:type="pct"/>
            <w:tcBorders>
              <w:top w:val="double" w:sz="4" w:space="0" w:color="auto"/>
              <w:left w:val="double" w:sz="4" w:space="0" w:color="auto"/>
              <w:bottom w:val="double" w:sz="4" w:space="0" w:color="auto"/>
              <w:right w:val="double" w:sz="4" w:space="0" w:color="auto"/>
            </w:tcBorders>
            <w:shd w:val="clear" w:color="auto" w:fill="F3F3F3"/>
            <w:vAlign w:val="center"/>
            <w:hideMark/>
          </w:tcPr>
          <w:p w:rsidR="003C6865" w:rsidRPr="009F00CD" w:rsidRDefault="003C6865" w:rsidP="007B352D">
            <w:pPr>
              <w:jc w:val="center"/>
              <w:rPr>
                <w:bCs/>
                <w:sz w:val="20"/>
                <w:szCs w:val="20"/>
                <w:lang w:eastAsia="en-US"/>
              </w:rPr>
            </w:pPr>
            <w:r w:rsidRPr="009F00CD">
              <w:rPr>
                <w:sz w:val="20"/>
                <w:szCs w:val="20"/>
                <w:lang w:eastAsia="en-US"/>
              </w:rPr>
              <w:t>Критерии воздействия</w:t>
            </w:r>
          </w:p>
        </w:tc>
        <w:tc>
          <w:tcPr>
            <w:tcW w:w="713" w:type="pct"/>
            <w:tcBorders>
              <w:top w:val="double" w:sz="4" w:space="0" w:color="auto"/>
              <w:left w:val="double" w:sz="4" w:space="0" w:color="auto"/>
              <w:bottom w:val="double" w:sz="4" w:space="0" w:color="auto"/>
              <w:right w:val="double" w:sz="4" w:space="0" w:color="auto"/>
            </w:tcBorders>
            <w:shd w:val="clear" w:color="auto" w:fill="F3F3F3"/>
            <w:vAlign w:val="center"/>
            <w:hideMark/>
          </w:tcPr>
          <w:p w:rsidR="003C6865" w:rsidRPr="009F00CD" w:rsidRDefault="003C6865" w:rsidP="007B352D">
            <w:pPr>
              <w:ind w:left="-75" w:right="-96"/>
              <w:jc w:val="center"/>
              <w:rPr>
                <w:bCs/>
                <w:sz w:val="20"/>
                <w:szCs w:val="20"/>
                <w:lang w:eastAsia="en-US"/>
              </w:rPr>
            </w:pPr>
            <w:r w:rsidRPr="009F00CD">
              <w:rPr>
                <w:bCs/>
                <w:sz w:val="20"/>
                <w:szCs w:val="20"/>
                <w:lang w:eastAsia="en-US"/>
              </w:rPr>
              <w:t>Пространст-венный масштаб</w:t>
            </w:r>
          </w:p>
        </w:tc>
        <w:tc>
          <w:tcPr>
            <w:tcW w:w="686" w:type="pct"/>
            <w:tcBorders>
              <w:top w:val="double" w:sz="4" w:space="0" w:color="auto"/>
              <w:left w:val="double" w:sz="4" w:space="0" w:color="auto"/>
              <w:bottom w:val="double" w:sz="4" w:space="0" w:color="auto"/>
              <w:right w:val="double" w:sz="4" w:space="0" w:color="auto"/>
            </w:tcBorders>
            <w:shd w:val="clear" w:color="auto" w:fill="F3F3F3"/>
            <w:vAlign w:val="center"/>
            <w:hideMark/>
          </w:tcPr>
          <w:p w:rsidR="003C6865" w:rsidRPr="009F00CD" w:rsidRDefault="003C6865" w:rsidP="007B352D">
            <w:pPr>
              <w:jc w:val="center"/>
              <w:rPr>
                <w:bCs/>
                <w:sz w:val="20"/>
                <w:szCs w:val="20"/>
                <w:lang w:eastAsia="en-US"/>
              </w:rPr>
            </w:pPr>
            <w:r w:rsidRPr="009F00CD">
              <w:rPr>
                <w:bCs/>
                <w:sz w:val="20"/>
                <w:szCs w:val="20"/>
                <w:lang w:eastAsia="en-US"/>
              </w:rPr>
              <w:t>Временной масштаб</w:t>
            </w:r>
          </w:p>
        </w:tc>
        <w:tc>
          <w:tcPr>
            <w:tcW w:w="812" w:type="pct"/>
            <w:tcBorders>
              <w:top w:val="double" w:sz="4" w:space="0" w:color="auto"/>
              <w:left w:val="double" w:sz="4" w:space="0" w:color="auto"/>
              <w:bottom w:val="double" w:sz="4" w:space="0" w:color="auto"/>
              <w:right w:val="double" w:sz="4" w:space="0" w:color="auto"/>
            </w:tcBorders>
            <w:shd w:val="clear" w:color="auto" w:fill="F3F3F3"/>
            <w:vAlign w:val="center"/>
            <w:hideMark/>
          </w:tcPr>
          <w:p w:rsidR="003C6865" w:rsidRPr="009F00CD" w:rsidRDefault="003C6865" w:rsidP="007B352D">
            <w:pPr>
              <w:jc w:val="center"/>
              <w:rPr>
                <w:bCs/>
                <w:sz w:val="20"/>
                <w:szCs w:val="20"/>
                <w:lang w:eastAsia="en-US"/>
              </w:rPr>
            </w:pPr>
            <w:r w:rsidRPr="009F00CD">
              <w:rPr>
                <w:bCs/>
                <w:sz w:val="20"/>
                <w:szCs w:val="20"/>
                <w:lang w:eastAsia="en-US"/>
              </w:rPr>
              <w:t>Интенсив-</w:t>
            </w:r>
          </w:p>
          <w:p w:rsidR="003C6865" w:rsidRPr="009F00CD" w:rsidRDefault="003C6865" w:rsidP="007B352D">
            <w:pPr>
              <w:jc w:val="center"/>
              <w:rPr>
                <w:bCs/>
                <w:sz w:val="20"/>
                <w:szCs w:val="20"/>
                <w:lang w:eastAsia="en-US"/>
              </w:rPr>
            </w:pPr>
            <w:r w:rsidRPr="009F00CD">
              <w:rPr>
                <w:bCs/>
                <w:sz w:val="20"/>
                <w:szCs w:val="20"/>
                <w:lang w:eastAsia="en-US"/>
              </w:rPr>
              <w:t>ность воздействия</w:t>
            </w:r>
          </w:p>
        </w:tc>
        <w:tc>
          <w:tcPr>
            <w:tcW w:w="526" w:type="pct"/>
            <w:tcBorders>
              <w:top w:val="double" w:sz="4" w:space="0" w:color="auto"/>
              <w:left w:val="double" w:sz="4" w:space="0" w:color="auto"/>
              <w:bottom w:val="double" w:sz="4" w:space="0" w:color="auto"/>
              <w:right w:val="double" w:sz="4" w:space="0" w:color="auto"/>
            </w:tcBorders>
            <w:shd w:val="clear" w:color="auto" w:fill="F3F3F3"/>
            <w:vAlign w:val="center"/>
            <w:hideMark/>
          </w:tcPr>
          <w:p w:rsidR="003C6865" w:rsidRPr="009F00CD" w:rsidRDefault="003C6865" w:rsidP="007B352D">
            <w:pPr>
              <w:ind w:left="-50" w:right="-49"/>
              <w:jc w:val="center"/>
              <w:rPr>
                <w:bCs/>
                <w:sz w:val="20"/>
                <w:szCs w:val="20"/>
                <w:lang w:eastAsia="en-US"/>
              </w:rPr>
            </w:pPr>
            <w:r w:rsidRPr="009F00CD">
              <w:rPr>
                <w:bCs/>
                <w:sz w:val="20"/>
                <w:szCs w:val="20"/>
                <w:lang w:eastAsia="en-US"/>
              </w:rPr>
              <w:t>Комплек-</w:t>
            </w:r>
            <w:r w:rsidRPr="009F00CD">
              <w:rPr>
                <w:bCs/>
                <w:sz w:val="20"/>
                <w:szCs w:val="20"/>
                <w:lang w:eastAsia="en-US"/>
              </w:rPr>
              <w:br/>
              <w:t xml:space="preserve">сная </w:t>
            </w:r>
            <w:r w:rsidRPr="009F00CD">
              <w:rPr>
                <w:bCs/>
                <w:sz w:val="20"/>
                <w:szCs w:val="20"/>
                <w:lang w:eastAsia="en-US"/>
              </w:rPr>
              <w:br/>
              <w:t>оценка</w:t>
            </w:r>
          </w:p>
        </w:tc>
        <w:tc>
          <w:tcPr>
            <w:tcW w:w="729" w:type="pct"/>
            <w:tcBorders>
              <w:top w:val="double" w:sz="4" w:space="0" w:color="auto"/>
              <w:left w:val="double" w:sz="4" w:space="0" w:color="auto"/>
              <w:bottom w:val="double" w:sz="4" w:space="0" w:color="auto"/>
              <w:right w:val="double" w:sz="4" w:space="0" w:color="auto"/>
            </w:tcBorders>
            <w:shd w:val="clear" w:color="auto" w:fill="F3F3F3"/>
            <w:vAlign w:val="center"/>
            <w:hideMark/>
          </w:tcPr>
          <w:p w:rsidR="003C6865" w:rsidRPr="009F00CD" w:rsidRDefault="003C6865" w:rsidP="007B352D">
            <w:pPr>
              <w:jc w:val="center"/>
              <w:rPr>
                <w:bCs/>
                <w:sz w:val="20"/>
                <w:szCs w:val="20"/>
                <w:lang w:eastAsia="en-US"/>
              </w:rPr>
            </w:pPr>
            <w:r w:rsidRPr="009F00CD">
              <w:rPr>
                <w:bCs/>
                <w:sz w:val="20"/>
                <w:szCs w:val="20"/>
                <w:lang w:eastAsia="en-US"/>
              </w:rPr>
              <w:t>Категория значи-</w:t>
            </w:r>
            <w:r w:rsidRPr="009F00CD">
              <w:rPr>
                <w:bCs/>
                <w:sz w:val="20"/>
                <w:szCs w:val="20"/>
                <w:lang w:eastAsia="en-US"/>
              </w:rPr>
              <w:br/>
              <w:t>мости</w:t>
            </w:r>
          </w:p>
        </w:tc>
      </w:tr>
      <w:tr w:rsidR="00B54FB2" w:rsidRPr="009F00CD" w:rsidTr="008C2245">
        <w:trPr>
          <w:trHeight w:val="20"/>
        </w:trPr>
        <w:tc>
          <w:tcPr>
            <w:tcW w:w="763" w:type="pct"/>
            <w:tcBorders>
              <w:top w:val="double" w:sz="4" w:space="0" w:color="auto"/>
              <w:left w:val="double" w:sz="4" w:space="0" w:color="auto"/>
              <w:bottom w:val="double" w:sz="4" w:space="0" w:color="auto"/>
              <w:right w:val="double" w:sz="4" w:space="0" w:color="auto"/>
            </w:tcBorders>
            <w:vAlign w:val="center"/>
            <w:hideMark/>
          </w:tcPr>
          <w:p w:rsidR="003C6865" w:rsidRPr="009F00CD" w:rsidRDefault="003C6865" w:rsidP="007B352D">
            <w:pPr>
              <w:pStyle w:val="14"/>
              <w:rPr>
                <w:sz w:val="19"/>
                <w:szCs w:val="19"/>
                <w:lang w:eastAsia="en-US"/>
              </w:rPr>
            </w:pPr>
            <w:r w:rsidRPr="009F00CD">
              <w:rPr>
                <w:sz w:val="19"/>
                <w:szCs w:val="19"/>
                <w:lang w:eastAsia="en-US"/>
              </w:rPr>
              <w:t>Атмосферный воздух</w:t>
            </w:r>
          </w:p>
        </w:tc>
        <w:tc>
          <w:tcPr>
            <w:tcW w:w="771" w:type="pct"/>
            <w:tcBorders>
              <w:top w:val="double" w:sz="4" w:space="0" w:color="auto"/>
              <w:left w:val="double" w:sz="4" w:space="0" w:color="auto"/>
              <w:bottom w:val="double" w:sz="4" w:space="0" w:color="auto"/>
              <w:right w:val="double" w:sz="4" w:space="0" w:color="auto"/>
            </w:tcBorders>
            <w:vAlign w:val="center"/>
            <w:hideMark/>
          </w:tcPr>
          <w:p w:rsidR="003C6865" w:rsidRPr="009F00CD" w:rsidRDefault="003C6865" w:rsidP="007B352D">
            <w:pPr>
              <w:rPr>
                <w:sz w:val="19"/>
                <w:szCs w:val="19"/>
                <w:lang w:eastAsia="en-US"/>
              </w:rPr>
            </w:pPr>
            <w:r w:rsidRPr="009F00CD">
              <w:rPr>
                <w:sz w:val="19"/>
                <w:szCs w:val="19"/>
                <w:lang w:eastAsia="en-US"/>
              </w:rPr>
              <w:t>Категория опасности предприятия (КОП)</w:t>
            </w:r>
          </w:p>
        </w:tc>
        <w:tc>
          <w:tcPr>
            <w:tcW w:w="713" w:type="pct"/>
            <w:tcBorders>
              <w:top w:val="double" w:sz="4" w:space="0" w:color="auto"/>
              <w:left w:val="double" w:sz="4" w:space="0" w:color="auto"/>
              <w:bottom w:val="double" w:sz="4" w:space="0" w:color="auto"/>
              <w:right w:val="double" w:sz="4" w:space="0" w:color="auto"/>
            </w:tcBorders>
            <w:vAlign w:val="center"/>
            <w:hideMark/>
          </w:tcPr>
          <w:p w:rsidR="003C6865" w:rsidRPr="009F00CD" w:rsidRDefault="00224183" w:rsidP="007B352D">
            <w:pPr>
              <w:jc w:val="center"/>
              <w:rPr>
                <w:sz w:val="19"/>
                <w:szCs w:val="19"/>
                <w:lang w:val="en-US" w:eastAsia="en-US"/>
              </w:rPr>
            </w:pPr>
            <w:r w:rsidRPr="009F00CD">
              <w:rPr>
                <w:sz w:val="19"/>
                <w:szCs w:val="19"/>
                <w:lang w:val="en-US" w:eastAsia="en-US"/>
              </w:rPr>
              <w:t>1</w:t>
            </w:r>
          </w:p>
          <w:p w:rsidR="003C6865" w:rsidRPr="009F00CD" w:rsidRDefault="00224183" w:rsidP="007B352D">
            <w:pPr>
              <w:jc w:val="center"/>
              <w:rPr>
                <w:sz w:val="19"/>
                <w:szCs w:val="19"/>
                <w:lang w:val="kk-KZ" w:eastAsia="en-US"/>
              </w:rPr>
            </w:pPr>
            <w:r w:rsidRPr="009F00CD">
              <w:rPr>
                <w:sz w:val="19"/>
                <w:szCs w:val="19"/>
                <w:lang w:val="kk-KZ" w:eastAsia="en-US"/>
              </w:rPr>
              <w:t>Локальное</w:t>
            </w:r>
          </w:p>
        </w:tc>
        <w:tc>
          <w:tcPr>
            <w:tcW w:w="686" w:type="pct"/>
            <w:tcBorders>
              <w:top w:val="double" w:sz="4" w:space="0" w:color="auto"/>
              <w:left w:val="double" w:sz="4" w:space="0" w:color="auto"/>
              <w:bottom w:val="double" w:sz="4" w:space="0" w:color="auto"/>
              <w:right w:val="double" w:sz="4" w:space="0" w:color="auto"/>
            </w:tcBorders>
            <w:vAlign w:val="center"/>
            <w:hideMark/>
          </w:tcPr>
          <w:p w:rsidR="003C6865" w:rsidRPr="009F00CD" w:rsidRDefault="00ED0AF0" w:rsidP="007B352D">
            <w:pPr>
              <w:ind w:left="-118" w:right="-170"/>
              <w:jc w:val="center"/>
              <w:rPr>
                <w:sz w:val="19"/>
                <w:szCs w:val="19"/>
                <w:lang w:eastAsia="en-US"/>
              </w:rPr>
            </w:pPr>
            <w:r w:rsidRPr="009F00CD">
              <w:rPr>
                <w:sz w:val="19"/>
                <w:szCs w:val="19"/>
                <w:lang w:eastAsia="en-US"/>
              </w:rPr>
              <w:t>2</w:t>
            </w:r>
          </w:p>
          <w:p w:rsidR="003C6865" w:rsidRPr="009F00CD" w:rsidRDefault="00ED0AF0" w:rsidP="00272C7A">
            <w:pPr>
              <w:ind w:left="-118" w:right="-170"/>
              <w:jc w:val="center"/>
              <w:rPr>
                <w:sz w:val="19"/>
                <w:szCs w:val="19"/>
                <w:lang w:val="kk-KZ" w:eastAsia="en-US"/>
              </w:rPr>
            </w:pPr>
            <w:r w:rsidRPr="009F00CD">
              <w:rPr>
                <w:sz w:val="19"/>
                <w:szCs w:val="19"/>
                <w:lang w:val="kk-KZ" w:eastAsia="en-US"/>
              </w:rPr>
              <w:t>Средней продолжите-льности</w:t>
            </w:r>
          </w:p>
        </w:tc>
        <w:tc>
          <w:tcPr>
            <w:tcW w:w="812" w:type="pct"/>
            <w:tcBorders>
              <w:top w:val="double" w:sz="4" w:space="0" w:color="auto"/>
              <w:left w:val="double" w:sz="4" w:space="0" w:color="auto"/>
              <w:bottom w:val="double" w:sz="4" w:space="0" w:color="auto"/>
              <w:right w:val="double" w:sz="4" w:space="0" w:color="auto"/>
            </w:tcBorders>
            <w:vAlign w:val="center"/>
            <w:hideMark/>
          </w:tcPr>
          <w:p w:rsidR="003C6865" w:rsidRPr="009F00CD" w:rsidRDefault="003C6865" w:rsidP="007B352D">
            <w:pPr>
              <w:jc w:val="center"/>
              <w:rPr>
                <w:sz w:val="19"/>
                <w:szCs w:val="19"/>
                <w:lang w:eastAsia="en-US"/>
              </w:rPr>
            </w:pPr>
            <w:r w:rsidRPr="009F00CD">
              <w:rPr>
                <w:sz w:val="19"/>
                <w:szCs w:val="19"/>
                <w:lang w:eastAsia="en-US"/>
              </w:rPr>
              <w:t>1</w:t>
            </w:r>
          </w:p>
          <w:p w:rsidR="003C6865" w:rsidRPr="009F00CD" w:rsidRDefault="00315C1B" w:rsidP="00BF21FD">
            <w:pPr>
              <w:ind w:left="-131" w:right="-150"/>
              <w:jc w:val="center"/>
              <w:rPr>
                <w:sz w:val="19"/>
                <w:szCs w:val="19"/>
                <w:lang w:eastAsia="en-US"/>
              </w:rPr>
            </w:pPr>
            <w:r w:rsidRPr="009F00CD">
              <w:rPr>
                <w:sz w:val="19"/>
                <w:szCs w:val="19"/>
                <w:lang w:eastAsia="en-US"/>
              </w:rPr>
              <w:t>Н</w:t>
            </w:r>
            <w:r w:rsidR="003C6865" w:rsidRPr="009F00CD">
              <w:rPr>
                <w:sz w:val="19"/>
                <w:szCs w:val="19"/>
                <w:lang w:eastAsia="en-US"/>
              </w:rPr>
              <w:t>езначительное</w:t>
            </w:r>
          </w:p>
        </w:tc>
        <w:tc>
          <w:tcPr>
            <w:tcW w:w="526" w:type="pct"/>
            <w:tcBorders>
              <w:top w:val="double" w:sz="4" w:space="0" w:color="auto"/>
              <w:left w:val="double" w:sz="4" w:space="0" w:color="auto"/>
              <w:bottom w:val="double" w:sz="4" w:space="0" w:color="auto"/>
              <w:right w:val="double" w:sz="4" w:space="0" w:color="auto"/>
            </w:tcBorders>
            <w:vAlign w:val="center"/>
            <w:hideMark/>
          </w:tcPr>
          <w:p w:rsidR="003C6865" w:rsidRPr="009F00CD" w:rsidRDefault="00ED0AF0" w:rsidP="007B352D">
            <w:pPr>
              <w:jc w:val="center"/>
              <w:rPr>
                <w:sz w:val="19"/>
                <w:szCs w:val="19"/>
                <w:lang w:eastAsia="en-US"/>
              </w:rPr>
            </w:pPr>
            <w:r w:rsidRPr="009F00CD">
              <w:rPr>
                <w:sz w:val="19"/>
                <w:szCs w:val="19"/>
                <w:lang w:eastAsia="en-US"/>
              </w:rPr>
              <w:t>2</w:t>
            </w:r>
          </w:p>
        </w:tc>
        <w:tc>
          <w:tcPr>
            <w:tcW w:w="729" w:type="pct"/>
            <w:tcBorders>
              <w:top w:val="double" w:sz="4" w:space="0" w:color="auto"/>
              <w:left w:val="double" w:sz="4" w:space="0" w:color="auto"/>
              <w:bottom w:val="double" w:sz="4" w:space="0" w:color="auto"/>
              <w:right w:val="double" w:sz="4" w:space="0" w:color="auto"/>
            </w:tcBorders>
            <w:vAlign w:val="center"/>
            <w:hideMark/>
          </w:tcPr>
          <w:p w:rsidR="003C6865" w:rsidRPr="009F00CD" w:rsidRDefault="003C6865" w:rsidP="007B352D">
            <w:pPr>
              <w:jc w:val="center"/>
              <w:rPr>
                <w:sz w:val="19"/>
                <w:szCs w:val="19"/>
                <w:lang w:eastAsia="en-US"/>
              </w:rPr>
            </w:pPr>
            <w:r w:rsidRPr="009F00CD">
              <w:rPr>
                <w:sz w:val="19"/>
                <w:szCs w:val="19"/>
                <w:lang w:eastAsia="en-US"/>
              </w:rPr>
              <w:t>Воздействие низкой значимости</w:t>
            </w:r>
          </w:p>
        </w:tc>
      </w:tr>
      <w:tr w:rsidR="00B54FB2" w:rsidRPr="009F00CD" w:rsidTr="008C2245">
        <w:trPr>
          <w:trHeight w:val="20"/>
        </w:trPr>
        <w:tc>
          <w:tcPr>
            <w:tcW w:w="763" w:type="pct"/>
            <w:vMerge w:val="restart"/>
            <w:tcBorders>
              <w:top w:val="double" w:sz="4" w:space="0" w:color="auto"/>
              <w:left w:val="double" w:sz="4" w:space="0" w:color="auto"/>
              <w:bottom w:val="double" w:sz="4" w:space="0" w:color="auto"/>
              <w:right w:val="double" w:sz="4" w:space="0" w:color="auto"/>
            </w:tcBorders>
            <w:vAlign w:val="center"/>
            <w:hideMark/>
          </w:tcPr>
          <w:p w:rsidR="003C6865" w:rsidRPr="009F00CD" w:rsidRDefault="003C6865" w:rsidP="007B352D">
            <w:pPr>
              <w:rPr>
                <w:sz w:val="19"/>
                <w:szCs w:val="19"/>
                <w:lang w:eastAsia="en-US"/>
              </w:rPr>
            </w:pPr>
            <w:r w:rsidRPr="009F00CD">
              <w:rPr>
                <w:sz w:val="19"/>
                <w:szCs w:val="19"/>
                <w:lang w:eastAsia="en-US"/>
              </w:rPr>
              <w:t>Недра</w:t>
            </w:r>
          </w:p>
        </w:tc>
        <w:tc>
          <w:tcPr>
            <w:tcW w:w="771" w:type="pct"/>
            <w:tcBorders>
              <w:top w:val="double" w:sz="4" w:space="0" w:color="auto"/>
              <w:left w:val="double" w:sz="4" w:space="0" w:color="auto"/>
              <w:bottom w:val="double" w:sz="4" w:space="0" w:color="auto"/>
              <w:right w:val="double" w:sz="4" w:space="0" w:color="auto"/>
            </w:tcBorders>
            <w:vAlign w:val="center"/>
            <w:hideMark/>
          </w:tcPr>
          <w:p w:rsidR="003C6865" w:rsidRPr="009F00CD" w:rsidRDefault="003C6865" w:rsidP="007B352D">
            <w:pPr>
              <w:rPr>
                <w:sz w:val="19"/>
                <w:szCs w:val="19"/>
                <w:lang w:eastAsia="en-US"/>
              </w:rPr>
            </w:pPr>
            <w:r w:rsidRPr="009F00CD">
              <w:rPr>
                <w:sz w:val="19"/>
                <w:szCs w:val="19"/>
                <w:lang w:eastAsia="en-US"/>
              </w:rPr>
              <w:t>Нарушение недр</w:t>
            </w:r>
          </w:p>
        </w:tc>
        <w:tc>
          <w:tcPr>
            <w:tcW w:w="713" w:type="pct"/>
            <w:vMerge w:val="restart"/>
            <w:tcBorders>
              <w:top w:val="double" w:sz="4" w:space="0" w:color="auto"/>
              <w:left w:val="double" w:sz="4" w:space="0" w:color="auto"/>
              <w:bottom w:val="double" w:sz="4" w:space="0" w:color="auto"/>
              <w:right w:val="double" w:sz="4" w:space="0" w:color="auto"/>
            </w:tcBorders>
            <w:vAlign w:val="center"/>
            <w:hideMark/>
          </w:tcPr>
          <w:p w:rsidR="003C6865" w:rsidRPr="009F00CD" w:rsidRDefault="003C6865" w:rsidP="007B352D">
            <w:pPr>
              <w:jc w:val="center"/>
              <w:rPr>
                <w:sz w:val="19"/>
                <w:szCs w:val="19"/>
                <w:lang w:eastAsia="en-US"/>
              </w:rPr>
            </w:pPr>
            <w:r w:rsidRPr="009F00CD">
              <w:rPr>
                <w:sz w:val="19"/>
                <w:szCs w:val="19"/>
                <w:lang w:eastAsia="en-US"/>
              </w:rPr>
              <w:t>0</w:t>
            </w:r>
          </w:p>
          <w:p w:rsidR="003C6865" w:rsidRPr="009F00CD" w:rsidRDefault="00C50ABD" w:rsidP="007B352D">
            <w:pPr>
              <w:ind w:right="-96"/>
              <w:jc w:val="center"/>
              <w:rPr>
                <w:sz w:val="19"/>
                <w:szCs w:val="19"/>
                <w:lang w:eastAsia="en-US"/>
              </w:rPr>
            </w:pPr>
            <w:r w:rsidRPr="009F00CD">
              <w:rPr>
                <w:sz w:val="19"/>
                <w:szCs w:val="19"/>
                <w:lang w:eastAsia="en-US"/>
              </w:rPr>
              <w:t>О</w:t>
            </w:r>
            <w:r w:rsidR="003C6865" w:rsidRPr="009F00CD">
              <w:rPr>
                <w:sz w:val="19"/>
                <w:szCs w:val="19"/>
                <w:lang w:eastAsia="en-US"/>
              </w:rPr>
              <w:t>тсутствует</w:t>
            </w:r>
          </w:p>
        </w:tc>
        <w:tc>
          <w:tcPr>
            <w:tcW w:w="686" w:type="pct"/>
            <w:vMerge w:val="restart"/>
            <w:tcBorders>
              <w:top w:val="double" w:sz="4" w:space="0" w:color="auto"/>
              <w:left w:val="double" w:sz="4" w:space="0" w:color="auto"/>
              <w:bottom w:val="double" w:sz="4" w:space="0" w:color="auto"/>
              <w:right w:val="double" w:sz="4" w:space="0" w:color="auto"/>
            </w:tcBorders>
            <w:vAlign w:val="center"/>
            <w:hideMark/>
          </w:tcPr>
          <w:p w:rsidR="003C6865" w:rsidRPr="009F00CD" w:rsidRDefault="003C6865" w:rsidP="007B352D">
            <w:pPr>
              <w:ind w:left="-118" w:right="-170"/>
              <w:jc w:val="center"/>
              <w:rPr>
                <w:sz w:val="19"/>
                <w:szCs w:val="19"/>
                <w:lang w:eastAsia="en-US"/>
              </w:rPr>
            </w:pPr>
            <w:r w:rsidRPr="009F00CD">
              <w:rPr>
                <w:sz w:val="19"/>
                <w:szCs w:val="19"/>
                <w:lang w:eastAsia="en-US"/>
              </w:rPr>
              <w:t>0</w:t>
            </w:r>
          </w:p>
          <w:p w:rsidR="003C6865" w:rsidRPr="009F00CD" w:rsidRDefault="003C6865" w:rsidP="007B352D">
            <w:pPr>
              <w:ind w:left="-118" w:right="-170"/>
              <w:jc w:val="center"/>
              <w:rPr>
                <w:sz w:val="19"/>
                <w:szCs w:val="19"/>
                <w:lang w:eastAsia="en-US"/>
              </w:rPr>
            </w:pPr>
            <w:r w:rsidRPr="009F00CD">
              <w:rPr>
                <w:sz w:val="19"/>
                <w:szCs w:val="19"/>
                <w:lang w:eastAsia="en-US"/>
              </w:rPr>
              <w:t>отсутствует</w:t>
            </w:r>
          </w:p>
        </w:tc>
        <w:tc>
          <w:tcPr>
            <w:tcW w:w="812" w:type="pct"/>
            <w:vMerge w:val="restart"/>
            <w:tcBorders>
              <w:top w:val="double" w:sz="4" w:space="0" w:color="auto"/>
              <w:left w:val="double" w:sz="4" w:space="0" w:color="auto"/>
              <w:bottom w:val="double" w:sz="4" w:space="0" w:color="auto"/>
              <w:right w:val="double" w:sz="4" w:space="0" w:color="auto"/>
            </w:tcBorders>
            <w:vAlign w:val="center"/>
            <w:hideMark/>
          </w:tcPr>
          <w:p w:rsidR="003C6865" w:rsidRPr="009F00CD" w:rsidRDefault="003C6865" w:rsidP="00BF21FD">
            <w:pPr>
              <w:ind w:left="-131" w:right="-150"/>
              <w:jc w:val="center"/>
              <w:rPr>
                <w:sz w:val="19"/>
                <w:szCs w:val="19"/>
                <w:lang w:eastAsia="en-US"/>
              </w:rPr>
            </w:pPr>
            <w:r w:rsidRPr="009F00CD">
              <w:rPr>
                <w:sz w:val="19"/>
                <w:szCs w:val="19"/>
                <w:lang w:eastAsia="en-US"/>
              </w:rPr>
              <w:t>0</w:t>
            </w:r>
          </w:p>
          <w:p w:rsidR="003C6865" w:rsidRPr="009F00CD" w:rsidRDefault="003C6865" w:rsidP="00BF21FD">
            <w:pPr>
              <w:ind w:left="-131" w:right="-150"/>
              <w:jc w:val="center"/>
              <w:rPr>
                <w:sz w:val="19"/>
                <w:szCs w:val="19"/>
                <w:lang w:eastAsia="en-US"/>
              </w:rPr>
            </w:pPr>
            <w:r w:rsidRPr="009F00CD">
              <w:rPr>
                <w:sz w:val="19"/>
                <w:szCs w:val="19"/>
                <w:lang w:eastAsia="en-US"/>
              </w:rPr>
              <w:t>отсутствует</w:t>
            </w:r>
          </w:p>
        </w:tc>
        <w:tc>
          <w:tcPr>
            <w:tcW w:w="526" w:type="pct"/>
            <w:vMerge w:val="restart"/>
            <w:tcBorders>
              <w:top w:val="double" w:sz="4" w:space="0" w:color="auto"/>
              <w:left w:val="double" w:sz="4" w:space="0" w:color="auto"/>
              <w:bottom w:val="double" w:sz="4" w:space="0" w:color="auto"/>
              <w:right w:val="double" w:sz="4" w:space="0" w:color="auto"/>
            </w:tcBorders>
            <w:vAlign w:val="center"/>
            <w:hideMark/>
          </w:tcPr>
          <w:p w:rsidR="003C6865" w:rsidRPr="009F00CD" w:rsidRDefault="003C6865" w:rsidP="007B352D">
            <w:pPr>
              <w:jc w:val="center"/>
              <w:rPr>
                <w:sz w:val="19"/>
                <w:szCs w:val="19"/>
                <w:lang w:eastAsia="en-US"/>
              </w:rPr>
            </w:pPr>
            <w:r w:rsidRPr="009F00CD">
              <w:rPr>
                <w:sz w:val="19"/>
                <w:szCs w:val="19"/>
                <w:lang w:eastAsia="en-US"/>
              </w:rPr>
              <w:t>0</w:t>
            </w:r>
          </w:p>
        </w:tc>
        <w:tc>
          <w:tcPr>
            <w:tcW w:w="729" w:type="pct"/>
            <w:vMerge w:val="restart"/>
            <w:tcBorders>
              <w:top w:val="double" w:sz="4" w:space="0" w:color="auto"/>
              <w:left w:val="double" w:sz="4" w:space="0" w:color="auto"/>
              <w:bottom w:val="double" w:sz="4" w:space="0" w:color="auto"/>
              <w:right w:val="double" w:sz="4" w:space="0" w:color="auto"/>
            </w:tcBorders>
            <w:vAlign w:val="center"/>
            <w:hideMark/>
          </w:tcPr>
          <w:p w:rsidR="003C6865" w:rsidRPr="009F00CD" w:rsidRDefault="003C6865" w:rsidP="007B352D">
            <w:pPr>
              <w:jc w:val="center"/>
              <w:rPr>
                <w:sz w:val="19"/>
                <w:szCs w:val="19"/>
                <w:lang w:eastAsia="en-US"/>
              </w:rPr>
            </w:pPr>
            <w:r w:rsidRPr="009F00CD">
              <w:rPr>
                <w:sz w:val="19"/>
                <w:szCs w:val="19"/>
                <w:lang w:eastAsia="en-US"/>
              </w:rPr>
              <w:t>Воздействие отсутствует</w:t>
            </w:r>
          </w:p>
        </w:tc>
      </w:tr>
      <w:tr w:rsidR="00B54FB2" w:rsidRPr="009F00CD" w:rsidTr="008C2245">
        <w:trPr>
          <w:trHeight w:val="20"/>
        </w:trPr>
        <w:tc>
          <w:tcPr>
            <w:tcW w:w="763" w:type="pct"/>
            <w:vMerge/>
            <w:tcBorders>
              <w:top w:val="double" w:sz="4" w:space="0" w:color="auto"/>
              <w:left w:val="double" w:sz="4" w:space="0" w:color="auto"/>
              <w:bottom w:val="double" w:sz="4" w:space="0" w:color="auto"/>
              <w:right w:val="double" w:sz="4" w:space="0" w:color="auto"/>
            </w:tcBorders>
            <w:vAlign w:val="center"/>
            <w:hideMark/>
          </w:tcPr>
          <w:p w:rsidR="003C6865" w:rsidRPr="009F00CD" w:rsidRDefault="003C6865" w:rsidP="007B352D">
            <w:pPr>
              <w:rPr>
                <w:sz w:val="19"/>
                <w:szCs w:val="19"/>
                <w:lang w:eastAsia="en-US"/>
              </w:rPr>
            </w:pPr>
          </w:p>
        </w:tc>
        <w:tc>
          <w:tcPr>
            <w:tcW w:w="771" w:type="pct"/>
            <w:tcBorders>
              <w:top w:val="double" w:sz="4" w:space="0" w:color="auto"/>
              <w:left w:val="double" w:sz="4" w:space="0" w:color="auto"/>
              <w:bottom w:val="double" w:sz="4" w:space="0" w:color="auto"/>
              <w:right w:val="double" w:sz="4" w:space="0" w:color="auto"/>
            </w:tcBorders>
            <w:vAlign w:val="center"/>
            <w:hideMark/>
          </w:tcPr>
          <w:p w:rsidR="003C6865" w:rsidRPr="009F00CD" w:rsidRDefault="003C6865" w:rsidP="007B352D">
            <w:pPr>
              <w:rPr>
                <w:sz w:val="19"/>
                <w:szCs w:val="19"/>
                <w:lang w:eastAsia="en-US"/>
              </w:rPr>
            </w:pPr>
            <w:r w:rsidRPr="009F00CD">
              <w:rPr>
                <w:sz w:val="19"/>
                <w:szCs w:val="19"/>
                <w:lang w:eastAsia="en-US"/>
              </w:rPr>
              <w:t>Физическое присутствие</w:t>
            </w:r>
          </w:p>
        </w:tc>
        <w:tc>
          <w:tcPr>
            <w:tcW w:w="713" w:type="pct"/>
            <w:vMerge/>
            <w:tcBorders>
              <w:top w:val="double" w:sz="4" w:space="0" w:color="auto"/>
              <w:left w:val="double" w:sz="4" w:space="0" w:color="auto"/>
              <w:bottom w:val="double" w:sz="4" w:space="0" w:color="auto"/>
              <w:right w:val="double" w:sz="4" w:space="0" w:color="auto"/>
            </w:tcBorders>
            <w:vAlign w:val="center"/>
            <w:hideMark/>
          </w:tcPr>
          <w:p w:rsidR="003C6865" w:rsidRPr="009F00CD" w:rsidRDefault="003C6865" w:rsidP="007B352D">
            <w:pPr>
              <w:rPr>
                <w:sz w:val="19"/>
                <w:szCs w:val="19"/>
                <w:lang w:eastAsia="en-US"/>
              </w:rPr>
            </w:pPr>
          </w:p>
        </w:tc>
        <w:tc>
          <w:tcPr>
            <w:tcW w:w="686" w:type="pct"/>
            <w:vMerge/>
            <w:tcBorders>
              <w:top w:val="double" w:sz="4" w:space="0" w:color="auto"/>
              <w:left w:val="double" w:sz="4" w:space="0" w:color="auto"/>
              <w:bottom w:val="double" w:sz="4" w:space="0" w:color="auto"/>
              <w:right w:val="double" w:sz="4" w:space="0" w:color="auto"/>
            </w:tcBorders>
            <w:vAlign w:val="center"/>
            <w:hideMark/>
          </w:tcPr>
          <w:p w:rsidR="003C6865" w:rsidRPr="009F00CD" w:rsidRDefault="003C6865" w:rsidP="007B352D">
            <w:pPr>
              <w:ind w:left="-118" w:right="-170"/>
              <w:jc w:val="center"/>
              <w:rPr>
                <w:sz w:val="19"/>
                <w:szCs w:val="19"/>
                <w:lang w:eastAsia="en-US"/>
              </w:rPr>
            </w:pPr>
          </w:p>
        </w:tc>
        <w:tc>
          <w:tcPr>
            <w:tcW w:w="812" w:type="pct"/>
            <w:vMerge/>
            <w:tcBorders>
              <w:top w:val="double" w:sz="4" w:space="0" w:color="auto"/>
              <w:left w:val="double" w:sz="4" w:space="0" w:color="auto"/>
              <w:bottom w:val="double" w:sz="4" w:space="0" w:color="auto"/>
              <w:right w:val="double" w:sz="4" w:space="0" w:color="auto"/>
            </w:tcBorders>
            <w:vAlign w:val="center"/>
            <w:hideMark/>
          </w:tcPr>
          <w:p w:rsidR="003C6865" w:rsidRPr="009F00CD" w:rsidRDefault="003C6865" w:rsidP="00BF21FD">
            <w:pPr>
              <w:ind w:left="-131" w:right="-150"/>
              <w:rPr>
                <w:sz w:val="19"/>
                <w:szCs w:val="19"/>
                <w:lang w:eastAsia="en-US"/>
              </w:rPr>
            </w:pPr>
          </w:p>
        </w:tc>
        <w:tc>
          <w:tcPr>
            <w:tcW w:w="526" w:type="pct"/>
            <w:vMerge/>
            <w:tcBorders>
              <w:top w:val="double" w:sz="4" w:space="0" w:color="auto"/>
              <w:left w:val="double" w:sz="4" w:space="0" w:color="auto"/>
              <w:bottom w:val="double" w:sz="4" w:space="0" w:color="auto"/>
              <w:right w:val="double" w:sz="4" w:space="0" w:color="auto"/>
            </w:tcBorders>
            <w:vAlign w:val="center"/>
            <w:hideMark/>
          </w:tcPr>
          <w:p w:rsidR="003C6865" w:rsidRPr="009F00CD" w:rsidRDefault="003C6865" w:rsidP="007B352D">
            <w:pPr>
              <w:rPr>
                <w:sz w:val="19"/>
                <w:szCs w:val="19"/>
                <w:lang w:eastAsia="en-US"/>
              </w:rPr>
            </w:pPr>
          </w:p>
        </w:tc>
        <w:tc>
          <w:tcPr>
            <w:tcW w:w="729" w:type="pct"/>
            <w:vMerge/>
            <w:tcBorders>
              <w:top w:val="double" w:sz="4" w:space="0" w:color="auto"/>
              <w:left w:val="double" w:sz="4" w:space="0" w:color="auto"/>
              <w:bottom w:val="double" w:sz="4" w:space="0" w:color="auto"/>
              <w:right w:val="double" w:sz="4" w:space="0" w:color="auto"/>
            </w:tcBorders>
            <w:vAlign w:val="center"/>
            <w:hideMark/>
          </w:tcPr>
          <w:p w:rsidR="003C6865" w:rsidRPr="009F00CD" w:rsidRDefault="003C6865" w:rsidP="007B352D">
            <w:pPr>
              <w:rPr>
                <w:sz w:val="19"/>
                <w:szCs w:val="19"/>
                <w:lang w:eastAsia="en-US"/>
              </w:rPr>
            </w:pPr>
          </w:p>
        </w:tc>
      </w:tr>
      <w:tr w:rsidR="00B54FB2" w:rsidRPr="009F00CD" w:rsidTr="008C2245">
        <w:trPr>
          <w:trHeight w:val="20"/>
        </w:trPr>
        <w:tc>
          <w:tcPr>
            <w:tcW w:w="763" w:type="pct"/>
            <w:tcBorders>
              <w:top w:val="double" w:sz="4" w:space="0" w:color="auto"/>
              <w:left w:val="double" w:sz="4" w:space="0" w:color="auto"/>
              <w:bottom w:val="double" w:sz="4" w:space="0" w:color="auto"/>
              <w:right w:val="double" w:sz="4" w:space="0" w:color="auto"/>
            </w:tcBorders>
            <w:vAlign w:val="center"/>
            <w:hideMark/>
          </w:tcPr>
          <w:p w:rsidR="00ED0AF0" w:rsidRPr="009F00CD" w:rsidRDefault="00ED0AF0" w:rsidP="00ED0AF0">
            <w:pPr>
              <w:rPr>
                <w:sz w:val="19"/>
                <w:szCs w:val="19"/>
                <w:lang w:eastAsia="en-US"/>
              </w:rPr>
            </w:pPr>
            <w:r w:rsidRPr="009F00CD">
              <w:rPr>
                <w:sz w:val="19"/>
                <w:szCs w:val="19"/>
                <w:lang w:eastAsia="en-US"/>
              </w:rPr>
              <w:t>Земельные ресурсы</w:t>
            </w:r>
          </w:p>
        </w:tc>
        <w:tc>
          <w:tcPr>
            <w:tcW w:w="771" w:type="pct"/>
            <w:tcBorders>
              <w:top w:val="double" w:sz="4" w:space="0" w:color="auto"/>
              <w:left w:val="double" w:sz="4" w:space="0" w:color="auto"/>
              <w:bottom w:val="double" w:sz="4" w:space="0" w:color="auto"/>
              <w:right w:val="double" w:sz="4" w:space="0" w:color="auto"/>
            </w:tcBorders>
            <w:vAlign w:val="center"/>
            <w:hideMark/>
          </w:tcPr>
          <w:p w:rsidR="00ED0AF0" w:rsidRPr="009F00CD" w:rsidRDefault="00ED0AF0" w:rsidP="00ED0AF0">
            <w:pPr>
              <w:rPr>
                <w:sz w:val="19"/>
                <w:szCs w:val="19"/>
                <w:lang w:eastAsia="en-US"/>
              </w:rPr>
            </w:pPr>
            <w:r w:rsidRPr="009F00CD">
              <w:rPr>
                <w:sz w:val="19"/>
                <w:szCs w:val="19"/>
                <w:lang w:eastAsia="en-US"/>
              </w:rPr>
              <w:t>Изъятие земель</w:t>
            </w:r>
          </w:p>
        </w:tc>
        <w:tc>
          <w:tcPr>
            <w:tcW w:w="713" w:type="pct"/>
            <w:tcBorders>
              <w:top w:val="double" w:sz="4" w:space="0" w:color="auto"/>
              <w:left w:val="double" w:sz="4" w:space="0" w:color="auto"/>
              <w:bottom w:val="double" w:sz="4" w:space="0" w:color="auto"/>
              <w:right w:val="double" w:sz="4" w:space="0" w:color="auto"/>
            </w:tcBorders>
            <w:vAlign w:val="center"/>
            <w:hideMark/>
          </w:tcPr>
          <w:p w:rsidR="00ED0AF0" w:rsidRPr="009F00CD" w:rsidRDefault="00ED0AF0" w:rsidP="00ED0AF0">
            <w:pPr>
              <w:jc w:val="center"/>
              <w:rPr>
                <w:sz w:val="19"/>
                <w:szCs w:val="19"/>
                <w:lang w:val="en-US" w:eastAsia="en-US"/>
              </w:rPr>
            </w:pPr>
            <w:r w:rsidRPr="009F00CD">
              <w:rPr>
                <w:sz w:val="19"/>
                <w:szCs w:val="19"/>
                <w:lang w:val="en-US" w:eastAsia="en-US"/>
              </w:rPr>
              <w:t>1</w:t>
            </w:r>
          </w:p>
          <w:p w:rsidR="00ED0AF0" w:rsidRPr="009F00CD" w:rsidRDefault="00ED0AF0" w:rsidP="00ED0AF0">
            <w:pPr>
              <w:jc w:val="center"/>
              <w:rPr>
                <w:sz w:val="19"/>
                <w:szCs w:val="19"/>
                <w:lang w:val="kk-KZ" w:eastAsia="en-US"/>
              </w:rPr>
            </w:pPr>
            <w:r w:rsidRPr="009F00CD">
              <w:rPr>
                <w:sz w:val="19"/>
                <w:szCs w:val="19"/>
                <w:lang w:val="kk-KZ" w:eastAsia="en-US"/>
              </w:rPr>
              <w:t>Локальное</w:t>
            </w:r>
          </w:p>
        </w:tc>
        <w:tc>
          <w:tcPr>
            <w:tcW w:w="686" w:type="pct"/>
            <w:tcBorders>
              <w:top w:val="double" w:sz="4" w:space="0" w:color="auto"/>
              <w:left w:val="double" w:sz="4" w:space="0" w:color="auto"/>
              <w:bottom w:val="double" w:sz="4" w:space="0" w:color="auto"/>
              <w:right w:val="double" w:sz="4" w:space="0" w:color="auto"/>
            </w:tcBorders>
            <w:vAlign w:val="center"/>
            <w:hideMark/>
          </w:tcPr>
          <w:p w:rsidR="00ED0AF0" w:rsidRPr="009F00CD" w:rsidRDefault="00ED0AF0" w:rsidP="00ED0AF0">
            <w:pPr>
              <w:ind w:left="-118" w:right="-170"/>
              <w:jc w:val="center"/>
              <w:rPr>
                <w:sz w:val="19"/>
                <w:szCs w:val="19"/>
                <w:lang w:eastAsia="en-US"/>
              </w:rPr>
            </w:pPr>
            <w:r w:rsidRPr="009F00CD">
              <w:rPr>
                <w:sz w:val="19"/>
                <w:szCs w:val="19"/>
                <w:lang w:eastAsia="en-US"/>
              </w:rPr>
              <w:t>2</w:t>
            </w:r>
          </w:p>
          <w:p w:rsidR="00ED0AF0" w:rsidRPr="009F00CD" w:rsidRDefault="00ED0AF0" w:rsidP="00ED0AF0">
            <w:pPr>
              <w:ind w:left="-118" w:right="-170"/>
              <w:jc w:val="center"/>
              <w:rPr>
                <w:sz w:val="19"/>
                <w:szCs w:val="19"/>
                <w:lang w:val="kk-KZ" w:eastAsia="en-US"/>
              </w:rPr>
            </w:pPr>
            <w:r w:rsidRPr="009F00CD">
              <w:rPr>
                <w:sz w:val="19"/>
                <w:szCs w:val="19"/>
                <w:lang w:val="kk-KZ" w:eastAsia="en-US"/>
              </w:rPr>
              <w:t>Средней продолжите-льности</w:t>
            </w:r>
          </w:p>
        </w:tc>
        <w:tc>
          <w:tcPr>
            <w:tcW w:w="812" w:type="pct"/>
            <w:tcBorders>
              <w:top w:val="double" w:sz="4" w:space="0" w:color="auto"/>
              <w:left w:val="double" w:sz="4" w:space="0" w:color="auto"/>
              <w:bottom w:val="double" w:sz="4" w:space="0" w:color="auto"/>
              <w:right w:val="double" w:sz="4" w:space="0" w:color="auto"/>
            </w:tcBorders>
            <w:vAlign w:val="center"/>
            <w:hideMark/>
          </w:tcPr>
          <w:p w:rsidR="00ED0AF0" w:rsidRPr="009F00CD" w:rsidRDefault="00ED0AF0" w:rsidP="00BF21FD">
            <w:pPr>
              <w:ind w:left="-131" w:right="-150"/>
              <w:jc w:val="center"/>
              <w:rPr>
                <w:sz w:val="19"/>
                <w:szCs w:val="19"/>
                <w:lang w:eastAsia="en-US"/>
              </w:rPr>
            </w:pPr>
            <w:r w:rsidRPr="009F00CD">
              <w:rPr>
                <w:sz w:val="19"/>
                <w:szCs w:val="19"/>
                <w:lang w:eastAsia="en-US"/>
              </w:rPr>
              <w:t>1</w:t>
            </w:r>
          </w:p>
          <w:p w:rsidR="00ED0AF0" w:rsidRPr="009F00CD" w:rsidRDefault="00ED0AF0" w:rsidP="00BF21FD">
            <w:pPr>
              <w:ind w:left="-131" w:right="-150"/>
              <w:jc w:val="center"/>
              <w:rPr>
                <w:sz w:val="19"/>
                <w:szCs w:val="19"/>
                <w:lang w:eastAsia="en-US"/>
              </w:rPr>
            </w:pPr>
            <w:r w:rsidRPr="009F00CD">
              <w:rPr>
                <w:sz w:val="19"/>
                <w:szCs w:val="19"/>
                <w:lang w:eastAsia="en-US"/>
              </w:rPr>
              <w:t>Незначительное</w:t>
            </w:r>
          </w:p>
        </w:tc>
        <w:tc>
          <w:tcPr>
            <w:tcW w:w="526" w:type="pct"/>
            <w:tcBorders>
              <w:top w:val="double" w:sz="4" w:space="0" w:color="auto"/>
              <w:left w:val="double" w:sz="4" w:space="0" w:color="auto"/>
              <w:bottom w:val="double" w:sz="4" w:space="0" w:color="auto"/>
              <w:right w:val="double" w:sz="4" w:space="0" w:color="auto"/>
            </w:tcBorders>
            <w:vAlign w:val="center"/>
            <w:hideMark/>
          </w:tcPr>
          <w:p w:rsidR="00ED0AF0" w:rsidRPr="009F00CD" w:rsidRDefault="00ED0AF0" w:rsidP="00ED0AF0">
            <w:pPr>
              <w:jc w:val="center"/>
              <w:rPr>
                <w:sz w:val="19"/>
                <w:szCs w:val="19"/>
                <w:lang w:eastAsia="en-US"/>
              </w:rPr>
            </w:pPr>
            <w:r w:rsidRPr="009F00CD">
              <w:rPr>
                <w:sz w:val="19"/>
                <w:szCs w:val="19"/>
                <w:lang w:eastAsia="en-US"/>
              </w:rPr>
              <w:t>2</w:t>
            </w:r>
          </w:p>
        </w:tc>
        <w:tc>
          <w:tcPr>
            <w:tcW w:w="729" w:type="pct"/>
            <w:tcBorders>
              <w:top w:val="double" w:sz="4" w:space="0" w:color="auto"/>
              <w:left w:val="double" w:sz="4" w:space="0" w:color="auto"/>
              <w:bottom w:val="double" w:sz="4" w:space="0" w:color="auto"/>
              <w:right w:val="double" w:sz="4" w:space="0" w:color="auto"/>
            </w:tcBorders>
            <w:vAlign w:val="center"/>
            <w:hideMark/>
          </w:tcPr>
          <w:p w:rsidR="00ED0AF0" w:rsidRPr="009F00CD" w:rsidRDefault="00ED0AF0" w:rsidP="00ED0AF0">
            <w:pPr>
              <w:jc w:val="center"/>
              <w:rPr>
                <w:sz w:val="19"/>
                <w:szCs w:val="19"/>
                <w:lang w:eastAsia="en-US"/>
              </w:rPr>
            </w:pPr>
            <w:r w:rsidRPr="009F00CD">
              <w:rPr>
                <w:sz w:val="19"/>
                <w:szCs w:val="19"/>
                <w:lang w:eastAsia="en-US"/>
              </w:rPr>
              <w:t>Воздействие низкой значимости</w:t>
            </w:r>
          </w:p>
        </w:tc>
      </w:tr>
      <w:tr w:rsidR="00B54FB2" w:rsidRPr="009F00CD" w:rsidTr="008C2245">
        <w:trPr>
          <w:trHeight w:val="20"/>
        </w:trPr>
        <w:tc>
          <w:tcPr>
            <w:tcW w:w="763" w:type="pct"/>
            <w:vMerge w:val="restart"/>
            <w:tcBorders>
              <w:top w:val="double" w:sz="4" w:space="0" w:color="auto"/>
              <w:left w:val="double" w:sz="4" w:space="0" w:color="auto"/>
              <w:bottom w:val="double" w:sz="4" w:space="0" w:color="auto"/>
              <w:right w:val="double" w:sz="4" w:space="0" w:color="auto"/>
            </w:tcBorders>
            <w:vAlign w:val="center"/>
            <w:hideMark/>
          </w:tcPr>
          <w:p w:rsidR="00ED0AF0" w:rsidRPr="009F00CD" w:rsidRDefault="00ED0AF0" w:rsidP="00ED0AF0">
            <w:pPr>
              <w:rPr>
                <w:sz w:val="19"/>
                <w:szCs w:val="19"/>
                <w:lang w:eastAsia="en-US"/>
              </w:rPr>
            </w:pPr>
            <w:r w:rsidRPr="009F00CD">
              <w:rPr>
                <w:sz w:val="19"/>
                <w:szCs w:val="19"/>
                <w:lang w:eastAsia="en-US"/>
              </w:rPr>
              <w:t>Почвы</w:t>
            </w:r>
          </w:p>
        </w:tc>
        <w:tc>
          <w:tcPr>
            <w:tcW w:w="771" w:type="pct"/>
            <w:tcBorders>
              <w:top w:val="double" w:sz="4" w:space="0" w:color="auto"/>
              <w:left w:val="double" w:sz="4" w:space="0" w:color="auto"/>
              <w:bottom w:val="double" w:sz="4" w:space="0" w:color="auto"/>
              <w:right w:val="double" w:sz="4" w:space="0" w:color="auto"/>
            </w:tcBorders>
            <w:vAlign w:val="center"/>
            <w:hideMark/>
          </w:tcPr>
          <w:p w:rsidR="00ED0AF0" w:rsidRPr="009F00CD" w:rsidRDefault="00ED0AF0" w:rsidP="00ED0AF0">
            <w:pPr>
              <w:rPr>
                <w:sz w:val="19"/>
                <w:szCs w:val="19"/>
                <w:lang w:eastAsia="en-US"/>
              </w:rPr>
            </w:pPr>
            <w:r w:rsidRPr="009F00CD">
              <w:rPr>
                <w:sz w:val="19"/>
                <w:szCs w:val="19"/>
                <w:lang w:eastAsia="en-US"/>
              </w:rPr>
              <w:t xml:space="preserve">Физическое воздействие </w:t>
            </w:r>
          </w:p>
        </w:tc>
        <w:tc>
          <w:tcPr>
            <w:tcW w:w="713" w:type="pct"/>
            <w:tcBorders>
              <w:top w:val="double" w:sz="4" w:space="0" w:color="auto"/>
              <w:left w:val="double" w:sz="4" w:space="0" w:color="auto"/>
              <w:bottom w:val="double" w:sz="4" w:space="0" w:color="auto"/>
              <w:right w:val="double" w:sz="4" w:space="0" w:color="auto"/>
            </w:tcBorders>
            <w:vAlign w:val="center"/>
            <w:hideMark/>
          </w:tcPr>
          <w:p w:rsidR="00ED0AF0" w:rsidRPr="009F00CD" w:rsidRDefault="00ED0AF0" w:rsidP="00ED0AF0">
            <w:pPr>
              <w:jc w:val="center"/>
              <w:rPr>
                <w:sz w:val="19"/>
                <w:szCs w:val="19"/>
                <w:lang w:val="en-US" w:eastAsia="en-US"/>
              </w:rPr>
            </w:pPr>
            <w:r w:rsidRPr="009F00CD">
              <w:rPr>
                <w:sz w:val="19"/>
                <w:szCs w:val="19"/>
                <w:lang w:val="en-US" w:eastAsia="en-US"/>
              </w:rPr>
              <w:t>1</w:t>
            </w:r>
          </w:p>
          <w:p w:rsidR="00ED0AF0" w:rsidRPr="009F00CD" w:rsidRDefault="00ED0AF0" w:rsidP="00ED0AF0">
            <w:pPr>
              <w:jc w:val="center"/>
              <w:rPr>
                <w:sz w:val="19"/>
                <w:szCs w:val="19"/>
                <w:lang w:val="kk-KZ" w:eastAsia="en-US"/>
              </w:rPr>
            </w:pPr>
            <w:r w:rsidRPr="009F00CD">
              <w:rPr>
                <w:sz w:val="19"/>
                <w:szCs w:val="19"/>
                <w:lang w:val="kk-KZ" w:eastAsia="en-US"/>
              </w:rPr>
              <w:t>Локальное</w:t>
            </w:r>
          </w:p>
        </w:tc>
        <w:tc>
          <w:tcPr>
            <w:tcW w:w="686" w:type="pct"/>
            <w:tcBorders>
              <w:top w:val="double" w:sz="4" w:space="0" w:color="auto"/>
              <w:left w:val="double" w:sz="4" w:space="0" w:color="auto"/>
              <w:bottom w:val="double" w:sz="4" w:space="0" w:color="auto"/>
              <w:right w:val="double" w:sz="4" w:space="0" w:color="auto"/>
            </w:tcBorders>
            <w:vAlign w:val="center"/>
            <w:hideMark/>
          </w:tcPr>
          <w:p w:rsidR="00ED0AF0" w:rsidRPr="009F00CD" w:rsidRDefault="00ED0AF0" w:rsidP="00ED0AF0">
            <w:pPr>
              <w:ind w:left="-118" w:right="-170"/>
              <w:jc w:val="center"/>
              <w:rPr>
                <w:sz w:val="19"/>
                <w:szCs w:val="19"/>
                <w:lang w:eastAsia="en-US"/>
              </w:rPr>
            </w:pPr>
            <w:r w:rsidRPr="009F00CD">
              <w:rPr>
                <w:sz w:val="19"/>
                <w:szCs w:val="19"/>
                <w:lang w:eastAsia="en-US"/>
              </w:rPr>
              <w:t>2</w:t>
            </w:r>
          </w:p>
          <w:p w:rsidR="00ED0AF0" w:rsidRPr="009F00CD" w:rsidRDefault="00ED0AF0" w:rsidP="00ED0AF0">
            <w:pPr>
              <w:ind w:left="-118" w:right="-170"/>
              <w:jc w:val="center"/>
              <w:rPr>
                <w:sz w:val="19"/>
                <w:szCs w:val="19"/>
                <w:lang w:val="kk-KZ" w:eastAsia="en-US"/>
              </w:rPr>
            </w:pPr>
            <w:r w:rsidRPr="009F00CD">
              <w:rPr>
                <w:sz w:val="19"/>
                <w:szCs w:val="19"/>
                <w:lang w:val="kk-KZ" w:eastAsia="en-US"/>
              </w:rPr>
              <w:t>Средней продолжите-льности</w:t>
            </w:r>
          </w:p>
        </w:tc>
        <w:tc>
          <w:tcPr>
            <w:tcW w:w="812" w:type="pct"/>
            <w:tcBorders>
              <w:top w:val="double" w:sz="4" w:space="0" w:color="auto"/>
              <w:left w:val="double" w:sz="4" w:space="0" w:color="auto"/>
              <w:bottom w:val="double" w:sz="4" w:space="0" w:color="auto"/>
              <w:right w:val="double" w:sz="4" w:space="0" w:color="auto"/>
            </w:tcBorders>
            <w:vAlign w:val="center"/>
            <w:hideMark/>
          </w:tcPr>
          <w:p w:rsidR="00ED0AF0" w:rsidRPr="009F00CD" w:rsidRDefault="00ED0AF0" w:rsidP="00BF21FD">
            <w:pPr>
              <w:ind w:left="-131" w:right="-150"/>
              <w:jc w:val="center"/>
              <w:rPr>
                <w:sz w:val="19"/>
                <w:szCs w:val="19"/>
                <w:lang w:eastAsia="en-US"/>
              </w:rPr>
            </w:pPr>
            <w:r w:rsidRPr="009F00CD">
              <w:rPr>
                <w:sz w:val="19"/>
                <w:szCs w:val="19"/>
                <w:lang w:eastAsia="en-US"/>
              </w:rPr>
              <w:t>1</w:t>
            </w:r>
          </w:p>
          <w:p w:rsidR="00ED0AF0" w:rsidRPr="009F00CD" w:rsidRDefault="00ED0AF0" w:rsidP="00BF21FD">
            <w:pPr>
              <w:ind w:left="-131" w:right="-150"/>
              <w:jc w:val="center"/>
              <w:rPr>
                <w:sz w:val="19"/>
                <w:szCs w:val="19"/>
                <w:lang w:eastAsia="en-US"/>
              </w:rPr>
            </w:pPr>
            <w:r w:rsidRPr="009F00CD">
              <w:rPr>
                <w:sz w:val="19"/>
                <w:szCs w:val="19"/>
                <w:lang w:eastAsia="en-US"/>
              </w:rPr>
              <w:t>Незначительное</w:t>
            </w:r>
          </w:p>
        </w:tc>
        <w:tc>
          <w:tcPr>
            <w:tcW w:w="526" w:type="pct"/>
            <w:tcBorders>
              <w:top w:val="double" w:sz="4" w:space="0" w:color="auto"/>
              <w:left w:val="double" w:sz="4" w:space="0" w:color="auto"/>
              <w:bottom w:val="double" w:sz="4" w:space="0" w:color="auto"/>
              <w:right w:val="double" w:sz="4" w:space="0" w:color="auto"/>
            </w:tcBorders>
            <w:vAlign w:val="center"/>
            <w:hideMark/>
          </w:tcPr>
          <w:p w:rsidR="00ED0AF0" w:rsidRPr="009F00CD" w:rsidRDefault="00ED0AF0" w:rsidP="00ED0AF0">
            <w:pPr>
              <w:jc w:val="center"/>
              <w:rPr>
                <w:sz w:val="19"/>
                <w:szCs w:val="19"/>
                <w:lang w:eastAsia="en-US"/>
              </w:rPr>
            </w:pPr>
            <w:r w:rsidRPr="009F00CD">
              <w:rPr>
                <w:sz w:val="19"/>
                <w:szCs w:val="19"/>
                <w:lang w:eastAsia="en-US"/>
              </w:rPr>
              <w:t>2</w:t>
            </w:r>
          </w:p>
        </w:tc>
        <w:tc>
          <w:tcPr>
            <w:tcW w:w="729" w:type="pct"/>
            <w:tcBorders>
              <w:top w:val="double" w:sz="4" w:space="0" w:color="auto"/>
              <w:left w:val="double" w:sz="4" w:space="0" w:color="auto"/>
              <w:bottom w:val="double" w:sz="4" w:space="0" w:color="auto"/>
              <w:right w:val="double" w:sz="4" w:space="0" w:color="auto"/>
            </w:tcBorders>
            <w:vAlign w:val="center"/>
            <w:hideMark/>
          </w:tcPr>
          <w:p w:rsidR="00ED0AF0" w:rsidRPr="009F00CD" w:rsidRDefault="00ED0AF0" w:rsidP="00ED0AF0">
            <w:pPr>
              <w:jc w:val="center"/>
              <w:rPr>
                <w:sz w:val="19"/>
                <w:szCs w:val="19"/>
                <w:lang w:eastAsia="en-US"/>
              </w:rPr>
            </w:pPr>
            <w:r w:rsidRPr="009F00CD">
              <w:rPr>
                <w:sz w:val="19"/>
                <w:szCs w:val="19"/>
                <w:lang w:eastAsia="en-US"/>
              </w:rPr>
              <w:t>Воздействие низкой значимости</w:t>
            </w:r>
          </w:p>
        </w:tc>
      </w:tr>
      <w:tr w:rsidR="00B54FB2" w:rsidRPr="009F00CD" w:rsidTr="008C2245">
        <w:trPr>
          <w:trHeight w:val="20"/>
        </w:trPr>
        <w:tc>
          <w:tcPr>
            <w:tcW w:w="763" w:type="pct"/>
            <w:vMerge/>
            <w:tcBorders>
              <w:top w:val="double" w:sz="4" w:space="0" w:color="auto"/>
              <w:left w:val="double" w:sz="4" w:space="0" w:color="auto"/>
              <w:bottom w:val="double" w:sz="4" w:space="0" w:color="auto"/>
              <w:right w:val="double" w:sz="4" w:space="0" w:color="auto"/>
            </w:tcBorders>
            <w:vAlign w:val="center"/>
            <w:hideMark/>
          </w:tcPr>
          <w:p w:rsidR="00ED0AF0" w:rsidRPr="009F00CD" w:rsidRDefault="00ED0AF0" w:rsidP="00ED0AF0">
            <w:pPr>
              <w:rPr>
                <w:sz w:val="19"/>
                <w:szCs w:val="19"/>
                <w:lang w:eastAsia="en-US"/>
              </w:rPr>
            </w:pPr>
          </w:p>
        </w:tc>
        <w:tc>
          <w:tcPr>
            <w:tcW w:w="771" w:type="pct"/>
            <w:tcBorders>
              <w:top w:val="double" w:sz="4" w:space="0" w:color="auto"/>
              <w:left w:val="double" w:sz="4" w:space="0" w:color="auto"/>
              <w:bottom w:val="double" w:sz="4" w:space="0" w:color="auto"/>
              <w:right w:val="double" w:sz="4" w:space="0" w:color="auto"/>
            </w:tcBorders>
            <w:vAlign w:val="center"/>
            <w:hideMark/>
          </w:tcPr>
          <w:p w:rsidR="00ED0AF0" w:rsidRPr="009F00CD" w:rsidRDefault="00ED0AF0" w:rsidP="00ED0AF0">
            <w:pPr>
              <w:rPr>
                <w:sz w:val="19"/>
                <w:szCs w:val="19"/>
                <w:lang w:eastAsia="en-US"/>
              </w:rPr>
            </w:pPr>
            <w:r w:rsidRPr="009F00CD">
              <w:rPr>
                <w:sz w:val="19"/>
                <w:szCs w:val="19"/>
                <w:lang w:eastAsia="en-US"/>
              </w:rPr>
              <w:t>Интегральная характеристика загрязнения почв</w:t>
            </w:r>
          </w:p>
        </w:tc>
        <w:tc>
          <w:tcPr>
            <w:tcW w:w="713" w:type="pct"/>
            <w:tcBorders>
              <w:top w:val="double" w:sz="4" w:space="0" w:color="auto"/>
              <w:left w:val="double" w:sz="4" w:space="0" w:color="auto"/>
              <w:bottom w:val="double" w:sz="4" w:space="0" w:color="auto"/>
              <w:right w:val="double" w:sz="4" w:space="0" w:color="auto"/>
            </w:tcBorders>
            <w:vAlign w:val="center"/>
            <w:hideMark/>
          </w:tcPr>
          <w:p w:rsidR="00ED0AF0" w:rsidRPr="009F00CD" w:rsidRDefault="00ED0AF0" w:rsidP="00ED0AF0">
            <w:pPr>
              <w:jc w:val="center"/>
              <w:rPr>
                <w:sz w:val="19"/>
                <w:szCs w:val="19"/>
                <w:lang w:val="en-US" w:eastAsia="en-US"/>
              </w:rPr>
            </w:pPr>
            <w:r w:rsidRPr="009F00CD">
              <w:rPr>
                <w:sz w:val="19"/>
                <w:szCs w:val="19"/>
                <w:lang w:val="en-US" w:eastAsia="en-US"/>
              </w:rPr>
              <w:t>1</w:t>
            </w:r>
          </w:p>
          <w:p w:rsidR="00ED0AF0" w:rsidRPr="009F00CD" w:rsidRDefault="00ED0AF0" w:rsidP="00ED0AF0">
            <w:pPr>
              <w:jc w:val="center"/>
              <w:rPr>
                <w:sz w:val="19"/>
                <w:szCs w:val="19"/>
                <w:lang w:val="kk-KZ" w:eastAsia="en-US"/>
              </w:rPr>
            </w:pPr>
            <w:r w:rsidRPr="009F00CD">
              <w:rPr>
                <w:sz w:val="19"/>
                <w:szCs w:val="19"/>
                <w:lang w:val="kk-KZ" w:eastAsia="en-US"/>
              </w:rPr>
              <w:t>Локальное</w:t>
            </w:r>
          </w:p>
        </w:tc>
        <w:tc>
          <w:tcPr>
            <w:tcW w:w="686" w:type="pct"/>
            <w:tcBorders>
              <w:top w:val="double" w:sz="4" w:space="0" w:color="auto"/>
              <w:left w:val="double" w:sz="4" w:space="0" w:color="auto"/>
              <w:bottom w:val="double" w:sz="4" w:space="0" w:color="auto"/>
              <w:right w:val="double" w:sz="4" w:space="0" w:color="auto"/>
            </w:tcBorders>
            <w:vAlign w:val="center"/>
            <w:hideMark/>
          </w:tcPr>
          <w:p w:rsidR="00ED0AF0" w:rsidRPr="009F00CD" w:rsidRDefault="00ED0AF0" w:rsidP="00ED0AF0">
            <w:pPr>
              <w:ind w:left="-118" w:right="-170"/>
              <w:jc w:val="center"/>
              <w:rPr>
                <w:sz w:val="19"/>
                <w:szCs w:val="19"/>
                <w:lang w:eastAsia="en-US"/>
              </w:rPr>
            </w:pPr>
            <w:r w:rsidRPr="009F00CD">
              <w:rPr>
                <w:sz w:val="19"/>
                <w:szCs w:val="19"/>
                <w:lang w:eastAsia="en-US"/>
              </w:rPr>
              <w:t>2</w:t>
            </w:r>
          </w:p>
          <w:p w:rsidR="00ED0AF0" w:rsidRPr="009F00CD" w:rsidRDefault="00ED0AF0" w:rsidP="00ED0AF0">
            <w:pPr>
              <w:ind w:left="-118" w:right="-170"/>
              <w:jc w:val="center"/>
              <w:rPr>
                <w:sz w:val="19"/>
                <w:szCs w:val="19"/>
                <w:lang w:val="kk-KZ" w:eastAsia="en-US"/>
              </w:rPr>
            </w:pPr>
            <w:r w:rsidRPr="009F00CD">
              <w:rPr>
                <w:sz w:val="19"/>
                <w:szCs w:val="19"/>
                <w:lang w:val="kk-KZ" w:eastAsia="en-US"/>
              </w:rPr>
              <w:t>Средней продолжите-льности</w:t>
            </w:r>
          </w:p>
        </w:tc>
        <w:tc>
          <w:tcPr>
            <w:tcW w:w="812" w:type="pct"/>
            <w:tcBorders>
              <w:top w:val="double" w:sz="4" w:space="0" w:color="auto"/>
              <w:left w:val="double" w:sz="4" w:space="0" w:color="auto"/>
              <w:bottom w:val="double" w:sz="4" w:space="0" w:color="auto"/>
              <w:right w:val="double" w:sz="4" w:space="0" w:color="auto"/>
            </w:tcBorders>
            <w:vAlign w:val="center"/>
            <w:hideMark/>
          </w:tcPr>
          <w:p w:rsidR="00ED0AF0" w:rsidRPr="009F00CD" w:rsidRDefault="00ED0AF0" w:rsidP="00BF21FD">
            <w:pPr>
              <w:ind w:left="-131" w:right="-150"/>
              <w:jc w:val="center"/>
              <w:rPr>
                <w:sz w:val="19"/>
                <w:szCs w:val="19"/>
                <w:lang w:eastAsia="en-US"/>
              </w:rPr>
            </w:pPr>
            <w:r w:rsidRPr="009F00CD">
              <w:rPr>
                <w:sz w:val="19"/>
                <w:szCs w:val="19"/>
                <w:lang w:eastAsia="en-US"/>
              </w:rPr>
              <w:t>1</w:t>
            </w:r>
          </w:p>
          <w:p w:rsidR="00ED0AF0" w:rsidRPr="009F00CD" w:rsidRDefault="00ED0AF0" w:rsidP="00BF21FD">
            <w:pPr>
              <w:ind w:left="-131" w:right="-150"/>
              <w:jc w:val="center"/>
              <w:rPr>
                <w:sz w:val="19"/>
                <w:szCs w:val="19"/>
                <w:lang w:eastAsia="en-US"/>
              </w:rPr>
            </w:pPr>
            <w:r w:rsidRPr="009F00CD">
              <w:rPr>
                <w:sz w:val="19"/>
                <w:szCs w:val="19"/>
                <w:lang w:eastAsia="en-US"/>
              </w:rPr>
              <w:t>Незначительное</w:t>
            </w:r>
          </w:p>
        </w:tc>
        <w:tc>
          <w:tcPr>
            <w:tcW w:w="526" w:type="pct"/>
            <w:tcBorders>
              <w:top w:val="double" w:sz="4" w:space="0" w:color="auto"/>
              <w:left w:val="double" w:sz="4" w:space="0" w:color="auto"/>
              <w:bottom w:val="double" w:sz="4" w:space="0" w:color="auto"/>
              <w:right w:val="double" w:sz="4" w:space="0" w:color="auto"/>
            </w:tcBorders>
            <w:vAlign w:val="center"/>
            <w:hideMark/>
          </w:tcPr>
          <w:p w:rsidR="00ED0AF0" w:rsidRPr="009F00CD" w:rsidRDefault="00ED0AF0" w:rsidP="00ED0AF0">
            <w:pPr>
              <w:jc w:val="center"/>
              <w:rPr>
                <w:sz w:val="19"/>
                <w:szCs w:val="19"/>
                <w:lang w:eastAsia="en-US"/>
              </w:rPr>
            </w:pPr>
            <w:r w:rsidRPr="009F00CD">
              <w:rPr>
                <w:sz w:val="19"/>
                <w:szCs w:val="19"/>
                <w:lang w:eastAsia="en-US"/>
              </w:rPr>
              <w:t>2</w:t>
            </w:r>
          </w:p>
        </w:tc>
        <w:tc>
          <w:tcPr>
            <w:tcW w:w="729" w:type="pct"/>
            <w:tcBorders>
              <w:top w:val="double" w:sz="4" w:space="0" w:color="auto"/>
              <w:left w:val="double" w:sz="4" w:space="0" w:color="auto"/>
              <w:bottom w:val="double" w:sz="4" w:space="0" w:color="auto"/>
              <w:right w:val="double" w:sz="4" w:space="0" w:color="auto"/>
            </w:tcBorders>
            <w:vAlign w:val="center"/>
            <w:hideMark/>
          </w:tcPr>
          <w:p w:rsidR="00ED0AF0" w:rsidRPr="009F00CD" w:rsidRDefault="00ED0AF0" w:rsidP="00ED0AF0">
            <w:pPr>
              <w:jc w:val="center"/>
              <w:rPr>
                <w:sz w:val="19"/>
                <w:szCs w:val="19"/>
                <w:lang w:eastAsia="en-US"/>
              </w:rPr>
            </w:pPr>
            <w:r w:rsidRPr="009F00CD">
              <w:rPr>
                <w:sz w:val="19"/>
                <w:szCs w:val="19"/>
                <w:lang w:eastAsia="en-US"/>
              </w:rPr>
              <w:t>Воздействие низкой значимости</w:t>
            </w:r>
          </w:p>
        </w:tc>
      </w:tr>
      <w:tr w:rsidR="00B54FB2" w:rsidRPr="009F00CD" w:rsidTr="008C2245">
        <w:trPr>
          <w:trHeight w:val="20"/>
        </w:trPr>
        <w:tc>
          <w:tcPr>
            <w:tcW w:w="763" w:type="pct"/>
            <w:tcBorders>
              <w:top w:val="double" w:sz="4" w:space="0" w:color="auto"/>
              <w:left w:val="double" w:sz="4" w:space="0" w:color="auto"/>
              <w:bottom w:val="double" w:sz="4" w:space="0" w:color="auto"/>
              <w:right w:val="double" w:sz="4" w:space="0" w:color="auto"/>
            </w:tcBorders>
            <w:vAlign w:val="center"/>
            <w:hideMark/>
          </w:tcPr>
          <w:p w:rsidR="00600032" w:rsidRPr="009F00CD" w:rsidRDefault="00600032" w:rsidP="00600032">
            <w:pPr>
              <w:rPr>
                <w:sz w:val="19"/>
                <w:szCs w:val="19"/>
                <w:lang w:eastAsia="en-US"/>
              </w:rPr>
            </w:pPr>
            <w:r w:rsidRPr="009F00CD">
              <w:rPr>
                <w:sz w:val="19"/>
                <w:szCs w:val="19"/>
                <w:lang w:eastAsia="en-US"/>
              </w:rPr>
              <w:t>Раститель</w:t>
            </w:r>
            <w:r w:rsidR="008C2245" w:rsidRPr="009F00CD">
              <w:rPr>
                <w:sz w:val="19"/>
                <w:szCs w:val="19"/>
                <w:lang w:val="en-US" w:eastAsia="en-US"/>
              </w:rPr>
              <w:t>-</w:t>
            </w:r>
            <w:r w:rsidRPr="009F00CD">
              <w:rPr>
                <w:sz w:val="19"/>
                <w:szCs w:val="19"/>
                <w:lang w:eastAsia="en-US"/>
              </w:rPr>
              <w:t>ность</w:t>
            </w:r>
          </w:p>
        </w:tc>
        <w:tc>
          <w:tcPr>
            <w:tcW w:w="771" w:type="pct"/>
            <w:tcBorders>
              <w:top w:val="double" w:sz="4" w:space="0" w:color="auto"/>
              <w:left w:val="double" w:sz="4" w:space="0" w:color="auto"/>
              <w:bottom w:val="double" w:sz="4" w:space="0" w:color="auto"/>
              <w:right w:val="double" w:sz="4" w:space="0" w:color="auto"/>
            </w:tcBorders>
            <w:vAlign w:val="center"/>
            <w:hideMark/>
          </w:tcPr>
          <w:p w:rsidR="00600032" w:rsidRPr="009F00CD" w:rsidRDefault="00600032" w:rsidP="00600032">
            <w:pPr>
              <w:rPr>
                <w:sz w:val="19"/>
                <w:szCs w:val="19"/>
                <w:lang w:eastAsia="en-US"/>
              </w:rPr>
            </w:pPr>
            <w:r w:rsidRPr="009F00CD">
              <w:rPr>
                <w:sz w:val="19"/>
                <w:szCs w:val="19"/>
                <w:lang w:eastAsia="en-US"/>
              </w:rPr>
              <w:t xml:space="preserve">Физическое воздействие </w:t>
            </w:r>
          </w:p>
        </w:tc>
        <w:tc>
          <w:tcPr>
            <w:tcW w:w="713" w:type="pct"/>
            <w:tcBorders>
              <w:top w:val="double" w:sz="4" w:space="0" w:color="auto"/>
              <w:left w:val="double" w:sz="4" w:space="0" w:color="auto"/>
              <w:bottom w:val="double" w:sz="4" w:space="0" w:color="auto"/>
              <w:right w:val="double" w:sz="4" w:space="0" w:color="auto"/>
            </w:tcBorders>
            <w:vAlign w:val="center"/>
            <w:hideMark/>
          </w:tcPr>
          <w:p w:rsidR="00600032" w:rsidRPr="009F00CD" w:rsidRDefault="00ED0AF0" w:rsidP="00600032">
            <w:pPr>
              <w:jc w:val="center"/>
              <w:rPr>
                <w:sz w:val="19"/>
                <w:szCs w:val="19"/>
                <w:lang w:val="en-US" w:eastAsia="en-US"/>
              </w:rPr>
            </w:pPr>
            <w:r w:rsidRPr="009F00CD">
              <w:rPr>
                <w:sz w:val="19"/>
                <w:szCs w:val="19"/>
                <w:lang w:val="en-US" w:eastAsia="en-US"/>
              </w:rPr>
              <w:t>0</w:t>
            </w:r>
          </w:p>
          <w:p w:rsidR="00600032" w:rsidRPr="009F00CD" w:rsidRDefault="00ED0AF0" w:rsidP="00600032">
            <w:pPr>
              <w:jc w:val="center"/>
              <w:rPr>
                <w:sz w:val="19"/>
                <w:szCs w:val="19"/>
                <w:lang w:val="kk-KZ" w:eastAsia="en-US"/>
              </w:rPr>
            </w:pPr>
            <w:r w:rsidRPr="009F00CD">
              <w:rPr>
                <w:sz w:val="19"/>
                <w:szCs w:val="19"/>
                <w:lang w:val="kk-KZ" w:eastAsia="en-US"/>
              </w:rPr>
              <w:t>Отсутствует</w:t>
            </w:r>
          </w:p>
        </w:tc>
        <w:tc>
          <w:tcPr>
            <w:tcW w:w="686" w:type="pct"/>
            <w:tcBorders>
              <w:top w:val="double" w:sz="4" w:space="0" w:color="auto"/>
              <w:left w:val="double" w:sz="4" w:space="0" w:color="auto"/>
              <w:bottom w:val="double" w:sz="4" w:space="0" w:color="auto"/>
              <w:right w:val="double" w:sz="4" w:space="0" w:color="auto"/>
            </w:tcBorders>
            <w:vAlign w:val="center"/>
            <w:hideMark/>
          </w:tcPr>
          <w:p w:rsidR="00ED0AF0" w:rsidRPr="009F00CD" w:rsidRDefault="00ED0AF0" w:rsidP="00ED0AF0">
            <w:pPr>
              <w:jc w:val="center"/>
              <w:rPr>
                <w:sz w:val="19"/>
                <w:szCs w:val="19"/>
                <w:lang w:val="en-US" w:eastAsia="en-US"/>
              </w:rPr>
            </w:pPr>
            <w:r w:rsidRPr="009F00CD">
              <w:rPr>
                <w:sz w:val="19"/>
                <w:szCs w:val="19"/>
                <w:lang w:val="en-US" w:eastAsia="en-US"/>
              </w:rPr>
              <w:t>0</w:t>
            </w:r>
          </w:p>
          <w:p w:rsidR="00600032" w:rsidRPr="009F00CD" w:rsidRDefault="00ED0AF0" w:rsidP="00ED0AF0">
            <w:pPr>
              <w:ind w:left="-118" w:right="-170"/>
              <w:jc w:val="center"/>
              <w:rPr>
                <w:sz w:val="19"/>
                <w:szCs w:val="19"/>
                <w:lang w:val="kk-KZ" w:eastAsia="en-US"/>
              </w:rPr>
            </w:pPr>
            <w:r w:rsidRPr="009F00CD">
              <w:rPr>
                <w:sz w:val="19"/>
                <w:szCs w:val="19"/>
                <w:lang w:val="kk-KZ" w:eastAsia="en-US"/>
              </w:rPr>
              <w:t>Отсутствует</w:t>
            </w:r>
          </w:p>
        </w:tc>
        <w:tc>
          <w:tcPr>
            <w:tcW w:w="812" w:type="pct"/>
            <w:tcBorders>
              <w:top w:val="double" w:sz="4" w:space="0" w:color="auto"/>
              <w:left w:val="double" w:sz="4" w:space="0" w:color="auto"/>
              <w:bottom w:val="double" w:sz="4" w:space="0" w:color="auto"/>
              <w:right w:val="double" w:sz="4" w:space="0" w:color="auto"/>
            </w:tcBorders>
            <w:vAlign w:val="center"/>
            <w:hideMark/>
          </w:tcPr>
          <w:p w:rsidR="00ED0AF0" w:rsidRPr="009F00CD" w:rsidRDefault="00ED0AF0" w:rsidP="00BF21FD">
            <w:pPr>
              <w:ind w:left="-131" w:right="-150"/>
              <w:jc w:val="center"/>
              <w:rPr>
                <w:sz w:val="19"/>
                <w:szCs w:val="19"/>
                <w:lang w:val="en-US" w:eastAsia="en-US"/>
              </w:rPr>
            </w:pPr>
            <w:r w:rsidRPr="009F00CD">
              <w:rPr>
                <w:sz w:val="19"/>
                <w:szCs w:val="19"/>
                <w:lang w:val="en-US" w:eastAsia="en-US"/>
              </w:rPr>
              <w:t>0</w:t>
            </w:r>
          </w:p>
          <w:p w:rsidR="00600032" w:rsidRPr="009F00CD" w:rsidRDefault="00ED0AF0" w:rsidP="00BF21FD">
            <w:pPr>
              <w:ind w:left="-131" w:right="-150"/>
              <w:jc w:val="center"/>
              <w:rPr>
                <w:sz w:val="19"/>
                <w:szCs w:val="19"/>
                <w:lang w:eastAsia="en-US"/>
              </w:rPr>
            </w:pPr>
            <w:r w:rsidRPr="009F00CD">
              <w:rPr>
                <w:sz w:val="19"/>
                <w:szCs w:val="19"/>
                <w:lang w:val="kk-KZ" w:eastAsia="en-US"/>
              </w:rPr>
              <w:t>Отсутствует</w:t>
            </w:r>
          </w:p>
        </w:tc>
        <w:tc>
          <w:tcPr>
            <w:tcW w:w="526" w:type="pct"/>
            <w:tcBorders>
              <w:top w:val="double" w:sz="4" w:space="0" w:color="auto"/>
              <w:left w:val="double" w:sz="4" w:space="0" w:color="auto"/>
              <w:bottom w:val="double" w:sz="4" w:space="0" w:color="auto"/>
              <w:right w:val="double" w:sz="4" w:space="0" w:color="auto"/>
            </w:tcBorders>
            <w:vAlign w:val="center"/>
            <w:hideMark/>
          </w:tcPr>
          <w:p w:rsidR="00600032" w:rsidRPr="009F00CD" w:rsidRDefault="00ED0AF0" w:rsidP="00600032">
            <w:pPr>
              <w:jc w:val="center"/>
              <w:rPr>
                <w:sz w:val="19"/>
                <w:szCs w:val="19"/>
                <w:lang w:eastAsia="en-US"/>
              </w:rPr>
            </w:pPr>
            <w:r w:rsidRPr="009F00CD">
              <w:rPr>
                <w:sz w:val="19"/>
                <w:szCs w:val="19"/>
                <w:lang w:eastAsia="en-US"/>
              </w:rPr>
              <w:t>0</w:t>
            </w:r>
          </w:p>
        </w:tc>
        <w:tc>
          <w:tcPr>
            <w:tcW w:w="729" w:type="pct"/>
            <w:tcBorders>
              <w:top w:val="double" w:sz="4" w:space="0" w:color="auto"/>
              <w:left w:val="double" w:sz="4" w:space="0" w:color="auto"/>
              <w:bottom w:val="double" w:sz="4" w:space="0" w:color="auto"/>
              <w:right w:val="double" w:sz="4" w:space="0" w:color="auto"/>
            </w:tcBorders>
            <w:vAlign w:val="center"/>
            <w:hideMark/>
          </w:tcPr>
          <w:p w:rsidR="00600032" w:rsidRPr="009F00CD" w:rsidRDefault="00600032" w:rsidP="00ED0AF0">
            <w:pPr>
              <w:jc w:val="center"/>
              <w:rPr>
                <w:sz w:val="19"/>
                <w:szCs w:val="19"/>
                <w:lang w:val="kk-KZ" w:eastAsia="en-US"/>
              </w:rPr>
            </w:pPr>
            <w:r w:rsidRPr="009F00CD">
              <w:rPr>
                <w:sz w:val="19"/>
                <w:szCs w:val="19"/>
                <w:lang w:eastAsia="en-US"/>
              </w:rPr>
              <w:t xml:space="preserve">Воздействие </w:t>
            </w:r>
            <w:r w:rsidR="00ED0AF0" w:rsidRPr="009F00CD">
              <w:rPr>
                <w:sz w:val="19"/>
                <w:szCs w:val="19"/>
                <w:lang w:val="kk-KZ" w:eastAsia="en-US"/>
              </w:rPr>
              <w:t>отсутствует</w:t>
            </w:r>
          </w:p>
        </w:tc>
      </w:tr>
      <w:tr w:rsidR="00B54FB2" w:rsidRPr="009F00CD" w:rsidTr="008C2245">
        <w:trPr>
          <w:trHeight w:val="20"/>
        </w:trPr>
        <w:tc>
          <w:tcPr>
            <w:tcW w:w="763" w:type="pct"/>
            <w:tcBorders>
              <w:top w:val="double" w:sz="4" w:space="0" w:color="auto"/>
              <w:left w:val="double" w:sz="4" w:space="0" w:color="auto"/>
              <w:bottom w:val="double" w:sz="4" w:space="0" w:color="auto"/>
              <w:right w:val="double" w:sz="4" w:space="0" w:color="auto"/>
            </w:tcBorders>
            <w:vAlign w:val="center"/>
            <w:hideMark/>
          </w:tcPr>
          <w:p w:rsidR="00ED0AF0" w:rsidRPr="009F00CD" w:rsidRDefault="00ED0AF0" w:rsidP="00ED0AF0">
            <w:pPr>
              <w:rPr>
                <w:sz w:val="19"/>
                <w:szCs w:val="19"/>
                <w:lang w:eastAsia="en-US"/>
              </w:rPr>
            </w:pPr>
            <w:r w:rsidRPr="009F00CD">
              <w:rPr>
                <w:sz w:val="19"/>
                <w:szCs w:val="19"/>
                <w:lang w:eastAsia="en-US"/>
              </w:rPr>
              <w:t>Наземная фауна</w:t>
            </w:r>
          </w:p>
        </w:tc>
        <w:tc>
          <w:tcPr>
            <w:tcW w:w="771" w:type="pct"/>
            <w:tcBorders>
              <w:top w:val="double" w:sz="4" w:space="0" w:color="auto"/>
              <w:left w:val="double" w:sz="4" w:space="0" w:color="auto"/>
              <w:bottom w:val="double" w:sz="4" w:space="0" w:color="auto"/>
              <w:right w:val="double" w:sz="4" w:space="0" w:color="auto"/>
            </w:tcBorders>
            <w:vAlign w:val="center"/>
            <w:hideMark/>
          </w:tcPr>
          <w:p w:rsidR="00ED0AF0" w:rsidRPr="009F00CD" w:rsidRDefault="00ED0AF0" w:rsidP="00ED0AF0">
            <w:pPr>
              <w:rPr>
                <w:sz w:val="19"/>
                <w:szCs w:val="19"/>
                <w:lang w:eastAsia="en-US"/>
              </w:rPr>
            </w:pPr>
            <w:r w:rsidRPr="009F00CD">
              <w:rPr>
                <w:sz w:val="19"/>
                <w:szCs w:val="19"/>
                <w:lang w:eastAsia="en-US"/>
              </w:rPr>
              <w:t>Интегральное воздействие</w:t>
            </w:r>
          </w:p>
        </w:tc>
        <w:tc>
          <w:tcPr>
            <w:tcW w:w="713" w:type="pct"/>
            <w:tcBorders>
              <w:top w:val="double" w:sz="4" w:space="0" w:color="auto"/>
              <w:left w:val="double" w:sz="4" w:space="0" w:color="auto"/>
              <w:bottom w:val="double" w:sz="4" w:space="0" w:color="auto"/>
              <w:right w:val="double" w:sz="4" w:space="0" w:color="auto"/>
            </w:tcBorders>
            <w:vAlign w:val="center"/>
            <w:hideMark/>
          </w:tcPr>
          <w:p w:rsidR="00ED0AF0" w:rsidRPr="009F00CD" w:rsidRDefault="00ED0AF0" w:rsidP="00ED0AF0">
            <w:pPr>
              <w:jc w:val="center"/>
              <w:rPr>
                <w:sz w:val="19"/>
                <w:szCs w:val="19"/>
                <w:lang w:val="en-US" w:eastAsia="en-US"/>
              </w:rPr>
            </w:pPr>
            <w:r w:rsidRPr="009F00CD">
              <w:rPr>
                <w:sz w:val="19"/>
                <w:szCs w:val="19"/>
                <w:lang w:val="en-US" w:eastAsia="en-US"/>
              </w:rPr>
              <w:t>0</w:t>
            </w:r>
          </w:p>
          <w:p w:rsidR="00ED0AF0" w:rsidRPr="009F00CD" w:rsidRDefault="00ED0AF0" w:rsidP="00ED0AF0">
            <w:pPr>
              <w:jc w:val="center"/>
              <w:rPr>
                <w:sz w:val="19"/>
                <w:szCs w:val="19"/>
                <w:lang w:val="kk-KZ" w:eastAsia="en-US"/>
              </w:rPr>
            </w:pPr>
            <w:r w:rsidRPr="009F00CD">
              <w:rPr>
                <w:sz w:val="19"/>
                <w:szCs w:val="19"/>
                <w:lang w:val="kk-KZ" w:eastAsia="en-US"/>
              </w:rPr>
              <w:t>Отсутствует</w:t>
            </w:r>
          </w:p>
        </w:tc>
        <w:tc>
          <w:tcPr>
            <w:tcW w:w="686" w:type="pct"/>
            <w:tcBorders>
              <w:top w:val="double" w:sz="4" w:space="0" w:color="auto"/>
              <w:left w:val="double" w:sz="4" w:space="0" w:color="auto"/>
              <w:bottom w:val="double" w:sz="4" w:space="0" w:color="auto"/>
              <w:right w:val="double" w:sz="4" w:space="0" w:color="auto"/>
            </w:tcBorders>
            <w:vAlign w:val="center"/>
            <w:hideMark/>
          </w:tcPr>
          <w:p w:rsidR="00ED0AF0" w:rsidRPr="009F00CD" w:rsidRDefault="00ED0AF0" w:rsidP="00ED0AF0">
            <w:pPr>
              <w:jc w:val="center"/>
              <w:rPr>
                <w:sz w:val="19"/>
                <w:szCs w:val="19"/>
                <w:lang w:val="en-US" w:eastAsia="en-US"/>
              </w:rPr>
            </w:pPr>
            <w:r w:rsidRPr="009F00CD">
              <w:rPr>
                <w:sz w:val="19"/>
                <w:szCs w:val="19"/>
                <w:lang w:val="en-US" w:eastAsia="en-US"/>
              </w:rPr>
              <w:t>0</w:t>
            </w:r>
          </w:p>
          <w:p w:rsidR="00ED0AF0" w:rsidRPr="009F00CD" w:rsidRDefault="00ED0AF0" w:rsidP="00ED0AF0">
            <w:pPr>
              <w:ind w:left="-118" w:right="-170"/>
              <w:jc w:val="center"/>
              <w:rPr>
                <w:sz w:val="19"/>
                <w:szCs w:val="19"/>
                <w:lang w:val="kk-KZ" w:eastAsia="en-US"/>
              </w:rPr>
            </w:pPr>
            <w:r w:rsidRPr="009F00CD">
              <w:rPr>
                <w:sz w:val="19"/>
                <w:szCs w:val="19"/>
                <w:lang w:val="kk-KZ" w:eastAsia="en-US"/>
              </w:rPr>
              <w:t>Отсутствует</w:t>
            </w:r>
          </w:p>
        </w:tc>
        <w:tc>
          <w:tcPr>
            <w:tcW w:w="812" w:type="pct"/>
            <w:tcBorders>
              <w:top w:val="double" w:sz="4" w:space="0" w:color="auto"/>
              <w:left w:val="double" w:sz="4" w:space="0" w:color="auto"/>
              <w:bottom w:val="double" w:sz="4" w:space="0" w:color="auto"/>
              <w:right w:val="double" w:sz="4" w:space="0" w:color="auto"/>
            </w:tcBorders>
            <w:vAlign w:val="center"/>
            <w:hideMark/>
          </w:tcPr>
          <w:p w:rsidR="00ED0AF0" w:rsidRPr="009F00CD" w:rsidRDefault="00ED0AF0" w:rsidP="00BF21FD">
            <w:pPr>
              <w:ind w:left="-131" w:right="-150"/>
              <w:jc w:val="center"/>
              <w:rPr>
                <w:sz w:val="19"/>
                <w:szCs w:val="19"/>
                <w:lang w:val="en-US" w:eastAsia="en-US"/>
              </w:rPr>
            </w:pPr>
            <w:r w:rsidRPr="009F00CD">
              <w:rPr>
                <w:sz w:val="19"/>
                <w:szCs w:val="19"/>
                <w:lang w:val="en-US" w:eastAsia="en-US"/>
              </w:rPr>
              <w:t>0</w:t>
            </w:r>
          </w:p>
          <w:p w:rsidR="00ED0AF0" w:rsidRPr="009F00CD" w:rsidRDefault="00ED0AF0" w:rsidP="00BF21FD">
            <w:pPr>
              <w:ind w:left="-131" w:right="-150"/>
              <w:jc w:val="center"/>
              <w:rPr>
                <w:sz w:val="19"/>
                <w:szCs w:val="19"/>
                <w:lang w:eastAsia="en-US"/>
              </w:rPr>
            </w:pPr>
            <w:r w:rsidRPr="009F00CD">
              <w:rPr>
                <w:sz w:val="19"/>
                <w:szCs w:val="19"/>
                <w:lang w:val="kk-KZ" w:eastAsia="en-US"/>
              </w:rPr>
              <w:t>Отсутствует</w:t>
            </w:r>
          </w:p>
        </w:tc>
        <w:tc>
          <w:tcPr>
            <w:tcW w:w="526" w:type="pct"/>
            <w:tcBorders>
              <w:top w:val="double" w:sz="4" w:space="0" w:color="auto"/>
              <w:left w:val="double" w:sz="4" w:space="0" w:color="auto"/>
              <w:bottom w:val="double" w:sz="4" w:space="0" w:color="auto"/>
              <w:right w:val="double" w:sz="4" w:space="0" w:color="auto"/>
            </w:tcBorders>
            <w:vAlign w:val="center"/>
            <w:hideMark/>
          </w:tcPr>
          <w:p w:rsidR="00ED0AF0" w:rsidRPr="009F00CD" w:rsidRDefault="00ED0AF0" w:rsidP="00ED0AF0">
            <w:pPr>
              <w:jc w:val="center"/>
              <w:rPr>
                <w:sz w:val="19"/>
                <w:szCs w:val="19"/>
                <w:lang w:eastAsia="en-US"/>
              </w:rPr>
            </w:pPr>
            <w:r w:rsidRPr="009F00CD">
              <w:rPr>
                <w:sz w:val="19"/>
                <w:szCs w:val="19"/>
                <w:lang w:eastAsia="en-US"/>
              </w:rPr>
              <w:t>0</w:t>
            </w:r>
          </w:p>
        </w:tc>
        <w:tc>
          <w:tcPr>
            <w:tcW w:w="729" w:type="pct"/>
            <w:tcBorders>
              <w:top w:val="double" w:sz="4" w:space="0" w:color="auto"/>
              <w:left w:val="double" w:sz="4" w:space="0" w:color="auto"/>
              <w:bottom w:val="double" w:sz="4" w:space="0" w:color="auto"/>
              <w:right w:val="double" w:sz="4" w:space="0" w:color="auto"/>
            </w:tcBorders>
            <w:vAlign w:val="center"/>
            <w:hideMark/>
          </w:tcPr>
          <w:p w:rsidR="00ED0AF0" w:rsidRPr="009F00CD" w:rsidRDefault="00ED0AF0" w:rsidP="00ED0AF0">
            <w:pPr>
              <w:jc w:val="center"/>
              <w:rPr>
                <w:sz w:val="19"/>
                <w:szCs w:val="19"/>
                <w:lang w:val="kk-KZ" w:eastAsia="en-US"/>
              </w:rPr>
            </w:pPr>
            <w:r w:rsidRPr="009F00CD">
              <w:rPr>
                <w:sz w:val="19"/>
                <w:szCs w:val="19"/>
                <w:lang w:eastAsia="en-US"/>
              </w:rPr>
              <w:t xml:space="preserve">Воздействие </w:t>
            </w:r>
            <w:r w:rsidRPr="009F00CD">
              <w:rPr>
                <w:sz w:val="19"/>
                <w:szCs w:val="19"/>
                <w:lang w:val="kk-KZ" w:eastAsia="en-US"/>
              </w:rPr>
              <w:t>отсутствует</w:t>
            </w:r>
          </w:p>
        </w:tc>
      </w:tr>
      <w:tr w:rsidR="00B54FB2" w:rsidRPr="009F00CD" w:rsidTr="008C2245">
        <w:trPr>
          <w:trHeight w:val="20"/>
        </w:trPr>
        <w:tc>
          <w:tcPr>
            <w:tcW w:w="763" w:type="pct"/>
            <w:tcBorders>
              <w:top w:val="double" w:sz="4" w:space="0" w:color="auto"/>
              <w:left w:val="double" w:sz="4" w:space="0" w:color="auto"/>
              <w:bottom w:val="double" w:sz="4" w:space="0" w:color="auto"/>
              <w:right w:val="double" w:sz="4" w:space="0" w:color="auto"/>
            </w:tcBorders>
            <w:vAlign w:val="center"/>
            <w:hideMark/>
          </w:tcPr>
          <w:p w:rsidR="00ED0AF0" w:rsidRPr="009F00CD" w:rsidRDefault="00ED0AF0" w:rsidP="00ED0AF0">
            <w:pPr>
              <w:rPr>
                <w:sz w:val="19"/>
                <w:szCs w:val="19"/>
                <w:lang w:eastAsia="en-US"/>
              </w:rPr>
            </w:pPr>
            <w:r w:rsidRPr="009F00CD">
              <w:rPr>
                <w:sz w:val="19"/>
                <w:szCs w:val="19"/>
                <w:lang w:eastAsia="en-US"/>
              </w:rPr>
              <w:t>Шум</w:t>
            </w:r>
          </w:p>
        </w:tc>
        <w:tc>
          <w:tcPr>
            <w:tcW w:w="771" w:type="pct"/>
            <w:tcBorders>
              <w:top w:val="double" w:sz="4" w:space="0" w:color="auto"/>
              <w:left w:val="double" w:sz="4" w:space="0" w:color="auto"/>
              <w:bottom w:val="double" w:sz="4" w:space="0" w:color="auto"/>
              <w:right w:val="double" w:sz="4" w:space="0" w:color="auto"/>
            </w:tcBorders>
            <w:vAlign w:val="center"/>
            <w:hideMark/>
          </w:tcPr>
          <w:p w:rsidR="00ED0AF0" w:rsidRPr="009F00CD" w:rsidRDefault="00ED0AF0" w:rsidP="00ED0AF0">
            <w:pPr>
              <w:rPr>
                <w:sz w:val="19"/>
                <w:szCs w:val="19"/>
                <w:lang w:eastAsia="en-US"/>
              </w:rPr>
            </w:pPr>
            <w:r w:rsidRPr="009F00CD">
              <w:rPr>
                <w:sz w:val="19"/>
                <w:szCs w:val="19"/>
                <w:lang w:eastAsia="en-US"/>
              </w:rPr>
              <w:t>Физическое воздействие</w:t>
            </w:r>
          </w:p>
        </w:tc>
        <w:tc>
          <w:tcPr>
            <w:tcW w:w="713" w:type="pct"/>
            <w:tcBorders>
              <w:top w:val="double" w:sz="4" w:space="0" w:color="auto"/>
              <w:left w:val="double" w:sz="4" w:space="0" w:color="auto"/>
              <w:bottom w:val="double" w:sz="4" w:space="0" w:color="auto"/>
              <w:right w:val="double" w:sz="4" w:space="0" w:color="auto"/>
            </w:tcBorders>
            <w:vAlign w:val="center"/>
            <w:hideMark/>
          </w:tcPr>
          <w:p w:rsidR="00ED0AF0" w:rsidRPr="009F00CD" w:rsidRDefault="00ED0AF0" w:rsidP="00ED0AF0">
            <w:pPr>
              <w:jc w:val="center"/>
              <w:rPr>
                <w:sz w:val="19"/>
                <w:szCs w:val="19"/>
                <w:lang w:val="en-US" w:eastAsia="en-US"/>
              </w:rPr>
            </w:pPr>
            <w:r w:rsidRPr="009F00CD">
              <w:rPr>
                <w:sz w:val="19"/>
                <w:szCs w:val="19"/>
                <w:lang w:val="en-US" w:eastAsia="en-US"/>
              </w:rPr>
              <w:t>1</w:t>
            </w:r>
          </w:p>
          <w:p w:rsidR="00ED0AF0" w:rsidRPr="009F00CD" w:rsidRDefault="00ED0AF0" w:rsidP="00ED0AF0">
            <w:pPr>
              <w:jc w:val="center"/>
              <w:rPr>
                <w:sz w:val="19"/>
                <w:szCs w:val="19"/>
                <w:lang w:val="kk-KZ" w:eastAsia="en-US"/>
              </w:rPr>
            </w:pPr>
            <w:r w:rsidRPr="009F00CD">
              <w:rPr>
                <w:sz w:val="19"/>
                <w:szCs w:val="19"/>
                <w:lang w:val="kk-KZ" w:eastAsia="en-US"/>
              </w:rPr>
              <w:t>Локальное</w:t>
            </w:r>
          </w:p>
        </w:tc>
        <w:tc>
          <w:tcPr>
            <w:tcW w:w="686" w:type="pct"/>
            <w:tcBorders>
              <w:top w:val="double" w:sz="4" w:space="0" w:color="auto"/>
              <w:left w:val="double" w:sz="4" w:space="0" w:color="auto"/>
              <w:bottom w:val="double" w:sz="4" w:space="0" w:color="auto"/>
              <w:right w:val="double" w:sz="4" w:space="0" w:color="auto"/>
            </w:tcBorders>
            <w:vAlign w:val="center"/>
            <w:hideMark/>
          </w:tcPr>
          <w:p w:rsidR="00ED0AF0" w:rsidRPr="009F00CD" w:rsidRDefault="00ED0AF0" w:rsidP="00ED0AF0">
            <w:pPr>
              <w:ind w:left="-118" w:right="-170"/>
              <w:jc w:val="center"/>
              <w:rPr>
                <w:sz w:val="19"/>
                <w:szCs w:val="19"/>
                <w:lang w:eastAsia="en-US"/>
              </w:rPr>
            </w:pPr>
            <w:r w:rsidRPr="009F00CD">
              <w:rPr>
                <w:sz w:val="19"/>
                <w:szCs w:val="19"/>
                <w:lang w:eastAsia="en-US"/>
              </w:rPr>
              <w:t>2</w:t>
            </w:r>
          </w:p>
          <w:p w:rsidR="00ED0AF0" w:rsidRPr="009F00CD" w:rsidRDefault="00ED0AF0" w:rsidP="00ED0AF0">
            <w:pPr>
              <w:ind w:left="-118" w:right="-170"/>
              <w:jc w:val="center"/>
              <w:rPr>
                <w:sz w:val="19"/>
                <w:szCs w:val="19"/>
                <w:lang w:val="kk-KZ" w:eastAsia="en-US"/>
              </w:rPr>
            </w:pPr>
            <w:r w:rsidRPr="009F00CD">
              <w:rPr>
                <w:sz w:val="19"/>
                <w:szCs w:val="19"/>
                <w:lang w:val="kk-KZ" w:eastAsia="en-US"/>
              </w:rPr>
              <w:t>Средней продолжите-льности</w:t>
            </w:r>
          </w:p>
        </w:tc>
        <w:tc>
          <w:tcPr>
            <w:tcW w:w="812" w:type="pct"/>
            <w:tcBorders>
              <w:top w:val="double" w:sz="4" w:space="0" w:color="auto"/>
              <w:left w:val="double" w:sz="4" w:space="0" w:color="auto"/>
              <w:bottom w:val="double" w:sz="4" w:space="0" w:color="auto"/>
              <w:right w:val="double" w:sz="4" w:space="0" w:color="auto"/>
            </w:tcBorders>
            <w:vAlign w:val="center"/>
            <w:hideMark/>
          </w:tcPr>
          <w:p w:rsidR="00ED0AF0" w:rsidRPr="009F00CD" w:rsidRDefault="00ED0AF0" w:rsidP="00BF21FD">
            <w:pPr>
              <w:ind w:left="-131" w:right="-150"/>
              <w:jc w:val="center"/>
              <w:rPr>
                <w:sz w:val="19"/>
                <w:szCs w:val="19"/>
                <w:lang w:eastAsia="en-US"/>
              </w:rPr>
            </w:pPr>
            <w:r w:rsidRPr="009F00CD">
              <w:rPr>
                <w:sz w:val="19"/>
                <w:szCs w:val="19"/>
                <w:lang w:eastAsia="en-US"/>
              </w:rPr>
              <w:t>1</w:t>
            </w:r>
          </w:p>
          <w:p w:rsidR="00ED0AF0" w:rsidRPr="009F00CD" w:rsidRDefault="00ED0AF0" w:rsidP="00BF21FD">
            <w:pPr>
              <w:ind w:left="-131" w:right="-150"/>
              <w:jc w:val="center"/>
              <w:rPr>
                <w:sz w:val="19"/>
                <w:szCs w:val="19"/>
                <w:lang w:eastAsia="en-US"/>
              </w:rPr>
            </w:pPr>
            <w:r w:rsidRPr="009F00CD">
              <w:rPr>
                <w:sz w:val="19"/>
                <w:szCs w:val="19"/>
                <w:lang w:eastAsia="en-US"/>
              </w:rPr>
              <w:t>Незначительное</w:t>
            </w:r>
          </w:p>
        </w:tc>
        <w:tc>
          <w:tcPr>
            <w:tcW w:w="526" w:type="pct"/>
            <w:tcBorders>
              <w:top w:val="double" w:sz="4" w:space="0" w:color="auto"/>
              <w:left w:val="double" w:sz="4" w:space="0" w:color="auto"/>
              <w:bottom w:val="double" w:sz="4" w:space="0" w:color="auto"/>
              <w:right w:val="double" w:sz="4" w:space="0" w:color="auto"/>
            </w:tcBorders>
            <w:vAlign w:val="center"/>
            <w:hideMark/>
          </w:tcPr>
          <w:p w:rsidR="00ED0AF0" w:rsidRPr="009F00CD" w:rsidRDefault="00ED0AF0" w:rsidP="00ED0AF0">
            <w:pPr>
              <w:jc w:val="center"/>
              <w:rPr>
                <w:sz w:val="19"/>
                <w:szCs w:val="19"/>
                <w:lang w:eastAsia="en-US"/>
              </w:rPr>
            </w:pPr>
            <w:r w:rsidRPr="009F00CD">
              <w:rPr>
                <w:sz w:val="19"/>
                <w:szCs w:val="19"/>
                <w:lang w:eastAsia="en-US"/>
              </w:rPr>
              <w:t>2</w:t>
            </w:r>
          </w:p>
        </w:tc>
        <w:tc>
          <w:tcPr>
            <w:tcW w:w="729" w:type="pct"/>
            <w:tcBorders>
              <w:top w:val="double" w:sz="4" w:space="0" w:color="auto"/>
              <w:left w:val="double" w:sz="4" w:space="0" w:color="auto"/>
              <w:bottom w:val="double" w:sz="4" w:space="0" w:color="auto"/>
              <w:right w:val="double" w:sz="4" w:space="0" w:color="auto"/>
            </w:tcBorders>
            <w:vAlign w:val="center"/>
            <w:hideMark/>
          </w:tcPr>
          <w:p w:rsidR="00ED0AF0" w:rsidRPr="009F00CD" w:rsidRDefault="00ED0AF0" w:rsidP="00ED0AF0">
            <w:pPr>
              <w:jc w:val="center"/>
              <w:rPr>
                <w:sz w:val="19"/>
                <w:szCs w:val="19"/>
                <w:lang w:eastAsia="en-US"/>
              </w:rPr>
            </w:pPr>
            <w:r w:rsidRPr="009F00CD">
              <w:rPr>
                <w:sz w:val="19"/>
                <w:szCs w:val="19"/>
                <w:lang w:eastAsia="en-US"/>
              </w:rPr>
              <w:t>Воздействие низкой значимости</w:t>
            </w:r>
          </w:p>
        </w:tc>
      </w:tr>
      <w:tr w:rsidR="00B54FB2" w:rsidRPr="009F00CD" w:rsidTr="008C2245">
        <w:trPr>
          <w:trHeight w:val="20"/>
        </w:trPr>
        <w:tc>
          <w:tcPr>
            <w:tcW w:w="763" w:type="pct"/>
            <w:tcBorders>
              <w:top w:val="double" w:sz="4" w:space="0" w:color="auto"/>
              <w:left w:val="double" w:sz="4" w:space="0" w:color="auto"/>
              <w:bottom w:val="double" w:sz="4" w:space="0" w:color="auto"/>
              <w:right w:val="double" w:sz="4" w:space="0" w:color="auto"/>
            </w:tcBorders>
            <w:vAlign w:val="center"/>
            <w:hideMark/>
          </w:tcPr>
          <w:p w:rsidR="00ED0AF0" w:rsidRPr="009F00CD" w:rsidRDefault="00ED0AF0" w:rsidP="00ED0AF0">
            <w:pPr>
              <w:ind w:left="-125" w:right="-136"/>
              <w:jc w:val="center"/>
              <w:rPr>
                <w:sz w:val="19"/>
                <w:szCs w:val="19"/>
                <w:lang w:eastAsia="en-US"/>
              </w:rPr>
            </w:pPr>
            <w:r w:rsidRPr="009F00CD">
              <w:rPr>
                <w:sz w:val="19"/>
                <w:szCs w:val="19"/>
                <w:lang w:eastAsia="en-US"/>
              </w:rPr>
              <w:t>Электромагнит</w:t>
            </w:r>
            <w:r w:rsidR="008C2245" w:rsidRPr="009F00CD">
              <w:rPr>
                <w:sz w:val="19"/>
                <w:szCs w:val="19"/>
                <w:lang w:val="en-US" w:eastAsia="en-US"/>
              </w:rPr>
              <w:t>-</w:t>
            </w:r>
            <w:r w:rsidRPr="009F00CD">
              <w:rPr>
                <w:sz w:val="19"/>
                <w:szCs w:val="19"/>
                <w:lang w:eastAsia="en-US"/>
              </w:rPr>
              <w:t>ное воздействие</w:t>
            </w:r>
          </w:p>
        </w:tc>
        <w:tc>
          <w:tcPr>
            <w:tcW w:w="771" w:type="pct"/>
            <w:tcBorders>
              <w:top w:val="double" w:sz="4" w:space="0" w:color="auto"/>
              <w:left w:val="double" w:sz="4" w:space="0" w:color="auto"/>
              <w:bottom w:val="double" w:sz="4" w:space="0" w:color="auto"/>
              <w:right w:val="double" w:sz="4" w:space="0" w:color="auto"/>
            </w:tcBorders>
            <w:vAlign w:val="center"/>
            <w:hideMark/>
          </w:tcPr>
          <w:p w:rsidR="00ED0AF0" w:rsidRPr="009F00CD" w:rsidRDefault="00ED0AF0" w:rsidP="00ED0AF0">
            <w:pPr>
              <w:rPr>
                <w:sz w:val="19"/>
                <w:szCs w:val="19"/>
                <w:lang w:eastAsia="en-US"/>
              </w:rPr>
            </w:pPr>
            <w:r w:rsidRPr="009F00CD">
              <w:rPr>
                <w:sz w:val="19"/>
                <w:szCs w:val="19"/>
                <w:lang w:eastAsia="en-US"/>
              </w:rPr>
              <w:t>Физическое воздействие</w:t>
            </w:r>
          </w:p>
        </w:tc>
        <w:tc>
          <w:tcPr>
            <w:tcW w:w="713" w:type="pct"/>
            <w:tcBorders>
              <w:top w:val="double" w:sz="4" w:space="0" w:color="auto"/>
              <w:left w:val="double" w:sz="4" w:space="0" w:color="auto"/>
              <w:bottom w:val="double" w:sz="4" w:space="0" w:color="auto"/>
              <w:right w:val="double" w:sz="4" w:space="0" w:color="auto"/>
            </w:tcBorders>
            <w:vAlign w:val="center"/>
            <w:hideMark/>
          </w:tcPr>
          <w:p w:rsidR="00ED0AF0" w:rsidRPr="009F00CD" w:rsidRDefault="00ED0AF0" w:rsidP="00ED0AF0">
            <w:pPr>
              <w:jc w:val="center"/>
              <w:rPr>
                <w:sz w:val="19"/>
                <w:szCs w:val="19"/>
                <w:lang w:val="en-US" w:eastAsia="en-US"/>
              </w:rPr>
            </w:pPr>
            <w:r w:rsidRPr="009F00CD">
              <w:rPr>
                <w:sz w:val="19"/>
                <w:szCs w:val="19"/>
                <w:lang w:val="en-US" w:eastAsia="en-US"/>
              </w:rPr>
              <w:t>1</w:t>
            </w:r>
          </w:p>
          <w:p w:rsidR="00ED0AF0" w:rsidRPr="009F00CD" w:rsidRDefault="00ED0AF0" w:rsidP="00ED0AF0">
            <w:pPr>
              <w:jc w:val="center"/>
              <w:rPr>
                <w:sz w:val="19"/>
                <w:szCs w:val="19"/>
                <w:lang w:val="kk-KZ" w:eastAsia="en-US"/>
              </w:rPr>
            </w:pPr>
            <w:r w:rsidRPr="009F00CD">
              <w:rPr>
                <w:sz w:val="19"/>
                <w:szCs w:val="19"/>
                <w:lang w:val="kk-KZ" w:eastAsia="en-US"/>
              </w:rPr>
              <w:t>Локальное</w:t>
            </w:r>
          </w:p>
        </w:tc>
        <w:tc>
          <w:tcPr>
            <w:tcW w:w="686" w:type="pct"/>
            <w:tcBorders>
              <w:top w:val="double" w:sz="4" w:space="0" w:color="auto"/>
              <w:left w:val="double" w:sz="4" w:space="0" w:color="auto"/>
              <w:bottom w:val="double" w:sz="4" w:space="0" w:color="auto"/>
              <w:right w:val="double" w:sz="4" w:space="0" w:color="auto"/>
            </w:tcBorders>
            <w:vAlign w:val="center"/>
            <w:hideMark/>
          </w:tcPr>
          <w:p w:rsidR="00BF21FD" w:rsidRPr="009F00CD" w:rsidRDefault="00ED0AF0" w:rsidP="00BF21FD">
            <w:pPr>
              <w:ind w:left="-118" w:right="-170"/>
              <w:jc w:val="center"/>
              <w:rPr>
                <w:sz w:val="19"/>
                <w:szCs w:val="19"/>
                <w:lang w:eastAsia="en-US"/>
              </w:rPr>
            </w:pPr>
            <w:r w:rsidRPr="009F00CD">
              <w:rPr>
                <w:sz w:val="19"/>
                <w:szCs w:val="19"/>
                <w:lang w:eastAsia="en-US"/>
              </w:rPr>
              <w:t>2</w:t>
            </w:r>
          </w:p>
          <w:p w:rsidR="00ED0AF0" w:rsidRPr="009F00CD" w:rsidRDefault="00ED0AF0" w:rsidP="00BF21FD">
            <w:pPr>
              <w:ind w:left="-118" w:right="-170"/>
              <w:jc w:val="center"/>
              <w:rPr>
                <w:sz w:val="19"/>
                <w:szCs w:val="19"/>
                <w:lang w:val="kk-KZ" w:eastAsia="en-US"/>
              </w:rPr>
            </w:pPr>
            <w:r w:rsidRPr="009F00CD">
              <w:rPr>
                <w:sz w:val="19"/>
                <w:szCs w:val="19"/>
                <w:lang w:val="kk-KZ" w:eastAsia="en-US"/>
              </w:rPr>
              <w:t>Средней продолжите-льности</w:t>
            </w:r>
          </w:p>
        </w:tc>
        <w:tc>
          <w:tcPr>
            <w:tcW w:w="812" w:type="pct"/>
            <w:tcBorders>
              <w:top w:val="double" w:sz="4" w:space="0" w:color="auto"/>
              <w:left w:val="double" w:sz="4" w:space="0" w:color="auto"/>
              <w:bottom w:val="double" w:sz="4" w:space="0" w:color="auto"/>
              <w:right w:val="double" w:sz="4" w:space="0" w:color="auto"/>
            </w:tcBorders>
            <w:vAlign w:val="center"/>
            <w:hideMark/>
          </w:tcPr>
          <w:p w:rsidR="00ED0AF0" w:rsidRPr="009F00CD" w:rsidRDefault="00ED0AF0" w:rsidP="00BF21FD">
            <w:pPr>
              <w:ind w:left="-131" w:right="-150"/>
              <w:jc w:val="center"/>
              <w:rPr>
                <w:sz w:val="19"/>
                <w:szCs w:val="19"/>
                <w:lang w:eastAsia="en-US"/>
              </w:rPr>
            </w:pPr>
            <w:r w:rsidRPr="009F00CD">
              <w:rPr>
                <w:sz w:val="19"/>
                <w:szCs w:val="19"/>
                <w:lang w:eastAsia="en-US"/>
              </w:rPr>
              <w:t>1</w:t>
            </w:r>
          </w:p>
          <w:p w:rsidR="00ED0AF0" w:rsidRPr="009F00CD" w:rsidRDefault="00ED0AF0" w:rsidP="00BF21FD">
            <w:pPr>
              <w:ind w:left="-131" w:right="-150"/>
              <w:jc w:val="center"/>
              <w:rPr>
                <w:sz w:val="19"/>
                <w:szCs w:val="19"/>
                <w:lang w:eastAsia="en-US"/>
              </w:rPr>
            </w:pPr>
            <w:r w:rsidRPr="009F00CD">
              <w:rPr>
                <w:sz w:val="19"/>
                <w:szCs w:val="19"/>
                <w:lang w:eastAsia="en-US"/>
              </w:rPr>
              <w:t>Незначительное</w:t>
            </w:r>
          </w:p>
        </w:tc>
        <w:tc>
          <w:tcPr>
            <w:tcW w:w="526" w:type="pct"/>
            <w:tcBorders>
              <w:top w:val="double" w:sz="4" w:space="0" w:color="auto"/>
              <w:left w:val="double" w:sz="4" w:space="0" w:color="auto"/>
              <w:bottom w:val="double" w:sz="4" w:space="0" w:color="auto"/>
              <w:right w:val="double" w:sz="4" w:space="0" w:color="auto"/>
            </w:tcBorders>
            <w:vAlign w:val="center"/>
            <w:hideMark/>
          </w:tcPr>
          <w:p w:rsidR="00ED0AF0" w:rsidRPr="009F00CD" w:rsidRDefault="00ED0AF0" w:rsidP="00ED0AF0">
            <w:pPr>
              <w:jc w:val="center"/>
              <w:rPr>
                <w:sz w:val="19"/>
                <w:szCs w:val="19"/>
                <w:lang w:eastAsia="en-US"/>
              </w:rPr>
            </w:pPr>
            <w:r w:rsidRPr="009F00CD">
              <w:rPr>
                <w:sz w:val="19"/>
                <w:szCs w:val="19"/>
                <w:lang w:eastAsia="en-US"/>
              </w:rPr>
              <w:t>2</w:t>
            </w:r>
          </w:p>
        </w:tc>
        <w:tc>
          <w:tcPr>
            <w:tcW w:w="729" w:type="pct"/>
            <w:tcBorders>
              <w:top w:val="double" w:sz="4" w:space="0" w:color="auto"/>
              <w:left w:val="double" w:sz="4" w:space="0" w:color="auto"/>
              <w:bottom w:val="double" w:sz="4" w:space="0" w:color="auto"/>
              <w:right w:val="double" w:sz="4" w:space="0" w:color="auto"/>
            </w:tcBorders>
            <w:vAlign w:val="center"/>
            <w:hideMark/>
          </w:tcPr>
          <w:p w:rsidR="00ED0AF0" w:rsidRPr="009F00CD" w:rsidRDefault="00ED0AF0" w:rsidP="00ED0AF0">
            <w:pPr>
              <w:jc w:val="center"/>
              <w:rPr>
                <w:sz w:val="19"/>
                <w:szCs w:val="19"/>
                <w:lang w:eastAsia="en-US"/>
              </w:rPr>
            </w:pPr>
            <w:r w:rsidRPr="009F00CD">
              <w:rPr>
                <w:sz w:val="19"/>
                <w:szCs w:val="19"/>
                <w:lang w:eastAsia="en-US"/>
              </w:rPr>
              <w:t>Воздействие низкой значимости</w:t>
            </w:r>
          </w:p>
        </w:tc>
      </w:tr>
      <w:tr w:rsidR="008C2245" w:rsidRPr="009F00CD" w:rsidTr="008C2245">
        <w:trPr>
          <w:trHeight w:val="20"/>
        </w:trPr>
        <w:tc>
          <w:tcPr>
            <w:tcW w:w="763" w:type="pct"/>
            <w:tcBorders>
              <w:top w:val="double" w:sz="4" w:space="0" w:color="auto"/>
              <w:left w:val="double" w:sz="4" w:space="0" w:color="auto"/>
              <w:bottom w:val="double" w:sz="4" w:space="0" w:color="auto"/>
              <w:right w:val="double" w:sz="4" w:space="0" w:color="auto"/>
            </w:tcBorders>
            <w:vAlign w:val="center"/>
            <w:hideMark/>
          </w:tcPr>
          <w:p w:rsidR="00ED0AF0" w:rsidRPr="009F00CD" w:rsidRDefault="00ED0AF0" w:rsidP="00ED0AF0">
            <w:pPr>
              <w:rPr>
                <w:sz w:val="19"/>
                <w:szCs w:val="19"/>
                <w:lang w:eastAsia="en-US"/>
              </w:rPr>
            </w:pPr>
            <w:r w:rsidRPr="009F00CD">
              <w:rPr>
                <w:sz w:val="19"/>
                <w:szCs w:val="19"/>
                <w:lang w:eastAsia="en-US"/>
              </w:rPr>
              <w:t>Вибрация</w:t>
            </w:r>
          </w:p>
        </w:tc>
        <w:tc>
          <w:tcPr>
            <w:tcW w:w="771" w:type="pct"/>
            <w:tcBorders>
              <w:top w:val="double" w:sz="4" w:space="0" w:color="auto"/>
              <w:left w:val="double" w:sz="4" w:space="0" w:color="auto"/>
              <w:bottom w:val="double" w:sz="4" w:space="0" w:color="auto"/>
              <w:right w:val="double" w:sz="4" w:space="0" w:color="auto"/>
            </w:tcBorders>
            <w:vAlign w:val="center"/>
            <w:hideMark/>
          </w:tcPr>
          <w:p w:rsidR="00ED0AF0" w:rsidRPr="009F00CD" w:rsidRDefault="00ED0AF0" w:rsidP="00ED0AF0">
            <w:pPr>
              <w:rPr>
                <w:sz w:val="19"/>
                <w:szCs w:val="19"/>
                <w:lang w:eastAsia="en-US"/>
              </w:rPr>
            </w:pPr>
            <w:r w:rsidRPr="009F00CD">
              <w:rPr>
                <w:sz w:val="19"/>
                <w:szCs w:val="19"/>
                <w:lang w:eastAsia="en-US"/>
              </w:rPr>
              <w:t>Физическое воздействие</w:t>
            </w:r>
          </w:p>
        </w:tc>
        <w:tc>
          <w:tcPr>
            <w:tcW w:w="713" w:type="pct"/>
            <w:tcBorders>
              <w:top w:val="double" w:sz="4" w:space="0" w:color="auto"/>
              <w:left w:val="double" w:sz="4" w:space="0" w:color="auto"/>
              <w:bottom w:val="double" w:sz="4" w:space="0" w:color="auto"/>
              <w:right w:val="double" w:sz="4" w:space="0" w:color="auto"/>
            </w:tcBorders>
            <w:vAlign w:val="center"/>
            <w:hideMark/>
          </w:tcPr>
          <w:p w:rsidR="00ED0AF0" w:rsidRPr="009F00CD" w:rsidRDefault="00ED0AF0" w:rsidP="00ED0AF0">
            <w:pPr>
              <w:jc w:val="center"/>
              <w:rPr>
                <w:sz w:val="19"/>
                <w:szCs w:val="19"/>
                <w:lang w:val="en-US" w:eastAsia="en-US"/>
              </w:rPr>
            </w:pPr>
            <w:r w:rsidRPr="009F00CD">
              <w:rPr>
                <w:sz w:val="19"/>
                <w:szCs w:val="19"/>
                <w:lang w:val="en-US" w:eastAsia="en-US"/>
              </w:rPr>
              <w:t>1</w:t>
            </w:r>
          </w:p>
          <w:p w:rsidR="00ED0AF0" w:rsidRPr="009F00CD" w:rsidRDefault="00ED0AF0" w:rsidP="00ED0AF0">
            <w:pPr>
              <w:jc w:val="center"/>
              <w:rPr>
                <w:sz w:val="19"/>
                <w:szCs w:val="19"/>
                <w:lang w:val="kk-KZ" w:eastAsia="en-US"/>
              </w:rPr>
            </w:pPr>
            <w:r w:rsidRPr="009F00CD">
              <w:rPr>
                <w:sz w:val="19"/>
                <w:szCs w:val="19"/>
                <w:lang w:val="kk-KZ" w:eastAsia="en-US"/>
              </w:rPr>
              <w:t>Локальное</w:t>
            </w:r>
          </w:p>
        </w:tc>
        <w:tc>
          <w:tcPr>
            <w:tcW w:w="686" w:type="pct"/>
            <w:tcBorders>
              <w:top w:val="double" w:sz="4" w:space="0" w:color="auto"/>
              <w:left w:val="double" w:sz="4" w:space="0" w:color="auto"/>
              <w:bottom w:val="double" w:sz="4" w:space="0" w:color="auto"/>
              <w:right w:val="double" w:sz="4" w:space="0" w:color="auto"/>
            </w:tcBorders>
            <w:vAlign w:val="center"/>
            <w:hideMark/>
          </w:tcPr>
          <w:p w:rsidR="00ED0AF0" w:rsidRPr="009F00CD" w:rsidRDefault="00ED0AF0" w:rsidP="00ED0AF0">
            <w:pPr>
              <w:ind w:left="-118" w:right="-170"/>
              <w:jc w:val="center"/>
              <w:rPr>
                <w:sz w:val="19"/>
                <w:szCs w:val="19"/>
                <w:lang w:eastAsia="en-US"/>
              </w:rPr>
            </w:pPr>
            <w:r w:rsidRPr="009F00CD">
              <w:rPr>
                <w:sz w:val="19"/>
                <w:szCs w:val="19"/>
                <w:lang w:eastAsia="en-US"/>
              </w:rPr>
              <w:t>2</w:t>
            </w:r>
          </w:p>
          <w:p w:rsidR="00ED0AF0" w:rsidRPr="009F00CD" w:rsidRDefault="00ED0AF0" w:rsidP="00ED0AF0">
            <w:pPr>
              <w:ind w:left="-118" w:right="-170"/>
              <w:jc w:val="center"/>
              <w:rPr>
                <w:sz w:val="19"/>
                <w:szCs w:val="19"/>
                <w:lang w:val="kk-KZ" w:eastAsia="en-US"/>
              </w:rPr>
            </w:pPr>
            <w:r w:rsidRPr="009F00CD">
              <w:rPr>
                <w:sz w:val="19"/>
                <w:szCs w:val="19"/>
                <w:lang w:val="kk-KZ" w:eastAsia="en-US"/>
              </w:rPr>
              <w:t>Средней продолжите-льности</w:t>
            </w:r>
          </w:p>
        </w:tc>
        <w:tc>
          <w:tcPr>
            <w:tcW w:w="812" w:type="pct"/>
            <w:tcBorders>
              <w:top w:val="double" w:sz="4" w:space="0" w:color="auto"/>
              <w:left w:val="double" w:sz="4" w:space="0" w:color="auto"/>
              <w:bottom w:val="double" w:sz="4" w:space="0" w:color="auto"/>
              <w:right w:val="double" w:sz="4" w:space="0" w:color="auto"/>
            </w:tcBorders>
            <w:vAlign w:val="center"/>
            <w:hideMark/>
          </w:tcPr>
          <w:p w:rsidR="00ED0AF0" w:rsidRPr="009F00CD" w:rsidRDefault="00ED0AF0" w:rsidP="00BF21FD">
            <w:pPr>
              <w:ind w:left="-131" w:right="-150"/>
              <w:jc w:val="center"/>
              <w:rPr>
                <w:sz w:val="19"/>
                <w:szCs w:val="19"/>
                <w:lang w:eastAsia="en-US"/>
              </w:rPr>
            </w:pPr>
            <w:r w:rsidRPr="009F00CD">
              <w:rPr>
                <w:sz w:val="19"/>
                <w:szCs w:val="19"/>
                <w:lang w:eastAsia="en-US"/>
              </w:rPr>
              <w:t>1</w:t>
            </w:r>
          </w:p>
          <w:p w:rsidR="00ED0AF0" w:rsidRPr="009F00CD" w:rsidRDefault="00ED0AF0" w:rsidP="00BF21FD">
            <w:pPr>
              <w:ind w:left="-131" w:right="-150"/>
              <w:jc w:val="center"/>
              <w:rPr>
                <w:sz w:val="19"/>
                <w:szCs w:val="19"/>
                <w:lang w:eastAsia="en-US"/>
              </w:rPr>
            </w:pPr>
            <w:r w:rsidRPr="009F00CD">
              <w:rPr>
                <w:sz w:val="19"/>
                <w:szCs w:val="19"/>
                <w:lang w:eastAsia="en-US"/>
              </w:rPr>
              <w:t>Незначительное</w:t>
            </w:r>
          </w:p>
        </w:tc>
        <w:tc>
          <w:tcPr>
            <w:tcW w:w="526" w:type="pct"/>
            <w:tcBorders>
              <w:top w:val="double" w:sz="4" w:space="0" w:color="auto"/>
              <w:left w:val="double" w:sz="4" w:space="0" w:color="auto"/>
              <w:bottom w:val="double" w:sz="4" w:space="0" w:color="auto"/>
              <w:right w:val="double" w:sz="4" w:space="0" w:color="auto"/>
            </w:tcBorders>
            <w:vAlign w:val="center"/>
            <w:hideMark/>
          </w:tcPr>
          <w:p w:rsidR="00ED0AF0" w:rsidRPr="009F00CD" w:rsidRDefault="00ED0AF0" w:rsidP="00ED0AF0">
            <w:pPr>
              <w:jc w:val="center"/>
              <w:rPr>
                <w:sz w:val="19"/>
                <w:szCs w:val="19"/>
                <w:lang w:eastAsia="en-US"/>
              </w:rPr>
            </w:pPr>
            <w:r w:rsidRPr="009F00CD">
              <w:rPr>
                <w:sz w:val="19"/>
                <w:szCs w:val="19"/>
                <w:lang w:eastAsia="en-US"/>
              </w:rPr>
              <w:t>2</w:t>
            </w:r>
          </w:p>
        </w:tc>
        <w:tc>
          <w:tcPr>
            <w:tcW w:w="729" w:type="pct"/>
            <w:tcBorders>
              <w:top w:val="double" w:sz="4" w:space="0" w:color="auto"/>
              <w:left w:val="double" w:sz="4" w:space="0" w:color="auto"/>
              <w:bottom w:val="double" w:sz="4" w:space="0" w:color="auto"/>
              <w:right w:val="double" w:sz="4" w:space="0" w:color="auto"/>
            </w:tcBorders>
            <w:vAlign w:val="center"/>
            <w:hideMark/>
          </w:tcPr>
          <w:p w:rsidR="00ED0AF0" w:rsidRPr="009F00CD" w:rsidRDefault="00ED0AF0" w:rsidP="00ED0AF0">
            <w:pPr>
              <w:jc w:val="center"/>
              <w:rPr>
                <w:sz w:val="19"/>
                <w:szCs w:val="19"/>
                <w:lang w:eastAsia="en-US"/>
              </w:rPr>
            </w:pPr>
            <w:r w:rsidRPr="009F00CD">
              <w:rPr>
                <w:sz w:val="19"/>
                <w:szCs w:val="19"/>
                <w:lang w:eastAsia="en-US"/>
              </w:rPr>
              <w:t>Воздействие низкой значимости</w:t>
            </w:r>
          </w:p>
        </w:tc>
      </w:tr>
    </w:tbl>
    <w:p w:rsidR="003C6865" w:rsidRPr="009F00CD" w:rsidRDefault="003C6865" w:rsidP="003C6865">
      <w:pPr>
        <w:pStyle w:val="37"/>
        <w:tabs>
          <w:tab w:val="left" w:pos="1725"/>
        </w:tabs>
        <w:spacing w:after="0"/>
        <w:ind w:firstLine="709"/>
        <w:jc w:val="both"/>
        <w:rPr>
          <w:rFonts w:ascii="Times New Roman" w:hAnsi="Times New Roman" w:cs="Times New Roman"/>
          <w:color w:val="auto"/>
          <w:sz w:val="28"/>
          <w:szCs w:val="28"/>
        </w:rPr>
      </w:pPr>
    </w:p>
    <w:p w:rsidR="00815165" w:rsidRPr="009F00CD" w:rsidRDefault="00815165" w:rsidP="00292F2F">
      <w:pPr>
        <w:pStyle w:val="37"/>
        <w:tabs>
          <w:tab w:val="left" w:pos="1725"/>
        </w:tabs>
        <w:spacing w:after="0"/>
        <w:ind w:firstLine="709"/>
        <w:jc w:val="both"/>
        <w:rPr>
          <w:rFonts w:ascii="Times New Roman" w:hAnsi="Times New Roman" w:cs="Times New Roman"/>
          <w:color w:val="auto"/>
          <w:sz w:val="28"/>
          <w:szCs w:val="28"/>
        </w:rPr>
      </w:pPr>
      <w:r w:rsidRPr="009F00CD">
        <w:rPr>
          <w:rFonts w:ascii="Times New Roman" w:hAnsi="Times New Roman" w:cs="Times New Roman"/>
          <w:color w:val="auto"/>
          <w:sz w:val="28"/>
          <w:szCs w:val="28"/>
        </w:rPr>
        <w:t>Таким образом, категория значимости объекта намечаемой деятельности определяется, как воздействие низкой значимости.</w:t>
      </w:r>
    </w:p>
    <w:p w:rsidR="00EF4793" w:rsidRPr="009F00CD" w:rsidRDefault="00EF4793" w:rsidP="00292F2F">
      <w:pPr>
        <w:ind w:firstLine="709"/>
        <w:jc w:val="center"/>
        <w:rPr>
          <w:szCs w:val="28"/>
          <w:lang w:val="x-none"/>
        </w:rPr>
      </w:pPr>
    </w:p>
    <w:p w:rsidR="00A357B0" w:rsidRPr="009F00CD" w:rsidRDefault="00A357B0" w:rsidP="00292F2F">
      <w:pPr>
        <w:pStyle w:val="37"/>
        <w:tabs>
          <w:tab w:val="left" w:pos="1725"/>
        </w:tabs>
        <w:spacing w:after="0"/>
        <w:ind w:firstLine="709"/>
        <w:jc w:val="both"/>
        <w:rPr>
          <w:rFonts w:ascii="Times New Roman" w:hAnsi="Times New Roman"/>
          <w:b/>
          <w:color w:val="auto"/>
          <w:sz w:val="28"/>
          <w:szCs w:val="28"/>
        </w:rPr>
      </w:pPr>
      <w:r w:rsidRPr="009F00CD">
        <w:rPr>
          <w:rFonts w:ascii="Times New Roman" w:hAnsi="Times New Roman"/>
          <w:b/>
          <w:color w:val="auto"/>
          <w:sz w:val="28"/>
          <w:szCs w:val="28"/>
        </w:rPr>
        <w:t>11.</w:t>
      </w:r>
      <w:r w:rsidR="007D088D" w:rsidRPr="009F00CD">
        <w:rPr>
          <w:rFonts w:ascii="Times New Roman" w:hAnsi="Times New Roman"/>
          <w:b/>
          <w:color w:val="auto"/>
          <w:sz w:val="28"/>
          <w:szCs w:val="28"/>
          <w:lang w:val="ru-RU"/>
        </w:rPr>
        <w:t>3</w:t>
      </w:r>
      <w:r w:rsidRPr="009F00CD">
        <w:rPr>
          <w:rFonts w:ascii="Times New Roman" w:hAnsi="Times New Roman"/>
          <w:b/>
          <w:color w:val="auto"/>
          <w:sz w:val="28"/>
          <w:szCs w:val="28"/>
        </w:rPr>
        <w:t xml:space="preserve"> Вероятность аварийных ситуаций (с учетом технического уровня объекта и нали</w:t>
      </w:r>
      <w:r w:rsidR="003C6865" w:rsidRPr="009F00CD">
        <w:rPr>
          <w:rFonts w:ascii="Times New Roman" w:hAnsi="Times New Roman"/>
          <w:b/>
          <w:color w:val="auto"/>
          <w:sz w:val="28"/>
          <w:szCs w:val="28"/>
        </w:rPr>
        <w:t>чия опасных природных явлений)</w:t>
      </w:r>
    </w:p>
    <w:p w:rsidR="003F319C" w:rsidRPr="009F00CD" w:rsidRDefault="003F319C" w:rsidP="00292F2F">
      <w:pPr>
        <w:pStyle w:val="37"/>
        <w:spacing w:after="0"/>
        <w:ind w:firstLine="709"/>
        <w:jc w:val="both"/>
        <w:rPr>
          <w:rFonts w:ascii="Times New Roman" w:hAnsi="Times New Roman" w:cs="Times New Roman"/>
          <w:b/>
          <w:color w:val="auto"/>
          <w:sz w:val="28"/>
          <w:szCs w:val="28"/>
        </w:rPr>
      </w:pPr>
    </w:p>
    <w:p w:rsidR="003C6865" w:rsidRPr="009F00CD" w:rsidRDefault="003C6865" w:rsidP="00292F2F">
      <w:pPr>
        <w:pStyle w:val="37"/>
        <w:spacing w:after="0"/>
        <w:ind w:firstLine="709"/>
        <w:jc w:val="both"/>
        <w:rPr>
          <w:rFonts w:ascii="Times New Roman" w:hAnsi="Times New Roman" w:cs="Times New Roman"/>
          <w:color w:val="auto"/>
          <w:sz w:val="28"/>
          <w:szCs w:val="28"/>
        </w:rPr>
      </w:pPr>
      <w:r w:rsidRPr="009F00CD">
        <w:rPr>
          <w:rFonts w:ascii="Times New Roman" w:hAnsi="Times New Roman" w:cs="Times New Roman"/>
          <w:color w:val="auto"/>
          <w:sz w:val="28"/>
          <w:szCs w:val="28"/>
        </w:rPr>
        <w:t>Вероятность возникновения аварийных ситуаций на каждом конкретном объекте зависит от множества факторов, обусловленных горно-геологическими, климатическими, техническими и другими особенностями. Количественная оценка вероятности возникновения аварийной ситуации возможна только при наличии достаточно полной репрезентативной, статистической информационной базы данных, учитывающей специфику эксплуатации объекта.</w:t>
      </w:r>
    </w:p>
    <w:p w:rsidR="003E507C" w:rsidRPr="009F00CD" w:rsidRDefault="003E507C" w:rsidP="003E507C">
      <w:pPr>
        <w:pStyle w:val="37"/>
        <w:spacing w:after="0"/>
        <w:ind w:firstLine="709"/>
        <w:jc w:val="both"/>
        <w:rPr>
          <w:rFonts w:ascii="Times New Roman" w:hAnsi="Times New Roman" w:cs="Times New Roman"/>
          <w:color w:val="auto"/>
          <w:sz w:val="28"/>
          <w:szCs w:val="28"/>
        </w:rPr>
      </w:pPr>
      <w:r w:rsidRPr="009F00CD">
        <w:rPr>
          <w:rFonts w:ascii="Times New Roman" w:hAnsi="Times New Roman" w:cs="Times New Roman"/>
          <w:color w:val="auto"/>
          <w:sz w:val="28"/>
          <w:szCs w:val="28"/>
        </w:rPr>
        <w:t>Оценка вероятности возникновения аварийных ситуаций используется для</w:t>
      </w:r>
      <w:r w:rsidRPr="009F00CD">
        <w:rPr>
          <w:rFonts w:ascii="Times New Roman" w:hAnsi="Times New Roman" w:cs="Times New Roman"/>
          <w:color w:val="auto"/>
          <w:sz w:val="28"/>
          <w:szCs w:val="28"/>
          <w:lang w:val="ru-RU"/>
        </w:rPr>
        <w:t xml:space="preserve"> </w:t>
      </w:r>
      <w:r w:rsidRPr="009F00CD">
        <w:rPr>
          <w:rFonts w:ascii="Times New Roman" w:hAnsi="Times New Roman" w:cs="Times New Roman"/>
          <w:color w:val="auto"/>
          <w:sz w:val="28"/>
          <w:szCs w:val="28"/>
        </w:rPr>
        <w:t>определения или оценки следующих явлений:</w:t>
      </w:r>
    </w:p>
    <w:p w:rsidR="003E507C" w:rsidRPr="009F00CD" w:rsidRDefault="003E507C" w:rsidP="00C61DDC">
      <w:pPr>
        <w:pStyle w:val="37"/>
        <w:numPr>
          <w:ilvl w:val="0"/>
          <w:numId w:val="42"/>
        </w:numPr>
        <w:tabs>
          <w:tab w:val="left" w:pos="993"/>
        </w:tabs>
        <w:spacing w:after="0"/>
        <w:ind w:left="0" w:firstLine="709"/>
        <w:jc w:val="both"/>
        <w:rPr>
          <w:rFonts w:ascii="Times New Roman" w:hAnsi="Times New Roman" w:cs="Times New Roman"/>
          <w:color w:val="auto"/>
          <w:sz w:val="28"/>
          <w:szCs w:val="28"/>
        </w:rPr>
      </w:pPr>
      <w:r w:rsidRPr="009F00CD">
        <w:rPr>
          <w:rFonts w:ascii="Times New Roman" w:hAnsi="Times New Roman" w:cs="Times New Roman"/>
          <w:color w:val="auto"/>
          <w:sz w:val="28"/>
          <w:szCs w:val="28"/>
        </w:rPr>
        <w:t>потенциальные события или опасности, которые могут привести к</w:t>
      </w:r>
      <w:r w:rsidRPr="009F00CD">
        <w:rPr>
          <w:rFonts w:ascii="Times New Roman" w:hAnsi="Times New Roman" w:cs="Times New Roman"/>
          <w:color w:val="auto"/>
          <w:sz w:val="28"/>
          <w:szCs w:val="28"/>
          <w:lang w:val="ru-RU"/>
        </w:rPr>
        <w:t xml:space="preserve"> </w:t>
      </w:r>
      <w:r w:rsidRPr="009F00CD">
        <w:rPr>
          <w:rFonts w:ascii="Times New Roman" w:hAnsi="Times New Roman" w:cs="Times New Roman"/>
          <w:color w:val="auto"/>
          <w:sz w:val="28"/>
          <w:szCs w:val="28"/>
        </w:rPr>
        <w:t>аварийной ситуации, а также к вероятным катастрофическим воздействиям на</w:t>
      </w:r>
      <w:r w:rsidRPr="009F00CD">
        <w:rPr>
          <w:rFonts w:ascii="Times New Roman" w:hAnsi="Times New Roman" w:cs="Times New Roman"/>
          <w:color w:val="auto"/>
          <w:sz w:val="28"/>
          <w:szCs w:val="28"/>
          <w:lang w:val="ru-RU"/>
        </w:rPr>
        <w:t xml:space="preserve"> </w:t>
      </w:r>
      <w:r w:rsidRPr="009F00CD">
        <w:rPr>
          <w:rFonts w:ascii="Times New Roman" w:hAnsi="Times New Roman" w:cs="Times New Roman"/>
          <w:color w:val="auto"/>
          <w:sz w:val="28"/>
          <w:szCs w:val="28"/>
        </w:rPr>
        <w:t>окружающую среду при осуществлении конкретного проекта;</w:t>
      </w:r>
    </w:p>
    <w:p w:rsidR="003E507C" w:rsidRPr="009F00CD" w:rsidRDefault="003E507C" w:rsidP="00C61DDC">
      <w:pPr>
        <w:pStyle w:val="37"/>
        <w:numPr>
          <w:ilvl w:val="0"/>
          <w:numId w:val="42"/>
        </w:numPr>
        <w:tabs>
          <w:tab w:val="left" w:pos="993"/>
        </w:tabs>
        <w:spacing w:after="0"/>
        <w:ind w:left="0" w:firstLine="709"/>
        <w:jc w:val="both"/>
        <w:rPr>
          <w:rFonts w:ascii="Times New Roman" w:hAnsi="Times New Roman" w:cs="Times New Roman"/>
          <w:color w:val="auto"/>
          <w:sz w:val="28"/>
          <w:szCs w:val="28"/>
        </w:rPr>
      </w:pPr>
      <w:r w:rsidRPr="009F00CD">
        <w:rPr>
          <w:rFonts w:ascii="Times New Roman" w:hAnsi="Times New Roman" w:cs="Times New Roman"/>
          <w:color w:val="auto"/>
          <w:sz w:val="28"/>
          <w:szCs w:val="28"/>
        </w:rPr>
        <w:t>вероятность и возможность наступления такого события;</w:t>
      </w:r>
    </w:p>
    <w:p w:rsidR="003E507C" w:rsidRPr="009F00CD" w:rsidRDefault="003E507C" w:rsidP="00C61DDC">
      <w:pPr>
        <w:pStyle w:val="37"/>
        <w:numPr>
          <w:ilvl w:val="0"/>
          <w:numId w:val="42"/>
        </w:numPr>
        <w:tabs>
          <w:tab w:val="left" w:pos="993"/>
        </w:tabs>
        <w:spacing w:after="0"/>
        <w:ind w:left="0" w:firstLine="709"/>
        <w:jc w:val="both"/>
        <w:rPr>
          <w:rFonts w:ascii="Times New Roman" w:hAnsi="Times New Roman" w:cs="Times New Roman"/>
          <w:color w:val="auto"/>
          <w:sz w:val="28"/>
          <w:szCs w:val="28"/>
        </w:rPr>
      </w:pPr>
      <w:r w:rsidRPr="009F00CD">
        <w:rPr>
          <w:rFonts w:ascii="Times New Roman" w:hAnsi="Times New Roman" w:cs="Times New Roman"/>
          <w:color w:val="auto"/>
          <w:sz w:val="28"/>
          <w:szCs w:val="28"/>
        </w:rPr>
        <w:t>потенциальная величина или масштаб экологических последствий, которые</w:t>
      </w:r>
      <w:r w:rsidRPr="009F00CD">
        <w:rPr>
          <w:rFonts w:ascii="Times New Roman" w:hAnsi="Times New Roman" w:cs="Times New Roman"/>
          <w:color w:val="auto"/>
          <w:sz w:val="28"/>
          <w:szCs w:val="28"/>
          <w:lang w:val="ru-RU"/>
        </w:rPr>
        <w:t xml:space="preserve"> </w:t>
      </w:r>
      <w:r w:rsidRPr="009F00CD">
        <w:rPr>
          <w:rFonts w:ascii="Times New Roman" w:hAnsi="Times New Roman" w:cs="Times New Roman"/>
          <w:color w:val="auto"/>
          <w:sz w:val="28"/>
          <w:szCs w:val="28"/>
        </w:rPr>
        <w:t>могут быть причинены в случае наступления такого события.</w:t>
      </w:r>
    </w:p>
    <w:p w:rsidR="003E507C" w:rsidRPr="009F00CD" w:rsidRDefault="003E507C" w:rsidP="003E507C">
      <w:pPr>
        <w:pStyle w:val="37"/>
        <w:spacing w:after="0"/>
        <w:ind w:firstLine="709"/>
        <w:jc w:val="both"/>
        <w:rPr>
          <w:rFonts w:ascii="Times New Roman" w:hAnsi="Times New Roman" w:cs="Times New Roman"/>
          <w:color w:val="auto"/>
          <w:sz w:val="28"/>
          <w:szCs w:val="28"/>
        </w:rPr>
      </w:pPr>
      <w:r w:rsidRPr="009F00CD">
        <w:rPr>
          <w:rFonts w:ascii="Times New Roman" w:hAnsi="Times New Roman" w:cs="Times New Roman"/>
          <w:color w:val="auto"/>
          <w:sz w:val="28"/>
          <w:szCs w:val="28"/>
        </w:rPr>
        <w:t>Потенциальные опасности,</w:t>
      </w:r>
      <w:r w:rsidR="003635FB" w:rsidRPr="009F00CD">
        <w:rPr>
          <w:rFonts w:ascii="Times New Roman" w:hAnsi="Times New Roman" w:cs="Times New Roman"/>
          <w:color w:val="auto"/>
          <w:sz w:val="28"/>
          <w:szCs w:val="28"/>
        </w:rPr>
        <w:t xml:space="preserve"> связанные с риском проведения</w:t>
      </w:r>
      <w:r w:rsidRPr="009F00CD">
        <w:rPr>
          <w:rFonts w:ascii="Times New Roman" w:hAnsi="Times New Roman" w:cs="Times New Roman"/>
          <w:color w:val="auto"/>
          <w:sz w:val="28"/>
          <w:szCs w:val="28"/>
        </w:rPr>
        <w:t xml:space="preserve"> работ,</w:t>
      </w:r>
      <w:r w:rsidRPr="009F00CD">
        <w:rPr>
          <w:rFonts w:ascii="Times New Roman" w:hAnsi="Times New Roman" w:cs="Times New Roman"/>
          <w:color w:val="auto"/>
          <w:sz w:val="28"/>
          <w:szCs w:val="28"/>
          <w:lang w:val="ru-RU"/>
        </w:rPr>
        <w:t xml:space="preserve"> </w:t>
      </w:r>
      <w:r w:rsidRPr="009F00CD">
        <w:rPr>
          <w:rFonts w:ascii="Times New Roman" w:hAnsi="Times New Roman" w:cs="Times New Roman"/>
          <w:color w:val="auto"/>
          <w:sz w:val="28"/>
          <w:szCs w:val="28"/>
        </w:rPr>
        <w:t>могут возникнуть в результате воздействия, как природных факторов, так и</w:t>
      </w:r>
      <w:r w:rsidRPr="009F00CD">
        <w:rPr>
          <w:rFonts w:ascii="Times New Roman" w:hAnsi="Times New Roman" w:cs="Times New Roman"/>
          <w:color w:val="auto"/>
          <w:sz w:val="28"/>
          <w:szCs w:val="28"/>
          <w:lang w:val="ru-RU"/>
        </w:rPr>
        <w:t xml:space="preserve"> </w:t>
      </w:r>
      <w:r w:rsidRPr="009F00CD">
        <w:rPr>
          <w:rFonts w:ascii="Times New Roman" w:hAnsi="Times New Roman" w:cs="Times New Roman"/>
          <w:color w:val="auto"/>
          <w:sz w:val="28"/>
          <w:szCs w:val="28"/>
        </w:rPr>
        <w:t>антропогенных.</w:t>
      </w:r>
    </w:p>
    <w:p w:rsidR="003E507C" w:rsidRPr="009F00CD" w:rsidRDefault="003E507C" w:rsidP="003E507C">
      <w:pPr>
        <w:pStyle w:val="37"/>
        <w:spacing w:after="0"/>
        <w:ind w:firstLine="709"/>
        <w:jc w:val="both"/>
        <w:rPr>
          <w:rFonts w:ascii="Times New Roman" w:hAnsi="Times New Roman" w:cs="Times New Roman"/>
          <w:b/>
          <w:color w:val="auto"/>
          <w:sz w:val="28"/>
          <w:szCs w:val="28"/>
          <w:lang w:val="ru-RU"/>
        </w:rPr>
      </w:pPr>
      <w:r w:rsidRPr="009F00CD">
        <w:rPr>
          <w:rFonts w:ascii="Times New Roman" w:hAnsi="Times New Roman" w:cs="Times New Roman"/>
          <w:b/>
          <w:color w:val="auto"/>
          <w:sz w:val="28"/>
          <w:szCs w:val="28"/>
        </w:rPr>
        <w:t>Природные факторы воздействия</w:t>
      </w:r>
    </w:p>
    <w:p w:rsidR="003E507C" w:rsidRPr="009F00CD" w:rsidRDefault="003E507C" w:rsidP="00292F2F">
      <w:pPr>
        <w:pStyle w:val="37"/>
        <w:tabs>
          <w:tab w:val="left" w:pos="993"/>
        </w:tabs>
        <w:spacing w:after="0"/>
        <w:ind w:firstLine="709"/>
        <w:jc w:val="both"/>
        <w:rPr>
          <w:rFonts w:ascii="Times New Roman" w:hAnsi="Times New Roman" w:cs="Times New Roman"/>
          <w:color w:val="auto"/>
          <w:sz w:val="28"/>
          <w:szCs w:val="28"/>
        </w:rPr>
      </w:pPr>
      <w:r w:rsidRPr="009F00CD">
        <w:rPr>
          <w:rFonts w:ascii="Times New Roman" w:hAnsi="Times New Roman" w:cs="Times New Roman"/>
          <w:color w:val="auto"/>
          <w:sz w:val="28"/>
          <w:szCs w:val="28"/>
        </w:rPr>
        <w:t>Под природными факторами понимаются разрушительные явления, вызванные</w:t>
      </w:r>
      <w:r w:rsidRPr="009F00CD">
        <w:rPr>
          <w:rFonts w:ascii="Times New Roman" w:hAnsi="Times New Roman" w:cs="Times New Roman"/>
          <w:color w:val="auto"/>
          <w:sz w:val="28"/>
          <w:szCs w:val="28"/>
          <w:lang w:val="ru-RU"/>
        </w:rPr>
        <w:t xml:space="preserve"> </w:t>
      </w:r>
      <w:r w:rsidRPr="009F00CD">
        <w:rPr>
          <w:rFonts w:ascii="Times New Roman" w:hAnsi="Times New Roman" w:cs="Times New Roman"/>
          <w:color w:val="auto"/>
          <w:sz w:val="28"/>
          <w:szCs w:val="28"/>
        </w:rPr>
        <w:t>природно-климатическими причинами, которые не контролируются человеком. Иными</w:t>
      </w:r>
      <w:r w:rsidRPr="009F00CD">
        <w:rPr>
          <w:rFonts w:ascii="Times New Roman" w:hAnsi="Times New Roman" w:cs="Times New Roman"/>
          <w:color w:val="auto"/>
          <w:sz w:val="28"/>
          <w:szCs w:val="28"/>
          <w:lang w:val="ru-RU"/>
        </w:rPr>
        <w:t xml:space="preserve"> </w:t>
      </w:r>
      <w:r w:rsidRPr="009F00CD">
        <w:rPr>
          <w:rFonts w:ascii="Times New Roman" w:hAnsi="Times New Roman" w:cs="Times New Roman"/>
          <w:color w:val="auto"/>
          <w:sz w:val="28"/>
          <w:szCs w:val="28"/>
        </w:rPr>
        <w:t>словами, при возникновении природной чрезвычайной ситуации возникает опасность</w:t>
      </w:r>
      <w:r w:rsidRPr="009F00CD">
        <w:rPr>
          <w:rFonts w:ascii="Times New Roman" w:hAnsi="Times New Roman" w:cs="Times New Roman"/>
          <w:color w:val="auto"/>
          <w:sz w:val="28"/>
          <w:szCs w:val="28"/>
          <w:lang w:val="ru-RU"/>
        </w:rPr>
        <w:t xml:space="preserve"> </w:t>
      </w:r>
      <w:r w:rsidRPr="009F00CD">
        <w:rPr>
          <w:rFonts w:ascii="Times New Roman" w:hAnsi="Times New Roman" w:cs="Times New Roman"/>
          <w:color w:val="auto"/>
          <w:sz w:val="28"/>
          <w:szCs w:val="28"/>
        </w:rPr>
        <w:t>саморазрушения окружающей среды. К ним относятся:</w:t>
      </w:r>
    </w:p>
    <w:p w:rsidR="003E507C" w:rsidRPr="009F00CD" w:rsidRDefault="003E507C" w:rsidP="00292F2F">
      <w:pPr>
        <w:pStyle w:val="37"/>
        <w:numPr>
          <w:ilvl w:val="0"/>
          <w:numId w:val="42"/>
        </w:numPr>
        <w:tabs>
          <w:tab w:val="left" w:pos="993"/>
        </w:tabs>
        <w:spacing w:after="0"/>
        <w:ind w:left="0" w:firstLine="709"/>
        <w:jc w:val="both"/>
        <w:rPr>
          <w:rFonts w:ascii="Times New Roman" w:hAnsi="Times New Roman" w:cs="Times New Roman"/>
          <w:color w:val="auto"/>
          <w:sz w:val="28"/>
          <w:szCs w:val="28"/>
        </w:rPr>
      </w:pPr>
      <w:r w:rsidRPr="009F00CD">
        <w:rPr>
          <w:rFonts w:ascii="Times New Roman" w:hAnsi="Times New Roman" w:cs="Times New Roman"/>
          <w:color w:val="auto"/>
          <w:sz w:val="28"/>
          <w:szCs w:val="28"/>
        </w:rPr>
        <w:t>землетрясения;</w:t>
      </w:r>
    </w:p>
    <w:p w:rsidR="003E507C" w:rsidRPr="009F00CD" w:rsidRDefault="003E507C" w:rsidP="00292F2F">
      <w:pPr>
        <w:pStyle w:val="37"/>
        <w:numPr>
          <w:ilvl w:val="0"/>
          <w:numId w:val="42"/>
        </w:numPr>
        <w:tabs>
          <w:tab w:val="left" w:pos="993"/>
        </w:tabs>
        <w:spacing w:after="0"/>
        <w:ind w:left="0" w:firstLine="709"/>
        <w:jc w:val="both"/>
        <w:rPr>
          <w:rFonts w:ascii="Times New Roman" w:hAnsi="Times New Roman" w:cs="Times New Roman"/>
          <w:color w:val="auto"/>
          <w:sz w:val="28"/>
          <w:szCs w:val="28"/>
        </w:rPr>
      </w:pPr>
      <w:r w:rsidRPr="009F00CD">
        <w:rPr>
          <w:rFonts w:ascii="Times New Roman" w:hAnsi="Times New Roman" w:cs="Times New Roman"/>
          <w:color w:val="auto"/>
          <w:sz w:val="28"/>
          <w:szCs w:val="28"/>
        </w:rPr>
        <w:t>ураганные ветры;</w:t>
      </w:r>
    </w:p>
    <w:p w:rsidR="003E507C" w:rsidRPr="009F00CD" w:rsidRDefault="003E507C" w:rsidP="00292F2F">
      <w:pPr>
        <w:pStyle w:val="37"/>
        <w:numPr>
          <w:ilvl w:val="0"/>
          <w:numId w:val="42"/>
        </w:numPr>
        <w:tabs>
          <w:tab w:val="left" w:pos="993"/>
        </w:tabs>
        <w:spacing w:after="0"/>
        <w:ind w:left="0" w:firstLine="709"/>
        <w:jc w:val="both"/>
        <w:rPr>
          <w:rFonts w:ascii="Times New Roman" w:hAnsi="Times New Roman" w:cs="Times New Roman"/>
          <w:color w:val="auto"/>
          <w:sz w:val="28"/>
          <w:szCs w:val="28"/>
        </w:rPr>
      </w:pPr>
      <w:r w:rsidRPr="009F00CD">
        <w:rPr>
          <w:rFonts w:ascii="Times New Roman" w:hAnsi="Times New Roman" w:cs="Times New Roman"/>
          <w:color w:val="auto"/>
          <w:sz w:val="28"/>
          <w:szCs w:val="28"/>
        </w:rPr>
        <w:t>повышенные атмосферные осадки.</w:t>
      </w:r>
    </w:p>
    <w:p w:rsidR="006E698D" w:rsidRPr="009F00CD" w:rsidRDefault="006E698D" w:rsidP="00292F2F">
      <w:pPr>
        <w:shd w:val="clear" w:color="auto" w:fill="FFFFFF"/>
        <w:tabs>
          <w:tab w:val="left" w:pos="993"/>
        </w:tabs>
        <w:ind w:firstLine="709"/>
        <w:jc w:val="both"/>
        <w:rPr>
          <w:sz w:val="28"/>
          <w:szCs w:val="28"/>
        </w:rPr>
      </w:pPr>
      <w:r w:rsidRPr="009F00CD">
        <w:rPr>
          <w:sz w:val="28"/>
          <w:szCs w:val="28"/>
        </w:rPr>
        <w:t>К природным факторам относятся неблагоприятные метеоусловия (ураганные ветры, повышенные атмосферные осадки).</w:t>
      </w:r>
    </w:p>
    <w:p w:rsidR="006E698D" w:rsidRPr="009F00CD" w:rsidRDefault="006E698D" w:rsidP="00292F2F">
      <w:pPr>
        <w:shd w:val="clear" w:color="auto" w:fill="FFFFFF"/>
        <w:tabs>
          <w:tab w:val="left" w:pos="993"/>
        </w:tabs>
        <w:ind w:firstLine="709"/>
        <w:jc w:val="both"/>
        <w:rPr>
          <w:rFonts w:eastAsia="Courier New"/>
          <w:sz w:val="28"/>
          <w:szCs w:val="28"/>
          <w:lang w:bidi="ru-RU"/>
        </w:rPr>
      </w:pPr>
      <w:r w:rsidRPr="009F00CD">
        <w:rPr>
          <w:rFonts w:eastAsia="Courier New"/>
          <w:i/>
          <w:sz w:val="28"/>
          <w:szCs w:val="28"/>
          <w:lang w:val="x-none" w:bidi="ru-RU"/>
        </w:rPr>
        <w:t>Сейсмическая активность.</w:t>
      </w:r>
      <w:r w:rsidRPr="009F00CD">
        <w:rPr>
          <w:rFonts w:eastAsia="Courier New"/>
          <w:sz w:val="28"/>
          <w:szCs w:val="28"/>
          <w:lang w:val="x-none" w:bidi="ru-RU"/>
        </w:rPr>
        <w:t xml:space="preserve"> </w:t>
      </w:r>
      <w:r w:rsidR="003D042F" w:rsidRPr="009F00CD">
        <w:rPr>
          <w:rFonts w:eastAsia="Courier New"/>
          <w:sz w:val="28"/>
          <w:szCs w:val="28"/>
          <w:lang w:val="x-none" w:bidi="ru-RU"/>
        </w:rPr>
        <w:t>Проектируемый объект находится в сейсмобезопасном районе, поэтому исключены опасные явления экзогенного характера типа селей, наводнений, оползней и др. Степень интенсивности опасных явлений невысока.</w:t>
      </w:r>
    </w:p>
    <w:p w:rsidR="006E698D" w:rsidRPr="009F00CD" w:rsidRDefault="006E698D" w:rsidP="006E698D">
      <w:pPr>
        <w:shd w:val="clear" w:color="auto" w:fill="FFFFFF"/>
        <w:ind w:firstLine="709"/>
        <w:jc w:val="both"/>
        <w:rPr>
          <w:rFonts w:eastAsia="Courier New"/>
          <w:sz w:val="28"/>
          <w:szCs w:val="28"/>
          <w:lang w:val="x-none" w:bidi="ru-RU"/>
        </w:rPr>
      </w:pPr>
      <w:r w:rsidRPr="009F00CD">
        <w:rPr>
          <w:rFonts w:eastAsia="Courier New"/>
          <w:sz w:val="28"/>
          <w:szCs w:val="28"/>
          <w:lang w:val="x-none" w:bidi="ru-RU"/>
        </w:rPr>
        <w:t>Характер воздействия: одномоментный. Вероятность возникновения землетрясения</w:t>
      </w:r>
      <w:r w:rsidRPr="009F00CD">
        <w:rPr>
          <w:rFonts w:eastAsia="Courier New"/>
          <w:sz w:val="28"/>
          <w:szCs w:val="28"/>
          <w:lang w:bidi="ru-RU"/>
        </w:rPr>
        <w:t xml:space="preserve"> </w:t>
      </w:r>
      <w:r w:rsidRPr="009F00CD">
        <w:rPr>
          <w:rFonts w:eastAsia="Courier New"/>
          <w:sz w:val="28"/>
          <w:szCs w:val="28"/>
          <w:lang w:val="x-none" w:bidi="ru-RU"/>
        </w:rPr>
        <w:t>крайне низкая.</w:t>
      </w:r>
    </w:p>
    <w:p w:rsidR="003E507C" w:rsidRPr="009F00CD" w:rsidRDefault="003E507C" w:rsidP="003E507C">
      <w:pPr>
        <w:shd w:val="clear" w:color="auto" w:fill="FFFFFF"/>
        <w:ind w:firstLine="709"/>
        <w:jc w:val="both"/>
        <w:rPr>
          <w:sz w:val="28"/>
          <w:szCs w:val="28"/>
        </w:rPr>
      </w:pPr>
      <w:r w:rsidRPr="009F00CD">
        <w:rPr>
          <w:bCs/>
          <w:i/>
          <w:sz w:val="28"/>
          <w:szCs w:val="28"/>
        </w:rPr>
        <w:t>Неблагоприятные метеоусловия</w:t>
      </w:r>
      <w:r w:rsidRPr="009F00CD">
        <w:rPr>
          <w:bCs/>
          <w:sz w:val="28"/>
          <w:szCs w:val="28"/>
        </w:rPr>
        <w:t>.</w:t>
      </w:r>
      <w:r w:rsidRPr="009F00CD">
        <w:rPr>
          <w:bCs/>
          <w:i/>
          <w:iCs/>
          <w:sz w:val="28"/>
          <w:szCs w:val="28"/>
        </w:rPr>
        <w:t xml:space="preserve"> </w:t>
      </w:r>
      <w:r w:rsidRPr="009F00CD">
        <w:rPr>
          <w:sz w:val="28"/>
          <w:szCs w:val="28"/>
        </w:rPr>
        <w:t>В результате неблагоприятных метеоусловий, таких как сильные ураганные ветры, повышенные атмосферные осадки, могут произойти частичные повреждения оборудования, кабельных линий силовых приводов на территории площадки.</w:t>
      </w:r>
    </w:p>
    <w:p w:rsidR="006E698D" w:rsidRPr="009F00CD" w:rsidRDefault="003E507C" w:rsidP="003E507C">
      <w:pPr>
        <w:shd w:val="clear" w:color="auto" w:fill="FFFFFF"/>
        <w:ind w:firstLine="709"/>
        <w:jc w:val="both"/>
        <w:rPr>
          <w:sz w:val="28"/>
          <w:szCs w:val="28"/>
        </w:rPr>
      </w:pPr>
      <w:r w:rsidRPr="009F00CD">
        <w:rPr>
          <w:sz w:val="28"/>
          <w:szCs w:val="28"/>
        </w:rPr>
        <w:t xml:space="preserve">Анализ ранее представленных природно-климатических данных показал, что для летнего периода работ характерна вероятность возникновения пожароопасных ситуаций, в связи с засушливым типом климата. Кроме того, данные аварийные ситуации могут возникнуть при неосторожном обращении персонала с огнем и нарушением правил техники безопасности. </w:t>
      </w:r>
    </w:p>
    <w:p w:rsidR="003E507C" w:rsidRPr="009F00CD" w:rsidRDefault="003E507C" w:rsidP="003E507C">
      <w:pPr>
        <w:shd w:val="clear" w:color="auto" w:fill="FFFFFF"/>
        <w:ind w:firstLine="709"/>
        <w:jc w:val="both"/>
        <w:rPr>
          <w:sz w:val="28"/>
          <w:szCs w:val="28"/>
        </w:rPr>
      </w:pPr>
      <w:r w:rsidRPr="009F00CD">
        <w:rPr>
          <w:sz w:val="28"/>
          <w:szCs w:val="28"/>
        </w:rPr>
        <w:t>Характер воздействия: временный. Вероятность возникновения данных чрезвычайных ситуаций незначительная.</w:t>
      </w:r>
    </w:p>
    <w:p w:rsidR="003D042F" w:rsidRPr="009F00CD" w:rsidRDefault="003D042F" w:rsidP="003D042F">
      <w:pPr>
        <w:shd w:val="clear" w:color="auto" w:fill="FFFFFF"/>
        <w:ind w:firstLine="709"/>
        <w:jc w:val="both"/>
        <w:rPr>
          <w:b/>
          <w:sz w:val="28"/>
          <w:szCs w:val="28"/>
        </w:rPr>
      </w:pPr>
      <w:r w:rsidRPr="009F00CD">
        <w:rPr>
          <w:b/>
          <w:sz w:val="28"/>
          <w:szCs w:val="28"/>
        </w:rPr>
        <w:t>Антропогенные факторы воздействия</w:t>
      </w:r>
    </w:p>
    <w:p w:rsidR="003D042F" w:rsidRPr="009F00CD" w:rsidRDefault="003D042F" w:rsidP="003D042F">
      <w:pPr>
        <w:shd w:val="clear" w:color="auto" w:fill="FFFFFF"/>
        <w:ind w:firstLine="709"/>
        <w:jc w:val="both"/>
        <w:rPr>
          <w:sz w:val="28"/>
          <w:szCs w:val="28"/>
        </w:rPr>
      </w:pPr>
      <w:r w:rsidRPr="009F00CD">
        <w:rPr>
          <w:sz w:val="28"/>
          <w:szCs w:val="28"/>
        </w:rPr>
        <w:t>Под антропогенными факторами понимаются быстрые разрушительные изменения окружающей среды, обусловленные деятельностью человека или созданных им технических устройств и производств. Как правило, аварийные ситуации возникают вследствие нарушения регламента работы оборудования или норм его эксплуатации.</w:t>
      </w:r>
    </w:p>
    <w:p w:rsidR="003D042F" w:rsidRPr="009F00CD" w:rsidRDefault="003D042F" w:rsidP="003D042F">
      <w:pPr>
        <w:shd w:val="clear" w:color="auto" w:fill="FFFFFF"/>
        <w:ind w:firstLine="709"/>
        <w:jc w:val="both"/>
        <w:rPr>
          <w:sz w:val="28"/>
          <w:szCs w:val="28"/>
        </w:rPr>
      </w:pPr>
      <w:r w:rsidRPr="009F00CD">
        <w:rPr>
          <w:sz w:val="28"/>
          <w:szCs w:val="28"/>
        </w:rPr>
        <w:t>К антропогенным факторам относятся факторы производственной среды и трудового процесса.</w:t>
      </w:r>
    </w:p>
    <w:p w:rsidR="003D042F" w:rsidRPr="009F00CD" w:rsidRDefault="003D042F" w:rsidP="003D042F">
      <w:pPr>
        <w:shd w:val="clear" w:color="auto" w:fill="FFFFFF"/>
        <w:ind w:firstLine="709"/>
        <w:jc w:val="both"/>
        <w:rPr>
          <w:sz w:val="28"/>
          <w:szCs w:val="28"/>
        </w:rPr>
      </w:pPr>
      <w:r w:rsidRPr="009F00CD">
        <w:rPr>
          <w:sz w:val="28"/>
          <w:szCs w:val="28"/>
        </w:rPr>
        <w:t>Возможные техногенные аварии при проведении работ можно разделить на следующие категории:</w:t>
      </w:r>
    </w:p>
    <w:p w:rsidR="003C6865" w:rsidRPr="009F00CD" w:rsidRDefault="003C6865" w:rsidP="00C61DDC">
      <w:pPr>
        <w:numPr>
          <w:ilvl w:val="0"/>
          <w:numId w:val="40"/>
        </w:numPr>
        <w:shd w:val="clear" w:color="auto" w:fill="FFFFFF"/>
        <w:tabs>
          <w:tab w:val="left" w:pos="1134"/>
        </w:tabs>
        <w:ind w:left="0" w:firstLine="709"/>
        <w:jc w:val="both"/>
        <w:rPr>
          <w:sz w:val="28"/>
          <w:szCs w:val="28"/>
        </w:rPr>
      </w:pPr>
      <w:r w:rsidRPr="009F00CD">
        <w:rPr>
          <w:b/>
          <w:bCs/>
          <w:sz w:val="28"/>
          <w:szCs w:val="28"/>
        </w:rPr>
        <w:t>Воздействие машин и оборудования -</w:t>
      </w:r>
      <w:r w:rsidRPr="009F00CD">
        <w:rPr>
          <w:sz w:val="28"/>
          <w:szCs w:val="28"/>
        </w:rPr>
        <w:t xml:space="preserve"> могут возникнуть ситуации, приводящие к травмам людей в результате столкновения с движущимися частями и элементами оборудования, и причиняемыми неисправными шкивами, и лопнувшими тросами, захват одежды шестернями, сверлами. Характер воздействия: кратковременный. Вероятность возникновения данных чрезвычайных ситуаций мала. Для предотвращения подобных ситуаций персонал своевременно проходит инструктаж по технике безопасности.</w:t>
      </w:r>
    </w:p>
    <w:p w:rsidR="003C6865" w:rsidRPr="009F00CD" w:rsidRDefault="003C6865" w:rsidP="00C61DDC">
      <w:pPr>
        <w:numPr>
          <w:ilvl w:val="0"/>
          <w:numId w:val="40"/>
        </w:numPr>
        <w:shd w:val="clear" w:color="auto" w:fill="FFFFFF"/>
        <w:tabs>
          <w:tab w:val="left" w:pos="1134"/>
        </w:tabs>
        <w:ind w:left="0" w:firstLine="709"/>
        <w:jc w:val="both"/>
        <w:rPr>
          <w:sz w:val="28"/>
          <w:szCs w:val="28"/>
        </w:rPr>
      </w:pPr>
      <w:r w:rsidRPr="009F00CD">
        <w:rPr>
          <w:b/>
          <w:bCs/>
          <w:sz w:val="28"/>
          <w:szCs w:val="28"/>
        </w:rPr>
        <w:t xml:space="preserve">Воздействие электрического тока </w:t>
      </w:r>
      <w:r w:rsidRPr="009F00CD">
        <w:rPr>
          <w:bCs/>
          <w:sz w:val="28"/>
          <w:szCs w:val="28"/>
        </w:rPr>
        <w:t>– п</w:t>
      </w:r>
      <w:r w:rsidRPr="009F00CD">
        <w:rPr>
          <w:sz w:val="28"/>
          <w:szCs w:val="28"/>
        </w:rPr>
        <w:t xml:space="preserve">оражения током в результате прикосновения к проводникам, находящимся под напряжением, неправильного обращения с электроинструментами, при работе во время грозы. Характер воздействия: кратковременный. Вероятность возникновения данных чрезвычайных ситуаций незначительная. Для предотвращения подобных ситуаций персонал своевременно проходит инструктаж по технике безопасности. </w:t>
      </w:r>
    </w:p>
    <w:p w:rsidR="003C6865" w:rsidRPr="009F00CD" w:rsidRDefault="003C6865" w:rsidP="00C61DDC">
      <w:pPr>
        <w:pStyle w:val="af9"/>
        <w:numPr>
          <w:ilvl w:val="0"/>
          <w:numId w:val="40"/>
        </w:numPr>
        <w:tabs>
          <w:tab w:val="left" w:pos="851"/>
        </w:tabs>
        <w:ind w:left="0" w:firstLine="567"/>
        <w:jc w:val="both"/>
        <w:rPr>
          <w:sz w:val="28"/>
          <w:szCs w:val="28"/>
        </w:rPr>
      </w:pPr>
      <w:r w:rsidRPr="009F00CD">
        <w:rPr>
          <w:b/>
          <w:sz w:val="28"/>
          <w:szCs w:val="28"/>
        </w:rPr>
        <w:t>Разливы нефтепродуктов и иных потенциально опасных веществ</w:t>
      </w:r>
      <w:r w:rsidRPr="009F00CD">
        <w:rPr>
          <w:sz w:val="28"/>
          <w:szCs w:val="28"/>
        </w:rPr>
        <w:t xml:space="preserve"> – эксплуатация неисправных автотранспортных средств, или их опрокидывание, также повреждение емкостей хранения ГСМ может привести к возникновению аварий и как следствие к утечке нефтепродуктов. Вероятность возникновения данных чрезвычайных ситуаций крайне низкая. Для предотвращения подобных ситуаций персонал своевременно проходит инструктаж по технике безопасности, также должны осуществлять контроль за техническим состоянием транспорта во избежание проливов ГСМ.</w:t>
      </w:r>
    </w:p>
    <w:p w:rsidR="003C6865" w:rsidRPr="009F00CD" w:rsidRDefault="003C6865" w:rsidP="00C61DDC">
      <w:pPr>
        <w:numPr>
          <w:ilvl w:val="0"/>
          <w:numId w:val="40"/>
        </w:numPr>
        <w:shd w:val="clear" w:color="auto" w:fill="FFFFFF"/>
        <w:tabs>
          <w:tab w:val="left" w:pos="1134"/>
        </w:tabs>
        <w:ind w:left="0" w:firstLine="709"/>
        <w:jc w:val="both"/>
        <w:rPr>
          <w:b/>
          <w:sz w:val="28"/>
          <w:szCs w:val="28"/>
        </w:rPr>
      </w:pPr>
      <w:r w:rsidRPr="009F00CD">
        <w:rPr>
          <w:b/>
          <w:bCs/>
          <w:sz w:val="28"/>
          <w:szCs w:val="28"/>
        </w:rPr>
        <w:t>Человеческий фактор.</w:t>
      </w:r>
      <w:r w:rsidRPr="009F00CD">
        <w:rPr>
          <w:b/>
          <w:bCs/>
          <w:i/>
          <w:iCs/>
          <w:sz w:val="28"/>
          <w:szCs w:val="28"/>
        </w:rPr>
        <w:t xml:space="preserve"> </w:t>
      </w:r>
      <w:r w:rsidRPr="009F00CD">
        <w:rPr>
          <w:sz w:val="28"/>
          <w:szCs w:val="28"/>
        </w:rPr>
        <w:t>Основными причинами большинства несчастных случаев, является несоответствие текущего планирования развития работ утвержденным проектным решениям, а также низкая эффективность деятельности служб ведомственного надзора. Основные причины возникновения аварийных ситуаций обусловлены недостаточной обученностью обслуживающего персонала, их эмоциональной неустойчивостью, недостаточным уровнем оперативного мышления, дефектами оперативной памяти, проявлением растерянности в чрезвычайной ситуации, а также прямым нарушением должностных инструкций вследствие безответственности и халатного отношения к своим должностным обязанностям. Профессиональный отбор, обучение работников, проверка их знаний и навыков безопасности труда.</w:t>
      </w:r>
    </w:p>
    <w:p w:rsidR="003C6865" w:rsidRPr="009F00CD" w:rsidRDefault="003C6865" w:rsidP="003C6865">
      <w:pPr>
        <w:shd w:val="clear" w:color="auto" w:fill="FFFFFF"/>
        <w:ind w:firstLine="709"/>
        <w:jc w:val="both"/>
        <w:rPr>
          <w:sz w:val="28"/>
          <w:szCs w:val="28"/>
        </w:rPr>
      </w:pPr>
      <w:r w:rsidRPr="009F00CD">
        <w:rPr>
          <w:sz w:val="28"/>
          <w:szCs w:val="28"/>
        </w:rPr>
        <w:t xml:space="preserve">Зона воздействия при аварийных ситуациях природного и антропогенного происхождения ограничивается пределами площадки. </w:t>
      </w:r>
    </w:p>
    <w:p w:rsidR="003F319C" w:rsidRPr="009F00CD" w:rsidRDefault="003F319C" w:rsidP="003F319C">
      <w:pPr>
        <w:ind w:firstLine="708"/>
        <w:jc w:val="both"/>
        <w:rPr>
          <w:sz w:val="28"/>
          <w:szCs w:val="28"/>
        </w:rPr>
      </w:pPr>
    </w:p>
    <w:p w:rsidR="003F319C" w:rsidRPr="009F00CD" w:rsidRDefault="003F319C" w:rsidP="003F319C">
      <w:pPr>
        <w:ind w:firstLine="708"/>
        <w:jc w:val="both"/>
        <w:rPr>
          <w:b/>
          <w:sz w:val="28"/>
          <w:szCs w:val="28"/>
        </w:rPr>
      </w:pPr>
      <w:r w:rsidRPr="009F00CD">
        <w:rPr>
          <w:b/>
          <w:sz w:val="28"/>
          <w:szCs w:val="28"/>
        </w:rPr>
        <w:t>11.4 Прогноз последствий аварийных ситуаций для окружающей среды (включая недвижимое имущество и объекты историко-культурного наследия) и население</w:t>
      </w:r>
    </w:p>
    <w:p w:rsidR="003F319C" w:rsidRPr="009F00CD" w:rsidRDefault="003F319C" w:rsidP="003F319C">
      <w:pPr>
        <w:ind w:firstLine="708"/>
        <w:jc w:val="both"/>
        <w:rPr>
          <w:sz w:val="28"/>
          <w:szCs w:val="28"/>
        </w:rPr>
      </w:pPr>
    </w:p>
    <w:p w:rsidR="003D042F" w:rsidRPr="009F00CD" w:rsidRDefault="003D042F" w:rsidP="003D042F">
      <w:pPr>
        <w:ind w:firstLine="708"/>
        <w:jc w:val="both"/>
        <w:rPr>
          <w:sz w:val="28"/>
          <w:szCs w:val="28"/>
        </w:rPr>
      </w:pPr>
      <w:r w:rsidRPr="009F00CD">
        <w:rPr>
          <w:sz w:val="28"/>
          <w:szCs w:val="28"/>
        </w:rPr>
        <w:t xml:space="preserve">При проведении </w:t>
      </w:r>
      <w:r w:rsidR="00A0387C" w:rsidRPr="009F00CD">
        <w:rPr>
          <w:sz w:val="28"/>
          <w:szCs w:val="28"/>
        </w:rPr>
        <w:t>проектируемых</w:t>
      </w:r>
      <w:r w:rsidRPr="009F00CD">
        <w:rPr>
          <w:sz w:val="28"/>
          <w:szCs w:val="28"/>
        </w:rPr>
        <w:t xml:space="preserve"> работ могут иметь место рассмотренные выше возможные аварийные ситуации. </w:t>
      </w:r>
    </w:p>
    <w:p w:rsidR="003D042F" w:rsidRPr="009F00CD" w:rsidRDefault="003D042F" w:rsidP="003D042F">
      <w:pPr>
        <w:ind w:firstLine="708"/>
        <w:jc w:val="both"/>
        <w:rPr>
          <w:sz w:val="28"/>
          <w:szCs w:val="28"/>
        </w:rPr>
      </w:pPr>
      <w:r w:rsidRPr="009F00CD">
        <w:rPr>
          <w:sz w:val="28"/>
          <w:szCs w:val="28"/>
        </w:rPr>
        <w:t xml:space="preserve">Рассмотренные модели наиболее вероятных аварийных ситуаций, их последствиях и рекомендации по их предотвращению приведены в </w:t>
      </w:r>
      <w:r w:rsidR="008C2245" w:rsidRPr="009F00CD">
        <w:rPr>
          <w:sz w:val="28"/>
          <w:szCs w:val="28"/>
        </w:rPr>
        <w:br/>
      </w:r>
      <w:r w:rsidRPr="009F00CD">
        <w:rPr>
          <w:sz w:val="28"/>
          <w:szCs w:val="28"/>
        </w:rPr>
        <w:t xml:space="preserve">таблице </w:t>
      </w:r>
      <w:r w:rsidR="006831CA" w:rsidRPr="009F00CD">
        <w:rPr>
          <w:sz w:val="28"/>
          <w:szCs w:val="28"/>
        </w:rPr>
        <w:t>11.</w:t>
      </w:r>
      <w:r w:rsidR="00815165" w:rsidRPr="009F00CD">
        <w:rPr>
          <w:sz w:val="28"/>
          <w:szCs w:val="28"/>
        </w:rPr>
        <w:t>5</w:t>
      </w:r>
      <w:r w:rsidRPr="009F00CD">
        <w:rPr>
          <w:sz w:val="28"/>
          <w:szCs w:val="28"/>
        </w:rPr>
        <w:t>.</w:t>
      </w:r>
    </w:p>
    <w:p w:rsidR="00BF21FD" w:rsidRPr="009F00CD" w:rsidRDefault="00BF21FD" w:rsidP="00A0387C">
      <w:pPr>
        <w:jc w:val="both"/>
        <w:rPr>
          <w:sz w:val="28"/>
          <w:szCs w:val="28"/>
        </w:rPr>
      </w:pPr>
    </w:p>
    <w:p w:rsidR="003D042F" w:rsidRPr="009F00CD" w:rsidRDefault="006831CA" w:rsidP="00A0387C">
      <w:pPr>
        <w:jc w:val="both"/>
        <w:rPr>
          <w:sz w:val="28"/>
          <w:szCs w:val="28"/>
        </w:rPr>
      </w:pPr>
      <w:r w:rsidRPr="009F00CD">
        <w:rPr>
          <w:sz w:val="28"/>
          <w:szCs w:val="28"/>
        </w:rPr>
        <w:t>Таблица 11.</w:t>
      </w:r>
      <w:r w:rsidR="00815165" w:rsidRPr="009F00CD">
        <w:rPr>
          <w:sz w:val="28"/>
          <w:szCs w:val="28"/>
          <w:lang w:val="kk-KZ"/>
        </w:rPr>
        <w:t>5</w:t>
      </w:r>
      <w:r w:rsidR="003D042F" w:rsidRPr="009F00CD">
        <w:rPr>
          <w:sz w:val="28"/>
          <w:szCs w:val="28"/>
        </w:rPr>
        <w:t xml:space="preserve"> </w:t>
      </w:r>
      <w:r w:rsidR="00A0387C" w:rsidRPr="009F00CD">
        <w:rPr>
          <w:sz w:val="28"/>
          <w:szCs w:val="28"/>
        </w:rPr>
        <w:t>–</w:t>
      </w:r>
      <w:r w:rsidR="003D042F" w:rsidRPr="009F00CD">
        <w:rPr>
          <w:sz w:val="28"/>
          <w:szCs w:val="28"/>
        </w:rPr>
        <w:t xml:space="preserve"> Последствия аварийных ситуаций при осуществлении проектных решений</w:t>
      </w:r>
    </w:p>
    <w:tbl>
      <w:tblPr>
        <w:tblStyle w:val="aff6"/>
        <w:tblW w:w="9493" w:type="dxa"/>
        <w:tblLayout w:type="fixed"/>
        <w:tblLook w:val="04A0" w:firstRow="1" w:lastRow="0" w:firstColumn="1" w:lastColumn="0" w:noHBand="0" w:noVBand="1"/>
      </w:tblPr>
      <w:tblGrid>
        <w:gridCol w:w="1303"/>
        <w:gridCol w:w="1527"/>
        <w:gridCol w:w="853"/>
        <w:gridCol w:w="2282"/>
        <w:gridCol w:w="3528"/>
      </w:tblGrid>
      <w:tr w:rsidR="00B54FB2" w:rsidRPr="009F00CD" w:rsidTr="005944B4">
        <w:tc>
          <w:tcPr>
            <w:tcW w:w="2830" w:type="dxa"/>
            <w:gridSpan w:val="2"/>
            <w:vAlign w:val="center"/>
          </w:tcPr>
          <w:p w:rsidR="005944B4" w:rsidRPr="009F00CD" w:rsidRDefault="005944B4" w:rsidP="005944B4">
            <w:pPr>
              <w:jc w:val="center"/>
              <w:rPr>
                <w:b/>
                <w:sz w:val="18"/>
                <w:szCs w:val="18"/>
              </w:rPr>
            </w:pPr>
            <w:r w:rsidRPr="009F00CD">
              <w:rPr>
                <w:b/>
                <w:sz w:val="18"/>
                <w:szCs w:val="18"/>
              </w:rPr>
              <w:t>Опасность/событие</w:t>
            </w:r>
          </w:p>
        </w:tc>
        <w:tc>
          <w:tcPr>
            <w:tcW w:w="853" w:type="dxa"/>
            <w:vAlign w:val="center"/>
          </w:tcPr>
          <w:p w:rsidR="005944B4" w:rsidRPr="009F00CD" w:rsidRDefault="005944B4" w:rsidP="005944B4">
            <w:pPr>
              <w:ind w:left="-71" w:right="-144"/>
              <w:jc w:val="center"/>
              <w:rPr>
                <w:b/>
                <w:sz w:val="18"/>
                <w:szCs w:val="18"/>
              </w:rPr>
            </w:pPr>
            <w:r w:rsidRPr="009F00CD">
              <w:rPr>
                <w:b/>
                <w:sz w:val="18"/>
                <w:szCs w:val="18"/>
              </w:rPr>
              <w:t>Риск</w:t>
            </w:r>
          </w:p>
        </w:tc>
        <w:tc>
          <w:tcPr>
            <w:tcW w:w="2282" w:type="dxa"/>
            <w:vAlign w:val="center"/>
          </w:tcPr>
          <w:p w:rsidR="005944B4" w:rsidRPr="009F00CD" w:rsidRDefault="005944B4" w:rsidP="005944B4">
            <w:pPr>
              <w:ind w:left="-70" w:right="-78"/>
              <w:jc w:val="center"/>
              <w:rPr>
                <w:b/>
                <w:sz w:val="18"/>
                <w:szCs w:val="18"/>
              </w:rPr>
            </w:pPr>
            <w:r w:rsidRPr="009F00CD">
              <w:rPr>
                <w:b/>
                <w:sz w:val="18"/>
                <w:szCs w:val="18"/>
              </w:rPr>
              <w:t>Последствия</w:t>
            </w:r>
          </w:p>
        </w:tc>
        <w:tc>
          <w:tcPr>
            <w:tcW w:w="3528" w:type="dxa"/>
            <w:vAlign w:val="center"/>
          </w:tcPr>
          <w:p w:rsidR="005944B4" w:rsidRPr="009F00CD" w:rsidRDefault="005944B4" w:rsidP="005944B4">
            <w:pPr>
              <w:ind w:left="-136" w:right="-73"/>
              <w:jc w:val="center"/>
              <w:rPr>
                <w:b/>
                <w:sz w:val="18"/>
                <w:szCs w:val="18"/>
              </w:rPr>
            </w:pPr>
            <w:r w:rsidRPr="009F00CD">
              <w:rPr>
                <w:b/>
                <w:sz w:val="18"/>
                <w:szCs w:val="18"/>
              </w:rPr>
              <w:t>Комментарии</w:t>
            </w:r>
          </w:p>
        </w:tc>
      </w:tr>
      <w:tr w:rsidR="00B54FB2" w:rsidRPr="009F00CD" w:rsidTr="005944B4">
        <w:tc>
          <w:tcPr>
            <w:tcW w:w="1303" w:type="dxa"/>
            <w:vAlign w:val="center"/>
          </w:tcPr>
          <w:p w:rsidR="005944B4" w:rsidRPr="009F00CD" w:rsidRDefault="005944B4" w:rsidP="005944B4">
            <w:pPr>
              <w:ind w:right="-96"/>
              <w:jc w:val="center"/>
              <w:rPr>
                <w:b/>
                <w:sz w:val="18"/>
                <w:szCs w:val="18"/>
              </w:rPr>
            </w:pPr>
            <w:r w:rsidRPr="009F00CD">
              <w:rPr>
                <w:b/>
                <w:sz w:val="18"/>
                <w:szCs w:val="18"/>
              </w:rPr>
              <w:t>Природные</w:t>
            </w:r>
          </w:p>
        </w:tc>
        <w:tc>
          <w:tcPr>
            <w:tcW w:w="1527" w:type="dxa"/>
            <w:vAlign w:val="center"/>
          </w:tcPr>
          <w:p w:rsidR="005944B4" w:rsidRPr="009F00CD" w:rsidRDefault="005944B4" w:rsidP="005944B4">
            <w:pPr>
              <w:ind w:left="-118" w:right="-153"/>
              <w:jc w:val="center"/>
              <w:rPr>
                <w:b/>
                <w:sz w:val="18"/>
                <w:szCs w:val="18"/>
              </w:rPr>
            </w:pPr>
            <w:r w:rsidRPr="009F00CD">
              <w:rPr>
                <w:b/>
                <w:sz w:val="18"/>
                <w:szCs w:val="18"/>
              </w:rPr>
              <w:t>Антропогенные</w:t>
            </w:r>
          </w:p>
        </w:tc>
        <w:tc>
          <w:tcPr>
            <w:tcW w:w="853" w:type="dxa"/>
            <w:vAlign w:val="center"/>
          </w:tcPr>
          <w:p w:rsidR="005944B4" w:rsidRPr="009F00CD" w:rsidRDefault="005944B4" w:rsidP="005944B4">
            <w:pPr>
              <w:ind w:left="-71" w:right="-144"/>
              <w:jc w:val="center"/>
              <w:rPr>
                <w:b/>
                <w:sz w:val="18"/>
                <w:szCs w:val="18"/>
              </w:rPr>
            </w:pPr>
          </w:p>
        </w:tc>
        <w:tc>
          <w:tcPr>
            <w:tcW w:w="2282" w:type="dxa"/>
            <w:vAlign w:val="center"/>
          </w:tcPr>
          <w:p w:rsidR="005944B4" w:rsidRPr="009F00CD" w:rsidRDefault="005944B4" w:rsidP="005944B4">
            <w:pPr>
              <w:ind w:left="-70" w:right="-78"/>
              <w:jc w:val="center"/>
              <w:rPr>
                <w:b/>
                <w:sz w:val="18"/>
                <w:szCs w:val="18"/>
              </w:rPr>
            </w:pPr>
          </w:p>
        </w:tc>
        <w:tc>
          <w:tcPr>
            <w:tcW w:w="3528" w:type="dxa"/>
            <w:vAlign w:val="center"/>
          </w:tcPr>
          <w:p w:rsidR="005944B4" w:rsidRPr="009F00CD" w:rsidRDefault="005944B4" w:rsidP="005944B4">
            <w:pPr>
              <w:ind w:left="-136" w:right="-73"/>
              <w:jc w:val="center"/>
              <w:rPr>
                <w:b/>
                <w:sz w:val="18"/>
                <w:szCs w:val="18"/>
              </w:rPr>
            </w:pPr>
          </w:p>
        </w:tc>
      </w:tr>
      <w:tr w:rsidR="00B54FB2" w:rsidRPr="009F00CD" w:rsidTr="005944B4">
        <w:tc>
          <w:tcPr>
            <w:tcW w:w="1303" w:type="dxa"/>
          </w:tcPr>
          <w:p w:rsidR="005944B4" w:rsidRPr="009F00CD" w:rsidRDefault="005944B4" w:rsidP="005944B4">
            <w:pPr>
              <w:ind w:right="-96"/>
              <w:jc w:val="both"/>
              <w:rPr>
                <w:sz w:val="18"/>
                <w:szCs w:val="18"/>
              </w:rPr>
            </w:pPr>
            <w:r w:rsidRPr="009F00CD">
              <w:rPr>
                <w:sz w:val="18"/>
                <w:szCs w:val="18"/>
              </w:rPr>
              <w:t>Сейсмическая</w:t>
            </w:r>
          </w:p>
          <w:p w:rsidR="005944B4" w:rsidRPr="009F00CD" w:rsidRDefault="005944B4" w:rsidP="005944B4">
            <w:pPr>
              <w:ind w:right="-96"/>
              <w:jc w:val="both"/>
              <w:rPr>
                <w:sz w:val="18"/>
                <w:szCs w:val="18"/>
              </w:rPr>
            </w:pPr>
            <w:r w:rsidRPr="009F00CD">
              <w:rPr>
                <w:sz w:val="18"/>
                <w:szCs w:val="18"/>
              </w:rPr>
              <w:t>Активность</w:t>
            </w:r>
          </w:p>
        </w:tc>
        <w:tc>
          <w:tcPr>
            <w:tcW w:w="1527" w:type="dxa"/>
          </w:tcPr>
          <w:p w:rsidR="005944B4" w:rsidRPr="009F00CD" w:rsidRDefault="005944B4" w:rsidP="005944B4">
            <w:pPr>
              <w:ind w:left="-118" w:firstLine="118"/>
              <w:jc w:val="center"/>
              <w:rPr>
                <w:sz w:val="18"/>
                <w:szCs w:val="18"/>
              </w:rPr>
            </w:pPr>
          </w:p>
        </w:tc>
        <w:tc>
          <w:tcPr>
            <w:tcW w:w="853" w:type="dxa"/>
          </w:tcPr>
          <w:p w:rsidR="005944B4" w:rsidRPr="009F00CD" w:rsidRDefault="005944B4" w:rsidP="005944B4">
            <w:pPr>
              <w:ind w:left="-71" w:right="-121"/>
              <w:jc w:val="center"/>
              <w:rPr>
                <w:sz w:val="18"/>
                <w:szCs w:val="18"/>
              </w:rPr>
            </w:pPr>
            <w:r w:rsidRPr="009F00CD">
              <w:rPr>
                <w:sz w:val="18"/>
                <w:szCs w:val="18"/>
              </w:rPr>
              <w:t>Очень низкий</w:t>
            </w:r>
          </w:p>
        </w:tc>
        <w:tc>
          <w:tcPr>
            <w:tcW w:w="2282" w:type="dxa"/>
          </w:tcPr>
          <w:p w:rsidR="005944B4" w:rsidRPr="009F00CD" w:rsidRDefault="005944B4" w:rsidP="005944B4">
            <w:pPr>
              <w:ind w:left="-70" w:right="-65"/>
              <w:jc w:val="center"/>
              <w:rPr>
                <w:sz w:val="18"/>
                <w:szCs w:val="18"/>
              </w:rPr>
            </w:pPr>
            <w:r w:rsidRPr="009F00CD">
              <w:rPr>
                <w:sz w:val="18"/>
                <w:szCs w:val="18"/>
              </w:rPr>
              <w:t>Потеря контроля над работой и возможность возникновения пожара, разлива ГСМ</w:t>
            </w:r>
          </w:p>
        </w:tc>
        <w:tc>
          <w:tcPr>
            <w:tcW w:w="3528" w:type="dxa"/>
          </w:tcPr>
          <w:p w:rsidR="005944B4" w:rsidRPr="009F00CD" w:rsidRDefault="005944B4" w:rsidP="005944B4">
            <w:pPr>
              <w:ind w:right="-73"/>
              <w:jc w:val="center"/>
              <w:rPr>
                <w:sz w:val="18"/>
                <w:szCs w:val="18"/>
              </w:rPr>
            </w:pPr>
            <w:r w:rsidRPr="009F00CD">
              <w:rPr>
                <w:sz w:val="18"/>
                <w:szCs w:val="18"/>
              </w:rPr>
              <w:t>Площадь проектируемых работ не находится в сейсмически активной зоне.</w:t>
            </w:r>
          </w:p>
        </w:tc>
      </w:tr>
      <w:tr w:rsidR="00B54FB2" w:rsidRPr="009F00CD" w:rsidTr="005944B4">
        <w:tc>
          <w:tcPr>
            <w:tcW w:w="1303" w:type="dxa"/>
          </w:tcPr>
          <w:p w:rsidR="005944B4" w:rsidRPr="009F00CD" w:rsidRDefault="005944B4" w:rsidP="005944B4">
            <w:pPr>
              <w:ind w:right="-96"/>
              <w:jc w:val="both"/>
              <w:rPr>
                <w:sz w:val="18"/>
                <w:szCs w:val="18"/>
              </w:rPr>
            </w:pPr>
            <w:r w:rsidRPr="009F00CD">
              <w:rPr>
                <w:sz w:val="18"/>
                <w:szCs w:val="18"/>
              </w:rPr>
              <w:t>Неблаго-приятные</w:t>
            </w:r>
          </w:p>
          <w:p w:rsidR="005944B4" w:rsidRPr="009F00CD" w:rsidRDefault="005944B4" w:rsidP="005944B4">
            <w:pPr>
              <w:ind w:right="-96"/>
              <w:jc w:val="both"/>
              <w:rPr>
                <w:sz w:val="18"/>
                <w:szCs w:val="18"/>
              </w:rPr>
            </w:pPr>
            <w:r w:rsidRPr="009F00CD">
              <w:rPr>
                <w:sz w:val="18"/>
                <w:szCs w:val="18"/>
              </w:rPr>
              <w:t>метеоусловия</w:t>
            </w:r>
          </w:p>
        </w:tc>
        <w:tc>
          <w:tcPr>
            <w:tcW w:w="1527" w:type="dxa"/>
          </w:tcPr>
          <w:p w:rsidR="005944B4" w:rsidRPr="009F00CD" w:rsidRDefault="005944B4" w:rsidP="005944B4">
            <w:pPr>
              <w:ind w:left="-118" w:firstLine="118"/>
              <w:jc w:val="center"/>
              <w:rPr>
                <w:sz w:val="18"/>
                <w:szCs w:val="18"/>
              </w:rPr>
            </w:pPr>
          </w:p>
        </w:tc>
        <w:tc>
          <w:tcPr>
            <w:tcW w:w="853" w:type="dxa"/>
          </w:tcPr>
          <w:p w:rsidR="005944B4" w:rsidRPr="009F00CD" w:rsidRDefault="005944B4" w:rsidP="005944B4">
            <w:pPr>
              <w:ind w:left="-71" w:right="-121"/>
              <w:jc w:val="center"/>
              <w:rPr>
                <w:sz w:val="18"/>
                <w:szCs w:val="18"/>
              </w:rPr>
            </w:pPr>
            <w:r w:rsidRPr="009F00CD">
              <w:rPr>
                <w:sz w:val="18"/>
                <w:szCs w:val="18"/>
              </w:rPr>
              <w:t>Низкий</w:t>
            </w:r>
          </w:p>
        </w:tc>
        <w:tc>
          <w:tcPr>
            <w:tcW w:w="2282" w:type="dxa"/>
          </w:tcPr>
          <w:p w:rsidR="005944B4" w:rsidRPr="009F00CD" w:rsidRDefault="005944B4" w:rsidP="005944B4">
            <w:pPr>
              <w:ind w:left="-70" w:right="-65"/>
              <w:jc w:val="center"/>
              <w:rPr>
                <w:sz w:val="18"/>
                <w:szCs w:val="18"/>
              </w:rPr>
            </w:pPr>
            <w:r w:rsidRPr="009F00CD">
              <w:rPr>
                <w:sz w:val="18"/>
                <w:szCs w:val="18"/>
              </w:rPr>
              <w:t>Наиболее неблагоприятный вариант: Повреждение оборудования, разлив ГСМ и других опасных материалов, возник-новение пожара на складе ГСМ</w:t>
            </w:r>
          </w:p>
        </w:tc>
        <w:tc>
          <w:tcPr>
            <w:tcW w:w="3528" w:type="dxa"/>
          </w:tcPr>
          <w:p w:rsidR="005944B4" w:rsidRPr="009F00CD" w:rsidRDefault="005944B4" w:rsidP="005944B4">
            <w:pPr>
              <w:ind w:right="-73"/>
              <w:jc w:val="center"/>
              <w:rPr>
                <w:sz w:val="18"/>
                <w:szCs w:val="18"/>
              </w:rPr>
            </w:pPr>
            <w:r w:rsidRPr="009F00CD">
              <w:rPr>
                <w:sz w:val="18"/>
                <w:szCs w:val="18"/>
              </w:rPr>
              <w:t>Оборудование предназначено для работы в исключительно суровых погодных условиях;</w:t>
            </w:r>
          </w:p>
          <w:p w:rsidR="005944B4" w:rsidRPr="009F00CD" w:rsidRDefault="005944B4" w:rsidP="005944B4">
            <w:pPr>
              <w:ind w:right="-73"/>
              <w:jc w:val="center"/>
              <w:rPr>
                <w:sz w:val="18"/>
                <w:szCs w:val="18"/>
              </w:rPr>
            </w:pPr>
            <w:r w:rsidRPr="009F00CD">
              <w:rPr>
                <w:sz w:val="18"/>
                <w:szCs w:val="18"/>
              </w:rPr>
              <w:t>Осуществление специальных мероприятий по ликвидации последствий</w:t>
            </w:r>
          </w:p>
          <w:p w:rsidR="005944B4" w:rsidRPr="009F00CD" w:rsidRDefault="005944B4" w:rsidP="005944B4">
            <w:pPr>
              <w:ind w:right="-73"/>
              <w:jc w:val="center"/>
              <w:rPr>
                <w:sz w:val="18"/>
                <w:szCs w:val="18"/>
              </w:rPr>
            </w:pPr>
            <w:r w:rsidRPr="009F00CD">
              <w:rPr>
                <w:sz w:val="18"/>
                <w:szCs w:val="18"/>
              </w:rPr>
              <w:t>Использование хранилища ГСМ полностью оборудованных в оответствии со всеми требованиями</w:t>
            </w:r>
          </w:p>
        </w:tc>
      </w:tr>
      <w:tr w:rsidR="00B54FB2" w:rsidRPr="009F00CD" w:rsidTr="005944B4">
        <w:tc>
          <w:tcPr>
            <w:tcW w:w="1303" w:type="dxa"/>
          </w:tcPr>
          <w:p w:rsidR="005944B4" w:rsidRPr="009F00CD" w:rsidRDefault="005944B4" w:rsidP="005944B4">
            <w:pPr>
              <w:ind w:right="-96"/>
              <w:jc w:val="both"/>
              <w:rPr>
                <w:sz w:val="18"/>
                <w:szCs w:val="18"/>
              </w:rPr>
            </w:pPr>
          </w:p>
        </w:tc>
        <w:tc>
          <w:tcPr>
            <w:tcW w:w="1527" w:type="dxa"/>
          </w:tcPr>
          <w:p w:rsidR="005944B4" w:rsidRPr="009F00CD" w:rsidRDefault="005944B4" w:rsidP="005944B4">
            <w:pPr>
              <w:ind w:left="-118" w:firstLine="118"/>
              <w:jc w:val="center"/>
              <w:rPr>
                <w:sz w:val="18"/>
                <w:szCs w:val="18"/>
              </w:rPr>
            </w:pPr>
            <w:r w:rsidRPr="009F00CD">
              <w:rPr>
                <w:sz w:val="18"/>
                <w:szCs w:val="18"/>
              </w:rPr>
              <w:t>Воздействие электрического тока</w:t>
            </w:r>
          </w:p>
        </w:tc>
        <w:tc>
          <w:tcPr>
            <w:tcW w:w="853" w:type="dxa"/>
          </w:tcPr>
          <w:p w:rsidR="005944B4" w:rsidRPr="009F00CD" w:rsidRDefault="005944B4" w:rsidP="005944B4">
            <w:pPr>
              <w:ind w:left="-71" w:right="-121"/>
              <w:jc w:val="center"/>
              <w:rPr>
                <w:sz w:val="18"/>
                <w:szCs w:val="18"/>
              </w:rPr>
            </w:pPr>
            <w:r w:rsidRPr="009F00CD">
              <w:rPr>
                <w:sz w:val="18"/>
                <w:szCs w:val="18"/>
              </w:rPr>
              <w:t>Низкий</w:t>
            </w:r>
          </w:p>
        </w:tc>
        <w:tc>
          <w:tcPr>
            <w:tcW w:w="2282" w:type="dxa"/>
          </w:tcPr>
          <w:p w:rsidR="005944B4" w:rsidRPr="009F00CD" w:rsidRDefault="005944B4" w:rsidP="005944B4">
            <w:pPr>
              <w:ind w:left="-70" w:right="-65"/>
              <w:jc w:val="center"/>
              <w:rPr>
                <w:sz w:val="18"/>
                <w:szCs w:val="18"/>
              </w:rPr>
            </w:pPr>
            <w:r w:rsidRPr="009F00CD">
              <w:rPr>
                <w:sz w:val="18"/>
                <w:szCs w:val="18"/>
              </w:rPr>
              <w:t>Поражение током, несчастные случаи</w:t>
            </w:r>
          </w:p>
        </w:tc>
        <w:tc>
          <w:tcPr>
            <w:tcW w:w="3528" w:type="dxa"/>
          </w:tcPr>
          <w:p w:rsidR="005944B4" w:rsidRPr="009F00CD" w:rsidRDefault="005944B4" w:rsidP="005944B4">
            <w:pPr>
              <w:ind w:right="-73"/>
              <w:jc w:val="center"/>
              <w:rPr>
                <w:sz w:val="18"/>
                <w:szCs w:val="18"/>
              </w:rPr>
            </w:pPr>
            <w:r w:rsidRPr="009F00CD">
              <w:rPr>
                <w:sz w:val="18"/>
                <w:szCs w:val="18"/>
              </w:rPr>
              <w:t>Обучение персонала правилам техники безопасности и действиям в чрезвычайных ситуациях</w:t>
            </w:r>
          </w:p>
        </w:tc>
      </w:tr>
      <w:tr w:rsidR="00B54FB2" w:rsidRPr="009F00CD" w:rsidTr="005944B4">
        <w:tc>
          <w:tcPr>
            <w:tcW w:w="1303" w:type="dxa"/>
          </w:tcPr>
          <w:p w:rsidR="005944B4" w:rsidRPr="009F00CD" w:rsidRDefault="005944B4" w:rsidP="005944B4">
            <w:pPr>
              <w:ind w:right="-96"/>
              <w:jc w:val="both"/>
              <w:rPr>
                <w:sz w:val="18"/>
                <w:szCs w:val="18"/>
              </w:rPr>
            </w:pPr>
          </w:p>
        </w:tc>
        <w:tc>
          <w:tcPr>
            <w:tcW w:w="1527" w:type="dxa"/>
          </w:tcPr>
          <w:p w:rsidR="005944B4" w:rsidRPr="009F00CD" w:rsidRDefault="005944B4" w:rsidP="005944B4">
            <w:pPr>
              <w:ind w:left="-118" w:firstLine="118"/>
              <w:jc w:val="center"/>
              <w:rPr>
                <w:sz w:val="18"/>
                <w:szCs w:val="18"/>
              </w:rPr>
            </w:pPr>
            <w:r w:rsidRPr="009F00CD">
              <w:rPr>
                <w:sz w:val="18"/>
                <w:szCs w:val="18"/>
              </w:rPr>
              <w:t>Воздействие машин и технологического оборудования</w:t>
            </w:r>
          </w:p>
        </w:tc>
        <w:tc>
          <w:tcPr>
            <w:tcW w:w="853" w:type="dxa"/>
          </w:tcPr>
          <w:p w:rsidR="005944B4" w:rsidRPr="009F00CD" w:rsidRDefault="005944B4" w:rsidP="005944B4">
            <w:pPr>
              <w:ind w:left="-71" w:right="-121"/>
              <w:jc w:val="center"/>
              <w:rPr>
                <w:sz w:val="18"/>
                <w:szCs w:val="18"/>
              </w:rPr>
            </w:pPr>
            <w:r w:rsidRPr="009F00CD">
              <w:rPr>
                <w:sz w:val="18"/>
                <w:szCs w:val="18"/>
              </w:rPr>
              <w:t>Низкий</w:t>
            </w:r>
          </w:p>
        </w:tc>
        <w:tc>
          <w:tcPr>
            <w:tcW w:w="2282" w:type="dxa"/>
          </w:tcPr>
          <w:p w:rsidR="005944B4" w:rsidRPr="009F00CD" w:rsidRDefault="005944B4" w:rsidP="005944B4">
            <w:pPr>
              <w:ind w:left="-70" w:right="-65"/>
              <w:jc w:val="center"/>
              <w:rPr>
                <w:sz w:val="18"/>
                <w:szCs w:val="18"/>
              </w:rPr>
            </w:pPr>
            <w:r w:rsidRPr="009F00CD">
              <w:rPr>
                <w:sz w:val="18"/>
                <w:szCs w:val="18"/>
              </w:rPr>
              <w:t>Получение травм в результате столкно-вения с движущимися частями и элементами оборудования</w:t>
            </w:r>
          </w:p>
        </w:tc>
        <w:tc>
          <w:tcPr>
            <w:tcW w:w="3528" w:type="dxa"/>
          </w:tcPr>
          <w:p w:rsidR="005944B4" w:rsidRPr="009F00CD" w:rsidRDefault="005944B4" w:rsidP="005944B4">
            <w:pPr>
              <w:ind w:right="-73"/>
              <w:jc w:val="center"/>
              <w:rPr>
                <w:sz w:val="18"/>
                <w:szCs w:val="18"/>
              </w:rPr>
            </w:pPr>
            <w:r w:rsidRPr="009F00CD">
              <w:rPr>
                <w:sz w:val="18"/>
                <w:szCs w:val="18"/>
              </w:rPr>
              <w:t>Строгое соблюдение правил техники безопасности, своевременное устранение технических неполадок</w:t>
            </w:r>
          </w:p>
        </w:tc>
      </w:tr>
      <w:tr w:rsidR="00B54FB2" w:rsidRPr="009F00CD" w:rsidTr="005944B4">
        <w:tc>
          <w:tcPr>
            <w:tcW w:w="1303" w:type="dxa"/>
          </w:tcPr>
          <w:p w:rsidR="005944B4" w:rsidRPr="009F00CD" w:rsidRDefault="005944B4" w:rsidP="005944B4">
            <w:pPr>
              <w:ind w:right="-96"/>
              <w:jc w:val="both"/>
              <w:rPr>
                <w:sz w:val="18"/>
                <w:szCs w:val="18"/>
              </w:rPr>
            </w:pPr>
          </w:p>
        </w:tc>
        <w:tc>
          <w:tcPr>
            <w:tcW w:w="1527" w:type="dxa"/>
          </w:tcPr>
          <w:p w:rsidR="005944B4" w:rsidRPr="009F00CD" w:rsidRDefault="005944B4" w:rsidP="005944B4">
            <w:pPr>
              <w:ind w:left="-118" w:firstLine="118"/>
              <w:jc w:val="center"/>
              <w:rPr>
                <w:sz w:val="18"/>
                <w:szCs w:val="18"/>
              </w:rPr>
            </w:pPr>
            <w:r w:rsidRPr="009F00CD">
              <w:rPr>
                <w:sz w:val="18"/>
                <w:szCs w:val="18"/>
              </w:rPr>
              <w:t>Человеческий фактор</w:t>
            </w:r>
          </w:p>
        </w:tc>
        <w:tc>
          <w:tcPr>
            <w:tcW w:w="853" w:type="dxa"/>
          </w:tcPr>
          <w:p w:rsidR="005944B4" w:rsidRPr="009F00CD" w:rsidRDefault="005944B4" w:rsidP="005944B4">
            <w:pPr>
              <w:ind w:left="-71" w:right="-121"/>
              <w:jc w:val="center"/>
              <w:rPr>
                <w:sz w:val="18"/>
                <w:szCs w:val="18"/>
              </w:rPr>
            </w:pPr>
            <w:r w:rsidRPr="009F00CD">
              <w:rPr>
                <w:sz w:val="18"/>
                <w:szCs w:val="18"/>
              </w:rPr>
              <w:t>Низкий</w:t>
            </w:r>
          </w:p>
        </w:tc>
        <w:tc>
          <w:tcPr>
            <w:tcW w:w="2282" w:type="dxa"/>
          </w:tcPr>
          <w:p w:rsidR="005944B4" w:rsidRPr="009F00CD" w:rsidRDefault="005944B4" w:rsidP="005944B4">
            <w:pPr>
              <w:ind w:left="-70" w:right="-65"/>
              <w:jc w:val="center"/>
              <w:rPr>
                <w:sz w:val="18"/>
                <w:szCs w:val="18"/>
              </w:rPr>
            </w:pPr>
            <w:r w:rsidRPr="009F00CD">
              <w:rPr>
                <w:sz w:val="18"/>
                <w:szCs w:val="18"/>
              </w:rPr>
              <w:t>Случаи травматизма рабочего персонала</w:t>
            </w:r>
          </w:p>
        </w:tc>
        <w:tc>
          <w:tcPr>
            <w:tcW w:w="3528" w:type="dxa"/>
          </w:tcPr>
          <w:p w:rsidR="005944B4" w:rsidRPr="009F00CD" w:rsidRDefault="005944B4" w:rsidP="005944B4">
            <w:pPr>
              <w:ind w:right="-73"/>
              <w:jc w:val="center"/>
              <w:rPr>
                <w:sz w:val="18"/>
                <w:szCs w:val="18"/>
              </w:rPr>
            </w:pPr>
            <w:r w:rsidRPr="009F00CD">
              <w:rPr>
                <w:sz w:val="18"/>
                <w:szCs w:val="18"/>
              </w:rPr>
              <w:t>Строгое соблюдение принятых проектных решений по охране труда и технике безопасности</w:t>
            </w:r>
          </w:p>
        </w:tc>
      </w:tr>
      <w:tr w:rsidR="005944B4" w:rsidRPr="009F00CD" w:rsidTr="005944B4">
        <w:tc>
          <w:tcPr>
            <w:tcW w:w="1303" w:type="dxa"/>
          </w:tcPr>
          <w:p w:rsidR="005944B4" w:rsidRPr="009F00CD" w:rsidRDefault="005944B4" w:rsidP="005944B4">
            <w:pPr>
              <w:ind w:right="-96"/>
              <w:jc w:val="both"/>
              <w:rPr>
                <w:sz w:val="18"/>
                <w:szCs w:val="18"/>
              </w:rPr>
            </w:pPr>
          </w:p>
        </w:tc>
        <w:tc>
          <w:tcPr>
            <w:tcW w:w="1527" w:type="dxa"/>
          </w:tcPr>
          <w:p w:rsidR="005944B4" w:rsidRPr="009F00CD" w:rsidRDefault="005944B4" w:rsidP="005944B4">
            <w:pPr>
              <w:ind w:left="-118" w:firstLine="118"/>
              <w:jc w:val="center"/>
              <w:rPr>
                <w:sz w:val="18"/>
                <w:szCs w:val="18"/>
              </w:rPr>
            </w:pPr>
            <w:r w:rsidRPr="009F00CD">
              <w:rPr>
                <w:sz w:val="18"/>
                <w:szCs w:val="18"/>
              </w:rPr>
              <w:t>Аварии с автотранспортной техникой</w:t>
            </w:r>
          </w:p>
        </w:tc>
        <w:tc>
          <w:tcPr>
            <w:tcW w:w="853" w:type="dxa"/>
          </w:tcPr>
          <w:p w:rsidR="005944B4" w:rsidRPr="009F00CD" w:rsidRDefault="005944B4" w:rsidP="005944B4">
            <w:pPr>
              <w:ind w:left="-71" w:right="-121"/>
              <w:jc w:val="center"/>
              <w:rPr>
                <w:sz w:val="18"/>
                <w:szCs w:val="18"/>
              </w:rPr>
            </w:pPr>
            <w:r w:rsidRPr="009F00CD">
              <w:rPr>
                <w:sz w:val="18"/>
                <w:szCs w:val="18"/>
              </w:rPr>
              <w:t>Очень низкий</w:t>
            </w:r>
          </w:p>
        </w:tc>
        <w:tc>
          <w:tcPr>
            <w:tcW w:w="2282" w:type="dxa"/>
          </w:tcPr>
          <w:p w:rsidR="005944B4" w:rsidRPr="009F00CD" w:rsidRDefault="005944B4" w:rsidP="005944B4">
            <w:pPr>
              <w:ind w:left="-70" w:right="-65"/>
              <w:jc w:val="center"/>
              <w:rPr>
                <w:sz w:val="18"/>
                <w:szCs w:val="18"/>
              </w:rPr>
            </w:pPr>
            <w:r w:rsidRPr="009F00CD">
              <w:rPr>
                <w:sz w:val="18"/>
                <w:szCs w:val="18"/>
              </w:rPr>
              <w:t>Загрязнение почвенно-растительного покрова, подземных и поверхностных вод;</w:t>
            </w:r>
            <w:r w:rsidRPr="009F00CD">
              <w:rPr>
                <w:sz w:val="18"/>
                <w:szCs w:val="18"/>
              </w:rPr>
              <w:br/>
              <w:t>Возникновение пожара</w:t>
            </w:r>
          </w:p>
        </w:tc>
        <w:tc>
          <w:tcPr>
            <w:tcW w:w="3528" w:type="dxa"/>
          </w:tcPr>
          <w:p w:rsidR="005944B4" w:rsidRPr="009F00CD" w:rsidRDefault="005944B4" w:rsidP="005944B4">
            <w:pPr>
              <w:ind w:right="-73"/>
              <w:jc w:val="center"/>
              <w:rPr>
                <w:sz w:val="18"/>
                <w:szCs w:val="18"/>
              </w:rPr>
            </w:pPr>
            <w:r w:rsidRPr="009F00CD">
              <w:rPr>
                <w:sz w:val="18"/>
                <w:szCs w:val="18"/>
              </w:rPr>
              <w:t>Своевременное устранение технических неполадок оборудования;</w:t>
            </w:r>
          </w:p>
          <w:p w:rsidR="005944B4" w:rsidRPr="009F00CD" w:rsidRDefault="005944B4" w:rsidP="005944B4">
            <w:pPr>
              <w:ind w:right="-73"/>
              <w:jc w:val="center"/>
              <w:rPr>
                <w:sz w:val="18"/>
                <w:szCs w:val="18"/>
              </w:rPr>
            </w:pPr>
            <w:r w:rsidRPr="009F00CD">
              <w:rPr>
                <w:sz w:val="18"/>
                <w:szCs w:val="18"/>
              </w:rPr>
              <w:t>Осуществление мероприятий по установке и ликвидации последствий;</w:t>
            </w:r>
          </w:p>
          <w:p w:rsidR="005944B4" w:rsidRPr="009F00CD" w:rsidRDefault="005944B4" w:rsidP="005944B4">
            <w:pPr>
              <w:ind w:right="-73"/>
              <w:jc w:val="center"/>
              <w:rPr>
                <w:sz w:val="18"/>
                <w:szCs w:val="18"/>
              </w:rPr>
            </w:pPr>
            <w:r w:rsidRPr="009F00CD">
              <w:rPr>
                <w:sz w:val="18"/>
                <w:szCs w:val="18"/>
              </w:rPr>
              <w:t>Строгое соблюдение правил техники безопасности</w:t>
            </w:r>
          </w:p>
        </w:tc>
      </w:tr>
    </w:tbl>
    <w:p w:rsidR="003D042F" w:rsidRPr="009F00CD" w:rsidRDefault="003D042F" w:rsidP="003D042F">
      <w:pPr>
        <w:ind w:firstLine="708"/>
        <w:jc w:val="both"/>
        <w:rPr>
          <w:sz w:val="28"/>
          <w:szCs w:val="28"/>
        </w:rPr>
      </w:pPr>
    </w:p>
    <w:p w:rsidR="003C6865" w:rsidRPr="009F00CD" w:rsidRDefault="003C6865" w:rsidP="003C6865">
      <w:pPr>
        <w:pStyle w:val="37"/>
        <w:spacing w:after="0"/>
        <w:ind w:firstLine="709"/>
        <w:jc w:val="both"/>
        <w:rPr>
          <w:rFonts w:ascii="Times New Roman" w:hAnsi="Times New Roman" w:cs="Times New Roman"/>
          <w:bCs/>
          <w:color w:val="auto"/>
          <w:sz w:val="28"/>
          <w:szCs w:val="28"/>
          <w:lang w:val="ru-RU"/>
        </w:rPr>
      </w:pPr>
      <w:r w:rsidRPr="009F00CD">
        <w:rPr>
          <w:rFonts w:ascii="Times New Roman" w:hAnsi="Times New Roman" w:cs="Times New Roman"/>
          <w:color w:val="auto"/>
          <w:sz w:val="28"/>
          <w:szCs w:val="28"/>
          <w:lang w:val="ru-RU"/>
        </w:rPr>
        <w:t>Р</w:t>
      </w:r>
      <w:r w:rsidRPr="009F00CD">
        <w:rPr>
          <w:rFonts w:ascii="Times New Roman" w:hAnsi="Times New Roman" w:cs="Times New Roman"/>
          <w:color w:val="auto"/>
          <w:sz w:val="28"/>
          <w:szCs w:val="28"/>
        </w:rPr>
        <w:t xml:space="preserve">еализация данного проекта предусматривается вдали от охраняемых объектов и </w:t>
      </w:r>
      <w:r w:rsidRPr="009F00CD">
        <w:rPr>
          <w:rFonts w:ascii="Times New Roman" w:hAnsi="Times New Roman" w:cs="Times New Roman"/>
          <w:bCs/>
          <w:color w:val="auto"/>
          <w:sz w:val="28"/>
          <w:szCs w:val="28"/>
        </w:rPr>
        <w:t>не затрагивает памятников, состоящих на учете в органах охраны памятников Комитета культуры РК, имеющих архитектурно-художественную ценность и представляющих научный интерес в изучении народного зодчества Казахстана.</w:t>
      </w:r>
      <w:r w:rsidRPr="009F00CD">
        <w:rPr>
          <w:rFonts w:ascii="Times New Roman" w:hAnsi="Times New Roman" w:cs="Times New Roman"/>
          <w:bCs/>
          <w:color w:val="auto"/>
          <w:sz w:val="28"/>
          <w:szCs w:val="28"/>
          <w:lang w:val="ru-RU"/>
        </w:rPr>
        <w:t xml:space="preserve"> Последствия для объектов историко-культурного наследия отсутствуют.</w:t>
      </w:r>
    </w:p>
    <w:p w:rsidR="003C6865" w:rsidRPr="009F00CD" w:rsidRDefault="003C6865" w:rsidP="003C6865">
      <w:pPr>
        <w:pStyle w:val="37"/>
        <w:spacing w:after="0"/>
        <w:ind w:firstLine="709"/>
        <w:jc w:val="both"/>
        <w:rPr>
          <w:rFonts w:ascii="Times New Roman" w:hAnsi="Times New Roman" w:cs="Times New Roman"/>
          <w:bCs/>
          <w:color w:val="auto"/>
          <w:sz w:val="28"/>
          <w:szCs w:val="28"/>
          <w:lang w:val="ru-RU"/>
        </w:rPr>
      </w:pPr>
      <w:r w:rsidRPr="009F00CD">
        <w:rPr>
          <w:rFonts w:ascii="Times New Roman" w:hAnsi="Times New Roman" w:cs="Times New Roman"/>
          <w:bCs/>
          <w:color w:val="auto"/>
          <w:sz w:val="28"/>
          <w:szCs w:val="28"/>
          <w:lang w:val="ru-RU"/>
        </w:rPr>
        <w:t xml:space="preserve">Конкретные последствия аварийных ситуаций для окружающей среды будут определяться непосредственно при аварийных случаях. В рамках настоящего проекта определено, что основными прогнозируемыми последствиями могут быть загрязнения почвенного покрова и пожары. Также возможен травматизм среди рабочего персонала. </w:t>
      </w:r>
    </w:p>
    <w:p w:rsidR="003C6865" w:rsidRPr="009F00CD" w:rsidRDefault="003C6865" w:rsidP="003C6865">
      <w:pPr>
        <w:pStyle w:val="37"/>
        <w:spacing w:after="0"/>
        <w:ind w:firstLine="709"/>
        <w:jc w:val="both"/>
        <w:rPr>
          <w:rFonts w:ascii="Times New Roman" w:hAnsi="Times New Roman" w:cs="Times New Roman"/>
          <w:bCs/>
          <w:color w:val="auto"/>
          <w:sz w:val="28"/>
          <w:szCs w:val="28"/>
          <w:lang w:val="ru-RU"/>
        </w:rPr>
      </w:pPr>
      <w:r w:rsidRPr="009F00CD">
        <w:rPr>
          <w:rFonts w:ascii="Times New Roman" w:hAnsi="Times New Roman" w:cs="Times New Roman"/>
          <w:bCs/>
          <w:color w:val="auto"/>
          <w:sz w:val="28"/>
          <w:szCs w:val="28"/>
          <w:lang w:val="ru-RU"/>
        </w:rPr>
        <w:t xml:space="preserve">При загрязнении почвенного покрова разливами нефтепродуктов необходимо провести рекультивацию нарушенного участка (снятие загрязненного слоя). Своевременно проведенная рекультивация обеспечит недопущение проникновения нефтепродуктов в нижележащие слои почвы. Природные условия: </w:t>
      </w:r>
    </w:p>
    <w:p w:rsidR="003C6865" w:rsidRPr="009F00CD" w:rsidRDefault="003C6865" w:rsidP="00E84760">
      <w:pPr>
        <w:pStyle w:val="37"/>
        <w:numPr>
          <w:ilvl w:val="0"/>
          <w:numId w:val="44"/>
        </w:numPr>
        <w:tabs>
          <w:tab w:val="left" w:pos="1134"/>
        </w:tabs>
        <w:spacing w:after="0"/>
        <w:ind w:left="0" w:firstLine="709"/>
        <w:jc w:val="both"/>
        <w:rPr>
          <w:rFonts w:ascii="Times New Roman" w:hAnsi="Times New Roman" w:cs="Times New Roman"/>
          <w:color w:val="auto"/>
          <w:sz w:val="28"/>
          <w:szCs w:val="28"/>
        </w:rPr>
      </w:pPr>
      <w:r w:rsidRPr="009F00CD">
        <w:rPr>
          <w:rFonts w:ascii="Times New Roman" w:hAnsi="Times New Roman" w:cs="Times New Roman"/>
          <w:color w:val="auto"/>
          <w:sz w:val="28"/>
          <w:szCs w:val="28"/>
        </w:rPr>
        <w:t>температура воздуха (</w:t>
      </w:r>
      <w:r w:rsidRPr="009F00CD">
        <w:rPr>
          <w:rFonts w:ascii="Times New Roman" w:hAnsi="Times New Roman" w:cs="Times New Roman"/>
          <w:color w:val="auto"/>
          <w:sz w:val="28"/>
          <w:szCs w:val="28"/>
          <w:lang w:val="ru-RU"/>
        </w:rPr>
        <w:t>ч</w:t>
      </w:r>
      <w:r w:rsidRPr="009F00CD">
        <w:rPr>
          <w:rFonts w:ascii="Times New Roman" w:hAnsi="Times New Roman" w:cs="Times New Roman"/>
          <w:color w:val="auto"/>
          <w:sz w:val="28"/>
          <w:szCs w:val="28"/>
        </w:rPr>
        <w:t xml:space="preserve">ем выше температура воздуха, тем выше скорость окислительных процессов) </w:t>
      </w:r>
    </w:p>
    <w:p w:rsidR="003C6865" w:rsidRPr="009F00CD" w:rsidRDefault="003C6865" w:rsidP="00E84760">
      <w:pPr>
        <w:pStyle w:val="37"/>
        <w:numPr>
          <w:ilvl w:val="0"/>
          <w:numId w:val="44"/>
        </w:numPr>
        <w:tabs>
          <w:tab w:val="left" w:pos="1134"/>
        </w:tabs>
        <w:spacing w:after="0"/>
        <w:ind w:left="0" w:firstLine="709"/>
        <w:jc w:val="both"/>
        <w:rPr>
          <w:rFonts w:ascii="Times New Roman" w:hAnsi="Times New Roman" w:cs="Times New Roman"/>
          <w:color w:val="auto"/>
          <w:sz w:val="28"/>
          <w:szCs w:val="28"/>
        </w:rPr>
      </w:pPr>
      <w:r w:rsidRPr="009F00CD">
        <w:rPr>
          <w:rFonts w:ascii="Times New Roman" w:hAnsi="Times New Roman" w:cs="Times New Roman"/>
          <w:color w:val="auto"/>
          <w:sz w:val="28"/>
          <w:szCs w:val="28"/>
        </w:rPr>
        <w:t>ветреность (</w:t>
      </w:r>
      <w:r w:rsidRPr="009F00CD">
        <w:rPr>
          <w:rFonts w:ascii="Times New Roman" w:hAnsi="Times New Roman" w:cs="Times New Roman"/>
          <w:color w:val="auto"/>
          <w:sz w:val="28"/>
          <w:szCs w:val="28"/>
          <w:lang w:val="ru-RU"/>
        </w:rPr>
        <w:t>в</w:t>
      </w:r>
      <w:r w:rsidRPr="009F00CD">
        <w:rPr>
          <w:rFonts w:ascii="Times New Roman" w:hAnsi="Times New Roman" w:cs="Times New Roman"/>
          <w:color w:val="auto"/>
          <w:sz w:val="28"/>
          <w:szCs w:val="28"/>
        </w:rPr>
        <w:t xml:space="preserve">етер обдувает верхний слой почвы, создавая динамически повышенную концентрацию кислорода над ней, способствуя окислению. </w:t>
      </w:r>
      <w:r w:rsidRPr="009F00CD">
        <w:rPr>
          <w:rFonts w:ascii="Times New Roman" w:hAnsi="Times New Roman" w:cs="Times New Roman"/>
          <w:color w:val="auto"/>
          <w:sz w:val="28"/>
          <w:szCs w:val="28"/>
          <w:lang w:val="ru-RU"/>
        </w:rPr>
        <w:t>В</w:t>
      </w:r>
      <w:r w:rsidRPr="009F00CD">
        <w:rPr>
          <w:rFonts w:ascii="Times New Roman" w:hAnsi="Times New Roman" w:cs="Times New Roman"/>
          <w:color w:val="auto"/>
          <w:sz w:val="28"/>
          <w:szCs w:val="28"/>
        </w:rPr>
        <w:t>етер создает токи воздуха в воздушной системе почвы, по крайней мере той ее части, что осталась после загрязнения. Выветривание верхнего загрязненного и окисленного слоя также содействует дальнейшему очищению)</w:t>
      </w:r>
    </w:p>
    <w:p w:rsidR="003C6865" w:rsidRPr="009F00CD" w:rsidRDefault="003C6865" w:rsidP="00E84760">
      <w:pPr>
        <w:pStyle w:val="37"/>
        <w:numPr>
          <w:ilvl w:val="0"/>
          <w:numId w:val="44"/>
        </w:numPr>
        <w:tabs>
          <w:tab w:val="left" w:pos="1134"/>
        </w:tabs>
        <w:spacing w:after="0"/>
        <w:ind w:left="0" w:firstLine="709"/>
        <w:jc w:val="both"/>
        <w:rPr>
          <w:rFonts w:ascii="Times New Roman" w:hAnsi="Times New Roman" w:cs="Times New Roman"/>
          <w:color w:val="auto"/>
          <w:sz w:val="28"/>
          <w:szCs w:val="28"/>
        </w:rPr>
      </w:pPr>
      <w:r w:rsidRPr="009F00CD">
        <w:rPr>
          <w:rFonts w:ascii="Times New Roman" w:hAnsi="Times New Roman" w:cs="Times New Roman"/>
          <w:color w:val="auto"/>
          <w:sz w:val="28"/>
          <w:szCs w:val="28"/>
        </w:rPr>
        <w:t>уровень солнечной радиации (особенно доля ультрафиолетового излучения)</w:t>
      </w:r>
      <w:r w:rsidRPr="009F00CD">
        <w:rPr>
          <w:rFonts w:ascii="Times New Roman" w:hAnsi="Times New Roman" w:cs="Times New Roman"/>
          <w:color w:val="auto"/>
          <w:sz w:val="28"/>
          <w:szCs w:val="28"/>
          <w:lang w:val="ru-RU"/>
        </w:rPr>
        <w:t>.</w:t>
      </w:r>
      <w:r w:rsidRPr="009F00CD">
        <w:rPr>
          <w:rFonts w:ascii="Times New Roman" w:hAnsi="Times New Roman" w:cs="Times New Roman"/>
          <w:color w:val="auto"/>
          <w:sz w:val="28"/>
          <w:szCs w:val="28"/>
        </w:rPr>
        <w:t xml:space="preserve"> Ультрафиолетовое излучение способствует окислительным реакциям и поэтому сильно ускоряет разложение нефти) </w:t>
      </w:r>
    </w:p>
    <w:p w:rsidR="003C6865" w:rsidRPr="009F00CD" w:rsidRDefault="003C6865" w:rsidP="00E84760">
      <w:pPr>
        <w:pStyle w:val="37"/>
        <w:numPr>
          <w:ilvl w:val="0"/>
          <w:numId w:val="44"/>
        </w:numPr>
        <w:tabs>
          <w:tab w:val="left" w:pos="1134"/>
        </w:tabs>
        <w:spacing w:after="0"/>
        <w:ind w:left="0" w:firstLine="709"/>
        <w:jc w:val="both"/>
        <w:rPr>
          <w:rFonts w:ascii="Times New Roman" w:hAnsi="Times New Roman" w:cs="Times New Roman"/>
          <w:bCs/>
          <w:color w:val="auto"/>
          <w:sz w:val="28"/>
          <w:szCs w:val="28"/>
          <w:lang w:val="ru-RU"/>
        </w:rPr>
      </w:pPr>
      <w:r w:rsidRPr="009F00CD">
        <w:rPr>
          <w:rFonts w:ascii="Times New Roman" w:hAnsi="Times New Roman" w:cs="Times New Roman"/>
          <w:color w:val="auto"/>
          <w:sz w:val="28"/>
          <w:szCs w:val="28"/>
        </w:rPr>
        <w:t>растительный покров (</w:t>
      </w:r>
      <w:r w:rsidRPr="009F00CD">
        <w:rPr>
          <w:rFonts w:ascii="Times New Roman" w:hAnsi="Times New Roman" w:cs="Times New Roman"/>
          <w:color w:val="auto"/>
          <w:sz w:val="28"/>
          <w:szCs w:val="28"/>
          <w:lang w:val="ru-RU"/>
        </w:rPr>
        <w:t>п</w:t>
      </w:r>
      <w:r w:rsidRPr="009F00CD">
        <w:rPr>
          <w:rFonts w:ascii="Times New Roman" w:hAnsi="Times New Roman" w:cs="Times New Roman"/>
          <w:color w:val="auto"/>
          <w:sz w:val="28"/>
          <w:szCs w:val="28"/>
        </w:rPr>
        <w:t>ри сильном нефтяном загрязнении растительный покров обычно вымирает. Однако если загрязнение не очень велико, то он может способствовать очищению почвы. Образующийся от него за несколько лет растительный опад создает над загрязненным слоем чистый гумусовый слой, богатый аэробной микрофлорой, которая может вести окисление лежащих ниже нефтепродуктов).</w:t>
      </w:r>
      <w:r w:rsidRPr="009F00CD">
        <w:rPr>
          <w:rFonts w:ascii="Times New Roman" w:hAnsi="Times New Roman" w:cs="Times New Roman"/>
          <w:bCs/>
          <w:color w:val="auto"/>
          <w:sz w:val="28"/>
          <w:szCs w:val="28"/>
          <w:lang w:val="ru-RU"/>
        </w:rPr>
        <w:t xml:space="preserve"> </w:t>
      </w:r>
    </w:p>
    <w:p w:rsidR="003C6865" w:rsidRPr="009F00CD" w:rsidRDefault="003C6865" w:rsidP="009F00CD">
      <w:pPr>
        <w:pStyle w:val="24"/>
        <w:spacing w:after="0" w:line="240" w:lineRule="auto"/>
        <w:ind w:left="0" w:right="44" w:firstLine="709"/>
        <w:jc w:val="both"/>
        <w:rPr>
          <w:sz w:val="28"/>
          <w:szCs w:val="28"/>
          <w:lang w:val="ru-RU"/>
        </w:rPr>
      </w:pPr>
      <w:r w:rsidRPr="009F00CD">
        <w:rPr>
          <w:sz w:val="28"/>
          <w:szCs w:val="28"/>
        </w:rPr>
        <w:t xml:space="preserve">Результаты проведенных исследований показали, что вероятность возникновения аварийных ситуаций незначительна. Предусмотрены меры по предупреждению и устранению их с целью минимизации природных опасностей при осуществлении деятельности. Анализ мер по предупреждению и ликвидации аварий, позволяет говорить о том, что при их реализации вероятность возникновения аварий будет сведена к минимуму, т.е. воздействие может соответствовать низкому экологическому риску – терпимому. </w:t>
      </w:r>
    </w:p>
    <w:p w:rsidR="005944B4" w:rsidRPr="009F00CD" w:rsidRDefault="005944B4" w:rsidP="009F00CD">
      <w:pPr>
        <w:jc w:val="both"/>
        <w:rPr>
          <w:b/>
          <w:sz w:val="28"/>
          <w:szCs w:val="28"/>
        </w:rPr>
      </w:pPr>
    </w:p>
    <w:p w:rsidR="007D088D" w:rsidRPr="009F00CD" w:rsidRDefault="007D088D" w:rsidP="009F00CD">
      <w:pPr>
        <w:ind w:firstLine="708"/>
        <w:jc w:val="both"/>
        <w:rPr>
          <w:b/>
          <w:sz w:val="28"/>
          <w:szCs w:val="28"/>
        </w:rPr>
      </w:pPr>
      <w:r w:rsidRPr="009F00CD">
        <w:rPr>
          <w:b/>
          <w:sz w:val="28"/>
          <w:szCs w:val="28"/>
        </w:rPr>
        <w:t>11.5 Рекомендации по предупреждению аварийных ситуаций и ликвидации их последствий</w:t>
      </w:r>
    </w:p>
    <w:p w:rsidR="003F319C" w:rsidRPr="009F00CD" w:rsidRDefault="003F319C" w:rsidP="009F00CD">
      <w:pPr>
        <w:tabs>
          <w:tab w:val="left" w:pos="993"/>
        </w:tabs>
        <w:ind w:firstLine="708"/>
        <w:jc w:val="both"/>
        <w:rPr>
          <w:sz w:val="28"/>
          <w:szCs w:val="28"/>
        </w:rPr>
      </w:pPr>
    </w:p>
    <w:p w:rsidR="00A0387C" w:rsidRPr="009F00CD" w:rsidRDefault="003C6865" w:rsidP="009F00CD">
      <w:pPr>
        <w:tabs>
          <w:tab w:val="left" w:pos="993"/>
        </w:tabs>
        <w:ind w:firstLine="708"/>
        <w:jc w:val="both"/>
        <w:rPr>
          <w:sz w:val="28"/>
          <w:szCs w:val="28"/>
        </w:rPr>
      </w:pPr>
      <w:r w:rsidRPr="009F00CD">
        <w:rPr>
          <w:sz w:val="28"/>
          <w:szCs w:val="28"/>
        </w:rPr>
        <w:t>В планируемой деятельности особое внимание будет уделено мероприятиям по обеспечению безопасного ведения работ и технической надежности всех оп</w:t>
      </w:r>
      <w:r w:rsidR="00A0387C" w:rsidRPr="009F00CD">
        <w:rPr>
          <w:sz w:val="28"/>
          <w:szCs w:val="28"/>
        </w:rPr>
        <w:t>ераций производственного цикла.</w:t>
      </w:r>
    </w:p>
    <w:p w:rsidR="003C6865" w:rsidRPr="009F00CD" w:rsidRDefault="003C6865" w:rsidP="009F00CD">
      <w:pPr>
        <w:tabs>
          <w:tab w:val="left" w:pos="993"/>
        </w:tabs>
        <w:ind w:firstLine="708"/>
        <w:jc w:val="both"/>
        <w:rPr>
          <w:sz w:val="28"/>
          <w:szCs w:val="28"/>
        </w:rPr>
      </w:pPr>
      <w:r w:rsidRPr="009F00CD">
        <w:rPr>
          <w:sz w:val="28"/>
          <w:szCs w:val="28"/>
        </w:rPr>
        <w:t xml:space="preserve">В целом, для предотвращения или предупреждения аварийных ситуаций при производстве планируемых работ рекомендуется следующий перечень мероприятий: </w:t>
      </w:r>
    </w:p>
    <w:p w:rsidR="003C6865" w:rsidRPr="009F00CD" w:rsidRDefault="003C6865" w:rsidP="009F00CD">
      <w:pPr>
        <w:pStyle w:val="Default"/>
        <w:numPr>
          <w:ilvl w:val="0"/>
          <w:numId w:val="45"/>
        </w:numPr>
        <w:tabs>
          <w:tab w:val="left" w:pos="284"/>
          <w:tab w:val="left" w:pos="993"/>
        </w:tabs>
        <w:ind w:left="0" w:firstLine="708"/>
        <w:jc w:val="both"/>
        <w:rPr>
          <w:rFonts w:ascii="Times New Roman" w:hAnsi="Times New Roman" w:cs="Times New Roman"/>
          <w:color w:val="auto"/>
          <w:sz w:val="28"/>
          <w:szCs w:val="28"/>
        </w:rPr>
      </w:pPr>
      <w:r w:rsidRPr="009F00CD">
        <w:rPr>
          <w:rFonts w:ascii="Times New Roman" w:hAnsi="Times New Roman" w:cs="Times New Roman"/>
          <w:color w:val="auto"/>
          <w:sz w:val="28"/>
          <w:szCs w:val="28"/>
        </w:rPr>
        <w:t xml:space="preserve">обязательное соблюдение всех нормативных правил при </w:t>
      </w:r>
      <w:r w:rsidR="003635FB" w:rsidRPr="009F00CD">
        <w:rPr>
          <w:rFonts w:ascii="Times New Roman" w:hAnsi="Times New Roman" w:cs="Times New Roman"/>
          <w:color w:val="auto"/>
          <w:sz w:val="28"/>
          <w:szCs w:val="28"/>
        </w:rPr>
        <w:t>проведении работ</w:t>
      </w:r>
      <w:r w:rsidRPr="009F00CD">
        <w:rPr>
          <w:rFonts w:ascii="Times New Roman" w:hAnsi="Times New Roman" w:cs="Times New Roman"/>
          <w:color w:val="auto"/>
          <w:sz w:val="28"/>
          <w:szCs w:val="28"/>
        </w:rPr>
        <w:t xml:space="preserve">; </w:t>
      </w:r>
    </w:p>
    <w:p w:rsidR="003C6865" w:rsidRPr="009F00CD" w:rsidRDefault="003C6865" w:rsidP="009F00CD">
      <w:pPr>
        <w:pStyle w:val="Default"/>
        <w:numPr>
          <w:ilvl w:val="0"/>
          <w:numId w:val="45"/>
        </w:numPr>
        <w:tabs>
          <w:tab w:val="left" w:pos="284"/>
          <w:tab w:val="left" w:pos="993"/>
        </w:tabs>
        <w:ind w:left="0" w:firstLine="708"/>
        <w:jc w:val="both"/>
        <w:rPr>
          <w:rFonts w:ascii="Times New Roman" w:hAnsi="Times New Roman" w:cs="Times New Roman"/>
          <w:color w:val="auto"/>
          <w:sz w:val="28"/>
          <w:szCs w:val="28"/>
        </w:rPr>
      </w:pPr>
      <w:r w:rsidRPr="009F00CD">
        <w:rPr>
          <w:rFonts w:ascii="Times New Roman" w:hAnsi="Times New Roman" w:cs="Times New Roman"/>
          <w:color w:val="auto"/>
          <w:sz w:val="28"/>
          <w:szCs w:val="28"/>
        </w:rPr>
        <w:t xml:space="preserve">периодическое проведение инструктажей и занятий по технике безопасности, постоянное напоминание всему рабочему персоналу о необходимости соблюдения правил безопасности; </w:t>
      </w:r>
    </w:p>
    <w:p w:rsidR="003C6865" w:rsidRPr="009F00CD" w:rsidRDefault="003C6865" w:rsidP="009F00CD">
      <w:pPr>
        <w:pStyle w:val="Default"/>
        <w:numPr>
          <w:ilvl w:val="0"/>
          <w:numId w:val="45"/>
        </w:numPr>
        <w:tabs>
          <w:tab w:val="left" w:pos="284"/>
          <w:tab w:val="left" w:pos="993"/>
        </w:tabs>
        <w:ind w:left="0" w:firstLine="708"/>
        <w:jc w:val="both"/>
        <w:rPr>
          <w:rFonts w:ascii="Times New Roman" w:hAnsi="Times New Roman" w:cs="Times New Roman"/>
          <w:color w:val="auto"/>
          <w:sz w:val="28"/>
          <w:szCs w:val="28"/>
        </w:rPr>
      </w:pPr>
      <w:r w:rsidRPr="009F00CD">
        <w:rPr>
          <w:rFonts w:ascii="Times New Roman" w:hAnsi="Times New Roman" w:cs="Times New Roman"/>
          <w:color w:val="auto"/>
          <w:sz w:val="28"/>
          <w:szCs w:val="28"/>
        </w:rPr>
        <w:t xml:space="preserve">все операции по заправке, хранению, транспортировке ГСМ должны проходить под контролем ответственных лиц и строго придерживаться правил техники безопасности; </w:t>
      </w:r>
    </w:p>
    <w:p w:rsidR="003C6865" w:rsidRPr="009F00CD" w:rsidRDefault="003C6865" w:rsidP="009F00CD">
      <w:pPr>
        <w:pStyle w:val="Default"/>
        <w:numPr>
          <w:ilvl w:val="0"/>
          <w:numId w:val="45"/>
        </w:numPr>
        <w:tabs>
          <w:tab w:val="left" w:pos="284"/>
          <w:tab w:val="left" w:pos="993"/>
        </w:tabs>
        <w:ind w:left="0" w:firstLine="708"/>
        <w:jc w:val="both"/>
        <w:rPr>
          <w:rFonts w:ascii="Times New Roman" w:hAnsi="Times New Roman" w:cs="Times New Roman"/>
          <w:color w:val="auto"/>
          <w:sz w:val="28"/>
          <w:szCs w:val="28"/>
        </w:rPr>
      </w:pPr>
      <w:r w:rsidRPr="009F00CD">
        <w:rPr>
          <w:rFonts w:ascii="Times New Roman" w:hAnsi="Times New Roman" w:cs="Times New Roman"/>
          <w:color w:val="auto"/>
          <w:sz w:val="28"/>
          <w:szCs w:val="28"/>
        </w:rPr>
        <w:t xml:space="preserve">своевременное устранение утечек топлива; </w:t>
      </w:r>
    </w:p>
    <w:p w:rsidR="003C6865" w:rsidRPr="009F00CD" w:rsidRDefault="003C6865" w:rsidP="009F00CD">
      <w:pPr>
        <w:pStyle w:val="Default"/>
        <w:numPr>
          <w:ilvl w:val="0"/>
          <w:numId w:val="45"/>
        </w:numPr>
        <w:tabs>
          <w:tab w:val="left" w:pos="284"/>
          <w:tab w:val="left" w:pos="993"/>
        </w:tabs>
        <w:ind w:left="0" w:firstLine="708"/>
        <w:jc w:val="both"/>
        <w:rPr>
          <w:rFonts w:ascii="Times New Roman" w:hAnsi="Times New Roman" w:cs="Times New Roman"/>
          <w:color w:val="auto"/>
          <w:sz w:val="28"/>
          <w:szCs w:val="28"/>
        </w:rPr>
      </w:pPr>
      <w:r w:rsidRPr="009F00CD">
        <w:rPr>
          <w:rFonts w:ascii="Times New Roman" w:hAnsi="Times New Roman" w:cs="Times New Roman"/>
          <w:color w:val="auto"/>
          <w:sz w:val="28"/>
          <w:szCs w:val="28"/>
        </w:rPr>
        <w:t xml:space="preserve">использование контейнеров для сбора отработанных масел. </w:t>
      </w:r>
    </w:p>
    <w:p w:rsidR="003C6865" w:rsidRPr="009F00CD" w:rsidRDefault="003C6865" w:rsidP="009F00CD">
      <w:pPr>
        <w:tabs>
          <w:tab w:val="left" w:pos="993"/>
        </w:tabs>
        <w:ind w:firstLine="708"/>
        <w:jc w:val="both"/>
        <w:rPr>
          <w:sz w:val="28"/>
          <w:szCs w:val="28"/>
        </w:rPr>
      </w:pPr>
      <w:r w:rsidRPr="009F00CD">
        <w:rPr>
          <w:sz w:val="28"/>
          <w:szCs w:val="28"/>
        </w:rPr>
        <w:t>При выполнении работ будут выполняться требования законодательства Республики Казахстан и международные правила в области промышленной безопасности по предотвращению аварий и ликвидации их последствий.</w:t>
      </w:r>
    </w:p>
    <w:p w:rsidR="00A357B0" w:rsidRPr="009F00CD" w:rsidRDefault="003C6865" w:rsidP="009F00CD">
      <w:pPr>
        <w:ind w:firstLine="709"/>
        <w:jc w:val="both"/>
        <w:rPr>
          <w:sz w:val="28"/>
          <w:szCs w:val="28"/>
        </w:rPr>
      </w:pPr>
      <w:r w:rsidRPr="009F00CD">
        <w:rPr>
          <w:sz w:val="28"/>
          <w:szCs w:val="28"/>
        </w:rPr>
        <w:br w:type="page"/>
      </w:r>
    </w:p>
    <w:p w:rsidR="00A43698" w:rsidRPr="009F00CD" w:rsidRDefault="00A43698" w:rsidP="00EF4793">
      <w:pPr>
        <w:ind w:firstLine="709"/>
        <w:jc w:val="center"/>
        <w:rPr>
          <w:b/>
          <w:sz w:val="28"/>
          <w:szCs w:val="28"/>
        </w:rPr>
      </w:pPr>
      <w:r w:rsidRPr="009F00CD">
        <w:rPr>
          <w:b/>
          <w:sz w:val="28"/>
          <w:szCs w:val="28"/>
        </w:rPr>
        <w:t>Список литературы</w:t>
      </w:r>
    </w:p>
    <w:p w:rsidR="0091082A" w:rsidRPr="009F00CD" w:rsidRDefault="0091082A" w:rsidP="006059D2">
      <w:pPr>
        <w:jc w:val="center"/>
        <w:rPr>
          <w:b/>
          <w:sz w:val="28"/>
          <w:szCs w:val="28"/>
        </w:rPr>
      </w:pPr>
    </w:p>
    <w:p w:rsidR="00A43698" w:rsidRPr="009F00CD" w:rsidRDefault="00A43698" w:rsidP="00224183">
      <w:pPr>
        <w:widowControl w:val="0"/>
        <w:tabs>
          <w:tab w:val="left" w:pos="1276"/>
          <w:tab w:val="left" w:pos="1418"/>
        </w:tabs>
        <w:ind w:right="-2" w:firstLine="709"/>
        <w:jc w:val="both"/>
        <w:rPr>
          <w:rFonts w:eastAsia="Calibri"/>
          <w:sz w:val="28"/>
          <w:szCs w:val="28"/>
          <w:lang w:eastAsia="en-US"/>
        </w:rPr>
      </w:pPr>
      <w:r w:rsidRPr="009F00CD">
        <w:rPr>
          <w:rFonts w:eastAsia="Calibri"/>
          <w:sz w:val="28"/>
          <w:szCs w:val="28"/>
          <w:lang w:eastAsia="en-US"/>
        </w:rPr>
        <w:t>1. Экологический кодекс РК от 0</w:t>
      </w:r>
      <w:r w:rsidR="00486089" w:rsidRPr="009F00CD">
        <w:rPr>
          <w:rFonts w:eastAsia="Calibri"/>
          <w:sz w:val="28"/>
          <w:szCs w:val="28"/>
          <w:lang w:eastAsia="en-US"/>
        </w:rPr>
        <w:t>2</w:t>
      </w:r>
      <w:r w:rsidRPr="009F00CD">
        <w:rPr>
          <w:rFonts w:eastAsia="Calibri"/>
          <w:sz w:val="28"/>
          <w:szCs w:val="28"/>
          <w:lang w:eastAsia="en-US"/>
        </w:rPr>
        <w:t>.01.20</w:t>
      </w:r>
      <w:r w:rsidR="00486089" w:rsidRPr="009F00CD">
        <w:rPr>
          <w:rFonts w:eastAsia="Calibri"/>
          <w:sz w:val="28"/>
          <w:szCs w:val="28"/>
          <w:lang w:eastAsia="en-US"/>
        </w:rPr>
        <w:t>21 г</w:t>
      </w:r>
      <w:r w:rsidRPr="009F00CD">
        <w:rPr>
          <w:rFonts w:eastAsia="Calibri"/>
          <w:sz w:val="28"/>
          <w:szCs w:val="28"/>
          <w:lang w:eastAsia="en-US"/>
        </w:rPr>
        <w:t>.</w:t>
      </w:r>
    </w:p>
    <w:p w:rsidR="00A43698" w:rsidRPr="009F00CD" w:rsidRDefault="00A43698" w:rsidP="00224183">
      <w:pPr>
        <w:widowControl w:val="0"/>
        <w:tabs>
          <w:tab w:val="left" w:pos="1276"/>
          <w:tab w:val="left" w:pos="1418"/>
        </w:tabs>
        <w:ind w:right="-2" w:firstLine="709"/>
        <w:jc w:val="both"/>
        <w:rPr>
          <w:rFonts w:eastAsia="Calibri"/>
          <w:sz w:val="28"/>
          <w:szCs w:val="28"/>
          <w:lang w:eastAsia="en-US"/>
        </w:rPr>
      </w:pPr>
      <w:r w:rsidRPr="009F00CD">
        <w:rPr>
          <w:rFonts w:eastAsia="Calibri"/>
          <w:sz w:val="28"/>
          <w:szCs w:val="28"/>
          <w:lang w:eastAsia="en-US"/>
        </w:rPr>
        <w:t>2. Водный кодекс РК от 09.07.2003 г. №481-</w:t>
      </w:r>
      <w:r w:rsidRPr="009F00CD">
        <w:rPr>
          <w:rFonts w:eastAsia="Calibri"/>
          <w:sz w:val="28"/>
          <w:szCs w:val="28"/>
          <w:lang w:val="en-US" w:eastAsia="en-US"/>
        </w:rPr>
        <w:t>II</w:t>
      </w:r>
      <w:r w:rsidRPr="009F00CD">
        <w:rPr>
          <w:rFonts w:eastAsia="Calibri"/>
          <w:sz w:val="28"/>
          <w:szCs w:val="28"/>
          <w:lang w:eastAsia="en-US"/>
        </w:rPr>
        <w:t>.</w:t>
      </w:r>
    </w:p>
    <w:p w:rsidR="00A43698" w:rsidRPr="009F00CD" w:rsidRDefault="00A43698" w:rsidP="00224183">
      <w:pPr>
        <w:widowControl w:val="0"/>
        <w:tabs>
          <w:tab w:val="left" w:pos="1276"/>
          <w:tab w:val="left" w:pos="1418"/>
        </w:tabs>
        <w:ind w:right="-2" w:firstLine="709"/>
        <w:jc w:val="both"/>
        <w:rPr>
          <w:rFonts w:eastAsia="Calibri"/>
          <w:sz w:val="28"/>
          <w:szCs w:val="28"/>
          <w:lang w:eastAsia="en-US"/>
        </w:rPr>
      </w:pPr>
      <w:r w:rsidRPr="009F00CD">
        <w:rPr>
          <w:rFonts w:eastAsia="Calibri"/>
          <w:sz w:val="28"/>
          <w:szCs w:val="28"/>
          <w:lang w:eastAsia="en-US"/>
        </w:rPr>
        <w:t xml:space="preserve">3. </w:t>
      </w:r>
      <w:r w:rsidR="005B5CED" w:rsidRPr="009F00CD">
        <w:rPr>
          <w:rFonts w:eastAsia="Calibri"/>
          <w:bCs/>
          <w:sz w:val="28"/>
          <w:szCs w:val="28"/>
          <w:lang w:eastAsia="en-US"/>
        </w:rPr>
        <w:t>Приказ и.о. Министра экологии, геологии и природных ресурсов Республики Казахстан «Об утверждении критериев оценки экологической обстановки территорий» от 13 августа 2021 года № 327.</w:t>
      </w:r>
    </w:p>
    <w:p w:rsidR="003C6865" w:rsidRPr="009F00CD" w:rsidRDefault="00A43698" w:rsidP="00224183">
      <w:pPr>
        <w:widowControl w:val="0"/>
        <w:tabs>
          <w:tab w:val="left" w:pos="993"/>
        </w:tabs>
        <w:suppressAutoHyphens/>
        <w:ind w:right="-2" w:firstLine="709"/>
        <w:jc w:val="both"/>
        <w:rPr>
          <w:rFonts w:eastAsia="Calibri"/>
          <w:sz w:val="28"/>
          <w:szCs w:val="28"/>
          <w:lang w:eastAsia="ar-SA"/>
        </w:rPr>
      </w:pPr>
      <w:r w:rsidRPr="009F00CD">
        <w:rPr>
          <w:rFonts w:eastAsia="Calibri"/>
          <w:sz w:val="28"/>
          <w:szCs w:val="28"/>
          <w:lang w:eastAsia="ar-SA"/>
        </w:rPr>
        <w:t xml:space="preserve">4. </w:t>
      </w:r>
      <w:r w:rsidR="003C6865" w:rsidRPr="009F00CD">
        <w:rPr>
          <w:rFonts w:eastAsia="Calibri"/>
          <w:sz w:val="28"/>
          <w:szCs w:val="28"/>
          <w:lang w:eastAsia="ar-SA"/>
        </w:rPr>
        <w:t>Приказ Министра экологии, геологии и природных ресурсов РК от 10 марта 2021 года № 63. «Об утверждении Методики определения нормативов эмиссий в окружающую среду».</w:t>
      </w:r>
    </w:p>
    <w:p w:rsidR="003C6865" w:rsidRPr="009F00CD" w:rsidRDefault="00A43698" w:rsidP="00224183">
      <w:pPr>
        <w:widowControl w:val="0"/>
        <w:tabs>
          <w:tab w:val="left" w:pos="993"/>
        </w:tabs>
        <w:suppressAutoHyphens/>
        <w:ind w:right="-2" w:firstLine="709"/>
        <w:jc w:val="both"/>
        <w:rPr>
          <w:rFonts w:eastAsia="Calibri"/>
          <w:sz w:val="28"/>
          <w:szCs w:val="28"/>
          <w:lang w:eastAsia="en-US"/>
        </w:rPr>
      </w:pPr>
      <w:r w:rsidRPr="009F00CD">
        <w:rPr>
          <w:rFonts w:eastAsia="Calibri"/>
          <w:sz w:val="28"/>
          <w:szCs w:val="28"/>
          <w:lang w:eastAsia="en-US"/>
        </w:rPr>
        <w:t xml:space="preserve">5. </w:t>
      </w:r>
      <w:r w:rsidR="003C6865" w:rsidRPr="009F00CD">
        <w:rPr>
          <w:rFonts w:eastAsia="Calibri"/>
          <w:sz w:val="28"/>
          <w:szCs w:val="28"/>
          <w:lang w:eastAsia="en-US"/>
        </w:rPr>
        <w:t>РНД 03.7.0.6.02-94. «Инструкция по осуществлению государственного контроля за охраной окружающей природной среды от загрязнения промышленными отходами предприятий».</w:t>
      </w:r>
    </w:p>
    <w:p w:rsidR="003C6865" w:rsidRPr="009F00CD" w:rsidRDefault="00A43698" w:rsidP="00224183">
      <w:pPr>
        <w:widowControl w:val="0"/>
        <w:tabs>
          <w:tab w:val="left" w:pos="993"/>
        </w:tabs>
        <w:suppressAutoHyphens/>
        <w:ind w:right="-2" w:firstLine="709"/>
        <w:jc w:val="both"/>
        <w:rPr>
          <w:rFonts w:eastAsia="Calibri"/>
          <w:sz w:val="28"/>
          <w:szCs w:val="28"/>
          <w:lang w:eastAsia="en-US"/>
        </w:rPr>
      </w:pPr>
      <w:r w:rsidRPr="009F00CD">
        <w:rPr>
          <w:rFonts w:eastAsia="Calibri"/>
          <w:sz w:val="28"/>
          <w:szCs w:val="28"/>
          <w:lang w:eastAsia="en-US"/>
        </w:rPr>
        <w:t xml:space="preserve">6. </w:t>
      </w:r>
      <w:r w:rsidR="003C6865" w:rsidRPr="009F00CD">
        <w:rPr>
          <w:rFonts w:eastAsia="Calibri"/>
          <w:sz w:val="28"/>
          <w:szCs w:val="28"/>
          <w:lang w:eastAsia="en-US"/>
        </w:rPr>
        <w:t>РНД 01.01.03-94 «Правила охраны поверхностных вод РК».</w:t>
      </w:r>
    </w:p>
    <w:p w:rsidR="00A43698" w:rsidRPr="009F00CD" w:rsidRDefault="003C6865" w:rsidP="00224183">
      <w:pPr>
        <w:widowControl w:val="0"/>
        <w:tabs>
          <w:tab w:val="left" w:pos="993"/>
        </w:tabs>
        <w:suppressAutoHyphens/>
        <w:ind w:right="-2" w:firstLine="709"/>
        <w:jc w:val="both"/>
        <w:rPr>
          <w:sz w:val="28"/>
          <w:szCs w:val="28"/>
        </w:rPr>
      </w:pPr>
      <w:r w:rsidRPr="009F00CD">
        <w:rPr>
          <w:sz w:val="28"/>
          <w:szCs w:val="28"/>
        </w:rPr>
        <w:t xml:space="preserve">7. </w:t>
      </w:r>
      <w:r w:rsidR="004C4D7A" w:rsidRPr="009F00CD">
        <w:rPr>
          <w:sz w:val="28"/>
          <w:szCs w:val="28"/>
        </w:rPr>
        <w:t xml:space="preserve">Инструкцию по организации и проведению экологической оценки, утвержденная приказом министра </w:t>
      </w:r>
      <w:r w:rsidR="006F416C" w:rsidRPr="009F00CD">
        <w:rPr>
          <w:sz w:val="28"/>
          <w:szCs w:val="28"/>
          <w:lang w:val="kk-KZ"/>
        </w:rPr>
        <w:t>Э</w:t>
      </w:r>
      <w:r w:rsidR="004C4D7A" w:rsidRPr="009F00CD">
        <w:rPr>
          <w:sz w:val="28"/>
          <w:szCs w:val="28"/>
        </w:rPr>
        <w:t>кологии, геологии и природных ресурсов Республики Казахстан от 30.07.2021 г. №280.</w:t>
      </w:r>
    </w:p>
    <w:p w:rsidR="00A43698" w:rsidRPr="009F00CD" w:rsidRDefault="003C6865" w:rsidP="00224183">
      <w:pPr>
        <w:tabs>
          <w:tab w:val="left" w:pos="993"/>
        </w:tabs>
        <w:ind w:firstLine="709"/>
        <w:jc w:val="both"/>
        <w:rPr>
          <w:sz w:val="28"/>
          <w:szCs w:val="28"/>
        </w:rPr>
      </w:pPr>
      <w:r w:rsidRPr="009F00CD">
        <w:rPr>
          <w:sz w:val="28"/>
          <w:szCs w:val="28"/>
        </w:rPr>
        <w:t>8</w:t>
      </w:r>
      <w:r w:rsidR="00A43698" w:rsidRPr="009F00CD">
        <w:rPr>
          <w:sz w:val="28"/>
          <w:szCs w:val="28"/>
        </w:rPr>
        <w:t xml:space="preserve">. </w:t>
      </w:r>
      <w:r w:rsidR="00E40F41" w:rsidRPr="009F00CD">
        <w:rPr>
          <w:sz w:val="28"/>
          <w:szCs w:val="28"/>
        </w:rPr>
        <w:t xml:space="preserve">СП РК 2.04-01-2017 </w:t>
      </w:r>
      <w:r w:rsidR="00A43698" w:rsidRPr="009F00CD">
        <w:rPr>
          <w:sz w:val="28"/>
          <w:szCs w:val="28"/>
        </w:rPr>
        <w:t>«Строительная климатология».</w:t>
      </w:r>
    </w:p>
    <w:p w:rsidR="005B5CED" w:rsidRPr="009F00CD" w:rsidRDefault="00513C38" w:rsidP="002F61C9">
      <w:pPr>
        <w:ind w:firstLine="709"/>
        <w:jc w:val="both"/>
        <w:rPr>
          <w:sz w:val="28"/>
          <w:szCs w:val="28"/>
        </w:rPr>
      </w:pPr>
      <w:r w:rsidRPr="009F00CD">
        <w:rPr>
          <w:rFonts w:eastAsia="Calibri"/>
          <w:sz w:val="28"/>
          <w:szCs w:val="28"/>
          <w:lang w:val="kk-KZ" w:eastAsia="en-US"/>
        </w:rPr>
        <w:t>9</w:t>
      </w:r>
      <w:r w:rsidR="005B5CED" w:rsidRPr="009F00CD">
        <w:rPr>
          <w:rFonts w:eastAsia="Calibri"/>
          <w:sz w:val="28"/>
          <w:szCs w:val="28"/>
          <w:lang w:val="kk-KZ" w:eastAsia="en-US"/>
        </w:rPr>
        <w:t xml:space="preserve">. </w:t>
      </w:r>
      <w:r w:rsidR="009526BE" w:rsidRPr="002C0704">
        <w:rPr>
          <w:spacing w:val="-10"/>
          <w:sz w:val="28"/>
          <w:szCs w:val="28"/>
        </w:rPr>
        <w:t xml:space="preserve">Информационный бюллетень </w:t>
      </w:r>
      <w:r w:rsidR="009526BE">
        <w:rPr>
          <w:spacing w:val="-10"/>
          <w:sz w:val="28"/>
          <w:szCs w:val="28"/>
        </w:rPr>
        <w:t xml:space="preserve">о состоянии окружающей среды по </w:t>
      </w:r>
      <w:r w:rsidR="009526BE" w:rsidRPr="0010227B">
        <w:rPr>
          <w:spacing w:val="-10"/>
          <w:sz w:val="28"/>
          <w:szCs w:val="28"/>
        </w:rPr>
        <w:t>Карагандинской и Ұлытау областям</w:t>
      </w:r>
      <w:r w:rsidR="009526BE">
        <w:rPr>
          <w:spacing w:val="-10"/>
          <w:sz w:val="28"/>
          <w:szCs w:val="28"/>
        </w:rPr>
        <w:t>» за 1 квартал 2025 г.</w:t>
      </w:r>
    </w:p>
    <w:p w:rsidR="00A43698" w:rsidRPr="009F00CD" w:rsidRDefault="00513C38" w:rsidP="00224183">
      <w:pPr>
        <w:tabs>
          <w:tab w:val="left" w:pos="993"/>
        </w:tabs>
        <w:ind w:firstLine="709"/>
        <w:jc w:val="both"/>
        <w:rPr>
          <w:sz w:val="28"/>
          <w:szCs w:val="28"/>
        </w:rPr>
      </w:pPr>
      <w:r w:rsidRPr="009F00CD">
        <w:rPr>
          <w:sz w:val="28"/>
          <w:szCs w:val="28"/>
          <w:lang w:val="kk-KZ"/>
        </w:rPr>
        <w:t>10</w:t>
      </w:r>
      <w:r w:rsidR="00A43698" w:rsidRPr="009F00CD">
        <w:rPr>
          <w:sz w:val="28"/>
          <w:szCs w:val="28"/>
        </w:rPr>
        <w:t xml:space="preserve">. </w:t>
      </w:r>
      <w:r w:rsidR="003C6865" w:rsidRPr="009F00CD">
        <w:rPr>
          <w:sz w:val="28"/>
          <w:szCs w:val="28"/>
        </w:rPr>
        <w:t>Санитарные правила «Санитарно-эпидемиологические требования к санитарно-защитным зонам объектов, являющихся объектами воздействия на среду обитания и здоровье человека» (Приказ и. о. Министра здравоохранения Республики Казахстан от 11 января 2022 года № ҚР ДСМ-2).</w:t>
      </w:r>
    </w:p>
    <w:p w:rsidR="00A43698" w:rsidRPr="009F00CD" w:rsidRDefault="00224183" w:rsidP="00224183">
      <w:pPr>
        <w:widowControl w:val="0"/>
        <w:tabs>
          <w:tab w:val="left" w:pos="1276"/>
          <w:tab w:val="left" w:pos="1418"/>
        </w:tabs>
        <w:ind w:right="-2" w:firstLine="709"/>
        <w:jc w:val="both"/>
        <w:rPr>
          <w:rFonts w:eastAsia="Calibri"/>
          <w:sz w:val="28"/>
          <w:szCs w:val="28"/>
          <w:lang w:eastAsia="en-US"/>
        </w:rPr>
      </w:pPr>
      <w:r w:rsidRPr="009F00CD">
        <w:rPr>
          <w:rFonts w:eastAsia="Calibri"/>
          <w:sz w:val="28"/>
          <w:szCs w:val="28"/>
          <w:lang w:eastAsia="en-US"/>
        </w:rPr>
        <w:t>1</w:t>
      </w:r>
      <w:r w:rsidR="00513C38" w:rsidRPr="009F00CD">
        <w:rPr>
          <w:rFonts w:eastAsia="Calibri"/>
          <w:sz w:val="28"/>
          <w:szCs w:val="28"/>
          <w:lang w:val="kk-KZ" w:eastAsia="en-US"/>
        </w:rPr>
        <w:t>1</w:t>
      </w:r>
      <w:r w:rsidR="00A43698" w:rsidRPr="009F00CD">
        <w:rPr>
          <w:rFonts w:eastAsia="Calibri"/>
          <w:sz w:val="28"/>
          <w:szCs w:val="28"/>
          <w:lang w:eastAsia="en-US"/>
        </w:rPr>
        <w:t xml:space="preserve">. </w:t>
      </w:r>
      <w:r w:rsidR="005B5CED" w:rsidRPr="009F00CD">
        <w:rPr>
          <w:rFonts w:eastAsia="Calibri"/>
          <w:sz w:val="28"/>
          <w:szCs w:val="28"/>
          <w:lang w:eastAsia="en-US"/>
        </w:rPr>
        <w:t>Санитарные правила «Об утверждении Гигиенических нормативов к физическим факторам, оказывающим воздействие на человека», утвержденные приказом Министра здравоохранения Республики Казахстан от 16 февраля 2022 года № ҚР ДСМ-15.</w:t>
      </w:r>
    </w:p>
    <w:p w:rsidR="00A43698" w:rsidRPr="009F00CD" w:rsidRDefault="00224183" w:rsidP="00224183">
      <w:pPr>
        <w:widowControl w:val="0"/>
        <w:tabs>
          <w:tab w:val="left" w:pos="1276"/>
          <w:tab w:val="left" w:pos="1418"/>
        </w:tabs>
        <w:ind w:right="-2" w:firstLine="709"/>
        <w:jc w:val="both"/>
        <w:rPr>
          <w:rFonts w:eastAsia="Calibri"/>
          <w:sz w:val="28"/>
          <w:szCs w:val="28"/>
          <w:lang w:eastAsia="en-US"/>
        </w:rPr>
      </w:pPr>
      <w:r w:rsidRPr="009F00CD">
        <w:rPr>
          <w:rFonts w:eastAsia="Calibri"/>
          <w:sz w:val="28"/>
          <w:szCs w:val="28"/>
          <w:lang w:eastAsia="en-US"/>
        </w:rPr>
        <w:t>1</w:t>
      </w:r>
      <w:r w:rsidR="00513C38" w:rsidRPr="009F00CD">
        <w:rPr>
          <w:rFonts w:eastAsia="Calibri"/>
          <w:sz w:val="28"/>
          <w:szCs w:val="28"/>
          <w:lang w:val="kk-KZ" w:eastAsia="en-US"/>
        </w:rPr>
        <w:t>2</w:t>
      </w:r>
      <w:r w:rsidR="00A43698" w:rsidRPr="009F00CD">
        <w:rPr>
          <w:rFonts w:eastAsia="Calibri"/>
          <w:sz w:val="28"/>
          <w:szCs w:val="28"/>
          <w:lang w:eastAsia="en-US"/>
        </w:rPr>
        <w:t xml:space="preserve">. Санитарные правила «Гигиенические нормативы к атмосферному воздуху в городских и сельских населенных </w:t>
      </w:r>
      <w:r w:rsidR="00513C38" w:rsidRPr="009F00CD">
        <w:rPr>
          <w:rFonts w:eastAsia="Calibri"/>
          <w:sz w:val="28"/>
          <w:szCs w:val="28"/>
          <w:lang w:eastAsia="en-US"/>
        </w:rPr>
        <w:t>пунктах, на территориях промышленных организаций</w:t>
      </w:r>
      <w:r w:rsidR="00A43698" w:rsidRPr="009F00CD">
        <w:rPr>
          <w:rFonts w:eastAsia="Calibri"/>
          <w:sz w:val="28"/>
          <w:szCs w:val="28"/>
          <w:lang w:eastAsia="en-US"/>
        </w:rPr>
        <w:t xml:space="preserve">», утвержденные приказом </w:t>
      </w:r>
      <w:r w:rsidR="00513C38" w:rsidRPr="009F00CD">
        <w:rPr>
          <w:rFonts w:eastAsia="Calibri"/>
          <w:sz w:val="28"/>
          <w:szCs w:val="28"/>
          <w:lang w:eastAsia="en-US"/>
        </w:rPr>
        <w:t>Министра здравоохранения Республики Казахстан от 2 августа 2022 года № ҚР ДСМ-70</w:t>
      </w:r>
      <w:r w:rsidR="00A43698" w:rsidRPr="009F00CD">
        <w:rPr>
          <w:rFonts w:eastAsia="Calibri"/>
          <w:sz w:val="28"/>
          <w:szCs w:val="28"/>
          <w:lang w:eastAsia="en-US"/>
        </w:rPr>
        <w:t>.</w:t>
      </w:r>
    </w:p>
    <w:p w:rsidR="00C26B89" w:rsidRPr="009F00CD" w:rsidRDefault="00C26B89" w:rsidP="00224183">
      <w:pPr>
        <w:tabs>
          <w:tab w:val="left" w:pos="993"/>
        </w:tabs>
        <w:ind w:firstLine="709"/>
        <w:jc w:val="both"/>
        <w:rPr>
          <w:sz w:val="28"/>
          <w:szCs w:val="28"/>
        </w:rPr>
      </w:pPr>
      <w:r w:rsidRPr="009F00CD">
        <w:rPr>
          <w:sz w:val="28"/>
          <w:szCs w:val="28"/>
        </w:rPr>
        <w:t>1</w:t>
      </w:r>
      <w:r w:rsidR="009936AD" w:rsidRPr="009F00CD">
        <w:rPr>
          <w:sz w:val="28"/>
          <w:szCs w:val="28"/>
        </w:rPr>
        <w:t>3</w:t>
      </w:r>
      <w:r w:rsidRPr="009F00CD">
        <w:rPr>
          <w:sz w:val="28"/>
          <w:szCs w:val="28"/>
        </w:rPr>
        <w:t>.</w:t>
      </w:r>
      <w:r w:rsidR="00E423BC" w:rsidRPr="009F00CD">
        <w:rPr>
          <w:sz w:val="28"/>
          <w:szCs w:val="28"/>
        </w:rPr>
        <w:t xml:space="preserve"> </w:t>
      </w:r>
      <w:r w:rsidRPr="009F00CD">
        <w:rPr>
          <w:sz w:val="28"/>
          <w:szCs w:val="28"/>
        </w:rPr>
        <w:t>Санитарные правила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(Приказ и.о. Министра здравоохранения РК от 25 декабря 2020 года № ҚР ДСМ-331/2020).</w:t>
      </w:r>
    </w:p>
    <w:p w:rsidR="003C6865" w:rsidRPr="009F00CD" w:rsidRDefault="00224183" w:rsidP="00224183">
      <w:pPr>
        <w:widowControl w:val="0"/>
        <w:tabs>
          <w:tab w:val="left" w:pos="1276"/>
          <w:tab w:val="left" w:pos="1418"/>
        </w:tabs>
        <w:ind w:right="-2" w:firstLine="709"/>
        <w:jc w:val="both"/>
        <w:rPr>
          <w:rFonts w:eastAsia="Calibri"/>
          <w:sz w:val="28"/>
          <w:szCs w:val="28"/>
          <w:lang w:eastAsia="en-US"/>
        </w:rPr>
      </w:pPr>
      <w:r w:rsidRPr="009F00CD">
        <w:rPr>
          <w:rFonts w:eastAsia="Calibri"/>
          <w:sz w:val="28"/>
          <w:szCs w:val="28"/>
          <w:lang w:eastAsia="en-US"/>
        </w:rPr>
        <w:t>1</w:t>
      </w:r>
      <w:r w:rsidR="009936AD" w:rsidRPr="009F00CD">
        <w:rPr>
          <w:rFonts w:eastAsia="Calibri"/>
          <w:sz w:val="28"/>
          <w:szCs w:val="28"/>
          <w:lang w:eastAsia="en-US"/>
        </w:rPr>
        <w:t>4</w:t>
      </w:r>
      <w:r w:rsidR="00A43698" w:rsidRPr="009F00CD">
        <w:rPr>
          <w:rFonts w:eastAsia="Calibri"/>
          <w:sz w:val="28"/>
          <w:szCs w:val="28"/>
          <w:lang w:eastAsia="en-US"/>
        </w:rPr>
        <w:t xml:space="preserve">. </w:t>
      </w:r>
      <w:r w:rsidR="003C6865" w:rsidRPr="009F00CD">
        <w:rPr>
          <w:rFonts w:eastAsia="Calibri"/>
          <w:sz w:val="28"/>
          <w:szCs w:val="28"/>
          <w:lang w:eastAsia="en-US"/>
        </w:rPr>
        <w:t>Методика расчета лимитов накопления отходов и лимитов захоронения отходов, утвержденные приказом Министра экологии, геологии и природных ресурсов Республики Казахстан от 22 июня 2021 года № 206.</w:t>
      </w:r>
    </w:p>
    <w:p w:rsidR="00FA0817" w:rsidRPr="009F00CD" w:rsidRDefault="00FA0817" w:rsidP="00931035">
      <w:pPr>
        <w:widowControl w:val="0"/>
        <w:tabs>
          <w:tab w:val="left" w:pos="1134"/>
          <w:tab w:val="left" w:pos="1418"/>
        </w:tabs>
        <w:ind w:right="-2" w:firstLine="709"/>
        <w:jc w:val="both"/>
        <w:rPr>
          <w:rFonts w:eastAsia="Calibri"/>
          <w:sz w:val="28"/>
          <w:szCs w:val="28"/>
          <w:lang w:eastAsia="en-US"/>
        </w:rPr>
      </w:pPr>
      <w:r w:rsidRPr="009F00CD">
        <w:rPr>
          <w:rFonts w:eastAsia="Calibri"/>
          <w:sz w:val="28"/>
          <w:szCs w:val="28"/>
          <w:lang w:eastAsia="en-US"/>
        </w:rPr>
        <w:t>1</w:t>
      </w:r>
      <w:r w:rsidR="009936AD" w:rsidRPr="009F00CD">
        <w:rPr>
          <w:rFonts w:eastAsia="Calibri"/>
          <w:sz w:val="28"/>
          <w:szCs w:val="28"/>
          <w:lang w:eastAsia="en-US"/>
        </w:rPr>
        <w:t>5</w:t>
      </w:r>
      <w:r w:rsidRPr="009F00CD">
        <w:rPr>
          <w:rFonts w:eastAsia="Calibri"/>
          <w:sz w:val="28"/>
          <w:szCs w:val="28"/>
          <w:lang w:eastAsia="en-US"/>
        </w:rPr>
        <w:t>. Классификатор отходов, утвержденный приказом и.о. Министра экологии, геологии и природных ресурсов РК от 06 августа 2021 года № 314.</w:t>
      </w:r>
    </w:p>
    <w:p w:rsidR="008C2245" w:rsidRPr="009F00CD" w:rsidRDefault="00224183" w:rsidP="001D5EB6">
      <w:pPr>
        <w:widowControl w:val="0"/>
        <w:tabs>
          <w:tab w:val="left" w:pos="142"/>
          <w:tab w:val="left" w:pos="851"/>
          <w:tab w:val="left" w:pos="1134"/>
          <w:tab w:val="left" w:pos="1418"/>
        </w:tabs>
        <w:ind w:right="-2" w:firstLine="709"/>
        <w:jc w:val="both"/>
        <w:rPr>
          <w:sz w:val="28"/>
          <w:szCs w:val="28"/>
        </w:rPr>
      </w:pPr>
      <w:r w:rsidRPr="009F00CD">
        <w:rPr>
          <w:rFonts w:eastAsia="Calibri"/>
          <w:sz w:val="28"/>
          <w:szCs w:val="28"/>
          <w:lang w:val="kk-KZ" w:eastAsia="en-US"/>
        </w:rPr>
        <w:t>1</w:t>
      </w:r>
      <w:r w:rsidR="009936AD" w:rsidRPr="009F00CD">
        <w:rPr>
          <w:rFonts w:eastAsia="Calibri"/>
          <w:sz w:val="28"/>
          <w:szCs w:val="28"/>
          <w:lang w:val="kk-KZ" w:eastAsia="en-US"/>
        </w:rPr>
        <w:t>6</w:t>
      </w:r>
      <w:r w:rsidR="00A43698" w:rsidRPr="009F00CD">
        <w:rPr>
          <w:rFonts w:eastAsia="Calibri"/>
          <w:sz w:val="28"/>
          <w:szCs w:val="28"/>
          <w:lang w:eastAsia="en-US"/>
        </w:rPr>
        <w:t xml:space="preserve">. </w:t>
      </w:r>
      <w:r w:rsidR="005B5CED" w:rsidRPr="009F00CD">
        <w:rPr>
          <w:rFonts w:eastAsia="Calibri"/>
          <w:sz w:val="28"/>
          <w:szCs w:val="28"/>
          <w:lang w:eastAsia="en-US"/>
        </w:rPr>
        <w:t>СП «Санитарно-эпидемиологические требования к зданиям и сооружениям производственного назначения», утвержденных приказом Министра здравоохранения Республики Казахстан от 3 августа 2021 года № ҚР ДСМ-72.</w:t>
      </w:r>
    </w:p>
    <w:p w:rsidR="00F60EB4" w:rsidRPr="00B54FB2" w:rsidRDefault="00F60EB4" w:rsidP="006059D2">
      <w:pPr>
        <w:jc w:val="center"/>
        <w:rPr>
          <w:color w:val="FF0000"/>
          <w:szCs w:val="28"/>
          <w:lang w:val="x-none"/>
        </w:rPr>
        <w:sectPr w:rsidR="00F60EB4" w:rsidRPr="00B54FB2" w:rsidSect="009642B4">
          <w:headerReference w:type="default" r:id="rId33"/>
          <w:pgSz w:w="11906" w:h="16838"/>
          <w:pgMar w:top="1276" w:right="851" w:bottom="851" w:left="1701" w:header="709" w:footer="215" w:gutter="0"/>
          <w:cols w:space="708"/>
          <w:docGrid w:linePitch="381"/>
        </w:sectPr>
      </w:pPr>
    </w:p>
    <w:p w:rsidR="00223881" w:rsidRPr="009F00CD" w:rsidRDefault="00223881" w:rsidP="006059D2">
      <w:pPr>
        <w:jc w:val="center"/>
        <w:rPr>
          <w:szCs w:val="28"/>
        </w:rPr>
      </w:pPr>
    </w:p>
    <w:p w:rsidR="00223881" w:rsidRPr="009F00CD" w:rsidRDefault="00223881" w:rsidP="006059D2">
      <w:pPr>
        <w:jc w:val="center"/>
        <w:rPr>
          <w:szCs w:val="28"/>
        </w:rPr>
      </w:pPr>
    </w:p>
    <w:p w:rsidR="00223881" w:rsidRPr="009F00CD" w:rsidRDefault="00223881" w:rsidP="006059D2">
      <w:pPr>
        <w:jc w:val="center"/>
        <w:rPr>
          <w:szCs w:val="28"/>
        </w:rPr>
      </w:pPr>
    </w:p>
    <w:p w:rsidR="00223881" w:rsidRPr="009F00CD" w:rsidRDefault="00223881" w:rsidP="006059D2">
      <w:pPr>
        <w:jc w:val="center"/>
        <w:rPr>
          <w:szCs w:val="28"/>
        </w:rPr>
      </w:pPr>
    </w:p>
    <w:p w:rsidR="00223881" w:rsidRPr="009F00CD" w:rsidRDefault="00223881" w:rsidP="006059D2">
      <w:pPr>
        <w:jc w:val="center"/>
        <w:rPr>
          <w:szCs w:val="28"/>
        </w:rPr>
      </w:pPr>
    </w:p>
    <w:p w:rsidR="00223881" w:rsidRPr="009F00CD" w:rsidRDefault="00223881" w:rsidP="006059D2">
      <w:pPr>
        <w:jc w:val="center"/>
        <w:rPr>
          <w:szCs w:val="28"/>
        </w:rPr>
      </w:pPr>
    </w:p>
    <w:p w:rsidR="00223881" w:rsidRPr="009F00CD" w:rsidRDefault="00223881" w:rsidP="006059D2">
      <w:pPr>
        <w:jc w:val="center"/>
        <w:rPr>
          <w:szCs w:val="28"/>
        </w:rPr>
      </w:pPr>
    </w:p>
    <w:p w:rsidR="00223881" w:rsidRPr="009F00CD" w:rsidRDefault="00223881" w:rsidP="006059D2">
      <w:pPr>
        <w:jc w:val="center"/>
        <w:rPr>
          <w:szCs w:val="28"/>
        </w:rPr>
      </w:pPr>
    </w:p>
    <w:p w:rsidR="00223881" w:rsidRPr="009F00CD" w:rsidRDefault="00223881" w:rsidP="006059D2">
      <w:pPr>
        <w:jc w:val="center"/>
        <w:rPr>
          <w:szCs w:val="28"/>
        </w:rPr>
      </w:pPr>
    </w:p>
    <w:p w:rsidR="00223881" w:rsidRPr="009F00CD" w:rsidRDefault="00223881" w:rsidP="006059D2">
      <w:pPr>
        <w:jc w:val="center"/>
        <w:rPr>
          <w:szCs w:val="28"/>
        </w:rPr>
      </w:pPr>
    </w:p>
    <w:p w:rsidR="00223881" w:rsidRPr="009F00CD" w:rsidRDefault="00223881" w:rsidP="006059D2">
      <w:pPr>
        <w:jc w:val="center"/>
        <w:rPr>
          <w:szCs w:val="28"/>
        </w:rPr>
      </w:pPr>
    </w:p>
    <w:p w:rsidR="00223881" w:rsidRPr="009F00CD" w:rsidRDefault="00223881" w:rsidP="006059D2">
      <w:pPr>
        <w:jc w:val="center"/>
        <w:rPr>
          <w:szCs w:val="28"/>
        </w:rPr>
      </w:pPr>
    </w:p>
    <w:p w:rsidR="00223881" w:rsidRPr="009F00CD" w:rsidRDefault="00223881" w:rsidP="006059D2">
      <w:pPr>
        <w:jc w:val="center"/>
        <w:rPr>
          <w:szCs w:val="28"/>
        </w:rPr>
      </w:pPr>
    </w:p>
    <w:p w:rsidR="00813176" w:rsidRPr="009F00CD" w:rsidRDefault="00813176" w:rsidP="006059D2">
      <w:pPr>
        <w:jc w:val="center"/>
        <w:rPr>
          <w:szCs w:val="28"/>
        </w:rPr>
      </w:pPr>
    </w:p>
    <w:p w:rsidR="00813176" w:rsidRPr="009F00CD" w:rsidRDefault="00813176" w:rsidP="006059D2">
      <w:pPr>
        <w:jc w:val="center"/>
        <w:rPr>
          <w:szCs w:val="28"/>
        </w:rPr>
      </w:pPr>
    </w:p>
    <w:p w:rsidR="00954A35" w:rsidRPr="009F00CD" w:rsidRDefault="00954A35" w:rsidP="006059D2">
      <w:pPr>
        <w:jc w:val="center"/>
        <w:rPr>
          <w:szCs w:val="28"/>
        </w:rPr>
      </w:pPr>
    </w:p>
    <w:p w:rsidR="00954A35" w:rsidRPr="009F00CD" w:rsidRDefault="00954A35" w:rsidP="006059D2">
      <w:pPr>
        <w:jc w:val="center"/>
        <w:rPr>
          <w:szCs w:val="28"/>
        </w:rPr>
      </w:pPr>
    </w:p>
    <w:p w:rsidR="00954A35" w:rsidRPr="009F00CD" w:rsidRDefault="00954A35" w:rsidP="006059D2">
      <w:pPr>
        <w:jc w:val="center"/>
        <w:rPr>
          <w:szCs w:val="28"/>
        </w:rPr>
      </w:pPr>
    </w:p>
    <w:p w:rsidR="00954A35" w:rsidRPr="009F00CD" w:rsidRDefault="00954A35" w:rsidP="006059D2">
      <w:pPr>
        <w:jc w:val="center"/>
        <w:rPr>
          <w:szCs w:val="28"/>
        </w:rPr>
      </w:pPr>
    </w:p>
    <w:p w:rsidR="00954A35" w:rsidRPr="009F00CD" w:rsidRDefault="00954A35" w:rsidP="006059D2">
      <w:pPr>
        <w:jc w:val="center"/>
        <w:rPr>
          <w:szCs w:val="28"/>
        </w:rPr>
      </w:pPr>
    </w:p>
    <w:p w:rsidR="00BF2505" w:rsidRPr="009F00CD" w:rsidRDefault="001809A7" w:rsidP="00106AA8">
      <w:pPr>
        <w:jc w:val="center"/>
        <w:rPr>
          <w:b/>
          <w:sz w:val="32"/>
          <w:szCs w:val="32"/>
        </w:rPr>
      </w:pPr>
      <w:r w:rsidRPr="009F00CD">
        <w:rPr>
          <w:b/>
          <w:sz w:val="32"/>
          <w:szCs w:val="32"/>
        </w:rPr>
        <w:t>П</w:t>
      </w:r>
      <w:r w:rsidR="006B2286" w:rsidRPr="009F00CD">
        <w:rPr>
          <w:b/>
          <w:sz w:val="32"/>
          <w:szCs w:val="32"/>
        </w:rPr>
        <w:t>риложения</w:t>
      </w:r>
    </w:p>
    <w:sectPr w:rsidR="00BF2505" w:rsidRPr="009F00CD" w:rsidSect="00755027">
      <w:pgSz w:w="11906" w:h="16838"/>
      <w:pgMar w:top="1134" w:right="850" w:bottom="1134" w:left="1701" w:header="708" w:footer="38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3823" w:rsidRDefault="005E3823" w:rsidP="006D5CD9">
      <w:r>
        <w:separator/>
      </w:r>
    </w:p>
  </w:endnote>
  <w:endnote w:type="continuationSeparator" w:id="0">
    <w:p w:rsidR="005E3823" w:rsidRDefault="005E3823" w:rsidP="006D5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roman"/>
    <w:pitch w:val="fixed"/>
    <w:sig w:usb0="00000001" w:usb1="08070000" w:usb2="00000010" w:usb3="00000000" w:csb0="00020000" w:csb1="00000000"/>
  </w:font>
  <w:font w:name="Arial Unicode MS">
    <w:panose1 w:val="020B0604020202020204"/>
    <w:charset w:val="80"/>
    <w:family w:val="swiss"/>
    <w:pitch w:val="variable"/>
    <w:sig w:usb0="F7FFAEFF" w:usb1="F9DFFFFF" w:usb2="0000007F" w:usb3="00000000" w:csb0="003F01FF" w:csb1="00000000"/>
  </w:font>
  <w:font w:name="Palatino Linotype">
    <w:panose1 w:val="02040502050505030304"/>
    <w:charset w:val="CC"/>
    <w:family w:val="roman"/>
    <w:pitch w:val="variable"/>
    <w:sig w:usb0="E0000287" w:usb1="40000013" w:usb2="00000000" w:usb3="00000000" w:csb0="0000019F" w:csb1="00000000"/>
  </w:font>
  <w:font w:name="ISOCPEUR">
    <w:panose1 w:val="020B0604020202020204"/>
    <w:charset w:val="CC"/>
    <w:family w:val="swiss"/>
    <w:pitch w:val="variable"/>
    <w:sig w:usb0="000002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Constantia">
    <w:panose1 w:val="02030602050306030303"/>
    <w:charset w:val="CC"/>
    <w:family w:val="roman"/>
    <w:pitch w:val="variable"/>
    <w:sig w:usb0="A00002EF" w:usb1="4000204B" w:usb2="00000000" w:usb3="00000000" w:csb0="0000019F" w:csb1="00000000"/>
  </w:font>
  <w:font w:name="Segoe UI">
    <w:panose1 w:val="020B0502040204020203"/>
    <w:charset w:val="CC"/>
    <w:family w:val="swiss"/>
    <w:pitch w:val="variable"/>
    <w:sig w:usb0="E4002EFF" w:usb1="C000E47F" w:usb2="00000009" w:usb3="00000000" w:csb0="000001FF" w:csb1="00000000"/>
  </w:font>
  <w:font w:name="Journal">
    <w:altName w:val="Times New Roman"/>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tarSymbol">
    <w:altName w:val="Times New Roman"/>
    <w:panose1 w:val="00000000000000000000"/>
    <w:charset w:val="00"/>
    <w:family w:val="auto"/>
    <w:notTrueType/>
    <w:pitch w:val="default"/>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ndale Sans UI">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Marlett">
    <w:panose1 w:val="00000000000000000000"/>
    <w:charset w:val="02"/>
    <w:family w:val="auto"/>
    <w:pitch w:val="variable"/>
    <w:sig w:usb0="00000000" w:usb1="10000000" w:usb2="00000000" w:usb3="00000000" w:csb0="80000000" w:csb1="00000000"/>
  </w:font>
  <w:font w:name="TimesDL">
    <w:altName w:val="Times New Roman"/>
    <w:charset w:val="00"/>
    <w:family w:val="auto"/>
    <w:pitch w:val="variable"/>
    <w:sig w:usb0="00000003" w:usb1="00000000" w:usb2="00000000" w:usb3="00000000" w:csb0="00000001" w:csb1="00000000"/>
  </w:font>
  <w:font w:name="(Ps)Times">
    <w:altName w:val="Times New Roman"/>
    <w:panose1 w:val="00000000000000000000"/>
    <w:charset w:val="CC"/>
    <w:family w:val="roman"/>
    <w:notTrueType/>
    <w:pitch w:val="default"/>
    <w:sig w:usb0="00000201" w:usb1="00000000" w:usb2="00000000" w:usb3="00000000" w:csb0="00000004" w:csb1="00000000"/>
  </w:font>
  <w:font w:name="Times/Kazakh">
    <w:altName w:val="Times New Roman"/>
    <w:charset w:val="00"/>
    <w:family w:val="auto"/>
    <w:pitch w:val="variable"/>
    <w:sig w:usb0="00000003" w:usb1="00000000" w:usb2="00000000" w:usb3="00000000" w:csb0="00000001" w:csb1="00000000"/>
  </w:font>
  <w:font w:name="Arial Bold">
    <w:altName w:val="Arial"/>
    <w:charset w:val="CC"/>
    <w:family w:val="swiss"/>
    <w:pitch w:val="variable"/>
    <w:sig w:usb0="00000000" w:usb1="80000000" w:usb2="00000008" w:usb3="00000000" w:csb0="000001FF" w:csb1="00000000"/>
  </w:font>
  <w:font w:name="Footlight MT Light">
    <w:panose1 w:val="0204060206030A020304"/>
    <w:charset w:val="00"/>
    <w:family w:val="roman"/>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ArialMT">
    <w:altName w:val="Yu Gothic UI"/>
    <w:panose1 w:val="00000000000000000000"/>
    <w:charset w:val="80"/>
    <w:family w:val="auto"/>
    <w:notTrueType/>
    <w:pitch w:val="default"/>
    <w:sig w:usb0="00000003" w:usb1="08070000" w:usb2="00000010" w:usb3="00000000" w:csb0="00020001" w:csb1="00000000"/>
  </w:font>
  <w:font w:name="TimesNewRomanPS-BoldMT">
    <w:altName w:val="Arial Unicode MS"/>
    <w:panose1 w:val="00000000000000000000"/>
    <w:charset w:val="CC"/>
    <w:family w:val="auto"/>
    <w:notTrueType/>
    <w:pitch w:val="default"/>
    <w:sig w:usb0="00000201" w:usb1="00000000" w:usb2="00000000" w:usb3="00000000" w:csb0="00000005" w:csb1="00000000"/>
  </w:font>
  <w:font w:name="TimesNewRomanPSMT">
    <w:altName w:val="Yu Gothic UI"/>
    <w:panose1 w:val="00000000000000000000"/>
    <w:charset w:val="CC"/>
    <w:family w:val="auto"/>
    <w:notTrueType/>
    <w:pitch w:val="default"/>
    <w:sig w:usb0="00000203" w:usb1="08070000" w:usb2="00000010" w:usb3="00000000" w:csb0="00020005" w:csb1="00000000"/>
  </w:font>
  <w:font w:name="DejaVuSerif">
    <w:altName w:val="Arial Unicode MS"/>
    <w:panose1 w:val="00000000000000000000"/>
    <w:charset w:val="CC"/>
    <w:family w:val="auto"/>
    <w:notTrueType/>
    <w:pitch w:val="default"/>
    <w:sig w:usb0="00000201" w:usb1="00000000" w:usb2="00000000" w:usb3="00000000" w:csb0="00000004" w:csb1="00000000"/>
  </w:font>
  <w:font w:name="LinePrinter">
    <w:altName w:val="Courier New"/>
    <w:panose1 w:val="00000000000000000000"/>
    <w:charset w:val="00"/>
    <w:family w:val="modern"/>
    <w:notTrueType/>
    <w:pitch w:val="fixed"/>
    <w:sig w:usb0="00000003" w:usb1="00000000" w:usb2="00000000" w:usb3="00000000" w:csb0="00000001" w:csb1="00000000"/>
  </w:font>
  <w:font w:name="Times New Roman,Bold">
    <w:altName w:val="MS Gothic"/>
    <w:panose1 w:val="00000000000000000000"/>
    <w:charset w:val="80"/>
    <w:family w:val="auto"/>
    <w:notTrueType/>
    <w:pitch w:val="default"/>
    <w:sig w:usb0="00000001" w:usb1="08070000" w:usb2="00000010" w:usb3="00000000" w:csb0="00020000" w:csb1="00000000"/>
  </w:font>
  <w:font w:name="TimesNewRoman">
    <w:altName w:val="MS Gothic"/>
    <w:panose1 w:val="00000000000000000000"/>
    <w:charset w:val="80"/>
    <w:family w:val="auto"/>
    <w:notTrueType/>
    <w:pitch w:val="default"/>
    <w:sig w:usb0="00000201" w:usb1="08070000" w:usb2="00000010" w:usb3="00000000" w:csb0="00020004" w:csb1="00000000"/>
  </w:font>
  <w:font w:name="CIDFont+F3">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823" w:rsidRDefault="005E3823" w:rsidP="00562350">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5E3823" w:rsidRDefault="005E3823" w:rsidP="00562350">
    <w:pPr>
      <w:pStyle w:val="ab"/>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823" w:rsidRDefault="005E3823" w:rsidP="00DE39A0">
    <w:pPr>
      <w:pStyle w:val="ab"/>
      <w:pBdr>
        <w:top w:val="single" w:sz="4" w:space="1" w:color="auto"/>
      </w:pBdr>
      <w:jc w:val="center"/>
    </w:pPr>
    <w:r w:rsidRPr="0073447E">
      <w:rPr>
        <w:i/>
      </w:rPr>
      <w:t xml:space="preserve">Проект </w:t>
    </w:r>
    <w:r w:rsidRPr="00A53F44">
      <w:rPr>
        <w:i/>
      </w:rPr>
      <w:t>«Рекультивация нарушенных земель при отработке медьсодержащих руд на месторождении Жиландинской группы</w:t>
    </w:r>
    <w:r>
      <w:rPr>
        <w:i/>
      </w:rPr>
      <w:t xml:space="preserve"> </w:t>
    </w:r>
    <w:r w:rsidRPr="00A53F44">
      <w:rPr>
        <w:i/>
      </w:rPr>
      <w:t>(кад. №25:112:025:1291)</w:t>
    </w:r>
    <w:r w:rsidRPr="0073447E">
      <w:rPr>
        <w:i/>
      </w:rPr>
      <w:t>». РООС</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823" w:rsidRPr="0073447E" w:rsidRDefault="005E3823" w:rsidP="00F82CE4">
    <w:pPr>
      <w:pStyle w:val="ab"/>
      <w:pBdr>
        <w:top w:val="single" w:sz="4" w:space="1" w:color="auto"/>
      </w:pBdr>
      <w:jc w:val="center"/>
      <w:rPr>
        <w:i/>
      </w:rPr>
    </w:pPr>
    <w:r w:rsidRPr="0073447E">
      <w:rPr>
        <w:i/>
      </w:rPr>
      <w:t xml:space="preserve">Проект </w:t>
    </w:r>
    <w:r w:rsidRPr="00A53F44">
      <w:rPr>
        <w:i/>
      </w:rPr>
      <w:t>«Рекультивация нарушенных земель при отработке медьсодержащих руд на месторождении Жиландинской группы</w:t>
    </w:r>
    <w:r>
      <w:rPr>
        <w:i/>
      </w:rPr>
      <w:t xml:space="preserve"> </w:t>
    </w:r>
    <w:r w:rsidRPr="00A53F44">
      <w:rPr>
        <w:i/>
      </w:rPr>
      <w:t>(кад. №25:112:025:1291)</w:t>
    </w:r>
    <w:r w:rsidRPr="0073447E">
      <w:rPr>
        <w:i/>
      </w:rPr>
      <w:t>». РООС</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823" w:rsidRPr="0073447E" w:rsidRDefault="005E3823" w:rsidP="00D47701">
    <w:pPr>
      <w:pStyle w:val="ab"/>
      <w:pBdr>
        <w:top w:val="single" w:sz="4" w:space="1" w:color="auto"/>
      </w:pBdr>
      <w:jc w:val="center"/>
      <w:rPr>
        <w:i/>
      </w:rPr>
    </w:pPr>
    <w:r w:rsidRPr="0073447E">
      <w:rPr>
        <w:i/>
      </w:rPr>
      <w:t xml:space="preserve">Проект </w:t>
    </w:r>
    <w:r w:rsidRPr="00A53F44">
      <w:rPr>
        <w:i/>
      </w:rPr>
      <w:t>«Рекультивация нарушенных земель при отработке медьсодержащих руд на месторождении Жиландинской группы</w:t>
    </w:r>
    <w:r>
      <w:rPr>
        <w:i/>
      </w:rPr>
      <w:t xml:space="preserve"> </w:t>
    </w:r>
    <w:r w:rsidRPr="00A53F44">
      <w:rPr>
        <w:i/>
      </w:rPr>
      <w:t>(кад. №25:112:025:1291)</w:t>
    </w:r>
    <w:r w:rsidRPr="0073447E">
      <w:rPr>
        <w:i/>
      </w:rPr>
      <w:t>». РООС</w:t>
    </w:r>
  </w:p>
  <w:p w:rsidR="005E3823" w:rsidRPr="00D47701" w:rsidRDefault="005E3823" w:rsidP="00D47701">
    <w:pPr>
      <w:pStyle w:val="ab"/>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823" w:rsidRPr="000369B9" w:rsidRDefault="005E3823" w:rsidP="007916A2">
    <w:pPr>
      <w:pStyle w:val="ab"/>
      <w:pBdr>
        <w:top w:val="single" w:sz="4" w:space="1" w:color="auto"/>
      </w:pBdr>
      <w:jc w:val="center"/>
      <w:rPr>
        <w:i/>
        <w:sz w:val="22"/>
        <w:szCs w:val="22"/>
      </w:rPr>
    </w:pPr>
    <w:r w:rsidRPr="0073447E">
      <w:rPr>
        <w:i/>
      </w:rPr>
      <w:t xml:space="preserve">Проект </w:t>
    </w:r>
    <w:r w:rsidRPr="00A53F44">
      <w:rPr>
        <w:i/>
      </w:rPr>
      <w:t>«Рекультивация нарушенных земель при отработке медьсодержащих руд на месторождении Жиландинской группы</w:t>
    </w:r>
    <w:r>
      <w:rPr>
        <w:i/>
      </w:rPr>
      <w:t xml:space="preserve"> </w:t>
    </w:r>
    <w:r w:rsidRPr="00A53F44">
      <w:rPr>
        <w:i/>
      </w:rPr>
      <w:t>(кад. №25:112:025:1291)</w:t>
    </w:r>
    <w:r w:rsidRPr="0073447E">
      <w:rPr>
        <w:i/>
      </w:rPr>
      <w:t>». РООС</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823" w:rsidRPr="000744F3" w:rsidRDefault="005E3823" w:rsidP="00880D53">
    <w:pPr>
      <w:pStyle w:val="ab"/>
      <w:pBdr>
        <w:top w:val="single" w:sz="4" w:space="1" w:color="auto"/>
      </w:pBdr>
      <w:jc w:val="center"/>
    </w:pPr>
    <w:r w:rsidRPr="0073447E">
      <w:rPr>
        <w:i/>
      </w:rPr>
      <w:t xml:space="preserve">Проект </w:t>
    </w:r>
    <w:r w:rsidRPr="00A53F44">
      <w:rPr>
        <w:i/>
      </w:rPr>
      <w:t>«Рекультивация нарушенных земель при отработке медьсодержащих руд на месторождении Жиландинской группы</w:t>
    </w:r>
    <w:r>
      <w:rPr>
        <w:i/>
      </w:rPr>
      <w:t xml:space="preserve"> </w:t>
    </w:r>
    <w:r w:rsidRPr="00A53F44">
      <w:rPr>
        <w:i/>
      </w:rPr>
      <w:t>(кад. №25:112:025:1291)</w:t>
    </w:r>
    <w:r w:rsidRPr="0073447E">
      <w:rPr>
        <w:i/>
      </w:rPr>
      <w:t>». РООС</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823" w:rsidRDefault="005E3823" w:rsidP="004D786C">
    <w:pPr>
      <w:pStyle w:val="ab"/>
      <w:pBdr>
        <w:top w:val="single" w:sz="4" w:space="1" w:color="auto"/>
      </w:pBdr>
      <w:jc w:val="center"/>
      <w:rPr>
        <w:i/>
        <w:sz w:val="22"/>
        <w:szCs w:val="22"/>
      </w:rPr>
    </w:pPr>
    <w:r w:rsidRPr="0073447E">
      <w:rPr>
        <w:i/>
      </w:rPr>
      <w:t xml:space="preserve">Проект </w:t>
    </w:r>
    <w:r w:rsidRPr="00A53F44">
      <w:rPr>
        <w:i/>
      </w:rPr>
      <w:t>«Рекультивация нарушенных земель при отработке медьсодержащих руд на месторождении Жиландинской группы</w:t>
    </w:r>
    <w:r>
      <w:rPr>
        <w:i/>
      </w:rPr>
      <w:t xml:space="preserve"> </w:t>
    </w:r>
    <w:r w:rsidRPr="00A53F44">
      <w:rPr>
        <w:i/>
      </w:rPr>
      <w:t>(кад. №25:112:025:1291)</w:t>
    </w:r>
    <w:r w:rsidRPr="0073447E">
      <w:rPr>
        <w:i/>
      </w:rPr>
      <w:t>». РООС</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3823" w:rsidRDefault="005E3823" w:rsidP="006D5CD9">
      <w:r>
        <w:separator/>
      </w:r>
    </w:p>
  </w:footnote>
  <w:footnote w:type="continuationSeparator" w:id="0">
    <w:p w:rsidR="005E3823" w:rsidRDefault="005E3823" w:rsidP="006D5CD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823" w:rsidRDefault="005E3823" w:rsidP="00562350">
    <w:pPr>
      <w:pStyle w:val="a9"/>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5E3823" w:rsidRDefault="005E3823" w:rsidP="00562350">
    <w:pPr>
      <w:pStyle w:val="a9"/>
      <w:ind w:right="360"/>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823" w:rsidRDefault="005E3823" w:rsidP="00AD6AA5">
    <w:pPr>
      <w:pStyle w:val="a9"/>
      <w:pBdr>
        <w:bottom w:val="single" w:sz="4" w:space="1" w:color="auto"/>
      </w:pBdr>
    </w:pPr>
    <w:r w:rsidRPr="00DE29E7">
      <w:rPr>
        <w:i/>
      </w:rPr>
      <w:t>Головной проектный институт ТОО «Корпорация Каза</w:t>
    </w:r>
    <w:r>
      <w:rPr>
        <w:i/>
      </w:rPr>
      <w:t>хмыс»</w:t>
    </w:r>
    <w:r>
      <w:rPr>
        <w:i/>
      </w:rPr>
      <w:tab/>
    </w:r>
    <w:r>
      <w:fldChar w:fldCharType="begin"/>
    </w:r>
    <w:r>
      <w:instrText>PAGE   \* MERGEFORMAT</w:instrText>
    </w:r>
    <w:r>
      <w:fldChar w:fldCharType="separate"/>
    </w:r>
    <w:r w:rsidR="005927BA">
      <w:rPr>
        <w:noProof/>
      </w:rPr>
      <w:t>135</w:t>
    </w:r>
    <w:r>
      <w:fldChar w:fldCharType="end"/>
    </w:r>
  </w:p>
  <w:p w:rsidR="005E3823" w:rsidRPr="00912512" w:rsidRDefault="005E3823" w:rsidP="00912512">
    <w:pPr>
      <w:pStyle w:val="a9"/>
      <w:pBdr>
        <w:bottom w:val="single" w:sz="4" w:space="1" w:color="auto"/>
      </w:pBdr>
      <w:rPr>
        <w:sz w:val="4"/>
        <w:szCs w:val="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823" w:rsidRDefault="005E3823" w:rsidP="00A2147A">
    <w:pPr>
      <w:pStyle w:val="a9"/>
      <w:pBdr>
        <w:bottom w:val="single" w:sz="4" w:space="1" w:color="auto"/>
      </w:pBdr>
      <w:jc w:val="both"/>
    </w:pPr>
    <w:r w:rsidRPr="00FC49BC">
      <w:rPr>
        <w:i/>
        <w:sz w:val="22"/>
        <w:szCs w:val="22"/>
      </w:rPr>
      <w:t>ТОО «Корпорация Казахмыс». Головной проектный институт</w:t>
    </w:r>
    <w:r>
      <w:t xml:space="preserve">                                                   </w:t>
    </w:r>
    <w:r>
      <w:fldChar w:fldCharType="begin"/>
    </w:r>
    <w:r>
      <w:instrText>PAGE   \* MERGEFORMAT</w:instrText>
    </w:r>
    <w:r>
      <w:fldChar w:fldCharType="separate"/>
    </w:r>
    <w:r w:rsidR="00B169DF">
      <w:rPr>
        <w:noProof/>
      </w:rPr>
      <w:t>3</w:t>
    </w:r>
    <w: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823" w:rsidRDefault="005E3823" w:rsidP="00F82CE4">
    <w:pPr>
      <w:pStyle w:val="a9"/>
      <w:framePr w:w="424" w:wrap="around" w:vAnchor="text" w:hAnchor="page" w:x="10632" w:y="1"/>
      <w:ind w:left="-284"/>
      <w:jc w:val="right"/>
      <w:rPr>
        <w:rStyle w:val="ad"/>
      </w:rPr>
    </w:pPr>
    <w:r>
      <w:rPr>
        <w:rStyle w:val="ad"/>
      </w:rPr>
      <w:fldChar w:fldCharType="begin"/>
    </w:r>
    <w:r>
      <w:rPr>
        <w:rStyle w:val="ad"/>
      </w:rPr>
      <w:instrText xml:space="preserve">PAGE  </w:instrText>
    </w:r>
    <w:r>
      <w:rPr>
        <w:rStyle w:val="ad"/>
      </w:rPr>
      <w:fldChar w:fldCharType="separate"/>
    </w:r>
    <w:r w:rsidR="00B169DF">
      <w:rPr>
        <w:rStyle w:val="ad"/>
        <w:noProof/>
      </w:rPr>
      <w:t>38</w:t>
    </w:r>
    <w:r>
      <w:rPr>
        <w:rStyle w:val="ad"/>
      </w:rPr>
      <w:fldChar w:fldCharType="end"/>
    </w:r>
  </w:p>
  <w:p w:rsidR="005E3823" w:rsidRPr="00B64E9C" w:rsidRDefault="005E3823" w:rsidP="00F82CE4">
    <w:pPr>
      <w:pStyle w:val="a9"/>
      <w:pBdr>
        <w:bottom w:val="single" w:sz="4" w:space="1" w:color="auto"/>
      </w:pBdr>
      <w:tabs>
        <w:tab w:val="clear" w:pos="4677"/>
        <w:tab w:val="clear" w:pos="9355"/>
      </w:tabs>
      <w:ind w:right="-2"/>
      <w:rPr>
        <w:i/>
        <w:sz w:val="22"/>
        <w:szCs w:val="22"/>
      </w:rPr>
    </w:pPr>
    <w:r w:rsidRPr="0093250B">
      <w:rPr>
        <w:i/>
        <w:sz w:val="22"/>
        <w:szCs w:val="22"/>
      </w:rPr>
      <w:t>ТОО «Корпорация Казахмыс». Головной проектный институт</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823" w:rsidRDefault="005E3823" w:rsidP="00020E47">
    <w:pPr>
      <w:pStyle w:val="a9"/>
      <w:framePr w:w="424" w:wrap="around" w:vAnchor="text" w:hAnchor="page" w:x="10632" w:y="1"/>
      <w:ind w:left="-284"/>
      <w:jc w:val="right"/>
      <w:rPr>
        <w:rStyle w:val="ad"/>
      </w:rPr>
    </w:pPr>
    <w:r>
      <w:rPr>
        <w:rStyle w:val="ad"/>
      </w:rPr>
      <w:fldChar w:fldCharType="begin"/>
    </w:r>
    <w:r>
      <w:rPr>
        <w:rStyle w:val="ad"/>
      </w:rPr>
      <w:instrText xml:space="preserve">PAGE  </w:instrText>
    </w:r>
    <w:r>
      <w:rPr>
        <w:rStyle w:val="ad"/>
      </w:rPr>
      <w:fldChar w:fldCharType="separate"/>
    </w:r>
    <w:r w:rsidR="00B169DF">
      <w:rPr>
        <w:rStyle w:val="ad"/>
        <w:noProof/>
      </w:rPr>
      <w:t>43</w:t>
    </w:r>
    <w:r>
      <w:rPr>
        <w:rStyle w:val="ad"/>
      </w:rPr>
      <w:fldChar w:fldCharType="end"/>
    </w:r>
  </w:p>
  <w:p w:rsidR="005E3823" w:rsidRPr="00DE29E7" w:rsidRDefault="005E3823" w:rsidP="00020E47">
    <w:pPr>
      <w:pStyle w:val="a9"/>
      <w:pBdr>
        <w:bottom w:val="single" w:sz="4" w:space="1" w:color="auto"/>
      </w:pBdr>
      <w:tabs>
        <w:tab w:val="clear" w:pos="9355"/>
        <w:tab w:val="left" w:pos="7590"/>
      </w:tabs>
      <w:contextualSpacing/>
      <w:rPr>
        <w:i/>
      </w:rPr>
    </w:pPr>
    <w:r w:rsidRPr="00DE29E7">
      <w:rPr>
        <w:i/>
      </w:rPr>
      <w:t>ТОО «Корпорация Казахмыс». Головной проектный институт</w:t>
    </w:r>
    <w:r w:rsidRPr="00DE29E7">
      <w:rPr>
        <w:i/>
      </w:rPr>
      <w:tab/>
    </w:r>
    <w:r w:rsidRPr="00DE29E7">
      <w:rPr>
        <w:i/>
      </w:rPr>
      <w:tab/>
    </w:r>
    <w:r w:rsidRPr="00DE29E7">
      <w:rPr>
        <w:i/>
      </w:rPr>
      <w:tab/>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823" w:rsidRDefault="005E3823" w:rsidP="00020E47">
    <w:pPr>
      <w:pStyle w:val="a9"/>
      <w:framePr w:w="424" w:wrap="around" w:vAnchor="text" w:hAnchor="page" w:x="10632" w:y="1"/>
      <w:ind w:left="-284"/>
      <w:jc w:val="right"/>
      <w:rPr>
        <w:rStyle w:val="ad"/>
      </w:rPr>
    </w:pPr>
    <w:r>
      <w:rPr>
        <w:rStyle w:val="ad"/>
      </w:rPr>
      <w:fldChar w:fldCharType="begin"/>
    </w:r>
    <w:r>
      <w:rPr>
        <w:rStyle w:val="ad"/>
      </w:rPr>
      <w:instrText xml:space="preserve">PAGE  </w:instrText>
    </w:r>
    <w:r>
      <w:rPr>
        <w:rStyle w:val="ad"/>
      </w:rPr>
      <w:fldChar w:fldCharType="separate"/>
    </w:r>
    <w:r w:rsidR="00B169DF">
      <w:rPr>
        <w:rStyle w:val="ad"/>
        <w:noProof/>
      </w:rPr>
      <w:t>28</w:t>
    </w:r>
    <w:r>
      <w:rPr>
        <w:rStyle w:val="ad"/>
      </w:rPr>
      <w:fldChar w:fldCharType="end"/>
    </w:r>
  </w:p>
  <w:p w:rsidR="005E3823" w:rsidRPr="00DE29E7" w:rsidRDefault="005E3823" w:rsidP="00020E47">
    <w:pPr>
      <w:pStyle w:val="a9"/>
      <w:pBdr>
        <w:bottom w:val="single" w:sz="4" w:space="1" w:color="auto"/>
      </w:pBdr>
      <w:tabs>
        <w:tab w:val="clear" w:pos="9355"/>
        <w:tab w:val="left" w:pos="7590"/>
      </w:tabs>
      <w:contextualSpacing/>
      <w:rPr>
        <w:i/>
      </w:rPr>
    </w:pPr>
    <w:r w:rsidRPr="00DE29E7">
      <w:rPr>
        <w:i/>
      </w:rPr>
      <w:t>ТОО «Корпорация Казахмыс». Головной проектный институт</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823" w:rsidRDefault="005E3823" w:rsidP="00020E47">
    <w:pPr>
      <w:pStyle w:val="a9"/>
      <w:framePr w:wrap="around" w:vAnchor="text" w:hAnchor="page" w:x="10885" w:y="1"/>
      <w:jc w:val="right"/>
    </w:pPr>
    <w:r>
      <w:fldChar w:fldCharType="begin"/>
    </w:r>
    <w:r>
      <w:instrText>PAGE   \* MERGEFORMAT</w:instrText>
    </w:r>
    <w:r>
      <w:fldChar w:fldCharType="separate"/>
    </w:r>
    <w:r w:rsidR="00B169DF">
      <w:rPr>
        <w:noProof/>
      </w:rPr>
      <w:t>46</w:t>
    </w:r>
    <w:r>
      <w:fldChar w:fldCharType="end"/>
    </w:r>
  </w:p>
  <w:p w:rsidR="005E3823" w:rsidRPr="00DE29E7" w:rsidRDefault="005E3823" w:rsidP="00020E47">
    <w:pPr>
      <w:pStyle w:val="a9"/>
      <w:pBdr>
        <w:bottom w:val="single" w:sz="4" w:space="1" w:color="auto"/>
      </w:pBdr>
      <w:tabs>
        <w:tab w:val="clear" w:pos="9355"/>
        <w:tab w:val="left" w:pos="7590"/>
      </w:tabs>
      <w:contextualSpacing/>
      <w:rPr>
        <w:i/>
      </w:rPr>
    </w:pPr>
    <w:r w:rsidRPr="00DE29E7">
      <w:rPr>
        <w:i/>
      </w:rPr>
      <w:t>Головной проектный институт ТОО «Корпорация Каза</w:t>
    </w:r>
    <w:r>
      <w:rPr>
        <w:i/>
      </w:rPr>
      <w:t>хмыс»</w:t>
    </w:r>
    <w:r w:rsidRPr="00DE29E7">
      <w:rPr>
        <w:i/>
      </w:rPr>
      <w:tab/>
    </w:r>
    <w:r w:rsidRPr="00DE29E7">
      <w:rPr>
        <w:i/>
      </w:rPr>
      <w:tab/>
    </w:r>
    <w:r w:rsidRPr="00DE29E7">
      <w:rPr>
        <w:i/>
      </w:rPr>
      <w:tab/>
    </w:r>
  </w:p>
  <w:p w:rsidR="005E3823" w:rsidRDefault="005E3823"/>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823" w:rsidRDefault="005E3823" w:rsidP="00020E47">
    <w:pPr>
      <w:pStyle w:val="a9"/>
      <w:framePr w:wrap="around" w:vAnchor="text" w:hAnchor="page" w:x="10885" w:y="1"/>
      <w:jc w:val="right"/>
    </w:pPr>
    <w:r>
      <w:fldChar w:fldCharType="begin"/>
    </w:r>
    <w:r>
      <w:instrText>PAGE   \* MERGEFORMAT</w:instrText>
    </w:r>
    <w:r>
      <w:fldChar w:fldCharType="separate"/>
    </w:r>
    <w:r w:rsidR="00B169DF">
      <w:rPr>
        <w:noProof/>
      </w:rPr>
      <w:t>49</w:t>
    </w:r>
    <w:r>
      <w:fldChar w:fldCharType="end"/>
    </w:r>
  </w:p>
  <w:p w:rsidR="005E3823" w:rsidRDefault="005E3823" w:rsidP="00B81CC1">
    <w:pPr>
      <w:pStyle w:val="a9"/>
      <w:pBdr>
        <w:bottom w:val="single" w:sz="4" w:space="1" w:color="auto"/>
      </w:pBdr>
      <w:tabs>
        <w:tab w:val="clear" w:pos="9355"/>
        <w:tab w:val="left" w:pos="7590"/>
      </w:tabs>
      <w:contextualSpacing/>
    </w:pPr>
    <w:r w:rsidRPr="00DE29E7">
      <w:rPr>
        <w:i/>
      </w:rPr>
      <w:t>Головной проектный институт ТОО «Корпорация Каза</w:t>
    </w:r>
    <w:r>
      <w:rPr>
        <w:i/>
      </w:rPr>
      <w:t>хмыс»</w:t>
    </w:r>
    <w:r w:rsidRPr="00DE29E7">
      <w:rPr>
        <w:i/>
      </w:rPr>
      <w:tab/>
    </w:r>
    <w:r w:rsidRPr="00DE29E7">
      <w:rPr>
        <w:i/>
      </w:rPr>
      <w:tab/>
    </w:r>
    <w:r w:rsidRPr="00DE29E7">
      <w:rPr>
        <w:i/>
      </w:rPr>
      <w:tab/>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823" w:rsidRDefault="005E3823" w:rsidP="00912512">
    <w:pPr>
      <w:pStyle w:val="a9"/>
    </w:pPr>
    <w:r w:rsidRPr="00DE29E7">
      <w:rPr>
        <w:i/>
      </w:rPr>
      <w:t>Головной проектный институт ТОО «Корпорация Каза</w:t>
    </w:r>
    <w:r>
      <w:rPr>
        <w:i/>
      </w:rPr>
      <w:t>хмыс»</w:t>
    </w:r>
    <w:r>
      <w:rPr>
        <w:i/>
      </w:rPr>
      <w:tab/>
    </w:r>
    <w:r>
      <w:fldChar w:fldCharType="begin"/>
    </w:r>
    <w:r>
      <w:instrText>PAGE   \* MERGEFORMAT</w:instrText>
    </w:r>
    <w:r>
      <w:fldChar w:fldCharType="separate"/>
    </w:r>
    <w:r w:rsidR="005927BA">
      <w:rPr>
        <w:noProof/>
      </w:rPr>
      <w:t>102</w:t>
    </w:r>
    <w:r>
      <w:fldChar w:fldCharType="end"/>
    </w:r>
  </w:p>
  <w:p w:rsidR="005E3823" w:rsidRPr="00912512" w:rsidRDefault="005E3823" w:rsidP="00912157">
    <w:pPr>
      <w:pStyle w:val="a9"/>
      <w:pBdr>
        <w:bottom w:val="single" w:sz="4" w:space="0" w:color="auto"/>
      </w:pBdr>
      <w:tabs>
        <w:tab w:val="clear" w:pos="9355"/>
        <w:tab w:val="left" w:pos="7590"/>
      </w:tabs>
      <w:contextualSpacing/>
      <w:rPr>
        <w:i/>
        <w:sz w:val="4"/>
        <w:szCs w:val="4"/>
      </w:rPr>
    </w:pPr>
  </w:p>
  <w:p w:rsidR="005E3823" w:rsidRDefault="005E3823"/>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823" w:rsidRDefault="005E3823">
    <w:pPr>
      <w:pStyle w:val="a9"/>
      <w:jc w:val="right"/>
    </w:pPr>
    <w:r>
      <w:fldChar w:fldCharType="begin"/>
    </w:r>
    <w:r>
      <w:instrText>PAGE   \* MERGEFORMAT</w:instrText>
    </w:r>
    <w:r>
      <w:fldChar w:fldCharType="separate"/>
    </w:r>
    <w:r>
      <w:rPr>
        <w:noProof/>
      </w:rPr>
      <w:t>36</w:t>
    </w:r>
    <w:r>
      <w:fldChar w:fldCharType="end"/>
    </w:r>
  </w:p>
  <w:p w:rsidR="005E3823" w:rsidRPr="00DE29E7" w:rsidRDefault="005E3823" w:rsidP="00912157">
    <w:pPr>
      <w:pStyle w:val="a9"/>
      <w:pBdr>
        <w:bottom w:val="single" w:sz="4" w:space="1" w:color="auto"/>
      </w:pBdr>
      <w:tabs>
        <w:tab w:val="clear" w:pos="9355"/>
        <w:tab w:val="left" w:pos="7590"/>
      </w:tabs>
      <w:contextualSpacing/>
      <w:rPr>
        <w:i/>
      </w:rPr>
    </w:pPr>
    <w:r w:rsidRPr="00DE29E7">
      <w:rPr>
        <w:i/>
      </w:rPr>
      <w:t>ТОО «Корпорация Казахмыс». Головной проектный институт</w:t>
    </w:r>
    <w:r w:rsidRPr="00DE29E7">
      <w:rPr>
        <w:i/>
      </w:rPr>
      <w:tab/>
    </w:r>
    <w:r w:rsidRPr="00DE29E7">
      <w:rPr>
        <w:i/>
      </w:rPr>
      <w:tab/>
    </w:r>
    <w:r w:rsidRPr="00DE29E7">
      <w:rPr>
        <w:i/>
      </w:rPr>
      <w:tab/>
    </w:r>
  </w:p>
  <w:p w:rsidR="005E3823" w:rsidRPr="00D27832" w:rsidRDefault="005E3823" w:rsidP="00912157">
    <w:pPr>
      <w:pStyle w:val="a9"/>
      <w:tabs>
        <w:tab w:val="clear" w:pos="9355"/>
        <w:tab w:val="left" w:pos="7590"/>
      </w:tabs>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F5D6C512"/>
    <w:styleLink w:val="86"/>
    <w:lvl w:ilvl="0">
      <w:start w:val="1"/>
      <w:numFmt w:val="bullet"/>
      <w:pStyle w:val="a"/>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BFB86982"/>
    <w:lvl w:ilvl="0">
      <w:start w:val="1"/>
      <w:numFmt w:val="bullet"/>
      <w:pStyle w:val="a0"/>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3768EBD4"/>
    <w:styleLink w:val="8512"/>
    <w:lvl w:ilvl="0">
      <w:numFmt w:val="bullet"/>
      <w:lvlText w:val="*"/>
      <w:lvlJc w:val="left"/>
      <w:pPr>
        <w:ind w:left="0" w:firstLine="0"/>
      </w:pPr>
    </w:lvl>
  </w:abstractNum>
  <w:abstractNum w:abstractNumId="3" w15:restartNumberingAfterBreak="0">
    <w:nsid w:val="00000002"/>
    <w:multiLevelType w:val="multilevel"/>
    <w:tmpl w:val="00000002"/>
    <w:name w:val="WW8Num3"/>
    <w:styleLink w:val="82"/>
    <w:lvl w:ilvl="0">
      <w:start w:val="2"/>
      <w:numFmt w:val="bullet"/>
      <w:lvlText w:val=""/>
      <w:lvlJc w:val="left"/>
      <w:pPr>
        <w:tabs>
          <w:tab w:val="num" w:pos="454"/>
        </w:tabs>
        <w:ind w:left="454" w:hanging="341"/>
      </w:pPr>
      <w:rPr>
        <w:rFonts w:ascii="Symbol" w:hAnsi="Symbol" w:cs="Times New Roman"/>
        <w:b w:val="0"/>
        <w:color w:val="auto"/>
        <w:sz w:val="22"/>
      </w:rPr>
    </w:lvl>
    <w:lvl w:ilvl="1">
      <w:start w:val="1"/>
      <w:numFmt w:val="bullet"/>
      <w:lvlText w:val=""/>
      <w:lvlJc w:val="left"/>
      <w:pPr>
        <w:tabs>
          <w:tab w:val="num" w:pos="1420"/>
        </w:tabs>
        <w:ind w:left="1420" w:hanging="340"/>
      </w:pPr>
      <w:rPr>
        <w:rFonts w:ascii="Symbol" w:hAnsi="Symbol"/>
        <w:b w:val="0"/>
        <w:color w:val="auto"/>
        <w:sz w:val="22"/>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 w15:restartNumberingAfterBreak="0">
    <w:nsid w:val="00000003"/>
    <w:multiLevelType w:val="multilevel"/>
    <w:tmpl w:val="00000003"/>
    <w:name w:val="WW8Num13"/>
    <w:lvl w:ilvl="0">
      <w:start w:val="2"/>
      <w:numFmt w:val="bullet"/>
      <w:lvlText w:val=""/>
      <w:lvlJc w:val="left"/>
      <w:pPr>
        <w:tabs>
          <w:tab w:val="num" w:pos="454"/>
        </w:tabs>
        <w:ind w:left="454" w:hanging="341"/>
      </w:pPr>
      <w:rPr>
        <w:rFonts w:ascii="Symbol" w:hAnsi="Symbol" w:cs="Times New Roman"/>
        <w:b w:val="0"/>
        <w:color w:val="auto"/>
        <w:sz w:val="22"/>
      </w:rPr>
    </w:lvl>
    <w:lvl w:ilvl="1">
      <w:start w:val="1"/>
      <w:numFmt w:val="bullet"/>
      <w:lvlText w:val=""/>
      <w:lvlJc w:val="left"/>
      <w:pPr>
        <w:tabs>
          <w:tab w:val="num" w:pos="1420"/>
        </w:tabs>
        <w:ind w:left="1420" w:hanging="340"/>
      </w:pPr>
      <w:rPr>
        <w:rFonts w:ascii="Symbol" w:hAnsi="Symbol"/>
        <w:b w:val="0"/>
        <w:color w:val="auto"/>
        <w:sz w:val="22"/>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00000004"/>
    <w:multiLevelType w:val="singleLevel"/>
    <w:tmpl w:val="00000004"/>
    <w:name w:val="WW8Num6"/>
    <w:lvl w:ilvl="0">
      <w:start w:val="1"/>
      <w:numFmt w:val="decimal"/>
      <w:lvlText w:val="%1."/>
      <w:lvlJc w:val="left"/>
      <w:pPr>
        <w:tabs>
          <w:tab w:val="num" w:pos="540"/>
        </w:tabs>
        <w:ind w:left="540" w:hanging="360"/>
      </w:pPr>
    </w:lvl>
  </w:abstractNum>
  <w:abstractNum w:abstractNumId="6" w15:restartNumberingAfterBreak="0">
    <w:nsid w:val="00000005"/>
    <w:multiLevelType w:val="multilevel"/>
    <w:tmpl w:val="00000005"/>
    <w:name w:val="WW8Num7"/>
    <w:styleLink w:val="8133"/>
    <w:lvl w:ilvl="0">
      <w:start w:val="1"/>
      <w:numFmt w:val="bullet"/>
      <w:lvlText w:val=""/>
      <w:lvlJc w:val="left"/>
      <w:pPr>
        <w:tabs>
          <w:tab w:val="num" w:pos="0"/>
        </w:tabs>
        <w:ind w:left="1440" w:hanging="360"/>
      </w:pPr>
      <w:rPr>
        <w:rFonts w:ascii="Symbol" w:hAnsi="Symbol"/>
      </w:rPr>
    </w:lvl>
    <w:lvl w:ilvl="1">
      <w:start w:val="1"/>
      <w:numFmt w:val="bullet"/>
      <w:lvlText w:val=""/>
      <w:lvlJc w:val="left"/>
      <w:pPr>
        <w:tabs>
          <w:tab w:val="num" w:pos="0"/>
        </w:tabs>
        <w:ind w:left="1440"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15:restartNumberingAfterBreak="0">
    <w:nsid w:val="00000009"/>
    <w:multiLevelType w:val="multilevel"/>
    <w:tmpl w:val="4580D660"/>
    <w:name w:val="WW8Num15"/>
    <w:lvl w:ilvl="0">
      <w:start w:val="1"/>
      <w:numFmt w:val="decimal"/>
      <w:suff w:val="space"/>
      <w:lvlText w:val="%1."/>
      <w:lvlJc w:val="left"/>
      <w:pPr>
        <w:ind w:left="786" w:hanging="360"/>
      </w:pPr>
      <w:rPr>
        <w:rFonts w:ascii="Times New Roman" w:hAnsi="Times New Roman" w:cs="Times New Roman" w:hint="default"/>
        <w:b/>
        <w:sz w:val="28"/>
        <w:szCs w:val="28"/>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8" w15:restartNumberingAfterBreak="0">
    <w:nsid w:val="00000011"/>
    <w:multiLevelType w:val="multilevel"/>
    <w:tmpl w:val="00000011"/>
    <w:name w:val="WW8Num20"/>
    <w:lvl w:ilvl="0">
      <w:start w:val="1"/>
      <w:numFmt w:val="decimal"/>
      <w:lvlText w:val="%1."/>
      <w:lvlJc w:val="left"/>
      <w:pPr>
        <w:tabs>
          <w:tab w:val="num" w:pos="1429"/>
        </w:tabs>
        <w:ind w:left="1429" w:hanging="360"/>
      </w:pPr>
    </w:lvl>
    <w:lvl w:ilvl="1">
      <w:start w:val="1"/>
      <w:numFmt w:val="lowerLetter"/>
      <w:lvlText w:val="%2."/>
      <w:lvlJc w:val="left"/>
      <w:pPr>
        <w:tabs>
          <w:tab w:val="num" w:pos="2149"/>
        </w:tabs>
        <w:ind w:left="2149" w:hanging="360"/>
      </w:pPr>
    </w:lvl>
    <w:lvl w:ilvl="2">
      <w:start w:val="1"/>
      <w:numFmt w:val="decimal"/>
      <w:lvlText w:val="%3)"/>
      <w:lvlJc w:val="left"/>
      <w:pPr>
        <w:tabs>
          <w:tab w:val="num" w:pos="1070"/>
        </w:tabs>
        <w:ind w:left="1070" w:hanging="36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9" w15:restartNumberingAfterBreak="0">
    <w:nsid w:val="0000002B"/>
    <w:multiLevelType w:val="singleLevel"/>
    <w:tmpl w:val="0000002B"/>
    <w:name w:val="WW8Num8"/>
    <w:lvl w:ilvl="0">
      <w:numFmt w:val="bullet"/>
      <w:suff w:val="nothing"/>
      <w:lvlText w:val="-"/>
      <w:lvlJc w:val="left"/>
      <w:pPr>
        <w:tabs>
          <w:tab w:val="num" w:pos="568"/>
        </w:tabs>
        <w:ind w:left="568" w:firstLine="0"/>
      </w:pPr>
      <w:rPr>
        <w:rFonts w:ascii="Times New Roman" w:hAnsi="Times New Roman" w:cs="Times New Roman"/>
      </w:rPr>
    </w:lvl>
  </w:abstractNum>
  <w:abstractNum w:abstractNumId="10" w15:restartNumberingAfterBreak="0">
    <w:nsid w:val="00E34407"/>
    <w:multiLevelType w:val="hybridMultilevel"/>
    <w:tmpl w:val="6B367778"/>
    <w:name w:val="WW8Num922"/>
    <w:lvl w:ilvl="0" w:tplc="B82E627A">
      <w:start w:val="1"/>
      <w:numFmt w:val="bullet"/>
      <w:suff w:val="space"/>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 w15:restartNumberingAfterBreak="0">
    <w:nsid w:val="010838F1"/>
    <w:multiLevelType w:val="hybridMultilevel"/>
    <w:tmpl w:val="79D09CA6"/>
    <w:styleLink w:val="861"/>
    <w:lvl w:ilvl="0" w:tplc="44FC00C6">
      <w:start w:val="1"/>
      <w:numFmt w:val="bullet"/>
      <w:lvlText w:val=""/>
      <w:lvlJc w:val="left"/>
      <w:pPr>
        <w:tabs>
          <w:tab w:val="num" w:pos="360"/>
        </w:tabs>
        <w:ind w:left="0" w:firstLine="0"/>
      </w:pPr>
      <w:rPr>
        <w:rFonts w:ascii="Symbol" w:hAnsi="Symbol" w:hint="default"/>
      </w:rPr>
    </w:lvl>
    <w:lvl w:ilvl="1" w:tplc="E768404E">
      <w:start w:val="1"/>
      <w:numFmt w:val="decimal"/>
      <w:lvlText w:val="%2."/>
      <w:lvlJc w:val="left"/>
      <w:pPr>
        <w:tabs>
          <w:tab w:val="num" w:pos="1440"/>
        </w:tabs>
        <w:ind w:left="1440" w:hanging="360"/>
      </w:pPr>
    </w:lvl>
    <w:lvl w:ilvl="2" w:tplc="8398E1CA">
      <w:start w:val="1"/>
      <w:numFmt w:val="decimal"/>
      <w:lvlText w:val="%3."/>
      <w:lvlJc w:val="left"/>
      <w:pPr>
        <w:tabs>
          <w:tab w:val="num" w:pos="2160"/>
        </w:tabs>
        <w:ind w:left="2160" w:hanging="360"/>
      </w:pPr>
    </w:lvl>
    <w:lvl w:ilvl="3" w:tplc="A0322F30">
      <w:start w:val="1"/>
      <w:numFmt w:val="decimal"/>
      <w:lvlText w:val="%4."/>
      <w:lvlJc w:val="left"/>
      <w:pPr>
        <w:tabs>
          <w:tab w:val="num" w:pos="2880"/>
        </w:tabs>
        <w:ind w:left="2880" w:hanging="360"/>
      </w:pPr>
    </w:lvl>
    <w:lvl w:ilvl="4" w:tplc="C5B6700C">
      <w:start w:val="1"/>
      <w:numFmt w:val="decimal"/>
      <w:lvlText w:val="%5."/>
      <w:lvlJc w:val="left"/>
      <w:pPr>
        <w:tabs>
          <w:tab w:val="num" w:pos="3600"/>
        </w:tabs>
        <w:ind w:left="3600" w:hanging="360"/>
      </w:pPr>
    </w:lvl>
    <w:lvl w:ilvl="5" w:tplc="FE3A9240">
      <w:start w:val="1"/>
      <w:numFmt w:val="decimal"/>
      <w:lvlText w:val="%6."/>
      <w:lvlJc w:val="left"/>
      <w:pPr>
        <w:tabs>
          <w:tab w:val="num" w:pos="4320"/>
        </w:tabs>
        <w:ind w:left="4320" w:hanging="360"/>
      </w:pPr>
    </w:lvl>
    <w:lvl w:ilvl="6" w:tplc="4B4C2B5E">
      <w:start w:val="1"/>
      <w:numFmt w:val="decimal"/>
      <w:lvlText w:val="%7."/>
      <w:lvlJc w:val="left"/>
      <w:pPr>
        <w:tabs>
          <w:tab w:val="num" w:pos="5040"/>
        </w:tabs>
        <w:ind w:left="5040" w:hanging="360"/>
      </w:pPr>
    </w:lvl>
    <w:lvl w:ilvl="7" w:tplc="25520FA8">
      <w:start w:val="1"/>
      <w:numFmt w:val="decimal"/>
      <w:lvlText w:val="%8."/>
      <w:lvlJc w:val="left"/>
      <w:pPr>
        <w:tabs>
          <w:tab w:val="num" w:pos="5760"/>
        </w:tabs>
        <w:ind w:left="5760" w:hanging="360"/>
      </w:pPr>
    </w:lvl>
    <w:lvl w:ilvl="8" w:tplc="172693E4">
      <w:start w:val="1"/>
      <w:numFmt w:val="decimal"/>
      <w:lvlText w:val="%9."/>
      <w:lvlJc w:val="left"/>
      <w:pPr>
        <w:tabs>
          <w:tab w:val="num" w:pos="6480"/>
        </w:tabs>
        <w:ind w:left="6480" w:hanging="360"/>
      </w:pPr>
    </w:lvl>
  </w:abstractNum>
  <w:abstractNum w:abstractNumId="12" w15:restartNumberingAfterBreak="0">
    <w:nsid w:val="01DF796C"/>
    <w:multiLevelType w:val="singleLevel"/>
    <w:tmpl w:val="591C10C2"/>
    <w:name w:val="AKCOListTemplate"/>
    <w:lvl w:ilvl="0">
      <w:start w:val="1"/>
      <w:numFmt w:val="none"/>
      <w:lvlRestart w:val="0"/>
      <w:lvlText w:val="&lt;Hold&gt;"/>
      <w:lvlJc w:val="left"/>
      <w:pPr>
        <w:tabs>
          <w:tab w:val="num" w:pos="0"/>
        </w:tabs>
        <w:ind w:left="0" w:hanging="850"/>
      </w:pPr>
      <w:rPr>
        <w:rFonts w:ascii="Arial" w:hAnsi="Arial" w:cs="Arial"/>
        <w:b/>
        <w:i w:val="0"/>
        <w:caps/>
        <w:smallCaps w:val="0"/>
        <w:color w:val="FF0000"/>
        <w:sz w:val="16"/>
      </w:rPr>
    </w:lvl>
  </w:abstractNum>
  <w:abstractNum w:abstractNumId="13" w15:restartNumberingAfterBreak="0">
    <w:nsid w:val="03837073"/>
    <w:multiLevelType w:val="hybridMultilevel"/>
    <w:tmpl w:val="2E2CA63C"/>
    <w:name w:val="WW8Num15225"/>
    <w:lvl w:ilvl="0" w:tplc="F43E8CDA">
      <w:start w:val="1"/>
      <w:numFmt w:val="bullet"/>
      <w:suff w:val="space"/>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 w15:restartNumberingAfterBreak="0">
    <w:nsid w:val="03950748"/>
    <w:multiLevelType w:val="hybridMultilevel"/>
    <w:tmpl w:val="1F627C5E"/>
    <w:styleLink w:val="8142"/>
    <w:lvl w:ilvl="0" w:tplc="FFFFFFFF">
      <w:start w:val="1"/>
      <w:numFmt w:val="decimal"/>
      <w:lvlText w:val="%1."/>
      <w:lvlJc w:val="left"/>
      <w:pPr>
        <w:tabs>
          <w:tab w:val="num" w:pos="1518"/>
        </w:tabs>
        <w:ind w:left="1518" w:hanging="360"/>
      </w:pPr>
    </w:lvl>
    <w:lvl w:ilvl="1" w:tplc="FFFFFFFF" w:tentative="1">
      <w:start w:val="1"/>
      <w:numFmt w:val="lowerLetter"/>
      <w:lvlText w:val="%2."/>
      <w:lvlJc w:val="left"/>
      <w:pPr>
        <w:tabs>
          <w:tab w:val="num" w:pos="2238"/>
        </w:tabs>
        <w:ind w:left="2238" w:hanging="360"/>
      </w:pPr>
    </w:lvl>
    <w:lvl w:ilvl="2" w:tplc="FFFFFFFF" w:tentative="1">
      <w:start w:val="1"/>
      <w:numFmt w:val="lowerRoman"/>
      <w:lvlText w:val="%3."/>
      <w:lvlJc w:val="right"/>
      <w:pPr>
        <w:tabs>
          <w:tab w:val="num" w:pos="2958"/>
        </w:tabs>
        <w:ind w:left="2958" w:hanging="180"/>
      </w:pPr>
    </w:lvl>
    <w:lvl w:ilvl="3" w:tplc="FFFFFFFF" w:tentative="1">
      <w:start w:val="1"/>
      <w:numFmt w:val="decimal"/>
      <w:lvlText w:val="%4."/>
      <w:lvlJc w:val="left"/>
      <w:pPr>
        <w:tabs>
          <w:tab w:val="num" w:pos="3678"/>
        </w:tabs>
        <w:ind w:left="3678" w:hanging="360"/>
      </w:pPr>
    </w:lvl>
    <w:lvl w:ilvl="4" w:tplc="FFFFFFFF" w:tentative="1">
      <w:start w:val="1"/>
      <w:numFmt w:val="lowerLetter"/>
      <w:lvlText w:val="%5."/>
      <w:lvlJc w:val="left"/>
      <w:pPr>
        <w:tabs>
          <w:tab w:val="num" w:pos="4398"/>
        </w:tabs>
        <w:ind w:left="4398" w:hanging="360"/>
      </w:pPr>
    </w:lvl>
    <w:lvl w:ilvl="5" w:tplc="FFFFFFFF" w:tentative="1">
      <w:start w:val="1"/>
      <w:numFmt w:val="lowerRoman"/>
      <w:lvlText w:val="%6."/>
      <w:lvlJc w:val="right"/>
      <w:pPr>
        <w:tabs>
          <w:tab w:val="num" w:pos="5118"/>
        </w:tabs>
        <w:ind w:left="5118" w:hanging="180"/>
      </w:pPr>
    </w:lvl>
    <w:lvl w:ilvl="6" w:tplc="FFFFFFFF" w:tentative="1">
      <w:start w:val="1"/>
      <w:numFmt w:val="decimal"/>
      <w:lvlText w:val="%7."/>
      <w:lvlJc w:val="left"/>
      <w:pPr>
        <w:tabs>
          <w:tab w:val="num" w:pos="5838"/>
        </w:tabs>
        <w:ind w:left="5838" w:hanging="360"/>
      </w:pPr>
    </w:lvl>
    <w:lvl w:ilvl="7" w:tplc="FFFFFFFF" w:tentative="1">
      <w:start w:val="1"/>
      <w:numFmt w:val="lowerLetter"/>
      <w:lvlText w:val="%8."/>
      <w:lvlJc w:val="left"/>
      <w:pPr>
        <w:tabs>
          <w:tab w:val="num" w:pos="6558"/>
        </w:tabs>
        <w:ind w:left="6558" w:hanging="360"/>
      </w:pPr>
    </w:lvl>
    <w:lvl w:ilvl="8" w:tplc="FFFFFFFF" w:tentative="1">
      <w:start w:val="1"/>
      <w:numFmt w:val="lowerRoman"/>
      <w:lvlText w:val="%9."/>
      <w:lvlJc w:val="right"/>
      <w:pPr>
        <w:tabs>
          <w:tab w:val="num" w:pos="7278"/>
        </w:tabs>
        <w:ind w:left="7278" w:hanging="180"/>
      </w:pPr>
    </w:lvl>
  </w:abstractNum>
  <w:abstractNum w:abstractNumId="15" w15:restartNumberingAfterBreak="0">
    <w:nsid w:val="06867BD5"/>
    <w:multiLevelType w:val="multilevel"/>
    <w:tmpl w:val="6CBCEC18"/>
    <w:styleLink w:val="8"/>
    <w:lvl w:ilvl="0">
      <w:start w:val="6"/>
      <w:numFmt w:val="decimal"/>
      <w:lvlText w:val="%1."/>
      <w:lvlJc w:val="left"/>
      <w:pPr>
        <w:tabs>
          <w:tab w:val="num" w:pos="36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927"/>
        </w:tabs>
        <w:ind w:left="927" w:hanging="360"/>
      </w:pPr>
      <w:rPr>
        <w:rFonts w:hint="default"/>
      </w:rPr>
    </w:lvl>
    <w:lvl w:ilvl="2">
      <w:start w:val="3"/>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16" w15:restartNumberingAfterBreak="0">
    <w:nsid w:val="06B0468E"/>
    <w:multiLevelType w:val="multilevel"/>
    <w:tmpl w:val="D896A9DA"/>
    <w:styleLink w:val="8223"/>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81E200E"/>
    <w:multiLevelType w:val="hybridMultilevel"/>
    <w:tmpl w:val="AC282EC8"/>
    <w:lvl w:ilvl="0" w:tplc="C81A0BE2">
      <w:start w:val="1"/>
      <w:numFmt w:val="bullet"/>
      <w:lvlText w:val=""/>
      <w:lvlJc w:val="left"/>
      <w:pPr>
        <w:tabs>
          <w:tab w:val="num" w:pos="720"/>
        </w:tabs>
        <w:ind w:left="720" w:hanging="360"/>
      </w:pPr>
      <w:rPr>
        <w:rFonts w:ascii="Symbol" w:hAnsi="Symbol" w:hint="default"/>
        <w:color w:val="auto"/>
      </w:rPr>
    </w:lvl>
    <w:lvl w:ilvl="1" w:tplc="04190001">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A6B4DDF"/>
    <w:multiLevelType w:val="multilevel"/>
    <w:tmpl w:val="F7E0EB28"/>
    <w:styleLink w:val="83212"/>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C250D89"/>
    <w:multiLevelType w:val="hybridMultilevel"/>
    <w:tmpl w:val="050CE684"/>
    <w:lvl w:ilvl="0" w:tplc="FE06BFFC">
      <w:start w:val="1"/>
      <w:numFmt w:val="decimal"/>
      <w:pStyle w:val="NUMBER"/>
      <w:lvlText w:val="%1."/>
      <w:lvlJc w:val="left"/>
      <w:pPr>
        <w:tabs>
          <w:tab w:val="num" w:pos="454"/>
        </w:tabs>
        <w:snapToGrid w:val="0"/>
        <w:ind w:left="454" w:hanging="341"/>
      </w:pPr>
      <w:rPr>
        <w:rFonts w:ascii="Times New Roman" w:hAnsi="Times New Roman" w:cs="Times New Roman" w:hint="default"/>
        <w:b w:val="0"/>
        <w:bCs w:val="0"/>
        <w:i w:val="0"/>
        <w:iCs w:val="0"/>
        <w:caps w:val="0"/>
        <w:smallCaps w:val="0"/>
        <w:strike w:val="0"/>
        <w:dstrike w:val="0"/>
        <w:noProof w:val="0"/>
        <w:vanish w:val="0"/>
        <w:webHidden w:val="0"/>
        <w:color w:val="000000"/>
        <w:spacing w:val="0"/>
        <w:w w:val="1"/>
        <w:kern w:val="0"/>
        <w:position w:val="0"/>
        <w:sz w:val="26"/>
        <w:szCs w:val="26"/>
        <w:u w:val="none" w:color="000000"/>
        <w:effect w:val="none"/>
        <w:bdr w:val="none" w:sz="0" w:space="0" w:color="auto" w:frame="1"/>
        <w:shd w:val="clear" w:color="auto" w:fill="000000"/>
        <w:vertAlign w:val="baseline"/>
        <w:em w:val="none"/>
        <w:lang w:val="x-none" w:eastAsia="x-none" w:bidi="x-none"/>
        <w:specVanish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0" w15:restartNumberingAfterBreak="0">
    <w:nsid w:val="0D6E78FB"/>
    <w:multiLevelType w:val="hybridMultilevel"/>
    <w:tmpl w:val="D00E296C"/>
    <w:styleLink w:val="8141"/>
    <w:lvl w:ilvl="0" w:tplc="FFFFFFFF">
      <w:start w:val="1"/>
      <w:numFmt w:val="bullet"/>
      <w:pStyle w:val="MARKER1"/>
      <w:lvlText w:val="–"/>
      <w:lvlJc w:val="left"/>
      <w:pPr>
        <w:tabs>
          <w:tab w:val="num" w:pos="454"/>
        </w:tabs>
        <w:ind w:left="454" w:hanging="341"/>
      </w:pPr>
      <w:rPr>
        <w:rFonts w:ascii="Arial" w:hAnsi="Arial" w:hint="default"/>
        <w:b w:val="0"/>
        <w:i w:val="0"/>
        <w:sz w:val="24"/>
        <w:szCs w:val="24"/>
      </w:rPr>
    </w:lvl>
    <w:lvl w:ilvl="1" w:tplc="FDEE2BB8">
      <w:start w:val="1"/>
      <w:numFmt w:val="bullet"/>
      <w:lvlText w:val="-"/>
      <w:lvlJc w:val="left"/>
      <w:pPr>
        <w:tabs>
          <w:tab w:val="num" w:pos="1534"/>
        </w:tabs>
        <w:ind w:left="1534" w:hanging="341"/>
      </w:pPr>
      <w:rPr>
        <w:rFonts w:ascii="Symbol" w:hAnsi="Symbol" w:hint="default"/>
      </w:rPr>
    </w:lvl>
    <w:lvl w:ilvl="2" w:tplc="04190001">
      <w:start w:val="1"/>
      <w:numFmt w:val="bullet"/>
      <w:lvlText w:val=""/>
      <w:lvlJc w:val="left"/>
      <w:pPr>
        <w:tabs>
          <w:tab w:val="num" w:pos="2273"/>
        </w:tabs>
        <w:ind w:left="2273" w:hanging="360"/>
      </w:pPr>
      <w:rPr>
        <w:rFonts w:ascii="Symbol" w:hAnsi="Symbol" w:hint="default"/>
      </w:rPr>
    </w:lvl>
    <w:lvl w:ilvl="3" w:tplc="FFFFFFFF" w:tentative="1">
      <w:start w:val="1"/>
      <w:numFmt w:val="bullet"/>
      <w:lvlText w:val=""/>
      <w:lvlJc w:val="left"/>
      <w:pPr>
        <w:tabs>
          <w:tab w:val="num" w:pos="2993"/>
        </w:tabs>
        <w:ind w:left="2993" w:hanging="360"/>
      </w:pPr>
      <w:rPr>
        <w:rFonts w:ascii="Symbol" w:hAnsi="Symbol" w:hint="default"/>
      </w:rPr>
    </w:lvl>
    <w:lvl w:ilvl="4" w:tplc="FFFFFFFF" w:tentative="1">
      <w:start w:val="1"/>
      <w:numFmt w:val="bullet"/>
      <w:lvlText w:val="o"/>
      <w:lvlJc w:val="left"/>
      <w:pPr>
        <w:tabs>
          <w:tab w:val="num" w:pos="3713"/>
        </w:tabs>
        <w:ind w:left="3713" w:hanging="360"/>
      </w:pPr>
      <w:rPr>
        <w:rFonts w:ascii="Courier New" w:hAnsi="Courier New" w:cs="Courier New" w:hint="default"/>
      </w:rPr>
    </w:lvl>
    <w:lvl w:ilvl="5" w:tplc="FFFFFFFF" w:tentative="1">
      <w:start w:val="1"/>
      <w:numFmt w:val="bullet"/>
      <w:lvlText w:val=""/>
      <w:lvlJc w:val="left"/>
      <w:pPr>
        <w:tabs>
          <w:tab w:val="num" w:pos="4433"/>
        </w:tabs>
        <w:ind w:left="4433" w:hanging="360"/>
      </w:pPr>
      <w:rPr>
        <w:rFonts w:ascii="Wingdings" w:hAnsi="Wingdings" w:hint="default"/>
      </w:rPr>
    </w:lvl>
    <w:lvl w:ilvl="6" w:tplc="FFFFFFFF" w:tentative="1">
      <w:start w:val="1"/>
      <w:numFmt w:val="bullet"/>
      <w:lvlText w:val=""/>
      <w:lvlJc w:val="left"/>
      <w:pPr>
        <w:tabs>
          <w:tab w:val="num" w:pos="5153"/>
        </w:tabs>
        <w:ind w:left="5153" w:hanging="360"/>
      </w:pPr>
      <w:rPr>
        <w:rFonts w:ascii="Symbol" w:hAnsi="Symbol" w:hint="default"/>
      </w:rPr>
    </w:lvl>
    <w:lvl w:ilvl="7" w:tplc="FFFFFFFF" w:tentative="1">
      <w:start w:val="1"/>
      <w:numFmt w:val="bullet"/>
      <w:lvlText w:val="o"/>
      <w:lvlJc w:val="left"/>
      <w:pPr>
        <w:tabs>
          <w:tab w:val="num" w:pos="5873"/>
        </w:tabs>
        <w:ind w:left="5873" w:hanging="360"/>
      </w:pPr>
      <w:rPr>
        <w:rFonts w:ascii="Courier New" w:hAnsi="Courier New" w:cs="Courier New" w:hint="default"/>
      </w:rPr>
    </w:lvl>
    <w:lvl w:ilvl="8" w:tplc="FFFFFFFF" w:tentative="1">
      <w:start w:val="1"/>
      <w:numFmt w:val="bullet"/>
      <w:lvlText w:val=""/>
      <w:lvlJc w:val="left"/>
      <w:pPr>
        <w:tabs>
          <w:tab w:val="num" w:pos="6593"/>
        </w:tabs>
        <w:ind w:left="6593" w:hanging="360"/>
      </w:pPr>
      <w:rPr>
        <w:rFonts w:ascii="Wingdings" w:hAnsi="Wingdings" w:hint="default"/>
      </w:rPr>
    </w:lvl>
  </w:abstractNum>
  <w:abstractNum w:abstractNumId="21" w15:restartNumberingAfterBreak="0">
    <w:nsid w:val="0DDA279B"/>
    <w:multiLevelType w:val="multilevel"/>
    <w:tmpl w:val="0809001F"/>
    <w:name w:val="AKCOHoldListTemplate"/>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0DEF3EB3"/>
    <w:multiLevelType w:val="hybridMultilevel"/>
    <w:tmpl w:val="43BA92DC"/>
    <w:lvl w:ilvl="0" w:tplc="C804F7F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0E2B411B"/>
    <w:multiLevelType w:val="hybridMultilevel"/>
    <w:tmpl w:val="6F5EE086"/>
    <w:styleLink w:val="8321"/>
    <w:lvl w:ilvl="0" w:tplc="F53C8AFA">
      <w:start w:val="1"/>
      <w:numFmt w:val="decimal"/>
      <w:pStyle w:val="a1"/>
      <w:lvlText w:val="%1."/>
      <w:lvlJc w:val="left"/>
      <w:pPr>
        <w:tabs>
          <w:tab w:val="num" w:pos="1051"/>
        </w:tabs>
        <w:ind w:left="1051" w:hanging="341"/>
      </w:pPr>
      <w:rPr>
        <w:rFonts w:hint="default"/>
        <w:i w:val="0"/>
      </w:rPr>
    </w:lvl>
    <w:lvl w:ilvl="1" w:tplc="04190019" w:tentative="1">
      <w:start w:val="1"/>
      <w:numFmt w:val="lowerLetter"/>
      <w:lvlText w:val="%2."/>
      <w:lvlJc w:val="left"/>
      <w:pPr>
        <w:tabs>
          <w:tab w:val="num" w:pos="2037"/>
        </w:tabs>
        <w:ind w:left="2037" w:hanging="360"/>
      </w:pPr>
    </w:lvl>
    <w:lvl w:ilvl="2" w:tplc="0419001B" w:tentative="1">
      <w:start w:val="1"/>
      <w:numFmt w:val="lowerRoman"/>
      <w:lvlText w:val="%3."/>
      <w:lvlJc w:val="right"/>
      <w:pPr>
        <w:tabs>
          <w:tab w:val="num" w:pos="2757"/>
        </w:tabs>
        <w:ind w:left="2757" w:hanging="180"/>
      </w:pPr>
    </w:lvl>
    <w:lvl w:ilvl="3" w:tplc="0419000F" w:tentative="1">
      <w:start w:val="1"/>
      <w:numFmt w:val="decimal"/>
      <w:lvlText w:val="%4."/>
      <w:lvlJc w:val="left"/>
      <w:pPr>
        <w:tabs>
          <w:tab w:val="num" w:pos="3477"/>
        </w:tabs>
        <w:ind w:left="3477" w:hanging="360"/>
      </w:pPr>
    </w:lvl>
    <w:lvl w:ilvl="4" w:tplc="04190019" w:tentative="1">
      <w:start w:val="1"/>
      <w:numFmt w:val="lowerLetter"/>
      <w:lvlText w:val="%5."/>
      <w:lvlJc w:val="left"/>
      <w:pPr>
        <w:tabs>
          <w:tab w:val="num" w:pos="4197"/>
        </w:tabs>
        <w:ind w:left="4197" w:hanging="360"/>
      </w:pPr>
    </w:lvl>
    <w:lvl w:ilvl="5" w:tplc="0419001B" w:tentative="1">
      <w:start w:val="1"/>
      <w:numFmt w:val="lowerRoman"/>
      <w:lvlText w:val="%6."/>
      <w:lvlJc w:val="right"/>
      <w:pPr>
        <w:tabs>
          <w:tab w:val="num" w:pos="4917"/>
        </w:tabs>
        <w:ind w:left="4917" w:hanging="180"/>
      </w:pPr>
    </w:lvl>
    <w:lvl w:ilvl="6" w:tplc="0419000F" w:tentative="1">
      <w:start w:val="1"/>
      <w:numFmt w:val="decimal"/>
      <w:lvlText w:val="%7."/>
      <w:lvlJc w:val="left"/>
      <w:pPr>
        <w:tabs>
          <w:tab w:val="num" w:pos="5637"/>
        </w:tabs>
        <w:ind w:left="5637" w:hanging="360"/>
      </w:pPr>
    </w:lvl>
    <w:lvl w:ilvl="7" w:tplc="04190019" w:tentative="1">
      <w:start w:val="1"/>
      <w:numFmt w:val="lowerLetter"/>
      <w:lvlText w:val="%8."/>
      <w:lvlJc w:val="left"/>
      <w:pPr>
        <w:tabs>
          <w:tab w:val="num" w:pos="6357"/>
        </w:tabs>
        <w:ind w:left="6357" w:hanging="360"/>
      </w:pPr>
    </w:lvl>
    <w:lvl w:ilvl="8" w:tplc="0419001B" w:tentative="1">
      <w:start w:val="1"/>
      <w:numFmt w:val="lowerRoman"/>
      <w:lvlText w:val="%9."/>
      <w:lvlJc w:val="right"/>
      <w:pPr>
        <w:tabs>
          <w:tab w:val="num" w:pos="7077"/>
        </w:tabs>
        <w:ind w:left="7077" w:hanging="180"/>
      </w:pPr>
    </w:lvl>
  </w:abstractNum>
  <w:abstractNum w:abstractNumId="24" w15:restartNumberingAfterBreak="0">
    <w:nsid w:val="0E312A08"/>
    <w:multiLevelType w:val="hybridMultilevel"/>
    <w:tmpl w:val="50A07312"/>
    <w:lvl w:ilvl="0" w:tplc="108E5998">
      <w:numFmt w:val="bullet"/>
      <w:lvlText w:val="-"/>
      <w:lvlJc w:val="left"/>
      <w:pPr>
        <w:ind w:left="717" w:hanging="361"/>
      </w:pPr>
      <w:rPr>
        <w:rFonts w:ascii="SimSun" w:eastAsia="SimSun" w:hAnsi="SimSun" w:cs="SimSun" w:hint="default"/>
        <w:w w:val="100"/>
        <w:sz w:val="24"/>
        <w:szCs w:val="24"/>
        <w:lang w:val="ru-RU" w:eastAsia="en-US" w:bidi="ar-SA"/>
      </w:rPr>
    </w:lvl>
    <w:lvl w:ilvl="1" w:tplc="78885C7E">
      <w:numFmt w:val="bullet"/>
      <w:lvlText w:val="•"/>
      <w:lvlJc w:val="left"/>
      <w:pPr>
        <w:ind w:left="1657" w:hanging="361"/>
      </w:pPr>
      <w:rPr>
        <w:rFonts w:hint="default"/>
        <w:lang w:val="ru-RU" w:eastAsia="en-US" w:bidi="ar-SA"/>
      </w:rPr>
    </w:lvl>
    <w:lvl w:ilvl="2" w:tplc="B46ADBB8">
      <w:numFmt w:val="bullet"/>
      <w:lvlText w:val="•"/>
      <w:lvlJc w:val="left"/>
      <w:pPr>
        <w:ind w:left="2594" w:hanging="361"/>
      </w:pPr>
      <w:rPr>
        <w:rFonts w:hint="default"/>
        <w:lang w:val="ru-RU" w:eastAsia="en-US" w:bidi="ar-SA"/>
      </w:rPr>
    </w:lvl>
    <w:lvl w:ilvl="3" w:tplc="CA328B4E">
      <w:numFmt w:val="bullet"/>
      <w:lvlText w:val="•"/>
      <w:lvlJc w:val="left"/>
      <w:pPr>
        <w:ind w:left="3531" w:hanging="361"/>
      </w:pPr>
      <w:rPr>
        <w:rFonts w:hint="default"/>
        <w:lang w:val="ru-RU" w:eastAsia="en-US" w:bidi="ar-SA"/>
      </w:rPr>
    </w:lvl>
    <w:lvl w:ilvl="4" w:tplc="D0CA8350">
      <w:numFmt w:val="bullet"/>
      <w:lvlText w:val="•"/>
      <w:lvlJc w:val="left"/>
      <w:pPr>
        <w:ind w:left="4468" w:hanging="361"/>
      </w:pPr>
      <w:rPr>
        <w:rFonts w:hint="default"/>
        <w:lang w:val="ru-RU" w:eastAsia="en-US" w:bidi="ar-SA"/>
      </w:rPr>
    </w:lvl>
    <w:lvl w:ilvl="5" w:tplc="21AAD938">
      <w:numFmt w:val="bullet"/>
      <w:lvlText w:val="•"/>
      <w:lvlJc w:val="left"/>
      <w:pPr>
        <w:ind w:left="5405" w:hanging="361"/>
      </w:pPr>
      <w:rPr>
        <w:rFonts w:hint="default"/>
        <w:lang w:val="ru-RU" w:eastAsia="en-US" w:bidi="ar-SA"/>
      </w:rPr>
    </w:lvl>
    <w:lvl w:ilvl="6" w:tplc="D66C7754">
      <w:numFmt w:val="bullet"/>
      <w:lvlText w:val="•"/>
      <w:lvlJc w:val="left"/>
      <w:pPr>
        <w:ind w:left="6342" w:hanging="361"/>
      </w:pPr>
      <w:rPr>
        <w:rFonts w:hint="default"/>
        <w:lang w:val="ru-RU" w:eastAsia="en-US" w:bidi="ar-SA"/>
      </w:rPr>
    </w:lvl>
    <w:lvl w:ilvl="7" w:tplc="54B07662">
      <w:numFmt w:val="bullet"/>
      <w:lvlText w:val="•"/>
      <w:lvlJc w:val="left"/>
      <w:pPr>
        <w:ind w:left="7279" w:hanging="361"/>
      </w:pPr>
      <w:rPr>
        <w:rFonts w:hint="default"/>
        <w:lang w:val="ru-RU" w:eastAsia="en-US" w:bidi="ar-SA"/>
      </w:rPr>
    </w:lvl>
    <w:lvl w:ilvl="8" w:tplc="F118A4DC">
      <w:numFmt w:val="bullet"/>
      <w:lvlText w:val="•"/>
      <w:lvlJc w:val="left"/>
      <w:pPr>
        <w:ind w:left="8216" w:hanging="361"/>
      </w:pPr>
      <w:rPr>
        <w:rFonts w:hint="default"/>
        <w:lang w:val="ru-RU" w:eastAsia="en-US" w:bidi="ar-SA"/>
      </w:rPr>
    </w:lvl>
  </w:abstractNum>
  <w:abstractNum w:abstractNumId="25" w15:restartNumberingAfterBreak="0">
    <w:nsid w:val="12E20B67"/>
    <w:multiLevelType w:val="hybridMultilevel"/>
    <w:tmpl w:val="5E1CDA94"/>
    <w:styleLink w:val="83211"/>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A37639F"/>
    <w:multiLevelType w:val="hybridMultilevel"/>
    <w:tmpl w:val="3E90A17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1B0674CE"/>
    <w:multiLevelType w:val="multilevel"/>
    <w:tmpl w:val="B6F44C20"/>
    <w:styleLink w:val="816"/>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C7570C6"/>
    <w:multiLevelType w:val="hybridMultilevel"/>
    <w:tmpl w:val="C706B940"/>
    <w:lvl w:ilvl="0" w:tplc="3F504B88">
      <w:start w:val="1"/>
      <w:numFmt w:val="decimal"/>
      <w:pStyle w:val="a2"/>
      <w:lvlText w:val="%1."/>
      <w:lvlJc w:val="left"/>
      <w:pPr>
        <w:tabs>
          <w:tab w:val="num" w:pos="454"/>
        </w:tabs>
        <w:ind w:left="454" w:hanging="341"/>
      </w:pPr>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9" w15:restartNumberingAfterBreak="0">
    <w:nsid w:val="1E0D11B5"/>
    <w:multiLevelType w:val="hybridMultilevel"/>
    <w:tmpl w:val="01100820"/>
    <w:lvl w:ilvl="0" w:tplc="2F7E7240">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0" w15:restartNumberingAfterBreak="0">
    <w:nsid w:val="1ED63456"/>
    <w:multiLevelType w:val="hybridMultilevel"/>
    <w:tmpl w:val="2F38D14A"/>
    <w:lvl w:ilvl="0" w:tplc="21CCEA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7D25BE2"/>
    <w:multiLevelType w:val="hybridMultilevel"/>
    <w:tmpl w:val="8668AA18"/>
    <w:styleLink w:val="85"/>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9BF361F"/>
    <w:multiLevelType w:val="hybridMultilevel"/>
    <w:tmpl w:val="E66C41B8"/>
    <w:styleLink w:val="81221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A1B0CFC"/>
    <w:multiLevelType w:val="multilevel"/>
    <w:tmpl w:val="8996DD66"/>
    <w:styleLink w:val="82111"/>
    <w:lvl w:ilvl="0">
      <w:start w:val="1"/>
      <w:numFmt w:val="bullet"/>
      <w:lvlText w:val=""/>
      <w:lvlJc w:val="left"/>
      <w:pPr>
        <w:tabs>
          <w:tab w:val="num" w:pos="454"/>
        </w:tabs>
        <w:ind w:left="454" w:hanging="341"/>
      </w:pPr>
      <w:rPr>
        <w:rFonts w:ascii="Symbol" w:hAnsi="Symbol" w:hint="default"/>
      </w:rPr>
    </w:lvl>
    <w:lvl w:ilvl="1">
      <w:start w:val="1"/>
      <w:numFmt w:val="decimal"/>
      <w:lvlText w:val="%2."/>
      <w:lvlJc w:val="left"/>
      <w:pPr>
        <w:tabs>
          <w:tab w:val="num" w:pos="1440"/>
        </w:tabs>
        <w:ind w:left="1440" w:hanging="360"/>
      </w:pPr>
      <w:rPr>
        <w:rFonts w:cs="Arial" w:hint="default"/>
        <w:color w:val="000000"/>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4560701"/>
    <w:multiLevelType w:val="hybridMultilevel"/>
    <w:tmpl w:val="D172A3EA"/>
    <w:lvl w:ilvl="0" w:tplc="BBC6504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52C23CF"/>
    <w:multiLevelType w:val="hybridMultilevel"/>
    <w:tmpl w:val="A7BEBD08"/>
    <w:lvl w:ilvl="0" w:tplc="13CE409A">
      <w:start w:val="1"/>
      <w:numFmt w:val="decimal"/>
      <w:lvlText w:val="%1."/>
      <w:lvlJc w:val="left"/>
      <w:pPr>
        <w:tabs>
          <w:tab w:val="num" w:pos="454"/>
        </w:tabs>
        <w:ind w:left="454" w:hanging="341"/>
      </w:p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77A7996"/>
    <w:multiLevelType w:val="multilevel"/>
    <w:tmpl w:val="8E98DF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81F3493"/>
    <w:multiLevelType w:val="multilevel"/>
    <w:tmpl w:val="A78C35F2"/>
    <w:lvl w:ilvl="0">
      <w:start w:val="4"/>
      <w:numFmt w:val="none"/>
      <w:lvlText w:val="4.2.4."/>
      <w:lvlJc w:val="left"/>
      <w:pPr>
        <w:tabs>
          <w:tab w:val="num" w:pos="927"/>
        </w:tabs>
        <w:ind w:left="927" w:hanging="360"/>
      </w:pPr>
      <w:rPr>
        <w:rFonts w:hint="default"/>
      </w:rPr>
    </w:lvl>
    <w:lvl w:ilvl="1">
      <w:start w:val="1"/>
      <w:numFmt w:val="lowerLetter"/>
      <w:lvlText w:val="%2)"/>
      <w:lvlJc w:val="left"/>
      <w:pPr>
        <w:tabs>
          <w:tab w:val="num" w:pos="1287"/>
        </w:tabs>
        <w:ind w:left="1287" w:hanging="360"/>
      </w:pPr>
      <w:rPr>
        <w:rFonts w:hint="default"/>
      </w:rPr>
    </w:lvl>
    <w:lvl w:ilvl="2">
      <w:start w:val="1"/>
      <w:numFmt w:val="none"/>
      <w:pStyle w:val="31"/>
      <w:lvlText w:val="6.1.2."/>
      <w:lvlJc w:val="left"/>
      <w:pPr>
        <w:tabs>
          <w:tab w:val="num" w:pos="1920"/>
        </w:tabs>
        <w:ind w:left="1920" w:hanging="360"/>
      </w:pPr>
      <w:rPr>
        <w:rFonts w:hint="default"/>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38" w15:restartNumberingAfterBreak="0">
    <w:nsid w:val="3A7026AF"/>
    <w:multiLevelType w:val="hybridMultilevel"/>
    <w:tmpl w:val="809A24AC"/>
    <w:styleLink w:val="81221"/>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9" w15:restartNumberingAfterBreak="0">
    <w:nsid w:val="3AFF7DB1"/>
    <w:multiLevelType w:val="singleLevel"/>
    <w:tmpl w:val="F6A003F2"/>
    <w:name w:val="AKCOListTemplate2"/>
    <w:lvl w:ilvl="0">
      <w:start w:val="1"/>
      <w:numFmt w:val="decimal"/>
      <w:lvlRestart w:val="0"/>
      <w:lvlText w:val=""/>
      <w:lvlJc w:val="left"/>
      <w:pPr>
        <w:tabs>
          <w:tab w:val="num" w:pos="720"/>
        </w:tabs>
        <w:ind w:left="720" w:hanging="363"/>
      </w:pPr>
      <w:rPr>
        <w:rFonts w:ascii="Symbol" w:hAnsi="Symbol" w:hint="default"/>
      </w:rPr>
    </w:lvl>
  </w:abstractNum>
  <w:abstractNum w:abstractNumId="40" w15:restartNumberingAfterBreak="0">
    <w:nsid w:val="3B156123"/>
    <w:multiLevelType w:val="hybridMultilevel"/>
    <w:tmpl w:val="58680B8E"/>
    <w:styleLink w:val="825"/>
    <w:lvl w:ilvl="0" w:tplc="FFFFFFFF">
      <w:start w:val="2"/>
      <w:numFmt w:val="bullet"/>
      <w:pStyle w:val="MARKER10"/>
      <w:lvlText w:val=""/>
      <w:lvlJc w:val="left"/>
      <w:pPr>
        <w:tabs>
          <w:tab w:val="num" w:pos="454"/>
        </w:tabs>
        <w:ind w:left="454" w:hanging="341"/>
      </w:pPr>
      <w:rPr>
        <w:rFonts w:ascii="Symbol" w:eastAsia="Times New Roman" w:hAnsi="Symbol" w:cs="Times New Roman" w:hint="default"/>
        <w:b w:val="0"/>
        <w:color w:val="auto"/>
        <w:sz w:val="22"/>
      </w:rPr>
    </w:lvl>
    <w:lvl w:ilvl="1" w:tplc="FFFFFFFF">
      <w:start w:val="1"/>
      <w:numFmt w:val="bullet"/>
      <w:pStyle w:val="MARKER10"/>
      <w:lvlText w:val=""/>
      <w:lvlJc w:val="left"/>
      <w:pPr>
        <w:tabs>
          <w:tab w:val="num" w:pos="1420"/>
        </w:tabs>
        <w:ind w:left="1420" w:hanging="340"/>
      </w:pPr>
      <w:rPr>
        <w:rFonts w:ascii="Symbol" w:hAnsi="Symbol" w:hint="default"/>
        <w:b w:val="0"/>
        <w:color w:val="auto"/>
        <w:sz w:val="22"/>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BF8635A"/>
    <w:multiLevelType w:val="hybridMultilevel"/>
    <w:tmpl w:val="C05E6BDC"/>
    <w:lvl w:ilvl="0" w:tplc="BCD6044C">
      <w:start w:val="1"/>
      <w:numFmt w:val="bullet"/>
      <w:pStyle w:val="Bulletpoints"/>
      <w:lvlText w:val=""/>
      <w:lvlJc w:val="left"/>
      <w:pPr>
        <w:tabs>
          <w:tab w:val="num" w:pos="360"/>
        </w:tabs>
        <w:ind w:left="360" w:hanging="360"/>
      </w:pPr>
      <w:rPr>
        <w:rFonts w:ascii="Symbol" w:hAnsi="Symbol" w:hint="default"/>
      </w:rPr>
    </w:lvl>
    <w:lvl w:ilvl="1" w:tplc="04190005">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3C0E1CFD"/>
    <w:multiLevelType w:val="hybridMultilevel"/>
    <w:tmpl w:val="74C40EA6"/>
    <w:styleLink w:val="851"/>
    <w:lvl w:ilvl="0" w:tplc="FFFFFFFF">
      <w:start w:val="1"/>
      <w:numFmt w:val="bullet"/>
      <w:lvlText w:val=""/>
      <w:lvlJc w:val="left"/>
      <w:pPr>
        <w:tabs>
          <w:tab w:val="num" w:pos="1457"/>
        </w:tabs>
        <w:ind w:left="1457" w:hanging="360"/>
      </w:pPr>
      <w:rPr>
        <w:rFonts w:ascii="Wingdings" w:hAnsi="Wingdings" w:hint="default"/>
        <w:sz w:val="16"/>
      </w:rPr>
    </w:lvl>
    <w:lvl w:ilvl="1" w:tplc="FFFFFFFF" w:tentative="1">
      <w:start w:val="1"/>
      <w:numFmt w:val="bullet"/>
      <w:lvlText w:val="o"/>
      <w:lvlJc w:val="left"/>
      <w:pPr>
        <w:tabs>
          <w:tab w:val="num" w:pos="2177"/>
        </w:tabs>
        <w:ind w:left="2177" w:hanging="360"/>
      </w:pPr>
      <w:rPr>
        <w:rFonts w:ascii="Courier New" w:hAnsi="Courier New" w:hint="default"/>
      </w:rPr>
    </w:lvl>
    <w:lvl w:ilvl="2" w:tplc="FFFFFFFF" w:tentative="1">
      <w:start w:val="1"/>
      <w:numFmt w:val="bullet"/>
      <w:lvlText w:val=""/>
      <w:lvlJc w:val="left"/>
      <w:pPr>
        <w:tabs>
          <w:tab w:val="num" w:pos="2897"/>
        </w:tabs>
        <w:ind w:left="2897" w:hanging="360"/>
      </w:pPr>
      <w:rPr>
        <w:rFonts w:ascii="Wingdings" w:hAnsi="Wingdings" w:hint="default"/>
      </w:rPr>
    </w:lvl>
    <w:lvl w:ilvl="3" w:tplc="FFFFFFFF" w:tentative="1">
      <w:start w:val="1"/>
      <w:numFmt w:val="bullet"/>
      <w:lvlText w:val=""/>
      <w:lvlJc w:val="left"/>
      <w:pPr>
        <w:tabs>
          <w:tab w:val="num" w:pos="3617"/>
        </w:tabs>
        <w:ind w:left="3617" w:hanging="360"/>
      </w:pPr>
      <w:rPr>
        <w:rFonts w:ascii="Symbol" w:hAnsi="Symbol" w:hint="default"/>
      </w:rPr>
    </w:lvl>
    <w:lvl w:ilvl="4" w:tplc="FFFFFFFF" w:tentative="1">
      <w:start w:val="1"/>
      <w:numFmt w:val="bullet"/>
      <w:lvlText w:val="o"/>
      <w:lvlJc w:val="left"/>
      <w:pPr>
        <w:tabs>
          <w:tab w:val="num" w:pos="4337"/>
        </w:tabs>
        <w:ind w:left="4337" w:hanging="360"/>
      </w:pPr>
      <w:rPr>
        <w:rFonts w:ascii="Courier New" w:hAnsi="Courier New" w:hint="default"/>
      </w:rPr>
    </w:lvl>
    <w:lvl w:ilvl="5" w:tplc="FFFFFFFF" w:tentative="1">
      <w:start w:val="1"/>
      <w:numFmt w:val="bullet"/>
      <w:lvlText w:val=""/>
      <w:lvlJc w:val="left"/>
      <w:pPr>
        <w:tabs>
          <w:tab w:val="num" w:pos="5057"/>
        </w:tabs>
        <w:ind w:left="5057" w:hanging="360"/>
      </w:pPr>
      <w:rPr>
        <w:rFonts w:ascii="Wingdings" w:hAnsi="Wingdings" w:hint="default"/>
      </w:rPr>
    </w:lvl>
    <w:lvl w:ilvl="6" w:tplc="FFFFFFFF" w:tentative="1">
      <w:start w:val="1"/>
      <w:numFmt w:val="bullet"/>
      <w:lvlText w:val=""/>
      <w:lvlJc w:val="left"/>
      <w:pPr>
        <w:tabs>
          <w:tab w:val="num" w:pos="5777"/>
        </w:tabs>
        <w:ind w:left="5777" w:hanging="360"/>
      </w:pPr>
      <w:rPr>
        <w:rFonts w:ascii="Symbol" w:hAnsi="Symbol" w:hint="default"/>
      </w:rPr>
    </w:lvl>
    <w:lvl w:ilvl="7" w:tplc="FFFFFFFF" w:tentative="1">
      <w:start w:val="1"/>
      <w:numFmt w:val="bullet"/>
      <w:lvlText w:val="o"/>
      <w:lvlJc w:val="left"/>
      <w:pPr>
        <w:tabs>
          <w:tab w:val="num" w:pos="6497"/>
        </w:tabs>
        <w:ind w:left="6497" w:hanging="360"/>
      </w:pPr>
      <w:rPr>
        <w:rFonts w:ascii="Courier New" w:hAnsi="Courier New" w:hint="default"/>
      </w:rPr>
    </w:lvl>
    <w:lvl w:ilvl="8" w:tplc="FFFFFFFF" w:tentative="1">
      <w:start w:val="1"/>
      <w:numFmt w:val="bullet"/>
      <w:lvlText w:val=""/>
      <w:lvlJc w:val="left"/>
      <w:pPr>
        <w:tabs>
          <w:tab w:val="num" w:pos="7217"/>
        </w:tabs>
        <w:ind w:left="7217" w:hanging="360"/>
      </w:pPr>
      <w:rPr>
        <w:rFonts w:ascii="Wingdings" w:hAnsi="Wingdings" w:hint="default"/>
      </w:rPr>
    </w:lvl>
  </w:abstractNum>
  <w:abstractNum w:abstractNumId="43" w15:restartNumberingAfterBreak="0">
    <w:nsid w:val="3D8735A3"/>
    <w:multiLevelType w:val="hybridMultilevel"/>
    <w:tmpl w:val="D1E02CB6"/>
    <w:lvl w:ilvl="0" w:tplc="80D86736">
      <w:start w:val="1"/>
      <w:numFmt w:val="bullet"/>
      <w:pStyle w:val="Marker2"/>
      <w:lvlText w:val=""/>
      <w:lvlJc w:val="left"/>
      <w:pPr>
        <w:tabs>
          <w:tab w:val="num" w:pos="680"/>
        </w:tabs>
        <w:ind w:left="680" w:hanging="340"/>
      </w:pPr>
      <w:rPr>
        <w:rFonts w:ascii="Symbol" w:hAnsi="Symbol" w:hint="default"/>
      </w:rPr>
    </w:lvl>
    <w:lvl w:ilvl="1" w:tplc="04190019">
      <w:start w:val="1"/>
      <w:numFmt w:val="bullet"/>
      <w:lvlText w:val=""/>
      <w:lvlJc w:val="left"/>
      <w:pPr>
        <w:tabs>
          <w:tab w:val="num" w:pos="1440"/>
        </w:tabs>
        <w:ind w:left="1440" w:hanging="360"/>
      </w:pPr>
      <w:rPr>
        <w:rFonts w:ascii="Symbol" w:hAnsi="Symbol" w:hint="default"/>
        <w:sz w:val="14"/>
        <w:szCs w:val="14"/>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4EA7D2F"/>
    <w:multiLevelType w:val="hybridMultilevel"/>
    <w:tmpl w:val="750CE470"/>
    <w:styleLink w:val="843"/>
    <w:lvl w:ilvl="0" w:tplc="28BE4D2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7FA0379"/>
    <w:multiLevelType w:val="hybridMultilevel"/>
    <w:tmpl w:val="79D09CA6"/>
    <w:styleLink w:val="81412"/>
    <w:lvl w:ilvl="0" w:tplc="19181CF0">
      <w:start w:val="1"/>
      <w:numFmt w:val="bullet"/>
      <w:lvlText w:val=""/>
      <w:lvlJc w:val="left"/>
      <w:pPr>
        <w:tabs>
          <w:tab w:val="num" w:pos="360"/>
        </w:tabs>
        <w:ind w:left="0" w:firstLine="0"/>
      </w:pPr>
      <w:rPr>
        <w:rFonts w:ascii="Symbol" w:hAnsi="Symbol" w:hint="default"/>
      </w:rPr>
    </w:lvl>
    <w:lvl w:ilvl="1" w:tplc="65A4D77E">
      <w:start w:val="1"/>
      <w:numFmt w:val="decimal"/>
      <w:lvlText w:val="%2."/>
      <w:lvlJc w:val="left"/>
      <w:pPr>
        <w:tabs>
          <w:tab w:val="num" w:pos="1440"/>
        </w:tabs>
        <w:ind w:left="1440" w:hanging="360"/>
      </w:pPr>
    </w:lvl>
    <w:lvl w:ilvl="2" w:tplc="9EE078F6">
      <w:start w:val="1"/>
      <w:numFmt w:val="decimal"/>
      <w:lvlText w:val="%3."/>
      <w:lvlJc w:val="left"/>
      <w:pPr>
        <w:tabs>
          <w:tab w:val="num" w:pos="2160"/>
        </w:tabs>
        <w:ind w:left="2160" w:hanging="360"/>
      </w:pPr>
    </w:lvl>
    <w:lvl w:ilvl="3" w:tplc="D2441DFE">
      <w:start w:val="1"/>
      <w:numFmt w:val="decimal"/>
      <w:lvlText w:val="%4."/>
      <w:lvlJc w:val="left"/>
      <w:pPr>
        <w:tabs>
          <w:tab w:val="num" w:pos="2880"/>
        </w:tabs>
        <w:ind w:left="2880" w:hanging="360"/>
      </w:pPr>
    </w:lvl>
    <w:lvl w:ilvl="4" w:tplc="080E76A6">
      <w:start w:val="1"/>
      <w:numFmt w:val="decimal"/>
      <w:lvlText w:val="%5."/>
      <w:lvlJc w:val="left"/>
      <w:pPr>
        <w:tabs>
          <w:tab w:val="num" w:pos="3600"/>
        </w:tabs>
        <w:ind w:left="3600" w:hanging="360"/>
      </w:pPr>
    </w:lvl>
    <w:lvl w:ilvl="5" w:tplc="2B329608">
      <w:start w:val="1"/>
      <w:numFmt w:val="decimal"/>
      <w:lvlText w:val="%6."/>
      <w:lvlJc w:val="left"/>
      <w:pPr>
        <w:tabs>
          <w:tab w:val="num" w:pos="4320"/>
        </w:tabs>
        <w:ind w:left="4320" w:hanging="360"/>
      </w:pPr>
    </w:lvl>
    <w:lvl w:ilvl="6" w:tplc="39EA4086">
      <w:start w:val="1"/>
      <w:numFmt w:val="decimal"/>
      <w:lvlText w:val="%7."/>
      <w:lvlJc w:val="left"/>
      <w:pPr>
        <w:tabs>
          <w:tab w:val="num" w:pos="5040"/>
        </w:tabs>
        <w:ind w:left="5040" w:hanging="360"/>
      </w:pPr>
    </w:lvl>
    <w:lvl w:ilvl="7" w:tplc="D29EB05C">
      <w:start w:val="1"/>
      <w:numFmt w:val="decimal"/>
      <w:lvlText w:val="%8."/>
      <w:lvlJc w:val="left"/>
      <w:pPr>
        <w:tabs>
          <w:tab w:val="num" w:pos="5760"/>
        </w:tabs>
        <w:ind w:left="5760" w:hanging="360"/>
      </w:pPr>
    </w:lvl>
    <w:lvl w:ilvl="8" w:tplc="3D8EC820">
      <w:start w:val="1"/>
      <w:numFmt w:val="decimal"/>
      <w:lvlText w:val="%9."/>
      <w:lvlJc w:val="left"/>
      <w:pPr>
        <w:tabs>
          <w:tab w:val="num" w:pos="6480"/>
        </w:tabs>
        <w:ind w:left="6480" w:hanging="360"/>
      </w:pPr>
    </w:lvl>
  </w:abstractNum>
  <w:abstractNum w:abstractNumId="46" w15:restartNumberingAfterBreak="0">
    <w:nsid w:val="48AF2552"/>
    <w:multiLevelType w:val="hybridMultilevel"/>
    <w:tmpl w:val="B3622A3A"/>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Courier New"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Courier New"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47" w15:restartNumberingAfterBreak="0">
    <w:nsid w:val="4DB739B7"/>
    <w:multiLevelType w:val="multilevel"/>
    <w:tmpl w:val="E2BAAE52"/>
    <w:styleLink w:val="835"/>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Arial Narro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rial Narro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rial Narrow" w:hint="default"/>
      </w:rPr>
    </w:lvl>
    <w:lvl w:ilvl="8" w:tentative="1">
      <w:start w:val="1"/>
      <w:numFmt w:val="bullet"/>
      <w:pStyle w:val="1"/>
      <w:lvlText w:val=""/>
      <w:lvlJc w:val="left"/>
      <w:pPr>
        <w:tabs>
          <w:tab w:val="num" w:pos="6480"/>
        </w:tabs>
        <w:ind w:left="6480" w:hanging="360"/>
      </w:pPr>
      <w:rPr>
        <w:rFonts w:ascii="Wingdings" w:hAnsi="Wingdings" w:hint="default"/>
      </w:rPr>
    </w:lvl>
  </w:abstractNum>
  <w:abstractNum w:abstractNumId="48" w15:restartNumberingAfterBreak="0">
    <w:nsid w:val="51864E28"/>
    <w:multiLevelType w:val="hybridMultilevel"/>
    <w:tmpl w:val="48AC5BDE"/>
    <w:lvl w:ilvl="0" w:tplc="7528F38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1C66D80"/>
    <w:multiLevelType w:val="hybridMultilevel"/>
    <w:tmpl w:val="4FA006F4"/>
    <w:styleLink w:val="8151"/>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33C6AE1"/>
    <w:multiLevelType w:val="singleLevel"/>
    <w:tmpl w:val="250CA502"/>
    <w:lvl w:ilvl="0">
      <w:start w:val="1"/>
      <w:numFmt w:val="decimal"/>
      <w:pStyle w:val="2"/>
      <w:lvlText w:val="%1."/>
      <w:legacy w:legacy="1" w:legacySpace="0" w:legacyIndent="273"/>
      <w:lvlJc w:val="left"/>
      <w:rPr>
        <w:rFonts w:ascii="Times New Roman" w:hAnsi="Times New Roman" w:cs="Times New Roman" w:hint="default"/>
      </w:rPr>
    </w:lvl>
  </w:abstractNum>
  <w:abstractNum w:abstractNumId="51" w15:restartNumberingAfterBreak="0">
    <w:nsid w:val="54B61C4D"/>
    <w:multiLevelType w:val="singleLevel"/>
    <w:tmpl w:val="04190001"/>
    <w:lvl w:ilvl="0">
      <w:start w:val="1"/>
      <w:numFmt w:val="bullet"/>
      <w:pStyle w:val="3"/>
      <w:lvlText w:val=""/>
      <w:lvlJc w:val="left"/>
      <w:pPr>
        <w:tabs>
          <w:tab w:val="num" w:pos="360"/>
        </w:tabs>
        <w:ind w:left="360" w:hanging="360"/>
      </w:pPr>
      <w:rPr>
        <w:rFonts w:ascii="Symbol" w:hAnsi="Symbol" w:hint="default"/>
      </w:rPr>
    </w:lvl>
  </w:abstractNum>
  <w:abstractNum w:abstractNumId="52" w15:restartNumberingAfterBreak="0">
    <w:nsid w:val="571B71B2"/>
    <w:multiLevelType w:val="hybridMultilevel"/>
    <w:tmpl w:val="F0B8436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57B162E3"/>
    <w:multiLevelType w:val="hybridMultilevel"/>
    <w:tmpl w:val="181EACA2"/>
    <w:lvl w:ilvl="0" w:tplc="E8BAC4D8">
      <w:start w:val="3"/>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4" w15:restartNumberingAfterBreak="0">
    <w:nsid w:val="590262BE"/>
    <w:multiLevelType w:val="hybridMultilevel"/>
    <w:tmpl w:val="D32E2A46"/>
    <w:styleLink w:val="813"/>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C1D1FB2"/>
    <w:multiLevelType w:val="hybridMultilevel"/>
    <w:tmpl w:val="31B0B968"/>
    <w:lvl w:ilvl="0" w:tplc="FFFFFFFF">
      <w:start w:val="1"/>
      <w:numFmt w:val="none"/>
      <w:lvlText w:val="4."/>
      <w:lvlJc w:val="left"/>
      <w:pPr>
        <w:tabs>
          <w:tab w:val="num" w:pos="6990"/>
        </w:tabs>
        <w:ind w:left="7047" w:hanging="567"/>
      </w:pPr>
      <w:rPr>
        <w:rFonts w:hint="default"/>
        <w:b/>
        <w:sz w:val="24"/>
        <w:szCs w:val="24"/>
      </w:rPr>
    </w:lvl>
    <w:lvl w:ilvl="1" w:tplc="FFFFFFFF">
      <w:numFmt w:val="none"/>
      <w:pStyle w:val="30"/>
      <w:lvlText w:val=""/>
      <w:lvlJc w:val="left"/>
      <w:pPr>
        <w:tabs>
          <w:tab w:val="num" w:pos="360"/>
        </w:tabs>
      </w:pPr>
    </w:lvl>
    <w:lvl w:ilvl="2" w:tplc="FFFFFFFF">
      <w:numFmt w:val="none"/>
      <w:lvlText w:val=""/>
      <w:lvlJc w:val="left"/>
      <w:pPr>
        <w:tabs>
          <w:tab w:val="num" w:pos="360"/>
        </w:tabs>
      </w:pPr>
      <w:rPr>
        <w:rFonts w:hint="default"/>
      </w:r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56" w15:restartNumberingAfterBreak="0">
    <w:nsid w:val="5C7E1577"/>
    <w:multiLevelType w:val="hybridMultilevel"/>
    <w:tmpl w:val="EA8A772E"/>
    <w:lvl w:ilvl="0" w:tplc="04190001">
      <w:start w:val="1"/>
      <w:numFmt w:val="bullet"/>
      <w:pStyle w:val="a3"/>
      <w:lvlText w:val=""/>
      <w:lvlJc w:val="left"/>
      <w:pPr>
        <w:tabs>
          <w:tab w:val="num" w:pos="454"/>
        </w:tabs>
        <w:ind w:left="454" w:hanging="341"/>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color w:val="auto"/>
        <w:sz w:val="16"/>
        <w:szCs w:val="16"/>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0956EEC"/>
    <w:multiLevelType w:val="hybridMultilevel"/>
    <w:tmpl w:val="62BC268C"/>
    <w:lvl w:ilvl="0" w:tplc="1C6A7ABC">
      <w:start w:val="1"/>
      <w:numFmt w:val="decimal"/>
      <w:pStyle w:val="10"/>
      <w:lvlText w:val="6.%1"/>
      <w:lvlJc w:val="left"/>
      <w:pPr>
        <w:ind w:left="1996" w:hanging="360"/>
      </w:pPr>
      <w:rPr>
        <w:rFonts w:hint="default"/>
      </w:rPr>
    </w:lvl>
    <w:lvl w:ilvl="1" w:tplc="04190019" w:tentative="1">
      <w:start w:val="1"/>
      <w:numFmt w:val="lowerLetter"/>
      <w:lvlText w:val="%2."/>
      <w:lvlJc w:val="left"/>
      <w:pPr>
        <w:ind w:left="2716" w:hanging="360"/>
      </w:pPr>
    </w:lvl>
    <w:lvl w:ilvl="2" w:tplc="0419001B" w:tentative="1">
      <w:start w:val="1"/>
      <w:numFmt w:val="lowerRoman"/>
      <w:pStyle w:val="20"/>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58" w15:restartNumberingAfterBreak="0">
    <w:nsid w:val="60D64AD1"/>
    <w:multiLevelType w:val="hybridMultilevel"/>
    <w:tmpl w:val="EF286258"/>
    <w:styleLink w:val="87"/>
    <w:lvl w:ilvl="0" w:tplc="28BE4D2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6AE6A93"/>
    <w:multiLevelType w:val="hybridMultilevel"/>
    <w:tmpl w:val="C6E03C00"/>
    <w:styleLink w:val="852"/>
    <w:lvl w:ilvl="0" w:tplc="28BE4D2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73C2DDD"/>
    <w:multiLevelType w:val="hybridMultilevel"/>
    <w:tmpl w:val="D4E26FDC"/>
    <w:styleLink w:val="81"/>
    <w:lvl w:ilvl="0" w:tplc="04190001">
      <w:start w:val="1"/>
      <w:numFmt w:val="bullet"/>
      <w:lvlText w:val=""/>
      <w:lvlJc w:val="left"/>
      <w:pPr>
        <w:tabs>
          <w:tab w:val="num" w:pos="473"/>
        </w:tabs>
        <w:ind w:left="473"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C9545630">
      <w:start w:val="5"/>
      <w:numFmt w:val="bullet"/>
      <w:lvlText w:val="-"/>
      <w:lvlJc w:val="left"/>
      <w:pPr>
        <w:tabs>
          <w:tab w:val="num" w:pos="2190"/>
        </w:tabs>
        <w:ind w:left="2190" w:hanging="390"/>
      </w:pPr>
      <w:rPr>
        <w:rFonts w:ascii="Times New Roman" w:eastAsia="Times New Roman" w:hAnsi="Times New Roman"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97D321C"/>
    <w:multiLevelType w:val="hybridMultilevel"/>
    <w:tmpl w:val="32A08098"/>
    <w:styleLink w:val="81411"/>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62" w15:restartNumberingAfterBreak="0">
    <w:nsid w:val="69D42DE6"/>
    <w:multiLevelType w:val="multilevel"/>
    <w:tmpl w:val="300212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6B5265F7"/>
    <w:multiLevelType w:val="hybridMultilevel"/>
    <w:tmpl w:val="686A291C"/>
    <w:name w:val="WW8Num9222"/>
    <w:lvl w:ilvl="0" w:tplc="C03E84D6">
      <w:start w:val="1"/>
      <w:numFmt w:val="bullet"/>
      <w:suff w:val="space"/>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4" w15:restartNumberingAfterBreak="0">
    <w:nsid w:val="6DA63BD7"/>
    <w:multiLevelType w:val="hybridMultilevel"/>
    <w:tmpl w:val="B4E8C058"/>
    <w:lvl w:ilvl="0" w:tplc="058083AE">
      <w:start w:val="2"/>
      <w:numFmt w:val="bullet"/>
      <w:pStyle w:val="Marker"/>
      <w:lvlText w:val=""/>
      <w:lvlJc w:val="left"/>
      <w:pPr>
        <w:tabs>
          <w:tab w:val="num" w:pos="1051"/>
        </w:tabs>
        <w:ind w:left="1051" w:hanging="341"/>
      </w:pPr>
      <w:rPr>
        <w:rFonts w:ascii="Symbol" w:eastAsia="Times New Roman" w:hAnsi="Symbol" w:cs="Times New Roman" w:hint="default"/>
        <w:b w:val="0"/>
        <w:color w:val="auto"/>
        <w:sz w:val="22"/>
      </w:rPr>
    </w:lvl>
    <w:lvl w:ilvl="1" w:tplc="04190003">
      <w:start w:val="1"/>
      <w:numFmt w:val="bullet"/>
      <w:lvlText w:val=""/>
      <w:lvlJc w:val="left"/>
      <w:pPr>
        <w:tabs>
          <w:tab w:val="num" w:pos="2037"/>
        </w:tabs>
        <w:ind w:left="2037" w:hanging="360"/>
      </w:pPr>
      <w:rPr>
        <w:rFonts w:ascii="Symbol" w:hAnsi="Symbol" w:hint="default"/>
        <w:b w:val="0"/>
        <w:color w:val="auto"/>
        <w:sz w:val="22"/>
      </w:rPr>
    </w:lvl>
    <w:lvl w:ilvl="2" w:tplc="04190005" w:tentative="1">
      <w:start w:val="1"/>
      <w:numFmt w:val="bullet"/>
      <w:lvlText w:val=""/>
      <w:lvlJc w:val="left"/>
      <w:pPr>
        <w:tabs>
          <w:tab w:val="num" w:pos="2757"/>
        </w:tabs>
        <w:ind w:left="2757" w:hanging="360"/>
      </w:pPr>
      <w:rPr>
        <w:rFonts w:ascii="Wingdings" w:hAnsi="Wingdings" w:hint="default"/>
      </w:rPr>
    </w:lvl>
    <w:lvl w:ilvl="3" w:tplc="04190001" w:tentative="1">
      <w:start w:val="1"/>
      <w:numFmt w:val="bullet"/>
      <w:lvlText w:val=""/>
      <w:lvlJc w:val="left"/>
      <w:pPr>
        <w:tabs>
          <w:tab w:val="num" w:pos="3477"/>
        </w:tabs>
        <w:ind w:left="3477" w:hanging="360"/>
      </w:pPr>
      <w:rPr>
        <w:rFonts w:ascii="Symbol" w:hAnsi="Symbol" w:hint="default"/>
      </w:rPr>
    </w:lvl>
    <w:lvl w:ilvl="4" w:tplc="04190003" w:tentative="1">
      <w:start w:val="1"/>
      <w:numFmt w:val="bullet"/>
      <w:lvlText w:val="o"/>
      <w:lvlJc w:val="left"/>
      <w:pPr>
        <w:tabs>
          <w:tab w:val="num" w:pos="4197"/>
        </w:tabs>
        <w:ind w:left="4197" w:hanging="360"/>
      </w:pPr>
      <w:rPr>
        <w:rFonts w:ascii="Courier New" w:hAnsi="Courier New" w:cs="Courier New" w:hint="default"/>
      </w:rPr>
    </w:lvl>
    <w:lvl w:ilvl="5" w:tplc="04190005" w:tentative="1">
      <w:start w:val="1"/>
      <w:numFmt w:val="bullet"/>
      <w:lvlText w:val=""/>
      <w:lvlJc w:val="left"/>
      <w:pPr>
        <w:tabs>
          <w:tab w:val="num" w:pos="4917"/>
        </w:tabs>
        <w:ind w:left="4917" w:hanging="360"/>
      </w:pPr>
      <w:rPr>
        <w:rFonts w:ascii="Wingdings" w:hAnsi="Wingdings" w:hint="default"/>
      </w:rPr>
    </w:lvl>
    <w:lvl w:ilvl="6" w:tplc="04190001" w:tentative="1">
      <w:start w:val="1"/>
      <w:numFmt w:val="bullet"/>
      <w:lvlText w:val=""/>
      <w:lvlJc w:val="left"/>
      <w:pPr>
        <w:tabs>
          <w:tab w:val="num" w:pos="5637"/>
        </w:tabs>
        <w:ind w:left="5637" w:hanging="360"/>
      </w:pPr>
      <w:rPr>
        <w:rFonts w:ascii="Symbol" w:hAnsi="Symbol" w:hint="default"/>
      </w:rPr>
    </w:lvl>
    <w:lvl w:ilvl="7" w:tplc="04190003" w:tentative="1">
      <w:start w:val="1"/>
      <w:numFmt w:val="bullet"/>
      <w:lvlText w:val="o"/>
      <w:lvlJc w:val="left"/>
      <w:pPr>
        <w:tabs>
          <w:tab w:val="num" w:pos="6357"/>
        </w:tabs>
        <w:ind w:left="6357" w:hanging="360"/>
      </w:pPr>
      <w:rPr>
        <w:rFonts w:ascii="Courier New" w:hAnsi="Courier New" w:cs="Courier New" w:hint="default"/>
      </w:rPr>
    </w:lvl>
    <w:lvl w:ilvl="8" w:tplc="04190005" w:tentative="1">
      <w:start w:val="1"/>
      <w:numFmt w:val="bullet"/>
      <w:lvlText w:val=""/>
      <w:lvlJc w:val="left"/>
      <w:pPr>
        <w:tabs>
          <w:tab w:val="num" w:pos="7077"/>
        </w:tabs>
        <w:ind w:left="7077" w:hanging="360"/>
      </w:pPr>
      <w:rPr>
        <w:rFonts w:ascii="Wingdings" w:hAnsi="Wingdings" w:hint="default"/>
      </w:rPr>
    </w:lvl>
  </w:abstractNum>
  <w:abstractNum w:abstractNumId="65" w15:restartNumberingAfterBreak="0">
    <w:nsid w:val="6FCA6425"/>
    <w:multiLevelType w:val="hybridMultilevel"/>
    <w:tmpl w:val="7542ECD8"/>
    <w:styleLink w:val="81213"/>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70105D52"/>
    <w:multiLevelType w:val="hybridMultilevel"/>
    <w:tmpl w:val="A02A15F4"/>
    <w:lvl w:ilvl="0" w:tplc="2F7E724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7" w15:restartNumberingAfterBreak="0">
    <w:nsid w:val="729D3936"/>
    <w:multiLevelType w:val="hybridMultilevel"/>
    <w:tmpl w:val="3746D130"/>
    <w:styleLink w:val="815"/>
    <w:lvl w:ilvl="0" w:tplc="462A0E36">
      <w:start w:val="1"/>
      <w:numFmt w:val="bullet"/>
      <w:lvlText w:val="-"/>
      <w:lvlJc w:val="left"/>
      <w:pPr>
        <w:ind w:left="709" w:hanging="360"/>
      </w:pPr>
      <w:rPr>
        <w:rFonts w:ascii="Times New Roman" w:hAnsi="Times New Roman" w:cs="Times New Roman" w:hint="default"/>
        <w:sz w:val="24"/>
        <w:szCs w:val="24"/>
      </w:rPr>
    </w:lvl>
    <w:lvl w:ilvl="1" w:tplc="04190003">
      <w:start w:val="1"/>
      <w:numFmt w:val="bullet"/>
      <w:lvlText w:val="o"/>
      <w:lvlJc w:val="left"/>
      <w:pPr>
        <w:ind w:left="1429" w:hanging="360"/>
      </w:pPr>
      <w:rPr>
        <w:rFonts w:ascii="Courier New" w:hAnsi="Courier New" w:cs="Courier New" w:hint="default"/>
      </w:rPr>
    </w:lvl>
    <w:lvl w:ilvl="2" w:tplc="04190005">
      <w:start w:val="1"/>
      <w:numFmt w:val="bullet"/>
      <w:lvlText w:val=""/>
      <w:lvlJc w:val="left"/>
      <w:pPr>
        <w:ind w:left="2149" w:hanging="360"/>
      </w:pPr>
      <w:rPr>
        <w:rFonts w:ascii="Wingdings" w:hAnsi="Wingdings" w:hint="default"/>
      </w:rPr>
    </w:lvl>
    <w:lvl w:ilvl="3" w:tplc="04190001">
      <w:start w:val="1"/>
      <w:numFmt w:val="bullet"/>
      <w:lvlText w:val=""/>
      <w:lvlJc w:val="left"/>
      <w:pPr>
        <w:ind w:left="2869" w:hanging="360"/>
      </w:pPr>
      <w:rPr>
        <w:rFonts w:ascii="Symbol" w:hAnsi="Symbol" w:hint="default"/>
      </w:rPr>
    </w:lvl>
    <w:lvl w:ilvl="4" w:tplc="04190003">
      <w:start w:val="1"/>
      <w:numFmt w:val="bullet"/>
      <w:lvlText w:val="o"/>
      <w:lvlJc w:val="left"/>
      <w:pPr>
        <w:ind w:left="3589" w:hanging="360"/>
      </w:pPr>
      <w:rPr>
        <w:rFonts w:ascii="Courier New" w:hAnsi="Courier New" w:cs="Courier New" w:hint="default"/>
      </w:rPr>
    </w:lvl>
    <w:lvl w:ilvl="5" w:tplc="04190005">
      <w:start w:val="1"/>
      <w:numFmt w:val="bullet"/>
      <w:lvlText w:val=""/>
      <w:lvlJc w:val="left"/>
      <w:pPr>
        <w:ind w:left="4309" w:hanging="360"/>
      </w:pPr>
      <w:rPr>
        <w:rFonts w:ascii="Wingdings" w:hAnsi="Wingdings" w:hint="default"/>
      </w:rPr>
    </w:lvl>
    <w:lvl w:ilvl="6" w:tplc="04190001">
      <w:start w:val="1"/>
      <w:numFmt w:val="bullet"/>
      <w:lvlText w:val=""/>
      <w:lvlJc w:val="left"/>
      <w:pPr>
        <w:ind w:left="5029" w:hanging="360"/>
      </w:pPr>
      <w:rPr>
        <w:rFonts w:ascii="Symbol" w:hAnsi="Symbol" w:hint="default"/>
      </w:rPr>
    </w:lvl>
    <w:lvl w:ilvl="7" w:tplc="04190003">
      <w:start w:val="1"/>
      <w:numFmt w:val="bullet"/>
      <w:lvlText w:val="o"/>
      <w:lvlJc w:val="left"/>
      <w:pPr>
        <w:ind w:left="5749" w:hanging="360"/>
      </w:pPr>
      <w:rPr>
        <w:rFonts w:ascii="Courier New" w:hAnsi="Courier New" w:cs="Courier New" w:hint="default"/>
      </w:rPr>
    </w:lvl>
    <w:lvl w:ilvl="8" w:tplc="04190005">
      <w:start w:val="1"/>
      <w:numFmt w:val="bullet"/>
      <w:lvlText w:val=""/>
      <w:lvlJc w:val="left"/>
      <w:pPr>
        <w:ind w:left="6469" w:hanging="360"/>
      </w:pPr>
      <w:rPr>
        <w:rFonts w:ascii="Wingdings" w:hAnsi="Wingdings" w:hint="default"/>
      </w:rPr>
    </w:lvl>
  </w:abstractNum>
  <w:abstractNum w:abstractNumId="68" w15:restartNumberingAfterBreak="0">
    <w:nsid w:val="734D0F68"/>
    <w:multiLevelType w:val="hybridMultilevel"/>
    <w:tmpl w:val="70F29306"/>
    <w:lvl w:ilvl="0" w:tplc="1A827504">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9" w15:restartNumberingAfterBreak="0">
    <w:nsid w:val="75FE5FB3"/>
    <w:multiLevelType w:val="hybridMultilevel"/>
    <w:tmpl w:val="D0B64C80"/>
    <w:styleLink w:val="814"/>
    <w:lvl w:ilvl="0" w:tplc="28BE4D2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8220901"/>
    <w:multiLevelType w:val="hybridMultilevel"/>
    <w:tmpl w:val="3E709BE0"/>
    <w:styleLink w:val="8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1" w15:restartNumberingAfterBreak="0">
    <w:nsid w:val="7C7D0BCC"/>
    <w:multiLevelType w:val="hybridMultilevel"/>
    <w:tmpl w:val="6EA2A32E"/>
    <w:lvl w:ilvl="0" w:tplc="FFFFFFFF">
      <w:start w:val="1"/>
      <w:numFmt w:val="bullet"/>
      <w:pStyle w:val="a4"/>
      <w:lvlText w:val="-"/>
      <w:lvlJc w:val="left"/>
      <w:pPr>
        <w:tabs>
          <w:tab w:val="num" w:pos="454"/>
        </w:tabs>
        <w:ind w:left="454" w:hanging="341"/>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7E501A3A"/>
    <w:multiLevelType w:val="hybridMultilevel"/>
    <w:tmpl w:val="54B07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38"/>
  </w:num>
  <w:num w:numId="3">
    <w:abstractNumId w:val="25"/>
  </w:num>
  <w:num w:numId="4">
    <w:abstractNumId w:val="16"/>
  </w:num>
  <w:num w:numId="5">
    <w:abstractNumId w:val="65"/>
  </w:num>
  <w:num w:numId="6">
    <w:abstractNumId w:val="18"/>
  </w:num>
  <w:num w:numId="7">
    <w:abstractNumId w:val="23"/>
  </w:num>
  <w:num w:numId="8">
    <w:abstractNumId w:val="40"/>
  </w:num>
  <w:num w:numId="9">
    <w:abstractNumId w:val="44"/>
  </w:num>
  <w:num w:numId="10">
    <w:abstractNumId w:val="59"/>
  </w:num>
  <w:num w:numId="11">
    <w:abstractNumId w:val="6"/>
  </w:num>
  <w:num w:numId="12">
    <w:abstractNumId w:val="3"/>
  </w:num>
  <w:num w:numId="13">
    <w:abstractNumId w:val="14"/>
  </w:num>
  <w:num w:numId="14">
    <w:abstractNumId w:val="31"/>
  </w:num>
  <w:num w:numId="15">
    <w:abstractNumId w:val="54"/>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8"/>
  </w:num>
  <w:num w:numId="18">
    <w:abstractNumId w:val="69"/>
  </w:num>
  <w:num w:numId="19">
    <w:abstractNumId w:val="27"/>
  </w:num>
  <w:num w:numId="20">
    <w:abstractNumId w:val="49"/>
  </w:num>
  <w:num w:numId="21">
    <w:abstractNumId w:val="64"/>
  </w:num>
  <w:num w:numId="22">
    <w:abstractNumId w:val="51"/>
  </w:num>
  <w:num w:numId="23">
    <w:abstractNumId w:val="0"/>
  </w:num>
  <w:num w:numId="24">
    <w:abstractNumId w:val="20"/>
  </w:num>
  <w:num w:numId="25">
    <w:abstractNumId w:val="1"/>
  </w:num>
  <w:num w:numId="26">
    <w:abstractNumId w:val="50"/>
  </w:num>
  <w:num w:numId="27">
    <w:abstractNumId w:val="55"/>
  </w:num>
  <w:num w:numId="28">
    <w:abstractNumId w:val="37"/>
  </w:num>
  <w:num w:numId="29">
    <w:abstractNumId w:val="15"/>
  </w:num>
  <w:num w:numId="30">
    <w:abstractNumId w:val="41"/>
  </w:num>
  <w:num w:numId="31">
    <w:abstractNumId w:val="28"/>
  </w:num>
  <w:num w:numId="32">
    <w:abstractNumId w:val="47"/>
  </w:num>
  <w:num w:numId="33">
    <w:abstractNumId w:val="71"/>
  </w:num>
  <w:num w:numId="34">
    <w:abstractNumId w:val="43"/>
  </w:num>
  <w:num w:numId="35">
    <w:abstractNumId w:val="56"/>
  </w:num>
  <w:num w:numId="36">
    <w:abstractNumId w:val="57"/>
  </w:num>
  <w:num w:numId="37">
    <w:abstractNumId w:val="60"/>
  </w:num>
  <w:num w:numId="38">
    <w:abstractNumId w:val="67"/>
  </w:num>
  <w:num w:numId="39">
    <w:abstractNumId w:val="61"/>
  </w:num>
  <w:num w:numId="40">
    <w:abstractNumId w:val="68"/>
  </w:num>
  <w:num w:numId="41">
    <w:abstractNumId w:val="29"/>
  </w:num>
  <w:num w:numId="42">
    <w:abstractNumId w:val="72"/>
  </w:num>
  <w:num w:numId="43">
    <w:abstractNumId w:val="24"/>
  </w:num>
  <w:num w:numId="44">
    <w:abstractNumId w:val="52"/>
  </w:num>
  <w:num w:numId="45">
    <w:abstractNumId w:val="48"/>
  </w:num>
  <w:num w:numId="46">
    <w:abstractNumId w:val="17"/>
  </w:num>
  <w:num w:numId="47">
    <w:abstractNumId w:val="42"/>
  </w:num>
  <w:num w:numId="48">
    <w:abstractNumId w:val="33"/>
  </w:num>
  <w:num w:numId="49">
    <w:abstractNumId w:val="2"/>
  </w:num>
  <w:num w:numId="50">
    <w:abstractNumId w:val="11"/>
  </w:num>
  <w:num w:numId="51">
    <w:abstractNumId w:val="45"/>
  </w:num>
  <w:num w:numId="52">
    <w:abstractNumId w:val="53"/>
  </w:num>
  <w:num w:numId="53">
    <w:abstractNumId w:val="46"/>
  </w:num>
  <w:num w:numId="54">
    <w:abstractNumId w:val="26"/>
  </w:num>
  <w:num w:numId="55">
    <w:abstractNumId w:val="66"/>
  </w:num>
  <w:num w:numId="56">
    <w:abstractNumId w:val="30"/>
  </w:num>
  <w:num w:numId="57">
    <w:abstractNumId w:val="34"/>
  </w:num>
  <w:num w:numId="58">
    <w:abstractNumId w:val="70"/>
  </w:num>
  <w:num w:numId="59">
    <w:abstractNumId w:val="22"/>
  </w:num>
  <w:num w:numId="6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2"/>
  </w:num>
  <w:num w:numId="62">
    <w:abstractNumId w:val="3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defaultTabStop w:val="708"/>
  <w:characterSpacingControl w:val="doNotCompress"/>
  <w:hdrShapeDefaults>
    <o:shapedefaults v:ext="edit" spidmax="323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44F"/>
    <w:rsid w:val="00000130"/>
    <w:rsid w:val="0000039E"/>
    <w:rsid w:val="000006A8"/>
    <w:rsid w:val="00001279"/>
    <w:rsid w:val="000012C8"/>
    <w:rsid w:val="0000162C"/>
    <w:rsid w:val="00001A06"/>
    <w:rsid w:val="00001C81"/>
    <w:rsid w:val="000023B5"/>
    <w:rsid w:val="00002C6B"/>
    <w:rsid w:val="00002F00"/>
    <w:rsid w:val="0000304C"/>
    <w:rsid w:val="00003313"/>
    <w:rsid w:val="000036F6"/>
    <w:rsid w:val="00003999"/>
    <w:rsid w:val="00003DE7"/>
    <w:rsid w:val="00004819"/>
    <w:rsid w:val="00004C33"/>
    <w:rsid w:val="00004E3E"/>
    <w:rsid w:val="00004EAA"/>
    <w:rsid w:val="000054B0"/>
    <w:rsid w:val="00005528"/>
    <w:rsid w:val="00006792"/>
    <w:rsid w:val="000070F4"/>
    <w:rsid w:val="000079F4"/>
    <w:rsid w:val="00010137"/>
    <w:rsid w:val="00010531"/>
    <w:rsid w:val="00010D37"/>
    <w:rsid w:val="0001142B"/>
    <w:rsid w:val="0001267C"/>
    <w:rsid w:val="0001284A"/>
    <w:rsid w:val="000130A5"/>
    <w:rsid w:val="000130F9"/>
    <w:rsid w:val="0001366B"/>
    <w:rsid w:val="00013E41"/>
    <w:rsid w:val="0001461F"/>
    <w:rsid w:val="00014856"/>
    <w:rsid w:val="00016109"/>
    <w:rsid w:val="00016CA1"/>
    <w:rsid w:val="000170C6"/>
    <w:rsid w:val="00017CFC"/>
    <w:rsid w:val="00017EBF"/>
    <w:rsid w:val="000201F7"/>
    <w:rsid w:val="000206D3"/>
    <w:rsid w:val="00020D6A"/>
    <w:rsid w:val="00020E16"/>
    <w:rsid w:val="00020E47"/>
    <w:rsid w:val="0002139A"/>
    <w:rsid w:val="00021560"/>
    <w:rsid w:val="000219EA"/>
    <w:rsid w:val="00021E23"/>
    <w:rsid w:val="00022424"/>
    <w:rsid w:val="00022A1D"/>
    <w:rsid w:val="00022AEE"/>
    <w:rsid w:val="000236D1"/>
    <w:rsid w:val="00023928"/>
    <w:rsid w:val="00023D19"/>
    <w:rsid w:val="00023D2A"/>
    <w:rsid w:val="00024282"/>
    <w:rsid w:val="00024AE4"/>
    <w:rsid w:val="00024D92"/>
    <w:rsid w:val="000258A6"/>
    <w:rsid w:val="00026039"/>
    <w:rsid w:val="000274AE"/>
    <w:rsid w:val="000277E9"/>
    <w:rsid w:val="0003066D"/>
    <w:rsid w:val="0003175F"/>
    <w:rsid w:val="00031C3E"/>
    <w:rsid w:val="00031F15"/>
    <w:rsid w:val="00031F4E"/>
    <w:rsid w:val="000326A2"/>
    <w:rsid w:val="000328E4"/>
    <w:rsid w:val="00032B8A"/>
    <w:rsid w:val="000332B5"/>
    <w:rsid w:val="000339C9"/>
    <w:rsid w:val="000342BE"/>
    <w:rsid w:val="000342D6"/>
    <w:rsid w:val="00034589"/>
    <w:rsid w:val="00034641"/>
    <w:rsid w:val="000348B7"/>
    <w:rsid w:val="000354B2"/>
    <w:rsid w:val="00035624"/>
    <w:rsid w:val="000356CB"/>
    <w:rsid w:val="00035BAF"/>
    <w:rsid w:val="00035D0B"/>
    <w:rsid w:val="00036663"/>
    <w:rsid w:val="000368AA"/>
    <w:rsid w:val="000372BC"/>
    <w:rsid w:val="0003739F"/>
    <w:rsid w:val="00040484"/>
    <w:rsid w:val="00041277"/>
    <w:rsid w:val="0004156A"/>
    <w:rsid w:val="000418B3"/>
    <w:rsid w:val="00042297"/>
    <w:rsid w:val="00043BDF"/>
    <w:rsid w:val="00044C2A"/>
    <w:rsid w:val="00045033"/>
    <w:rsid w:val="00045209"/>
    <w:rsid w:val="000457B3"/>
    <w:rsid w:val="00045908"/>
    <w:rsid w:val="00045CD5"/>
    <w:rsid w:val="00046AC9"/>
    <w:rsid w:val="00046F5B"/>
    <w:rsid w:val="0004749C"/>
    <w:rsid w:val="00047FD3"/>
    <w:rsid w:val="000508B2"/>
    <w:rsid w:val="0005130E"/>
    <w:rsid w:val="000515BB"/>
    <w:rsid w:val="00051A89"/>
    <w:rsid w:val="00051F10"/>
    <w:rsid w:val="000543A4"/>
    <w:rsid w:val="0005457B"/>
    <w:rsid w:val="000551AE"/>
    <w:rsid w:val="00055638"/>
    <w:rsid w:val="000560A8"/>
    <w:rsid w:val="0005663B"/>
    <w:rsid w:val="00057038"/>
    <w:rsid w:val="00057368"/>
    <w:rsid w:val="000578B9"/>
    <w:rsid w:val="00057A5B"/>
    <w:rsid w:val="00057F18"/>
    <w:rsid w:val="00060593"/>
    <w:rsid w:val="0006138F"/>
    <w:rsid w:val="00061650"/>
    <w:rsid w:val="000621FB"/>
    <w:rsid w:val="00063B97"/>
    <w:rsid w:val="000647E2"/>
    <w:rsid w:val="00064D5A"/>
    <w:rsid w:val="0006573F"/>
    <w:rsid w:val="00065FEF"/>
    <w:rsid w:val="00066BC9"/>
    <w:rsid w:val="00066D70"/>
    <w:rsid w:val="00067EAA"/>
    <w:rsid w:val="000702D0"/>
    <w:rsid w:val="00071154"/>
    <w:rsid w:val="00071B71"/>
    <w:rsid w:val="00072425"/>
    <w:rsid w:val="000726B8"/>
    <w:rsid w:val="000726F8"/>
    <w:rsid w:val="00073340"/>
    <w:rsid w:val="00073770"/>
    <w:rsid w:val="000737DE"/>
    <w:rsid w:val="00073CED"/>
    <w:rsid w:val="000746BC"/>
    <w:rsid w:val="00074F04"/>
    <w:rsid w:val="0007520D"/>
    <w:rsid w:val="00075B9E"/>
    <w:rsid w:val="00075DAC"/>
    <w:rsid w:val="00075FF7"/>
    <w:rsid w:val="000760B2"/>
    <w:rsid w:val="000763DF"/>
    <w:rsid w:val="00076A35"/>
    <w:rsid w:val="00076B6E"/>
    <w:rsid w:val="00076B77"/>
    <w:rsid w:val="00077185"/>
    <w:rsid w:val="0007730A"/>
    <w:rsid w:val="00077510"/>
    <w:rsid w:val="00077920"/>
    <w:rsid w:val="00077FD3"/>
    <w:rsid w:val="000802B2"/>
    <w:rsid w:val="00080642"/>
    <w:rsid w:val="000806F1"/>
    <w:rsid w:val="000809F2"/>
    <w:rsid w:val="00080C33"/>
    <w:rsid w:val="00080DB9"/>
    <w:rsid w:val="0008184E"/>
    <w:rsid w:val="000822A8"/>
    <w:rsid w:val="000823BF"/>
    <w:rsid w:val="00082F9D"/>
    <w:rsid w:val="00083608"/>
    <w:rsid w:val="00083766"/>
    <w:rsid w:val="00083C33"/>
    <w:rsid w:val="00083E5F"/>
    <w:rsid w:val="00084793"/>
    <w:rsid w:val="00084921"/>
    <w:rsid w:val="000855E4"/>
    <w:rsid w:val="00085935"/>
    <w:rsid w:val="00085C06"/>
    <w:rsid w:val="0008601D"/>
    <w:rsid w:val="00086856"/>
    <w:rsid w:val="000871FF"/>
    <w:rsid w:val="00087AA5"/>
    <w:rsid w:val="000905E0"/>
    <w:rsid w:val="000908D7"/>
    <w:rsid w:val="00090A01"/>
    <w:rsid w:val="00091C84"/>
    <w:rsid w:val="0009218E"/>
    <w:rsid w:val="00092F5E"/>
    <w:rsid w:val="000934C9"/>
    <w:rsid w:val="00093D6B"/>
    <w:rsid w:val="000944A5"/>
    <w:rsid w:val="00095443"/>
    <w:rsid w:val="00095804"/>
    <w:rsid w:val="00096837"/>
    <w:rsid w:val="00096C5D"/>
    <w:rsid w:val="000970B1"/>
    <w:rsid w:val="00097597"/>
    <w:rsid w:val="000976DC"/>
    <w:rsid w:val="000976E3"/>
    <w:rsid w:val="0009777B"/>
    <w:rsid w:val="000A02E8"/>
    <w:rsid w:val="000A03BD"/>
    <w:rsid w:val="000A0635"/>
    <w:rsid w:val="000A08A2"/>
    <w:rsid w:val="000A099E"/>
    <w:rsid w:val="000A2380"/>
    <w:rsid w:val="000A28A1"/>
    <w:rsid w:val="000A3596"/>
    <w:rsid w:val="000A3766"/>
    <w:rsid w:val="000A3A51"/>
    <w:rsid w:val="000A452B"/>
    <w:rsid w:val="000A516A"/>
    <w:rsid w:val="000A55D8"/>
    <w:rsid w:val="000A5A12"/>
    <w:rsid w:val="000A630F"/>
    <w:rsid w:val="000A63FB"/>
    <w:rsid w:val="000A648E"/>
    <w:rsid w:val="000A64B2"/>
    <w:rsid w:val="000A65BD"/>
    <w:rsid w:val="000A65F1"/>
    <w:rsid w:val="000A6836"/>
    <w:rsid w:val="000A6975"/>
    <w:rsid w:val="000A6ACC"/>
    <w:rsid w:val="000A6AF0"/>
    <w:rsid w:val="000A7A2B"/>
    <w:rsid w:val="000A7AC0"/>
    <w:rsid w:val="000B0140"/>
    <w:rsid w:val="000B02F5"/>
    <w:rsid w:val="000B05DC"/>
    <w:rsid w:val="000B09F0"/>
    <w:rsid w:val="000B152F"/>
    <w:rsid w:val="000B15D9"/>
    <w:rsid w:val="000B1FD1"/>
    <w:rsid w:val="000B2ACC"/>
    <w:rsid w:val="000B2F6B"/>
    <w:rsid w:val="000B3374"/>
    <w:rsid w:val="000B39D6"/>
    <w:rsid w:val="000B4A96"/>
    <w:rsid w:val="000B517C"/>
    <w:rsid w:val="000B54E8"/>
    <w:rsid w:val="000B5DC3"/>
    <w:rsid w:val="000B5E19"/>
    <w:rsid w:val="000B730C"/>
    <w:rsid w:val="000B736A"/>
    <w:rsid w:val="000C0041"/>
    <w:rsid w:val="000C1B23"/>
    <w:rsid w:val="000C2325"/>
    <w:rsid w:val="000C26AD"/>
    <w:rsid w:val="000C29E3"/>
    <w:rsid w:val="000C32D7"/>
    <w:rsid w:val="000C333A"/>
    <w:rsid w:val="000C3E9F"/>
    <w:rsid w:val="000C41B2"/>
    <w:rsid w:val="000C4223"/>
    <w:rsid w:val="000C4529"/>
    <w:rsid w:val="000C4A73"/>
    <w:rsid w:val="000C5361"/>
    <w:rsid w:val="000C55F3"/>
    <w:rsid w:val="000C58FE"/>
    <w:rsid w:val="000C592B"/>
    <w:rsid w:val="000C5BE0"/>
    <w:rsid w:val="000C5E47"/>
    <w:rsid w:val="000C637C"/>
    <w:rsid w:val="000C6409"/>
    <w:rsid w:val="000C6611"/>
    <w:rsid w:val="000C706C"/>
    <w:rsid w:val="000C71E7"/>
    <w:rsid w:val="000C79A9"/>
    <w:rsid w:val="000D02CD"/>
    <w:rsid w:val="000D1E5A"/>
    <w:rsid w:val="000D229D"/>
    <w:rsid w:val="000D3215"/>
    <w:rsid w:val="000D32EA"/>
    <w:rsid w:val="000D34A4"/>
    <w:rsid w:val="000D3594"/>
    <w:rsid w:val="000D3829"/>
    <w:rsid w:val="000D3862"/>
    <w:rsid w:val="000D4468"/>
    <w:rsid w:val="000D4D1A"/>
    <w:rsid w:val="000D5064"/>
    <w:rsid w:val="000D57C7"/>
    <w:rsid w:val="000D6362"/>
    <w:rsid w:val="000D637A"/>
    <w:rsid w:val="000D6AA1"/>
    <w:rsid w:val="000D7A53"/>
    <w:rsid w:val="000D7CBD"/>
    <w:rsid w:val="000D7E00"/>
    <w:rsid w:val="000E0431"/>
    <w:rsid w:val="000E04CD"/>
    <w:rsid w:val="000E1108"/>
    <w:rsid w:val="000E1484"/>
    <w:rsid w:val="000E1817"/>
    <w:rsid w:val="000E28B1"/>
    <w:rsid w:val="000E299B"/>
    <w:rsid w:val="000E4287"/>
    <w:rsid w:val="000E44FE"/>
    <w:rsid w:val="000E5030"/>
    <w:rsid w:val="000E5155"/>
    <w:rsid w:val="000E54E2"/>
    <w:rsid w:val="000E583B"/>
    <w:rsid w:val="000E58AA"/>
    <w:rsid w:val="000E5E42"/>
    <w:rsid w:val="000E6267"/>
    <w:rsid w:val="000E6ED4"/>
    <w:rsid w:val="000F045A"/>
    <w:rsid w:val="000F08F5"/>
    <w:rsid w:val="000F0B87"/>
    <w:rsid w:val="000F0F6D"/>
    <w:rsid w:val="000F119D"/>
    <w:rsid w:val="000F1EDC"/>
    <w:rsid w:val="000F2825"/>
    <w:rsid w:val="000F2FEB"/>
    <w:rsid w:val="000F3536"/>
    <w:rsid w:val="000F4052"/>
    <w:rsid w:val="000F4DF6"/>
    <w:rsid w:val="000F57C9"/>
    <w:rsid w:val="000F60D6"/>
    <w:rsid w:val="000F647A"/>
    <w:rsid w:val="000F6A3C"/>
    <w:rsid w:val="000F72AD"/>
    <w:rsid w:val="000F7B5C"/>
    <w:rsid w:val="000F7DEC"/>
    <w:rsid w:val="00100159"/>
    <w:rsid w:val="0010027C"/>
    <w:rsid w:val="00100721"/>
    <w:rsid w:val="00100E9B"/>
    <w:rsid w:val="0010112B"/>
    <w:rsid w:val="00101464"/>
    <w:rsid w:val="00101B59"/>
    <w:rsid w:val="001021D5"/>
    <w:rsid w:val="0010227B"/>
    <w:rsid w:val="0010237D"/>
    <w:rsid w:val="00102CC0"/>
    <w:rsid w:val="00103184"/>
    <w:rsid w:val="0010453C"/>
    <w:rsid w:val="001046D5"/>
    <w:rsid w:val="00104758"/>
    <w:rsid w:val="00104BF2"/>
    <w:rsid w:val="00104F08"/>
    <w:rsid w:val="001052A6"/>
    <w:rsid w:val="001057B6"/>
    <w:rsid w:val="00105984"/>
    <w:rsid w:val="00105C32"/>
    <w:rsid w:val="001064F8"/>
    <w:rsid w:val="00106542"/>
    <w:rsid w:val="00106AA8"/>
    <w:rsid w:val="00106DF5"/>
    <w:rsid w:val="00110072"/>
    <w:rsid w:val="00110125"/>
    <w:rsid w:val="00110376"/>
    <w:rsid w:val="001110F3"/>
    <w:rsid w:val="00111B18"/>
    <w:rsid w:val="00112228"/>
    <w:rsid w:val="001126A9"/>
    <w:rsid w:val="0011272B"/>
    <w:rsid w:val="001135AF"/>
    <w:rsid w:val="00113FEB"/>
    <w:rsid w:val="0011467B"/>
    <w:rsid w:val="00114CE7"/>
    <w:rsid w:val="00115C9C"/>
    <w:rsid w:val="001168B6"/>
    <w:rsid w:val="00116DD2"/>
    <w:rsid w:val="0011749A"/>
    <w:rsid w:val="001175CF"/>
    <w:rsid w:val="00120663"/>
    <w:rsid w:val="001215F4"/>
    <w:rsid w:val="00121731"/>
    <w:rsid w:val="00124291"/>
    <w:rsid w:val="001246F4"/>
    <w:rsid w:val="0012482B"/>
    <w:rsid w:val="00126038"/>
    <w:rsid w:val="0012613E"/>
    <w:rsid w:val="001262A9"/>
    <w:rsid w:val="00127238"/>
    <w:rsid w:val="00127C43"/>
    <w:rsid w:val="00127C97"/>
    <w:rsid w:val="00127E06"/>
    <w:rsid w:val="00130288"/>
    <w:rsid w:val="00130335"/>
    <w:rsid w:val="00130462"/>
    <w:rsid w:val="00131130"/>
    <w:rsid w:val="001314BB"/>
    <w:rsid w:val="00131CBB"/>
    <w:rsid w:val="001325CD"/>
    <w:rsid w:val="001326FC"/>
    <w:rsid w:val="001328FE"/>
    <w:rsid w:val="0013292C"/>
    <w:rsid w:val="00132A1C"/>
    <w:rsid w:val="001336AF"/>
    <w:rsid w:val="0013419C"/>
    <w:rsid w:val="00134368"/>
    <w:rsid w:val="00134412"/>
    <w:rsid w:val="001344ED"/>
    <w:rsid w:val="00134F22"/>
    <w:rsid w:val="0013522F"/>
    <w:rsid w:val="00135F95"/>
    <w:rsid w:val="001368AE"/>
    <w:rsid w:val="00136EC7"/>
    <w:rsid w:val="0013719E"/>
    <w:rsid w:val="00137A65"/>
    <w:rsid w:val="00137DF6"/>
    <w:rsid w:val="00140292"/>
    <w:rsid w:val="001417F7"/>
    <w:rsid w:val="001429A0"/>
    <w:rsid w:val="00142C6F"/>
    <w:rsid w:val="001439CD"/>
    <w:rsid w:val="001446D6"/>
    <w:rsid w:val="00144823"/>
    <w:rsid w:val="00144ECC"/>
    <w:rsid w:val="0014510F"/>
    <w:rsid w:val="00145875"/>
    <w:rsid w:val="00145D48"/>
    <w:rsid w:val="0014600A"/>
    <w:rsid w:val="00147168"/>
    <w:rsid w:val="00150347"/>
    <w:rsid w:val="00150434"/>
    <w:rsid w:val="00150567"/>
    <w:rsid w:val="00151515"/>
    <w:rsid w:val="00152079"/>
    <w:rsid w:val="00152786"/>
    <w:rsid w:val="00152ACA"/>
    <w:rsid w:val="00152D5A"/>
    <w:rsid w:val="00152E45"/>
    <w:rsid w:val="00154239"/>
    <w:rsid w:val="001544AB"/>
    <w:rsid w:val="00154632"/>
    <w:rsid w:val="00154747"/>
    <w:rsid w:val="00154B96"/>
    <w:rsid w:val="00154E0F"/>
    <w:rsid w:val="00155506"/>
    <w:rsid w:val="00155BFF"/>
    <w:rsid w:val="001562AF"/>
    <w:rsid w:val="001562C8"/>
    <w:rsid w:val="0015659B"/>
    <w:rsid w:val="001567D0"/>
    <w:rsid w:val="00156F4B"/>
    <w:rsid w:val="00157220"/>
    <w:rsid w:val="0015799B"/>
    <w:rsid w:val="00160B7E"/>
    <w:rsid w:val="001623B8"/>
    <w:rsid w:val="00162763"/>
    <w:rsid w:val="00162ADB"/>
    <w:rsid w:val="001633BF"/>
    <w:rsid w:val="0016349F"/>
    <w:rsid w:val="00163EEB"/>
    <w:rsid w:val="00163F11"/>
    <w:rsid w:val="00163F6D"/>
    <w:rsid w:val="00163FC9"/>
    <w:rsid w:val="00164938"/>
    <w:rsid w:val="001652C3"/>
    <w:rsid w:val="0016580F"/>
    <w:rsid w:val="00165CAA"/>
    <w:rsid w:val="00165D3D"/>
    <w:rsid w:val="00165DCE"/>
    <w:rsid w:val="00165E08"/>
    <w:rsid w:val="00166267"/>
    <w:rsid w:val="0016774B"/>
    <w:rsid w:val="00167DB9"/>
    <w:rsid w:val="00170243"/>
    <w:rsid w:val="001704F0"/>
    <w:rsid w:val="001712DC"/>
    <w:rsid w:val="001729F6"/>
    <w:rsid w:val="00172A78"/>
    <w:rsid w:val="00172D4E"/>
    <w:rsid w:val="00173000"/>
    <w:rsid w:val="001731F6"/>
    <w:rsid w:val="001732B8"/>
    <w:rsid w:val="00173AC3"/>
    <w:rsid w:val="00173E0B"/>
    <w:rsid w:val="00175199"/>
    <w:rsid w:val="00175437"/>
    <w:rsid w:val="001758D0"/>
    <w:rsid w:val="00175F00"/>
    <w:rsid w:val="00176133"/>
    <w:rsid w:val="00176D95"/>
    <w:rsid w:val="0017732E"/>
    <w:rsid w:val="001773BD"/>
    <w:rsid w:val="00177B9B"/>
    <w:rsid w:val="00180276"/>
    <w:rsid w:val="00180418"/>
    <w:rsid w:val="001809A7"/>
    <w:rsid w:val="001812E9"/>
    <w:rsid w:val="001812FF"/>
    <w:rsid w:val="0018134B"/>
    <w:rsid w:val="0018156A"/>
    <w:rsid w:val="00181632"/>
    <w:rsid w:val="00181750"/>
    <w:rsid w:val="001818F1"/>
    <w:rsid w:val="00182223"/>
    <w:rsid w:val="001822E1"/>
    <w:rsid w:val="00182BE7"/>
    <w:rsid w:val="00183187"/>
    <w:rsid w:val="00184700"/>
    <w:rsid w:val="00184BEE"/>
    <w:rsid w:val="00184E11"/>
    <w:rsid w:val="00185085"/>
    <w:rsid w:val="00185801"/>
    <w:rsid w:val="00185B47"/>
    <w:rsid w:val="00185C38"/>
    <w:rsid w:val="00185D05"/>
    <w:rsid w:val="00185FE7"/>
    <w:rsid w:val="00186A77"/>
    <w:rsid w:val="00186C2E"/>
    <w:rsid w:val="001874FE"/>
    <w:rsid w:val="00187786"/>
    <w:rsid w:val="0018787C"/>
    <w:rsid w:val="00187D27"/>
    <w:rsid w:val="00190456"/>
    <w:rsid w:val="00191F2F"/>
    <w:rsid w:val="00192344"/>
    <w:rsid w:val="00192A88"/>
    <w:rsid w:val="00192F0E"/>
    <w:rsid w:val="001945E7"/>
    <w:rsid w:val="00195528"/>
    <w:rsid w:val="001958C4"/>
    <w:rsid w:val="00195A6B"/>
    <w:rsid w:val="00195B56"/>
    <w:rsid w:val="00196034"/>
    <w:rsid w:val="00197647"/>
    <w:rsid w:val="00197DF0"/>
    <w:rsid w:val="001A07AB"/>
    <w:rsid w:val="001A1A9C"/>
    <w:rsid w:val="001A1D81"/>
    <w:rsid w:val="001A2DD8"/>
    <w:rsid w:val="001A32F1"/>
    <w:rsid w:val="001A3A1C"/>
    <w:rsid w:val="001A51BA"/>
    <w:rsid w:val="001A5399"/>
    <w:rsid w:val="001A54C1"/>
    <w:rsid w:val="001A5ED7"/>
    <w:rsid w:val="001A6131"/>
    <w:rsid w:val="001A67B6"/>
    <w:rsid w:val="001A6867"/>
    <w:rsid w:val="001A73CC"/>
    <w:rsid w:val="001B0214"/>
    <w:rsid w:val="001B0CC5"/>
    <w:rsid w:val="001B0E65"/>
    <w:rsid w:val="001B1BA6"/>
    <w:rsid w:val="001B1C3E"/>
    <w:rsid w:val="001B1E7B"/>
    <w:rsid w:val="001B27B2"/>
    <w:rsid w:val="001B2B32"/>
    <w:rsid w:val="001B3D1B"/>
    <w:rsid w:val="001B3D2B"/>
    <w:rsid w:val="001B3E42"/>
    <w:rsid w:val="001B4CF8"/>
    <w:rsid w:val="001B563C"/>
    <w:rsid w:val="001B59B1"/>
    <w:rsid w:val="001B5B99"/>
    <w:rsid w:val="001B6795"/>
    <w:rsid w:val="001B6A3F"/>
    <w:rsid w:val="001B6AC3"/>
    <w:rsid w:val="001C0413"/>
    <w:rsid w:val="001C0E17"/>
    <w:rsid w:val="001C1A30"/>
    <w:rsid w:val="001C1BE1"/>
    <w:rsid w:val="001C2287"/>
    <w:rsid w:val="001C2BA1"/>
    <w:rsid w:val="001C2F9B"/>
    <w:rsid w:val="001C35A6"/>
    <w:rsid w:val="001C3FB3"/>
    <w:rsid w:val="001C4E8B"/>
    <w:rsid w:val="001C54F5"/>
    <w:rsid w:val="001C5880"/>
    <w:rsid w:val="001C5F41"/>
    <w:rsid w:val="001C5F45"/>
    <w:rsid w:val="001C738C"/>
    <w:rsid w:val="001C7DB8"/>
    <w:rsid w:val="001D04B8"/>
    <w:rsid w:val="001D1F6F"/>
    <w:rsid w:val="001D2C13"/>
    <w:rsid w:val="001D487C"/>
    <w:rsid w:val="001D53DB"/>
    <w:rsid w:val="001D5527"/>
    <w:rsid w:val="001D58F0"/>
    <w:rsid w:val="001D5DE9"/>
    <w:rsid w:val="001D5EB6"/>
    <w:rsid w:val="001D61A4"/>
    <w:rsid w:val="001D765D"/>
    <w:rsid w:val="001D76F3"/>
    <w:rsid w:val="001D799E"/>
    <w:rsid w:val="001D7E22"/>
    <w:rsid w:val="001E00AD"/>
    <w:rsid w:val="001E0F6D"/>
    <w:rsid w:val="001E1E2D"/>
    <w:rsid w:val="001E1F0E"/>
    <w:rsid w:val="001E27B8"/>
    <w:rsid w:val="001E28E3"/>
    <w:rsid w:val="001E3133"/>
    <w:rsid w:val="001E39A1"/>
    <w:rsid w:val="001E3D44"/>
    <w:rsid w:val="001E46E3"/>
    <w:rsid w:val="001E4D0B"/>
    <w:rsid w:val="001E552B"/>
    <w:rsid w:val="001E6E80"/>
    <w:rsid w:val="001E7487"/>
    <w:rsid w:val="001F0244"/>
    <w:rsid w:val="001F061A"/>
    <w:rsid w:val="001F0BB7"/>
    <w:rsid w:val="001F12DE"/>
    <w:rsid w:val="001F1CF5"/>
    <w:rsid w:val="001F1F85"/>
    <w:rsid w:val="001F228D"/>
    <w:rsid w:val="001F2299"/>
    <w:rsid w:val="001F25A9"/>
    <w:rsid w:val="001F30C4"/>
    <w:rsid w:val="001F3175"/>
    <w:rsid w:val="001F3B68"/>
    <w:rsid w:val="001F421D"/>
    <w:rsid w:val="001F44BC"/>
    <w:rsid w:val="001F4A10"/>
    <w:rsid w:val="001F4DCD"/>
    <w:rsid w:val="001F5579"/>
    <w:rsid w:val="001F5894"/>
    <w:rsid w:val="001F5A79"/>
    <w:rsid w:val="001F5D6C"/>
    <w:rsid w:val="001F65C8"/>
    <w:rsid w:val="001F69A3"/>
    <w:rsid w:val="001F7C0C"/>
    <w:rsid w:val="001F7DF8"/>
    <w:rsid w:val="00200106"/>
    <w:rsid w:val="002004A1"/>
    <w:rsid w:val="002005B1"/>
    <w:rsid w:val="0020068E"/>
    <w:rsid w:val="0020176F"/>
    <w:rsid w:val="00201CEF"/>
    <w:rsid w:val="00202FE2"/>
    <w:rsid w:val="0020374F"/>
    <w:rsid w:val="002038F6"/>
    <w:rsid w:val="002039A4"/>
    <w:rsid w:val="00203A46"/>
    <w:rsid w:val="00203BBC"/>
    <w:rsid w:val="00203DD9"/>
    <w:rsid w:val="00203FF6"/>
    <w:rsid w:val="0020423D"/>
    <w:rsid w:val="00204331"/>
    <w:rsid w:val="002045AE"/>
    <w:rsid w:val="002045B7"/>
    <w:rsid w:val="00204968"/>
    <w:rsid w:val="00205626"/>
    <w:rsid w:val="00205654"/>
    <w:rsid w:val="00207FA1"/>
    <w:rsid w:val="00210975"/>
    <w:rsid w:val="00210C24"/>
    <w:rsid w:val="002115C4"/>
    <w:rsid w:val="00212ACE"/>
    <w:rsid w:val="00212E04"/>
    <w:rsid w:val="00213BD9"/>
    <w:rsid w:val="002140DC"/>
    <w:rsid w:val="002143BA"/>
    <w:rsid w:val="0021460E"/>
    <w:rsid w:val="002159E6"/>
    <w:rsid w:val="00215A24"/>
    <w:rsid w:val="00216F21"/>
    <w:rsid w:val="00216F4A"/>
    <w:rsid w:val="0021721D"/>
    <w:rsid w:val="0021763E"/>
    <w:rsid w:val="002207C7"/>
    <w:rsid w:val="00220FD2"/>
    <w:rsid w:val="0022155A"/>
    <w:rsid w:val="002217F6"/>
    <w:rsid w:val="002221BB"/>
    <w:rsid w:val="0022348E"/>
    <w:rsid w:val="00223881"/>
    <w:rsid w:val="00223EFB"/>
    <w:rsid w:val="00224183"/>
    <w:rsid w:val="002246D7"/>
    <w:rsid w:val="00224A8C"/>
    <w:rsid w:val="00224B17"/>
    <w:rsid w:val="0022548E"/>
    <w:rsid w:val="00225617"/>
    <w:rsid w:val="002256A7"/>
    <w:rsid w:val="002263F7"/>
    <w:rsid w:val="00226AA6"/>
    <w:rsid w:val="00226D13"/>
    <w:rsid w:val="00227438"/>
    <w:rsid w:val="00227F64"/>
    <w:rsid w:val="002301F6"/>
    <w:rsid w:val="0023025F"/>
    <w:rsid w:val="00230D18"/>
    <w:rsid w:val="0023122B"/>
    <w:rsid w:val="002313B0"/>
    <w:rsid w:val="00232096"/>
    <w:rsid w:val="002324CE"/>
    <w:rsid w:val="00233378"/>
    <w:rsid w:val="00233AC7"/>
    <w:rsid w:val="002347A6"/>
    <w:rsid w:val="00234A9B"/>
    <w:rsid w:val="00234FC5"/>
    <w:rsid w:val="00235CBA"/>
    <w:rsid w:val="00236927"/>
    <w:rsid w:val="00236A86"/>
    <w:rsid w:val="00236FD5"/>
    <w:rsid w:val="0023774E"/>
    <w:rsid w:val="0023794F"/>
    <w:rsid w:val="00237CC5"/>
    <w:rsid w:val="00237ED5"/>
    <w:rsid w:val="00240AE6"/>
    <w:rsid w:val="002410BB"/>
    <w:rsid w:val="00241515"/>
    <w:rsid w:val="00241704"/>
    <w:rsid w:val="00241870"/>
    <w:rsid w:val="00243988"/>
    <w:rsid w:val="00243C91"/>
    <w:rsid w:val="00243F8A"/>
    <w:rsid w:val="00244312"/>
    <w:rsid w:val="002443BE"/>
    <w:rsid w:val="002451EE"/>
    <w:rsid w:val="002461C5"/>
    <w:rsid w:val="002464CB"/>
    <w:rsid w:val="00250A13"/>
    <w:rsid w:val="0025108E"/>
    <w:rsid w:val="00251441"/>
    <w:rsid w:val="00251D29"/>
    <w:rsid w:val="00251DD0"/>
    <w:rsid w:val="002524DB"/>
    <w:rsid w:val="002525A9"/>
    <w:rsid w:val="00252992"/>
    <w:rsid w:val="00252DF8"/>
    <w:rsid w:val="00253510"/>
    <w:rsid w:val="0025391D"/>
    <w:rsid w:val="00253C94"/>
    <w:rsid w:val="002540EB"/>
    <w:rsid w:val="00254102"/>
    <w:rsid w:val="00254908"/>
    <w:rsid w:val="002550AE"/>
    <w:rsid w:val="00256473"/>
    <w:rsid w:val="002567B1"/>
    <w:rsid w:val="00256CD1"/>
    <w:rsid w:val="00257362"/>
    <w:rsid w:val="002576D9"/>
    <w:rsid w:val="002576DF"/>
    <w:rsid w:val="00257A49"/>
    <w:rsid w:val="00257E0C"/>
    <w:rsid w:val="00260012"/>
    <w:rsid w:val="00260B92"/>
    <w:rsid w:val="00260C73"/>
    <w:rsid w:val="00261076"/>
    <w:rsid w:val="00261097"/>
    <w:rsid w:val="002614C9"/>
    <w:rsid w:val="00261BAD"/>
    <w:rsid w:val="00262417"/>
    <w:rsid w:val="00262B3B"/>
    <w:rsid w:val="00262BD0"/>
    <w:rsid w:val="00262CDE"/>
    <w:rsid w:val="00262E81"/>
    <w:rsid w:val="00263A69"/>
    <w:rsid w:val="00264466"/>
    <w:rsid w:val="002655DC"/>
    <w:rsid w:val="002656C2"/>
    <w:rsid w:val="00265D81"/>
    <w:rsid w:val="00266AEC"/>
    <w:rsid w:val="002701A5"/>
    <w:rsid w:val="00270A42"/>
    <w:rsid w:val="00270A9B"/>
    <w:rsid w:val="0027192B"/>
    <w:rsid w:val="00272C7A"/>
    <w:rsid w:val="0027349E"/>
    <w:rsid w:val="00273518"/>
    <w:rsid w:val="00273587"/>
    <w:rsid w:val="00273ABC"/>
    <w:rsid w:val="00273CC5"/>
    <w:rsid w:val="002742B1"/>
    <w:rsid w:val="002744DB"/>
    <w:rsid w:val="002750EC"/>
    <w:rsid w:val="00275F69"/>
    <w:rsid w:val="00276080"/>
    <w:rsid w:val="002771AE"/>
    <w:rsid w:val="00277EA4"/>
    <w:rsid w:val="00280066"/>
    <w:rsid w:val="00280CBD"/>
    <w:rsid w:val="0028113A"/>
    <w:rsid w:val="0028138E"/>
    <w:rsid w:val="002813DF"/>
    <w:rsid w:val="0028284B"/>
    <w:rsid w:val="00282AB6"/>
    <w:rsid w:val="00282C6A"/>
    <w:rsid w:val="00282D59"/>
    <w:rsid w:val="0028308E"/>
    <w:rsid w:val="002832EA"/>
    <w:rsid w:val="002839F5"/>
    <w:rsid w:val="00284085"/>
    <w:rsid w:val="00284512"/>
    <w:rsid w:val="0028473C"/>
    <w:rsid w:val="00284C6F"/>
    <w:rsid w:val="00284CB3"/>
    <w:rsid w:val="00285022"/>
    <w:rsid w:val="002851E4"/>
    <w:rsid w:val="002852EE"/>
    <w:rsid w:val="00285479"/>
    <w:rsid w:val="00285704"/>
    <w:rsid w:val="00285895"/>
    <w:rsid w:val="00285FF1"/>
    <w:rsid w:val="0028631C"/>
    <w:rsid w:val="00286BDA"/>
    <w:rsid w:val="00287655"/>
    <w:rsid w:val="002876CF"/>
    <w:rsid w:val="002910CA"/>
    <w:rsid w:val="0029177D"/>
    <w:rsid w:val="002918C0"/>
    <w:rsid w:val="002921C0"/>
    <w:rsid w:val="0029237B"/>
    <w:rsid w:val="0029293D"/>
    <w:rsid w:val="002929AE"/>
    <w:rsid w:val="00292BCF"/>
    <w:rsid w:val="00292F2F"/>
    <w:rsid w:val="0029327C"/>
    <w:rsid w:val="00293351"/>
    <w:rsid w:val="00293747"/>
    <w:rsid w:val="00294169"/>
    <w:rsid w:val="00294AAE"/>
    <w:rsid w:val="002950AD"/>
    <w:rsid w:val="00295300"/>
    <w:rsid w:val="00295FFB"/>
    <w:rsid w:val="00296564"/>
    <w:rsid w:val="0029696C"/>
    <w:rsid w:val="002969D3"/>
    <w:rsid w:val="00296BC8"/>
    <w:rsid w:val="0029784A"/>
    <w:rsid w:val="002A0559"/>
    <w:rsid w:val="002A18D1"/>
    <w:rsid w:val="002A1CAA"/>
    <w:rsid w:val="002A1F99"/>
    <w:rsid w:val="002A2CDD"/>
    <w:rsid w:val="002A35D1"/>
    <w:rsid w:val="002A38AE"/>
    <w:rsid w:val="002A3B06"/>
    <w:rsid w:val="002A3EA9"/>
    <w:rsid w:val="002A3F21"/>
    <w:rsid w:val="002A4188"/>
    <w:rsid w:val="002A46D2"/>
    <w:rsid w:val="002A490C"/>
    <w:rsid w:val="002A491D"/>
    <w:rsid w:val="002A4A3A"/>
    <w:rsid w:val="002A4DDB"/>
    <w:rsid w:val="002A4FB3"/>
    <w:rsid w:val="002A55E8"/>
    <w:rsid w:val="002A57B8"/>
    <w:rsid w:val="002A58CE"/>
    <w:rsid w:val="002A5D4F"/>
    <w:rsid w:val="002A5E86"/>
    <w:rsid w:val="002A795C"/>
    <w:rsid w:val="002B1952"/>
    <w:rsid w:val="002B1E5D"/>
    <w:rsid w:val="002B2223"/>
    <w:rsid w:val="002B2627"/>
    <w:rsid w:val="002B4452"/>
    <w:rsid w:val="002B4947"/>
    <w:rsid w:val="002B49C1"/>
    <w:rsid w:val="002B4BA7"/>
    <w:rsid w:val="002B4FF9"/>
    <w:rsid w:val="002B601B"/>
    <w:rsid w:val="002B6557"/>
    <w:rsid w:val="002B65B4"/>
    <w:rsid w:val="002B6614"/>
    <w:rsid w:val="002B6769"/>
    <w:rsid w:val="002B676F"/>
    <w:rsid w:val="002B6B31"/>
    <w:rsid w:val="002C0318"/>
    <w:rsid w:val="002C057E"/>
    <w:rsid w:val="002C0704"/>
    <w:rsid w:val="002C0ACC"/>
    <w:rsid w:val="002C0C70"/>
    <w:rsid w:val="002C1439"/>
    <w:rsid w:val="002C19AF"/>
    <w:rsid w:val="002C1D7D"/>
    <w:rsid w:val="002C1E9D"/>
    <w:rsid w:val="002C25EA"/>
    <w:rsid w:val="002C5133"/>
    <w:rsid w:val="002C63BC"/>
    <w:rsid w:val="002C6A10"/>
    <w:rsid w:val="002C7CBD"/>
    <w:rsid w:val="002C7D17"/>
    <w:rsid w:val="002C7D62"/>
    <w:rsid w:val="002D0687"/>
    <w:rsid w:val="002D0744"/>
    <w:rsid w:val="002D0E8A"/>
    <w:rsid w:val="002D14DA"/>
    <w:rsid w:val="002D2469"/>
    <w:rsid w:val="002D2637"/>
    <w:rsid w:val="002D27F1"/>
    <w:rsid w:val="002D320F"/>
    <w:rsid w:val="002D34F0"/>
    <w:rsid w:val="002D3759"/>
    <w:rsid w:val="002D3C88"/>
    <w:rsid w:val="002D3F11"/>
    <w:rsid w:val="002D435C"/>
    <w:rsid w:val="002D481C"/>
    <w:rsid w:val="002D4A58"/>
    <w:rsid w:val="002D4B1A"/>
    <w:rsid w:val="002D4F25"/>
    <w:rsid w:val="002D5C97"/>
    <w:rsid w:val="002D6596"/>
    <w:rsid w:val="002D66A1"/>
    <w:rsid w:val="002D6CAC"/>
    <w:rsid w:val="002D7397"/>
    <w:rsid w:val="002D7EA6"/>
    <w:rsid w:val="002E0039"/>
    <w:rsid w:val="002E050B"/>
    <w:rsid w:val="002E0D4F"/>
    <w:rsid w:val="002E0DA2"/>
    <w:rsid w:val="002E1858"/>
    <w:rsid w:val="002E24EB"/>
    <w:rsid w:val="002E278D"/>
    <w:rsid w:val="002E2E96"/>
    <w:rsid w:val="002E34EA"/>
    <w:rsid w:val="002E3EB1"/>
    <w:rsid w:val="002E4863"/>
    <w:rsid w:val="002E5658"/>
    <w:rsid w:val="002E5A30"/>
    <w:rsid w:val="002E63E4"/>
    <w:rsid w:val="002F0253"/>
    <w:rsid w:val="002F05D4"/>
    <w:rsid w:val="002F060E"/>
    <w:rsid w:val="002F0CFE"/>
    <w:rsid w:val="002F0ED4"/>
    <w:rsid w:val="002F2829"/>
    <w:rsid w:val="002F30B0"/>
    <w:rsid w:val="002F3450"/>
    <w:rsid w:val="002F3F56"/>
    <w:rsid w:val="002F442F"/>
    <w:rsid w:val="002F499B"/>
    <w:rsid w:val="002F4F4C"/>
    <w:rsid w:val="002F4F55"/>
    <w:rsid w:val="002F5B70"/>
    <w:rsid w:val="002F61C9"/>
    <w:rsid w:val="002F6326"/>
    <w:rsid w:val="002F64CC"/>
    <w:rsid w:val="002F6504"/>
    <w:rsid w:val="002F6B9D"/>
    <w:rsid w:val="002F6E05"/>
    <w:rsid w:val="002F6E81"/>
    <w:rsid w:val="002F7D48"/>
    <w:rsid w:val="002F7D7C"/>
    <w:rsid w:val="002F7E0F"/>
    <w:rsid w:val="0030069D"/>
    <w:rsid w:val="003017D8"/>
    <w:rsid w:val="00301A06"/>
    <w:rsid w:val="00301FB7"/>
    <w:rsid w:val="0030276E"/>
    <w:rsid w:val="00302CE9"/>
    <w:rsid w:val="00303156"/>
    <w:rsid w:val="0030349E"/>
    <w:rsid w:val="003042EF"/>
    <w:rsid w:val="00304EC8"/>
    <w:rsid w:val="00304EF1"/>
    <w:rsid w:val="00305254"/>
    <w:rsid w:val="00305532"/>
    <w:rsid w:val="00305E09"/>
    <w:rsid w:val="003060B9"/>
    <w:rsid w:val="00306C54"/>
    <w:rsid w:val="003072DD"/>
    <w:rsid w:val="003075E4"/>
    <w:rsid w:val="003075EE"/>
    <w:rsid w:val="00307FE2"/>
    <w:rsid w:val="00310742"/>
    <w:rsid w:val="00312134"/>
    <w:rsid w:val="003127E8"/>
    <w:rsid w:val="0031335B"/>
    <w:rsid w:val="0031359F"/>
    <w:rsid w:val="00313724"/>
    <w:rsid w:val="00313A53"/>
    <w:rsid w:val="00315187"/>
    <w:rsid w:val="00315C1B"/>
    <w:rsid w:val="00316044"/>
    <w:rsid w:val="00316B3D"/>
    <w:rsid w:val="00316E33"/>
    <w:rsid w:val="00316FB8"/>
    <w:rsid w:val="003172CC"/>
    <w:rsid w:val="00317DF8"/>
    <w:rsid w:val="0032029D"/>
    <w:rsid w:val="00320445"/>
    <w:rsid w:val="003206E0"/>
    <w:rsid w:val="003209E8"/>
    <w:rsid w:val="00320CB9"/>
    <w:rsid w:val="00320FB3"/>
    <w:rsid w:val="003223C5"/>
    <w:rsid w:val="00322685"/>
    <w:rsid w:val="003227ED"/>
    <w:rsid w:val="0032287E"/>
    <w:rsid w:val="003229DA"/>
    <w:rsid w:val="00322A55"/>
    <w:rsid w:val="00322F3A"/>
    <w:rsid w:val="00323F32"/>
    <w:rsid w:val="003245B4"/>
    <w:rsid w:val="00324992"/>
    <w:rsid w:val="00324E79"/>
    <w:rsid w:val="00326A6F"/>
    <w:rsid w:val="00327CAC"/>
    <w:rsid w:val="0033017F"/>
    <w:rsid w:val="00330A0E"/>
    <w:rsid w:val="00330A6D"/>
    <w:rsid w:val="00331251"/>
    <w:rsid w:val="00331E07"/>
    <w:rsid w:val="003320E2"/>
    <w:rsid w:val="0033237D"/>
    <w:rsid w:val="0033264F"/>
    <w:rsid w:val="003326DF"/>
    <w:rsid w:val="00333F9F"/>
    <w:rsid w:val="0033516E"/>
    <w:rsid w:val="003358D8"/>
    <w:rsid w:val="00335BB1"/>
    <w:rsid w:val="00335FD6"/>
    <w:rsid w:val="0033698E"/>
    <w:rsid w:val="00336BEB"/>
    <w:rsid w:val="00336EC0"/>
    <w:rsid w:val="003413F3"/>
    <w:rsid w:val="00341515"/>
    <w:rsid w:val="00341925"/>
    <w:rsid w:val="00341C74"/>
    <w:rsid w:val="00341C8A"/>
    <w:rsid w:val="0034207B"/>
    <w:rsid w:val="00342A57"/>
    <w:rsid w:val="00342EF7"/>
    <w:rsid w:val="0034354A"/>
    <w:rsid w:val="00345192"/>
    <w:rsid w:val="00345231"/>
    <w:rsid w:val="003456AA"/>
    <w:rsid w:val="00345CDC"/>
    <w:rsid w:val="00345EA7"/>
    <w:rsid w:val="00346034"/>
    <w:rsid w:val="0034665D"/>
    <w:rsid w:val="0034688E"/>
    <w:rsid w:val="0034738A"/>
    <w:rsid w:val="003474E9"/>
    <w:rsid w:val="0034750E"/>
    <w:rsid w:val="003475F2"/>
    <w:rsid w:val="00347F96"/>
    <w:rsid w:val="00351C51"/>
    <w:rsid w:val="003533BD"/>
    <w:rsid w:val="003537A2"/>
    <w:rsid w:val="00353A13"/>
    <w:rsid w:val="00354925"/>
    <w:rsid w:val="00355451"/>
    <w:rsid w:val="00355A02"/>
    <w:rsid w:val="00356016"/>
    <w:rsid w:val="00356285"/>
    <w:rsid w:val="00356A5C"/>
    <w:rsid w:val="00357191"/>
    <w:rsid w:val="00357557"/>
    <w:rsid w:val="00357C01"/>
    <w:rsid w:val="00357C32"/>
    <w:rsid w:val="0036053C"/>
    <w:rsid w:val="003609E4"/>
    <w:rsid w:val="00360B3F"/>
    <w:rsid w:val="00360B97"/>
    <w:rsid w:val="00361EF4"/>
    <w:rsid w:val="00362116"/>
    <w:rsid w:val="003623F6"/>
    <w:rsid w:val="00362ECE"/>
    <w:rsid w:val="003635FB"/>
    <w:rsid w:val="00364174"/>
    <w:rsid w:val="00364B73"/>
    <w:rsid w:val="00364C36"/>
    <w:rsid w:val="00364D02"/>
    <w:rsid w:val="0036525C"/>
    <w:rsid w:val="003657DB"/>
    <w:rsid w:val="00365D33"/>
    <w:rsid w:val="003661A1"/>
    <w:rsid w:val="00366FD7"/>
    <w:rsid w:val="00367CE1"/>
    <w:rsid w:val="0037019E"/>
    <w:rsid w:val="003701C2"/>
    <w:rsid w:val="0037077C"/>
    <w:rsid w:val="00371A05"/>
    <w:rsid w:val="00372715"/>
    <w:rsid w:val="00373172"/>
    <w:rsid w:val="003737FD"/>
    <w:rsid w:val="00373A7A"/>
    <w:rsid w:val="0037405E"/>
    <w:rsid w:val="00374734"/>
    <w:rsid w:val="00374800"/>
    <w:rsid w:val="0037488B"/>
    <w:rsid w:val="003755B2"/>
    <w:rsid w:val="00375678"/>
    <w:rsid w:val="003756B5"/>
    <w:rsid w:val="00375FD6"/>
    <w:rsid w:val="0037618D"/>
    <w:rsid w:val="00376606"/>
    <w:rsid w:val="0037660B"/>
    <w:rsid w:val="00376CDA"/>
    <w:rsid w:val="00377230"/>
    <w:rsid w:val="00380923"/>
    <w:rsid w:val="003817F2"/>
    <w:rsid w:val="0038186F"/>
    <w:rsid w:val="00383850"/>
    <w:rsid w:val="0038405F"/>
    <w:rsid w:val="0038426E"/>
    <w:rsid w:val="003842DE"/>
    <w:rsid w:val="003843C3"/>
    <w:rsid w:val="00384F05"/>
    <w:rsid w:val="003850F2"/>
    <w:rsid w:val="0038576C"/>
    <w:rsid w:val="003865B3"/>
    <w:rsid w:val="003878DF"/>
    <w:rsid w:val="00387DA7"/>
    <w:rsid w:val="0039070D"/>
    <w:rsid w:val="00390DCE"/>
    <w:rsid w:val="00390F21"/>
    <w:rsid w:val="00390FA5"/>
    <w:rsid w:val="00391380"/>
    <w:rsid w:val="00391F75"/>
    <w:rsid w:val="0039326B"/>
    <w:rsid w:val="0039358F"/>
    <w:rsid w:val="0039395F"/>
    <w:rsid w:val="00393FB7"/>
    <w:rsid w:val="00394A14"/>
    <w:rsid w:val="00394AE5"/>
    <w:rsid w:val="003954F7"/>
    <w:rsid w:val="003957FF"/>
    <w:rsid w:val="00395E5E"/>
    <w:rsid w:val="00395EDE"/>
    <w:rsid w:val="00395F47"/>
    <w:rsid w:val="00396639"/>
    <w:rsid w:val="00396B26"/>
    <w:rsid w:val="00397917"/>
    <w:rsid w:val="00397978"/>
    <w:rsid w:val="003A0B36"/>
    <w:rsid w:val="003A0C7F"/>
    <w:rsid w:val="003A0E61"/>
    <w:rsid w:val="003A114C"/>
    <w:rsid w:val="003A1CF4"/>
    <w:rsid w:val="003A214F"/>
    <w:rsid w:val="003A2B91"/>
    <w:rsid w:val="003A31C2"/>
    <w:rsid w:val="003A389A"/>
    <w:rsid w:val="003A443D"/>
    <w:rsid w:val="003A4862"/>
    <w:rsid w:val="003A4A81"/>
    <w:rsid w:val="003A5139"/>
    <w:rsid w:val="003A59E2"/>
    <w:rsid w:val="003A5BD1"/>
    <w:rsid w:val="003A5D22"/>
    <w:rsid w:val="003A650E"/>
    <w:rsid w:val="003A6ABE"/>
    <w:rsid w:val="003A6ED9"/>
    <w:rsid w:val="003A6FE2"/>
    <w:rsid w:val="003A70AA"/>
    <w:rsid w:val="003B00C6"/>
    <w:rsid w:val="003B0253"/>
    <w:rsid w:val="003B04E8"/>
    <w:rsid w:val="003B0560"/>
    <w:rsid w:val="003B0AF8"/>
    <w:rsid w:val="003B1473"/>
    <w:rsid w:val="003B18D0"/>
    <w:rsid w:val="003B1CD3"/>
    <w:rsid w:val="003B2A20"/>
    <w:rsid w:val="003B2F7A"/>
    <w:rsid w:val="003B3115"/>
    <w:rsid w:val="003B33D2"/>
    <w:rsid w:val="003B3CBA"/>
    <w:rsid w:val="003B4468"/>
    <w:rsid w:val="003B46A6"/>
    <w:rsid w:val="003B5028"/>
    <w:rsid w:val="003B5278"/>
    <w:rsid w:val="003B551C"/>
    <w:rsid w:val="003B5B53"/>
    <w:rsid w:val="003B68DF"/>
    <w:rsid w:val="003B7C89"/>
    <w:rsid w:val="003B7D0E"/>
    <w:rsid w:val="003C0B2A"/>
    <w:rsid w:val="003C0CDE"/>
    <w:rsid w:val="003C15C8"/>
    <w:rsid w:val="003C1FC4"/>
    <w:rsid w:val="003C2261"/>
    <w:rsid w:val="003C22D7"/>
    <w:rsid w:val="003C2AC3"/>
    <w:rsid w:val="003C3598"/>
    <w:rsid w:val="003C3976"/>
    <w:rsid w:val="003C4B6F"/>
    <w:rsid w:val="003C67BD"/>
    <w:rsid w:val="003C6865"/>
    <w:rsid w:val="003C7737"/>
    <w:rsid w:val="003C7828"/>
    <w:rsid w:val="003C7B8E"/>
    <w:rsid w:val="003D042F"/>
    <w:rsid w:val="003D0CC4"/>
    <w:rsid w:val="003D0D4F"/>
    <w:rsid w:val="003D0DB6"/>
    <w:rsid w:val="003D1059"/>
    <w:rsid w:val="003D14CD"/>
    <w:rsid w:val="003D14CE"/>
    <w:rsid w:val="003D20E7"/>
    <w:rsid w:val="003D2189"/>
    <w:rsid w:val="003D3053"/>
    <w:rsid w:val="003D34CA"/>
    <w:rsid w:val="003D3705"/>
    <w:rsid w:val="003D3871"/>
    <w:rsid w:val="003D4139"/>
    <w:rsid w:val="003D49B4"/>
    <w:rsid w:val="003D5DE3"/>
    <w:rsid w:val="003D6464"/>
    <w:rsid w:val="003D6794"/>
    <w:rsid w:val="003D6B46"/>
    <w:rsid w:val="003D7561"/>
    <w:rsid w:val="003D7701"/>
    <w:rsid w:val="003D7AAA"/>
    <w:rsid w:val="003D7ACA"/>
    <w:rsid w:val="003E0EF2"/>
    <w:rsid w:val="003E183F"/>
    <w:rsid w:val="003E1AF5"/>
    <w:rsid w:val="003E1C7F"/>
    <w:rsid w:val="003E21A6"/>
    <w:rsid w:val="003E220E"/>
    <w:rsid w:val="003E24F9"/>
    <w:rsid w:val="003E382A"/>
    <w:rsid w:val="003E46DA"/>
    <w:rsid w:val="003E4857"/>
    <w:rsid w:val="003E49B4"/>
    <w:rsid w:val="003E504A"/>
    <w:rsid w:val="003E507C"/>
    <w:rsid w:val="003E551B"/>
    <w:rsid w:val="003E56F1"/>
    <w:rsid w:val="003E5D07"/>
    <w:rsid w:val="003E602D"/>
    <w:rsid w:val="003E6308"/>
    <w:rsid w:val="003E64F9"/>
    <w:rsid w:val="003E668F"/>
    <w:rsid w:val="003E678D"/>
    <w:rsid w:val="003E75CE"/>
    <w:rsid w:val="003E7B1B"/>
    <w:rsid w:val="003E7E4E"/>
    <w:rsid w:val="003F0539"/>
    <w:rsid w:val="003F06D1"/>
    <w:rsid w:val="003F0769"/>
    <w:rsid w:val="003F1304"/>
    <w:rsid w:val="003F21BC"/>
    <w:rsid w:val="003F23FF"/>
    <w:rsid w:val="003F2E3B"/>
    <w:rsid w:val="003F319C"/>
    <w:rsid w:val="003F3556"/>
    <w:rsid w:val="003F36A7"/>
    <w:rsid w:val="003F384B"/>
    <w:rsid w:val="003F3B70"/>
    <w:rsid w:val="003F45A9"/>
    <w:rsid w:val="003F4FFD"/>
    <w:rsid w:val="003F5338"/>
    <w:rsid w:val="003F5515"/>
    <w:rsid w:val="003F71B7"/>
    <w:rsid w:val="004012B7"/>
    <w:rsid w:val="00401813"/>
    <w:rsid w:val="00401AAF"/>
    <w:rsid w:val="00401D68"/>
    <w:rsid w:val="00401FBF"/>
    <w:rsid w:val="00402117"/>
    <w:rsid w:val="00402513"/>
    <w:rsid w:val="00402B05"/>
    <w:rsid w:val="00403E90"/>
    <w:rsid w:val="004040EC"/>
    <w:rsid w:val="0040411C"/>
    <w:rsid w:val="00404B19"/>
    <w:rsid w:val="00405CAC"/>
    <w:rsid w:val="00406263"/>
    <w:rsid w:val="00406615"/>
    <w:rsid w:val="00406AB4"/>
    <w:rsid w:val="00406EFF"/>
    <w:rsid w:val="004070EE"/>
    <w:rsid w:val="0040713F"/>
    <w:rsid w:val="00407698"/>
    <w:rsid w:val="00407B02"/>
    <w:rsid w:val="004107BF"/>
    <w:rsid w:val="0041115A"/>
    <w:rsid w:val="004114ED"/>
    <w:rsid w:val="00411655"/>
    <w:rsid w:val="00411AB1"/>
    <w:rsid w:val="00411AE2"/>
    <w:rsid w:val="00411CF7"/>
    <w:rsid w:val="00412071"/>
    <w:rsid w:val="0041242A"/>
    <w:rsid w:val="004124B3"/>
    <w:rsid w:val="00412537"/>
    <w:rsid w:val="004142BD"/>
    <w:rsid w:val="0041430A"/>
    <w:rsid w:val="00414A13"/>
    <w:rsid w:val="00414BEA"/>
    <w:rsid w:val="004153D4"/>
    <w:rsid w:val="004167A6"/>
    <w:rsid w:val="0041689B"/>
    <w:rsid w:val="00416A09"/>
    <w:rsid w:val="00416C4E"/>
    <w:rsid w:val="004175B1"/>
    <w:rsid w:val="0041796D"/>
    <w:rsid w:val="004179E4"/>
    <w:rsid w:val="00417D6A"/>
    <w:rsid w:val="00420D4B"/>
    <w:rsid w:val="00421ACD"/>
    <w:rsid w:val="00421D77"/>
    <w:rsid w:val="004223D9"/>
    <w:rsid w:val="0042255D"/>
    <w:rsid w:val="004228F7"/>
    <w:rsid w:val="0042323E"/>
    <w:rsid w:val="0042344F"/>
    <w:rsid w:val="00423461"/>
    <w:rsid w:val="00424025"/>
    <w:rsid w:val="004256B0"/>
    <w:rsid w:val="004256FB"/>
    <w:rsid w:val="00425B0D"/>
    <w:rsid w:val="00425B1E"/>
    <w:rsid w:val="00425FBF"/>
    <w:rsid w:val="0042620E"/>
    <w:rsid w:val="00426426"/>
    <w:rsid w:val="00427A29"/>
    <w:rsid w:val="00427C5F"/>
    <w:rsid w:val="00427F4F"/>
    <w:rsid w:val="004308C4"/>
    <w:rsid w:val="00431174"/>
    <w:rsid w:val="00431E16"/>
    <w:rsid w:val="004324C7"/>
    <w:rsid w:val="00432672"/>
    <w:rsid w:val="00432DAD"/>
    <w:rsid w:val="004337D8"/>
    <w:rsid w:val="00433C2D"/>
    <w:rsid w:val="00434184"/>
    <w:rsid w:val="00434399"/>
    <w:rsid w:val="004344C2"/>
    <w:rsid w:val="0043629E"/>
    <w:rsid w:val="0043651E"/>
    <w:rsid w:val="0043665F"/>
    <w:rsid w:val="00436E0C"/>
    <w:rsid w:val="00437351"/>
    <w:rsid w:val="00437792"/>
    <w:rsid w:val="00437D2B"/>
    <w:rsid w:val="004405E7"/>
    <w:rsid w:val="00441330"/>
    <w:rsid w:val="00441529"/>
    <w:rsid w:val="00442876"/>
    <w:rsid w:val="00443214"/>
    <w:rsid w:val="00444212"/>
    <w:rsid w:val="004446AC"/>
    <w:rsid w:val="0044490B"/>
    <w:rsid w:val="00444D88"/>
    <w:rsid w:val="00444EA5"/>
    <w:rsid w:val="00445408"/>
    <w:rsid w:val="0044595C"/>
    <w:rsid w:val="00445B8A"/>
    <w:rsid w:val="00446161"/>
    <w:rsid w:val="00446C8B"/>
    <w:rsid w:val="00446CAA"/>
    <w:rsid w:val="004472B4"/>
    <w:rsid w:val="00447D85"/>
    <w:rsid w:val="00450A39"/>
    <w:rsid w:val="00450BE3"/>
    <w:rsid w:val="00450E0D"/>
    <w:rsid w:val="00451201"/>
    <w:rsid w:val="0045165F"/>
    <w:rsid w:val="004516B6"/>
    <w:rsid w:val="00451C7B"/>
    <w:rsid w:val="00451CC1"/>
    <w:rsid w:val="00452FD8"/>
    <w:rsid w:val="00453C3E"/>
    <w:rsid w:val="00454C09"/>
    <w:rsid w:val="00455381"/>
    <w:rsid w:val="004558DD"/>
    <w:rsid w:val="00455DD3"/>
    <w:rsid w:val="004565C3"/>
    <w:rsid w:val="00456DAC"/>
    <w:rsid w:val="00456EBE"/>
    <w:rsid w:val="00457941"/>
    <w:rsid w:val="0045794D"/>
    <w:rsid w:val="00457A0E"/>
    <w:rsid w:val="0046029C"/>
    <w:rsid w:val="004608F2"/>
    <w:rsid w:val="00460B57"/>
    <w:rsid w:val="00460D7E"/>
    <w:rsid w:val="00460DE6"/>
    <w:rsid w:val="00461656"/>
    <w:rsid w:val="00461B6A"/>
    <w:rsid w:val="00461DE2"/>
    <w:rsid w:val="00461FDD"/>
    <w:rsid w:val="00462323"/>
    <w:rsid w:val="0046264A"/>
    <w:rsid w:val="00462BFD"/>
    <w:rsid w:val="004631DB"/>
    <w:rsid w:val="004634C1"/>
    <w:rsid w:val="0046358B"/>
    <w:rsid w:val="004641F6"/>
    <w:rsid w:val="0046422C"/>
    <w:rsid w:val="00464B91"/>
    <w:rsid w:val="00464D4C"/>
    <w:rsid w:val="00465687"/>
    <w:rsid w:val="00466283"/>
    <w:rsid w:val="00466712"/>
    <w:rsid w:val="00466B39"/>
    <w:rsid w:val="00466F12"/>
    <w:rsid w:val="004676A4"/>
    <w:rsid w:val="00467A4E"/>
    <w:rsid w:val="00467D2A"/>
    <w:rsid w:val="0047088B"/>
    <w:rsid w:val="00470C8A"/>
    <w:rsid w:val="004711ED"/>
    <w:rsid w:val="00471423"/>
    <w:rsid w:val="004725EE"/>
    <w:rsid w:val="00472889"/>
    <w:rsid w:val="00472A8B"/>
    <w:rsid w:val="00472BFB"/>
    <w:rsid w:val="00473123"/>
    <w:rsid w:val="0047325D"/>
    <w:rsid w:val="00473308"/>
    <w:rsid w:val="00473CD2"/>
    <w:rsid w:val="00473D7A"/>
    <w:rsid w:val="0047466D"/>
    <w:rsid w:val="00474A95"/>
    <w:rsid w:val="004756C3"/>
    <w:rsid w:val="0047699A"/>
    <w:rsid w:val="00480062"/>
    <w:rsid w:val="004801E0"/>
    <w:rsid w:val="0048040F"/>
    <w:rsid w:val="00480465"/>
    <w:rsid w:val="00481362"/>
    <w:rsid w:val="00481928"/>
    <w:rsid w:val="00482291"/>
    <w:rsid w:val="004838FB"/>
    <w:rsid w:val="00484861"/>
    <w:rsid w:val="00484C59"/>
    <w:rsid w:val="00485710"/>
    <w:rsid w:val="00486089"/>
    <w:rsid w:val="00486507"/>
    <w:rsid w:val="004868C4"/>
    <w:rsid w:val="00486C15"/>
    <w:rsid w:val="00487020"/>
    <w:rsid w:val="0048728D"/>
    <w:rsid w:val="004900C3"/>
    <w:rsid w:val="00490567"/>
    <w:rsid w:val="0049076B"/>
    <w:rsid w:val="00491253"/>
    <w:rsid w:val="0049173B"/>
    <w:rsid w:val="004917CB"/>
    <w:rsid w:val="00491C37"/>
    <w:rsid w:val="00491F3C"/>
    <w:rsid w:val="00491FA4"/>
    <w:rsid w:val="004926BC"/>
    <w:rsid w:val="00492C59"/>
    <w:rsid w:val="0049319E"/>
    <w:rsid w:val="00493713"/>
    <w:rsid w:val="00493AFE"/>
    <w:rsid w:val="004942C5"/>
    <w:rsid w:val="00494653"/>
    <w:rsid w:val="0049467F"/>
    <w:rsid w:val="00494E2E"/>
    <w:rsid w:val="00496255"/>
    <w:rsid w:val="0049785A"/>
    <w:rsid w:val="004A0A0A"/>
    <w:rsid w:val="004A0BD6"/>
    <w:rsid w:val="004A120F"/>
    <w:rsid w:val="004A1537"/>
    <w:rsid w:val="004A1D69"/>
    <w:rsid w:val="004A2778"/>
    <w:rsid w:val="004A2854"/>
    <w:rsid w:val="004A2B29"/>
    <w:rsid w:val="004A2B2D"/>
    <w:rsid w:val="004A2CB6"/>
    <w:rsid w:val="004A2E38"/>
    <w:rsid w:val="004A3489"/>
    <w:rsid w:val="004A35FD"/>
    <w:rsid w:val="004A3B6A"/>
    <w:rsid w:val="004A3BCF"/>
    <w:rsid w:val="004A3E75"/>
    <w:rsid w:val="004A45FB"/>
    <w:rsid w:val="004A597F"/>
    <w:rsid w:val="004A5CDC"/>
    <w:rsid w:val="004A5F8E"/>
    <w:rsid w:val="004A614F"/>
    <w:rsid w:val="004A6789"/>
    <w:rsid w:val="004A6C99"/>
    <w:rsid w:val="004A7212"/>
    <w:rsid w:val="004A77AA"/>
    <w:rsid w:val="004A7D7D"/>
    <w:rsid w:val="004B03D1"/>
    <w:rsid w:val="004B0F39"/>
    <w:rsid w:val="004B106F"/>
    <w:rsid w:val="004B1207"/>
    <w:rsid w:val="004B1C0F"/>
    <w:rsid w:val="004B2CB4"/>
    <w:rsid w:val="004B33A8"/>
    <w:rsid w:val="004B41CC"/>
    <w:rsid w:val="004B5175"/>
    <w:rsid w:val="004B51A8"/>
    <w:rsid w:val="004B5650"/>
    <w:rsid w:val="004B587A"/>
    <w:rsid w:val="004B5B60"/>
    <w:rsid w:val="004B5E77"/>
    <w:rsid w:val="004B624B"/>
    <w:rsid w:val="004B633D"/>
    <w:rsid w:val="004B6989"/>
    <w:rsid w:val="004B742C"/>
    <w:rsid w:val="004B7A93"/>
    <w:rsid w:val="004B7F48"/>
    <w:rsid w:val="004C067B"/>
    <w:rsid w:val="004C0784"/>
    <w:rsid w:val="004C0A94"/>
    <w:rsid w:val="004C0F48"/>
    <w:rsid w:val="004C163B"/>
    <w:rsid w:val="004C1B60"/>
    <w:rsid w:val="004C33CF"/>
    <w:rsid w:val="004C4130"/>
    <w:rsid w:val="004C44E4"/>
    <w:rsid w:val="004C465F"/>
    <w:rsid w:val="004C46B0"/>
    <w:rsid w:val="004C49B7"/>
    <w:rsid w:val="004C4A88"/>
    <w:rsid w:val="004C4D7A"/>
    <w:rsid w:val="004C5C85"/>
    <w:rsid w:val="004C5CA7"/>
    <w:rsid w:val="004C5EAD"/>
    <w:rsid w:val="004C6109"/>
    <w:rsid w:val="004C62C3"/>
    <w:rsid w:val="004C63B7"/>
    <w:rsid w:val="004C6A2D"/>
    <w:rsid w:val="004C6C62"/>
    <w:rsid w:val="004C6C79"/>
    <w:rsid w:val="004C79C9"/>
    <w:rsid w:val="004D0467"/>
    <w:rsid w:val="004D06D5"/>
    <w:rsid w:val="004D0BB9"/>
    <w:rsid w:val="004D15FD"/>
    <w:rsid w:val="004D1C28"/>
    <w:rsid w:val="004D1CEE"/>
    <w:rsid w:val="004D1D50"/>
    <w:rsid w:val="004D1F78"/>
    <w:rsid w:val="004D4C52"/>
    <w:rsid w:val="004D4FCE"/>
    <w:rsid w:val="004D619D"/>
    <w:rsid w:val="004D630D"/>
    <w:rsid w:val="004D6D60"/>
    <w:rsid w:val="004D6D7D"/>
    <w:rsid w:val="004D7391"/>
    <w:rsid w:val="004D786C"/>
    <w:rsid w:val="004E0009"/>
    <w:rsid w:val="004E0516"/>
    <w:rsid w:val="004E09E6"/>
    <w:rsid w:val="004E0F7A"/>
    <w:rsid w:val="004E102D"/>
    <w:rsid w:val="004E1DFA"/>
    <w:rsid w:val="004E2643"/>
    <w:rsid w:val="004E319B"/>
    <w:rsid w:val="004E413A"/>
    <w:rsid w:val="004E5C54"/>
    <w:rsid w:val="004E5EC2"/>
    <w:rsid w:val="004E6A56"/>
    <w:rsid w:val="004E7EF1"/>
    <w:rsid w:val="004F0050"/>
    <w:rsid w:val="004F008E"/>
    <w:rsid w:val="004F020C"/>
    <w:rsid w:val="004F02F3"/>
    <w:rsid w:val="004F0593"/>
    <w:rsid w:val="004F0720"/>
    <w:rsid w:val="004F0E94"/>
    <w:rsid w:val="004F1404"/>
    <w:rsid w:val="004F150F"/>
    <w:rsid w:val="004F1C49"/>
    <w:rsid w:val="004F1CB2"/>
    <w:rsid w:val="004F1D91"/>
    <w:rsid w:val="004F21E6"/>
    <w:rsid w:val="004F287C"/>
    <w:rsid w:val="004F394F"/>
    <w:rsid w:val="004F3AB3"/>
    <w:rsid w:val="004F44CD"/>
    <w:rsid w:val="004F554F"/>
    <w:rsid w:val="004F561D"/>
    <w:rsid w:val="004F58B5"/>
    <w:rsid w:val="004F675E"/>
    <w:rsid w:val="004F744C"/>
    <w:rsid w:val="004F7718"/>
    <w:rsid w:val="004F78CB"/>
    <w:rsid w:val="004F7A5B"/>
    <w:rsid w:val="004F7D57"/>
    <w:rsid w:val="005007DF"/>
    <w:rsid w:val="00500BA0"/>
    <w:rsid w:val="005012A4"/>
    <w:rsid w:val="00501441"/>
    <w:rsid w:val="0050161B"/>
    <w:rsid w:val="0050165E"/>
    <w:rsid w:val="00501C5C"/>
    <w:rsid w:val="0050272D"/>
    <w:rsid w:val="00502C11"/>
    <w:rsid w:val="005031D4"/>
    <w:rsid w:val="00503695"/>
    <w:rsid w:val="0050371D"/>
    <w:rsid w:val="00503840"/>
    <w:rsid w:val="005038AC"/>
    <w:rsid w:val="005038DD"/>
    <w:rsid w:val="00503BE8"/>
    <w:rsid w:val="00504164"/>
    <w:rsid w:val="00504521"/>
    <w:rsid w:val="00505613"/>
    <w:rsid w:val="005063AC"/>
    <w:rsid w:val="005063C1"/>
    <w:rsid w:val="005066D9"/>
    <w:rsid w:val="00506FAF"/>
    <w:rsid w:val="00507889"/>
    <w:rsid w:val="00511497"/>
    <w:rsid w:val="00513194"/>
    <w:rsid w:val="00513A0A"/>
    <w:rsid w:val="00513C38"/>
    <w:rsid w:val="005143F2"/>
    <w:rsid w:val="00515140"/>
    <w:rsid w:val="00515F3E"/>
    <w:rsid w:val="005163BC"/>
    <w:rsid w:val="00516582"/>
    <w:rsid w:val="00516733"/>
    <w:rsid w:val="005168F8"/>
    <w:rsid w:val="005169AC"/>
    <w:rsid w:val="00516A11"/>
    <w:rsid w:val="00516C72"/>
    <w:rsid w:val="005170B5"/>
    <w:rsid w:val="00517BFE"/>
    <w:rsid w:val="00520E37"/>
    <w:rsid w:val="00521416"/>
    <w:rsid w:val="00521D0E"/>
    <w:rsid w:val="005225C3"/>
    <w:rsid w:val="00522F99"/>
    <w:rsid w:val="00522FAC"/>
    <w:rsid w:val="00523796"/>
    <w:rsid w:val="0052416C"/>
    <w:rsid w:val="005241F3"/>
    <w:rsid w:val="00524700"/>
    <w:rsid w:val="00524722"/>
    <w:rsid w:val="00524D56"/>
    <w:rsid w:val="00524E19"/>
    <w:rsid w:val="00524F32"/>
    <w:rsid w:val="0052508A"/>
    <w:rsid w:val="0052548B"/>
    <w:rsid w:val="00525599"/>
    <w:rsid w:val="0052593C"/>
    <w:rsid w:val="00525A99"/>
    <w:rsid w:val="00525E22"/>
    <w:rsid w:val="00525FC1"/>
    <w:rsid w:val="00526039"/>
    <w:rsid w:val="0052664F"/>
    <w:rsid w:val="00527610"/>
    <w:rsid w:val="0053241B"/>
    <w:rsid w:val="005324AF"/>
    <w:rsid w:val="00532B20"/>
    <w:rsid w:val="00532CD2"/>
    <w:rsid w:val="0053433C"/>
    <w:rsid w:val="00534882"/>
    <w:rsid w:val="00534AE7"/>
    <w:rsid w:val="00534C67"/>
    <w:rsid w:val="005364A5"/>
    <w:rsid w:val="005364AA"/>
    <w:rsid w:val="0053719B"/>
    <w:rsid w:val="00537246"/>
    <w:rsid w:val="005373B9"/>
    <w:rsid w:val="00540749"/>
    <w:rsid w:val="005408D5"/>
    <w:rsid w:val="00541639"/>
    <w:rsid w:val="005417E2"/>
    <w:rsid w:val="005424EB"/>
    <w:rsid w:val="0054308F"/>
    <w:rsid w:val="00543470"/>
    <w:rsid w:val="00543AE0"/>
    <w:rsid w:val="00545570"/>
    <w:rsid w:val="00546E92"/>
    <w:rsid w:val="00546EC8"/>
    <w:rsid w:val="005471A4"/>
    <w:rsid w:val="00547F49"/>
    <w:rsid w:val="0055000C"/>
    <w:rsid w:val="00550253"/>
    <w:rsid w:val="0055061C"/>
    <w:rsid w:val="00550B67"/>
    <w:rsid w:val="00550DE6"/>
    <w:rsid w:val="00550E64"/>
    <w:rsid w:val="00551E47"/>
    <w:rsid w:val="005526E2"/>
    <w:rsid w:val="00552863"/>
    <w:rsid w:val="00553A9F"/>
    <w:rsid w:val="00554950"/>
    <w:rsid w:val="005556FD"/>
    <w:rsid w:val="00555761"/>
    <w:rsid w:val="0055604B"/>
    <w:rsid w:val="00556373"/>
    <w:rsid w:val="0055686B"/>
    <w:rsid w:val="00556B15"/>
    <w:rsid w:val="005573E9"/>
    <w:rsid w:val="00557561"/>
    <w:rsid w:val="005605A7"/>
    <w:rsid w:val="00560733"/>
    <w:rsid w:val="00561370"/>
    <w:rsid w:val="00561AA5"/>
    <w:rsid w:val="00562350"/>
    <w:rsid w:val="00562D3F"/>
    <w:rsid w:val="00563750"/>
    <w:rsid w:val="0056384B"/>
    <w:rsid w:val="00563C35"/>
    <w:rsid w:val="0056473D"/>
    <w:rsid w:val="00564DC8"/>
    <w:rsid w:val="005654B7"/>
    <w:rsid w:val="005659D3"/>
    <w:rsid w:val="00566AE3"/>
    <w:rsid w:val="00566E39"/>
    <w:rsid w:val="005671A3"/>
    <w:rsid w:val="00567A62"/>
    <w:rsid w:val="005712C3"/>
    <w:rsid w:val="00571B2A"/>
    <w:rsid w:val="0057280C"/>
    <w:rsid w:val="00572A6E"/>
    <w:rsid w:val="00572FDC"/>
    <w:rsid w:val="005735CF"/>
    <w:rsid w:val="00573CEF"/>
    <w:rsid w:val="00573DC0"/>
    <w:rsid w:val="00574C6C"/>
    <w:rsid w:val="00575A34"/>
    <w:rsid w:val="00575BEB"/>
    <w:rsid w:val="00575C6B"/>
    <w:rsid w:val="00576084"/>
    <w:rsid w:val="00576337"/>
    <w:rsid w:val="00576E08"/>
    <w:rsid w:val="00577070"/>
    <w:rsid w:val="0057751A"/>
    <w:rsid w:val="00577730"/>
    <w:rsid w:val="0057777D"/>
    <w:rsid w:val="00577E04"/>
    <w:rsid w:val="00580C4C"/>
    <w:rsid w:val="00581C1D"/>
    <w:rsid w:val="005823CA"/>
    <w:rsid w:val="0058248F"/>
    <w:rsid w:val="00582B45"/>
    <w:rsid w:val="00582BAD"/>
    <w:rsid w:val="0058309E"/>
    <w:rsid w:val="005832E0"/>
    <w:rsid w:val="0058370F"/>
    <w:rsid w:val="00583B31"/>
    <w:rsid w:val="005857FF"/>
    <w:rsid w:val="00585827"/>
    <w:rsid w:val="00587128"/>
    <w:rsid w:val="0058729C"/>
    <w:rsid w:val="005872D0"/>
    <w:rsid w:val="005875FC"/>
    <w:rsid w:val="005876A5"/>
    <w:rsid w:val="00587BA5"/>
    <w:rsid w:val="00587C72"/>
    <w:rsid w:val="00590221"/>
    <w:rsid w:val="00590CEB"/>
    <w:rsid w:val="00590E43"/>
    <w:rsid w:val="00590ED2"/>
    <w:rsid w:val="00591548"/>
    <w:rsid w:val="00591B27"/>
    <w:rsid w:val="005925E7"/>
    <w:rsid w:val="005927BA"/>
    <w:rsid w:val="00593A7B"/>
    <w:rsid w:val="00593AD6"/>
    <w:rsid w:val="00593C8E"/>
    <w:rsid w:val="00593DA8"/>
    <w:rsid w:val="005944B4"/>
    <w:rsid w:val="00595644"/>
    <w:rsid w:val="00595B5A"/>
    <w:rsid w:val="00595C6A"/>
    <w:rsid w:val="00596071"/>
    <w:rsid w:val="005964B9"/>
    <w:rsid w:val="00596F3A"/>
    <w:rsid w:val="005972B3"/>
    <w:rsid w:val="005972B8"/>
    <w:rsid w:val="00597787"/>
    <w:rsid w:val="00597D99"/>
    <w:rsid w:val="00597FC1"/>
    <w:rsid w:val="005A0009"/>
    <w:rsid w:val="005A00ED"/>
    <w:rsid w:val="005A046E"/>
    <w:rsid w:val="005A10ED"/>
    <w:rsid w:val="005A20FB"/>
    <w:rsid w:val="005A245E"/>
    <w:rsid w:val="005A25C5"/>
    <w:rsid w:val="005A2648"/>
    <w:rsid w:val="005A31D3"/>
    <w:rsid w:val="005A331A"/>
    <w:rsid w:val="005A358F"/>
    <w:rsid w:val="005A366E"/>
    <w:rsid w:val="005A40BA"/>
    <w:rsid w:val="005A40C7"/>
    <w:rsid w:val="005A4586"/>
    <w:rsid w:val="005A48CA"/>
    <w:rsid w:val="005A4F46"/>
    <w:rsid w:val="005A4F7C"/>
    <w:rsid w:val="005A5029"/>
    <w:rsid w:val="005A5031"/>
    <w:rsid w:val="005A52E3"/>
    <w:rsid w:val="005A563A"/>
    <w:rsid w:val="005A6EAA"/>
    <w:rsid w:val="005A6EAD"/>
    <w:rsid w:val="005A74F6"/>
    <w:rsid w:val="005A7B74"/>
    <w:rsid w:val="005A7D2E"/>
    <w:rsid w:val="005B01C4"/>
    <w:rsid w:val="005B0492"/>
    <w:rsid w:val="005B16B8"/>
    <w:rsid w:val="005B1AFA"/>
    <w:rsid w:val="005B20BD"/>
    <w:rsid w:val="005B295B"/>
    <w:rsid w:val="005B52EC"/>
    <w:rsid w:val="005B5960"/>
    <w:rsid w:val="005B5CED"/>
    <w:rsid w:val="005B6676"/>
    <w:rsid w:val="005B66BF"/>
    <w:rsid w:val="005B7820"/>
    <w:rsid w:val="005C0783"/>
    <w:rsid w:val="005C08ED"/>
    <w:rsid w:val="005C0A69"/>
    <w:rsid w:val="005C0A97"/>
    <w:rsid w:val="005C0D2D"/>
    <w:rsid w:val="005C0E6B"/>
    <w:rsid w:val="005C1948"/>
    <w:rsid w:val="005C2016"/>
    <w:rsid w:val="005C306F"/>
    <w:rsid w:val="005C3C2B"/>
    <w:rsid w:val="005C5F32"/>
    <w:rsid w:val="005C62C0"/>
    <w:rsid w:val="005C7086"/>
    <w:rsid w:val="005C7625"/>
    <w:rsid w:val="005C76F4"/>
    <w:rsid w:val="005D06D8"/>
    <w:rsid w:val="005D0795"/>
    <w:rsid w:val="005D08F6"/>
    <w:rsid w:val="005D0CF3"/>
    <w:rsid w:val="005D12A3"/>
    <w:rsid w:val="005D14DD"/>
    <w:rsid w:val="005D182F"/>
    <w:rsid w:val="005D292E"/>
    <w:rsid w:val="005D31A9"/>
    <w:rsid w:val="005D34C6"/>
    <w:rsid w:val="005D381E"/>
    <w:rsid w:val="005D389E"/>
    <w:rsid w:val="005D4B2E"/>
    <w:rsid w:val="005D4FFD"/>
    <w:rsid w:val="005D5166"/>
    <w:rsid w:val="005D5742"/>
    <w:rsid w:val="005D60A0"/>
    <w:rsid w:val="005D64BB"/>
    <w:rsid w:val="005D6A54"/>
    <w:rsid w:val="005D6B51"/>
    <w:rsid w:val="005D7442"/>
    <w:rsid w:val="005D7AC2"/>
    <w:rsid w:val="005E0A14"/>
    <w:rsid w:val="005E1055"/>
    <w:rsid w:val="005E147A"/>
    <w:rsid w:val="005E1B77"/>
    <w:rsid w:val="005E23CD"/>
    <w:rsid w:val="005E2483"/>
    <w:rsid w:val="005E2AD5"/>
    <w:rsid w:val="005E3823"/>
    <w:rsid w:val="005E415C"/>
    <w:rsid w:val="005E4640"/>
    <w:rsid w:val="005E4756"/>
    <w:rsid w:val="005E4F68"/>
    <w:rsid w:val="005E51C7"/>
    <w:rsid w:val="005E541C"/>
    <w:rsid w:val="005E550A"/>
    <w:rsid w:val="005E5B46"/>
    <w:rsid w:val="005E5CC7"/>
    <w:rsid w:val="005E5EF1"/>
    <w:rsid w:val="005E65AF"/>
    <w:rsid w:val="005E6CCB"/>
    <w:rsid w:val="005E6D77"/>
    <w:rsid w:val="005E73CC"/>
    <w:rsid w:val="005F06A3"/>
    <w:rsid w:val="005F0764"/>
    <w:rsid w:val="005F0F9E"/>
    <w:rsid w:val="005F1136"/>
    <w:rsid w:val="005F17C2"/>
    <w:rsid w:val="005F1E7D"/>
    <w:rsid w:val="005F2096"/>
    <w:rsid w:val="005F2445"/>
    <w:rsid w:val="005F2741"/>
    <w:rsid w:val="005F2B30"/>
    <w:rsid w:val="005F3114"/>
    <w:rsid w:val="005F33BB"/>
    <w:rsid w:val="005F3952"/>
    <w:rsid w:val="005F45D1"/>
    <w:rsid w:val="005F52CC"/>
    <w:rsid w:val="005F5461"/>
    <w:rsid w:val="005F5F2E"/>
    <w:rsid w:val="005F6307"/>
    <w:rsid w:val="005F6558"/>
    <w:rsid w:val="005F6768"/>
    <w:rsid w:val="005F6A78"/>
    <w:rsid w:val="005F6D6B"/>
    <w:rsid w:val="005F7870"/>
    <w:rsid w:val="00600032"/>
    <w:rsid w:val="00601454"/>
    <w:rsid w:val="00603B7E"/>
    <w:rsid w:val="0060435E"/>
    <w:rsid w:val="00604812"/>
    <w:rsid w:val="00604CAC"/>
    <w:rsid w:val="00604D7A"/>
    <w:rsid w:val="006057FE"/>
    <w:rsid w:val="006059D2"/>
    <w:rsid w:val="00606C70"/>
    <w:rsid w:val="00607290"/>
    <w:rsid w:val="0060734C"/>
    <w:rsid w:val="006078BF"/>
    <w:rsid w:val="00607AF3"/>
    <w:rsid w:val="00610F43"/>
    <w:rsid w:val="006113AC"/>
    <w:rsid w:val="00611634"/>
    <w:rsid w:val="00611A9F"/>
    <w:rsid w:val="00611FAE"/>
    <w:rsid w:val="0061254B"/>
    <w:rsid w:val="00612C93"/>
    <w:rsid w:val="00613F1C"/>
    <w:rsid w:val="006152BE"/>
    <w:rsid w:val="00616F5D"/>
    <w:rsid w:val="006171AA"/>
    <w:rsid w:val="006173B3"/>
    <w:rsid w:val="006177CA"/>
    <w:rsid w:val="006219AB"/>
    <w:rsid w:val="00622025"/>
    <w:rsid w:val="006240C9"/>
    <w:rsid w:val="006251F7"/>
    <w:rsid w:val="00625F1F"/>
    <w:rsid w:val="00626D02"/>
    <w:rsid w:val="00627502"/>
    <w:rsid w:val="00627509"/>
    <w:rsid w:val="0063024C"/>
    <w:rsid w:val="00630CC5"/>
    <w:rsid w:val="00630D16"/>
    <w:rsid w:val="00630F71"/>
    <w:rsid w:val="00631D96"/>
    <w:rsid w:val="0063233C"/>
    <w:rsid w:val="006327C3"/>
    <w:rsid w:val="00633579"/>
    <w:rsid w:val="00633A7F"/>
    <w:rsid w:val="00633FB3"/>
    <w:rsid w:val="00634790"/>
    <w:rsid w:val="00634B47"/>
    <w:rsid w:val="00635551"/>
    <w:rsid w:val="006357D2"/>
    <w:rsid w:val="006359B4"/>
    <w:rsid w:val="00635C23"/>
    <w:rsid w:val="00635CB0"/>
    <w:rsid w:val="00635F8C"/>
    <w:rsid w:val="006366C0"/>
    <w:rsid w:val="00636B8B"/>
    <w:rsid w:val="00637160"/>
    <w:rsid w:val="006371D7"/>
    <w:rsid w:val="00637A61"/>
    <w:rsid w:val="00640473"/>
    <w:rsid w:val="0064049E"/>
    <w:rsid w:val="0064078A"/>
    <w:rsid w:val="00640A7B"/>
    <w:rsid w:val="00640BE1"/>
    <w:rsid w:val="0064102C"/>
    <w:rsid w:val="006415AE"/>
    <w:rsid w:val="00641D50"/>
    <w:rsid w:val="00641DDC"/>
    <w:rsid w:val="00641EC0"/>
    <w:rsid w:val="006429D4"/>
    <w:rsid w:val="006440CD"/>
    <w:rsid w:val="006446D4"/>
    <w:rsid w:val="006452C6"/>
    <w:rsid w:val="00645312"/>
    <w:rsid w:val="0064538A"/>
    <w:rsid w:val="00645C12"/>
    <w:rsid w:val="0064655B"/>
    <w:rsid w:val="006474F9"/>
    <w:rsid w:val="006475A2"/>
    <w:rsid w:val="00650A71"/>
    <w:rsid w:val="006514CC"/>
    <w:rsid w:val="00651599"/>
    <w:rsid w:val="00651C4F"/>
    <w:rsid w:val="0065258E"/>
    <w:rsid w:val="00653317"/>
    <w:rsid w:val="00653693"/>
    <w:rsid w:val="00653904"/>
    <w:rsid w:val="00654496"/>
    <w:rsid w:val="00655068"/>
    <w:rsid w:val="006555ED"/>
    <w:rsid w:val="0065565A"/>
    <w:rsid w:val="00655F1E"/>
    <w:rsid w:val="00656007"/>
    <w:rsid w:val="00656B13"/>
    <w:rsid w:val="0065729B"/>
    <w:rsid w:val="00657569"/>
    <w:rsid w:val="00657766"/>
    <w:rsid w:val="00660D24"/>
    <w:rsid w:val="00661733"/>
    <w:rsid w:val="0066182D"/>
    <w:rsid w:val="00661D15"/>
    <w:rsid w:val="00661D41"/>
    <w:rsid w:val="006621DB"/>
    <w:rsid w:val="006624BC"/>
    <w:rsid w:val="00662506"/>
    <w:rsid w:val="006630DF"/>
    <w:rsid w:val="006632ED"/>
    <w:rsid w:val="006639C8"/>
    <w:rsid w:val="00663C2A"/>
    <w:rsid w:val="00664A40"/>
    <w:rsid w:val="006655C2"/>
    <w:rsid w:val="00665CC8"/>
    <w:rsid w:val="006664B8"/>
    <w:rsid w:val="006670CC"/>
    <w:rsid w:val="0066727C"/>
    <w:rsid w:val="006675CE"/>
    <w:rsid w:val="00667BD1"/>
    <w:rsid w:val="00667EDA"/>
    <w:rsid w:val="0067178C"/>
    <w:rsid w:val="00672C5D"/>
    <w:rsid w:val="00673231"/>
    <w:rsid w:val="006742B9"/>
    <w:rsid w:val="006745EB"/>
    <w:rsid w:val="00675518"/>
    <w:rsid w:val="00675B73"/>
    <w:rsid w:val="00675BE8"/>
    <w:rsid w:val="0067663E"/>
    <w:rsid w:val="00676FDE"/>
    <w:rsid w:val="00677D2F"/>
    <w:rsid w:val="00680605"/>
    <w:rsid w:val="006815F9"/>
    <w:rsid w:val="00681788"/>
    <w:rsid w:val="00681B6A"/>
    <w:rsid w:val="006823E9"/>
    <w:rsid w:val="00682946"/>
    <w:rsid w:val="006831CA"/>
    <w:rsid w:val="00683AD3"/>
    <w:rsid w:val="0068459D"/>
    <w:rsid w:val="006849DD"/>
    <w:rsid w:val="0068563A"/>
    <w:rsid w:val="0068595E"/>
    <w:rsid w:val="00685E47"/>
    <w:rsid w:val="00686248"/>
    <w:rsid w:val="006870B3"/>
    <w:rsid w:val="006870C0"/>
    <w:rsid w:val="00687A6A"/>
    <w:rsid w:val="00687DF2"/>
    <w:rsid w:val="00687E6E"/>
    <w:rsid w:val="00690162"/>
    <w:rsid w:val="00690241"/>
    <w:rsid w:val="0069060E"/>
    <w:rsid w:val="00690F42"/>
    <w:rsid w:val="006917AD"/>
    <w:rsid w:val="00691BAA"/>
    <w:rsid w:val="00691C6C"/>
    <w:rsid w:val="00692955"/>
    <w:rsid w:val="00694159"/>
    <w:rsid w:val="006947E5"/>
    <w:rsid w:val="00694D21"/>
    <w:rsid w:val="00695301"/>
    <w:rsid w:val="006962E8"/>
    <w:rsid w:val="006963AE"/>
    <w:rsid w:val="00696C6B"/>
    <w:rsid w:val="00697270"/>
    <w:rsid w:val="00697945"/>
    <w:rsid w:val="006A0180"/>
    <w:rsid w:val="006A03C4"/>
    <w:rsid w:val="006A03E9"/>
    <w:rsid w:val="006A08B9"/>
    <w:rsid w:val="006A0FDE"/>
    <w:rsid w:val="006A1486"/>
    <w:rsid w:val="006A1D81"/>
    <w:rsid w:val="006A1DC4"/>
    <w:rsid w:val="006A23D3"/>
    <w:rsid w:val="006A2C1F"/>
    <w:rsid w:val="006A2E74"/>
    <w:rsid w:val="006A2F01"/>
    <w:rsid w:val="006A2FFD"/>
    <w:rsid w:val="006A3787"/>
    <w:rsid w:val="006A398B"/>
    <w:rsid w:val="006A3F12"/>
    <w:rsid w:val="006A4448"/>
    <w:rsid w:val="006A5233"/>
    <w:rsid w:val="006A577C"/>
    <w:rsid w:val="006A57B4"/>
    <w:rsid w:val="006A6CD8"/>
    <w:rsid w:val="006A6DCB"/>
    <w:rsid w:val="006A7489"/>
    <w:rsid w:val="006A76AB"/>
    <w:rsid w:val="006A7907"/>
    <w:rsid w:val="006A7CC8"/>
    <w:rsid w:val="006A7FD8"/>
    <w:rsid w:val="006B098E"/>
    <w:rsid w:val="006B0AB8"/>
    <w:rsid w:val="006B120C"/>
    <w:rsid w:val="006B1C3A"/>
    <w:rsid w:val="006B1C54"/>
    <w:rsid w:val="006B1FFF"/>
    <w:rsid w:val="006B2286"/>
    <w:rsid w:val="006B245F"/>
    <w:rsid w:val="006B254F"/>
    <w:rsid w:val="006B2D52"/>
    <w:rsid w:val="006B3BA4"/>
    <w:rsid w:val="006B3E04"/>
    <w:rsid w:val="006B43C0"/>
    <w:rsid w:val="006B4596"/>
    <w:rsid w:val="006B478B"/>
    <w:rsid w:val="006B4889"/>
    <w:rsid w:val="006B4DCC"/>
    <w:rsid w:val="006B580B"/>
    <w:rsid w:val="006B6487"/>
    <w:rsid w:val="006B6B8F"/>
    <w:rsid w:val="006B6C4B"/>
    <w:rsid w:val="006B6F71"/>
    <w:rsid w:val="006B6FB5"/>
    <w:rsid w:val="006B7209"/>
    <w:rsid w:val="006C022E"/>
    <w:rsid w:val="006C03A6"/>
    <w:rsid w:val="006C1749"/>
    <w:rsid w:val="006C1D36"/>
    <w:rsid w:val="006C2911"/>
    <w:rsid w:val="006C297F"/>
    <w:rsid w:val="006C2AF0"/>
    <w:rsid w:val="006C2E8E"/>
    <w:rsid w:val="006C3270"/>
    <w:rsid w:val="006C363F"/>
    <w:rsid w:val="006C3D82"/>
    <w:rsid w:val="006C45CC"/>
    <w:rsid w:val="006C4BAD"/>
    <w:rsid w:val="006C4D8D"/>
    <w:rsid w:val="006C5D0F"/>
    <w:rsid w:val="006C5E13"/>
    <w:rsid w:val="006C6807"/>
    <w:rsid w:val="006C703B"/>
    <w:rsid w:val="006C764E"/>
    <w:rsid w:val="006C7931"/>
    <w:rsid w:val="006D0059"/>
    <w:rsid w:val="006D00DB"/>
    <w:rsid w:val="006D0B43"/>
    <w:rsid w:val="006D173C"/>
    <w:rsid w:val="006D20AF"/>
    <w:rsid w:val="006D263D"/>
    <w:rsid w:val="006D2924"/>
    <w:rsid w:val="006D2FB1"/>
    <w:rsid w:val="006D37A3"/>
    <w:rsid w:val="006D3E8A"/>
    <w:rsid w:val="006D4431"/>
    <w:rsid w:val="006D4C52"/>
    <w:rsid w:val="006D5688"/>
    <w:rsid w:val="006D5CD9"/>
    <w:rsid w:val="006D5CDF"/>
    <w:rsid w:val="006D5D90"/>
    <w:rsid w:val="006D61BF"/>
    <w:rsid w:val="006D6ABA"/>
    <w:rsid w:val="006D73AD"/>
    <w:rsid w:val="006E016D"/>
    <w:rsid w:val="006E0EBF"/>
    <w:rsid w:val="006E0EE3"/>
    <w:rsid w:val="006E1406"/>
    <w:rsid w:val="006E1793"/>
    <w:rsid w:val="006E1F41"/>
    <w:rsid w:val="006E2B32"/>
    <w:rsid w:val="006E2C42"/>
    <w:rsid w:val="006E2CAD"/>
    <w:rsid w:val="006E2F39"/>
    <w:rsid w:val="006E45CA"/>
    <w:rsid w:val="006E4DA1"/>
    <w:rsid w:val="006E4EB2"/>
    <w:rsid w:val="006E6288"/>
    <w:rsid w:val="006E6792"/>
    <w:rsid w:val="006E684C"/>
    <w:rsid w:val="006E698D"/>
    <w:rsid w:val="006E7B2D"/>
    <w:rsid w:val="006F1FE8"/>
    <w:rsid w:val="006F252E"/>
    <w:rsid w:val="006F30F3"/>
    <w:rsid w:val="006F37CD"/>
    <w:rsid w:val="006F3A18"/>
    <w:rsid w:val="006F3C95"/>
    <w:rsid w:val="006F416C"/>
    <w:rsid w:val="006F590D"/>
    <w:rsid w:val="006F5D37"/>
    <w:rsid w:val="006F5DC0"/>
    <w:rsid w:val="006F6153"/>
    <w:rsid w:val="006F7485"/>
    <w:rsid w:val="006F7C7C"/>
    <w:rsid w:val="00700E41"/>
    <w:rsid w:val="00701A46"/>
    <w:rsid w:val="00702041"/>
    <w:rsid w:val="00702677"/>
    <w:rsid w:val="00703ADD"/>
    <w:rsid w:val="00704F23"/>
    <w:rsid w:val="00705136"/>
    <w:rsid w:val="0070552A"/>
    <w:rsid w:val="00705BE4"/>
    <w:rsid w:val="00706041"/>
    <w:rsid w:val="007069A9"/>
    <w:rsid w:val="00706AA9"/>
    <w:rsid w:val="00707707"/>
    <w:rsid w:val="00710A1C"/>
    <w:rsid w:val="00712234"/>
    <w:rsid w:val="00712394"/>
    <w:rsid w:val="007125E4"/>
    <w:rsid w:val="0071272C"/>
    <w:rsid w:val="00712A76"/>
    <w:rsid w:val="00712CAD"/>
    <w:rsid w:val="00712DA5"/>
    <w:rsid w:val="00712EF9"/>
    <w:rsid w:val="00713365"/>
    <w:rsid w:val="00713862"/>
    <w:rsid w:val="00713B9B"/>
    <w:rsid w:val="00713C68"/>
    <w:rsid w:val="007149E5"/>
    <w:rsid w:val="00714D67"/>
    <w:rsid w:val="007152CA"/>
    <w:rsid w:val="0071536C"/>
    <w:rsid w:val="007154EE"/>
    <w:rsid w:val="0071597E"/>
    <w:rsid w:val="00716286"/>
    <w:rsid w:val="00717039"/>
    <w:rsid w:val="007173F8"/>
    <w:rsid w:val="007175A2"/>
    <w:rsid w:val="007179CA"/>
    <w:rsid w:val="00720523"/>
    <w:rsid w:val="00720575"/>
    <w:rsid w:val="00720B02"/>
    <w:rsid w:val="00720D87"/>
    <w:rsid w:val="0072118D"/>
    <w:rsid w:val="007212A9"/>
    <w:rsid w:val="0072161B"/>
    <w:rsid w:val="00721884"/>
    <w:rsid w:val="00721A8D"/>
    <w:rsid w:val="00721EBB"/>
    <w:rsid w:val="00723059"/>
    <w:rsid w:val="00723BA7"/>
    <w:rsid w:val="00723C83"/>
    <w:rsid w:val="00724571"/>
    <w:rsid w:val="00724719"/>
    <w:rsid w:val="00724C18"/>
    <w:rsid w:val="00726203"/>
    <w:rsid w:val="0072676F"/>
    <w:rsid w:val="00726DFD"/>
    <w:rsid w:val="007273FE"/>
    <w:rsid w:val="00727CB2"/>
    <w:rsid w:val="00727CC9"/>
    <w:rsid w:val="007303C9"/>
    <w:rsid w:val="00730613"/>
    <w:rsid w:val="0073110B"/>
    <w:rsid w:val="00732312"/>
    <w:rsid w:val="0073286D"/>
    <w:rsid w:val="00732A36"/>
    <w:rsid w:val="00732BDE"/>
    <w:rsid w:val="00732DC3"/>
    <w:rsid w:val="0073327E"/>
    <w:rsid w:val="007333E8"/>
    <w:rsid w:val="0073345B"/>
    <w:rsid w:val="007337C8"/>
    <w:rsid w:val="00733924"/>
    <w:rsid w:val="0073447E"/>
    <w:rsid w:val="00734560"/>
    <w:rsid w:val="00734AC7"/>
    <w:rsid w:val="00734BD4"/>
    <w:rsid w:val="00734C21"/>
    <w:rsid w:val="007354C3"/>
    <w:rsid w:val="007354D8"/>
    <w:rsid w:val="00735904"/>
    <w:rsid w:val="00735A34"/>
    <w:rsid w:val="0073641B"/>
    <w:rsid w:val="007364E3"/>
    <w:rsid w:val="0073665C"/>
    <w:rsid w:val="00736A48"/>
    <w:rsid w:val="0073700D"/>
    <w:rsid w:val="00737E30"/>
    <w:rsid w:val="007401AA"/>
    <w:rsid w:val="00740AF7"/>
    <w:rsid w:val="0074111A"/>
    <w:rsid w:val="00741838"/>
    <w:rsid w:val="0074266D"/>
    <w:rsid w:val="007426AD"/>
    <w:rsid w:val="007428C6"/>
    <w:rsid w:val="00742993"/>
    <w:rsid w:val="00742A22"/>
    <w:rsid w:val="00742BB5"/>
    <w:rsid w:val="00742CB4"/>
    <w:rsid w:val="00742F4F"/>
    <w:rsid w:val="00743025"/>
    <w:rsid w:val="0074330C"/>
    <w:rsid w:val="007438D1"/>
    <w:rsid w:val="007451BE"/>
    <w:rsid w:val="0074600C"/>
    <w:rsid w:val="007468E8"/>
    <w:rsid w:val="00746970"/>
    <w:rsid w:val="00746ACB"/>
    <w:rsid w:val="00746B42"/>
    <w:rsid w:val="00746CF6"/>
    <w:rsid w:val="00747499"/>
    <w:rsid w:val="00747CD9"/>
    <w:rsid w:val="00750ABC"/>
    <w:rsid w:val="00750B80"/>
    <w:rsid w:val="00751832"/>
    <w:rsid w:val="00751A01"/>
    <w:rsid w:val="00751E70"/>
    <w:rsid w:val="00751FF3"/>
    <w:rsid w:val="007522DE"/>
    <w:rsid w:val="00752358"/>
    <w:rsid w:val="007529AE"/>
    <w:rsid w:val="00752B0E"/>
    <w:rsid w:val="00752F09"/>
    <w:rsid w:val="00753EEB"/>
    <w:rsid w:val="00754371"/>
    <w:rsid w:val="00754617"/>
    <w:rsid w:val="00754E1A"/>
    <w:rsid w:val="00755027"/>
    <w:rsid w:val="00755673"/>
    <w:rsid w:val="00755B38"/>
    <w:rsid w:val="00755B69"/>
    <w:rsid w:val="007561B2"/>
    <w:rsid w:val="007568D7"/>
    <w:rsid w:val="00756F17"/>
    <w:rsid w:val="007570AC"/>
    <w:rsid w:val="007571B8"/>
    <w:rsid w:val="00760630"/>
    <w:rsid w:val="007606C5"/>
    <w:rsid w:val="0076092D"/>
    <w:rsid w:val="00761E02"/>
    <w:rsid w:val="00761F10"/>
    <w:rsid w:val="007620AA"/>
    <w:rsid w:val="0076261D"/>
    <w:rsid w:val="00763E48"/>
    <w:rsid w:val="007640AC"/>
    <w:rsid w:val="0076454C"/>
    <w:rsid w:val="0076545A"/>
    <w:rsid w:val="00766787"/>
    <w:rsid w:val="00766B42"/>
    <w:rsid w:val="00766DEC"/>
    <w:rsid w:val="007676AE"/>
    <w:rsid w:val="007677B9"/>
    <w:rsid w:val="0077067E"/>
    <w:rsid w:val="00771754"/>
    <w:rsid w:val="00771D45"/>
    <w:rsid w:val="007728F5"/>
    <w:rsid w:val="0077293C"/>
    <w:rsid w:val="007732DE"/>
    <w:rsid w:val="007735D2"/>
    <w:rsid w:val="00773F55"/>
    <w:rsid w:val="0077495E"/>
    <w:rsid w:val="00774A2A"/>
    <w:rsid w:val="00775346"/>
    <w:rsid w:val="007758F0"/>
    <w:rsid w:val="00775F4F"/>
    <w:rsid w:val="00777085"/>
    <w:rsid w:val="00777428"/>
    <w:rsid w:val="007804AC"/>
    <w:rsid w:val="007806B8"/>
    <w:rsid w:val="00780733"/>
    <w:rsid w:val="007807F8"/>
    <w:rsid w:val="007809C6"/>
    <w:rsid w:val="00781A23"/>
    <w:rsid w:val="00781F31"/>
    <w:rsid w:val="00781FC7"/>
    <w:rsid w:val="00782EAB"/>
    <w:rsid w:val="0078342E"/>
    <w:rsid w:val="007840B5"/>
    <w:rsid w:val="00784410"/>
    <w:rsid w:val="007847E2"/>
    <w:rsid w:val="00784B2B"/>
    <w:rsid w:val="00784F1F"/>
    <w:rsid w:val="007850B9"/>
    <w:rsid w:val="00785E80"/>
    <w:rsid w:val="0078640B"/>
    <w:rsid w:val="00786453"/>
    <w:rsid w:val="00786AA4"/>
    <w:rsid w:val="00786B7F"/>
    <w:rsid w:val="007870D9"/>
    <w:rsid w:val="007878FA"/>
    <w:rsid w:val="007907F1"/>
    <w:rsid w:val="00790BC7"/>
    <w:rsid w:val="00790C1D"/>
    <w:rsid w:val="00790C32"/>
    <w:rsid w:val="00790D3D"/>
    <w:rsid w:val="00790FBF"/>
    <w:rsid w:val="007916A2"/>
    <w:rsid w:val="00791D6C"/>
    <w:rsid w:val="00792336"/>
    <w:rsid w:val="00792687"/>
    <w:rsid w:val="007934E2"/>
    <w:rsid w:val="00793B15"/>
    <w:rsid w:val="00794469"/>
    <w:rsid w:val="00794D1C"/>
    <w:rsid w:val="00794F06"/>
    <w:rsid w:val="007962B1"/>
    <w:rsid w:val="00796475"/>
    <w:rsid w:val="00796EEE"/>
    <w:rsid w:val="00797146"/>
    <w:rsid w:val="00797EDD"/>
    <w:rsid w:val="007A0ECA"/>
    <w:rsid w:val="007A12E5"/>
    <w:rsid w:val="007A15EB"/>
    <w:rsid w:val="007A15FE"/>
    <w:rsid w:val="007A263A"/>
    <w:rsid w:val="007A2BA2"/>
    <w:rsid w:val="007A377E"/>
    <w:rsid w:val="007A495B"/>
    <w:rsid w:val="007A4E64"/>
    <w:rsid w:val="007A5578"/>
    <w:rsid w:val="007A6275"/>
    <w:rsid w:val="007A627A"/>
    <w:rsid w:val="007A6431"/>
    <w:rsid w:val="007A6A8F"/>
    <w:rsid w:val="007B00C8"/>
    <w:rsid w:val="007B03FB"/>
    <w:rsid w:val="007B091E"/>
    <w:rsid w:val="007B0FDD"/>
    <w:rsid w:val="007B1500"/>
    <w:rsid w:val="007B19D6"/>
    <w:rsid w:val="007B1E89"/>
    <w:rsid w:val="007B20DE"/>
    <w:rsid w:val="007B22E7"/>
    <w:rsid w:val="007B2CB9"/>
    <w:rsid w:val="007B2FC2"/>
    <w:rsid w:val="007B3202"/>
    <w:rsid w:val="007B3303"/>
    <w:rsid w:val="007B33CA"/>
    <w:rsid w:val="007B352D"/>
    <w:rsid w:val="007B434F"/>
    <w:rsid w:val="007B4685"/>
    <w:rsid w:val="007B566C"/>
    <w:rsid w:val="007B6C76"/>
    <w:rsid w:val="007B6EC0"/>
    <w:rsid w:val="007B7174"/>
    <w:rsid w:val="007B7671"/>
    <w:rsid w:val="007B78CB"/>
    <w:rsid w:val="007B7BE9"/>
    <w:rsid w:val="007C00F7"/>
    <w:rsid w:val="007C019F"/>
    <w:rsid w:val="007C024D"/>
    <w:rsid w:val="007C087A"/>
    <w:rsid w:val="007C0BEC"/>
    <w:rsid w:val="007C2599"/>
    <w:rsid w:val="007C299E"/>
    <w:rsid w:val="007C2E60"/>
    <w:rsid w:val="007C3086"/>
    <w:rsid w:val="007C3C36"/>
    <w:rsid w:val="007C4C0C"/>
    <w:rsid w:val="007C54A7"/>
    <w:rsid w:val="007C5EA1"/>
    <w:rsid w:val="007C6530"/>
    <w:rsid w:val="007C7586"/>
    <w:rsid w:val="007C76BB"/>
    <w:rsid w:val="007C76D6"/>
    <w:rsid w:val="007C7A4B"/>
    <w:rsid w:val="007C7F61"/>
    <w:rsid w:val="007C7F93"/>
    <w:rsid w:val="007D029F"/>
    <w:rsid w:val="007D0597"/>
    <w:rsid w:val="007D0616"/>
    <w:rsid w:val="007D088D"/>
    <w:rsid w:val="007D0BE8"/>
    <w:rsid w:val="007D16B1"/>
    <w:rsid w:val="007D1AFA"/>
    <w:rsid w:val="007D1CF5"/>
    <w:rsid w:val="007D23BA"/>
    <w:rsid w:val="007D286D"/>
    <w:rsid w:val="007D2873"/>
    <w:rsid w:val="007D3058"/>
    <w:rsid w:val="007D33F8"/>
    <w:rsid w:val="007D37AC"/>
    <w:rsid w:val="007D39F9"/>
    <w:rsid w:val="007D4151"/>
    <w:rsid w:val="007D461D"/>
    <w:rsid w:val="007D4B4A"/>
    <w:rsid w:val="007D512E"/>
    <w:rsid w:val="007D56D3"/>
    <w:rsid w:val="007D5CB1"/>
    <w:rsid w:val="007D5DFF"/>
    <w:rsid w:val="007D5F68"/>
    <w:rsid w:val="007D6405"/>
    <w:rsid w:val="007D6592"/>
    <w:rsid w:val="007D6A68"/>
    <w:rsid w:val="007D6B18"/>
    <w:rsid w:val="007D7467"/>
    <w:rsid w:val="007E16B2"/>
    <w:rsid w:val="007E1806"/>
    <w:rsid w:val="007E35A3"/>
    <w:rsid w:val="007E386C"/>
    <w:rsid w:val="007E3A13"/>
    <w:rsid w:val="007E4BAD"/>
    <w:rsid w:val="007E5883"/>
    <w:rsid w:val="007E6229"/>
    <w:rsid w:val="007F035D"/>
    <w:rsid w:val="007F13F3"/>
    <w:rsid w:val="007F1512"/>
    <w:rsid w:val="007F18BB"/>
    <w:rsid w:val="007F21E2"/>
    <w:rsid w:val="007F230F"/>
    <w:rsid w:val="007F2B76"/>
    <w:rsid w:val="007F3AB7"/>
    <w:rsid w:val="007F4652"/>
    <w:rsid w:val="007F4682"/>
    <w:rsid w:val="007F503C"/>
    <w:rsid w:val="007F5CBC"/>
    <w:rsid w:val="007F6BB2"/>
    <w:rsid w:val="007F6F00"/>
    <w:rsid w:val="007F6F4F"/>
    <w:rsid w:val="007F72BC"/>
    <w:rsid w:val="007F738A"/>
    <w:rsid w:val="007F75FE"/>
    <w:rsid w:val="007F7AB2"/>
    <w:rsid w:val="007F7AC5"/>
    <w:rsid w:val="007F7E71"/>
    <w:rsid w:val="00800764"/>
    <w:rsid w:val="00801423"/>
    <w:rsid w:val="00801B9E"/>
    <w:rsid w:val="00802213"/>
    <w:rsid w:val="0080251A"/>
    <w:rsid w:val="0080315F"/>
    <w:rsid w:val="00803569"/>
    <w:rsid w:val="00803D96"/>
    <w:rsid w:val="008041ED"/>
    <w:rsid w:val="008044B9"/>
    <w:rsid w:val="00804FBE"/>
    <w:rsid w:val="0080584C"/>
    <w:rsid w:val="00806043"/>
    <w:rsid w:val="00806340"/>
    <w:rsid w:val="00806672"/>
    <w:rsid w:val="00806900"/>
    <w:rsid w:val="008071A2"/>
    <w:rsid w:val="008074CB"/>
    <w:rsid w:val="008075DE"/>
    <w:rsid w:val="00810198"/>
    <w:rsid w:val="00810A98"/>
    <w:rsid w:val="00810C45"/>
    <w:rsid w:val="00810E06"/>
    <w:rsid w:val="0081131E"/>
    <w:rsid w:val="00811995"/>
    <w:rsid w:val="008121D4"/>
    <w:rsid w:val="00812448"/>
    <w:rsid w:val="0081269C"/>
    <w:rsid w:val="008127A2"/>
    <w:rsid w:val="00812BBB"/>
    <w:rsid w:val="00813176"/>
    <w:rsid w:val="00814802"/>
    <w:rsid w:val="00815165"/>
    <w:rsid w:val="008156F5"/>
    <w:rsid w:val="00816115"/>
    <w:rsid w:val="008168DE"/>
    <w:rsid w:val="00817572"/>
    <w:rsid w:val="00820993"/>
    <w:rsid w:val="00820A9E"/>
    <w:rsid w:val="00820AB2"/>
    <w:rsid w:val="00820E22"/>
    <w:rsid w:val="008212BA"/>
    <w:rsid w:val="00821BA5"/>
    <w:rsid w:val="00821D80"/>
    <w:rsid w:val="00822F51"/>
    <w:rsid w:val="0082374A"/>
    <w:rsid w:val="0082443E"/>
    <w:rsid w:val="00824B90"/>
    <w:rsid w:val="00825445"/>
    <w:rsid w:val="0082563F"/>
    <w:rsid w:val="008258F3"/>
    <w:rsid w:val="00825B38"/>
    <w:rsid w:val="00826512"/>
    <w:rsid w:val="00826E8D"/>
    <w:rsid w:val="00827399"/>
    <w:rsid w:val="0082795C"/>
    <w:rsid w:val="00830B2C"/>
    <w:rsid w:val="0083182A"/>
    <w:rsid w:val="00831B66"/>
    <w:rsid w:val="00831CAF"/>
    <w:rsid w:val="00831D62"/>
    <w:rsid w:val="00831DA4"/>
    <w:rsid w:val="00831F48"/>
    <w:rsid w:val="00832216"/>
    <w:rsid w:val="00832491"/>
    <w:rsid w:val="00832628"/>
    <w:rsid w:val="00832CF7"/>
    <w:rsid w:val="008337AC"/>
    <w:rsid w:val="00833CA8"/>
    <w:rsid w:val="0083415E"/>
    <w:rsid w:val="00834492"/>
    <w:rsid w:val="008344E2"/>
    <w:rsid w:val="00834DE4"/>
    <w:rsid w:val="0083534A"/>
    <w:rsid w:val="008358C8"/>
    <w:rsid w:val="00835B4F"/>
    <w:rsid w:val="00835E77"/>
    <w:rsid w:val="00836361"/>
    <w:rsid w:val="00836CD8"/>
    <w:rsid w:val="00836EA0"/>
    <w:rsid w:val="00836F51"/>
    <w:rsid w:val="0083726A"/>
    <w:rsid w:val="008376DE"/>
    <w:rsid w:val="00837B04"/>
    <w:rsid w:val="008402D0"/>
    <w:rsid w:val="00840878"/>
    <w:rsid w:val="0084138F"/>
    <w:rsid w:val="008414CD"/>
    <w:rsid w:val="00841D32"/>
    <w:rsid w:val="0084278E"/>
    <w:rsid w:val="00842BA2"/>
    <w:rsid w:val="00843330"/>
    <w:rsid w:val="0084353A"/>
    <w:rsid w:val="00843678"/>
    <w:rsid w:val="00844812"/>
    <w:rsid w:val="00845CF9"/>
    <w:rsid w:val="00846E3C"/>
    <w:rsid w:val="00847479"/>
    <w:rsid w:val="00847F3C"/>
    <w:rsid w:val="008520DC"/>
    <w:rsid w:val="00852170"/>
    <w:rsid w:val="0085229D"/>
    <w:rsid w:val="008525FC"/>
    <w:rsid w:val="0085381B"/>
    <w:rsid w:val="00853C77"/>
    <w:rsid w:val="00853EE2"/>
    <w:rsid w:val="008540C7"/>
    <w:rsid w:val="00855DBE"/>
    <w:rsid w:val="008563A8"/>
    <w:rsid w:val="008567BB"/>
    <w:rsid w:val="00856AE1"/>
    <w:rsid w:val="00857B69"/>
    <w:rsid w:val="00860271"/>
    <w:rsid w:val="00860718"/>
    <w:rsid w:val="00860BFB"/>
    <w:rsid w:val="008637C3"/>
    <w:rsid w:val="0086388E"/>
    <w:rsid w:val="00864312"/>
    <w:rsid w:val="008644A2"/>
    <w:rsid w:val="00864695"/>
    <w:rsid w:val="00864A07"/>
    <w:rsid w:val="00865005"/>
    <w:rsid w:val="00865453"/>
    <w:rsid w:val="008656AF"/>
    <w:rsid w:val="008656BC"/>
    <w:rsid w:val="0086670B"/>
    <w:rsid w:val="00866AAA"/>
    <w:rsid w:val="008679A3"/>
    <w:rsid w:val="00870D03"/>
    <w:rsid w:val="00870FBB"/>
    <w:rsid w:val="0087182F"/>
    <w:rsid w:val="00871CFD"/>
    <w:rsid w:val="00872427"/>
    <w:rsid w:val="00872FC1"/>
    <w:rsid w:val="008735DB"/>
    <w:rsid w:val="008737E0"/>
    <w:rsid w:val="008739CF"/>
    <w:rsid w:val="00873C72"/>
    <w:rsid w:val="00873D1E"/>
    <w:rsid w:val="00875879"/>
    <w:rsid w:val="00876501"/>
    <w:rsid w:val="00877401"/>
    <w:rsid w:val="00877DFC"/>
    <w:rsid w:val="00877E07"/>
    <w:rsid w:val="0088046A"/>
    <w:rsid w:val="00880489"/>
    <w:rsid w:val="0088082B"/>
    <w:rsid w:val="00880B4B"/>
    <w:rsid w:val="00880D53"/>
    <w:rsid w:val="00880DA4"/>
    <w:rsid w:val="008815CF"/>
    <w:rsid w:val="00882130"/>
    <w:rsid w:val="00882430"/>
    <w:rsid w:val="0088322B"/>
    <w:rsid w:val="008856A3"/>
    <w:rsid w:val="0088588B"/>
    <w:rsid w:val="00885BDE"/>
    <w:rsid w:val="00885D7A"/>
    <w:rsid w:val="00886164"/>
    <w:rsid w:val="00886803"/>
    <w:rsid w:val="00886DFB"/>
    <w:rsid w:val="00887EAF"/>
    <w:rsid w:val="00890BBF"/>
    <w:rsid w:val="0089295E"/>
    <w:rsid w:val="00893067"/>
    <w:rsid w:val="0089308C"/>
    <w:rsid w:val="00893A14"/>
    <w:rsid w:val="00894623"/>
    <w:rsid w:val="00894CA9"/>
    <w:rsid w:val="00894D6B"/>
    <w:rsid w:val="00895041"/>
    <w:rsid w:val="0089560E"/>
    <w:rsid w:val="00895AAC"/>
    <w:rsid w:val="00895E29"/>
    <w:rsid w:val="0089617C"/>
    <w:rsid w:val="00896911"/>
    <w:rsid w:val="00896A3D"/>
    <w:rsid w:val="00897317"/>
    <w:rsid w:val="008A1491"/>
    <w:rsid w:val="008A1560"/>
    <w:rsid w:val="008A19D6"/>
    <w:rsid w:val="008A1E19"/>
    <w:rsid w:val="008A2396"/>
    <w:rsid w:val="008A258C"/>
    <w:rsid w:val="008A2C99"/>
    <w:rsid w:val="008A318E"/>
    <w:rsid w:val="008A4DDE"/>
    <w:rsid w:val="008A51FD"/>
    <w:rsid w:val="008A5547"/>
    <w:rsid w:val="008A5FA1"/>
    <w:rsid w:val="008A6192"/>
    <w:rsid w:val="008A644E"/>
    <w:rsid w:val="008A71EB"/>
    <w:rsid w:val="008A7248"/>
    <w:rsid w:val="008A7A2E"/>
    <w:rsid w:val="008B07A3"/>
    <w:rsid w:val="008B15C6"/>
    <w:rsid w:val="008B169B"/>
    <w:rsid w:val="008B17CE"/>
    <w:rsid w:val="008B197A"/>
    <w:rsid w:val="008B1EB0"/>
    <w:rsid w:val="008B27E7"/>
    <w:rsid w:val="008B2942"/>
    <w:rsid w:val="008B2AD3"/>
    <w:rsid w:val="008B3D42"/>
    <w:rsid w:val="008B4465"/>
    <w:rsid w:val="008B678A"/>
    <w:rsid w:val="008B6FCF"/>
    <w:rsid w:val="008B709D"/>
    <w:rsid w:val="008B70B4"/>
    <w:rsid w:val="008B7337"/>
    <w:rsid w:val="008B7596"/>
    <w:rsid w:val="008B7917"/>
    <w:rsid w:val="008B7C87"/>
    <w:rsid w:val="008C19CA"/>
    <w:rsid w:val="008C223D"/>
    <w:rsid w:val="008C2245"/>
    <w:rsid w:val="008C30E8"/>
    <w:rsid w:val="008C3AE7"/>
    <w:rsid w:val="008C51CF"/>
    <w:rsid w:val="008C5892"/>
    <w:rsid w:val="008C625E"/>
    <w:rsid w:val="008C6C58"/>
    <w:rsid w:val="008C70E4"/>
    <w:rsid w:val="008C788D"/>
    <w:rsid w:val="008D0044"/>
    <w:rsid w:val="008D0464"/>
    <w:rsid w:val="008D057F"/>
    <w:rsid w:val="008D12DE"/>
    <w:rsid w:val="008D1AFC"/>
    <w:rsid w:val="008D353F"/>
    <w:rsid w:val="008D39C9"/>
    <w:rsid w:val="008D3DEB"/>
    <w:rsid w:val="008D4A10"/>
    <w:rsid w:val="008D5C01"/>
    <w:rsid w:val="008D65A5"/>
    <w:rsid w:val="008D6663"/>
    <w:rsid w:val="008D675E"/>
    <w:rsid w:val="008D78B2"/>
    <w:rsid w:val="008D7E0B"/>
    <w:rsid w:val="008E02AA"/>
    <w:rsid w:val="008E115D"/>
    <w:rsid w:val="008E127D"/>
    <w:rsid w:val="008E1583"/>
    <w:rsid w:val="008E1ACB"/>
    <w:rsid w:val="008E1F5F"/>
    <w:rsid w:val="008E221A"/>
    <w:rsid w:val="008E2C9C"/>
    <w:rsid w:val="008E404A"/>
    <w:rsid w:val="008E476C"/>
    <w:rsid w:val="008E5375"/>
    <w:rsid w:val="008E53FB"/>
    <w:rsid w:val="008E5519"/>
    <w:rsid w:val="008E5C4F"/>
    <w:rsid w:val="008E5D81"/>
    <w:rsid w:val="008E61E3"/>
    <w:rsid w:val="008E6473"/>
    <w:rsid w:val="008E64FA"/>
    <w:rsid w:val="008E6B3A"/>
    <w:rsid w:val="008E70B3"/>
    <w:rsid w:val="008E7351"/>
    <w:rsid w:val="008E7D69"/>
    <w:rsid w:val="008F03C0"/>
    <w:rsid w:val="008F0E7D"/>
    <w:rsid w:val="008F0EB0"/>
    <w:rsid w:val="008F1343"/>
    <w:rsid w:val="008F16E9"/>
    <w:rsid w:val="008F1C85"/>
    <w:rsid w:val="008F25CB"/>
    <w:rsid w:val="008F2C1A"/>
    <w:rsid w:val="008F3181"/>
    <w:rsid w:val="008F3343"/>
    <w:rsid w:val="008F349D"/>
    <w:rsid w:val="008F3ACC"/>
    <w:rsid w:val="008F3C21"/>
    <w:rsid w:val="008F3C57"/>
    <w:rsid w:val="008F4414"/>
    <w:rsid w:val="008F4CD6"/>
    <w:rsid w:val="008F567D"/>
    <w:rsid w:val="008F5762"/>
    <w:rsid w:val="008F5CA9"/>
    <w:rsid w:val="008F5EA5"/>
    <w:rsid w:val="008F7487"/>
    <w:rsid w:val="008F7BC0"/>
    <w:rsid w:val="009010E0"/>
    <w:rsid w:val="0090119D"/>
    <w:rsid w:val="00902405"/>
    <w:rsid w:val="00903050"/>
    <w:rsid w:val="00903402"/>
    <w:rsid w:val="00903C9E"/>
    <w:rsid w:val="00903D1C"/>
    <w:rsid w:val="0090498D"/>
    <w:rsid w:val="00904D37"/>
    <w:rsid w:val="00904FBD"/>
    <w:rsid w:val="009055EC"/>
    <w:rsid w:val="009056A3"/>
    <w:rsid w:val="00905B88"/>
    <w:rsid w:val="00906472"/>
    <w:rsid w:val="00906B4D"/>
    <w:rsid w:val="00907248"/>
    <w:rsid w:val="00907E3E"/>
    <w:rsid w:val="0091050F"/>
    <w:rsid w:val="00910771"/>
    <w:rsid w:val="0091082A"/>
    <w:rsid w:val="00910D66"/>
    <w:rsid w:val="0091176B"/>
    <w:rsid w:val="00911B95"/>
    <w:rsid w:val="00912157"/>
    <w:rsid w:val="00912512"/>
    <w:rsid w:val="0091331C"/>
    <w:rsid w:val="009134E7"/>
    <w:rsid w:val="00913592"/>
    <w:rsid w:val="00913896"/>
    <w:rsid w:val="00913E0F"/>
    <w:rsid w:val="0091411B"/>
    <w:rsid w:val="009143D4"/>
    <w:rsid w:val="00914C4F"/>
    <w:rsid w:val="009154E8"/>
    <w:rsid w:val="0091609A"/>
    <w:rsid w:val="009162E5"/>
    <w:rsid w:val="0091667E"/>
    <w:rsid w:val="009175F5"/>
    <w:rsid w:val="009177ED"/>
    <w:rsid w:val="00917B97"/>
    <w:rsid w:val="00920110"/>
    <w:rsid w:val="00920D46"/>
    <w:rsid w:val="0092193A"/>
    <w:rsid w:val="00921981"/>
    <w:rsid w:val="00921D39"/>
    <w:rsid w:val="009226B8"/>
    <w:rsid w:val="00923AA1"/>
    <w:rsid w:val="00923F4E"/>
    <w:rsid w:val="00924587"/>
    <w:rsid w:val="009251D2"/>
    <w:rsid w:val="00925707"/>
    <w:rsid w:val="00925868"/>
    <w:rsid w:val="0092592A"/>
    <w:rsid w:val="00925B72"/>
    <w:rsid w:val="00926649"/>
    <w:rsid w:val="0092731C"/>
    <w:rsid w:val="009274AD"/>
    <w:rsid w:val="0093044A"/>
    <w:rsid w:val="00930B43"/>
    <w:rsid w:val="00930BB9"/>
    <w:rsid w:val="00930EB5"/>
    <w:rsid w:val="00931035"/>
    <w:rsid w:val="00931352"/>
    <w:rsid w:val="00931E13"/>
    <w:rsid w:val="0093216D"/>
    <w:rsid w:val="0093245B"/>
    <w:rsid w:val="0093247C"/>
    <w:rsid w:val="009324D5"/>
    <w:rsid w:val="009328BE"/>
    <w:rsid w:val="00932C64"/>
    <w:rsid w:val="00932F5A"/>
    <w:rsid w:val="00933758"/>
    <w:rsid w:val="009353D5"/>
    <w:rsid w:val="009355EE"/>
    <w:rsid w:val="00936001"/>
    <w:rsid w:val="00936C50"/>
    <w:rsid w:val="00940700"/>
    <w:rsid w:val="009410F8"/>
    <w:rsid w:val="00941B58"/>
    <w:rsid w:val="00941D01"/>
    <w:rsid w:val="00942BBF"/>
    <w:rsid w:val="00942DF5"/>
    <w:rsid w:val="00944B78"/>
    <w:rsid w:val="00944CE7"/>
    <w:rsid w:val="00944D07"/>
    <w:rsid w:val="00944F22"/>
    <w:rsid w:val="009450BB"/>
    <w:rsid w:val="0094533D"/>
    <w:rsid w:val="009458D0"/>
    <w:rsid w:val="00945D4A"/>
    <w:rsid w:val="00945FB9"/>
    <w:rsid w:val="00946248"/>
    <w:rsid w:val="00950DE6"/>
    <w:rsid w:val="009510A3"/>
    <w:rsid w:val="00952269"/>
    <w:rsid w:val="009526BE"/>
    <w:rsid w:val="00952DE8"/>
    <w:rsid w:val="00952E0C"/>
    <w:rsid w:val="00954A35"/>
    <w:rsid w:val="00954E0A"/>
    <w:rsid w:val="00955BCA"/>
    <w:rsid w:val="009562C7"/>
    <w:rsid w:val="00956C2C"/>
    <w:rsid w:val="00956D62"/>
    <w:rsid w:val="00956EF7"/>
    <w:rsid w:val="00956FE1"/>
    <w:rsid w:val="00957EC7"/>
    <w:rsid w:val="00960053"/>
    <w:rsid w:val="00960266"/>
    <w:rsid w:val="00960440"/>
    <w:rsid w:val="00960670"/>
    <w:rsid w:val="00962135"/>
    <w:rsid w:val="009629E4"/>
    <w:rsid w:val="00962D5D"/>
    <w:rsid w:val="00962FBE"/>
    <w:rsid w:val="00963494"/>
    <w:rsid w:val="0096370B"/>
    <w:rsid w:val="0096403B"/>
    <w:rsid w:val="009642B4"/>
    <w:rsid w:val="00964329"/>
    <w:rsid w:val="0096595D"/>
    <w:rsid w:val="00965E07"/>
    <w:rsid w:val="009668E9"/>
    <w:rsid w:val="00966CC8"/>
    <w:rsid w:val="00966F57"/>
    <w:rsid w:val="00967380"/>
    <w:rsid w:val="00967904"/>
    <w:rsid w:val="00967910"/>
    <w:rsid w:val="00967F8E"/>
    <w:rsid w:val="00970362"/>
    <w:rsid w:val="009709F3"/>
    <w:rsid w:val="00970F0E"/>
    <w:rsid w:val="009710A6"/>
    <w:rsid w:val="00971C00"/>
    <w:rsid w:val="00971C6F"/>
    <w:rsid w:val="00972808"/>
    <w:rsid w:val="00972FF5"/>
    <w:rsid w:val="009732D6"/>
    <w:rsid w:val="00973C10"/>
    <w:rsid w:val="00973E12"/>
    <w:rsid w:val="009747FF"/>
    <w:rsid w:val="00974C47"/>
    <w:rsid w:val="009767FF"/>
    <w:rsid w:val="00976983"/>
    <w:rsid w:val="00977081"/>
    <w:rsid w:val="009770AE"/>
    <w:rsid w:val="0097739F"/>
    <w:rsid w:val="00977C62"/>
    <w:rsid w:val="00977F85"/>
    <w:rsid w:val="00980018"/>
    <w:rsid w:val="009805F9"/>
    <w:rsid w:val="00980875"/>
    <w:rsid w:val="00981405"/>
    <w:rsid w:val="0098159E"/>
    <w:rsid w:val="00981EA2"/>
    <w:rsid w:val="009820E8"/>
    <w:rsid w:val="00982B46"/>
    <w:rsid w:val="00982FC5"/>
    <w:rsid w:val="009833DA"/>
    <w:rsid w:val="00983662"/>
    <w:rsid w:val="00984896"/>
    <w:rsid w:val="00985774"/>
    <w:rsid w:val="009857AE"/>
    <w:rsid w:val="009858F6"/>
    <w:rsid w:val="009861AE"/>
    <w:rsid w:val="009871E6"/>
    <w:rsid w:val="00987DC0"/>
    <w:rsid w:val="009914FF"/>
    <w:rsid w:val="0099150D"/>
    <w:rsid w:val="00991649"/>
    <w:rsid w:val="009918BC"/>
    <w:rsid w:val="00991E62"/>
    <w:rsid w:val="00992655"/>
    <w:rsid w:val="00992F7A"/>
    <w:rsid w:val="00993033"/>
    <w:rsid w:val="009936AD"/>
    <w:rsid w:val="009937FE"/>
    <w:rsid w:val="0099394C"/>
    <w:rsid w:val="00993989"/>
    <w:rsid w:val="00993FF6"/>
    <w:rsid w:val="009941BB"/>
    <w:rsid w:val="00995140"/>
    <w:rsid w:val="00995173"/>
    <w:rsid w:val="009954F4"/>
    <w:rsid w:val="0099576D"/>
    <w:rsid w:val="0099593F"/>
    <w:rsid w:val="00995C3D"/>
    <w:rsid w:val="00995CCF"/>
    <w:rsid w:val="009961E1"/>
    <w:rsid w:val="00996825"/>
    <w:rsid w:val="00996E1B"/>
    <w:rsid w:val="00997066"/>
    <w:rsid w:val="009972B7"/>
    <w:rsid w:val="009976D3"/>
    <w:rsid w:val="009978C1"/>
    <w:rsid w:val="00997E7C"/>
    <w:rsid w:val="009A010B"/>
    <w:rsid w:val="009A1404"/>
    <w:rsid w:val="009A164E"/>
    <w:rsid w:val="009A17EC"/>
    <w:rsid w:val="009A1CEB"/>
    <w:rsid w:val="009A2016"/>
    <w:rsid w:val="009A300B"/>
    <w:rsid w:val="009A32E1"/>
    <w:rsid w:val="009A3E8E"/>
    <w:rsid w:val="009A4F4A"/>
    <w:rsid w:val="009A54CF"/>
    <w:rsid w:val="009A58DA"/>
    <w:rsid w:val="009A6003"/>
    <w:rsid w:val="009A6811"/>
    <w:rsid w:val="009A7FD0"/>
    <w:rsid w:val="009B02D1"/>
    <w:rsid w:val="009B0F12"/>
    <w:rsid w:val="009B14F4"/>
    <w:rsid w:val="009B1C94"/>
    <w:rsid w:val="009B206F"/>
    <w:rsid w:val="009B20DE"/>
    <w:rsid w:val="009B264A"/>
    <w:rsid w:val="009B2728"/>
    <w:rsid w:val="009B32F9"/>
    <w:rsid w:val="009B33B2"/>
    <w:rsid w:val="009B3F80"/>
    <w:rsid w:val="009B3F82"/>
    <w:rsid w:val="009B42A9"/>
    <w:rsid w:val="009B4F06"/>
    <w:rsid w:val="009B4F42"/>
    <w:rsid w:val="009B509F"/>
    <w:rsid w:val="009B598A"/>
    <w:rsid w:val="009B5E76"/>
    <w:rsid w:val="009B64D3"/>
    <w:rsid w:val="009B6B05"/>
    <w:rsid w:val="009B7615"/>
    <w:rsid w:val="009C0779"/>
    <w:rsid w:val="009C0FC6"/>
    <w:rsid w:val="009C13E0"/>
    <w:rsid w:val="009C169D"/>
    <w:rsid w:val="009C1765"/>
    <w:rsid w:val="009C18FD"/>
    <w:rsid w:val="009C284A"/>
    <w:rsid w:val="009C2913"/>
    <w:rsid w:val="009C2A5C"/>
    <w:rsid w:val="009C2F26"/>
    <w:rsid w:val="009C2F3B"/>
    <w:rsid w:val="009C3488"/>
    <w:rsid w:val="009C3502"/>
    <w:rsid w:val="009C43F1"/>
    <w:rsid w:val="009C4477"/>
    <w:rsid w:val="009C4C41"/>
    <w:rsid w:val="009C4E10"/>
    <w:rsid w:val="009C4FFE"/>
    <w:rsid w:val="009C53FB"/>
    <w:rsid w:val="009C5443"/>
    <w:rsid w:val="009C55ED"/>
    <w:rsid w:val="009C57CE"/>
    <w:rsid w:val="009C5D5D"/>
    <w:rsid w:val="009C6282"/>
    <w:rsid w:val="009C7285"/>
    <w:rsid w:val="009C748C"/>
    <w:rsid w:val="009C7824"/>
    <w:rsid w:val="009C7AB8"/>
    <w:rsid w:val="009C7CAC"/>
    <w:rsid w:val="009D0D45"/>
    <w:rsid w:val="009D2323"/>
    <w:rsid w:val="009D28D4"/>
    <w:rsid w:val="009D4CC0"/>
    <w:rsid w:val="009D51C7"/>
    <w:rsid w:val="009D5621"/>
    <w:rsid w:val="009D5844"/>
    <w:rsid w:val="009D5A4A"/>
    <w:rsid w:val="009D5CCF"/>
    <w:rsid w:val="009D5F4C"/>
    <w:rsid w:val="009D6A00"/>
    <w:rsid w:val="009D7CB0"/>
    <w:rsid w:val="009D7EB3"/>
    <w:rsid w:val="009E0C4B"/>
    <w:rsid w:val="009E1BA8"/>
    <w:rsid w:val="009E1F4A"/>
    <w:rsid w:val="009E1FA6"/>
    <w:rsid w:val="009E20E0"/>
    <w:rsid w:val="009E23EF"/>
    <w:rsid w:val="009E282C"/>
    <w:rsid w:val="009E33B4"/>
    <w:rsid w:val="009E45B8"/>
    <w:rsid w:val="009E515D"/>
    <w:rsid w:val="009E643B"/>
    <w:rsid w:val="009E646F"/>
    <w:rsid w:val="009E6C32"/>
    <w:rsid w:val="009F00CD"/>
    <w:rsid w:val="009F02CD"/>
    <w:rsid w:val="009F0C77"/>
    <w:rsid w:val="009F0C7F"/>
    <w:rsid w:val="009F1585"/>
    <w:rsid w:val="009F23B9"/>
    <w:rsid w:val="009F2B85"/>
    <w:rsid w:val="009F32ED"/>
    <w:rsid w:val="009F32FC"/>
    <w:rsid w:val="009F3378"/>
    <w:rsid w:val="009F3C24"/>
    <w:rsid w:val="009F4404"/>
    <w:rsid w:val="009F4E40"/>
    <w:rsid w:val="009F508D"/>
    <w:rsid w:val="009F5259"/>
    <w:rsid w:val="009F52AF"/>
    <w:rsid w:val="009F54FF"/>
    <w:rsid w:val="009F6B66"/>
    <w:rsid w:val="009F733B"/>
    <w:rsid w:val="009F795E"/>
    <w:rsid w:val="009F7C13"/>
    <w:rsid w:val="00A00204"/>
    <w:rsid w:val="00A00C33"/>
    <w:rsid w:val="00A012E7"/>
    <w:rsid w:val="00A01E87"/>
    <w:rsid w:val="00A02286"/>
    <w:rsid w:val="00A02EED"/>
    <w:rsid w:val="00A0387C"/>
    <w:rsid w:val="00A049C7"/>
    <w:rsid w:val="00A0620D"/>
    <w:rsid w:val="00A079B6"/>
    <w:rsid w:val="00A07F97"/>
    <w:rsid w:val="00A1101C"/>
    <w:rsid w:val="00A113C3"/>
    <w:rsid w:val="00A12036"/>
    <w:rsid w:val="00A128D1"/>
    <w:rsid w:val="00A132CF"/>
    <w:rsid w:val="00A13470"/>
    <w:rsid w:val="00A13EC1"/>
    <w:rsid w:val="00A14A71"/>
    <w:rsid w:val="00A14DC7"/>
    <w:rsid w:val="00A152F5"/>
    <w:rsid w:val="00A15532"/>
    <w:rsid w:val="00A15B5F"/>
    <w:rsid w:val="00A16443"/>
    <w:rsid w:val="00A16EAD"/>
    <w:rsid w:val="00A16F2B"/>
    <w:rsid w:val="00A17585"/>
    <w:rsid w:val="00A17995"/>
    <w:rsid w:val="00A2062F"/>
    <w:rsid w:val="00A2099B"/>
    <w:rsid w:val="00A2147A"/>
    <w:rsid w:val="00A21603"/>
    <w:rsid w:val="00A2237F"/>
    <w:rsid w:val="00A2282C"/>
    <w:rsid w:val="00A22BC7"/>
    <w:rsid w:val="00A22EE6"/>
    <w:rsid w:val="00A231E3"/>
    <w:rsid w:val="00A23328"/>
    <w:rsid w:val="00A236C5"/>
    <w:rsid w:val="00A237A8"/>
    <w:rsid w:val="00A2401A"/>
    <w:rsid w:val="00A2474E"/>
    <w:rsid w:val="00A247ED"/>
    <w:rsid w:val="00A24A74"/>
    <w:rsid w:val="00A24F52"/>
    <w:rsid w:val="00A26019"/>
    <w:rsid w:val="00A27119"/>
    <w:rsid w:val="00A27AE5"/>
    <w:rsid w:val="00A3136F"/>
    <w:rsid w:val="00A31A24"/>
    <w:rsid w:val="00A31EB2"/>
    <w:rsid w:val="00A3207D"/>
    <w:rsid w:val="00A32722"/>
    <w:rsid w:val="00A3295F"/>
    <w:rsid w:val="00A3306B"/>
    <w:rsid w:val="00A33E35"/>
    <w:rsid w:val="00A33EB9"/>
    <w:rsid w:val="00A3489B"/>
    <w:rsid w:val="00A34965"/>
    <w:rsid w:val="00A34AEE"/>
    <w:rsid w:val="00A357B0"/>
    <w:rsid w:val="00A36ACB"/>
    <w:rsid w:val="00A37E8F"/>
    <w:rsid w:val="00A40E9C"/>
    <w:rsid w:val="00A416A2"/>
    <w:rsid w:val="00A42993"/>
    <w:rsid w:val="00A42B06"/>
    <w:rsid w:val="00A431DE"/>
    <w:rsid w:val="00A43420"/>
    <w:rsid w:val="00A43698"/>
    <w:rsid w:val="00A43994"/>
    <w:rsid w:val="00A43AFD"/>
    <w:rsid w:val="00A4423A"/>
    <w:rsid w:val="00A449BF"/>
    <w:rsid w:val="00A44A06"/>
    <w:rsid w:val="00A44C3E"/>
    <w:rsid w:val="00A44C89"/>
    <w:rsid w:val="00A454B6"/>
    <w:rsid w:val="00A45866"/>
    <w:rsid w:val="00A46C9B"/>
    <w:rsid w:val="00A4736C"/>
    <w:rsid w:val="00A502C0"/>
    <w:rsid w:val="00A510EE"/>
    <w:rsid w:val="00A516A2"/>
    <w:rsid w:val="00A51B5A"/>
    <w:rsid w:val="00A51CF6"/>
    <w:rsid w:val="00A51DCE"/>
    <w:rsid w:val="00A5225C"/>
    <w:rsid w:val="00A524CE"/>
    <w:rsid w:val="00A5304A"/>
    <w:rsid w:val="00A531E6"/>
    <w:rsid w:val="00A540C8"/>
    <w:rsid w:val="00A5427A"/>
    <w:rsid w:val="00A54BA5"/>
    <w:rsid w:val="00A54DC9"/>
    <w:rsid w:val="00A54FDE"/>
    <w:rsid w:val="00A562CC"/>
    <w:rsid w:val="00A56E8E"/>
    <w:rsid w:val="00A574D3"/>
    <w:rsid w:val="00A57CB8"/>
    <w:rsid w:val="00A57D81"/>
    <w:rsid w:val="00A57F8A"/>
    <w:rsid w:val="00A603EE"/>
    <w:rsid w:val="00A61033"/>
    <w:rsid w:val="00A611B2"/>
    <w:rsid w:val="00A612CC"/>
    <w:rsid w:val="00A61CA6"/>
    <w:rsid w:val="00A62594"/>
    <w:rsid w:val="00A625C7"/>
    <w:rsid w:val="00A6260A"/>
    <w:rsid w:val="00A639F5"/>
    <w:rsid w:val="00A63CED"/>
    <w:rsid w:val="00A652C6"/>
    <w:rsid w:val="00A65B9D"/>
    <w:rsid w:val="00A65EDB"/>
    <w:rsid w:val="00A663F4"/>
    <w:rsid w:val="00A664D6"/>
    <w:rsid w:val="00A66532"/>
    <w:rsid w:val="00A66536"/>
    <w:rsid w:val="00A66FEA"/>
    <w:rsid w:val="00A67749"/>
    <w:rsid w:val="00A678C4"/>
    <w:rsid w:val="00A6797D"/>
    <w:rsid w:val="00A679E8"/>
    <w:rsid w:val="00A67BB5"/>
    <w:rsid w:val="00A67DE1"/>
    <w:rsid w:val="00A7060C"/>
    <w:rsid w:val="00A70CE9"/>
    <w:rsid w:val="00A70FF8"/>
    <w:rsid w:val="00A71143"/>
    <w:rsid w:val="00A711B8"/>
    <w:rsid w:val="00A727E9"/>
    <w:rsid w:val="00A73824"/>
    <w:rsid w:val="00A738CE"/>
    <w:rsid w:val="00A73D18"/>
    <w:rsid w:val="00A740BA"/>
    <w:rsid w:val="00A752E4"/>
    <w:rsid w:val="00A7636C"/>
    <w:rsid w:val="00A76B27"/>
    <w:rsid w:val="00A77B7B"/>
    <w:rsid w:val="00A77CE3"/>
    <w:rsid w:val="00A8036A"/>
    <w:rsid w:val="00A80CF5"/>
    <w:rsid w:val="00A80F3C"/>
    <w:rsid w:val="00A8119A"/>
    <w:rsid w:val="00A814B3"/>
    <w:rsid w:val="00A81AEC"/>
    <w:rsid w:val="00A82CDC"/>
    <w:rsid w:val="00A82E02"/>
    <w:rsid w:val="00A83FC7"/>
    <w:rsid w:val="00A84240"/>
    <w:rsid w:val="00A846B6"/>
    <w:rsid w:val="00A85096"/>
    <w:rsid w:val="00A85249"/>
    <w:rsid w:val="00A856AE"/>
    <w:rsid w:val="00A858DE"/>
    <w:rsid w:val="00A859C3"/>
    <w:rsid w:val="00A85A88"/>
    <w:rsid w:val="00A85B7D"/>
    <w:rsid w:val="00A85DC1"/>
    <w:rsid w:val="00A8642E"/>
    <w:rsid w:val="00A86EFE"/>
    <w:rsid w:val="00A873E0"/>
    <w:rsid w:val="00A8781E"/>
    <w:rsid w:val="00A904ED"/>
    <w:rsid w:val="00A90588"/>
    <w:rsid w:val="00A90B47"/>
    <w:rsid w:val="00A9249E"/>
    <w:rsid w:val="00A92C2B"/>
    <w:rsid w:val="00A92CDA"/>
    <w:rsid w:val="00A92FF8"/>
    <w:rsid w:val="00A930D1"/>
    <w:rsid w:val="00A943C9"/>
    <w:rsid w:val="00A9441A"/>
    <w:rsid w:val="00A94A0B"/>
    <w:rsid w:val="00A94BE3"/>
    <w:rsid w:val="00A94D16"/>
    <w:rsid w:val="00A95188"/>
    <w:rsid w:val="00A966C9"/>
    <w:rsid w:val="00A96A6F"/>
    <w:rsid w:val="00A97EC8"/>
    <w:rsid w:val="00AA0770"/>
    <w:rsid w:val="00AA0B67"/>
    <w:rsid w:val="00AA131E"/>
    <w:rsid w:val="00AA1A67"/>
    <w:rsid w:val="00AA2077"/>
    <w:rsid w:val="00AA2445"/>
    <w:rsid w:val="00AA2B77"/>
    <w:rsid w:val="00AA2D89"/>
    <w:rsid w:val="00AA3299"/>
    <w:rsid w:val="00AA3326"/>
    <w:rsid w:val="00AA3770"/>
    <w:rsid w:val="00AA3B8D"/>
    <w:rsid w:val="00AA4949"/>
    <w:rsid w:val="00AA519B"/>
    <w:rsid w:val="00AA5A07"/>
    <w:rsid w:val="00AA5F78"/>
    <w:rsid w:val="00AA75FC"/>
    <w:rsid w:val="00AA7673"/>
    <w:rsid w:val="00AA784B"/>
    <w:rsid w:val="00AA7B5D"/>
    <w:rsid w:val="00AB0C53"/>
    <w:rsid w:val="00AB10AB"/>
    <w:rsid w:val="00AB13A9"/>
    <w:rsid w:val="00AB14A9"/>
    <w:rsid w:val="00AB1515"/>
    <w:rsid w:val="00AB1ED6"/>
    <w:rsid w:val="00AB260F"/>
    <w:rsid w:val="00AB3108"/>
    <w:rsid w:val="00AB353D"/>
    <w:rsid w:val="00AB3E48"/>
    <w:rsid w:val="00AB41A4"/>
    <w:rsid w:val="00AB510D"/>
    <w:rsid w:val="00AB53BE"/>
    <w:rsid w:val="00AB57E9"/>
    <w:rsid w:val="00AB69F1"/>
    <w:rsid w:val="00AB6DAD"/>
    <w:rsid w:val="00AB73E5"/>
    <w:rsid w:val="00AB7E6F"/>
    <w:rsid w:val="00AC034A"/>
    <w:rsid w:val="00AC0813"/>
    <w:rsid w:val="00AC0855"/>
    <w:rsid w:val="00AC14A8"/>
    <w:rsid w:val="00AC1B3F"/>
    <w:rsid w:val="00AC241C"/>
    <w:rsid w:val="00AC290F"/>
    <w:rsid w:val="00AC2CF0"/>
    <w:rsid w:val="00AC33D4"/>
    <w:rsid w:val="00AC3713"/>
    <w:rsid w:val="00AC4B08"/>
    <w:rsid w:val="00AC4B2E"/>
    <w:rsid w:val="00AC4C90"/>
    <w:rsid w:val="00AC4D48"/>
    <w:rsid w:val="00AC5153"/>
    <w:rsid w:val="00AC538F"/>
    <w:rsid w:val="00AC5912"/>
    <w:rsid w:val="00AC5FB3"/>
    <w:rsid w:val="00AC605E"/>
    <w:rsid w:val="00AC6106"/>
    <w:rsid w:val="00AC6275"/>
    <w:rsid w:val="00AC6292"/>
    <w:rsid w:val="00AC62E5"/>
    <w:rsid w:val="00AC6AC8"/>
    <w:rsid w:val="00AD0156"/>
    <w:rsid w:val="00AD0626"/>
    <w:rsid w:val="00AD0772"/>
    <w:rsid w:val="00AD0E3E"/>
    <w:rsid w:val="00AD0F48"/>
    <w:rsid w:val="00AD1751"/>
    <w:rsid w:val="00AD20D8"/>
    <w:rsid w:val="00AD22F5"/>
    <w:rsid w:val="00AD22F9"/>
    <w:rsid w:val="00AD234E"/>
    <w:rsid w:val="00AD2AD7"/>
    <w:rsid w:val="00AD2F19"/>
    <w:rsid w:val="00AD42F5"/>
    <w:rsid w:val="00AD4419"/>
    <w:rsid w:val="00AD4CDD"/>
    <w:rsid w:val="00AD534A"/>
    <w:rsid w:val="00AD547A"/>
    <w:rsid w:val="00AD57C4"/>
    <w:rsid w:val="00AD595F"/>
    <w:rsid w:val="00AD5A22"/>
    <w:rsid w:val="00AD65AC"/>
    <w:rsid w:val="00AD6AA5"/>
    <w:rsid w:val="00AD6DA6"/>
    <w:rsid w:val="00AD6DD2"/>
    <w:rsid w:val="00AD71E0"/>
    <w:rsid w:val="00AE0068"/>
    <w:rsid w:val="00AE0EE5"/>
    <w:rsid w:val="00AE0F2F"/>
    <w:rsid w:val="00AE11EF"/>
    <w:rsid w:val="00AE157A"/>
    <w:rsid w:val="00AE15B7"/>
    <w:rsid w:val="00AE2037"/>
    <w:rsid w:val="00AE2564"/>
    <w:rsid w:val="00AE4202"/>
    <w:rsid w:val="00AE43D4"/>
    <w:rsid w:val="00AE4407"/>
    <w:rsid w:val="00AE47A6"/>
    <w:rsid w:val="00AE47A7"/>
    <w:rsid w:val="00AE47BF"/>
    <w:rsid w:val="00AE4AAD"/>
    <w:rsid w:val="00AE5442"/>
    <w:rsid w:val="00AE54C8"/>
    <w:rsid w:val="00AE6177"/>
    <w:rsid w:val="00AE61A3"/>
    <w:rsid w:val="00AE77A6"/>
    <w:rsid w:val="00AF0650"/>
    <w:rsid w:val="00AF15DD"/>
    <w:rsid w:val="00AF2709"/>
    <w:rsid w:val="00AF2A3E"/>
    <w:rsid w:val="00AF2F76"/>
    <w:rsid w:val="00AF32DB"/>
    <w:rsid w:val="00AF337A"/>
    <w:rsid w:val="00AF39FE"/>
    <w:rsid w:val="00AF3DFE"/>
    <w:rsid w:val="00AF440C"/>
    <w:rsid w:val="00AF4773"/>
    <w:rsid w:val="00AF4A12"/>
    <w:rsid w:val="00AF53F5"/>
    <w:rsid w:val="00AF5A6E"/>
    <w:rsid w:val="00AF6756"/>
    <w:rsid w:val="00AF7689"/>
    <w:rsid w:val="00B003CE"/>
    <w:rsid w:val="00B00BD3"/>
    <w:rsid w:val="00B00EF9"/>
    <w:rsid w:val="00B02D86"/>
    <w:rsid w:val="00B0339D"/>
    <w:rsid w:val="00B03841"/>
    <w:rsid w:val="00B039C2"/>
    <w:rsid w:val="00B055C2"/>
    <w:rsid w:val="00B058ED"/>
    <w:rsid w:val="00B059CE"/>
    <w:rsid w:val="00B05BA5"/>
    <w:rsid w:val="00B05BA6"/>
    <w:rsid w:val="00B06D7B"/>
    <w:rsid w:val="00B06E01"/>
    <w:rsid w:val="00B06F92"/>
    <w:rsid w:val="00B0790D"/>
    <w:rsid w:val="00B07B81"/>
    <w:rsid w:val="00B11C59"/>
    <w:rsid w:val="00B12BDD"/>
    <w:rsid w:val="00B132E6"/>
    <w:rsid w:val="00B137D7"/>
    <w:rsid w:val="00B14613"/>
    <w:rsid w:val="00B14F18"/>
    <w:rsid w:val="00B1520B"/>
    <w:rsid w:val="00B1553D"/>
    <w:rsid w:val="00B1565B"/>
    <w:rsid w:val="00B15726"/>
    <w:rsid w:val="00B15FDD"/>
    <w:rsid w:val="00B16346"/>
    <w:rsid w:val="00B1696C"/>
    <w:rsid w:val="00B169DF"/>
    <w:rsid w:val="00B16B7F"/>
    <w:rsid w:val="00B16F7C"/>
    <w:rsid w:val="00B171D3"/>
    <w:rsid w:val="00B176E0"/>
    <w:rsid w:val="00B204C8"/>
    <w:rsid w:val="00B208DF"/>
    <w:rsid w:val="00B211BE"/>
    <w:rsid w:val="00B21FE5"/>
    <w:rsid w:val="00B22570"/>
    <w:rsid w:val="00B2304A"/>
    <w:rsid w:val="00B23438"/>
    <w:rsid w:val="00B23612"/>
    <w:rsid w:val="00B2380D"/>
    <w:rsid w:val="00B23A2E"/>
    <w:rsid w:val="00B24022"/>
    <w:rsid w:val="00B2487F"/>
    <w:rsid w:val="00B24EBE"/>
    <w:rsid w:val="00B2512A"/>
    <w:rsid w:val="00B2552E"/>
    <w:rsid w:val="00B25637"/>
    <w:rsid w:val="00B25762"/>
    <w:rsid w:val="00B26EA9"/>
    <w:rsid w:val="00B27083"/>
    <w:rsid w:val="00B3070E"/>
    <w:rsid w:val="00B3092F"/>
    <w:rsid w:val="00B31E2D"/>
    <w:rsid w:val="00B325E1"/>
    <w:rsid w:val="00B33D61"/>
    <w:rsid w:val="00B34210"/>
    <w:rsid w:val="00B34284"/>
    <w:rsid w:val="00B34EC6"/>
    <w:rsid w:val="00B354AF"/>
    <w:rsid w:val="00B35FA8"/>
    <w:rsid w:val="00B37427"/>
    <w:rsid w:val="00B379A0"/>
    <w:rsid w:val="00B40627"/>
    <w:rsid w:val="00B40A46"/>
    <w:rsid w:val="00B40B0B"/>
    <w:rsid w:val="00B40D6E"/>
    <w:rsid w:val="00B41A9E"/>
    <w:rsid w:val="00B41ACD"/>
    <w:rsid w:val="00B41AE8"/>
    <w:rsid w:val="00B43651"/>
    <w:rsid w:val="00B448F4"/>
    <w:rsid w:val="00B44982"/>
    <w:rsid w:val="00B455FE"/>
    <w:rsid w:val="00B45C53"/>
    <w:rsid w:val="00B46565"/>
    <w:rsid w:val="00B4714A"/>
    <w:rsid w:val="00B47DE6"/>
    <w:rsid w:val="00B50560"/>
    <w:rsid w:val="00B5099D"/>
    <w:rsid w:val="00B50F0F"/>
    <w:rsid w:val="00B511A2"/>
    <w:rsid w:val="00B51BA8"/>
    <w:rsid w:val="00B51DA6"/>
    <w:rsid w:val="00B5257A"/>
    <w:rsid w:val="00B5303B"/>
    <w:rsid w:val="00B53C7A"/>
    <w:rsid w:val="00B54463"/>
    <w:rsid w:val="00B549D5"/>
    <w:rsid w:val="00B54A61"/>
    <w:rsid w:val="00B54CF8"/>
    <w:rsid w:val="00B54FB2"/>
    <w:rsid w:val="00B5507D"/>
    <w:rsid w:val="00B55317"/>
    <w:rsid w:val="00B56143"/>
    <w:rsid w:val="00B57336"/>
    <w:rsid w:val="00B5773E"/>
    <w:rsid w:val="00B5795C"/>
    <w:rsid w:val="00B57FED"/>
    <w:rsid w:val="00B60F56"/>
    <w:rsid w:val="00B6184C"/>
    <w:rsid w:val="00B637E3"/>
    <w:rsid w:val="00B63E60"/>
    <w:rsid w:val="00B6482C"/>
    <w:rsid w:val="00B64E33"/>
    <w:rsid w:val="00B653EB"/>
    <w:rsid w:val="00B666A8"/>
    <w:rsid w:val="00B66A4F"/>
    <w:rsid w:val="00B66C51"/>
    <w:rsid w:val="00B66FCF"/>
    <w:rsid w:val="00B676CE"/>
    <w:rsid w:val="00B67F7A"/>
    <w:rsid w:val="00B70066"/>
    <w:rsid w:val="00B70727"/>
    <w:rsid w:val="00B70A7B"/>
    <w:rsid w:val="00B70F81"/>
    <w:rsid w:val="00B71701"/>
    <w:rsid w:val="00B72475"/>
    <w:rsid w:val="00B72546"/>
    <w:rsid w:val="00B72B4C"/>
    <w:rsid w:val="00B7344D"/>
    <w:rsid w:val="00B7411C"/>
    <w:rsid w:val="00B7478A"/>
    <w:rsid w:val="00B74924"/>
    <w:rsid w:val="00B753C2"/>
    <w:rsid w:val="00B75D92"/>
    <w:rsid w:val="00B75E0D"/>
    <w:rsid w:val="00B75F92"/>
    <w:rsid w:val="00B7686A"/>
    <w:rsid w:val="00B76B90"/>
    <w:rsid w:val="00B770F0"/>
    <w:rsid w:val="00B77362"/>
    <w:rsid w:val="00B77BE5"/>
    <w:rsid w:val="00B8011E"/>
    <w:rsid w:val="00B8080D"/>
    <w:rsid w:val="00B81873"/>
    <w:rsid w:val="00B81A35"/>
    <w:rsid w:val="00B81CC1"/>
    <w:rsid w:val="00B81CCD"/>
    <w:rsid w:val="00B827D5"/>
    <w:rsid w:val="00B82B3D"/>
    <w:rsid w:val="00B82B93"/>
    <w:rsid w:val="00B8366F"/>
    <w:rsid w:val="00B8462D"/>
    <w:rsid w:val="00B8478C"/>
    <w:rsid w:val="00B84DAA"/>
    <w:rsid w:val="00B860C9"/>
    <w:rsid w:val="00B862DB"/>
    <w:rsid w:val="00B86626"/>
    <w:rsid w:val="00B8687F"/>
    <w:rsid w:val="00B86A9D"/>
    <w:rsid w:val="00B87133"/>
    <w:rsid w:val="00B8722F"/>
    <w:rsid w:val="00B873CB"/>
    <w:rsid w:val="00B873CC"/>
    <w:rsid w:val="00B877E3"/>
    <w:rsid w:val="00B90024"/>
    <w:rsid w:val="00B9033D"/>
    <w:rsid w:val="00B90352"/>
    <w:rsid w:val="00B91649"/>
    <w:rsid w:val="00B91913"/>
    <w:rsid w:val="00B91B53"/>
    <w:rsid w:val="00B91BAD"/>
    <w:rsid w:val="00B91C98"/>
    <w:rsid w:val="00B91ED0"/>
    <w:rsid w:val="00B92290"/>
    <w:rsid w:val="00B92AFB"/>
    <w:rsid w:val="00B934D0"/>
    <w:rsid w:val="00B93760"/>
    <w:rsid w:val="00B93A81"/>
    <w:rsid w:val="00B93AE9"/>
    <w:rsid w:val="00B9418A"/>
    <w:rsid w:val="00B94E18"/>
    <w:rsid w:val="00B94F9A"/>
    <w:rsid w:val="00B9598D"/>
    <w:rsid w:val="00B95A62"/>
    <w:rsid w:val="00B965BE"/>
    <w:rsid w:val="00B97ADB"/>
    <w:rsid w:val="00BA00C6"/>
    <w:rsid w:val="00BA1D68"/>
    <w:rsid w:val="00BA266F"/>
    <w:rsid w:val="00BA2688"/>
    <w:rsid w:val="00BA2F3F"/>
    <w:rsid w:val="00BA3459"/>
    <w:rsid w:val="00BA3E41"/>
    <w:rsid w:val="00BA3FD1"/>
    <w:rsid w:val="00BA430F"/>
    <w:rsid w:val="00BA540E"/>
    <w:rsid w:val="00BA54DF"/>
    <w:rsid w:val="00BA5849"/>
    <w:rsid w:val="00BA5A77"/>
    <w:rsid w:val="00BA5CC3"/>
    <w:rsid w:val="00BA5E45"/>
    <w:rsid w:val="00BA6856"/>
    <w:rsid w:val="00BA7B80"/>
    <w:rsid w:val="00BB0AD8"/>
    <w:rsid w:val="00BB16BF"/>
    <w:rsid w:val="00BB1F00"/>
    <w:rsid w:val="00BB3176"/>
    <w:rsid w:val="00BB3626"/>
    <w:rsid w:val="00BB373A"/>
    <w:rsid w:val="00BB4235"/>
    <w:rsid w:val="00BB46D0"/>
    <w:rsid w:val="00BB4E77"/>
    <w:rsid w:val="00BB54FF"/>
    <w:rsid w:val="00BB58B5"/>
    <w:rsid w:val="00BB632F"/>
    <w:rsid w:val="00BB7A80"/>
    <w:rsid w:val="00BC0560"/>
    <w:rsid w:val="00BC0A02"/>
    <w:rsid w:val="00BC0FAA"/>
    <w:rsid w:val="00BC13E2"/>
    <w:rsid w:val="00BC198C"/>
    <w:rsid w:val="00BC1D35"/>
    <w:rsid w:val="00BC2DD0"/>
    <w:rsid w:val="00BC3137"/>
    <w:rsid w:val="00BC3B68"/>
    <w:rsid w:val="00BC427E"/>
    <w:rsid w:val="00BC4719"/>
    <w:rsid w:val="00BC4DAB"/>
    <w:rsid w:val="00BC4E03"/>
    <w:rsid w:val="00BC53B1"/>
    <w:rsid w:val="00BC5743"/>
    <w:rsid w:val="00BC5747"/>
    <w:rsid w:val="00BC67BA"/>
    <w:rsid w:val="00BC6E05"/>
    <w:rsid w:val="00BC7AEC"/>
    <w:rsid w:val="00BD0328"/>
    <w:rsid w:val="00BD07E4"/>
    <w:rsid w:val="00BD09D7"/>
    <w:rsid w:val="00BD0CD3"/>
    <w:rsid w:val="00BD11D3"/>
    <w:rsid w:val="00BD22C2"/>
    <w:rsid w:val="00BD331D"/>
    <w:rsid w:val="00BD4235"/>
    <w:rsid w:val="00BD4420"/>
    <w:rsid w:val="00BD4F80"/>
    <w:rsid w:val="00BD55C1"/>
    <w:rsid w:val="00BD5746"/>
    <w:rsid w:val="00BD579D"/>
    <w:rsid w:val="00BD5C8F"/>
    <w:rsid w:val="00BD612A"/>
    <w:rsid w:val="00BD6FE7"/>
    <w:rsid w:val="00BD731D"/>
    <w:rsid w:val="00BD7564"/>
    <w:rsid w:val="00BE0625"/>
    <w:rsid w:val="00BE0EBB"/>
    <w:rsid w:val="00BE1431"/>
    <w:rsid w:val="00BE1925"/>
    <w:rsid w:val="00BE1D79"/>
    <w:rsid w:val="00BE279A"/>
    <w:rsid w:val="00BE28B1"/>
    <w:rsid w:val="00BE2DF6"/>
    <w:rsid w:val="00BE31A8"/>
    <w:rsid w:val="00BE3618"/>
    <w:rsid w:val="00BE3B84"/>
    <w:rsid w:val="00BE3EDB"/>
    <w:rsid w:val="00BE413E"/>
    <w:rsid w:val="00BE589C"/>
    <w:rsid w:val="00BE59C8"/>
    <w:rsid w:val="00BE6A7E"/>
    <w:rsid w:val="00BE7A59"/>
    <w:rsid w:val="00BE7CD9"/>
    <w:rsid w:val="00BF005E"/>
    <w:rsid w:val="00BF01CE"/>
    <w:rsid w:val="00BF086C"/>
    <w:rsid w:val="00BF13C1"/>
    <w:rsid w:val="00BF16C7"/>
    <w:rsid w:val="00BF1956"/>
    <w:rsid w:val="00BF21FD"/>
    <w:rsid w:val="00BF2505"/>
    <w:rsid w:val="00BF2D89"/>
    <w:rsid w:val="00BF3573"/>
    <w:rsid w:val="00BF5501"/>
    <w:rsid w:val="00BF5CDB"/>
    <w:rsid w:val="00BF70D1"/>
    <w:rsid w:val="00BF712B"/>
    <w:rsid w:val="00BF7415"/>
    <w:rsid w:val="00BF7A0E"/>
    <w:rsid w:val="00C0014E"/>
    <w:rsid w:val="00C00177"/>
    <w:rsid w:val="00C00494"/>
    <w:rsid w:val="00C00521"/>
    <w:rsid w:val="00C00554"/>
    <w:rsid w:val="00C00AB4"/>
    <w:rsid w:val="00C00CD2"/>
    <w:rsid w:val="00C0152B"/>
    <w:rsid w:val="00C015B5"/>
    <w:rsid w:val="00C01855"/>
    <w:rsid w:val="00C01F47"/>
    <w:rsid w:val="00C02B1B"/>
    <w:rsid w:val="00C02D56"/>
    <w:rsid w:val="00C02EAB"/>
    <w:rsid w:val="00C031CD"/>
    <w:rsid w:val="00C033D1"/>
    <w:rsid w:val="00C036C8"/>
    <w:rsid w:val="00C03826"/>
    <w:rsid w:val="00C0416B"/>
    <w:rsid w:val="00C05527"/>
    <w:rsid w:val="00C0584B"/>
    <w:rsid w:val="00C058DE"/>
    <w:rsid w:val="00C06129"/>
    <w:rsid w:val="00C062E8"/>
    <w:rsid w:val="00C06319"/>
    <w:rsid w:val="00C06BD4"/>
    <w:rsid w:val="00C06E74"/>
    <w:rsid w:val="00C0796F"/>
    <w:rsid w:val="00C10264"/>
    <w:rsid w:val="00C1043E"/>
    <w:rsid w:val="00C1049D"/>
    <w:rsid w:val="00C105A3"/>
    <w:rsid w:val="00C11C13"/>
    <w:rsid w:val="00C11C52"/>
    <w:rsid w:val="00C129B5"/>
    <w:rsid w:val="00C131BD"/>
    <w:rsid w:val="00C13462"/>
    <w:rsid w:val="00C137FE"/>
    <w:rsid w:val="00C13A8C"/>
    <w:rsid w:val="00C145E5"/>
    <w:rsid w:val="00C15C45"/>
    <w:rsid w:val="00C16622"/>
    <w:rsid w:val="00C16C4F"/>
    <w:rsid w:val="00C17281"/>
    <w:rsid w:val="00C174E5"/>
    <w:rsid w:val="00C17CD8"/>
    <w:rsid w:val="00C17F60"/>
    <w:rsid w:val="00C2016C"/>
    <w:rsid w:val="00C20985"/>
    <w:rsid w:val="00C209F1"/>
    <w:rsid w:val="00C20CB3"/>
    <w:rsid w:val="00C21F4E"/>
    <w:rsid w:val="00C23AEA"/>
    <w:rsid w:val="00C23B14"/>
    <w:rsid w:val="00C23B2D"/>
    <w:rsid w:val="00C24047"/>
    <w:rsid w:val="00C241D3"/>
    <w:rsid w:val="00C2450D"/>
    <w:rsid w:val="00C24C9B"/>
    <w:rsid w:val="00C24DF9"/>
    <w:rsid w:val="00C25144"/>
    <w:rsid w:val="00C2518C"/>
    <w:rsid w:val="00C26411"/>
    <w:rsid w:val="00C268E7"/>
    <w:rsid w:val="00C26B89"/>
    <w:rsid w:val="00C26EAE"/>
    <w:rsid w:val="00C270FE"/>
    <w:rsid w:val="00C27D25"/>
    <w:rsid w:val="00C27E9F"/>
    <w:rsid w:val="00C32168"/>
    <w:rsid w:val="00C330B0"/>
    <w:rsid w:val="00C333D1"/>
    <w:rsid w:val="00C33A7A"/>
    <w:rsid w:val="00C34E4D"/>
    <w:rsid w:val="00C34FB8"/>
    <w:rsid w:val="00C35325"/>
    <w:rsid w:val="00C35A89"/>
    <w:rsid w:val="00C367D8"/>
    <w:rsid w:val="00C40247"/>
    <w:rsid w:val="00C4035E"/>
    <w:rsid w:val="00C4057E"/>
    <w:rsid w:val="00C411AA"/>
    <w:rsid w:val="00C41EE5"/>
    <w:rsid w:val="00C42981"/>
    <w:rsid w:val="00C42D56"/>
    <w:rsid w:val="00C434FC"/>
    <w:rsid w:val="00C43531"/>
    <w:rsid w:val="00C43F45"/>
    <w:rsid w:val="00C440DC"/>
    <w:rsid w:val="00C44BCA"/>
    <w:rsid w:val="00C452F5"/>
    <w:rsid w:val="00C460C5"/>
    <w:rsid w:val="00C462CA"/>
    <w:rsid w:val="00C4674D"/>
    <w:rsid w:val="00C468D3"/>
    <w:rsid w:val="00C46B87"/>
    <w:rsid w:val="00C47BE5"/>
    <w:rsid w:val="00C47CF6"/>
    <w:rsid w:val="00C50ABD"/>
    <w:rsid w:val="00C515A4"/>
    <w:rsid w:val="00C516C4"/>
    <w:rsid w:val="00C51AC4"/>
    <w:rsid w:val="00C5217E"/>
    <w:rsid w:val="00C5225E"/>
    <w:rsid w:val="00C52520"/>
    <w:rsid w:val="00C52B80"/>
    <w:rsid w:val="00C52EC5"/>
    <w:rsid w:val="00C53098"/>
    <w:rsid w:val="00C535FD"/>
    <w:rsid w:val="00C53D02"/>
    <w:rsid w:val="00C5584D"/>
    <w:rsid w:val="00C55A76"/>
    <w:rsid w:val="00C55CE9"/>
    <w:rsid w:val="00C574F1"/>
    <w:rsid w:val="00C57569"/>
    <w:rsid w:val="00C5771A"/>
    <w:rsid w:val="00C604DF"/>
    <w:rsid w:val="00C60836"/>
    <w:rsid w:val="00C61DDC"/>
    <w:rsid w:val="00C621C2"/>
    <w:rsid w:val="00C6263B"/>
    <w:rsid w:val="00C6298E"/>
    <w:rsid w:val="00C63A36"/>
    <w:rsid w:val="00C63B58"/>
    <w:rsid w:val="00C63D50"/>
    <w:rsid w:val="00C64A92"/>
    <w:rsid w:val="00C655F2"/>
    <w:rsid w:val="00C6575E"/>
    <w:rsid w:val="00C65B4B"/>
    <w:rsid w:val="00C65BF8"/>
    <w:rsid w:val="00C65C4F"/>
    <w:rsid w:val="00C65CC8"/>
    <w:rsid w:val="00C65D7C"/>
    <w:rsid w:val="00C6621D"/>
    <w:rsid w:val="00C66675"/>
    <w:rsid w:val="00C666AA"/>
    <w:rsid w:val="00C6699F"/>
    <w:rsid w:val="00C66A56"/>
    <w:rsid w:val="00C677D6"/>
    <w:rsid w:val="00C67887"/>
    <w:rsid w:val="00C701AA"/>
    <w:rsid w:val="00C707C2"/>
    <w:rsid w:val="00C71583"/>
    <w:rsid w:val="00C71817"/>
    <w:rsid w:val="00C71C66"/>
    <w:rsid w:val="00C71C72"/>
    <w:rsid w:val="00C72399"/>
    <w:rsid w:val="00C7262C"/>
    <w:rsid w:val="00C72CB2"/>
    <w:rsid w:val="00C72F0B"/>
    <w:rsid w:val="00C73108"/>
    <w:rsid w:val="00C734B9"/>
    <w:rsid w:val="00C7358D"/>
    <w:rsid w:val="00C736DA"/>
    <w:rsid w:val="00C73B84"/>
    <w:rsid w:val="00C74FBD"/>
    <w:rsid w:val="00C7542F"/>
    <w:rsid w:val="00C77002"/>
    <w:rsid w:val="00C774AC"/>
    <w:rsid w:val="00C776A8"/>
    <w:rsid w:val="00C778FB"/>
    <w:rsid w:val="00C779E4"/>
    <w:rsid w:val="00C77A26"/>
    <w:rsid w:val="00C77B24"/>
    <w:rsid w:val="00C77F17"/>
    <w:rsid w:val="00C80264"/>
    <w:rsid w:val="00C80A69"/>
    <w:rsid w:val="00C81200"/>
    <w:rsid w:val="00C81694"/>
    <w:rsid w:val="00C817E1"/>
    <w:rsid w:val="00C828B2"/>
    <w:rsid w:val="00C83B67"/>
    <w:rsid w:val="00C8429C"/>
    <w:rsid w:val="00C84986"/>
    <w:rsid w:val="00C84E84"/>
    <w:rsid w:val="00C85354"/>
    <w:rsid w:val="00C85D70"/>
    <w:rsid w:val="00C86096"/>
    <w:rsid w:val="00C86164"/>
    <w:rsid w:val="00C8647A"/>
    <w:rsid w:val="00C868F7"/>
    <w:rsid w:val="00C86DE8"/>
    <w:rsid w:val="00C875AC"/>
    <w:rsid w:val="00C87D45"/>
    <w:rsid w:val="00C90378"/>
    <w:rsid w:val="00C904C9"/>
    <w:rsid w:val="00C9057F"/>
    <w:rsid w:val="00C910F8"/>
    <w:rsid w:val="00C93494"/>
    <w:rsid w:val="00C93640"/>
    <w:rsid w:val="00C93B22"/>
    <w:rsid w:val="00C93FB3"/>
    <w:rsid w:val="00C944E2"/>
    <w:rsid w:val="00C9462D"/>
    <w:rsid w:val="00C948F8"/>
    <w:rsid w:val="00C951AC"/>
    <w:rsid w:val="00C952E9"/>
    <w:rsid w:val="00C95674"/>
    <w:rsid w:val="00C956B6"/>
    <w:rsid w:val="00C96527"/>
    <w:rsid w:val="00C96783"/>
    <w:rsid w:val="00C96EAD"/>
    <w:rsid w:val="00C96FEB"/>
    <w:rsid w:val="00CA01DD"/>
    <w:rsid w:val="00CA0393"/>
    <w:rsid w:val="00CA0AC4"/>
    <w:rsid w:val="00CA0E78"/>
    <w:rsid w:val="00CA1091"/>
    <w:rsid w:val="00CA1132"/>
    <w:rsid w:val="00CA225E"/>
    <w:rsid w:val="00CA2306"/>
    <w:rsid w:val="00CA43BE"/>
    <w:rsid w:val="00CA4647"/>
    <w:rsid w:val="00CA472B"/>
    <w:rsid w:val="00CA4A2D"/>
    <w:rsid w:val="00CA4EB6"/>
    <w:rsid w:val="00CA4F9D"/>
    <w:rsid w:val="00CA546F"/>
    <w:rsid w:val="00CA54AA"/>
    <w:rsid w:val="00CA6011"/>
    <w:rsid w:val="00CA6570"/>
    <w:rsid w:val="00CA681D"/>
    <w:rsid w:val="00CA7636"/>
    <w:rsid w:val="00CA786C"/>
    <w:rsid w:val="00CB07C7"/>
    <w:rsid w:val="00CB0985"/>
    <w:rsid w:val="00CB09C1"/>
    <w:rsid w:val="00CB1111"/>
    <w:rsid w:val="00CB1307"/>
    <w:rsid w:val="00CB2E08"/>
    <w:rsid w:val="00CB475D"/>
    <w:rsid w:val="00CB4F0A"/>
    <w:rsid w:val="00CB55A1"/>
    <w:rsid w:val="00CB5995"/>
    <w:rsid w:val="00CB5B59"/>
    <w:rsid w:val="00CB5CF4"/>
    <w:rsid w:val="00CB6378"/>
    <w:rsid w:val="00CB667B"/>
    <w:rsid w:val="00CB6FAB"/>
    <w:rsid w:val="00CB78A9"/>
    <w:rsid w:val="00CB7DBE"/>
    <w:rsid w:val="00CB7E05"/>
    <w:rsid w:val="00CC0A77"/>
    <w:rsid w:val="00CC0E60"/>
    <w:rsid w:val="00CC1E45"/>
    <w:rsid w:val="00CC24F1"/>
    <w:rsid w:val="00CC2ADC"/>
    <w:rsid w:val="00CC2F3D"/>
    <w:rsid w:val="00CC321C"/>
    <w:rsid w:val="00CC34DE"/>
    <w:rsid w:val="00CC35BC"/>
    <w:rsid w:val="00CC35E8"/>
    <w:rsid w:val="00CC394F"/>
    <w:rsid w:val="00CC4115"/>
    <w:rsid w:val="00CC431E"/>
    <w:rsid w:val="00CC5AFA"/>
    <w:rsid w:val="00CC5AFE"/>
    <w:rsid w:val="00CC5C2B"/>
    <w:rsid w:val="00CC5E1F"/>
    <w:rsid w:val="00CC5EE8"/>
    <w:rsid w:val="00CC5FA9"/>
    <w:rsid w:val="00CC6419"/>
    <w:rsid w:val="00CC67DF"/>
    <w:rsid w:val="00CC7519"/>
    <w:rsid w:val="00CD073F"/>
    <w:rsid w:val="00CD0A7A"/>
    <w:rsid w:val="00CD0C84"/>
    <w:rsid w:val="00CD1A22"/>
    <w:rsid w:val="00CD1FC8"/>
    <w:rsid w:val="00CD2186"/>
    <w:rsid w:val="00CD3190"/>
    <w:rsid w:val="00CD37A9"/>
    <w:rsid w:val="00CD3827"/>
    <w:rsid w:val="00CD3B8F"/>
    <w:rsid w:val="00CD422A"/>
    <w:rsid w:val="00CD4375"/>
    <w:rsid w:val="00CD52C0"/>
    <w:rsid w:val="00CD7068"/>
    <w:rsid w:val="00CD791B"/>
    <w:rsid w:val="00CD7BD6"/>
    <w:rsid w:val="00CD7C1A"/>
    <w:rsid w:val="00CE028A"/>
    <w:rsid w:val="00CE054B"/>
    <w:rsid w:val="00CE054C"/>
    <w:rsid w:val="00CE0BE9"/>
    <w:rsid w:val="00CE0C54"/>
    <w:rsid w:val="00CE202D"/>
    <w:rsid w:val="00CE286B"/>
    <w:rsid w:val="00CE2ABD"/>
    <w:rsid w:val="00CE3127"/>
    <w:rsid w:val="00CE35E2"/>
    <w:rsid w:val="00CE39C2"/>
    <w:rsid w:val="00CE3FAD"/>
    <w:rsid w:val="00CE4964"/>
    <w:rsid w:val="00CE4D05"/>
    <w:rsid w:val="00CE52C3"/>
    <w:rsid w:val="00CE5732"/>
    <w:rsid w:val="00CE61C2"/>
    <w:rsid w:val="00CE6563"/>
    <w:rsid w:val="00CE674E"/>
    <w:rsid w:val="00CE705D"/>
    <w:rsid w:val="00CE7999"/>
    <w:rsid w:val="00CE7A3A"/>
    <w:rsid w:val="00CE7E85"/>
    <w:rsid w:val="00CF011C"/>
    <w:rsid w:val="00CF024A"/>
    <w:rsid w:val="00CF0E3A"/>
    <w:rsid w:val="00CF0FA8"/>
    <w:rsid w:val="00CF12C3"/>
    <w:rsid w:val="00CF1399"/>
    <w:rsid w:val="00CF15F4"/>
    <w:rsid w:val="00CF2007"/>
    <w:rsid w:val="00CF2C7A"/>
    <w:rsid w:val="00CF38C1"/>
    <w:rsid w:val="00CF4110"/>
    <w:rsid w:val="00CF487A"/>
    <w:rsid w:val="00CF48E6"/>
    <w:rsid w:val="00CF4A83"/>
    <w:rsid w:val="00CF5255"/>
    <w:rsid w:val="00CF537C"/>
    <w:rsid w:val="00CF69CA"/>
    <w:rsid w:val="00CF6A23"/>
    <w:rsid w:val="00CF6BEB"/>
    <w:rsid w:val="00CF79B9"/>
    <w:rsid w:val="00D00C50"/>
    <w:rsid w:val="00D00FE2"/>
    <w:rsid w:val="00D015C6"/>
    <w:rsid w:val="00D01B0E"/>
    <w:rsid w:val="00D01D5B"/>
    <w:rsid w:val="00D022B8"/>
    <w:rsid w:val="00D024BB"/>
    <w:rsid w:val="00D03456"/>
    <w:rsid w:val="00D03C7F"/>
    <w:rsid w:val="00D03D5A"/>
    <w:rsid w:val="00D0419A"/>
    <w:rsid w:val="00D044BD"/>
    <w:rsid w:val="00D0480F"/>
    <w:rsid w:val="00D048DE"/>
    <w:rsid w:val="00D04F36"/>
    <w:rsid w:val="00D05012"/>
    <w:rsid w:val="00D051A2"/>
    <w:rsid w:val="00D05E97"/>
    <w:rsid w:val="00D070DD"/>
    <w:rsid w:val="00D0750C"/>
    <w:rsid w:val="00D078C2"/>
    <w:rsid w:val="00D079AA"/>
    <w:rsid w:val="00D102FE"/>
    <w:rsid w:val="00D104BE"/>
    <w:rsid w:val="00D106F4"/>
    <w:rsid w:val="00D1106D"/>
    <w:rsid w:val="00D114D1"/>
    <w:rsid w:val="00D11DF7"/>
    <w:rsid w:val="00D12539"/>
    <w:rsid w:val="00D1263D"/>
    <w:rsid w:val="00D137F5"/>
    <w:rsid w:val="00D13F8B"/>
    <w:rsid w:val="00D143F8"/>
    <w:rsid w:val="00D1516B"/>
    <w:rsid w:val="00D15699"/>
    <w:rsid w:val="00D158D8"/>
    <w:rsid w:val="00D16621"/>
    <w:rsid w:val="00D1696E"/>
    <w:rsid w:val="00D2073F"/>
    <w:rsid w:val="00D20D1B"/>
    <w:rsid w:val="00D20F08"/>
    <w:rsid w:val="00D219AF"/>
    <w:rsid w:val="00D21B32"/>
    <w:rsid w:val="00D21D9C"/>
    <w:rsid w:val="00D226B4"/>
    <w:rsid w:val="00D227CB"/>
    <w:rsid w:val="00D2295D"/>
    <w:rsid w:val="00D22B56"/>
    <w:rsid w:val="00D22B7D"/>
    <w:rsid w:val="00D22C4C"/>
    <w:rsid w:val="00D22D51"/>
    <w:rsid w:val="00D23258"/>
    <w:rsid w:val="00D23465"/>
    <w:rsid w:val="00D23BBD"/>
    <w:rsid w:val="00D25133"/>
    <w:rsid w:val="00D269CA"/>
    <w:rsid w:val="00D26D65"/>
    <w:rsid w:val="00D27942"/>
    <w:rsid w:val="00D27E53"/>
    <w:rsid w:val="00D3043B"/>
    <w:rsid w:val="00D30B9D"/>
    <w:rsid w:val="00D30CB8"/>
    <w:rsid w:val="00D3182A"/>
    <w:rsid w:val="00D32275"/>
    <w:rsid w:val="00D3283E"/>
    <w:rsid w:val="00D328FC"/>
    <w:rsid w:val="00D32DCC"/>
    <w:rsid w:val="00D32FD8"/>
    <w:rsid w:val="00D331D7"/>
    <w:rsid w:val="00D337B7"/>
    <w:rsid w:val="00D338F8"/>
    <w:rsid w:val="00D33D80"/>
    <w:rsid w:val="00D33E62"/>
    <w:rsid w:val="00D34625"/>
    <w:rsid w:val="00D34C82"/>
    <w:rsid w:val="00D351A4"/>
    <w:rsid w:val="00D35DED"/>
    <w:rsid w:val="00D35F1E"/>
    <w:rsid w:val="00D37A96"/>
    <w:rsid w:val="00D37D96"/>
    <w:rsid w:val="00D37DAE"/>
    <w:rsid w:val="00D37FCC"/>
    <w:rsid w:val="00D40B87"/>
    <w:rsid w:val="00D40C69"/>
    <w:rsid w:val="00D4170E"/>
    <w:rsid w:val="00D41838"/>
    <w:rsid w:val="00D4222C"/>
    <w:rsid w:val="00D4299A"/>
    <w:rsid w:val="00D42A3E"/>
    <w:rsid w:val="00D43269"/>
    <w:rsid w:val="00D43C5C"/>
    <w:rsid w:val="00D43D3C"/>
    <w:rsid w:val="00D44687"/>
    <w:rsid w:val="00D44EC1"/>
    <w:rsid w:val="00D45390"/>
    <w:rsid w:val="00D458EC"/>
    <w:rsid w:val="00D4613B"/>
    <w:rsid w:val="00D4667A"/>
    <w:rsid w:val="00D470B8"/>
    <w:rsid w:val="00D470BC"/>
    <w:rsid w:val="00D47701"/>
    <w:rsid w:val="00D47C96"/>
    <w:rsid w:val="00D50353"/>
    <w:rsid w:val="00D513B0"/>
    <w:rsid w:val="00D5262E"/>
    <w:rsid w:val="00D53018"/>
    <w:rsid w:val="00D53023"/>
    <w:rsid w:val="00D53C79"/>
    <w:rsid w:val="00D548D3"/>
    <w:rsid w:val="00D55465"/>
    <w:rsid w:val="00D55EF3"/>
    <w:rsid w:val="00D5600C"/>
    <w:rsid w:val="00D56485"/>
    <w:rsid w:val="00D57F7B"/>
    <w:rsid w:val="00D60FD0"/>
    <w:rsid w:val="00D621C7"/>
    <w:rsid w:val="00D6287B"/>
    <w:rsid w:val="00D62A81"/>
    <w:rsid w:val="00D62C0C"/>
    <w:rsid w:val="00D631DA"/>
    <w:rsid w:val="00D63574"/>
    <w:rsid w:val="00D6369B"/>
    <w:rsid w:val="00D637DC"/>
    <w:rsid w:val="00D6439E"/>
    <w:rsid w:val="00D649FC"/>
    <w:rsid w:val="00D650DA"/>
    <w:rsid w:val="00D65E11"/>
    <w:rsid w:val="00D65F6D"/>
    <w:rsid w:val="00D6622B"/>
    <w:rsid w:val="00D673C9"/>
    <w:rsid w:val="00D67E6D"/>
    <w:rsid w:val="00D67F58"/>
    <w:rsid w:val="00D708F2"/>
    <w:rsid w:val="00D70A3D"/>
    <w:rsid w:val="00D7111F"/>
    <w:rsid w:val="00D71ACF"/>
    <w:rsid w:val="00D721A3"/>
    <w:rsid w:val="00D7226D"/>
    <w:rsid w:val="00D726F1"/>
    <w:rsid w:val="00D73743"/>
    <w:rsid w:val="00D73E1F"/>
    <w:rsid w:val="00D74EA6"/>
    <w:rsid w:val="00D7569C"/>
    <w:rsid w:val="00D76D07"/>
    <w:rsid w:val="00D76EC7"/>
    <w:rsid w:val="00D7743E"/>
    <w:rsid w:val="00D77441"/>
    <w:rsid w:val="00D7768C"/>
    <w:rsid w:val="00D77AB6"/>
    <w:rsid w:val="00D77C70"/>
    <w:rsid w:val="00D802E5"/>
    <w:rsid w:val="00D81229"/>
    <w:rsid w:val="00D81E93"/>
    <w:rsid w:val="00D82E0B"/>
    <w:rsid w:val="00D83334"/>
    <w:rsid w:val="00D8383C"/>
    <w:rsid w:val="00D83979"/>
    <w:rsid w:val="00D83FA9"/>
    <w:rsid w:val="00D84431"/>
    <w:rsid w:val="00D84EE7"/>
    <w:rsid w:val="00D85282"/>
    <w:rsid w:val="00D8613A"/>
    <w:rsid w:val="00D864C2"/>
    <w:rsid w:val="00D86910"/>
    <w:rsid w:val="00D8697B"/>
    <w:rsid w:val="00D870C4"/>
    <w:rsid w:val="00D871B8"/>
    <w:rsid w:val="00D8781A"/>
    <w:rsid w:val="00D879AA"/>
    <w:rsid w:val="00D90169"/>
    <w:rsid w:val="00D90262"/>
    <w:rsid w:val="00D904F4"/>
    <w:rsid w:val="00D90899"/>
    <w:rsid w:val="00D93A06"/>
    <w:rsid w:val="00D95DB7"/>
    <w:rsid w:val="00D96221"/>
    <w:rsid w:val="00D96481"/>
    <w:rsid w:val="00D967FD"/>
    <w:rsid w:val="00D96DF4"/>
    <w:rsid w:val="00D97646"/>
    <w:rsid w:val="00D97A37"/>
    <w:rsid w:val="00D97E2B"/>
    <w:rsid w:val="00DA0D8D"/>
    <w:rsid w:val="00DA145B"/>
    <w:rsid w:val="00DA21D8"/>
    <w:rsid w:val="00DA2F1A"/>
    <w:rsid w:val="00DA36EE"/>
    <w:rsid w:val="00DA37ED"/>
    <w:rsid w:val="00DA3A1C"/>
    <w:rsid w:val="00DA3CE1"/>
    <w:rsid w:val="00DA4677"/>
    <w:rsid w:val="00DA4795"/>
    <w:rsid w:val="00DA47BB"/>
    <w:rsid w:val="00DA4920"/>
    <w:rsid w:val="00DA49F6"/>
    <w:rsid w:val="00DA4E5C"/>
    <w:rsid w:val="00DA4EF4"/>
    <w:rsid w:val="00DA57BE"/>
    <w:rsid w:val="00DA5C92"/>
    <w:rsid w:val="00DA5E65"/>
    <w:rsid w:val="00DA60F7"/>
    <w:rsid w:val="00DA6DD6"/>
    <w:rsid w:val="00DA72CF"/>
    <w:rsid w:val="00DA733A"/>
    <w:rsid w:val="00DA779F"/>
    <w:rsid w:val="00DB0578"/>
    <w:rsid w:val="00DB0618"/>
    <w:rsid w:val="00DB0A6F"/>
    <w:rsid w:val="00DB16C4"/>
    <w:rsid w:val="00DB23BE"/>
    <w:rsid w:val="00DB31A2"/>
    <w:rsid w:val="00DB365B"/>
    <w:rsid w:val="00DB3744"/>
    <w:rsid w:val="00DB46EB"/>
    <w:rsid w:val="00DB548D"/>
    <w:rsid w:val="00DB5B0A"/>
    <w:rsid w:val="00DB6B24"/>
    <w:rsid w:val="00DB7064"/>
    <w:rsid w:val="00DB718C"/>
    <w:rsid w:val="00DB7D1C"/>
    <w:rsid w:val="00DC074C"/>
    <w:rsid w:val="00DC0A52"/>
    <w:rsid w:val="00DC0A7E"/>
    <w:rsid w:val="00DC0D7D"/>
    <w:rsid w:val="00DC1F78"/>
    <w:rsid w:val="00DC2060"/>
    <w:rsid w:val="00DC257E"/>
    <w:rsid w:val="00DC2639"/>
    <w:rsid w:val="00DC2A9C"/>
    <w:rsid w:val="00DC30FE"/>
    <w:rsid w:val="00DC3110"/>
    <w:rsid w:val="00DC31BE"/>
    <w:rsid w:val="00DC383F"/>
    <w:rsid w:val="00DC4419"/>
    <w:rsid w:val="00DC50EC"/>
    <w:rsid w:val="00DC5BD0"/>
    <w:rsid w:val="00DC5ED8"/>
    <w:rsid w:val="00DC5F95"/>
    <w:rsid w:val="00DC6486"/>
    <w:rsid w:val="00DC649F"/>
    <w:rsid w:val="00DC6A33"/>
    <w:rsid w:val="00DC6AAF"/>
    <w:rsid w:val="00DC7233"/>
    <w:rsid w:val="00DC7889"/>
    <w:rsid w:val="00DC78FB"/>
    <w:rsid w:val="00DD0757"/>
    <w:rsid w:val="00DD1184"/>
    <w:rsid w:val="00DD11B3"/>
    <w:rsid w:val="00DD2931"/>
    <w:rsid w:val="00DD2E00"/>
    <w:rsid w:val="00DD3E36"/>
    <w:rsid w:val="00DD44C4"/>
    <w:rsid w:val="00DD489A"/>
    <w:rsid w:val="00DD536F"/>
    <w:rsid w:val="00DD556B"/>
    <w:rsid w:val="00DD60C2"/>
    <w:rsid w:val="00DD6522"/>
    <w:rsid w:val="00DD6904"/>
    <w:rsid w:val="00DD6CB5"/>
    <w:rsid w:val="00DD6D0C"/>
    <w:rsid w:val="00DD7E4E"/>
    <w:rsid w:val="00DE00B8"/>
    <w:rsid w:val="00DE132D"/>
    <w:rsid w:val="00DE1477"/>
    <w:rsid w:val="00DE1EEA"/>
    <w:rsid w:val="00DE1FD4"/>
    <w:rsid w:val="00DE28AF"/>
    <w:rsid w:val="00DE2A39"/>
    <w:rsid w:val="00DE302E"/>
    <w:rsid w:val="00DE39A0"/>
    <w:rsid w:val="00DE4602"/>
    <w:rsid w:val="00DE478C"/>
    <w:rsid w:val="00DE4D4B"/>
    <w:rsid w:val="00DE51EA"/>
    <w:rsid w:val="00DE571D"/>
    <w:rsid w:val="00DE5BF7"/>
    <w:rsid w:val="00DE6133"/>
    <w:rsid w:val="00DE65B5"/>
    <w:rsid w:val="00DE699D"/>
    <w:rsid w:val="00DE6DB4"/>
    <w:rsid w:val="00DE772D"/>
    <w:rsid w:val="00DE77CB"/>
    <w:rsid w:val="00DE7921"/>
    <w:rsid w:val="00DE7E12"/>
    <w:rsid w:val="00DF0983"/>
    <w:rsid w:val="00DF1F39"/>
    <w:rsid w:val="00DF2704"/>
    <w:rsid w:val="00DF2BAF"/>
    <w:rsid w:val="00DF2DAA"/>
    <w:rsid w:val="00DF2F7B"/>
    <w:rsid w:val="00DF3110"/>
    <w:rsid w:val="00DF314E"/>
    <w:rsid w:val="00DF31D3"/>
    <w:rsid w:val="00DF3BB3"/>
    <w:rsid w:val="00DF3BDF"/>
    <w:rsid w:val="00DF3C24"/>
    <w:rsid w:val="00DF3D1E"/>
    <w:rsid w:val="00DF4281"/>
    <w:rsid w:val="00DF663E"/>
    <w:rsid w:val="00DF6FBE"/>
    <w:rsid w:val="00DF7E6A"/>
    <w:rsid w:val="00E002BD"/>
    <w:rsid w:val="00E00421"/>
    <w:rsid w:val="00E00A82"/>
    <w:rsid w:val="00E00BC2"/>
    <w:rsid w:val="00E013D5"/>
    <w:rsid w:val="00E01830"/>
    <w:rsid w:val="00E0187A"/>
    <w:rsid w:val="00E01E7F"/>
    <w:rsid w:val="00E02197"/>
    <w:rsid w:val="00E028C3"/>
    <w:rsid w:val="00E02C13"/>
    <w:rsid w:val="00E02C35"/>
    <w:rsid w:val="00E02E02"/>
    <w:rsid w:val="00E03253"/>
    <w:rsid w:val="00E0341F"/>
    <w:rsid w:val="00E03486"/>
    <w:rsid w:val="00E036B8"/>
    <w:rsid w:val="00E03935"/>
    <w:rsid w:val="00E040BE"/>
    <w:rsid w:val="00E0462F"/>
    <w:rsid w:val="00E04F02"/>
    <w:rsid w:val="00E05083"/>
    <w:rsid w:val="00E06662"/>
    <w:rsid w:val="00E066C8"/>
    <w:rsid w:val="00E0672A"/>
    <w:rsid w:val="00E07CC7"/>
    <w:rsid w:val="00E07FF4"/>
    <w:rsid w:val="00E100C5"/>
    <w:rsid w:val="00E101BF"/>
    <w:rsid w:val="00E107C7"/>
    <w:rsid w:val="00E10EE7"/>
    <w:rsid w:val="00E119F2"/>
    <w:rsid w:val="00E12708"/>
    <w:rsid w:val="00E12894"/>
    <w:rsid w:val="00E12C5A"/>
    <w:rsid w:val="00E12D17"/>
    <w:rsid w:val="00E1350B"/>
    <w:rsid w:val="00E13BDC"/>
    <w:rsid w:val="00E14537"/>
    <w:rsid w:val="00E149CB"/>
    <w:rsid w:val="00E1538B"/>
    <w:rsid w:val="00E15414"/>
    <w:rsid w:val="00E16850"/>
    <w:rsid w:val="00E16D1F"/>
    <w:rsid w:val="00E16EFA"/>
    <w:rsid w:val="00E16F55"/>
    <w:rsid w:val="00E17DF6"/>
    <w:rsid w:val="00E20031"/>
    <w:rsid w:val="00E209F9"/>
    <w:rsid w:val="00E20E8A"/>
    <w:rsid w:val="00E20F0C"/>
    <w:rsid w:val="00E21349"/>
    <w:rsid w:val="00E21513"/>
    <w:rsid w:val="00E21A5F"/>
    <w:rsid w:val="00E224F9"/>
    <w:rsid w:val="00E22A68"/>
    <w:rsid w:val="00E22D71"/>
    <w:rsid w:val="00E233DA"/>
    <w:rsid w:val="00E24A08"/>
    <w:rsid w:val="00E253D9"/>
    <w:rsid w:val="00E2580F"/>
    <w:rsid w:val="00E25DB4"/>
    <w:rsid w:val="00E265D6"/>
    <w:rsid w:val="00E268CF"/>
    <w:rsid w:val="00E26DB9"/>
    <w:rsid w:val="00E27D4B"/>
    <w:rsid w:val="00E27D73"/>
    <w:rsid w:val="00E300BF"/>
    <w:rsid w:val="00E3097F"/>
    <w:rsid w:val="00E30C3E"/>
    <w:rsid w:val="00E30C4D"/>
    <w:rsid w:val="00E3114B"/>
    <w:rsid w:val="00E31A1F"/>
    <w:rsid w:val="00E31A3C"/>
    <w:rsid w:val="00E32A92"/>
    <w:rsid w:val="00E32B61"/>
    <w:rsid w:val="00E33E72"/>
    <w:rsid w:val="00E3426B"/>
    <w:rsid w:val="00E34860"/>
    <w:rsid w:val="00E3494A"/>
    <w:rsid w:val="00E34D9C"/>
    <w:rsid w:val="00E35DF2"/>
    <w:rsid w:val="00E36107"/>
    <w:rsid w:val="00E36DA1"/>
    <w:rsid w:val="00E3709C"/>
    <w:rsid w:val="00E370AF"/>
    <w:rsid w:val="00E37197"/>
    <w:rsid w:val="00E37426"/>
    <w:rsid w:val="00E37E6E"/>
    <w:rsid w:val="00E403F1"/>
    <w:rsid w:val="00E40F41"/>
    <w:rsid w:val="00E41A60"/>
    <w:rsid w:val="00E4205F"/>
    <w:rsid w:val="00E423BC"/>
    <w:rsid w:val="00E425A9"/>
    <w:rsid w:val="00E4300A"/>
    <w:rsid w:val="00E433D1"/>
    <w:rsid w:val="00E4419B"/>
    <w:rsid w:val="00E44804"/>
    <w:rsid w:val="00E44D13"/>
    <w:rsid w:val="00E45351"/>
    <w:rsid w:val="00E45702"/>
    <w:rsid w:val="00E45917"/>
    <w:rsid w:val="00E4673E"/>
    <w:rsid w:val="00E46E49"/>
    <w:rsid w:val="00E46E65"/>
    <w:rsid w:val="00E4741F"/>
    <w:rsid w:val="00E4793B"/>
    <w:rsid w:val="00E47A33"/>
    <w:rsid w:val="00E47B86"/>
    <w:rsid w:val="00E504AB"/>
    <w:rsid w:val="00E5051F"/>
    <w:rsid w:val="00E51214"/>
    <w:rsid w:val="00E51404"/>
    <w:rsid w:val="00E51CFF"/>
    <w:rsid w:val="00E52890"/>
    <w:rsid w:val="00E52A61"/>
    <w:rsid w:val="00E52BDD"/>
    <w:rsid w:val="00E52C6D"/>
    <w:rsid w:val="00E53399"/>
    <w:rsid w:val="00E53679"/>
    <w:rsid w:val="00E538AB"/>
    <w:rsid w:val="00E54406"/>
    <w:rsid w:val="00E5479B"/>
    <w:rsid w:val="00E547C6"/>
    <w:rsid w:val="00E5493A"/>
    <w:rsid w:val="00E54948"/>
    <w:rsid w:val="00E55328"/>
    <w:rsid w:val="00E557E6"/>
    <w:rsid w:val="00E5589D"/>
    <w:rsid w:val="00E55D5E"/>
    <w:rsid w:val="00E55FAB"/>
    <w:rsid w:val="00E5603F"/>
    <w:rsid w:val="00E56638"/>
    <w:rsid w:val="00E56A3C"/>
    <w:rsid w:val="00E56D16"/>
    <w:rsid w:val="00E57AF6"/>
    <w:rsid w:val="00E57C95"/>
    <w:rsid w:val="00E57F16"/>
    <w:rsid w:val="00E60331"/>
    <w:rsid w:val="00E60440"/>
    <w:rsid w:val="00E605D8"/>
    <w:rsid w:val="00E60623"/>
    <w:rsid w:val="00E61AA8"/>
    <w:rsid w:val="00E62BCE"/>
    <w:rsid w:val="00E62BF3"/>
    <w:rsid w:val="00E62C5C"/>
    <w:rsid w:val="00E63524"/>
    <w:rsid w:val="00E64672"/>
    <w:rsid w:val="00E65333"/>
    <w:rsid w:val="00E6547D"/>
    <w:rsid w:val="00E65680"/>
    <w:rsid w:val="00E657A8"/>
    <w:rsid w:val="00E65DBF"/>
    <w:rsid w:val="00E66161"/>
    <w:rsid w:val="00E66B2B"/>
    <w:rsid w:val="00E66B94"/>
    <w:rsid w:val="00E67843"/>
    <w:rsid w:val="00E67919"/>
    <w:rsid w:val="00E7013D"/>
    <w:rsid w:val="00E708EB"/>
    <w:rsid w:val="00E70ED3"/>
    <w:rsid w:val="00E7136B"/>
    <w:rsid w:val="00E71AEA"/>
    <w:rsid w:val="00E71F53"/>
    <w:rsid w:val="00E720A3"/>
    <w:rsid w:val="00E72349"/>
    <w:rsid w:val="00E72A32"/>
    <w:rsid w:val="00E72B7B"/>
    <w:rsid w:val="00E72D32"/>
    <w:rsid w:val="00E7341C"/>
    <w:rsid w:val="00E73B2E"/>
    <w:rsid w:val="00E74274"/>
    <w:rsid w:val="00E745D9"/>
    <w:rsid w:val="00E74F7E"/>
    <w:rsid w:val="00E7566E"/>
    <w:rsid w:val="00E760E0"/>
    <w:rsid w:val="00E767BB"/>
    <w:rsid w:val="00E769C6"/>
    <w:rsid w:val="00E77A01"/>
    <w:rsid w:val="00E77E3F"/>
    <w:rsid w:val="00E80FC4"/>
    <w:rsid w:val="00E81053"/>
    <w:rsid w:val="00E816F9"/>
    <w:rsid w:val="00E81D42"/>
    <w:rsid w:val="00E81EDD"/>
    <w:rsid w:val="00E821B8"/>
    <w:rsid w:val="00E828DB"/>
    <w:rsid w:val="00E82999"/>
    <w:rsid w:val="00E82B2E"/>
    <w:rsid w:val="00E83156"/>
    <w:rsid w:val="00E8398F"/>
    <w:rsid w:val="00E8408F"/>
    <w:rsid w:val="00E84760"/>
    <w:rsid w:val="00E857F9"/>
    <w:rsid w:val="00E860F2"/>
    <w:rsid w:val="00E86312"/>
    <w:rsid w:val="00E865E2"/>
    <w:rsid w:val="00E86B5D"/>
    <w:rsid w:val="00E871C1"/>
    <w:rsid w:val="00E87C11"/>
    <w:rsid w:val="00E90DBE"/>
    <w:rsid w:val="00E90F40"/>
    <w:rsid w:val="00E91059"/>
    <w:rsid w:val="00E91F17"/>
    <w:rsid w:val="00E9252B"/>
    <w:rsid w:val="00E92A5F"/>
    <w:rsid w:val="00E92DF9"/>
    <w:rsid w:val="00E930CB"/>
    <w:rsid w:val="00E93E0B"/>
    <w:rsid w:val="00E94288"/>
    <w:rsid w:val="00E945CE"/>
    <w:rsid w:val="00E94A73"/>
    <w:rsid w:val="00E955FB"/>
    <w:rsid w:val="00E95CA7"/>
    <w:rsid w:val="00E95E22"/>
    <w:rsid w:val="00E96A83"/>
    <w:rsid w:val="00E9713F"/>
    <w:rsid w:val="00E97183"/>
    <w:rsid w:val="00E9728D"/>
    <w:rsid w:val="00E97A12"/>
    <w:rsid w:val="00EA0478"/>
    <w:rsid w:val="00EA0F2F"/>
    <w:rsid w:val="00EA16DB"/>
    <w:rsid w:val="00EA19B9"/>
    <w:rsid w:val="00EA1F21"/>
    <w:rsid w:val="00EA21DE"/>
    <w:rsid w:val="00EA2321"/>
    <w:rsid w:val="00EA321A"/>
    <w:rsid w:val="00EA3314"/>
    <w:rsid w:val="00EA33AE"/>
    <w:rsid w:val="00EA47EB"/>
    <w:rsid w:val="00EA536C"/>
    <w:rsid w:val="00EA557E"/>
    <w:rsid w:val="00EA59E3"/>
    <w:rsid w:val="00EA6016"/>
    <w:rsid w:val="00EA6A73"/>
    <w:rsid w:val="00EA7188"/>
    <w:rsid w:val="00EA7334"/>
    <w:rsid w:val="00EA7A8F"/>
    <w:rsid w:val="00EA7F0E"/>
    <w:rsid w:val="00EA7F8B"/>
    <w:rsid w:val="00EB1053"/>
    <w:rsid w:val="00EB10F1"/>
    <w:rsid w:val="00EB176E"/>
    <w:rsid w:val="00EB1C45"/>
    <w:rsid w:val="00EB23E7"/>
    <w:rsid w:val="00EB295A"/>
    <w:rsid w:val="00EB2EE0"/>
    <w:rsid w:val="00EB2F1E"/>
    <w:rsid w:val="00EB2F36"/>
    <w:rsid w:val="00EB3303"/>
    <w:rsid w:val="00EB3986"/>
    <w:rsid w:val="00EB4CEF"/>
    <w:rsid w:val="00EB503C"/>
    <w:rsid w:val="00EB659E"/>
    <w:rsid w:val="00EB6D92"/>
    <w:rsid w:val="00EC0170"/>
    <w:rsid w:val="00EC062A"/>
    <w:rsid w:val="00EC1A90"/>
    <w:rsid w:val="00EC2535"/>
    <w:rsid w:val="00EC2685"/>
    <w:rsid w:val="00EC2D71"/>
    <w:rsid w:val="00EC30D2"/>
    <w:rsid w:val="00EC36E0"/>
    <w:rsid w:val="00EC5AAA"/>
    <w:rsid w:val="00EC5EA3"/>
    <w:rsid w:val="00EC5F99"/>
    <w:rsid w:val="00EC613A"/>
    <w:rsid w:val="00EC6BAC"/>
    <w:rsid w:val="00EC6F7E"/>
    <w:rsid w:val="00EC7822"/>
    <w:rsid w:val="00EC7EC2"/>
    <w:rsid w:val="00ED01CC"/>
    <w:rsid w:val="00ED0702"/>
    <w:rsid w:val="00ED0AF0"/>
    <w:rsid w:val="00ED0BCE"/>
    <w:rsid w:val="00ED0DFD"/>
    <w:rsid w:val="00ED105D"/>
    <w:rsid w:val="00ED13C3"/>
    <w:rsid w:val="00ED1A79"/>
    <w:rsid w:val="00ED1B6C"/>
    <w:rsid w:val="00ED2145"/>
    <w:rsid w:val="00ED2395"/>
    <w:rsid w:val="00ED2E50"/>
    <w:rsid w:val="00ED3997"/>
    <w:rsid w:val="00ED46D8"/>
    <w:rsid w:val="00ED4B01"/>
    <w:rsid w:val="00ED4ED6"/>
    <w:rsid w:val="00ED517F"/>
    <w:rsid w:val="00ED5651"/>
    <w:rsid w:val="00ED6111"/>
    <w:rsid w:val="00ED70E5"/>
    <w:rsid w:val="00ED7274"/>
    <w:rsid w:val="00ED74D6"/>
    <w:rsid w:val="00ED7BA5"/>
    <w:rsid w:val="00EE0129"/>
    <w:rsid w:val="00EE03DF"/>
    <w:rsid w:val="00EE0B57"/>
    <w:rsid w:val="00EE0BFF"/>
    <w:rsid w:val="00EE14A3"/>
    <w:rsid w:val="00EE24E1"/>
    <w:rsid w:val="00EE36E8"/>
    <w:rsid w:val="00EE423D"/>
    <w:rsid w:val="00EE4820"/>
    <w:rsid w:val="00EE4FE4"/>
    <w:rsid w:val="00EE5A3A"/>
    <w:rsid w:val="00EE5C44"/>
    <w:rsid w:val="00EE605A"/>
    <w:rsid w:val="00EE632E"/>
    <w:rsid w:val="00EE64EB"/>
    <w:rsid w:val="00EE6BFE"/>
    <w:rsid w:val="00EE71E2"/>
    <w:rsid w:val="00EE7D72"/>
    <w:rsid w:val="00EE7DA8"/>
    <w:rsid w:val="00EF004B"/>
    <w:rsid w:val="00EF05DF"/>
    <w:rsid w:val="00EF05F0"/>
    <w:rsid w:val="00EF07D2"/>
    <w:rsid w:val="00EF19D2"/>
    <w:rsid w:val="00EF1D2A"/>
    <w:rsid w:val="00EF426D"/>
    <w:rsid w:val="00EF4793"/>
    <w:rsid w:val="00EF4837"/>
    <w:rsid w:val="00EF52C0"/>
    <w:rsid w:val="00EF5CFE"/>
    <w:rsid w:val="00EF7A95"/>
    <w:rsid w:val="00EF7BF1"/>
    <w:rsid w:val="00F00BD4"/>
    <w:rsid w:val="00F015A4"/>
    <w:rsid w:val="00F01867"/>
    <w:rsid w:val="00F01978"/>
    <w:rsid w:val="00F01994"/>
    <w:rsid w:val="00F01CF7"/>
    <w:rsid w:val="00F02BB0"/>
    <w:rsid w:val="00F0351F"/>
    <w:rsid w:val="00F03B55"/>
    <w:rsid w:val="00F05256"/>
    <w:rsid w:val="00F055E7"/>
    <w:rsid w:val="00F059DC"/>
    <w:rsid w:val="00F063E2"/>
    <w:rsid w:val="00F06536"/>
    <w:rsid w:val="00F0753A"/>
    <w:rsid w:val="00F07831"/>
    <w:rsid w:val="00F07AB1"/>
    <w:rsid w:val="00F10074"/>
    <w:rsid w:val="00F10E67"/>
    <w:rsid w:val="00F110B0"/>
    <w:rsid w:val="00F110E1"/>
    <w:rsid w:val="00F11672"/>
    <w:rsid w:val="00F121C5"/>
    <w:rsid w:val="00F123A8"/>
    <w:rsid w:val="00F1261A"/>
    <w:rsid w:val="00F1392A"/>
    <w:rsid w:val="00F13F87"/>
    <w:rsid w:val="00F13FE0"/>
    <w:rsid w:val="00F14305"/>
    <w:rsid w:val="00F1478D"/>
    <w:rsid w:val="00F14DF3"/>
    <w:rsid w:val="00F14FC0"/>
    <w:rsid w:val="00F164C9"/>
    <w:rsid w:val="00F17F0A"/>
    <w:rsid w:val="00F2007B"/>
    <w:rsid w:val="00F20726"/>
    <w:rsid w:val="00F20F21"/>
    <w:rsid w:val="00F21C1C"/>
    <w:rsid w:val="00F21EF0"/>
    <w:rsid w:val="00F2208F"/>
    <w:rsid w:val="00F22995"/>
    <w:rsid w:val="00F22B67"/>
    <w:rsid w:val="00F22FBB"/>
    <w:rsid w:val="00F236D4"/>
    <w:rsid w:val="00F23B0E"/>
    <w:rsid w:val="00F25548"/>
    <w:rsid w:val="00F26A44"/>
    <w:rsid w:val="00F26BB1"/>
    <w:rsid w:val="00F279CF"/>
    <w:rsid w:val="00F27D7E"/>
    <w:rsid w:val="00F3059F"/>
    <w:rsid w:val="00F30C13"/>
    <w:rsid w:val="00F310F0"/>
    <w:rsid w:val="00F31EBF"/>
    <w:rsid w:val="00F335F5"/>
    <w:rsid w:val="00F33738"/>
    <w:rsid w:val="00F363F0"/>
    <w:rsid w:val="00F368EC"/>
    <w:rsid w:val="00F37E7D"/>
    <w:rsid w:val="00F4025B"/>
    <w:rsid w:val="00F4052A"/>
    <w:rsid w:val="00F41266"/>
    <w:rsid w:val="00F4174F"/>
    <w:rsid w:val="00F41DCC"/>
    <w:rsid w:val="00F41FBB"/>
    <w:rsid w:val="00F42FF6"/>
    <w:rsid w:val="00F432EB"/>
    <w:rsid w:val="00F441D9"/>
    <w:rsid w:val="00F44320"/>
    <w:rsid w:val="00F44400"/>
    <w:rsid w:val="00F458CD"/>
    <w:rsid w:val="00F462D9"/>
    <w:rsid w:val="00F47419"/>
    <w:rsid w:val="00F479E6"/>
    <w:rsid w:val="00F47C9E"/>
    <w:rsid w:val="00F50438"/>
    <w:rsid w:val="00F509F4"/>
    <w:rsid w:val="00F51DFD"/>
    <w:rsid w:val="00F51F06"/>
    <w:rsid w:val="00F52CA7"/>
    <w:rsid w:val="00F52EBA"/>
    <w:rsid w:val="00F52F55"/>
    <w:rsid w:val="00F535B0"/>
    <w:rsid w:val="00F535B5"/>
    <w:rsid w:val="00F53C78"/>
    <w:rsid w:val="00F53D8E"/>
    <w:rsid w:val="00F54180"/>
    <w:rsid w:val="00F544FD"/>
    <w:rsid w:val="00F55D5F"/>
    <w:rsid w:val="00F566AD"/>
    <w:rsid w:val="00F56965"/>
    <w:rsid w:val="00F57251"/>
    <w:rsid w:val="00F574A0"/>
    <w:rsid w:val="00F57BCD"/>
    <w:rsid w:val="00F57CB4"/>
    <w:rsid w:val="00F57CE6"/>
    <w:rsid w:val="00F57CEA"/>
    <w:rsid w:val="00F60E9D"/>
    <w:rsid w:val="00F60EB4"/>
    <w:rsid w:val="00F618A5"/>
    <w:rsid w:val="00F61957"/>
    <w:rsid w:val="00F61A47"/>
    <w:rsid w:val="00F63258"/>
    <w:rsid w:val="00F63401"/>
    <w:rsid w:val="00F642D5"/>
    <w:rsid w:val="00F6500A"/>
    <w:rsid w:val="00F6503D"/>
    <w:rsid w:val="00F6666A"/>
    <w:rsid w:val="00F67546"/>
    <w:rsid w:val="00F67AC9"/>
    <w:rsid w:val="00F67CBA"/>
    <w:rsid w:val="00F7067E"/>
    <w:rsid w:val="00F709FF"/>
    <w:rsid w:val="00F70B7A"/>
    <w:rsid w:val="00F70EED"/>
    <w:rsid w:val="00F70F67"/>
    <w:rsid w:val="00F71730"/>
    <w:rsid w:val="00F718D9"/>
    <w:rsid w:val="00F71903"/>
    <w:rsid w:val="00F72394"/>
    <w:rsid w:val="00F72622"/>
    <w:rsid w:val="00F72F30"/>
    <w:rsid w:val="00F7308E"/>
    <w:rsid w:val="00F734AC"/>
    <w:rsid w:val="00F7376E"/>
    <w:rsid w:val="00F74ABF"/>
    <w:rsid w:val="00F75A84"/>
    <w:rsid w:val="00F75A8A"/>
    <w:rsid w:val="00F75AFA"/>
    <w:rsid w:val="00F75CAA"/>
    <w:rsid w:val="00F802E3"/>
    <w:rsid w:val="00F806C1"/>
    <w:rsid w:val="00F807D1"/>
    <w:rsid w:val="00F81644"/>
    <w:rsid w:val="00F81777"/>
    <w:rsid w:val="00F81942"/>
    <w:rsid w:val="00F82CE4"/>
    <w:rsid w:val="00F83565"/>
    <w:rsid w:val="00F83B3B"/>
    <w:rsid w:val="00F8421A"/>
    <w:rsid w:val="00F8466F"/>
    <w:rsid w:val="00F84CCA"/>
    <w:rsid w:val="00F85AF0"/>
    <w:rsid w:val="00F86911"/>
    <w:rsid w:val="00F86D0C"/>
    <w:rsid w:val="00F86F04"/>
    <w:rsid w:val="00F873D4"/>
    <w:rsid w:val="00F87B5A"/>
    <w:rsid w:val="00F90030"/>
    <w:rsid w:val="00F90DE2"/>
    <w:rsid w:val="00F91535"/>
    <w:rsid w:val="00F91AA3"/>
    <w:rsid w:val="00F92543"/>
    <w:rsid w:val="00F92D8F"/>
    <w:rsid w:val="00F93B44"/>
    <w:rsid w:val="00F942B2"/>
    <w:rsid w:val="00F94D02"/>
    <w:rsid w:val="00F94F7D"/>
    <w:rsid w:val="00F96245"/>
    <w:rsid w:val="00F97D39"/>
    <w:rsid w:val="00F97F85"/>
    <w:rsid w:val="00FA06A6"/>
    <w:rsid w:val="00FA0817"/>
    <w:rsid w:val="00FA0EFE"/>
    <w:rsid w:val="00FA136E"/>
    <w:rsid w:val="00FA1578"/>
    <w:rsid w:val="00FA30D9"/>
    <w:rsid w:val="00FA35D2"/>
    <w:rsid w:val="00FA3E47"/>
    <w:rsid w:val="00FA403A"/>
    <w:rsid w:val="00FA4072"/>
    <w:rsid w:val="00FA4DCB"/>
    <w:rsid w:val="00FA5728"/>
    <w:rsid w:val="00FA6CDF"/>
    <w:rsid w:val="00FA76D9"/>
    <w:rsid w:val="00FA7828"/>
    <w:rsid w:val="00FA7A38"/>
    <w:rsid w:val="00FB018D"/>
    <w:rsid w:val="00FB0328"/>
    <w:rsid w:val="00FB08EF"/>
    <w:rsid w:val="00FB12FF"/>
    <w:rsid w:val="00FB15E3"/>
    <w:rsid w:val="00FB2072"/>
    <w:rsid w:val="00FB2091"/>
    <w:rsid w:val="00FB2146"/>
    <w:rsid w:val="00FB2336"/>
    <w:rsid w:val="00FB2EB2"/>
    <w:rsid w:val="00FB2F7F"/>
    <w:rsid w:val="00FB3482"/>
    <w:rsid w:val="00FB410C"/>
    <w:rsid w:val="00FB4A0A"/>
    <w:rsid w:val="00FB4DA8"/>
    <w:rsid w:val="00FB5105"/>
    <w:rsid w:val="00FB540A"/>
    <w:rsid w:val="00FB55F6"/>
    <w:rsid w:val="00FB57EB"/>
    <w:rsid w:val="00FB60A9"/>
    <w:rsid w:val="00FB690F"/>
    <w:rsid w:val="00FC2B59"/>
    <w:rsid w:val="00FC2B89"/>
    <w:rsid w:val="00FC2BEF"/>
    <w:rsid w:val="00FC3AEE"/>
    <w:rsid w:val="00FC4206"/>
    <w:rsid w:val="00FC44CA"/>
    <w:rsid w:val="00FC44F6"/>
    <w:rsid w:val="00FC52B7"/>
    <w:rsid w:val="00FC530E"/>
    <w:rsid w:val="00FC5F43"/>
    <w:rsid w:val="00FC6CB9"/>
    <w:rsid w:val="00FC6F54"/>
    <w:rsid w:val="00FC71BE"/>
    <w:rsid w:val="00FD0D70"/>
    <w:rsid w:val="00FD1C85"/>
    <w:rsid w:val="00FD2B83"/>
    <w:rsid w:val="00FD307F"/>
    <w:rsid w:val="00FD3325"/>
    <w:rsid w:val="00FD362A"/>
    <w:rsid w:val="00FD3964"/>
    <w:rsid w:val="00FD43F6"/>
    <w:rsid w:val="00FD475E"/>
    <w:rsid w:val="00FD4A72"/>
    <w:rsid w:val="00FD4C91"/>
    <w:rsid w:val="00FD5158"/>
    <w:rsid w:val="00FD5B7D"/>
    <w:rsid w:val="00FD618E"/>
    <w:rsid w:val="00FD61DC"/>
    <w:rsid w:val="00FD6247"/>
    <w:rsid w:val="00FD7302"/>
    <w:rsid w:val="00FD7304"/>
    <w:rsid w:val="00FD7417"/>
    <w:rsid w:val="00FD7BFF"/>
    <w:rsid w:val="00FD7CAE"/>
    <w:rsid w:val="00FD7E07"/>
    <w:rsid w:val="00FD7FB0"/>
    <w:rsid w:val="00FE0B76"/>
    <w:rsid w:val="00FE0C61"/>
    <w:rsid w:val="00FE0FA6"/>
    <w:rsid w:val="00FE104C"/>
    <w:rsid w:val="00FE1137"/>
    <w:rsid w:val="00FE12EF"/>
    <w:rsid w:val="00FE1E11"/>
    <w:rsid w:val="00FE2E5C"/>
    <w:rsid w:val="00FE33BD"/>
    <w:rsid w:val="00FE3779"/>
    <w:rsid w:val="00FE3C52"/>
    <w:rsid w:val="00FE422A"/>
    <w:rsid w:val="00FE4956"/>
    <w:rsid w:val="00FE4BB9"/>
    <w:rsid w:val="00FE504C"/>
    <w:rsid w:val="00FE6715"/>
    <w:rsid w:val="00FE6893"/>
    <w:rsid w:val="00FE7DAB"/>
    <w:rsid w:val="00FF08AB"/>
    <w:rsid w:val="00FF0AAC"/>
    <w:rsid w:val="00FF1414"/>
    <w:rsid w:val="00FF350B"/>
    <w:rsid w:val="00FF36B6"/>
    <w:rsid w:val="00FF3CE7"/>
    <w:rsid w:val="00FF45C2"/>
    <w:rsid w:val="00FF532F"/>
    <w:rsid w:val="00FF555D"/>
    <w:rsid w:val="00FF567D"/>
    <w:rsid w:val="00FF5D0A"/>
    <w:rsid w:val="00FF624F"/>
    <w:rsid w:val="00FF698A"/>
    <w:rsid w:val="00FF6AF5"/>
    <w:rsid w:val="00FF6CA3"/>
    <w:rsid w:val="00FF77C2"/>
    <w:rsid w:val="00FF78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3585"/>
    <o:shapelayout v:ext="edit">
      <o:idmap v:ext="edit" data="1"/>
    </o:shapelayout>
  </w:shapeDefaults>
  <w:decimalSymbol w:val="."/>
  <w:listSeparator w:val=","/>
  <w14:docId w14:val="50A4438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qFormat="1"/>
    <w:lsdException w:name="index 2" w:semiHidden="1" w:uiPriority="0"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iPriority="35"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qFormat="1"/>
    <w:lsdException w:name="macro" w:semiHidden="1" w:unhideWhenUsed="1"/>
    <w:lsdException w:name="toa heading" w:semiHidden="1" w:unhideWhenUsed="1"/>
    <w:lsdException w:name="List" w:semiHidden="1" w:uiPriority="0" w:unhideWhenUsed="1" w:qFormat="1"/>
    <w:lsdException w:name="List Bullet" w:semiHidden="1" w:uiPriority="0" w:unhideWhenUsed="1" w:qFormat="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iPriority="0" w:unhideWhenUsed="1" w:qFormat="1"/>
    <w:lsdException w:name="List Continue 2" w:semiHidden="1" w:uiPriority="0" w:unhideWhenUsed="1" w:qFormat="1"/>
    <w:lsdException w:name="List Continue 3" w:semiHidden="1" w:uiPriority="0" w:unhideWhenUsed="1" w:qFormat="1"/>
    <w:lsdException w:name="List Continue 4" w:semiHidden="1"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Note Heading" w:semiHidden="1" w:unhideWhenUsed="1"/>
    <w:lsdException w:name="Body Text 2" w:semiHidden="1" w:uiPriority="0"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iPriority="0"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896911"/>
    <w:rPr>
      <w:rFonts w:ascii="Times New Roman" w:eastAsia="Times New Roman" w:hAnsi="Times New Roman"/>
      <w:sz w:val="24"/>
      <w:szCs w:val="24"/>
    </w:rPr>
  </w:style>
  <w:style w:type="paragraph" w:styleId="11">
    <w:name w:val="heading 1"/>
    <w:aliases w:val="KAAE,Chapter Head,HeadingR 1,HeadingR 11,HeadingR 12,HeadingR 13,HeadingR 14,HeadingR 15,HeadingR 16,RSKH1,Hoofdstuk,Modulo,- 1st Order Heading,Report Heading 1,TA CHAPTER NO.,. (1.0),CHAPTER HEADER,ALK_K1,Heading 1_ARGOSS,D,Ззаголовок 1,D&amp;M"/>
    <w:basedOn w:val="a5"/>
    <w:next w:val="a5"/>
    <w:link w:val="12"/>
    <w:uiPriority w:val="9"/>
    <w:qFormat/>
    <w:rsid w:val="00880489"/>
    <w:pPr>
      <w:keepNext/>
      <w:keepLines/>
      <w:spacing w:before="480"/>
      <w:outlineLvl w:val="0"/>
    </w:pPr>
    <w:rPr>
      <w:rFonts w:ascii="Cambria" w:hAnsi="Cambria"/>
      <w:b/>
      <w:bCs/>
      <w:color w:val="365F91"/>
      <w:szCs w:val="28"/>
      <w:lang w:val="x-none"/>
    </w:rPr>
  </w:style>
  <w:style w:type="paragraph" w:styleId="21">
    <w:name w:val="heading 2"/>
    <w:aliases w:val="(Подраздел),Подразд. доклада,Заголовок 2 Знак1,Заголовок 2 Знак Знак,Заголовок 2 Знак2 Знак Знак,Заголовок 2 Знак1 Знак Знак Знак,Заголовок 2 Знак Знак Знак Знак Знак,Знак1 Знак Знак Знак Знак Знак,Знак1 Знак1 Знак Знак Знак,KAAE2,Heading R "/>
    <w:basedOn w:val="a5"/>
    <w:next w:val="a5"/>
    <w:link w:val="22"/>
    <w:qFormat/>
    <w:rsid w:val="00562350"/>
    <w:pPr>
      <w:keepNext/>
      <w:widowControl w:val="0"/>
      <w:spacing w:before="240" w:after="60"/>
      <w:outlineLvl w:val="1"/>
    </w:pPr>
    <w:rPr>
      <w:rFonts w:ascii="Arial" w:hAnsi="Arial"/>
      <w:b/>
      <w:bCs/>
      <w:i/>
      <w:iCs/>
      <w:snapToGrid w:val="0"/>
      <w:szCs w:val="28"/>
      <w:lang w:val="x-none" w:eastAsia="x-none"/>
    </w:rPr>
  </w:style>
  <w:style w:type="paragraph" w:styleId="32">
    <w:name w:val="heading 3"/>
    <w:aliases w:val="KAAE3,Subparagraaf,Level 1 - 1,Minor,- 3rd Order Heading,Report Heading 3,TA SECT 1.1.1 etc,. (1.1.1),RSKH3,B Head,Subsection,H3,ALK_K3,Heading 3_ARGOSS,Sub-paragraaf,RSKHeading 3,NEA3,заголовок 3,D&amp;M3,NEA3 Знак,заголовок 3 Знак Знак,Пункт"/>
    <w:basedOn w:val="a5"/>
    <w:next w:val="a5"/>
    <w:link w:val="33"/>
    <w:uiPriority w:val="9"/>
    <w:unhideWhenUsed/>
    <w:qFormat/>
    <w:rsid w:val="008540C7"/>
    <w:pPr>
      <w:keepNext/>
      <w:keepLines/>
      <w:widowControl w:val="0"/>
      <w:spacing w:before="200"/>
      <w:outlineLvl w:val="2"/>
    </w:pPr>
    <w:rPr>
      <w:rFonts w:ascii="Cambria" w:hAnsi="Cambria"/>
      <w:b/>
      <w:bCs/>
      <w:color w:val="4F81BD"/>
      <w:lang w:val="x-none" w:bidi="ru-RU"/>
    </w:rPr>
  </w:style>
  <w:style w:type="paragraph" w:styleId="4">
    <w:name w:val="heading 4"/>
    <w:aliases w:val="RSKH4,C Head,Close,KAAE4,заголовок 4,Kopje,Report Heading 4,. (A.),ALK_K4,Heading 4_ARGOSS,H4,заголовок 4 Знак,НДС 4,Таблицы"/>
    <w:basedOn w:val="a5"/>
    <w:next w:val="a5"/>
    <w:link w:val="40"/>
    <w:uiPriority w:val="9"/>
    <w:unhideWhenUsed/>
    <w:qFormat/>
    <w:rsid w:val="006E0EE3"/>
    <w:pPr>
      <w:keepNext/>
      <w:keepLines/>
      <w:spacing w:before="200"/>
      <w:outlineLvl w:val="3"/>
    </w:pPr>
    <w:rPr>
      <w:rFonts w:ascii="Cambria" w:hAnsi="Cambria"/>
      <w:b/>
      <w:bCs/>
      <w:i/>
      <w:iCs/>
      <w:color w:val="4F81BD"/>
      <w:lang w:val="x-none"/>
    </w:rPr>
  </w:style>
  <w:style w:type="paragraph" w:styleId="5">
    <w:name w:val="heading 5"/>
    <w:aliases w:val="D Head,RSKH5,Kop 1A,SubClose,Report Heading 5,h5,. (1.),рисунки,Block Label,OG Appendix"/>
    <w:basedOn w:val="a5"/>
    <w:next w:val="a5"/>
    <w:link w:val="50"/>
    <w:uiPriority w:val="9"/>
    <w:unhideWhenUsed/>
    <w:qFormat/>
    <w:rsid w:val="0068595E"/>
    <w:pPr>
      <w:tabs>
        <w:tab w:val="num" w:pos="0"/>
      </w:tabs>
      <w:spacing w:before="240" w:after="60"/>
      <w:ind w:left="1008" w:hanging="1008"/>
      <w:outlineLvl w:val="4"/>
    </w:pPr>
    <w:rPr>
      <w:b/>
      <w:bCs/>
      <w:i/>
      <w:iCs/>
      <w:sz w:val="26"/>
      <w:szCs w:val="26"/>
      <w:lang w:val="x-none"/>
    </w:rPr>
  </w:style>
  <w:style w:type="paragraph" w:styleId="6">
    <w:name w:val="heading 6"/>
    <w:aliases w:val="Report Heading,h6,. (a.),Стиль 6,Ñòèëü 6"/>
    <w:basedOn w:val="a5"/>
    <w:next w:val="a5"/>
    <w:link w:val="60"/>
    <w:uiPriority w:val="9"/>
    <w:unhideWhenUsed/>
    <w:qFormat/>
    <w:rsid w:val="0068595E"/>
    <w:pPr>
      <w:tabs>
        <w:tab w:val="num" w:pos="0"/>
      </w:tabs>
      <w:spacing w:before="240" w:after="60"/>
      <w:ind w:left="1152" w:hanging="1152"/>
      <w:outlineLvl w:val="5"/>
    </w:pPr>
    <w:rPr>
      <w:b/>
      <w:bCs/>
      <w:sz w:val="20"/>
      <w:lang w:val="x-none"/>
    </w:rPr>
  </w:style>
  <w:style w:type="paragraph" w:styleId="7">
    <w:name w:val="heading 7"/>
    <w:basedOn w:val="a5"/>
    <w:next w:val="a5"/>
    <w:link w:val="70"/>
    <w:uiPriority w:val="9"/>
    <w:unhideWhenUsed/>
    <w:qFormat/>
    <w:rsid w:val="0068595E"/>
    <w:pPr>
      <w:tabs>
        <w:tab w:val="num" w:pos="0"/>
      </w:tabs>
      <w:spacing w:before="240" w:after="60"/>
      <w:ind w:left="1296" w:hanging="1296"/>
      <w:outlineLvl w:val="6"/>
    </w:pPr>
    <w:rPr>
      <w:rFonts w:ascii="Calibri" w:hAnsi="Calibri"/>
      <w:szCs w:val="28"/>
      <w:lang w:val="x-none"/>
    </w:rPr>
  </w:style>
  <w:style w:type="paragraph" w:styleId="80">
    <w:name w:val="heading 8"/>
    <w:aliases w:val=". [(a)]"/>
    <w:basedOn w:val="a5"/>
    <w:next w:val="a5"/>
    <w:link w:val="83"/>
    <w:uiPriority w:val="9"/>
    <w:unhideWhenUsed/>
    <w:qFormat/>
    <w:rsid w:val="00D84EE7"/>
    <w:pPr>
      <w:keepNext/>
      <w:keepLines/>
      <w:spacing w:before="200"/>
      <w:outlineLvl w:val="7"/>
    </w:pPr>
    <w:rPr>
      <w:rFonts w:ascii="Cambria" w:hAnsi="Cambria"/>
      <w:color w:val="404040"/>
      <w:sz w:val="20"/>
      <w:lang w:val="x-none"/>
    </w:rPr>
  </w:style>
  <w:style w:type="paragraph" w:styleId="9">
    <w:name w:val="heading 9"/>
    <w:aliases w:val=". [(iii)],headappen"/>
    <w:basedOn w:val="a5"/>
    <w:next w:val="a5"/>
    <w:link w:val="90"/>
    <w:uiPriority w:val="9"/>
    <w:unhideWhenUsed/>
    <w:qFormat/>
    <w:rsid w:val="00B47DE6"/>
    <w:pPr>
      <w:keepNext/>
      <w:keepLines/>
      <w:spacing w:before="200"/>
      <w:outlineLvl w:val="8"/>
    </w:pPr>
    <w:rPr>
      <w:rFonts w:ascii="Cambria" w:hAnsi="Cambria"/>
      <w:i/>
      <w:iCs/>
      <w:color w:val="404040"/>
      <w:sz w:val="20"/>
      <w:lang w:val="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22">
    <w:name w:val="Заголовок 2 Знак"/>
    <w:aliases w:val="(Подраздел) Знак,Подразд. доклада Знак,Заголовок 2 Знак1 Знак,Заголовок 2 Знак Знак Знак,Заголовок 2 Знак2 Знак Знак Знак,Заголовок 2 Знак1 Знак Знак Знак Знак,Заголовок 2 Знак Знак Знак Знак Знак Знак,Знак1 Знак1 Знак Знак Знак Знак"/>
    <w:link w:val="21"/>
    <w:rsid w:val="00562350"/>
    <w:rPr>
      <w:rFonts w:ascii="Arial" w:eastAsia="Times New Roman" w:hAnsi="Arial" w:cs="Times New Roman"/>
      <w:b/>
      <w:bCs/>
      <w:i/>
      <w:iCs/>
      <w:snapToGrid w:val="0"/>
      <w:sz w:val="28"/>
      <w:szCs w:val="28"/>
      <w:lang w:val="x-none" w:eastAsia="x-none"/>
    </w:rPr>
  </w:style>
  <w:style w:type="paragraph" w:styleId="a9">
    <w:name w:val="header"/>
    <w:aliases w:val="Title Up,h,Header_ARGOSS,??????? ??????????,FirstPageHeader,FirstPageHeader1,FirstPageHeader2,FirstPageHeader3,FirstPageHeader4,FirstPageHeader5,FirstPageHeader6,FirstPageHeader7,FirstPageHeader8,FirstPageHeader9,FirstPageHeader10"/>
    <w:basedOn w:val="a5"/>
    <w:link w:val="aa"/>
    <w:uiPriority w:val="99"/>
    <w:unhideWhenUsed/>
    <w:qFormat/>
    <w:rsid w:val="006D5CD9"/>
    <w:pPr>
      <w:tabs>
        <w:tab w:val="center" w:pos="4677"/>
        <w:tab w:val="right" w:pos="9355"/>
      </w:tabs>
    </w:pPr>
  </w:style>
  <w:style w:type="character" w:customStyle="1" w:styleId="aa">
    <w:name w:val="Верхний колонтитул Знак"/>
    <w:aliases w:val="Title Up Знак,h Знак,Header_ARGOSS Знак,??????? ?????????? Знак,FirstPageHeader Знак,FirstPageHeader1 Знак,FirstPageHeader2 Знак,FirstPageHeader3 Знак,FirstPageHeader4 Знак,FirstPageHeader5 Знак,FirstPageHeader6 Знак"/>
    <w:basedOn w:val="a6"/>
    <w:link w:val="a9"/>
    <w:uiPriority w:val="99"/>
    <w:rsid w:val="006D5CD9"/>
  </w:style>
  <w:style w:type="paragraph" w:styleId="ab">
    <w:name w:val="footer"/>
    <w:aliases w:val="Title Down,Footer_ARGOSS"/>
    <w:basedOn w:val="a5"/>
    <w:link w:val="ac"/>
    <w:uiPriority w:val="99"/>
    <w:unhideWhenUsed/>
    <w:qFormat/>
    <w:rsid w:val="006D5CD9"/>
    <w:pPr>
      <w:tabs>
        <w:tab w:val="center" w:pos="4677"/>
        <w:tab w:val="right" w:pos="9355"/>
      </w:tabs>
    </w:pPr>
  </w:style>
  <w:style w:type="character" w:customStyle="1" w:styleId="ac">
    <w:name w:val="Нижний колонтитул Знак"/>
    <w:aliases w:val="Title Down Знак,Footer_ARGOSS Знак"/>
    <w:basedOn w:val="a6"/>
    <w:link w:val="ab"/>
    <w:uiPriority w:val="99"/>
    <w:rsid w:val="006D5CD9"/>
  </w:style>
  <w:style w:type="character" w:styleId="ad">
    <w:name w:val="page number"/>
    <w:aliases w:val="Page Number arabic"/>
    <w:rsid w:val="00755027"/>
    <w:rPr>
      <w:rFonts w:cs="Times New Roman"/>
    </w:rPr>
  </w:style>
  <w:style w:type="paragraph" w:styleId="ae">
    <w:name w:val="Balloon Text"/>
    <w:basedOn w:val="a5"/>
    <w:link w:val="af"/>
    <w:uiPriority w:val="99"/>
    <w:unhideWhenUsed/>
    <w:qFormat/>
    <w:rsid w:val="00755027"/>
    <w:rPr>
      <w:rFonts w:ascii="Tahoma" w:hAnsi="Tahoma"/>
      <w:sz w:val="16"/>
      <w:szCs w:val="16"/>
      <w:lang w:val="x-none"/>
    </w:rPr>
  </w:style>
  <w:style w:type="character" w:customStyle="1" w:styleId="af">
    <w:name w:val="Текст выноски Знак"/>
    <w:link w:val="ae"/>
    <w:uiPriority w:val="99"/>
    <w:rsid w:val="00755027"/>
    <w:rPr>
      <w:rFonts w:ascii="Tahoma" w:eastAsia="Times New Roman" w:hAnsi="Tahoma" w:cs="Tahoma"/>
      <w:sz w:val="16"/>
      <w:szCs w:val="16"/>
      <w:lang w:eastAsia="ru-RU"/>
    </w:rPr>
  </w:style>
  <w:style w:type="character" w:customStyle="1" w:styleId="af0">
    <w:name w:val="Основной текст_"/>
    <w:link w:val="34"/>
    <w:rsid w:val="00562350"/>
    <w:rPr>
      <w:rFonts w:ascii="Arial" w:eastAsia="Arial" w:hAnsi="Arial" w:cs="Arial"/>
      <w:sz w:val="21"/>
      <w:szCs w:val="21"/>
      <w:shd w:val="clear" w:color="auto" w:fill="FFFFFF"/>
    </w:rPr>
  </w:style>
  <w:style w:type="paragraph" w:customStyle="1" w:styleId="34">
    <w:name w:val="Основной текст3"/>
    <w:basedOn w:val="a5"/>
    <w:link w:val="af0"/>
    <w:qFormat/>
    <w:rsid w:val="00562350"/>
    <w:pPr>
      <w:widowControl w:val="0"/>
      <w:shd w:val="clear" w:color="auto" w:fill="FFFFFF"/>
      <w:spacing w:before="3420" w:after="960" w:line="0" w:lineRule="atLeast"/>
      <w:ind w:hanging="1700"/>
      <w:jc w:val="both"/>
    </w:pPr>
    <w:rPr>
      <w:rFonts w:ascii="Arial" w:eastAsia="Arial" w:hAnsi="Arial"/>
      <w:sz w:val="21"/>
      <w:szCs w:val="21"/>
      <w:lang w:val="x-none" w:eastAsia="x-none"/>
    </w:rPr>
  </w:style>
  <w:style w:type="character" w:customStyle="1" w:styleId="13">
    <w:name w:val="Заголовок №1_"/>
    <w:link w:val="110"/>
    <w:rsid w:val="00562350"/>
    <w:rPr>
      <w:rFonts w:ascii="Arial" w:eastAsia="Arial" w:hAnsi="Arial" w:cs="Arial"/>
      <w:b/>
      <w:bCs/>
      <w:sz w:val="23"/>
      <w:szCs w:val="23"/>
      <w:shd w:val="clear" w:color="auto" w:fill="FFFFFF"/>
    </w:rPr>
  </w:style>
  <w:style w:type="paragraph" w:customStyle="1" w:styleId="110">
    <w:name w:val="Заголовок №11"/>
    <w:basedOn w:val="a5"/>
    <w:link w:val="13"/>
    <w:qFormat/>
    <w:rsid w:val="00562350"/>
    <w:pPr>
      <w:widowControl w:val="0"/>
      <w:shd w:val="clear" w:color="auto" w:fill="FFFFFF"/>
      <w:spacing w:after="300" w:line="0" w:lineRule="atLeast"/>
      <w:jc w:val="center"/>
      <w:outlineLvl w:val="0"/>
    </w:pPr>
    <w:rPr>
      <w:rFonts w:ascii="Arial" w:eastAsia="Arial" w:hAnsi="Arial"/>
      <w:b/>
      <w:bCs/>
      <w:sz w:val="23"/>
      <w:szCs w:val="23"/>
      <w:lang w:val="x-none" w:eastAsia="x-none"/>
    </w:rPr>
  </w:style>
  <w:style w:type="character" w:customStyle="1" w:styleId="af1">
    <w:name w:val="Оглавление_"/>
    <w:link w:val="af2"/>
    <w:rsid w:val="00562350"/>
    <w:rPr>
      <w:rFonts w:ascii="Arial" w:eastAsia="Arial" w:hAnsi="Arial" w:cs="Arial"/>
      <w:sz w:val="21"/>
      <w:szCs w:val="21"/>
      <w:shd w:val="clear" w:color="auto" w:fill="FFFFFF"/>
    </w:rPr>
  </w:style>
  <w:style w:type="paragraph" w:customStyle="1" w:styleId="af2">
    <w:name w:val="Оглавление"/>
    <w:basedOn w:val="a5"/>
    <w:link w:val="af1"/>
    <w:qFormat/>
    <w:rsid w:val="00562350"/>
    <w:pPr>
      <w:widowControl w:val="0"/>
      <w:shd w:val="clear" w:color="auto" w:fill="FFFFFF"/>
      <w:spacing w:before="300" w:line="250" w:lineRule="exact"/>
      <w:ind w:hanging="1700"/>
      <w:jc w:val="both"/>
    </w:pPr>
    <w:rPr>
      <w:rFonts w:ascii="Arial" w:eastAsia="Arial" w:hAnsi="Arial"/>
      <w:sz w:val="21"/>
      <w:szCs w:val="21"/>
      <w:lang w:val="x-none" w:eastAsia="x-none"/>
    </w:rPr>
  </w:style>
  <w:style w:type="paragraph" w:customStyle="1" w:styleId="23">
    <w:name w:val="Заголовок2"/>
    <w:basedOn w:val="a5"/>
    <w:link w:val="af3"/>
    <w:qFormat/>
    <w:rsid w:val="00562350"/>
    <w:pPr>
      <w:spacing w:before="240" w:after="240"/>
      <w:jc w:val="center"/>
      <w:outlineLvl w:val="0"/>
    </w:pPr>
    <w:rPr>
      <w:rFonts w:ascii="Arial" w:hAnsi="Arial"/>
      <w:b/>
      <w:caps/>
      <w:lang w:val="x-none"/>
    </w:rPr>
  </w:style>
  <w:style w:type="character" w:customStyle="1" w:styleId="af3">
    <w:name w:val="Заголовок Знак"/>
    <w:aliases w:val="TITOLO Знак,Заголовок4 Знак3,Название2 Знак1"/>
    <w:link w:val="23"/>
    <w:uiPriority w:val="10"/>
    <w:rsid w:val="00562350"/>
    <w:rPr>
      <w:rFonts w:ascii="Arial" w:eastAsia="Times New Roman" w:hAnsi="Arial" w:cs="Times New Roman"/>
      <w:b/>
      <w:caps/>
      <w:sz w:val="24"/>
      <w:lang w:eastAsia="ru-RU"/>
    </w:rPr>
  </w:style>
  <w:style w:type="character" w:customStyle="1" w:styleId="af4">
    <w:name w:val="Основной текст + Курсив"/>
    <w:rsid w:val="00562350"/>
    <w:rPr>
      <w:rFonts w:ascii="Arial" w:eastAsia="Arial" w:hAnsi="Arial" w:cs="Arial"/>
      <w:b w:val="0"/>
      <w:bCs w:val="0"/>
      <w:i/>
      <w:iCs/>
      <w:smallCaps w:val="0"/>
      <w:strike w:val="0"/>
      <w:color w:val="000000"/>
      <w:spacing w:val="0"/>
      <w:w w:val="100"/>
      <w:position w:val="0"/>
      <w:sz w:val="21"/>
      <w:szCs w:val="21"/>
      <w:u w:val="none"/>
      <w:shd w:val="clear" w:color="auto" w:fill="FFFFFF"/>
      <w:lang w:val="ru-RU" w:eastAsia="ru-RU" w:bidi="ru-RU"/>
    </w:rPr>
  </w:style>
  <w:style w:type="paragraph" w:customStyle="1" w:styleId="Default">
    <w:name w:val="Default"/>
    <w:qFormat/>
    <w:rsid w:val="00562350"/>
    <w:pPr>
      <w:autoSpaceDE w:val="0"/>
      <w:autoSpaceDN w:val="0"/>
      <w:adjustRightInd w:val="0"/>
    </w:pPr>
    <w:rPr>
      <w:rFonts w:ascii="Arial" w:eastAsia="Courier New" w:hAnsi="Arial" w:cs="Arial"/>
      <w:color w:val="000000"/>
      <w:sz w:val="24"/>
      <w:szCs w:val="24"/>
    </w:rPr>
  </w:style>
  <w:style w:type="paragraph" w:styleId="af5">
    <w:name w:val="Body Text"/>
    <w:aliases w:val="Основной текст Знак Знак Знак,Основной текст Знак Знак Знак Знак,Основной текст Знак Знак,AETC-Body,DNV-Body,AETC-Body1,DNV-Body1,Основной текст Знак1 Знак,Основной текст Знак1 Знак Знак Знак,b, Знак,DNV-Bo,Plain Text,Текст3, Знак6"/>
    <w:basedOn w:val="a5"/>
    <w:link w:val="af6"/>
    <w:uiPriority w:val="99"/>
    <w:qFormat/>
    <w:rsid w:val="00562350"/>
    <w:pPr>
      <w:spacing w:after="120"/>
    </w:pPr>
    <w:rPr>
      <w:lang w:val="x-none" w:eastAsia="x-none"/>
    </w:rPr>
  </w:style>
  <w:style w:type="character" w:customStyle="1" w:styleId="af6">
    <w:name w:val="Основной текст Знак"/>
    <w:aliases w:val="Основной текст Знак Знак Знак Знак1,Основной текст Знак Знак Знак Знак Знак,Основной текст Знак Знак Знак1,AETC-Body Знак,DNV-Body Знак,AETC-Body1 Знак,DNV-Body1 Знак,Основной текст Знак1 Знак Знак,b Знак, Знак Знак,DNV-Bo Знак1"/>
    <w:link w:val="af5"/>
    <w:rsid w:val="00562350"/>
    <w:rPr>
      <w:rFonts w:ascii="Times New Roman" w:eastAsia="Times New Roman" w:hAnsi="Times New Roman" w:cs="Times New Roman"/>
      <w:sz w:val="28"/>
      <w:szCs w:val="20"/>
      <w:lang w:val="x-none" w:eastAsia="x-none"/>
    </w:rPr>
  </w:style>
  <w:style w:type="paragraph" w:styleId="af7">
    <w:name w:val="Subtitle"/>
    <w:basedOn w:val="a5"/>
    <w:link w:val="af8"/>
    <w:uiPriority w:val="11"/>
    <w:qFormat/>
    <w:rsid w:val="00562350"/>
    <w:pPr>
      <w:jc w:val="center"/>
    </w:pPr>
    <w:rPr>
      <w:b/>
      <w:lang w:val="x-none"/>
    </w:rPr>
  </w:style>
  <w:style w:type="character" w:customStyle="1" w:styleId="af8">
    <w:name w:val="Подзаголовок Знак"/>
    <w:link w:val="af7"/>
    <w:uiPriority w:val="11"/>
    <w:rsid w:val="00562350"/>
    <w:rPr>
      <w:rFonts w:ascii="Times New Roman" w:eastAsia="Times New Roman" w:hAnsi="Times New Roman" w:cs="Times New Roman"/>
      <w:b/>
      <w:sz w:val="28"/>
      <w:szCs w:val="20"/>
      <w:lang w:eastAsia="ru-RU"/>
    </w:rPr>
  </w:style>
  <w:style w:type="paragraph" w:customStyle="1" w:styleId="220">
    <w:name w:val="Основной текст 22"/>
    <w:basedOn w:val="a5"/>
    <w:uiPriority w:val="99"/>
    <w:qFormat/>
    <w:rsid w:val="00562350"/>
    <w:pPr>
      <w:jc w:val="both"/>
    </w:pPr>
    <w:rPr>
      <w:rFonts w:eastAsia="Calibri"/>
    </w:rPr>
  </w:style>
  <w:style w:type="paragraph" w:styleId="91">
    <w:name w:val="index 9"/>
    <w:basedOn w:val="a5"/>
    <w:next w:val="a5"/>
    <w:autoRedefine/>
    <w:qFormat/>
    <w:rsid w:val="00872FC1"/>
    <w:pPr>
      <w:tabs>
        <w:tab w:val="left" w:pos="426"/>
        <w:tab w:val="left" w:pos="1134"/>
      </w:tabs>
      <w:ind w:firstLine="567"/>
    </w:pPr>
    <w:rPr>
      <w:b/>
      <w:sz w:val="28"/>
      <w:szCs w:val="28"/>
    </w:rPr>
  </w:style>
  <w:style w:type="paragraph" w:customStyle="1" w:styleId="230">
    <w:name w:val="Основной текст 23"/>
    <w:basedOn w:val="a5"/>
    <w:uiPriority w:val="99"/>
    <w:qFormat/>
    <w:rsid w:val="00562350"/>
    <w:pPr>
      <w:ind w:firstLine="851"/>
      <w:jc w:val="both"/>
    </w:pPr>
  </w:style>
  <w:style w:type="paragraph" w:styleId="af9">
    <w:name w:val="List Paragraph"/>
    <w:aliases w:val="маркированный,Citation List,Resume Title,List Paragraph Char Char,Bullet 1,List Paragraph1,b1,Number_1,SGLText List Paragraph,new,lp1,Normal Sentence,Colorful List - Accent 11,ListPar1,List Paragraph2,List Paragraph11,list1,HEAD 3,strich"/>
    <w:basedOn w:val="a5"/>
    <w:link w:val="afa"/>
    <w:uiPriority w:val="34"/>
    <w:qFormat/>
    <w:rsid w:val="00F51DFD"/>
    <w:pPr>
      <w:ind w:left="720"/>
      <w:contextualSpacing/>
    </w:pPr>
    <w:rPr>
      <w:lang w:val="x-none"/>
    </w:rPr>
  </w:style>
  <w:style w:type="paragraph" w:styleId="35">
    <w:name w:val="Body Text Indent 3"/>
    <w:basedOn w:val="a5"/>
    <w:link w:val="36"/>
    <w:uiPriority w:val="99"/>
    <w:unhideWhenUsed/>
    <w:qFormat/>
    <w:rsid w:val="00BC4719"/>
    <w:pPr>
      <w:spacing w:after="120"/>
      <w:ind w:left="283"/>
    </w:pPr>
    <w:rPr>
      <w:sz w:val="16"/>
      <w:szCs w:val="16"/>
      <w:lang w:val="x-none"/>
    </w:rPr>
  </w:style>
  <w:style w:type="character" w:customStyle="1" w:styleId="36">
    <w:name w:val="Основной текст с отступом 3 Знак"/>
    <w:link w:val="35"/>
    <w:uiPriority w:val="99"/>
    <w:rsid w:val="00BC4719"/>
    <w:rPr>
      <w:rFonts w:ascii="Times New Roman" w:eastAsia="Times New Roman" w:hAnsi="Times New Roman" w:cs="Times New Roman"/>
      <w:sz w:val="16"/>
      <w:szCs w:val="16"/>
      <w:lang w:eastAsia="ru-RU"/>
    </w:rPr>
  </w:style>
  <w:style w:type="paragraph" w:styleId="24">
    <w:name w:val="Body Text Indent 2"/>
    <w:basedOn w:val="a5"/>
    <w:link w:val="25"/>
    <w:uiPriority w:val="99"/>
    <w:unhideWhenUsed/>
    <w:qFormat/>
    <w:rsid w:val="00BC4719"/>
    <w:pPr>
      <w:spacing w:after="120" w:line="480" w:lineRule="auto"/>
      <w:ind w:left="283"/>
    </w:pPr>
    <w:rPr>
      <w:lang w:val="x-none" w:eastAsia="x-none"/>
    </w:rPr>
  </w:style>
  <w:style w:type="character" w:customStyle="1" w:styleId="25">
    <w:name w:val="Основной текст с отступом 2 Знак"/>
    <w:link w:val="24"/>
    <w:uiPriority w:val="99"/>
    <w:rsid w:val="00BC4719"/>
    <w:rPr>
      <w:rFonts w:ascii="Times New Roman" w:eastAsia="Times New Roman" w:hAnsi="Times New Roman" w:cs="Times New Roman"/>
      <w:sz w:val="28"/>
      <w:szCs w:val="20"/>
      <w:lang w:val="x-none" w:eastAsia="x-none"/>
    </w:rPr>
  </w:style>
  <w:style w:type="character" w:customStyle="1" w:styleId="33">
    <w:name w:val="Заголовок 3 Знак"/>
    <w:aliases w:val="KAAE3 Знак,Subparagraaf Знак,Level 1 - 1 Знак,Minor Знак,- 3rd Order Heading Знак,Report Heading 3 Знак,TA SECT 1.1.1 etc Знак,. (1.1.1) Знак,RSKH3 Знак,B Head Знак,Subsection Знак,H3 Знак,ALK_K3 Знак,Heading 3_ARGOSS Знак,NEA3 Знак1"/>
    <w:link w:val="32"/>
    <w:uiPriority w:val="9"/>
    <w:rsid w:val="008540C7"/>
    <w:rPr>
      <w:rFonts w:ascii="Cambria" w:eastAsia="Times New Roman" w:hAnsi="Cambria" w:cs="Times New Roman"/>
      <w:b/>
      <w:bCs/>
      <w:color w:val="4F81BD"/>
      <w:sz w:val="24"/>
      <w:szCs w:val="24"/>
      <w:lang w:eastAsia="ru-RU" w:bidi="ru-RU"/>
    </w:rPr>
  </w:style>
  <w:style w:type="paragraph" w:styleId="26">
    <w:name w:val="Body Text 2"/>
    <w:aliases w:val="Char6"/>
    <w:basedOn w:val="a5"/>
    <w:link w:val="27"/>
    <w:unhideWhenUsed/>
    <w:qFormat/>
    <w:rsid w:val="00A44C3E"/>
    <w:pPr>
      <w:spacing w:after="120" w:line="480" w:lineRule="auto"/>
    </w:pPr>
    <w:rPr>
      <w:lang w:val="x-none"/>
    </w:rPr>
  </w:style>
  <w:style w:type="character" w:customStyle="1" w:styleId="27">
    <w:name w:val="Основной текст 2 Знак"/>
    <w:aliases w:val="Char6 Знак"/>
    <w:link w:val="26"/>
    <w:rsid w:val="00A44C3E"/>
    <w:rPr>
      <w:rFonts w:ascii="Times New Roman" w:eastAsia="Times New Roman" w:hAnsi="Times New Roman" w:cs="Times New Roman"/>
      <w:sz w:val="28"/>
      <w:szCs w:val="20"/>
      <w:lang w:eastAsia="ru-RU"/>
    </w:rPr>
  </w:style>
  <w:style w:type="paragraph" w:styleId="afb">
    <w:name w:val="Body Text Indent"/>
    <w:aliases w:val="Основной текст с отступом Знак1,Основной текст с отступом Знак Знак,Список1, Знак1 Знак Знак Знак, Знак1 Знак Знак Знак Знак"/>
    <w:basedOn w:val="a5"/>
    <w:link w:val="afc"/>
    <w:uiPriority w:val="99"/>
    <w:unhideWhenUsed/>
    <w:qFormat/>
    <w:rsid w:val="00792336"/>
    <w:pPr>
      <w:spacing w:after="120"/>
      <w:ind w:left="283"/>
    </w:pPr>
    <w:rPr>
      <w:lang w:val="x-none"/>
    </w:rPr>
  </w:style>
  <w:style w:type="character" w:customStyle="1" w:styleId="afc">
    <w:name w:val="Основной текст с отступом Знак"/>
    <w:aliases w:val="Основной текст с отступом Знак1 Знак,Основной текст с отступом Знак Знак Знак,Список1 Знак, Знак1 Знак Знак Знак Знак1, Знак1 Знак Знак Знак Знак Знак"/>
    <w:link w:val="afb"/>
    <w:uiPriority w:val="99"/>
    <w:rsid w:val="00792336"/>
    <w:rPr>
      <w:rFonts w:ascii="Times New Roman" w:eastAsia="Times New Roman" w:hAnsi="Times New Roman" w:cs="Times New Roman"/>
      <w:sz w:val="28"/>
      <w:szCs w:val="20"/>
      <w:lang w:eastAsia="ru-RU"/>
    </w:rPr>
  </w:style>
  <w:style w:type="paragraph" w:styleId="37">
    <w:name w:val="Body Text 3"/>
    <w:basedOn w:val="a5"/>
    <w:link w:val="38"/>
    <w:uiPriority w:val="99"/>
    <w:unhideWhenUsed/>
    <w:qFormat/>
    <w:rsid w:val="00A943C9"/>
    <w:pPr>
      <w:widowControl w:val="0"/>
      <w:spacing w:after="120"/>
    </w:pPr>
    <w:rPr>
      <w:rFonts w:ascii="Courier New" w:eastAsia="Courier New" w:hAnsi="Courier New" w:cs="Courier New"/>
      <w:color w:val="000000"/>
      <w:sz w:val="16"/>
      <w:szCs w:val="16"/>
      <w:lang w:val="x-none" w:bidi="ru-RU"/>
    </w:rPr>
  </w:style>
  <w:style w:type="character" w:customStyle="1" w:styleId="38">
    <w:name w:val="Основной текст 3 Знак"/>
    <w:link w:val="37"/>
    <w:uiPriority w:val="99"/>
    <w:rsid w:val="00A943C9"/>
    <w:rPr>
      <w:rFonts w:ascii="Courier New" w:eastAsia="Courier New" w:hAnsi="Courier New" w:cs="Courier New"/>
      <w:color w:val="000000"/>
      <w:sz w:val="16"/>
      <w:szCs w:val="16"/>
      <w:lang w:eastAsia="ru-RU" w:bidi="ru-RU"/>
    </w:rPr>
  </w:style>
  <w:style w:type="paragraph" w:customStyle="1" w:styleId="FR1">
    <w:name w:val="FR1"/>
    <w:qFormat/>
    <w:rsid w:val="001B3D2B"/>
    <w:pPr>
      <w:widowControl w:val="0"/>
      <w:autoSpaceDE w:val="0"/>
      <w:autoSpaceDN w:val="0"/>
      <w:adjustRightInd w:val="0"/>
      <w:spacing w:before="360" w:line="440" w:lineRule="auto"/>
      <w:ind w:left="40" w:firstLine="680"/>
      <w:jc w:val="both"/>
    </w:pPr>
    <w:rPr>
      <w:rFonts w:ascii="Times New Roman" w:eastAsia="Times New Roman" w:hAnsi="Times New Roman"/>
      <w:sz w:val="22"/>
      <w:szCs w:val="22"/>
    </w:rPr>
  </w:style>
  <w:style w:type="paragraph" w:customStyle="1" w:styleId="14">
    <w:name w:val="Обычный1"/>
    <w:qFormat/>
    <w:rsid w:val="00C77A26"/>
    <w:rPr>
      <w:rFonts w:ascii="Times New Roman" w:eastAsia="Times New Roman" w:hAnsi="Times New Roman"/>
      <w:snapToGrid w:val="0"/>
    </w:rPr>
  </w:style>
  <w:style w:type="character" w:styleId="afd">
    <w:name w:val="Strong"/>
    <w:uiPriority w:val="22"/>
    <w:qFormat/>
    <w:rsid w:val="00504164"/>
    <w:rPr>
      <w:b/>
      <w:bCs/>
    </w:rPr>
  </w:style>
  <w:style w:type="paragraph" w:styleId="afe">
    <w:name w:val="Plain Text"/>
    <w:aliases w:val="Текст Знак Знак Знак,Текст Знак Знак,Текст Знак1 Знак1,Текст Знак2 Знак Знак,Текст Знак Знак Знак1 Знак,Текст Знак2 Знак1 Знак Знак Знак1,Текст Знак Знак1 Знак1 Знак Знак Знак1,Текст Знак1 Знак Знак1 Знак Знак Знак1,Текст Знак2 Знак,Знак7,Зна, Зна"/>
    <w:basedOn w:val="a5"/>
    <w:link w:val="aff"/>
    <w:qFormat/>
    <w:rsid w:val="0022155A"/>
    <w:rPr>
      <w:rFonts w:ascii="Courier New" w:hAnsi="Courier New"/>
      <w:sz w:val="20"/>
      <w:lang w:val="x-none" w:eastAsia="x-none"/>
    </w:rPr>
  </w:style>
  <w:style w:type="character" w:customStyle="1" w:styleId="aff">
    <w:name w:val="Текст Знак"/>
    <w:aliases w:val="Текст Знак Знак Знак Знак,Текст Знак Знак Знак1,Текст Знак1 Знак1 Знак,Текст Знак2 Знак Знак Знак,Текст Знак Знак Знак1 Знак Знак,Текст Знак2 Знак1 Знак Знак Знак1 Знак,Текст Знак Знак1 Знак1 Знак Знак Знак1 Знак,Текст Знак2 Знак Знак1"/>
    <w:link w:val="afe"/>
    <w:rsid w:val="0022155A"/>
    <w:rPr>
      <w:rFonts w:ascii="Courier New" w:eastAsia="Times New Roman" w:hAnsi="Courier New" w:cs="Times New Roman"/>
      <w:sz w:val="20"/>
      <w:szCs w:val="20"/>
      <w:lang w:val="x-none" w:eastAsia="x-none"/>
    </w:rPr>
  </w:style>
  <w:style w:type="character" w:styleId="aff0">
    <w:name w:val="Hyperlink"/>
    <w:uiPriority w:val="99"/>
    <w:unhideWhenUsed/>
    <w:rsid w:val="0096595D"/>
    <w:rPr>
      <w:color w:val="0000FF"/>
      <w:u w:val="single"/>
    </w:rPr>
  </w:style>
  <w:style w:type="character" w:customStyle="1" w:styleId="apple-converted-space">
    <w:name w:val="apple-converted-space"/>
    <w:rsid w:val="009C57CE"/>
  </w:style>
  <w:style w:type="paragraph" w:customStyle="1" w:styleId="Heading">
    <w:name w:val="Heading"/>
    <w:qFormat/>
    <w:rsid w:val="00F13FE0"/>
    <w:pPr>
      <w:widowControl w:val="0"/>
      <w:autoSpaceDE w:val="0"/>
      <w:autoSpaceDN w:val="0"/>
      <w:adjustRightInd w:val="0"/>
    </w:pPr>
    <w:rPr>
      <w:rFonts w:ascii="Arial" w:eastAsia="Times New Roman" w:hAnsi="Arial" w:cs="Arial"/>
      <w:b/>
      <w:bCs/>
      <w:sz w:val="22"/>
      <w:szCs w:val="22"/>
    </w:rPr>
  </w:style>
  <w:style w:type="paragraph" w:customStyle="1" w:styleId="210">
    <w:name w:val="Основной текст 21"/>
    <w:basedOn w:val="a5"/>
    <w:qFormat/>
    <w:rsid w:val="00E0341F"/>
    <w:pPr>
      <w:ind w:firstLine="851"/>
      <w:jc w:val="both"/>
    </w:pPr>
  </w:style>
  <w:style w:type="character" w:customStyle="1" w:styleId="spelle">
    <w:name w:val="spelle"/>
    <w:basedOn w:val="a6"/>
    <w:rsid w:val="006D2FB1"/>
  </w:style>
  <w:style w:type="paragraph" w:customStyle="1" w:styleId="15">
    <w:name w:val="Подглава уровня 1"/>
    <w:basedOn w:val="a5"/>
    <w:link w:val="16"/>
    <w:qFormat/>
    <w:rsid w:val="00880489"/>
    <w:pPr>
      <w:keepNext/>
      <w:keepLines/>
      <w:spacing w:after="240"/>
      <w:ind w:firstLine="709"/>
      <w:outlineLvl w:val="0"/>
    </w:pPr>
    <w:rPr>
      <w:bCs/>
      <w:i/>
      <w:sz w:val="26"/>
      <w:szCs w:val="26"/>
      <w:lang w:val="x-none" w:eastAsia="x-none"/>
    </w:rPr>
  </w:style>
  <w:style w:type="character" w:customStyle="1" w:styleId="16">
    <w:name w:val="Подглава уровня 1 Знак"/>
    <w:link w:val="15"/>
    <w:rsid w:val="00880489"/>
    <w:rPr>
      <w:rFonts w:ascii="Times New Roman" w:eastAsia="Times New Roman" w:hAnsi="Times New Roman" w:cs="Times New Roman"/>
      <w:bCs/>
      <w:i/>
      <w:sz w:val="26"/>
      <w:szCs w:val="26"/>
      <w:lang w:val="x-none" w:eastAsia="x-none"/>
    </w:rPr>
  </w:style>
  <w:style w:type="character" w:customStyle="1" w:styleId="12">
    <w:name w:val="Заголовок 1 Знак"/>
    <w:aliases w:val="KAAE Знак1,Chapter Head Знак1,HeadingR 1 Знак1,HeadingR 11 Знак1,HeadingR 12 Знак1,HeadingR 13 Знак1,HeadingR 14 Знак1,HeadingR 15 Знак1,HeadingR 16 Знак1,RSKH1 Знак1,Hoofdstuk Знак1,Modulo Знак1,- 1st Order Heading Знак1,. (1.0) Знак"/>
    <w:link w:val="11"/>
    <w:rsid w:val="00880489"/>
    <w:rPr>
      <w:rFonts w:ascii="Cambria" w:eastAsia="Times New Roman" w:hAnsi="Cambria" w:cs="Times New Roman"/>
      <w:b/>
      <w:bCs/>
      <w:color w:val="365F91"/>
      <w:sz w:val="28"/>
      <w:szCs w:val="28"/>
      <w:lang w:eastAsia="ru-RU"/>
    </w:rPr>
  </w:style>
  <w:style w:type="character" w:customStyle="1" w:styleId="17">
    <w:name w:val="Основной текст1"/>
    <w:rsid w:val="00880489"/>
    <w:rPr>
      <w:rFonts w:ascii="Arial" w:eastAsia="Arial" w:hAnsi="Arial" w:cs="Arial"/>
      <w:b w:val="0"/>
      <w:bCs w:val="0"/>
      <w:i w:val="0"/>
      <w:iCs w:val="0"/>
      <w:smallCaps w:val="0"/>
      <w:strike w:val="0"/>
      <w:color w:val="000000"/>
      <w:spacing w:val="0"/>
      <w:w w:val="100"/>
      <w:position w:val="0"/>
      <w:sz w:val="21"/>
      <w:szCs w:val="21"/>
      <w:u w:val="single"/>
      <w:shd w:val="clear" w:color="auto" w:fill="FFFFFF"/>
      <w:lang w:val="ru-RU" w:eastAsia="ru-RU" w:bidi="ru-RU"/>
    </w:rPr>
  </w:style>
  <w:style w:type="paragraph" w:styleId="a1">
    <w:name w:val="Title"/>
    <w:aliases w:val="Название,Заголовок4,TITOLO"/>
    <w:basedOn w:val="a5"/>
    <w:link w:val="39"/>
    <w:uiPriority w:val="10"/>
    <w:qFormat/>
    <w:rsid w:val="00880489"/>
    <w:pPr>
      <w:numPr>
        <w:numId w:val="7"/>
      </w:numPr>
      <w:ind w:left="0" w:firstLine="0"/>
      <w:jc w:val="center"/>
    </w:pPr>
    <w:rPr>
      <w:lang w:val="x-none" w:eastAsia="x-none"/>
    </w:rPr>
  </w:style>
  <w:style w:type="character" w:customStyle="1" w:styleId="39">
    <w:name w:val="Заголовок Знак3"/>
    <w:aliases w:val="Название Знак,Заголовок4 Знак1,TITOLO Знак1"/>
    <w:link w:val="a1"/>
    <w:uiPriority w:val="10"/>
    <w:rsid w:val="00880489"/>
    <w:rPr>
      <w:rFonts w:ascii="Times New Roman" w:eastAsia="Times New Roman" w:hAnsi="Times New Roman"/>
      <w:sz w:val="24"/>
      <w:szCs w:val="24"/>
      <w:lang w:val="x-none" w:eastAsia="x-none"/>
    </w:rPr>
  </w:style>
  <w:style w:type="character" w:customStyle="1" w:styleId="40">
    <w:name w:val="Заголовок 4 Знак"/>
    <w:aliases w:val="RSKH4 Знак,C Head Знак,Close Знак,KAAE4 Знак,заголовок 4 Знак1,Kopje Знак,Report Heading 4 Знак,. (A.) Знак,ALK_K4 Знак,Heading 4_ARGOSS Знак,H4 Знак,заголовок 4 Знак Знак,НДС 4 Знак,Таблицы Знак"/>
    <w:link w:val="4"/>
    <w:uiPriority w:val="9"/>
    <w:rsid w:val="006E0EE3"/>
    <w:rPr>
      <w:rFonts w:ascii="Cambria" w:eastAsia="Times New Roman" w:hAnsi="Cambria" w:cs="Times New Roman"/>
      <w:b/>
      <w:bCs/>
      <w:i/>
      <w:iCs/>
      <w:color w:val="4F81BD"/>
      <w:sz w:val="28"/>
      <w:szCs w:val="20"/>
      <w:lang w:eastAsia="ru-RU"/>
    </w:rPr>
  </w:style>
  <w:style w:type="character" w:customStyle="1" w:styleId="MARKER11">
    <w:name w:val="**MARKER_1 Знак Знак"/>
    <w:link w:val="MARKER10"/>
    <w:locked/>
    <w:rsid w:val="006E0EE3"/>
    <w:rPr>
      <w:rFonts w:ascii="Arial" w:eastAsia="Times New Roman" w:hAnsi="Arial"/>
      <w:sz w:val="22"/>
      <w:szCs w:val="22"/>
      <w:lang w:val="x-none" w:eastAsia="x-none"/>
    </w:rPr>
  </w:style>
  <w:style w:type="paragraph" w:customStyle="1" w:styleId="MARKER10">
    <w:name w:val="**MARKER_1"/>
    <w:basedOn w:val="a5"/>
    <w:link w:val="MARKER11"/>
    <w:qFormat/>
    <w:rsid w:val="006E0EE3"/>
    <w:pPr>
      <w:widowControl w:val="0"/>
      <w:numPr>
        <w:ilvl w:val="1"/>
        <w:numId w:val="8"/>
      </w:numPr>
      <w:tabs>
        <w:tab w:val="num" w:pos="454"/>
      </w:tabs>
      <w:spacing w:after="120"/>
      <w:ind w:left="454" w:hanging="341"/>
      <w:jc w:val="both"/>
    </w:pPr>
    <w:rPr>
      <w:rFonts w:ascii="Arial" w:hAnsi="Arial"/>
      <w:sz w:val="22"/>
      <w:szCs w:val="22"/>
      <w:lang w:val="x-none" w:eastAsia="x-none"/>
    </w:rPr>
  </w:style>
  <w:style w:type="paragraph" w:customStyle="1" w:styleId="NAMEOFTABLE">
    <w:name w:val="**NAME OF TABLE"/>
    <w:basedOn w:val="a5"/>
    <w:qFormat/>
    <w:rsid w:val="006E0EE3"/>
    <w:pPr>
      <w:widowControl w:val="0"/>
      <w:spacing w:before="120" w:after="120"/>
      <w:ind w:left="1701" w:hanging="1701"/>
      <w:jc w:val="both"/>
      <w:outlineLvl w:val="8"/>
    </w:pPr>
    <w:rPr>
      <w:rFonts w:ascii="Arial" w:hAnsi="Arial"/>
      <w:b/>
      <w:sz w:val="18"/>
    </w:rPr>
  </w:style>
  <w:style w:type="paragraph" w:customStyle="1" w:styleId="textoftable">
    <w:name w:val="text of table"/>
    <w:basedOn w:val="a5"/>
    <w:link w:val="textoftable0"/>
    <w:qFormat/>
    <w:rsid w:val="006E0EE3"/>
    <w:pPr>
      <w:kinsoku w:val="0"/>
      <w:overflowPunct w:val="0"/>
      <w:autoSpaceDE w:val="0"/>
      <w:autoSpaceDN w:val="0"/>
      <w:adjustRightInd w:val="0"/>
      <w:snapToGrid w:val="0"/>
      <w:jc w:val="center"/>
    </w:pPr>
    <w:rPr>
      <w:rFonts w:ascii="Arial" w:hAnsi="Arial"/>
      <w:sz w:val="18"/>
      <w:lang w:val="x-none"/>
    </w:rPr>
  </w:style>
  <w:style w:type="character" w:customStyle="1" w:styleId="TEXTOFTABLES">
    <w:name w:val="**TEXT OF TABLES Знак Знак"/>
    <w:link w:val="TEXTOFTABLES0"/>
    <w:locked/>
    <w:rsid w:val="00D864C2"/>
    <w:rPr>
      <w:rFonts w:ascii="Times New Roman" w:eastAsia="Times New Roman" w:hAnsi="Times New Roman" w:cs="Times New Roman"/>
      <w:lang w:val="x-none" w:eastAsia="x-none"/>
    </w:rPr>
  </w:style>
  <w:style w:type="paragraph" w:customStyle="1" w:styleId="TEXTOFTABLES0">
    <w:name w:val="**TEXT OF TABLES"/>
    <w:basedOn w:val="a5"/>
    <w:link w:val="TEXTOFTABLES"/>
    <w:qFormat/>
    <w:rsid w:val="00D864C2"/>
    <w:pPr>
      <w:widowControl w:val="0"/>
      <w:spacing w:before="10" w:after="10" w:line="216" w:lineRule="auto"/>
      <w:jc w:val="center"/>
    </w:pPr>
    <w:rPr>
      <w:sz w:val="20"/>
      <w:lang w:val="x-none" w:eastAsia="x-none"/>
    </w:rPr>
  </w:style>
  <w:style w:type="character" w:customStyle="1" w:styleId="NAMEOFTABLES">
    <w:name w:val="**NAME OF TABLES Знак Знак"/>
    <w:link w:val="NAMEOFTABLES0"/>
    <w:locked/>
    <w:rsid w:val="00D864C2"/>
    <w:rPr>
      <w:rFonts w:ascii="Arial" w:eastAsia="Times New Roman" w:hAnsi="Arial" w:cs="Arial"/>
      <w:b/>
      <w:lang w:val="x-none" w:eastAsia="x-none"/>
    </w:rPr>
  </w:style>
  <w:style w:type="paragraph" w:customStyle="1" w:styleId="NAMEOFTABLES0">
    <w:name w:val="**NAME OF TABLES"/>
    <w:basedOn w:val="a5"/>
    <w:link w:val="NAMEOFTABLES"/>
    <w:qFormat/>
    <w:rsid w:val="00D864C2"/>
    <w:pPr>
      <w:widowControl w:val="0"/>
      <w:tabs>
        <w:tab w:val="left" w:pos="1701"/>
      </w:tabs>
      <w:autoSpaceDE w:val="0"/>
      <w:autoSpaceDN w:val="0"/>
      <w:adjustRightInd w:val="0"/>
      <w:spacing w:before="120" w:after="120"/>
      <w:ind w:left="1701" w:hanging="1701"/>
      <w:jc w:val="both"/>
      <w:outlineLvl w:val="8"/>
    </w:pPr>
    <w:rPr>
      <w:rFonts w:ascii="Arial" w:hAnsi="Arial"/>
      <w:b/>
      <w:sz w:val="20"/>
      <w:lang w:val="x-none" w:eastAsia="x-none"/>
    </w:rPr>
  </w:style>
  <w:style w:type="character" w:customStyle="1" w:styleId="83">
    <w:name w:val="Заголовок 8 Знак"/>
    <w:aliases w:val=". [(a)] Знак"/>
    <w:link w:val="80"/>
    <w:uiPriority w:val="9"/>
    <w:rsid w:val="00D84EE7"/>
    <w:rPr>
      <w:rFonts w:ascii="Cambria" w:eastAsia="Times New Roman" w:hAnsi="Cambria" w:cs="Times New Roman"/>
      <w:color w:val="404040"/>
      <w:sz w:val="20"/>
      <w:szCs w:val="20"/>
      <w:lang w:eastAsia="ru-RU"/>
    </w:rPr>
  </w:style>
  <w:style w:type="paragraph" w:customStyle="1" w:styleId="WW-">
    <w:name w:val="WW-Название объекта"/>
    <w:basedOn w:val="a5"/>
    <w:qFormat/>
    <w:rsid w:val="00D84EE7"/>
    <w:pPr>
      <w:jc w:val="center"/>
    </w:pPr>
  </w:style>
  <w:style w:type="character" w:customStyle="1" w:styleId="aff1">
    <w:name w:val="Заголовок ГЛАВА Знак"/>
    <w:link w:val="aff2"/>
    <w:locked/>
    <w:rsid w:val="00791D6C"/>
    <w:rPr>
      <w:rFonts w:ascii="Times New Roman" w:eastAsia="Times New Roman" w:hAnsi="Times New Roman" w:cs="Times New Roman"/>
      <w:b/>
      <w:bCs/>
      <w:sz w:val="26"/>
      <w:szCs w:val="26"/>
      <w:lang w:val="x-none" w:eastAsia="x-none"/>
    </w:rPr>
  </w:style>
  <w:style w:type="paragraph" w:customStyle="1" w:styleId="aff2">
    <w:name w:val="Заголовок ГЛАВА"/>
    <w:basedOn w:val="11"/>
    <w:link w:val="aff1"/>
    <w:qFormat/>
    <w:rsid w:val="00791D6C"/>
    <w:pPr>
      <w:spacing w:before="0" w:after="240"/>
      <w:ind w:firstLine="709"/>
      <w:jc w:val="both"/>
    </w:pPr>
    <w:rPr>
      <w:rFonts w:ascii="Times New Roman" w:hAnsi="Times New Roman"/>
      <w:color w:val="auto"/>
      <w:sz w:val="26"/>
      <w:szCs w:val="26"/>
      <w:lang w:eastAsia="x-none"/>
    </w:rPr>
  </w:style>
  <w:style w:type="character" w:customStyle="1" w:styleId="18">
    <w:name w:val="Стиль1 Знак"/>
    <w:link w:val="19"/>
    <w:locked/>
    <w:rsid w:val="00791D6C"/>
    <w:rPr>
      <w:rFonts w:ascii="Times New Roman" w:eastAsia="Times New Roman" w:hAnsi="Times New Roman" w:cs="Times New Roman"/>
      <w:noProof/>
      <w:sz w:val="24"/>
    </w:rPr>
  </w:style>
  <w:style w:type="paragraph" w:customStyle="1" w:styleId="19">
    <w:name w:val="Стиль1"/>
    <w:basedOn w:val="a5"/>
    <w:link w:val="18"/>
    <w:qFormat/>
    <w:rsid w:val="00791D6C"/>
    <w:pPr>
      <w:tabs>
        <w:tab w:val="num" w:pos="360"/>
      </w:tabs>
      <w:jc w:val="both"/>
    </w:pPr>
    <w:rPr>
      <w:noProof/>
      <w:lang w:val="x-none" w:eastAsia="x-none"/>
    </w:rPr>
  </w:style>
  <w:style w:type="paragraph" w:customStyle="1" w:styleId="28">
    <w:name w:val="Обычный2"/>
    <w:uiPriority w:val="99"/>
    <w:qFormat/>
    <w:rsid w:val="00791D6C"/>
    <w:rPr>
      <w:rFonts w:ascii="Times New Roman" w:eastAsia="Times New Roman" w:hAnsi="Times New Roman"/>
    </w:rPr>
  </w:style>
  <w:style w:type="paragraph" w:customStyle="1" w:styleId="NUMBER">
    <w:name w:val="**NUMBER"/>
    <w:basedOn w:val="a5"/>
    <w:qFormat/>
    <w:rsid w:val="003C0CDE"/>
    <w:pPr>
      <w:numPr>
        <w:numId w:val="16"/>
      </w:numPr>
      <w:spacing w:after="120"/>
      <w:jc w:val="both"/>
    </w:pPr>
    <w:rPr>
      <w:rFonts w:ascii="Arial" w:eastAsia="MS Mincho" w:hAnsi="Arial"/>
      <w:sz w:val="20"/>
    </w:rPr>
  </w:style>
  <w:style w:type="character" w:customStyle="1" w:styleId="29">
    <w:name w:val="Основной текст + Курсив2"/>
    <w:rsid w:val="003C0CDE"/>
    <w:rPr>
      <w:rFonts w:ascii="Arial" w:eastAsia="Arial" w:hAnsi="Arial" w:cs="Arial"/>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270">
    <w:name w:val="Основной текст (27)_"/>
    <w:link w:val="271"/>
    <w:rsid w:val="003C0CDE"/>
    <w:rPr>
      <w:rFonts w:ascii="Arial" w:eastAsia="Arial" w:hAnsi="Arial" w:cs="Arial"/>
      <w:b/>
      <w:bCs/>
      <w:sz w:val="21"/>
      <w:szCs w:val="21"/>
      <w:shd w:val="clear" w:color="auto" w:fill="FFFFFF"/>
    </w:rPr>
  </w:style>
  <w:style w:type="paragraph" w:customStyle="1" w:styleId="271">
    <w:name w:val="Основной текст (27)"/>
    <w:basedOn w:val="a5"/>
    <w:link w:val="270"/>
    <w:qFormat/>
    <w:rsid w:val="003C0CDE"/>
    <w:pPr>
      <w:widowControl w:val="0"/>
      <w:shd w:val="clear" w:color="auto" w:fill="FFFFFF"/>
      <w:spacing w:before="60" w:after="60" w:line="250" w:lineRule="exact"/>
      <w:jc w:val="both"/>
    </w:pPr>
    <w:rPr>
      <w:rFonts w:ascii="Arial" w:eastAsia="Arial" w:hAnsi="Arial"/>
      <w:b/>
      <w:bCs/>
      <w:sz w:val="21"/>
      <w:szCs w:val="21"/>
      <w:lang w:val="x-none" w:eastAsia="x-none"/>
    </w:rPr>
  </w:style>
  <w:style w:type="paragraph" w:customStyle="1" w:styleId="aff3">
    <w:name w:val="основной текст"/>
    <w:basedOn w:val="a5"/>
    <w:qFormat/>
    <w:rsid w:val="003C0CDE"/>
    <w:pPr>
      <w:spacing w:line="360" w:lineRule="auto"/>
      <w:ind w:firstLine="737"/>
      <w:jc w:val="both"/>
    </w:pPr>
  </w:style>
  <w:style w:type="paragraph" w:customStyle="1" w:styleId="aff4">
    <w:name w:val="ЗАГОЛОВОК"/>
    <w:basedOn w:val="a5"/>
    <w:qFormat/>
    <w:rsid w:val="00825445"/>
    <w:pPr>
      <w:shd w:val="clear" w:color="auto" w:fill="FFFFFF"/>
      <w:snapToGrid w:val="0"/>
      <w:spacing w:before="240" w:after="240"/>
      <w:jc w:val="center"/>
      <w:outlineLvl w:val="0"/>
    </w:pPr>
    <w:rPr>
      <w:rFonts w:ascii="Arial" w:hAnsi="Arial"/>
      <w:b/>
      <w:caps/>
      <w:sz w:val="22"/>
      <w:szCs w:val="22"/>
    </w:rPr>
  </w:style>
  <w:style w:type="character" w:customStyle="1" w:styleId="s1">
    <w:name w:val="s1"/>
    <w:rsid w:val="00825445"/>
    <w:rPr>
      <w:rFonts w:ascii="Times New Roman" w:hAnsi="Times New Roman" w:cs="Times New Roman" w:hint="default"/>
      <w:b/>
      <w:bCs w:val="0"/>
      <w:strike w:val="0"/>
      <w:dstrike w:val="0"/>
      <w:color w:val="000000"/>
      <w:sz w:val="20"/>
      <w:u w:val="none"/>
      <w:effect w:val="none"/>
    </w:rPr>
  </w:style>
  <w:style w:type="character" w:customStyle="1" w:styleId="s0">
    <w:name w:val="s0"/>
    <w:rsid w:val="00825445"/>
    <w:rPr>
      <w:rFonts w:ascii="Times New Roman" w:hAnsi="Times New Roman" w:cs="Times New Roman" w:hint="default"/>
      <w:strike w:val="0"/>
      <w:dstrike w:val="0"/>
      <w:color w:val="000000"/>
      <w:sz w:val="20"/>
      <w:u w:val="none"/>
      <w:effect w:val="none"/>
    </w:rPr>
  </w:style>
  <w:style w:type="paragraph" w:styleId="aff5">
    <w:name w:val="Normal (Web)"/>
    <w:aliases w:val="Обычный (веб) Знак1,Обычный (веб) Знак Знак1,Знак Знак1 Знак,Обычный (веб) Знак Знак Знак,Знак Знак1 Знак Знак,Обычный (веб) Знак Знак Знак Знак,Обычный (веб) Знак,Обычный (Web) Знак1, Знак Знак1 Знак, Знак Знак1 Знак Знак,Знак Знак3 Знак"/>
    <w:basedOn w:val="a5"/>
    <w:unhideWhenUsed/>
    <w:qFormat/>
    <w:rsid w:val="00825445"/>
    <w:pPr>
      <w:spacing w:before="100" w:beforeAutospacing="1" w:after="100" w:afterAutospacing="1"/>
    </w:pPr>
  </w:style>
  <w:style w:type="table" w:styleId="aff6">
    <w:name w:val="Table Grid"/>
    <w:basedOn w:val="a7"/>
    <w:uiPriority w:val="39"/>
    <w:rsid w:val="00D227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No Spacing"/>
    <w:link w:val="aff8"/>
    <w:uiPriority w:val="1"/>
    <w:qFormat/>
    <w:rsid w:val="00203DD9"/>
    <w:pPr>
      <w:widowControl w:val="0"/>
      <w:adjustRightInd w:val="0"/>
      <w:jc w:val="both"/>
      <w:textAlignment w:val="baseline"/>
    </w:pPr>
    <w:rPr>
      <w:rFonts w:ascii="Times New Roman" w:eastAsia="Times New Roman" w:hAnsi="Times New Roman"/>
    </w:rPr>
  </w:style>
  <w:style w:type="character" w:customStyle="1" w:styleId="FontStyle114">
    <w:name w:val="Font Style114"/>
    <w:uiPriority w:val="99"/>
    <w:rsid w:val="00587128"/>
    <w:rPr>
      <w:rFonts w:ascii="Times New Roman" w:hAnsi="Times New Roman" w:cs="Times New Roman"/>
      <w:sz w:val="24"/>
      <w:szCs w:val="24"/>
    </w:rPr>
  </w:style>
  <w:style w:type="table" w:customStyle="1" w:styleId="1a">
    <w:name w:val="Сетка таблицы1"/>
    <w:basedOn w:val="a7"/>
    <w:next w:val="aff6"/>
    <w:uiPriority w:val="59"/>
    <w:rsid w:val="000036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a6"/>
    <w:rsid w:val="000036F6"/>
  </w:style>
  <w:style w:type="paragraph" w:customStyle="1" w:styleId="1b">
    <w:name w:val="Абзац списка1"/>
    <w:basedOn w:val="a5"/>
    <w:qFormat/>
    <w:rsid w:val="000036F6"/>
    <w:pPr>
      <w:ind w:left="720"/>
      <w:contextualSpacing/>
    </w:pPr>
  </w:style>
  <w:style w:type="numbering" w:customStyle="1" w:styleId="1c">
    <w:name w:val="Нет списка1"/>
    <w:next w:val="a8"/>
    <w:uiPriority w:val="99"/>
    <w:semiHidden/>
    <w:rsid w:val="000036F6"/>
  </w:style>
  <w:style w:type="paragraph" w:customStyle="1" w:styleId="2a">
    <w:name w:val="Абзац списка2"/>
    <w:basedOn w:val="a5"/>
    <w:qFormat/>
    <w:rsid w:val="000036F6"/>
    <w:pPr>
      <w:ind w:left="720"/>
      <w:contextualSpacing/>
    </w:pPr>
    <w:rPr>
      <w:rFonts w:eastAsia="Calibri"/>
    </w:rPr>
  </w:style>
  <w:style w:type="table" w:customStyle="1" w:styleId="111">
    <w:name w:val="Сетка таблицы11"/>
    <w:basedOn w:val="a7"/>
    <w:next w:val="aff6"/>
    <w:uiPriority w:val="59"/>
    <w:locked/>
    <w:rsid w:val="000036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List"/>
    <w:basedOn w:val="a5"/>
    <w:qFormat/>
    <w:rsid w:val="000036F6"/>
    <w:pPr>
      <w:ind w:left="283" w:hanging="283"/>
    </w:pPr>
    <w:rPr>
      <w:sz w:val="20"/>
    </w:rPr>
  </w:style>
  <w:style w:type="numbering" w:customStyle="1" w:styleId="2b">
    <w:name w:val="Нет списка2"/>
    <w:next w:val="a8"/>
    <w:uiPriority w:val="99"/>
    <w:semiHidden/>
    <w:unhideWhenUsed/>
    <w:rsid w:val="000036F6"/>
  </w:style>
  <w:style w:type="table" w:customStyle="1" w:styleId="2c">
    <w:name w:val="Сетка таблицы2"/>
    <w:basedOn w:val="a7"/>
    <w:next w:val="aff6"/>
    <w:uiPriority w:val="59"/>
    <w:rsid w:val="000036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8"/>
    <w:uiPriority w:val="99"/>
    <w:semiHidden/>
    <w:rsid w:val="000036F6"/>
  </w:style>
  <w:style w:type="paragraph" w:customStyle="1" w:styleId="231">
    <w:name w:val="Абзац списка23"/>
    <w:basedOn w:val="a5"/>
    <w:uiPriority w:val="99"/>
    <w:qFormat/>
    <w:rsid w:val="000036F6"/>
    <w:pPr>
      <w:ind w:left="720"/>
      <w:contextualSpacing/>
    </w:pPr>
    <w:rPr>
      <w:rFonts w:eastAsia="Calibri"/>
    </w:rPr>
  </w:style>
  <w:style w:type="character" w:styleId="affa">
    <w:name w:val="Placeholder Text"/>
    <w:uiPriority w:val="99"/>
    <w:semiHidden/>
    <w:rsid w:val="000036F6"/>
    <w:rPr>
      <w:color w:val="808080"/>
    </w:rPr>
  </w:style>
  <w:style w:type="paragraph" w:customStyle="1" w:styleId="Style1">
    <w:name w:val="Style1"/>
    <w:basedOn w:val="a5"/>
    <w:qFormat/>
    <w:rsid w:val="000036F6"/>
    <w:pPr>
      <w:widowControl w:val="0"/>
      <w:autoSpaceDE w:val="0"/>
      <w:autoSpaceDN w:val="0"/>
      <w:adjustRightInd w:val="0"/>
      <w:spacing w:line="278" w:lineRule="exact"/>
      <w:jc w:val="center"/>
    </w:pPr>
  </w:style>
  <w:style w:type="paragraph" w:customStyle="1" w:styleId="Style4">
    <w:name w:val="Style4"/>
    <w:basedOn w:val="a5"/>
    <w:qFormat/>
    <w:rsid w:val="000036F6"/>
    <w:pPr>
      <w:widowControl w:val="0"/>
      <w:autoSpaceDE w:val="0"/>
      <w:autoSpaceDN w:val="0"/>
      <w:adjustRightInd w:val="0"/>
      <w:jc w:val="both"/>
    </w:pPr>
  </w:style>
  <w:style w:type="paragraph" w:customStyle="1" w:styleId="Style7">
    <w:name w:val="Style7"/>
    <w:basedOn w:val="a5"/>
    <w:qFormat/>
    <w:rsid w:val="000036F6"/>
    <w:pPr>
      <w:widowControl w:val="0"/>
      <w:autoSpaceDE w:val="0"/>
      <w:autoSpaceDN w:val="0"/>
      <w:adjustRightInd w:val="0"/>
      <w:spacing w:line="317" w:lineRule="exact"/>
      <w:ind w:firstLine="701"/>
    </w:pPr>
  </w:style>
  <w:style w:type="paragraph" w:customStyle="1" w:styleId="Style12">
    <w:name w:val="Style12"/>
    <w:basedOn w:val="a5"/>
    <w:uiPriority w:val="99"/>
    <w:qFormat/>
    <w:rsid w:val="000036F6"/>
    <w:pPr>
      <w:widowControl w:val="0"/>
      <w:autoSpaceDE w:val="0"/>
      <w:autoSpaceDN w:val="0"/>
      <w:adjustRightInd w:val="0"/>
      <w:spacing w:line="322" w:lineRule="exact"/>
    </w:pPr>
  </w:style>
  <w:style w:type="paragraph" w:customStyle="1" w:styleId="Style23">
    <w:name w:val="Style23"/>
    <w:basedOn w:val="a5"/>
    <w:uiPriority w:val="99"/>
    <w:qFormat/>
    <w:rsid w:val="000036F6"/>
    <w:pPr>
      <w:widowControl w:val="0"/>
      <w:autoSpaceDE w:val="0"/>
      <w:autoSpaceDN w:val="0"/>
      <w:adjustRightInd w:val="0"/>
      <w:jc w:val="center"/>
    </w:pPr>
  </w:style>
  <w:style w:type="paragraph" w:customStyle="1" w:styleId="Style30">
    <w:name w:val="Style30"/>
    <w:basedOn w:val="a5"/>
    <w:qFormat/>
    <w:rsid w:val="000036F6"/>
    <w:pPr>
      <w:widowControl w:val="0"/>
      <w:autoSpaceDE w:val="0"/>
      <w:autoSpaceDN w:val="0"/>
      <w:adjustRightInd w:val="0"/>
    </w:pPr>
  </w:style>
  <w:style w:type="paragraph" w:customStyle="1" w:styleId="Style47">
    <w:name w:val="Style47"/>
    <w:basedOn w:val="a5"/>
    <w:uiPriority w:val="99"/>
    <w:qFormat/>
    <w:rsid w:val="000036F6"/>
    <w:pPr>
      <w:widowControl w:val="0"/>
      <w:autoSpaceDE w:val="0"/>
      <w:autoSpaceDN w:val="0"/>
      <w:adjustRightInd w:val="0"/>
      <w:spacing w:line="336" w:lineRule="exact"/>
    </w:pPr>
  </w:style>
  <w:style w:type="paragraph" w:customStyle="1" w:styleId="Style53">
    <w:name w:val="Style53"/>
    <w:basedOn w:val="a5"/>
    <w:uiPriority w:val="99"/>
    <w:qFormat/>
    <w:rsid w:val="000036F6"/>
    <w:pPr>
      <w:widowControl w:val="0"/>
      <w:autoSpaceDE w:val="0"/>
      <w:autoSpaceDN w:val="0"/>
      <w:adjustRightInd w:val="0"/>
    </w:pPr>
  </w:style>
  <w:style w:type="paragraph" w:customStyle="1" w:styleId="Style56">
    <w:name w:val="Style56"/>
    <w:basedOn w:val="a5"/>
    <w:uiPriority w:val="99"/>
    <w:qFormat/>
    <w:rsid w:val="000036F6"/>
    <w:pPr>
      <w:widowControl w:val="0"/>
      <w:autoSpaceDE w:val="0"/>
      <w:autoSpaceDN w:val="0"/>
      <w:adjustRightInd w:val="0"/>
    </w:pPr>
  </w:style>
  <w:style w:type="paragraph" w:customStyle="1" w:styleId="Style66">
    <w:name w:val="Style66"/>
    <w:basedOn w:val="a5"/>
    <w:uiPriority w:val="99"/>
    <w:qFormat/>
    <w:rsid w:val="000036F6"/>
    <w:pPr>
      <w:widowControl w:val="0"/>
      <w:autoSpaceDE w:val="0"/>
      <w:autoSpaceDN w:val="0"/>
      <w:adjustRightInd w:val="0"/>
    </w:pPr>
  </w:style>
  <w:style w:type="paragraph" w:customStyle="1" w:styleId="Style68">
    <w:name w:val="Style68"/>
    <w:basedOn w:val="a5"/>
    <w:uiPriority w:val="99"/>
    <w:qFormat/>
    <w:rsid w:val="000036F6"/>
    <w:pPr>
      <w:widowControl w:val="0"/>
      <w:autoSpaceDE w:val="0"/>
      <w:autoSpaceDN w:val="0"/>
      <w:adjustRightInd w:val="0"/>
    </w:pPr>
  </w:style>
  <w:style w:type="character" w:customStyle="1" w:styleId="FontStyle83">
    <w:name w:val="Font Style83"/>
    <w:uiPriority w:val="99"/>
    <w:rsid w:val="000036F6"/>
    <w:rPr>
      <w:rFonts w:ascii="Times New Roman" w:hAnsi="Times New Roman" w:cs="Times New Roman"/>
      <w:spacing w:val="10"/>
      <w:sz w:val="24"/>
      <w:szCs w:val="24"/>
    </w:rPr>
  </w:style>
  <w:style w:type="character" w:customStyle="1" w:styleId="FontStyle86">
    <w:name w:val="Font Style86"/>
    <w:uiPriority w:val="99"/>
    <w:rsid w:val="000036F6"/>
    <w:rPr>
      <w:rFonts w:ascii="Calibri" w:hAnsi="Calibri" w:cs="Calibri"/>
      <w:b/>
      <w:bCs/>
      <w:smallCaps/>
      <w:spacing w:val="30"/>
      <w:sz w:val="14"/>
      <w:szCs w:val="14"/>
    </w:rPr>
  </w:style>
  <w:style w:type="character" w:customStyle="1" w:styleId="FontStyle105">
    <w:name w:val="Font Style105"/>
    <w:uiPriority w:val="99"/>
    <w:rsid w:val="000036F6"/>
    <w:rPr>
      <w:rFonts w:ascii="Times New Roman" w:hAnsi="Times New Roman" w:cs="Times New Roman"/>
      <w:spacing w:val="20"/>
      <w:sz w:val="18"/>
      <w:szCs w:val="18"/>
    </w:rPr>
  </w:style>
  <w:style w:type="character" w:customStyle="1" w:styleId="FontStyle111">
    <w:name w:val="Font Style111"/>
    <w:uiPriority w:val="99"/>
    <w:rsid w:val="000036F6"/>
    <w:rPr>
      <w:rFonts w:ascii="Times New Roman" w:hAnsi="Times New Roman" w:cs="Times New Roman"/>
      <w:b/>
      <w:bCs/>
      <w:sz w:val="22"/>
      <w:szCs w:val="22"/>
    </w:rPr>
  </w:style>
  <w:style w:type="character" w:customStyle="1" w:styleId="FontStyle112">
    <w:name w:val="Font Style112"/>
    <w:uiPriority w:val="99"/>
    <w:rsid w:val="000036F6"/>
    <w:rPr>
      <w:rFonts w:ascii="Arial Unicode MS" w:eastAsia="Arial Unicode MS" w:cs="Arial Unicode MS"/>
      <w:sz w:val="14"/>
      <w:szCs w:val="14"/>
    </w:rPr>
  </w:style>
  <w:style w:type="character" w:customStyle="1" w:styleId="FontStyle113">
    <w:name w:val="Font Style113"/>
    <w:uiPriority w:val="99"/>
    <w:rsid w:val="000036F6"/>
    <w:rPr>
      <w:rFonts w:ascii="Palatino Linotype" w:hAnsi="Palatino Linotype" w:cs="Palatino Linotype"/>
      <w:sz w:val="20"/>
      <w:szCs w:val="20"/>
    </w:rPr>
  </w:style>
  <w:style w:type="character" w:customStyle="1" w:styleId="FontStyle116">
    <w:name w:val="Font Style116"/>
    <w:uiPriority w:val="99"/>
    <w:rsid w:val="000036F6"/>
    <w:rPr>
      <w:rFonts w:ascii="Times New Roman" w:hAnsi="Times New Roman" w:cs="Times New Roman"/>
      <w:b/>
      <w:bCs/>
      <w:sz w:val="24"/>
      <w:szCs w:val="24"/>
    </w:rPr>
  </w:style>
  <w:style w:type="character" w:customStyle="1" w:styleId="FontStyle122">
    <w:name w:val="Font Style122"/>
    <w:uiPriority w:val="99"/>
    <w:rsid w:val="000036F6"/>
    <w:rPr>
      <w:rFonts w:ascii="Calibri" w:hAnsi="Calibri" w:cs="Calibri"/>
      <w:spacing w:val="60"/>
      <w:sz w:val="56"/>
      <w:szCs w:val="56"/>
    </w:rPr>
  </w:style>
  <w:style w:type="paragraph" w:customStyle="1" w:styleId="240">
    <w:name w:val="Основной текст 24"/>
    <w:basedOn w:val="a5"/>
    <w:uiPriority w:val="99"/>
    <w:qFormat/>
    <w:rsid w:val="000036F6"/>
    <w:pPr>
      <w:ind w:firstLine="567"/>
      <w:jc w:val="both"/>
    </w:pPr>
  </w:style>
  <w:style w:type="numbering" w:customStyle="1" w:styleId="3a">
    <w:name w:val="Нет списка3"/>
    <w:next w:val="a8"/>
    <w:uiPriority w:val="99"/>
    <w:semiHidden/>
    <w:unhideWhenUsed/>
    <w:rsid w:val="000036F6"/>
  </w:style>
  <w:style w:type="table" w:customStyle="1" w:styleId="3b">
    <w:name w:val="Сетка таблицы3"/>
    <w:basedOn w:val="a7"/>
    <w:next w:val="aff6"/>
    <w:uiPriority w:val="59"/>
    <w:rsid w:val="000036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8"/>
    <w:semiHidden/>
    <w:rsid w:val="000036F6"/>
  </w:style>
  <w:style w:type="table" w:customStyle="1" w:styleId="121">
    <w:name w:val="Сетка таблицы12"/>
    <w:basedOn w:val="a7"/>
    <w:next w:val="aff6"/>
    <w:uiPriority w:val="59"/>
    <w:locked/>
    <w:rsid w:val="000036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uiPriority w:val="99"/>
    <w:semiHidden/>
    <w:unhideWhenUsed/>
    <w:rsid w:val="000036F6"/>
  </w:style>
  <w:style w:type="table" w:customStyle="1" w:styleId="212">
    <w:name w:val="Сетка таблицы21"/>
    <w:basedOn w:val="a7"/>
    <w:next w:val="aff6"/>
    <w:uiPriority w:val="59"/>
    <w:rsid w:val="000036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8"/>
    <w:uiPriority w:val="99"/>
    <w:semiHidden/>
    <w:rsid w:val="000036F6"/>
  </w:style>
  <w:style w:type="table" w:customStyle="1" w:styleId="1111">
    <w:name w:val="Сетка таблицы111"/>
    <w:basedOn w:val="a7"/>
    <w:next w:val="aff6"/>
    <w:locked/>
    <w:rsid w:val="000036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7"/>
    <w:next w:val="aff6"/>
    <w:uiPriority w:val="59"/>
    <w:rsid w:val="000036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FollowedHyperlink"/>
    <w:uiPriority w:val="99"/>
    <w:unhideWhenUsed/>
    <w:rsid w:val="000036F6"/>
    <w:rPr>
      <w:color w:val="800080"/>
      <w:u w:val="single"/>
    </w:rPr>
  </w:style>
  <w:style w:type="paragraph" w:customStyle="1" w:styleId="font5">
    <w:name w:val="font5"/>
    <w:basedOn w:val="a5"/>
    <w:qFormat/>
    <w:rsid w:val="000036F6"/>
    <w:pPr>
      <w:spacing w:before="100" w:beforeAutospacing="1" w:after="100" w:afterAutospacing="1"/>
    </w:pPr>
    <w:rPr>
      <w:rFonts w:ascii="Calibri" w:hAnsi="Calibri" w:cs="Calibri"/>
      <w:color w:val="000000"/>
      <w:sz w:val="22"/>
      <w:szCs w:val="22"/>
    </w:rPr>
  </w:style>
  <w:style w:type="paragraph" w:customStyle="1" w:styleId="font6">
    <w:name w:val="font6"/>
    <w:basedOn w:val="a5"/>
    <w:qFormat/>
    <w:rsid w:val="000036F6"/>
    <w:pPr>
      <w:spacing w:before="100" w:beforeAutospacing="1" w:after="100" w:afterAutospacing="1"/>
    </w:pPr>
    <w:rPr>
      <w:rFonts w:ascii="ISOCPEUR" w:hAnsi="ISOCPEUR"/>
      <w:color w:val="000000"/>
      <w:sz w:val="22"/>
      <w:szCs w:val="22"/>
    </w:rPr>
  </w:style>
  <w:style w:type="paragraph" w:customStyle="1" w:styleId="xl65">
    <w:name w:val="xl65"/>
    <w:basedOn w:val="a5"/>
    <w:qFormat/>
    <w:rsid w:val="000036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6">
    <w:name w:val="xl66"/>
    <w:basedOn w:val="a5"/>
    <w:qFormat/>
    <w:rsid w:val="000036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7">
    <w:name w:val="xl67"/>
    <w:basedOn w:val="a5"/>
    <w:qFormat/>
    <w:rsid w:val="000036F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5"/>
    <w:qFormat/>
    <w:rsid w:val="000036F6"/>
    <w:pPr>
      <w:pBdr>
        <w:top w:val="single" w:sz="4" w:space="0" w:color="auto"/>
        <w:bottom w:val="single" w:sz="4" w:space="0" w:color="auto"/>
      </w:pBdr>
      <w:spacing w:before="100" w:beforeAutospacing="1" w:after="100" w:afterAutospacing="1"/>
    </w:pPr>
  </w:style>
  <w:style w:type="paragraph" w:customStyle="1" w:styleId="xl69">
    <w:name w:val="xl69"/>
    <w:basedOn w:val="a5"/>
    <w:qFormat/>
    <w:rsid w:val="000036F6"/>
    <w:pPr>
      <w:pBdr>
        <w:left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70">
    <w:name w:val="xl70"/>
    <w:basedOn w:val="a5"/>
    <w:qFormat/>
    <w:rsid w:val="000036F6"/>
    <w:pPr>
      <w:pBdr>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1">
    <w:name w:val="xl71"/>
    <w:basedOn w:val="a5"/>
    <w:qFormat/>
    <w:rsid w:val="000036F6"/>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2">
    <w:name w:val="xl72"/>
    <w:basedOn w:val="a5"/>
    <w:qFormat/>
    <w:rsid w:val="000036F6"/>
    <w:pPr>
      <w:pBdr>
        <w:top w:val="single" w:sz="4" w:space="0" w:color="auto"/>
        <w:left w:val="single" w:sz="4" w:space="0" w:color="auto"/>
        <w:right w:val="single" w:sz="4" w:space="0" w:color="auto"/>
      </w:pBdr>
      <w:spacing w:before="100" w:beforeAutospacing="1" w:after="100" w:afterAutospacing="1"/>
    </w:pPr>
  </w:style>
  <w:style w:type="paragraph" w:customStyle="1" w:styleId="xl73">
    <w:name w:val="xl73"/>
    <w:basedOn w:val="a5"/>
    <w:qFormat/>
    <w:rsid w:val="000036F6"/>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74">
    <w:name w:val="xl74"/>
    <w:basedOn w:val="a5"/>
    <w:qFormat/>
    <w:rsid w:val="000036F6"/>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5">
    <w:name w:val="xl75"/>
    <w:basedOn w:val="a5"/>
    <w:qFormat/>
    <w:rsid w:val="000036F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6">
    <w:name w:val="xl76"/>
    <w:basedOn w:val="a5"/>
    <w:qFormat/>
    <w:rsid w:val="000036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3">
    <w:name w:val="xl63"/>
    <w:basedOn w:val="a5"/>
    <w:qFormat/>
    <w:rsid w:val="000036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4">
    <w:name w:val="xl64"/>
    <w:basedOn w:val="a5"/>
    <w:qFormat/>
    <w:rsid w:val="000036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character" w:customStyle="1" w:styleId="50">
    <w:name w:val="Заголовок 5 Знак"/>
    <w:aliases w:val="D Head Знак,RSKH5 Знак,Kop 1A Знак,SubClose Знак,Report Heading 5 Знак,h5 Знак,. (1.) Знак,рисунки Знак,Block Label Знак,OG Appendix Знак"/>
    <w:link w:val="5"/>
    <w:uiPriority w:val="9"/>
    <w:rsid w:val="0068595E"/>
    <w:rPr>
      <w:rFonts w:ascii="Times New Roman" w:eastAsia="Times New Roman" w:hAnsi="Times New Roman" w:cs="Times New Roman"/>
      <w:b/>
      <w:bCs/>
      <w:i/>
      <w:iCs/>
      <w:sz w:val="26"/>
      <w:szCs w:val="26"/>
      <w:lang w:eastAsia="ru-RU"/>
    </w:rPr>
  </w:style>
  <w:style w:type="character" w:customStyle="1" w:styleId="60">
    <w:name w:val="Заголовок 6 Знак"/>
    <w:aliases w:val="Report Heading Знак,h6 Знак,. (a.) Знак,Стиль 6 Знак,Ñòèëü 6 Знак"/>
    <w:link w:val="6"/>
    <w:uiPriority w:val="9"/>
    <w:rsid w:val="0068595E"/>
    <w:rPr>
      <w:rFonts w:ascii="Times New Roman" w:eastAsia="Times New Roman" w:hAnsi="Times New Roman" w:cs="Times New Roman"/>
      <w:b/>
      <w:bCs/>
      <w:lang w:eastAsia="ru-RU"/>
    </w:rPr>
  </w:style>
  <w:style w:type="character" w:customStyle="1" w:styleId="70">
    <w:name w:val="Заголовок 7 Знак"/>
    <w:link w:val="7"/>
    <w:uiPriority w:val="9"/>
    <w:rsid w:val="0068595E"/>
    <w:rPr>
      <w:rFonts w:ascii="Calibri" w:eastAsia="Times New Roman" w:hAnsi="Calibri" w:cs="Calibri"/>
      <w:sz w:val="28"/>
      <w:szCs w:val="28"/>
      <w:lang w:val="x-none" w:eastAsia="ru-RU"/>
    </w:rPr>
  </w:style>
  <w:style w:type="numbering" w:customStyle="1" w:styleId="42">
    <w:name w:val="Нет списка4"/>
    <w:next w:val="a8"/>
    <w:uiPriority w:val="99"/>
    <w:semiHidden/>
    <w:unhideWhenUsed/>
    <w:rsid w:val="0068595E"/>
  </w:style>
  <w:style w:type="paragraph" w:styleId="affc">
    <w:name w:val="caption"/>
    <w:aliases w:val=" Знак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Знак4,Название объекта Знак1,Название объекта Знак Знак,Caption_ARGOSS"/>
    <w:basedOn w:val="a5"/>
    <w:link w:val="affd"/>
    <w:uiPriority w:val="35"/>
    <w:unhideWhenUsed/>
    <w:qFormat/>
    <w:rsid w:val="0068595E"/>
    <w:pPr>
      <w:suppressLineNumbers/>
      <w:spacing w:before="120" w:after="120"/>
    </w:pPr>
    <w:rPr>
      <w:i/>
      <w:iCs/>
      <w:lang w:val="x-none"/>
    </w:rPr>
  </w:style>
  <w:style w:type="paragraph" w:styleId="affe">
    <w:name w:val="Revision"/>
    <w:uiPriority w:val="99"/>
    <w:semiHidden/>
    <w:qFormat/>
    <w:rsid w:val="0068595E"/>
    <w:rPr>
      <w:rFonts w:ascii="Times New Roman" w:eastAsia="Times New Roman" w:hAnsi="Times New Roman"/>
      <w:sz w:val="24"/>
      <w:szCs w:val="24"/>
      <w:lang w:eastAsia="zh-CN"/>
    </w:rPr>
  </w:style>
  <w:style w:type="paragraph" w:customStyle="1" w:styleId="2d">
    <w:name w:val="Указатель2"/>
    <w:basedOn w:val="a5"/>
    <w:uiPriority w:val="99"/>
    <w:qFormat/>
    <w:rsid w:val="0068595E"/>
    <w:pPr>
      <w:suppressLineNumbers/>
    </w:pPr>
    <w:rPr>
      <w:rFonts w:cs="Mangal"/>
      <w:szCs w:val="28"/>
    </w:rPr>
  </w:style>
  <w:style w:type="paragraph" w:customStyle="1" w:styleId="2e">
    <w:name w:val="Название объекта2"/>
    <w:basedOn w:val="a5"/>
    <w:uiPriority w:val="99"/>
    <w:qFormat/>
    <w:rsid w:val="0068595E"/>
    <w:pPr>
      <w:suppressLineNumbers/>
      <w:spacing w:before="120" w:after="120"/>
    </w:pPr>
    <w:rPr>
      <w:rFonts w:cs="Mangal"/>
      <w:i/>
      <w:iCs/>
    </w:rPr>
  </w:style>
  <w:style w:type="paragraph" w:customStyle="1" w:styleId="1d">
    <w:name w:val="Указатель1"/>
    <w:basedOn w:val="a5"/>
    <w:qFormat/>
    <w:rsid w:val="0068595E"/>
    <w:pPr>
      <w:suppressLineNumbers/>
    </w:pPr>
    <w:rPr>
      <w:rFonts w:cs="Mangal"/>
      <w:szCs w:val="28"/>
    </w:rPr>
  </w:style>
  <w:style w:type="paragraph" w:customStyle="1" w:styleId="1e">
    <w:name w:val="Схема документа1"/>
    <w:basedOn w:val="a5"/>
    <w:qFormat/>
    <w:rsid w:val="0068595E"/>
    <w:pPr>
      <w:shd w:val="clear" w:color="auto" w:fill="000080"/>
    </w:pPr>
    <w:rPr>
      <w:rFonts w:ascii="Tahoma" w:hAnsi="Tahoma" w:cs="Tahoma"/>
      <w:sz w:val="20"/>
    </w:rPr>
  </w:style>
  <w:style w:type="paragraph" w:customStyle="1" w:styleId="213">
    <w:name w:val="Список 21"/>
    <w:basedOn w:val="a5"/>
    <w:qFormat/>
    <w:rsid w:val="0068595E"/>
    <w:pPr>
      <w:ind w:left="566" w:hanging="283"/>
    </w:pPr>
    <w:rPr>
      <w:szCs w:val="28"/>
    </w:rPr>
  </w:style>
  <w:style w:type="paragraph" w:customStyle="1" w:styleId="1f">
    <w:name w:val="Название объекта1"/>
    <w:basedOn w:val="a5"/>
    <w:next w:val="a5"/>
    <w:qFormat/>
    <w:rsid w:val="0068595E"/>
    <w:rPr>
      <w:b/>
      <w:bCs/>
      <w:sz w:val="20"/>
    </w:rPr>
  </w:style>
  <w:style w:type="paragraph" w:customStyle="1" w:styleId="1f0">
    <w:name w:val="Красная строка1"/>
    <w:basedOn w:val="af5"/>
    <w:qFormat/>
    <w:rsid w:val="0068595E"/>
    <w:pPr>
      <w:ind w:firstLine="210"/>
    </w:pPr>
    <w:rPr>
      <w:szCs w:val="28"/>
      <w:lang w:val="ru-RU" w:eastAsia="ru-RU"/>
    </w:rPr>
  </w:style>
  <w:style w:type="paragraph" w:customStyle="1" w:styleId="214">
    <w:name w:val="Красная строка 21"/>
    <w:basedOn w:val="afb"/>
    <w:qFormat/>
    <w:rsid w:val="0068595E"/>
    <w:pPr>
      <w:ind w:firstLine="210"/>
    </w:pPr>
    <w:rPr>
      <w:szCs w:val="28"/>
    </w:rPr>
  </w:style>
  <w:style w:type="paragraph" w:customStyle="1" w:styleId="2f">
    <w:name w:val="Текст2"/>
    <w:basedOn w:val="2e"/>
    <w:uiPriority w:val="99"/>
    <w:qFormat/>
    <w:rsid w:val="0068595E"/>
  </w:style>
  <w:style w:type="paragraph" w:customStyle="1" w:styleId="WW-0">
    <w:name w:val="WW-Текст"/>
    <w:basedOn w:val="a5"/>
    <w:qFormat/>
    <w:rsid w:val="0068595E"/>
    <w:rPr>
      <w:rFonts w:ascii="Courier New" w:hAnsi="Courier New" w:cs="Courier New"/>
      <w:sz w:val="20"/>
    </w:rPr>
  </w:style>
  <w:style w:type="paragraph" w:customStyle="1" w:styleId="1f1">
    <w:name w:val="Заголовок1"/>
    <w:aliases w:val="текст,Title,Заголовок11,Название2"/>
    <w:basedOn w:val="a5"/>
    <w:qFormat/>
    <w:rsid w:val="0068595E"/>
    <w:pPr>
      <w:tabs>
        <w:tab w:val="left" w:pos="360"/>
      </w:tabs>
      <w:ind w:left="360" w:hanging="360"/>
      <w:jc w:val="center"/>
    </w:pPr>
    <w:rPr>
      <w:b/>
      <w:szCs w:val="28"/>
    </w:rPr>
  </w:style>
  <w:style w:type="paragraph" w:customStyle="1" w:styleId="afff">
    <w:name w:val="табличный"/>
    <w:basedOn w:val="a5"/>
    <w:qFormat/>
    <w:rsid w:val="0068595E"/>
    <w:pPr>
      <w:jc w:val="both"/>
    </w:pPr>
  </w:style>
  <w:style w:type="paragraph" w:customStyle="1" w:styleId="1f2">
    <w:name w:val="Текст1"/>
    <w:basedOn w:val="a5"/>
    <w:qFormat/>
    <w:rsid w:val="0068595E"/>
    <w:rPr>
      <w:rFonts w:ascii="Courier New" w:hAnsi="Courier New" w:cs="Courier New"/>
      <w:sz w:val="20"/>
    </w:rPr>
  </w:style>
  <w:style w:type="paragraph" w:customStyle="1" w:styleId="xl77">
    <w:name w:val="xl77"/>
    <w:basedOn w:val="a5"/>
    <w:qFormat/>
    <w:rsid w:val="0068595E"/>
    <w:pPr>
      <w:pBdr>
        <w:top w:val="single" w:sz="4" w:space="0" w:color="000000"/>
        <w:left w:val="single" w:sz="4" w:space="0" w:color="000000"/>
        <w:bottom w:val="single" w:sz="4" w:space="0" w:color="000000"/>
      </w:pBdr>
      <w:spacing w:before="280" w:after="280"/>
      <w:jc w:val="center"/>
    </w:pPr>
    <w:rPr>
      <w:sz w:val="16"/>
      <w:szCs w:val="16"/>
    </w:rPr>
  </w:style>
  <w:style w:type="paragraph" w:customStyle="1" w:styleId="xl78">
    <w:name w:val="xl78"/>
    <w:basedOn w:val="a5"/>
    <w:qFormat/>
    <w:rsid w:val="0068595E"/>
    <w:pPr>
      <w:pBdr>
        <w:left w:val="single" w:sz="4" w:space="0" w:color="000000"/>
        <w:bottom w:val="single" w:sz="4" w:space="0" w:color="000000"/>
        <w:right w:val="single" w:sz="4" w:space="0" w:color="000000"/>
      </w:pBdr>
      <w:shd w:val="clear" w:color="auto" w:fill="CCFFFF"/>
      <w:spacing w:before="280" w:after="280"/>
    </w:pPr>
    <w:rPr>
      <w:sz w:val="16"/>
      <w:szCs w:val="16"/>
    </w:rPr>
  </w:style>
  <w:style w:type="paragraph" w:customStyle="1" w:styleId="xl79">
    <w:name w:val="xl79"/>
    <w:basedOn w:val="a5"/>
    <w:qFormat/>
    <w:rsid w:val="0068595E"/>
    <w:pPr>
      <w:pBdr>
        <w:left w:val="single" w:sz="4" w:space="0" w:color="000000"/>
        <w:right w:val="single" w:sz="4" w:space="0" w:color="000000"/>
      </w:pBdr>
      <w:spacing w:before="280" w:after="280"/>
      <w:jc w:val="center"/>
    </w:pPr>
    <w:rPr>
      <w:sz w:val="16"/>
      <w:szCs w:val="16"/>
    </w:rPr>
  </w:style>
  <w:style w:type="paragraph" w:customStyle="1" w:styleId="xl80">
    <w:name w:val="xl80"/>
    <w:basedOn w:val="a5"/>
    <w:qFormat/>
    <w:rsid w:val="0068595E"/>
    <w:pPr>
      <w:pBdr>
        <w:left w:val="single" w:sz="4" w:space="0" w:color="000000"/>
        <w:right w:val="single" w:sz="4" w:space="0" w:color="000000"/>
      </w:pBdr>
      <w:shd w:val="clear" w:color="auto" w:fill="CCFFFF"/>
      <w:spacing w:before="280" w:after="280"/>
    </w:pPr>
    <w:rPr>
      <w:sz w:val="16"/>
      <w:szCs w:val="16"/>
    </w:rPr>
  </w:style>
  <w:style w:type="paragraph" w:customStyle="1" w:styleId="xl81">
    <w:name w:val="xl81"/>
    <w:basedOn w:val="a5"/>
    <w:qFormat/>
    <w:rsid w:val="0068595E"/>
    <w:pPr>
      <w:pBdr>
        <w:top w:val="single" w:sz="4" w:space="0" w:color="000000"/>
        <w:left w:val="single" w:sz="4" w:space="0" w:color="000000"/>
        <w:right w:val="single" w:sz="4" w:space="0" w:color="000000"/>
      </w:pBdr>
      <w:shd w:val="clear" w:color="auto" w:fill="FFFFFF"/>
      <w:spacing w:before="280" w:after="280"/>
    </w:pPr>
    <w:rPr>
      <w:sz w:val="16"/>
      <w:szCs w:val="16"/>
    </w:rPr>
  </w:style>
  <w:style w:type="paragraph" w:customStyle="1" w:styleId="xl82">
    <w:name w:val="xl82"/>
    <w:basedOn w:val="a5"/>
    <w:qFormat/>
    <w:rsid w:val="0068595E"/>
    <w:pPr>
      <w:pBdr>
        <w:top w:val="single" w:sz="4" w:space="0" w:color="000000"/>
        <w:left w:val="single" w:sz="4" w:space="0" w:color="000000"/>
        <w:right w:val="single" w:sz="4" w:space="0" w:color="000000"/>
      </w:pBdr>
      <w:shd w:val="clear" w:color="auto" w:fill="FFFFFF"/>
      <w:spacing w:before="280" w:after="280"/>
    </w:pPr>
    <w:rPr>
      <w:sz w:val="16"/>
      <w:szCs w:val="16"/>
      <w:u w:val="single"/>
    </w:rPr>
  </w:style>
  <w:style w:type="paragraph" w:customStyle="1" w:styleId="xl83">
    <w:name w:val="xl83"/>
    <w:basedOn w:val="a5"/>
    <w:qFormat/>
    <w:rsid w:val="0068595E"/>
    <w:pPr>
      <w:pBdr>
        <w:left w:val="single" w:sz="4" w:space="0" w:color="000000"/>
        <w:bottom w:val="single" w:sz="4" w:space="0" w:color="000000"/>
        <w:right w:val="single" w:sz="4" w:space="0" w:color="000000"/>
      </w:pBdr>
      <w:shd w:val="clear" w:color="auto" w:fill="FFFFFF"/>
      <w:spacing w:before="280" w:after="280"/>
    </w:pPr>
    <w:rPr>
      <w:sz w:val="16"/>
      <w:szCs w:val="16"/>
    </w:rPr>
  </w:style>
  <w:style w:type="paragraph" w:customStyle="1" w:styleId="xl84">
    <w:name w:val="xl84"/>
    <w:basedOn w:val="a5"/>
    <w:qFormat/>
    <w:rsid w:val="0068595E"/>
    <w:pPr>
      <w:spacing w:before="280" w:after="280"/>
    </w:pPr>
    <w:rPr>
      <w:sz w:val="16"/>
      <w:szCs w:val="16"/>
    </w:rPr>
  </w:style>
  <w:style w:type="paragraph" w:customStyle="1" w:styleId="xl85">
    <w:name w:val="xl85"/>
    <w:basedOn w:val="a5"/>
    <w:qFormat/>
    <w:rsid w:val="0068595E"/>
    <w:pPr>
      <w:spacing w:before="280" w:after="280"/>
    </w:pPr>
    <w:rPr>
      <w:sz w:val="16"/>
      <w:szCs w:val="16"/>
    </w:rPr>
  </w:style>
  <w:style w:type="paragraph" w:customStyle="1" w:styleId="xl86">
    <w:name w:val="xl86"/>
    <w:basedOn w:val="a5"/>
    <w:qFormat/>
    <w:rsid w:val="0068595E"/>
    <w:pPr>
      <w:spacing w:before="280" w:after="280"/>
    </w:pPr>
    <w:rPr>
      <w:sz w:val="16"/>
      <w:szCs w:val="16"/>
    </w:rPr>
  </w:style>
  <w:style w:type="paragraph" w:customStyle="1" w:styleId="xl87">
    <w:name w:val="xl87"/>
    <w:basedOn w:val="a5"/>
    <w:qFormat/>
    <w:rsid w:val="0068595E"/>
    <w:pPr>
      <w:pBdr>
        <w:top w:val="single" w:sz="4" w:space="0" w:color="000000"/>
        <w:left w:val="single" w:sz="4" w:space="0" w:color="000000"/>
        <w:right w:val="single" w:sz="4" w:space="0" w:color="000000"/>
      </w:pBdr>
      <w:shd w:val="clear" w:color="auto" w:fill="FFFF00"/>
      <w:spacing w:before="280" w:after="280"/>
    </w:pPr>
    <w:rPr>
      <w:sz w:val="16"/>
      <w:szCs w:val="16"/>
    </w:rPr>
  </w:style>
  <w:style w:type="paragraph" w:customStyle="1" w:styleId="xl88">
    <w:name w:val="xl88"/>
    <w:basedOn w:val="a5"/>
    <w:qFormat/>
    <w:rsid w:val="0068595E"/>
    <w:pPr>
      <w:pBdr>
        <w:left w:val="single" w:sz="4" w:space="0" w:color="000000"/>
        <w:bottom w:val="single" w:sz="4" w:space="0" w:color="000000"/>
        <w:right w:val="single" w:sz="4" w:space="0" w:color="000000"/>
      </w:pBdr>
      <w:spacing w:before="280" w:after="280"/>
      <w:jc w:val="center"/>
    </w:pPr>
    <w:rPr>
      <w:color w:val="0000FF"/>
      <w:sz w:val="16"/>
      <w:szCs w:val="16"/>
    </w:rPr>
  </w:style>
  <w:style w:type="paragraph" w:customStyle="1" w:styleId="xl89">
    <w:name w:val="xl89"/>
    <w:basedOn w:val="a5"/>
    <w:qFormat/>
    <w:rsid w:val="0068595E"/>
    <w:pPr>
      <w:pBdr>
        <w:left w:val="single" w:sz="4" w:space="0" w:color="000000"/>
        <w:bottom w:val="single" w:sz="4" w:space="0" w:color="000000"/>
      </w:pBdr>
      <w:spacing w:before="280" w:after="280"/>
      <w:jc w:val="center"/>
    </w:pPr>
    <w:rPr>
      <w:color w:val="0000FF"/>
      <w:sz w:val="16"/>
      <w:szCs w:val="16"/>
    </w:rPr>
  </w:style>
  <w:style w:type="paragraph" w:customStyle="1" w:styleId="xl90">
    <w:name w:val="xl90"/>
    <w:basedOn w:val="a5"/>
    <w:qFormat/>
    <w:rsid w:val="0068595E"/>
    <w:pPr>
      <w:pBdr>
        <w:left w:val="single" w:sz="4" w:space="0" w:color="000000"/>
        <w:bottom w:val="single" w:sz="4" w:space="0" w:color="000000"/>
        <w:right w:val="single" w:sz="4" w:space="0" w:color="000000"/>
      </w:pBdr>
      <w:spacing w:before="280" w:after="280"/>
    </w:pPr>
    <w:rPr>
      <w:sz w:val="16"/>
      <w:szCs w:val="16"/>
    </w:rPr>
  </w:style>
  <w:style w:type="paragraph" w:customStyle="1" w:styleId="xl91">
    <w:name w:val="xl91"/>
    <w:basedOn w:val="a5"/>
    <w:qFormat/>
    <w:rsid w:val="0068595E"/>
    <w:pPr>
      <w:pBdr>
        <w:top w:val="single" w:sz="4" w:space="0" w:color="000000"/>
        <w:left w:val="single" w:sz="4" w:space="0" w:color="000000"/>
        <w:right w:val="single" w:sz="4" w:space="0" w:color="000000"/>
      </w:pBdr>
      <w:shd w:val="clear" w:color="auto" w:fill="FFFF00"/>
      <w:spacing w:before="280" w:after="280"/>
    </w:pPr>
    <w:rPr>
      <w:sz w:val="16"/>
      <w:szCs w:val="16"/>
    </w:rPr>
  </w:style>
  <w:style w:type="paragraph" w:customStyle="1" w:styleId="xl92">
    <w:name w:val="xl92"/>
    <w:basedOn w:val="a5"/>
    <w:qFormat/>
    <w:rsid w:val="0068595E"/>
    <w:pPr>
      <w:pBdr>
        <w:top w:val="single" w:sz="4" w:space="0" w:color="000000"/>
        <w:left w:val="single" w:sz="4" w:space="0" w:color="000000"/>
        <w:right w:val="single" w:sz="4" w:space="0" w:color="000000"/>
      </w:pBdr>
      <w:shd w:val="clear" w:color="auto" w:fill="FFFF00"/>
      <w:spacing w:before="280" w:after="280"/>
    </w:pPr>
    <w:rPr>
      <w:sz w:val="16"/>
      <w:szCs w:val="16"/>
    </w:rPr>
  </w:style>
  <w:style w:type="paragraph" w:customStyle="1" w:styleId="xl93">
    <w:name w:val="xl93"/>
    <w:basedOn w:val="a5"/>
    <w:qFormat/>
    <w:rsid w:val="0068595E"/>
    <w:pPr>
      <w:pBdr>
        <w:left w:val="single" w:sz="4" w:space="0" w:color="000000"/>
        <w:right w:val="single" w:sz="4" w:space="0" w:color="000000"/>
      </w:pBdr>
      <w:shd w:val="clear" w:color="auto" w:fill="FFFF00"/>
      <w:spacing w:before="280" w:after="280"/>
    </w:pPr>
    <w:rPr>
      <w:sz w:val="16"/>
      <w:szCs w:val="16"/>
    </w:rPr>
  </w:style>
  <w:style w:type="paragraph" w:customStyle="1" w:styleId="xl94">
    <w:name w:val="xl94"/>
    <w:basedOn w:val="a5"/>
    <w:qFormat/>
    <w:rsid w:val="0068595E"/>
    <w:pPr>
      <w:pBdr>
        <w:top w:val="single" w:sz="4" w:space="0" w:color="000000"/>
        <w:left w:val="single" w:sz="4" w:space="0" w:color="000000"/>
        <w:right w:val="single" w:sz="4" w:space="0" w:color="000000"/>
      </w:pBdr>
      <w:shd w:val="clear" w:color="auto" w:fill="FFFF00"/>
      <w:spacing w:before="280" w:after="280"/>
    </w:pPr>
    <w:rPr>
      <w:sz w:val="16"/>
      <w:szCs w:val="16"/>
    </w:rPr>
  </w:style>
  <w:style w:type="paragraph" w:customStyle="1" w:styleId="xl95">
    <w:name w:val="xl95"/>
    <w:basedOn w:val="a5"/>
    <w:qFormat/>
    <w:rsid w:val="0068595E"/>
    <w:pPr>
      <w:pBdr>
        <w:top w:val="single" w:sz="4" w:space="0" w:color="000000"/>
        <w:left w:val="single" w:sz="4" w:space="0" w:color="000000"/>
        <w:right w:val="single" w:sz="4" w:space="0" w:color="000000"/>
      </w:pBdr>
      <w:shd w:val="clear" w:color="auto" w:fill="FFFF00"/>
      <w:spacing w:before="280" w:after="280"/>
      <w:jc w:val="center"/>
    </w:pPr>
    <w:rPr>
      <w:sz w:val="16"/>
      <w:szCs w:val="16"/>
    </w:rPr>
  </w:style>
  <w:style w:type="paragraph" w:customStyle="1" w:styleId="xl96">
    <w:name w:val="xl96"/>
    <w:basedOn w:val="a5"/>
    <w:qFormat/>
    <w:rsid w:val="0068595E"/>
    <w:pPr>
      <w:pBdr>
        <w:top w:val="single" w:sz="4" w:space="0" w:color="000000"/>
        <w:left w:val="single" w:sz="4" w:space="0" w:color="000000"/>
        <w:right w:val="single" w:sz="4" w:space="0" w:color="000000"/>
      </w:pBdr>
      <w:shd w:val="clear" w:color="auto" w:fill="FFFF00"/>
      <w:spacing w:before="280" w:after="280"/>
    </w:pPr>
    <w:rPr>
      <w:color w:val="0000FF"/>
      <w:sz w:val="16"/>
      <w:szCs w:val="16"/>
      <w:u w:val="single"/>
    </w:rPr>
  </w:style>
  <w:style w:type="paragraph" w:customStyle="1" w:styleId="xl97">
    <w:name w:val="xl97"/>
    <w:basedOn w:val="a5"/>
    <w:qFormat/>
    <w:rsid w:val="0068595E"/>
    <w:pPr>
      <w:pBdr>
        <w:left w:val="single" w:sz="4" w:space="0" w:color="000000"/>
        <w:bottom w:val="single" w:sz="4" w:space="0" w:color="000000"/>
        <w:right w:val="single" w:sz="4" w:space="0" w:color="000000"/>
      </w:pBdr>
      <w:shd w:val="clear" w:color="auto" w:fill="CCFFFF"/>
      <w:spacing w:before="280" w:after="280"/>
    </w:pPr>
    <w:rPr>
      <w:color w:val="0000FF"/>
      <w:sz w:val="16"/>
      <w:szCs w:val="16"/>
    </w:rPr>
  </w:style>
  <w:style w:type="paragraph" w:customStyle="1" w:styleId="xl98">
    <w:name w:val="xl98"/>
    <w:basedOn w:val="a5"/>
    <w:qFormat/>
    <w:rsid w:val="0068595E"/>
    <w:pPr>
      <w:pBdr>
        <w:top w:val="single" w:sz="4" w:space="0" w:color="000000"/>
        <w:left w:val="single" w:sz="4" w:space="0" w:color="000000"/>
        <w:right w:val="single" w:sz="4" w:space="0" w:color="000000"/>
      </w:pBdr>
      <w:shd w:val="clear" w:color="auto" w:fill="FFFF00"/>
      <w:spacing w:before="280" w:after="280"/>
    </w:pPr>
    <w:rPr>
      <w:color w:val="0000FF"/>
      <w:sz w:val="16"/>
      <w:szCs w:val="16"/>
    </w:rPr>
  </w:style>
  <w:style w:type="paragraph" w:customStyle="1" w:styleId="xl99">
    <w:name w:val="xl99"/>
    <w:basedOn w:val="a5"/>
    <w:qFormat/>
    <w:rsid w:val="0068595E"/>
    <w:pPr>
      <w:pBdr>
        <w:left w:val="single" w:sz="4" w:space="0" w:color="000000"/>
        <w:right w:val="single" w:sz="4" w:space="0" w:color="000000"/>
      </w:pBdr>
      <w:shd w:val="clear" w:color="auto" w:fill="CCFFFF"/>
      <w:spacing w:before="280" w:after="280"/>
    </w:pPr>
    <w:rPr>
      <w:color w:val="0000FF"/>
      <w:sz w:val="16"/>
      <w:szCs w:val="16"/>
    </w:rPr>
  </w:style>
  <w:style w:type="paragraph" w:customStyle="1" w:styleId="xl100">
    <w:name w:val="xl100"/>
    <w:basedOn w:val="a5"/>
    <w:qFormat/>
    <w:rsid w:val="0068595E"/>
    <w:pPr>
      <w:pBdr>
        <w:left w:val="single" w:sz="4" w:space="0" w:color="000000"/>
        <w:bottom w:val="single" w:sz="4" w:space="0" w:color="000000"/>
        <w:right w:val="single" w:sz="4" w:space="0" w:color="000000"/>
      </w:pBdr>
      <w:shd w:val="clear" w:color="auto" w:fill="CCFFFF"/>
      <w:spacing w:before="280" w:after="280"/>
    </w:pPr>
    <w:rPr>
      <w:sz w:val="16"/>
      <w:szCs w:val="16"/>
    </w:rPr>
  </w:style>
  <w:style w:type="paragraph" w:customStyle="1" w:styleId="xl101">
    <w:name w:val="xl101"/>
    <w:basedOn w:val="a5"/>
    <w:qFormat/>
    <w:rsid w:val="0068595E"/>
    <w:pPr>
      <w:pBdr>
        <w:left w:val="single" w:sz="4" w:space="0" w:color="000000"/>
        <w:bottom w:val="single" w:sz="4" w:space="0" w:color="000000"/>
        <w:right w:val="single" w:sz="4" w:space="0" w:color="000000"/>
      </w:pBdr>
      <w:shd w:val="clear" w:color="auto" w:fill="CCFFFF"/>
      <w:spacing w:before="280" w:after="280"/>
    </w:pPr>
    <w:rPr>
      <w:sz w:val="16"/>
      <w:szCs w:val="16"/>
    </w:rPr>
  </w:style>
  <w:style w:type="paragraph" w:customStyle="1" w:styleId="xl102">
    <w:name w:val="xl102"/>
    <w:basedOn w:val="a5"/>
    <w:qFormat/>
    <w:rsid w:val="0068595E"/>
    <w:pPr>
      <w:pBdr>
        <w:left w:val="single" w:sz="4" w:space="0" w:color="000000"/>
        <w:bottom w:val="single" w:sz="4" w:space="0" w:color="000000"/>
        <w:right w:val="single" w:sz="4" w:space="0" w:color="000000"/>
      </w:pBdr>
      <w:shd w:val="clear" w:color="auto" w:fill="CCFFFF"/>
      <w:spacing w:before="280" w:after="280"/>
      <w:jc w:val="center"/>
    </w:pPr>
    <w:rPr>
      <w:sz w:val="16"/>
      <w:szCs w:val="16"/>
    </w:rPr>
  </w:style>
  <w:style w:type="paragraph" w:customStyle="1" w:styleId="xl103">
    <w:name w:val="xl103"/>
    <w:basedOn w:val="a5"/>
    <w:qFormat/>
    <w:rsid w:val="0068595E"/>
    <w:pPr>
      <w:pBdr>
        <w:left w:val="single" w:sz="4" w:space="0" w:color="000000"/>
        <w:bottom w:val="single" w:sz="4" w:space="0" w:color="000000"/>
        <w:right w:val="single" w:sz="4" w:space="0" w:color="000000"/>
      </w:pBdr>
      <w:shd w:val="clear" w:color="auto" w:fill="CCFFFF"/>
      <w:spacing w:before="280" w:after="280"/>
    </w:pPr>
    <w:rPr>
      <w:color w:val="0000FF"/>
      <w:sz w:val="16"/>
      <w:szCs w:val="16"/>
    </w:rPr>
  </w:style>
  <w:style w:type="paragraph" w:customStyle="1" w:styleId="xl104">
    <w:name w:val="xl104"/>
    <w:basedOn w:val="a5"/>
    <w:qFormat/>
    <w:rsid w:val="0068595E"/>
    <w:pPr>
      <w:shd w:val="clear" w:color="auto" w:fill="FFFF00"/>
      <w:spacing w:before="280" w:after="280"/>
    </w:pPr>
    <w:rPr>
      <w:sz w:val="16"/>
      <w:szCs w:val="16"/>
    </w:rPr>
  </w:style>
  <w:style w:type="paragraph" w:customStyle="1" w:styleId="xl105">
    <w:name w:val="xl105"/>
    <w:basedOn w:val="a5"/>
    <w:qFormat/>
    <w:rsid w:val="0068595E"/>
    <w:pPr>
      <w:pBdr>
        <w:left w:val="single" w:sz="4" w:space="0" w:color="000000"/>
        <w:bottom w:val="single" w:sz="4" w:space="0" w:color="000000"/>
        <w:right w:val="single" w:sz="4" w:space="0" w:color="000000"/>
      </w:pBdr>
      <w:shd w:val="clear" w:color="auto" w:fill="CCFFFF"/>
      <w:spacing w:before="280" w:after="280"/>
    </w:pPr>
    <w:rPr>
      <w:sz w:val="16"/>
      <w:szCs w:val="16"/>
    </w:rPr>
  </w:style>
  <w:style w:type="paragraph" w:customStyle="1" w:styleId="xl106">
    <w:name w:val="xl106"/>
    <w:basedOn w:val="a5"/>
    <w:qFormat/>
    <w:rsid w:val="0068595E"/>
    <w:pPr>
      <w:pBdr>
        <w:top w:val="single" w:sz="4" w:space="0" w:color="000000"/>
        <w:left w:val="single" w:sz="4" w:space="0" w:color="000000"/>
        <w:right w:val="single" w:sz="4" w:space="0" w:color="000000"/>
      </w:pBdr>
      <w:shd w:val="clear" w:color="auto" w:fill="FFFF00"/>
      <w:spacing w:before="280" w:after="280"/>
      <w:jc w:val="right"/>
    </w:pPr>
    <w:rPr>
      <w:sz w:val="16"/>
      <w:szCs w:val="16"/>
    </w:rPr>
  </w:style>
  <w:style w:type="paragraph" w:customStyle="1" w:styleId="xl107">
    <w:name w:val="xl107"/>
    <w:basedOn w:val="a5"/>
    <w:qFormat/>
    <w:rsid w:val="0068595E"/>
    <w:pPr>
      <w:pBdr>
        <w:top w:val="single" w:sz="4" w:space="0" w:color="000000"/>
        <w:left w:val="single" w:sz="4" w:space="0" w:color="000000"/>
        <w:right w:val="single" w:sz="4" w:space="0" w:color="000000"/>
      </w:pBdr>
      <w:shd w:val="clear" w:color="auto" w:fill="FFFF00"/>
      <w:spacing w:before="280" w:after="280"/>
    </w:pPr>
    <w:rPr>
      <w:sz w:val="16"/>
      <w:szCs w:val="16"/>
      <w:u w:val="single"/>
    </w:rPr>
  </w:style>
  <w:style w:type="paragraph" w:customStyle="1" w:styleId="xl108">
    <w:name w:val="xl108"/>
    <w:basedOn w:val="a5"/>
    <w:qFormat/>
    <w:rsid w:val="0068595E"/>
    <w:pPr>
      <w:pBdr>
        <w:left w:val="single" w:sz="4" w:space="0" w:color="000000"/>
        <w:right w:val="single" w:sz="4" w:space="0" w:color="000000"/>
      </w:pBdr>
      <w:shd w:val="clear" w:color="auto" w:fill="FFFF00"/>
      <w:spacing w:before="280" w:after="280"/>
    </w:pPr>
    <w:rPr>
      <w:sz w:val="16"/>
      <w:szCs w:val="16"/>
      <w:u w:val="single"/>
    </w:rPr>
  </w:style>
  <w:style w:type="paragraph" w:customStyle="1" w:styleId="xl109">
    <w:name w:val="xl109"/>
    <w:basedOn w:val="a5"/>
    <w:qFormat/>
    <w:rsid w:val="0068595E"/>
    <w:pPr>
      <w:pBdr>
        <w:top w:val="single" w:sz="4" w:space="0" w:color="000000"/>
        <w:left w:val="single" w:sz="4" w:space="0" w:color="000000"/>
        <w:right w:val="single" w:sz="4" w:space="0" w:color="000000"/>
      </w:pBdr>
      <w:shd w:val="clear" w:color="auto" w:fill="FFFF00"/>
      <w:spacing w:before="280" w:after="280"/>
    </w:pPr>
    <w:rPr>
      <w:sz w:val="16"/>
      <w:szCs w:val="16"/>
      <w:u w:val="single"/>
    </w:rPr>
  </w:style>
  <w:style w:type="paragraph" w:customStyle="1" w:styleId="xl110">
    <w:name w:val="xl110"/>
    <w:basedOn w:val="a5"/>
    <w:qFormat/>
    <w:rsid w:val="0068595E"/>
    <w:pPr>
      <w:pBdr>
        <w:top w:val="single" w:sz="4" w:space="0" w:color="000000"/>
        <w:left w:val="single" w:sz="4" w:space="0" w:color="000000"/>
        <w:right w:val="single" w:sz="4" w:space="0" w:color="000000"/>
      </w:pBdr>
      <w:shd w:val="clear" w:color="auto" w:fill="FFFF00"/>
      <w:spacing w:before="280" w:after="280"/>
    </w:pPr>
    <w:rPr>
      <w:color w:val="0000FF"/>
      <w:sz w:val="16"/>
      <w:szCs w:val="16"/>
      <w:u w:val="single"/>
    </w:rPr>
  </w:style>
  <w:style w:type="paragraph" w:customStyle="1" w:styleId="xl111">
    <w:name w:val="xl111"/>
    <w:basedOn w:val="a5"/>
    <w:qFormat/>
    <w:rsid w:val="0068595E"/>
    <w:pPr>
      <w:pBdr>
        <w:top w:val="single" w:sz="4" w:space="0" w:color="000000"/>
        <w:left w:val="single" w:sz="4" w:space="0" w:color="000000"/>
        <w:right w:val="single" w:sz="4" w:space="0" w:color="000000"/>
      </w:pBdr>
      <w:shd w:val="clear" w:color="auto" w:fill="FFFF00"/>
      <w:spacing w:before="280" w:after="280"/>
    </w:pPr>
    <w:rPr>
      <w:color w:val="0000FF"/>
      <w:sz w:val="16"/>
      <w:szCs w:val="16"/>
      <w:u w:val="single"/>
    </w:rPr>
  </w:style>
  <w:style w:type="paragraph" w:customStyle="1" w:styleId="xl112">
    <w:name w:val="xl112"/>
    <w:basedOn w:val="a5"/>
    <w:qFormat/>
    <w:rsid w:val="0068595E"/>
    <w:pPr>
      <w:pBdr>
        <w:left w:val="single" w:sz="4" w:space="0" w:color="000000"/>
        <w:right w:val="single" w:sz="4" w:space="0" w:color="000000"/>
      </w:pBdr>
      <w:shd w:val="clear" w:color="auto" w:fill="FFFF00"/>
      <w:spacing w:before="280" w:after="280"/>
    </w:pPr>
    <w:rPr>
      <w:color w:val="0000FF"/>
      <w:sz w:val="16"/>
      <w:szCs w:val="16"/>
      <w:u w:val="single"/>
    </w:rPr>
  </w:style>
  <w:style w:type="paragraph" w:customStyle="1" w:styleId="xl113">
    <w:name w:val="xl113"/>
    <w:basedOn w:val="a5"/>
    <w:qFormat/>
    <w:rsid w:val="0068595E"/>
    <w:pPr>
      <w:pBdr>
        <w:top w:val="single" w:sz="4" w:space="0" w:color="000000"/>
        <w:left w:val="single" w:sz="4" w:space="0" w:color="000000"/>
      </w:pBdr>
      <w:shd w:val="clear" w:color="auto" w:fill="FFFF00"/>
      <w:spacing w:before="280" w:after="280"/>
    </w:pPr>
    <w:rPr>
      <w:sz w:val="16"/>
      <w:szCs w:val="16"/>
      <w:u w:val="single"/>
    </w:rPr>
  </w:style>
  <w:style w:type="paragraph" w:customStyle="1" w:styleId="xl114">
    <w:name w:val="xl114"/>
    <w:basedOn w:val="a5"/>
    <w:qFormat/>
    <w:rsid w:val="0068595E"/>
    <w:pPr>
      <w:pBdr>
        <w:left w:val="single" w:sz="4" w:space="0" w:color="000000"/>
        <w:bottom w:val="single" w:sz="4" w:space="0" w:color="000000"/>
      </w:pBdr>
      <w:shd w:val="clear" w:color="auto" w:fill="CCFFFF"/>
      <w:spacing w:before="280" w:after="280"/>
    </w:pPr>
    <w:rPr>
      <w:sz w:val="16"/>
      <w:szCs w:val="16"/>
      <w:u w:val="single"/>
    </w:rPr>
  </w:style>
  <w:style w:type="paragraph" w:customStyle="1" w:styleId="xl115">
    <w:name w:val="xl115"/>
    <w:basedOn w:val="a5"/>
    <w:qFormat/>
    <w:rsid w:val="0068595E"/>
    <w:pPr>
      <w:pBdr>
        <w:left w:val="single" w:sz="4" w:space="0" w:color="000000"/>
        <w:bottom w:val="single" w:sz="4" w:space="0" w:color="000000"/>
        <w:right w:val="single" w:sz="4" w:space="0" w:color="000000"/>
      </w:pBdr>
      <w:shd w:val="clear" w:color="auto" w:fill="CCFFFF"/>
      <w:spacing w:before="280" w:after="280"/>
    </w:pPr>
    <w:rPr>
      <w:sz w:val="16"/>
      <w:szCs w:val="16"/>
      <w:u w:val="single"/>
    </w:rPr>
  </w:style>
  <w:style w:type="paragraph" w:customStyle="1" w:styleId="xl116">
    <w:name w:val="xl116"/>
    <w:basedOn w:val="a5"/>
    <w:qFormat/>
    <w:rsid w:val="0068595E"/>
    <w:pPr>
      <w:pBdr>
        <w:left w:val="single" w:sz="4" w:space="0" w:color="000000"/>
        <w:bottom w:val="single" w:sz="4" w:space="0" w:color="000000"/>
      </w:pBdr>
      <w:spacing w:before="280" w:after="280"/>
      <w:jc w:val="center"/>
    </w:pPr>
    <w:rPr>
      <w:sz w:val="16"/>
      <w:szCs w:val="16"/>
    </w:rPr>
  </w:style>
  <w:style w:type="paragraph" w:customStyle="1" w:styleId="xl117">
    <w:name w:val="xl117"/>
    <w:basedOn w:val="a5"/>
    <w:qFormat/>
    <w:rsid w:val="0068595E"/>
    <w:pPr>
      <w:pBdr>
        <w:left w:val="single" w:sz="4" w:space="0" w:color="000000"/>
        <w:bottom w:val="single" w:sz="4" w:space="0" w:color="000000"/>
        <w:right w:val="single" w:sz="4" w:space="0" w:color="000000"/>
      </w:pBdr>
      <w:shd w:val="clear" w:color="auto" w:fill="CCFFFF"/>
      <w:spacing w:before="280" w:after="280"/>
    </w:pPr>
    <w:rPr>
      <w:sz w:val="16"/>
      <w:szCs w:val="16"/>
    </w:rPr>
  </w:style>
  <w:style w:type="paragraph" w:customStyle="1" w:styleId="xl118">
    <w:name w:val="xl118"/>
    <w:basedOn w:val="a5"/>
    <w:qFormat/>
    <w:rsid w:val="0068595E"/>
    <w:pPr>
      <w:pBdr>
        <w:top w:val="single" w:sz="4" w:space="0" w:color="000000"/>
        <w:left w:val="single" w:sz="4" w:space="0" w:color="000000"/>
        <w:right w:val="single" w:sz="4" w:space="0" w:color="000000"/>
      </w:pBdr>
      <w:shd w:val="clear" w:color="auto" w:fill="FFFF00"/>
      <w:spacing w:before="280" w:after="280"/>
    </w:pPr>
    <w:rPr>
      <w:sz w:val="16"/>
      <w:szCs w:val="16"/>
    </w:rPr>
  </w:style>
  <w:style w:type="paragraph" w:customStyle="1" w:styleId="xl119">
    <w:name w:val="xl119"/>
    <w:basedOn w:val="a5"/>
    <w:qFormat/>
    <w:rsid w:val="0068595E"/>
    <w:pPr>
      <w:pBdr>
        <w:top w:val="single" w:sz="4" w:space="0" w:color="000000"/>
        <w:left w:val="single" w:sz="4" w:space="0" w:color="000000"/>
        <w:bottom w:val="single" w:sz="4" w:space="0" w:color="000000"/>
        <w:right w:val="single" w:sz="4" w:space="0" w:color="000000"/>
      </w:pBdr>
      <w:spacing w:before="280" w:after="280"/>
      <w:jc w:val="center"/>
    </w:pPr>
    <w:rPr>
      <w:sz w:val="16"/>
      <w:szCs w:val="16"/>
    </w:rPr>
  </w:style>
  <w:style w:type="paragraph" w:customStyle="1" w:styleId="xl120">
    <w:name w:val="xl120"/>
    <w:basedOn w:val="a5"/>
    <w:qFormat/>
    <w:rsid w:val="0068595E"/>
    <w:pPr>
      <w:pBdr>
        <w:top w:val="single" w:sz="4" w:space="0" w:color="000000"/>
        <w:left w:val="single" w:sz="4" w:space="0" w:color="000000"/>
        <w:right w:val="single" w:sz="4" w:space="0" w:color="000000"/>
      </w:pBdr>
      <w:shd w:val="clear" w:color="auto" w:fill="FFFF00"/>
      <w:spacing w:before="280" w:after="280"/>
    </w:pPr>
    <w:rPr>
      <w:sz w:val="16"/>
      <w:szCs w:val="16"/>
      <w:u w:val="single"/>
    </w:rPr>
  </w:style>
  <w:style w:type="paragraph" w:customStyle="1" w:styleId="xl121">
    <w:name w:val="xl121"/>
    <w:basedOn w:val="a5"/>
    <w:qFormat/>
    <w:rsid w:val="0068595E"/>
    <w:pPr>
      <w:pBdr>
        <w:bottom w:val="single" w:sz="4" w:space="0" w:color="000000"/>
      </w:pBdr>
      <w:spacing w:before="280" w:after="280"/>
      <w:jc w:val="center"/>
    </w:pPr>
    <w:rPr>
      <w:szCs w:val="28"/>
    </w:rPr>
  </w:style>
  <w:style w:type="paragraph" w:customStyle="1" w:styleId="xl122">
    <w:name w:val="xl122"/>
    <w:basedOn w:val="a5"/>
    <w:qFormat/>
    <w:rsid w:val="0068595E"/>
    <w:pPr>
      <w:spacing w:before="280" w:after="280"/>
      <w:jc w:val="center"/>
    </w:pPr>
    <w:rPr>
      <w:szCs w:val="28"/>
    </w:rPr>
  </w:style>
  <w:style w:type="paragraph" w:customStyle="1" w:styleId="xl123">
    <w:name w:val="xl123"/>
    <w:basedOn w:val="a5"/>
    <w:qFormat/>
    <w:rsid w:val="0068595E"/>
    <w:pPr>
      <w:pBdr>
        <w:top w:val="single" w:sz="4" w:space="0" w:color="000000"/>
        <w:left w:val="single" w:sz="4" w:space="0" w:color="000000"/>
      </w:pBdr>
      <w:shd w:val="clear" w:color="auto" w:fill="CCFFFF"/>
      <w:spacing w:before="280" w:after="280"/>
      <w:jc w:val="center"/>
    </w:pPr>
    <w:rPr>
      <w:sz w:val="16"/>
      <w:szCs w:val="16"/>
    </w:rPr>
  </w:style>
  <w:style w:type="paragraph" w:customStyle="1" w:styleId="xl124">
    <w:name w:val="xl124"/>
    <w:basedOn w:val="a5"/>
    <w:qFormat/>
    <w:rsid w:val="0068595E"/>
    <w:pPr>
      <w:pBdr>
        <w:left w:val="single" w:sz="4" w:space="0" w:color="000000"/>
        <w:bottom w:val="single" w:sz="4" w:space="0" w:color="000000"/>
      </w:pBdr>
      <w:shd w:val="clear" w:color="auto" w:fill="CCFFFF"/>
      <w:spacing w:before="280" w:after="280"/>
      <w:jc w:val="center"/>
    </w:pPr>
    <w:rPr>
      <w:sz w:val="16"/>
      <w:szCs w:val="16"/>
    </w:rPr>
  </w:style>
  <w:style w:type="paragraph" w:customStyle="1" w:styleId="xl125">
    <w:name w:val="xl125"/>
    <w:basedOn w:val="a5"/>
    <w:qFormat/>
    <w:rsid w:val="0068595E"/>
    <w:pPr>
      <w:pBdr>
        <w:top w:val="single" w:sz="4" w:space="0" w:color="000000"/>
        <w:left w:val="single" w:sz="4" w:space="0" w:color="000000"/>
        <w:right w:val="single" w:sz="4" w:space="0" w:color="000000"/>
      </w:pBdr>
      <w:spacing w:before="280" w:after="280"/>
      <w:jc w:val="center"/>
    </w:pPr>
    <w:rPr>
      <w:sz w:val="16"/>
      <w:szCs w:val="16"/>
    </w:rPr>
  </w:style>
  <w:style w:type="paragraph" w:customStyle="1" w:styleId="xl126">
    <w:name w:val="xl126"/>
    <w:basedOn w:val="a5"/>
    <w:qFormat/>
    <w:rsid w:val="0068595E"/>
    <w:pPr>
      <w:pBdr>
        <w:left w:val="single" w:sz="4" w:space="0" w:color="000000"/>
        <w:bottom w:val="single" w:sz="4" w:space="0" w:color="000000"/>
        <w:right w:val="single" w:sz="4" w:space="0" w:color="000000"/>
      </w:pBdr>
      <w:spacing w:before="280" w:after="280"/>
      <w:jc w:val="center"/>
    </w:pPr>
    <w:rPr>
      <w:sz w:val="16"/>
      <w:szCs w:val="16"/>
    </w:rPr>
  </w:style>
  <w:style w:type="paragraph" w:customStyle="1" w:styleId="xl127">
    <w:name w:val="xl127"/>
    <w:basedOn w:val="a5"/>
    <w:qFormat/>
    <w:rsid w:val="0068595E"/>
    <w:pPr>
      <w:pBdr>
        <w:top w:val="single" w:sz="4" w:space="0" w:color="000000"/>
        <w:left w:val="single" w:sz="4" w:space="0" w:color="000000"/>
        <w:right w:val="single" w:sz="4" w:space="0" w:color="000000"/>
      </w:pBdr>
      <w:shd w:val="clear" w:color="auto" w:fill="FFFFFF"/>
      <w:spacing w:before="280" w:after="280"/>
      <w:jc w:val="center"/>
    </w:pPr>
    <w:rPr>
      <w:sz w:val="16"/>
      <w:szCs w:val="16"/>
    </w:rPr>
  </w:style>
  <w:style w:type="paragraph" w:customStyle="1" w:styleId="xl128">
    <w:name w:val="xl128"/>
    <w:basedOn w:val="a5"/>
    <w:qFormat/>
    <w:rsid w:val="0068595E"/>
    <w:pPr>
      <w:pBdr>
        <w:left w:val="single" w:sz="4" w:space="0" w:color="000000"/>
        <w:bottom w:val="single" w:sz="4" w:space="0" w:color="000000"/>
        <w:right w:val="single" w:sz="4" w:space="0" w:color="000000"/>
      </w:pBdr>
      <w:shd w:val="clear" w:color="auto" w:fill="FFFFFF"/>
      <w:spacing w:before="280" w:after="280"/>
      <w:jc w:val="center"/>
    </w:pPr>
    <w:rPr>
      <w:sz w:val="16"/>
      <w:szCs w:val="16"/>
    </w:rPr>
  </w:style>
  <w:style w:type="paragraph" w:customStyle="1" w:styleId="xl129">
    <w:name w:val="xl129"/>
    <w:basedOn w:val="a5"/>
    <w:qFormat/>
    <w:rsid w:val="0068595E"/>
    <w:pPr>
      <w:pBdr>
        <w:top w:val="single" w:sz="4" w:space="0" w:color="000000"/>
        <w:left w:val="single" w:sz="4" w:space="0" w:color="000000"/>
      </w:pBdr>
      <w:shd w:val="clear" w:color="auto" w:fill="FFFFFF"/>
      <w:spacing w:before="280" w:after="280"/>
      <w:jc w:val="center"/>
    </w:pPr>
    <w:rPr>
      <w:sz w:val="16"/>
      <w:szCs w:val="16"/>
    </w:rPr>
  </w:style>
  <w:style w:type="paragraph" w:customStyle="1" w:styleId="xl130">
    <w:name w:val="xl130"/>
    <w:basedOn w:val="a5"/>
    <w:qFormat/>
    <w:rsid w:val="0068595E"/>
    <w:pPr>
      <w:pBdr>
        <w:left w:val="single" w:sz="4" w:space="0" w:color="000000"/>
        <w:bottom w:val="single" w:sz="4" w:space="0" w:color="000000"/>
      </w:pBdr>
      <w:shd w:val="clear" w:color="auto" w:fill="FFFFFF"/>
      <w:spacing w:before="280" w:after="280"/>
      <w:jc w:val="center"/>
    </w:pPr>
    <w:rPr>
      <w:sz w:val="16"/>
      <w:szCs w:val="16"/>
    </w:rPr>
  </w:style>
  <w:style w:type="paragraph" w:customStyle="1" w:styleId="xl131">
    <w:name w:val="xl131"/>
    <w:basedOn w:val="a5"/>
    <w:qFormat/>
    <w:rsid w:val="0068595E"/>
    <w:pPr>
      <w:pBdr>
        <w:top w:val="single" w:sz="4" w:space="0" w:color="000000"/>
        <w:left w:val="single" w:sz="4" w:space="0" w:color="000000"/>
        <w:right w:val="single" w:sz="4" w:space="0" w:color="000000"/>
      </w:pBdr>
      <w:spacing w:before="280" w:after="280"/>
      <w:jc w:val="center"/>
    </w:pPr>
    <w:rPr>
      <w:sz w:val="16"/>
      <w:szCs w:val="16"/>
    </w:rPr>
  </w:style>
  <w:style w:type="paragraph" w:customStyle="1" w:styleId="xl132">
    <w:name w:val="xl132"/>
    <w:basedOn w:val="a5"/>
    <w:qFormat/>
    <w:rsid w:val="0068595E"/>
    <w:pPr>
      <w:pBdr>
        <w:left w:val="single" w:sz="4" w:space="0" w:color="000000"/>
        <w:bottom w:val="single" w:sz="4" w:space="0" w:color="000000"/>
        <w:right w:val="single" w:sz="4" w:space="0" w:color="000000"/>
      </w:pBdr>
      <w:spacing w:before="280" w:after="280"/>
      <w:jc w:val="center"/>
    </w:pPr>
    <w:rPr>
      <w:sz w:val="16"/>
      <w:szCs w:val="16"/>
    </w:rPr>
  </w:style>
  <w:style w:type="paragraph" w:customStyle="1" w:styleId="xl133">
    <w:name w:val="xl133"/>
    <w:basedOn w:val="a5"/>
    <w:qFormat/>
    <w:rsid w:val="0068595E"/>
    <w:pPr>
      <w:pBdr>
        <w:top w:val="single" w:sz="4" w:space="0" w:color="000000"/>
        <w:left w:val="single" w:sz="4" w:space="0" w:color="000000"/>
        <w:right w:val="single" w:sz="4" w:space="0" w:color="000000"/>
      </w:pBdr>
      <w:shd w:val="clear" w:color="auto" w:fill="CCFFFF"/>
      <w:spacing w:before="280" w:after="280"/>
      <w:jc w:val="center"/>
    </w:pPr>
    <w:rPr>
      <w:sz w:val="16"/>
      <w:szCs w:val="16"/>
    </w:rPr>
  </w:style>
  <w:style w:type="paragraph" w:customStyle="1" w:styleId="xl134">
    <w:name w:val="xl134"/>
    <w:basedOn w:val="a5"/>
    <w:qFormat/>
    <w:rsid w:val="0068595E"/>
    <w:pPr>
      <w:pBdr>
        <w:left w:val="single" w:sz="4" w:space="0" w:color="000000"/>
        <w:bottom w:val="single" w:sz="4" w:space="0" w:color="000000"/>
        <w:right w:val="single" w:sz="4" w:space="0" w:color="000000"/>
      </w:pBdr>
      <w:shd w:val="clear" w:color="auto" w:fill="CCFFFF"/>
      <w:spacing w:before="280" w:after="280"/>
      <w:jc w:val="center"/>
    </w:pPr>
    <w:rPr>
      <w:sz w:val="16"/>
      <w:szCs w:val="16"/>
    </w:rPr>
  </w:style>
  <w:style w:type="paragraph" w:customStyle="1" w:styleId="xl135">
    <w:name w:val="xl135"/>
    <w:basedOn w:val="a5"/>
    <w:qFormat/>
    <w:rsid w:val="0068595E"/>
    <w:pPr>
      <w:pBdr>
        <w:top w:val="single" w:sz="4" w:space="0" w:color="000000"/>
        <w:left w:val="single" w:sz="4" w:space="0" w:color="000000"/>
        <w:bottom w:val="single" w:sz="4" w:space="0" w:color="000000"/>
        <w:right w:val="single" w:sz="4" w:space="0" w:color="000000"/>
      </w:pBdr>
      <w:spacing w:before="280" w:after="280"/>
    </w:pPr>
    <w:rPr>
      <w:b/>
      <w:bCs/>
      <w:sz w:val="16"/>
      <w:szCs w:val="16"/>
    </w:rPr>
  </w:style>
  <w:style w:type="paragraph" w:customStyle="1" w:styleId="xl136">
    <w:name w:val="xl136"/>
    <w:basedOn w:val="a5"/>
    <w:qFormat/>
    <w:rsid w:val="0068595E"/>
    <w:pPr>
      <w:pBdr>
        <w:top w:val="single" w:sz="4" w:space="0" w:color="000000"/>
        <w:left w:val="single" w:sz="4" w:space="0" w:color="000000"/>
        <w:right w:val="single" w:sz="4" w:space="0" w:color="000000"/>
      </w:pBdr>
      <w:spacing w:before="280" w:after="280"/>
    </w:pPr>
    <w:rPr>
      <w:color w:val="0000FF"/>
      <w:sz w:val="16"/>
      <w:szCs w:val="16"/>
    </w:rPr>
  </w:style>
  <w:style w:type="paragraph" w:customStyle="1" w:styleId="xl137">
    <w:name w:val="xl137"/>
    <w:basedOn w:val="a5"/>
    <w:qFormat/>
    <w:rsid w:val="0068595E"/>
    <w:pPr>
      <w:pBdr>
        <w:left w:val="single" w:sz="4" w:space="0" w:color="000000"/>
        <w:bottom w:val="single" w:sz="4" w:space="0" w:color="000000"/>
        <w:right w:val="single" w:sz="4" w:space="0" w:color="000000"/>
      </w:pBdr>
      <w:spacing w:before="280" w:after="280"/>
    </w:pPr>
    <w:rPr>
      <w:color w:val="0000FF"/>
      <w:sz w:val="16"/>
      <w:szCs w:val="16"/>
    </w:rPr>
  </w:style>
  <w:style w:type="paragraph" w:customStyle="1" w:styleId="xl138">
    <w:name w:val="xl138"/>
    <w:basedOn w:val="a5"/>
    <w:qFormat/>
    <w:rsid w:val="0068595E"/>
    <w:pPr>
      <w:pBdr>
        <w:top w:val="single" w:sz="4" w:space="0" w:color="000000"/>
        <w:left w:val="single" w:sz="4" w:space="0" w:color="000000"/>
        <w:right w:val="single" w:sz="4" w:space="0" w:color="000000"/>
      </w:pBdr>
      <w:spacing w:before="280" w:after="280"/>
    </w:pPr>
    <w:rPr>
      <w:color w:val="0000FF"/>
      <w:sz w:val="16"/>
      <w:szCs w:val="16"/>
    </w:rPr>
  </w:style>
  <w:style w:type="paragraph" w:customStyle="1" w:styleId="xl139">
    <w:name w:val="xl139"/>
    <w:basedOn w:val="a5"/>
    <w:qFormat/>
    <w:rsid w:val="0068595E"/>
    <w:pPr>
      <w:pBdr>
        <w:left w:val="single" w:sz="4" w:space="0" w:color="000000"/>
        <w:bottom w:val="single" w:sz="4" w:space="0" w:color="000000"/>
        <w:right w:val="single" w:sz="4" w:space="0" w:color="000000"/>
      </w:pBdr>
      <w:spacing w:before="280" w:after="280"/>
    </w:pPr>
    <w:rPr>
      <w:color w:val="0000FF"/>
      <w:sz w:val="16"/>
      <w:szCs w:val="16"/>
    </w:rPr>
  </w:style>
  <w:style w:type="paragraph" w:customStyle="1" w:styleId="xl140">
    <w:name w:val="xl140"/>
    <w:basedOn w:val="a5"/>
    <w:qFormat/>
    <w:rsid w:val="0068595E"/>
    <w:pPr>
      <w:pBdr>
        <w:top w:val="single" w:sz="4" w:space="0" w:color="000000"/>
        <w:left w:val="single" w:sz="4" w:space="0" w:color="000000"/>
        <w:right w:val="single" w:sz="4" w:space="0" w:color="000000"/>
      </w:pBdr>
      <w:spacing w:before="280" w:after="280"/>
    </w:pPr>
    <w:rPr>
      <w:b/>
      <w:bCs/>
      <w:sz w:val="16"/>
      <w:szCs w:val="16"/>
    </w:rPr>
  </w:style>
  <w:style w:type="paragraph" w:customStyle="1" w:styleId="xl141">
    <w:name w:val="xl141"/>
    <w:basedOn w:val="a5"/>
    <w:qFormat/>
    <w:rsid w:val="0068595E"/>
    <w:pPr>
      <w:pBdr>
        <w:left w:val="single" w:sz="4" w:space="0" w:color="000000"/>
        <w:bottom w:val="single" w:sz="4" w:space="0" w:color="000000"/>
        <w:right w:val="single" w:sz="4" w:space="0" w:color="000000"/>
      </w:pBdr>
      <w:spacing w:before="280" w:after="280"/>
    </w:pPr>
    <w:rPr>
      <w:b/>
      <w:bCs/>
      <w:sz w:val="16"/>
      <w:szCs w:val="16"/>
    </w:rPr>
  </w:style>
  <w:style w:type="paragraph" w:customStyle="1" w:styleId="xl142">
    <w:name w:val="xl142"/>
    <w:basedOn w:val="a5"/>
    <w:qFormat/>
    <w:rsid w:val="0068595E"/>
    <w:pPr>
      <w:pBdr>
        <w:top w:val="single" w:sz="4" w:space="0" w:color="000000"/>
        <w:left w:val="single" w:sz="4" w:space="0" w:color="000000"/>
        <w:right w:val="single" w:sz="4" w:space="0" w:color="000000"/>
      </w:pBdr>
      <w:spacing w:before="280" w:after="280"/>
    </w:pPr>
    <w:rPr>
      <w:b/>
      <w:bCs/>
      <w:color w:val="0000FF"/>
      <w:sz w:val="16"/>
      <w:szCs w:val="16"/>
    </w:rPr>
  </w:style>
  <w:style w:type="paragraph" w:customStyle="1" w:styleId="xl143">
    <w:name w:val="xl143"/>
    <w:basedOn w:val="a5"/>
    <w:qFormat/>
    <w:rsid w:val="0068595E"/>
    <w:pPr>
      <w:pBdr>
        <w:left w:val="single" w:sz="4" w:space="0" w:color="000000"/>
        <w:bottom w:val="single" w:sz="4" w:space="0" w:color="000000"/>
        <w:right w:val="single" w:sz="4" w:space="0" w:color="000000"/>
      </w:pBdr>
      <w:spacing w:before="280" w:after="280"/>
    </w:pPr>
    <w:rPr>
      <w:b/>
      <w:bCs/>
      <w:color w:val="0000FF"/>
      <w:sz w:val="16"/>
      <w:szCs w:val="16"/>
    </w:rPr>
  </w:style>
  <w:style w:type="paragraph" w:customStyle="1" w:styleId="xl144">
    <w:name w:val="xl144"/>
    <w:basedOn w:val="a5"/>
    <w:qFormat/>
    <w:rsid w:val="0068595E"/>
    <w:pPr>
      <w:pBdr>
        <w:top w:val="single" w:sz="4" w:space="0" w:color="000000"/>
        <w:left w:val="single" w:sz="4" w:space="0" w:color="000000"/>
        <w:right w:val="single" w:sz="4" w:space="0" w:color="000000"/>
      </w:pBdr>
      <w:shd w:val="clear" w:color="auto" w:fill="FFFF00"/>
      <w:spacing w:before="280" w:after="280"/>
      <w:jc w:val="center"/>
    </w:pPr>
    <w:rPr>
      <w:sz w:val="16"/>
      <w:szCs w:val="16"/>
    </w:rPr>
  </w:style>
  <w:style w:type="paragraph" w:customStyle="1" w:styleId="xl145">
    <w:name w:val="xl145"/>
    <w:basedOn w:val="a5"/>
    <w:qFormat/>
    <w:rsid w:val="0068595E"/>
    <w:pPr>
      <w:pBdr>
        <w:left w:val="single" w:sz="4" w:space="0" w:color="000000"/>
        <w:bottom w:val="single" w:sz="4" w:space="0" w:color="000000"/>
        <w:right w:val="single" w:sz="4" w:space="0" w:color="000000"/>
      </w:pBdr>
      <w:shd w:val="clear" w:color="auto" w:fill="FFFF00"/>
      <w:spacing w:before="280" w:after="280"/>
      <w:jc w:val="center"/>
    </w:pPr>
    <w:rPr>
      <w:sz w:val="16"/>
      <w:szCs w:val="16"/>
    </w:rPr>
  </w:style>
  <w:style w:type="paragraph" w:customStyle="1" w:styleId="xl146">
    <w:name w:val="xl146"/>
    <w:basedOn w:val="a5"/>
    <w:qFormat/>
    <w:rsid w:val="0068595E"/>
    <w:pPr>
      <w:pBdr>
        <w:top w:val="single" w:sz="4" w:space="0" w:color="000000"/>
        <w:left w:val="single" w:sz="4" w:space="0" w:color="000000"/>
        <w:right w:val="single" w:sz="4" w:space="0" w:color="000000"/>
      </w:pBdr>
      <w:shd w:val="clear" w:color="auto" w:fill="FFFF99"/>
      <w:spacing w:before="280" w:after="280"/>
      <w:jc w:val="center"/>
    </w:pPr>
    <w:rPr>
      <w:sz w:val="16"/>
      <w:szCs w:val="16"/>
    </w:rPr>
  </w:style>
  <w:style w:type="paragraph" w:customStyle="1" w:styleId="xl147">
    <w:name w:val="xl147"/>
    <w:basedOn w:val="a5"/>
    <w:qFormat/>
    <w:rsid w:val="0068595E"/>
    <w:pPr>
      <w:pBdr>
        <w:left w:val="single" w:sz="4" w:space="0" w:color="000000"/>
        <w:bottom w:val="single" w:sz="4" w:space="0" w:color="000000"/>
        <w:right w:val="single" w:sz="4" w:space="0" w:color="000000"/>
      </w:pBdr>
      <w:shd w:val="clear" w:color="auto" w:fill="FFFF99"/>
      <w:spacing w:before="280" w:after="280"/>
      <w:jc w:val="center"/>
    </w:pPr>
    <w:rPr>
      <w:sz w:val="16"/>
      <w:szCs w:val="16"/>
    </w:rPr>
  </w:style>
  <w:style w:type="paragraph" w:customStyle="1" w:styleId="xl148">
    <w:name w:val="xl148"/>
    <w:basedOn w:val="a5"/>
    <w:qFormat/>
    <w:rsid w:val="0068595E"/>
    <w:pPr>
      <w:pBdr>
        <w:top w:val="single" w:sz="4" w:space="0" w:color="000000"/>
        <w:left w:val="single" w:sz="4" w:space="0" w:color="000000"/>
        <w:right w:val="single" w:sz="4" w:space="0" w:color="000000"/>
      </w:pBdr>
      <w:shd w:val="clear" w:color="auto" w:fill="CCFFFF"/>
      <w:spacing w:before="280" w:after="280"/>
      <w:jc w:val="center"/>
    </w:pPr>
    <w:rPr>
      <w:sz w:val="16"/>
      <w:szCs w:val="16"/>
    </w:rPr>
  </w:style>
  <w:style w:type="paragraph" w:customStyle="1" w:styleId="xl149">
    <w:name w:val="xl149"/>
    <w:basedOn w:val="a5"/>
    <w:qFormat/>
    <w:rsid w:val="0068595E"/>
    <w:pPr>
      <w:pBdr>
        <w:left w:val="single" w:sz="4" w:space="0" w:color="000000"/>
        <w:bottom w:val="single" w:sz="4" w:space="0" w:color="000000"/>
        <w:right w:val="single" w:sz="4" w:space="0" w:color="000000"/>
      </w:pBdr>
      <w:shd w:val="clear" w:color="auto" w:fill="CCFFFF"/>
      <w:spacing w:before="280" w:after="280"/>
      <w:jc w:val="center"/>
    </w:pPr>
    <w:rPr>
      <w:sz w:val="16"/>
      <w:szCs w:val="16"/>
    </w:rPr>
  </w:style>
  <w:style w:type="paragraph" w:customStyle="1" w:styleId="xl150">
    <w:name w:val="xl150"/>
    <w:basedOn w:val="a5"/>
    <w:qFormat/>
    <w:rsid w:val="0068595E"/>
    <w:pPr>
      <w:pBdr>
        <w:top w:val="single" w:sz="4" w:space="0" w:color="000000"/>
        <w:left w:val="single" w:sz="4" w:space="0" w:color="000000"/>
        <w:right w:val="single" w:sz="4" w:space="0" w:color="000000"/>
      </w:pBdr>
      <w:shd w:val="clear" w:color="auto" w:fill="FFFF00"/>
      <w:spacing w:before="280" w:after="280"/>
      <w:jc w:val="right"/>
    </w:pPr>
    <w:rPr>
      <w:sz w:val="16"/>
      <w:szCs w:val="16"/>
      <w:u w:val="single"/>
    </w:rPr>
  </w:style>
  <w:style w:type="paragraph" w:customStyle="1" w:styleId="xl151">
    <w:name w:val="xl151"/>
    <w:basedOn w:val="a5"/>
    <w:qFormat/>
    <w:rsid w:val="0068595E"/>
    <w:pPr>
      <w:pBdr>
        <w:top w:val="single" w:sz="4" w:space="0" w:color="000000"/>
        <w:left w:val="single" w:sz="4" w:space="0" w:color="000000"/>
        <w:right w:val="single" w:sz="4" w:space="0" w:color="000000"/>
      </w:pBdr>
      <w:shd w:val="clear" w:color="auto" w:fill="FFFF99"/>
      <w:spacing w:before="280" w:after="280"/>
      <w:jc w:val="center"/>
    </w:pPr>
    <w:rPr>
      <w:b/>
      <w:bCs/>
      <w:sz w:val="16"/>
      <w:szCs w:val="16"/>
    </w:rPr>
  </w:style>
  <w:style w:type="paragraph" w:customStyle="1" w:styleId="xl152">
    <w:name w:val="xl152"/>
    <w:basedOn w:val="a5"/>
    <w:qFormat/>
    <w:rsid w:val="0068595E"/>
    <w:pPr>
      <w:pBdr>
        <w:top w:val="single" w:sz="4" w:space="0" w:color="000000"/>
        <w:left w:val="single" w:sz="4" w:space="0" w:color="000000"/>
        <w:right w:val="single" w:sz="4" w:space="0" w:color="000000"/>
      </w:pBdr>
      <w:shd w:val="clear" w:color="auto" w:fill="CCFFFF"/>
      <w:spacing w:before="280" w:after="280"/>
      <w:jc w:val="center"/>
    </w:pPr>
    <w:rPr>
      <w:b/>
      <w:bCs/>
      <w:sz w:val="16"/>
      <w:szCs w:val="16"/>
    </w:rPr>
  </w:style>
  <w:style w:type="paragraph" w:customStyle="1" w:styleId="xl153">
    <w:name w:val="xl153"/>
    <w:basedOn w:val="a5"/>
    <w:qFormat/>
    <w:rsid w:val="0068595E"/>
    <w:pPr>
      <w:pBdr>
        <w:left w:val="single" w:sz="4" w:space="0" w:color="000000"/>
        <w:bottom w:val="single" w:sz="4" w:space="0" w:color="000000"/>
        <w:right w:val="single" w:sz="4" w:space="0" w:color="000000"/>
      </w:pBdr>
      <w:shd w:val="clear" w:color="auto" w:fill="FFFF99"/>
      <w:spacing w:before="280" w:after="280"/>
      <w:jc w:val="center"/>
    </w:pPr>
    <w:rPr>
      <w:b/>
      <w:bCs/>
      <w:sz w:val="16"/>
      <w:szCs w:val="16"/>
    </w:rPr>
  </w:style>
  <w:style w:type="paragraph" w:customStyle="1" w:styleId="xl154">
    <w:name w:val="xl154"/>
    <w:basedOn w:val="a5"/>
    <w:qFormat/>
    <w:rsid w:val="0068595E"/>
    <w:pPr>
      <w:pBdr>
        <w:left w:val="single" w:sz="4" w:space="0" w:color="000000"/>
        <w:bottom w:val="single" w:sz="4" w:space="0" w:color="000000"/>
        <w:right w:val="single" w:sz="4" w:space="0" w:color="000000"/>
      </w:pBdr>
      <w:shd w:val="clear" w:color="auto" w:fill="CCFFFF"/>
      <w:spacing w:before="280" w:after="280"/>
      <w:jc w:val="center"/>
    </w:pPr>
    <w:rPr>
      <w:b/>
      <w:bCs/>
      <w:sz w:val="16"/>
      <w:szCs w:val="16"/>
    </w:rPr>
  </w:style>
  <w:style w:type="paragraph" w:customStyle="1" w:styleId="xl155">
    <w:name w:val="xl155"/>
    <w:basedOn w:val="a5"/>
    <w:qFormat/>
    <w:rsid w:val="0068595E"/>
    <w:pPr>
      <w:pBdr>
        <w:top w:val="single" w:sz="4" w:space="0" w:color="000000"/>
        <w:left w:val="single" w:sz="4" w:space="0" w:color="000000"/>
      </w:pBdr>
      <w:spacing w:before="280" w:after="280"/>
      <w:jc w:val="center"/>
    </w:pPr>
    <w:rPr>
      <w:sz w:val="16"/>
      <w:szCs w:val="16"/>
    </w:rPr>
  </w:style>
  <w:style w:type="paragraph" w:customStyle="1" w:styleId="xl156">
    <w:name w:val="xl156"/>
    <w:basedOn w:val="a5"/>
    <w:qFormat/>
    <w:rsid w:val="0068595E"/>
    <w:pPr>
      <w:pBdr>
        <w:top w:val="single" w:sz="4" w:space="0" w:color="000000"/>
      </w:pBdr>
      <w:spacing w:before="280" w:after="280"/>
      <w:jc w:val="center"/>
    </w:pPr>
    <w:rPr>
      <w:sz w:val="16"/>
      <w:szCs w:val="16"/>
    </w:rPr>
  </w:style>
  <w:style w:type="paragraph" w:customStyle="1" w:styleId="xl157">
    <w:name w:val="xl157"/>
    <w:basedOn w:val="a5"/>
    <w:uiPriority w:val="99"/>
    <w:qFormat/>
    <w:rsid w:val="0068595E"/>
    <w:pPr>
      <w:pBdr>
        <w:top w:val="single" w:sz="4" w:space="0" w:color="000000"/>
        <w:right w:val="single" w:sz="4" w:space="0" w:color="000000"/>
      </w:pBdr>
      <w:spacing w:before="280" w:after="280"/>
      <w:jc w:val="center"/>
    </w:pPr>
    <w:rPr>
      <w:sz w:val="16"/>
      <w:szCs w:val="16"/>
    </w:rPr>
  </w:style>
  <w:style w:type="paragraph" w:customStyle="1" w:styleId="xl158">
    <w:name w:val="xl158"/>
    <w:basedOn w:val="a5"/>
    <w:qFormat/>
    <w:rsid w:val="0068595E"/>
    <w:pPr>
      <w:pBdr>
        <w:bottom w:val="single" w:sz="4" w:space="0" w:color="000000"/>
      </w:pBdr>
      <w:spacing w:before="280" w:after="280"/>
      <w:jc w:val="center"/>
    </w:pPr>
    <w:rPr>
      <w:sz w:val="16"/>
      <w:szCs w:val="16"/>
    </w:rPr>
  </w:style>
  <w:style w:type="paragraph" w:customStyle="1" w:styleId="xl159">
    <w:name w:val="xl159"/>
    <w:basedOn w:val="a5"/>
    <w:qFormat/>
    <w:rsid w:val="0068595E"/>
    <w:pPr>
      <w:pBdr>
        <w:bottom w:val="single" w:sz="4" w:space="0" w:color="000000"/>
        <w:right w:val="single" w:sz="4" w:space="0" w:color="000000"/>
      </w:pBdr>
      <w:spacing w:before="280" w:after="280"/>
      <w:jc w:val="center"/>
    </w:pPr>
    <w:rPr>
      <w:sz w:val="16"/>
      <w:szCs w:val="16"/>
    </w:rPr>
  </w:style>
  <w:style w:type="paragraph" w:customStyle="1" w:styleId="afff0">
    <w:name w:val="Содержимое врезки"/>
    <w:basedOn w:val="af5"/>
    <w:qFormat/>
    <w:rsid w:val="0068595E"/>
    <w:rPr>
      <w:szCs w:val="28"/>
      <w:lang w:val="ru-RU" w:eastAsia="ru-RU"/>
    </w:rPr>
  </w:style>
  <w:style w:type="paragraph" w:customStyle="1" w:styleId="afff1">
    <w:name w:val="Содержимое таблицы"/>
    <w:basedOn w:val="a5"/>
    <w:qFormat/>
    <w:rsid w:val="0068595E"/>
    <w:pPr>
      <w:suppressLineNumbers/>
    </w:pPr>
    <w:rPr>
      <w:szCs w:val="28"/>
    </w:rPr>
  </w:style>
  <w:style w:type="paragraph" w:customStyle="1" w:styleId="afff2">
    <w:name w:val="Заголовок таблицы"/>
    <w:basedOn w:val="afff1"/>
    <w:qFormat/>
    <w:rsid w:val="0068595E"/>
    <w:pPr>
      <w:jc w:val="center"/>
    </w:pPr>
    <w:rPr>
      <w:b/>
      <w:bCs/>
    </w:rPr>
  </w:style>
  <w:style w:type="paragraph" w:customStyle="1" w:styleId="WW-1">
    <w:name w:val="WW-Базовый"/>
    <w:uiPriority w:val="99"/>
    <w:qFormat/>
    <w:rsid w:val="0068595E"/>
    <w:pPr>
      <w:widowControl w:val="0"/>
      <w:tabs>
        <w:tab w:val="left" w:pos="709"/>
      </w:tabs>
      <w:suppressAutoHyphens/>
    </w:pPr>
    <w:rPr>
      <w:rFonts w:ascii="Times New Roman" w:eastAsia="SimSun" w:hAnsi="Times New Roman" w:cs="Mangal"/>
      <w:color w:val="00000A"/>
      <w:sz w:val="24"/>
      <w:szCs w:val="24"/>
      <w:lang w:eastAsia="zh-CN" w:bidi="hi-IN"/>
    </w:rPr>
  </w:style>
  <w:style w:type="paragraph" w:customStyle="1" w:styleId="afff3">
    <w:name w:val="Базовый"/>
    <w:uiPriority w:val="99"/>
    <w:qFormat/>
    <w:rsid w:val="0068595E"/>
    <w:pPr>
      <w:widowControl w:val="0"/>
      <w:tabs>
        <w:tab w:val="left" w:pos="709"/>
      </w:tabs>
      <w:suppressAutoHyphens/>
    </w:pPr>
    <w:rPr>
      <w:rFonts w:ascii="Times New Roman" w:eastAsia="SimSun" w:hAnsi="Times New Roman" w:cs="Mangal"/>
      <w:color w:val="00000A"/>
      <w:sz w:val="24"/>
      <w:szCs w:val="24"/>
      <w:lang w:eastAsia="zh-CN" w:bidi="hi-IN"/>
    </w:rPr>
  </w:style>
  <w:style w:type="paragraph" w:customStyle="1" w:styleId="afff4">
    <w:name w:val="Заглавие"/>
    <w:basedOn w:val="afff3"/>
    <w:next w:val="af7"/>
    <w:uiPriority w:val="99"/>
    <w:qFormat/>
    <w:rsid w:val="0068595E"/>
    <w:pPr>
      <w:suppressLineNumbers/>
      <w:spacing w:before="120" w:after="120"/>
      <w:jc w:val="center"/>
    </w:pPr>
    <w:rPr>
      <w:b/>
      <w:bCs/>
      <w:i/>
      <w:iCs/>
      <w:sz w:val="36"/>
      <w:szCs w:val="36"/>
    </w:rPr>
  </w:style>
  <w:style w:type="character" w:customStyle="1" w:styleId="WW8Num7z0">
    <w:name w:val="WW8Num7z0"/>
    <w:rsid w:val="0068595E"/>
    <w:rPr>
      <w:color w:val="000000"/>
    </w:rPr>
  </w:style>
  <w:style w:type="character" w:customStyle="1" w:styleId="WW8Num15z0">
    <w:name w:val="WW8Num15z0"/>
    <w:rsid w:val="0068595E"/>
    <w:rPr>
      <w:rFonts w:ascii="Times New Roman" w:hAnsi="Times New Roman" w:cs="Times New Roman" w:hint="default"/>
      <w:b/>
      <w:bCs w:val="0"/>
      <w:sz w:val="28"/>
      <w:szCs w:val="28"/>
    </w:rPr>
  </w:style>
  <w:style w:type="character" w:customStyle="1" w:styleId="WW8Num17z0">
    <w:name w:val="WW8Num17z0"/>
    <w:rsid w:val="0068595E"/>
    <w:rPr>
      <w:color w:val="000000"/>
    </w:rPr>
  </w:style>
  <w:style w:type="character" w:customStyle="1" w:styleId="WW8Num28z0">
    <w:name w:val="WW8Num28z0"/>
    <w:rsid w:val="0068595E"/>
    <w:rPr>
      <w:rFonts w:ascii="Times New Roman" w:hAnsi="Times New Roman" w:cs="Times New Roman" w:hint="default"/>
      <w:sz w:val="28"/>
      <w:szCs w:val="28"/>
    </w:rPr>
  </w:style>
  <w:style w:type="character" w:customStyle="1" w:styleId="WW8Num28z1">
    <w:name w:val="WW8Num28z1"/>
    <w:rsid w:val="0068595E"/>
    <w:rPr>
      <w:rFonts w:ascii="Times New Roman" w:hAnsi="Times New Roman" w:cs="Times New Roman" w:hint="default"/>
    </w:rPr>
  </w:style>
  <w:style w:type="character" w:customStyle="1" w:styleId="WW8Num29z0">
    <w:name w:val="WW8Num29z0"/>
    <w:rsid w:val="0068595E"/>
    <w:rPr>
      <w:rFonts w:ascii="Times New Roman" w:hAnsi="Times New Roman" w:cs="Times New Roman" w:hint="default"/>
    </w:rPr>
  </w:style>
  <w:style w:type="character" w:customStyle="1" w:styleId="WW8Num31z0">
    <w:name w:val="WW8Num31z0"/>
    <w:rsid w:val="0068595E"/>
    <w:rPr>
      <w:rFonts w:ascii="Times New Roman" w:hAnsi="Times New Roman" w:cs="Times New Roman" w:hint="default"/>
    </w:rPr>
  </w:style>
  <w:style w:type="character" w:customStyle="1" w:styleId="2f0">
    <w:name w:val="Основной шрифт абзаца2"/>
    <w:rsid w:val="0068595E"/>
  </w:style>
  <w:style w:type="character" w:customStyle="1" w:styleId="Absatz-Standardschriftart">
    <w:name w:val="Absatz-Standardschriftart"/>
    <w:rsid w:val="0068595E"/>
  </w:style>
  <w:style w:type="character" w:customStyle="1" w:styleId="WW-Absatz-Standardschriftart">
    <w:name w:val="WW-Absatz-Standardschriftart"/>
    <w:rsid w:val="0068595E"/>
  </w:style>
  <w:style w:type="character" w:customStyle="1" w:styleId="WW8Num9z0">
    <w:name w:val="WW8Num9z0"/>
    <w:rsid w:val="0068595E"/>
    <w:rPr>
      <w:rFonts w:ascii="Times New Roman" w:hAnsi="Times New Roman" w:cs="Times New Roman" w:hint="default"/>
      <w:b/>
      <w:bCs w:val="0"/>
      <w:sz w:val="28"/>
      <w:szCs w:val="28"/>
    </w:rPr>
  </w:style>
  <w:style w:type="character" w:customStyle="1" w:styleId="WW8Num20z0">
    <w:name w:val="WW8Num20z0"/>
    <w:rsid w:val="0068595E"/>
    <w:rPr>
      <w:rFonts w:ascii="Times New Roman" w:hAnsi="Times New Roman" w:cs="Times New Roman" w:hint="default"/>
      <w:b/>
      <w:bCs w:val="0"/>
      <w:sz w:val="28"/>
      <w:szCs w:val="28"/>
    </w:rPr>
  </w:style>
  <w:style w:type="character" w:customStyle="1" w:styleId="1f3">
    <w:name w:val="Основной шрифт абзаца1"/>
    <w:rsid w:val="0068595E"/>
  </w:style>
  <w:style w:type="character" w:customStyle="1" w:styleId="FooterChar">
    <w:name w:val="Footer Char"/>
    <w:rsid w:val="0068595E"/>
    <w:rPr>
      <w:sz w:val="24"/>
      <w:szCs w:val="24"/>
      <w:lang w:val="ru-RU" w:eastAsia="zh-CN" w:bidi="ar-SA"/>
    </w:rPr>
  </w:style>
  <w:style w:type="character" w:customStyle="1" w:styleId="1f4">
    <w:name w:val="Слабое выделение1"/>
    <w:qFormat/>
    <w:rsid w:val="0068595E"/>
    <w:rPr>
      <w:rFonts w:ascii="Times New Roman" w:hAnsi="Times New Roman" w:cs="Times New Roman" w:hint="default"/>
      <w:i/>
      <w:iCs/>
      <w:color w:val="808080"/>
    </w:rPr>
  </w:style>
  <w:style w:type="character" w:customStyle="1" w:styleId="1f5">
    <w:name w:val="Нижний колонтитул Знак1"/>
    <w:aliases w:val="Title Down Знак1,Footer_ARGOSS Знак1"/>
    <w:uiPriority w:val="99"/>
    <w:locked/>
    <w:rsid w:val="0068595E"/>
    <w:rPr>
      <w:rFonts w:ascii="Times New Roman" w:eastAsia="Times New Roman" w:hAnsi="Times New Roman" w:cs="Times New Roman"/>
      <w:sz w:val="28"/>
      <w:szCs w:val="28"/>
      <w:lang w:eastAsia="ru-RU"/>
    </w:rPr>
  </w:style>
  <w:style w:type="character" w:customStyle="1" w:styleId="1f6">
    <w:name w:val="Верхний колонтитул Знак1"/>
    <w:aliases w:val="Title Up Знак1,h Знак1,Header_ARGOSS Знак1,??????? ?????????? Знак1,FirstPageHeader Знак1,FirstPageHeader1 Знак1,FirstPageHeader2 Знак1,FirstPageHeader3 Знак1,FirstPageHeader4 Знак1,FirstPageHeader5 Знак1,FirstPageHeader6 Знак1"/>
    <w:uiPriority w:val="99"/>
    <w:locked/>
    <w:rsid w:val="0068595E"/>
    <w:rPr>
      <w:rFonts w:ascii="Times New Roman" w:eastAsia="Times New Roman" w:hAnsi="Times New Roman" w:cs="Times New Roman"/>
      <w:sz w:val="28"/>
      <w:szCs w:val="28"/>
      <w:lang w:val="x-none" w:eastAsia="ru-RU"/>
    </w:rPr>
  </w:style>
  <w:style w:type="character" w:customStyle="1" w:styleId="1f7">
    <w:name w:val="Текст выноски Знак1"/>
    <w:uiPriority w:val="99"/>
    <w:locked/>
    <w:rsid w:val="0068595E"/>
    <w:rPr>
      <w:rFonts w:ascii="Tahoma" w:eastAsia="Times New Roman" w:hAnsi="Tahoma" w:cs="Tahoma"/>
      <w:sz w:val="16"/>
      <w:szCs w:val="16"/>
      <w:lang w:eastAsia="ru-RU"/>
    </w:rPr>
  </w:style>
  <w:style w:type="character" w:customStyle="1" w:styleId="ListLabel1">
    <w:name w:val="ListLabel 1"/>
    <w:rsid w:val="0068595E"/>
    <w:rPr>
      <w:b/>
      <w:bCs w:val="0"/>
      <w:sz w:val="28"/>
    </w:rPr>
  </w:style>
  <w:style w:type="character" w:customStyle="1" w:styleId="BodyTextChar">
    <w:name w:val="Body Text Char"/>
    <w:rsid w:val="0068595E"/>
    <w:rPr>
      <w:rFonts w:ascii="Times New Roman" w:hAnsi="Times New Roman" w:cs="Times New Roman" w:hint="default"/>
    </w:rPr>
  </w:style>
  <w:style w:type="character" w:customStyle="1" w:styleId="TitleChar">
    <w:name w:val="Title Char"/>
    <w:rsid w:val="0068595E"/>
    <w:rPr>
      <w:rFonts w:ascii="Cambria" w:hAnsi="Cambria" w:cs="Times New Roman" w:hint="default"/>
      <w:b/>
      <w:bCs/>
      <w:sz w:val="32"/>
      <w:szCs w:val="32"/>
    </w:rPr>
  </w:style>
  <w:style w:type="character" w:customStyle="1" w:styleId="ListLabel2">
    <w:name w:val="ListLabel 2"/>
    <w:rsid w:val="0068595E"/>
  </w:style>
  <w:style w:type="character" w:customStyle="1" w:styleId="ListLabel3">
    <w:name w:val="ListLabel 3"/>
    <w:rsid w:val="0068595E"/>
    <w:rPr>
      <w:b/>
      <w:bCs w:val="0"/>
      <w:sz w:val="28"/>
    </w:rPr>
  </w:style>
  <w:style w:type="character" w:customStyle="1" w:styleId="ListLabel4">
    <w:name w:val="ListLabel 4"/>
    <w:rsid w:val="0068595E"/>
    <w:rPr>
      <w:sz w:val="28"/>
    </w:rPr>
  </w:style>
  <w:style w:type="character" w:customStyle="1" w:styleId="ListLabel5">
    <w:name w:val="ListLabel 5"/>
    <w:rsid w:val="0068595E"/>
    <w:rPr>
      <w:b/>
      <w:bCs w:val="0"/>
      <w:sz w:val="28"/>
    </w:rPr>
  </w:style>
  <w:style w:type="character" w:customStyle="1" w:styleId="ListLabel6">
    <w:name w:val="ListLabel 6"/>
    <w:rsid w:val="0068595E"/>
    <w:rPr>
      <w:sz w:val="28"/>
    </w:rPr>
  </w:style>
  <w:style w:type="character" w:customStyle="1" w:styleId="ListLabel7">
    <w:name w:val="ListLabel 7"/>
    <w:rsid w:val="0068595E"/>
    <w:rPr>
      <w:b/>
      <w:bCs w:val="0"/>
      <w:sz w:val="28"/>
    </w:rPr>
  </w:style>
  <w:style w:type="character" w:customStyle="1" w:styleId="ListLabel8">
    <w:name w:val="ListLabel 8"/>
    <w:rsid w:val="0068595E"/>
    <w:rPr>
      <w:sz w:val="28"/>
    </w:rPr>
  </w:style>
  <w:style w:type="character" w:customStyle="1" w:styleId="ListLabel9">
    <w:name w:val="ListLabel 9"/>
    <w:rsid w:val="0068595E"/>
    <w:rPr>
      <w:b/>
      <w:bCs w:val="0"/>
      <w:sz w:val="28"/>
    </w:rPr>
  </w:style>
  <w:style w:type="character" w:customStyle="1" w:styleId="ListLabel10">
    <w:name w:val="ListLabel 10"/>
    <w:rsid w:val="0068595E"/>
    <w:rPr>
      <w:sz w:val="28"/>
    </w:rPr>
  </w:style>
  <w:style w:type="character" w:customStyle="1" w:styleId="ListLabel11">
    <w:name w:val="ListLabel 11"/>
    <w:rsid w:val="0068595E"/>
    <w:rPr>
      <w:b/>
      <w:bCs w:val="0"/>
      <w:sz w:val="28"/>
    </w:rPr>
  </w:style>
  <w:style w:type="character" w:customStyle="1" w:styleId="ListLabel12">
    <w:name w:val="ListLabel 12"/>
    <w:rsid w:val="0068595E"/>
    <w:rPr>
      <w:sz w:val="28"/>
    </w:rPr>
  </w:style>
  <w:style w:type="character" w:customStyle="1" w:styleId="1f8">
    <w:name w:val="Название Знак1"/>
    <w:aliases w:val="текст Знак,текст Знак1"/>
    <w:rsid w:val="0068595E"/>
    <w:rPr>
      <w:rFonts w:ascii="Cambria" w:eastAsia="Times New Roman" w:hAnsi="Cambria" w:cs="Times New Roman"/>
      <w:color w:val="17365D"/>
      <w:spacing w:val="5"/>
      <w:kern w:val="28"/>
      <w:sz w:val="52"/>
      <w:szCs w:val="52"/>
      <w:lang w:eastAsia="ru-RU"/>
    </w:rPr>
  </w:style>
  <w:style w:type="table" w:customStyle="1" w:styleId="51">
    <w:name w:val="Сетка таблицы5"/>
    <w:basedOn w:val="a7"/>
    <w:next w:val="aff6"/>
    <w:uiPriority w:val="39"/>
    <w:rsid w:val="0068595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9">
    <w:name w:val="index 1"/>
    <w:basedOn w:val="a5"/>
    <w:next w:val="a5"/>
    <w:autoRedefine/>
    <w:unhideWhenUsed/>
    <w:qFormat/>
    <w:rsid w:val="0068595E"/>
    <w:pPr>
      <w:ind w:left="280" w:hanging="280"/>
    </w:pPr>
    <w:rPr>
      <w:szCs w:val="28"/>
    </w:rPr>
  </w:style>
  <w:style w:type="paragraph" w:styleId="afff5">
    <w:name w:val="index heading"/>
    <w:basedOn w:val="afff3"/>
    <w:unhideWhenUsed/>
    <w:qFormat/>
    <w:rsid w:val="0068595E"/>
    <w:pPr>
      <w:suppressLineNumbers/>
    </w:pPr>
  </w:style>
  <w:style w:type="table" w:customStyle="1" w:styleId="61">
    <w:name w:val="Сетка таблицы6"/>
    <w:basedOn w:val="a7"/>
    <w:next w:val="aff6"/>
    <w:rsid w:val="00C17F6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7">
    <w:name w:val="font7"/>
    <w:basedOn w:val="a5"/>
    <w:qFormat/>
    <w:rsid w:val="00DE51EA"/>
    <w:pPr>
      <w:spacing w:before="100" w:beforeAutospacing="1" w:after="100" w:afterAutospacing="1"/>
    </w:pPr>
    <w:rPr>
      <w:szCs w:val="28"/>
    </w:rPr>
  </w:style>
  <w:style w:type="paragraph" w:customStyle="1" w:styleId="xl38652">
    <w:name w:val="xl38652"/>
    <w:basedOn w:val="a5"/>
    <w:uiPriority w:val="99"/>
    <w:qFormat/>
    <w:rsid w:val="00DE51EA"/>
    <w:pPr>
      <w:spacing w:before="100" w:beforeAutospacing="1" w:after="100" w:afterAutospacing="1"/>
    </w:pPr>
    <w:rPr>
      <w:szCs w:val="28"/>
    </w:rPr>
  </w:style>
  <w:style w:type="paragraph" w:customStyle="1" w:styleId="xl38653">
    <w:name w:val="xl38653"/>
    <w:basedOn w:val="a5"/>
    <w:uiPriority w:val="99"/>
    <w:qFormat/>
    <w:rsid w:val="00DE51EA"/>
    <w:pPr>
      <w:pBdr>
        <w:left w:val="single" w:sz="4" w:space="0" w:color="auto"/>
        <w:bottom w:val="single" w:sz="4" w:space="0" w:color="auto"/>
        <w:right w:val="single" w:sz="4" w:space="0" w:color="auto"/>
      </w:pBdr>
      <w:spacing w:before="100" w:beforeAutospacing="1" w:after="100" w:afterAutospacing="1"/>
      <w:jc w:val="center"/>
      <w:textAlignment w:val="center"/>
    </w:pPr>
    <w:rPr>
      <w:szCs w:val="28"/>
    </w:rPr>
  </w:style>
  <w:style w:type="paragraph" w:customStyle="1" w:styleId="xl38654">
    <w:name w:val="xl38654"/>
    <w:basedOn w:val="a5"/>
    <w:uiPriority w:val="99"/>
    <w:qFormat/>
    <w:rsid w:val="00DE51EA"/>
    <w:pPr>
      <w:pBdr>
        <w:bottom w:val="single" w:sz="4" w:space="0" w:color="auto"/>
      </w:pBdr>
      <w:spacing w:before="100" w:beforeAutospacing="1" w:after="100" w:afterAutospacing="1"/>
      <w:textAlignment w:val="center"/>
    </w:pPr>
    <w:rPr>
      <w:szCs w:val="28"/>
    </w:rPr>
  </w:style>
  <w:style w:type="paragraph" w:customStyle="1" w:styleId="xl38655">
    <w:name w:val="xl38655"/>
    <w:basedOn w:val="a5"/>
    <w:uiPriority w:val="99"/>
    <w:qFormat/>
    <w:rsid w:val="00DE51EA"/>
    <w:pPr>
      <w:pBdr>
        <w:top w:val="single" w:sz="4" w:space="0" w:color="auto"/>
        <w:left w:val="single" w:sz="4" w:space="0" w:color="auto"/>
        <w:bottom w:val="single" w:sz="4" w:space="0" w:color="auto"/>
      </w:pBdr>
      <w:spacing w:before="100" w:beforeAutospacing="1" w:after="100" w:afterAutospacing="1"/>
      <w:jc w:val="center"/>
      <w:textAlignment w:val="center"/>
    </w:pPr>
    <w:rPr>
      <w:szCs w:val="28"/>
    </w:rPr>
  </w:style>
  <w:style w:type="paragraph" w:customStyle="1" w:styleId="xl38656">
    <w:name w:val="xl38656"/>
    <w:basedOn w:val="a5"/>
    <w:uiPriority w:val="99"/>
    <w:qFormat/>
    <w:rsid w:val="00DE51EA"/>
    <w:pPr>
      <w:pBdr>
        <w:left w:val="single" w:sz="4" w:space="0" w:color="auto"/>
        <w:right w:val="single" w:sz="4" w:space="0" w:color="auto"/>
      </w:pBdr>
      <w:spacing w:before="100" w:beforeAutospacing="1" w:after="100" w:afterAutospacing="1"/>
      <w:jc w:val="center"/>
      <w:textAlignment w:val="top"/>
    </w:pPr>
    <w:rPr>
      <w:szCs w:val="28"/>
    </w:rPr>
  </w:style>
  <w:style w:type="paragraph" w:customStyle="1" w:styleId="xl38657">
    <w:name w:val="xl38657"/>
    <w:basedOn w:val="a5"/>
    <w:uiPriority w:val="99"/>
    <w:qFormat/>
    <w:rsid w:val="00DE51EA"/>
    <w:pPr>
      <w:pBdr>
        <w:left w:val="single" w:sz="4" w:space="0" w:color="auto"/>
        <w:right w:val="single" w:sz="4" w:space="0" w:color="auto"/>
      </w:pBdr>
      <w:spacing w:before="100" w:beforeAutospacing="1" w:after="100" w:afterAutospacing="1"/>
      <w:jc w:val="center"/>
      <w:textAlignment w:val="top"/>
    </w:pPr>
    <w:rPr>
      <w:color w:val="FF0000"/>
      <w:szCs w:val="28"/>
    </w:rPr>
  </w:style>
  <w:style w:type="paragraph" w:customStyle="1" w:styleId="xl38658">
    <w:name w:val="xl38658"/>
    <w:basedOn w:val="a5"/>
    <w:uiPriority w:val="99"/>
    <w:qFormat/>
    <w:rsid w:val="00DE51EA"/>
    <w:pPr>
      <w:pBdr>
        <w:top w:val="single" w:sz="4" w:space="0" w:color="auto"/>
        <w:left w:val="single" w:sz="4" w:space="0" w:color="auto"/>
        <w:right w:val="single" w:sz="4" w:space="0" w:color="auto"/>
      </w:pBdr>
      <w:spacing w:before="100" w:beforeAutospacing="1" w:after="100" w:afterAutospacing="1"/>
      <w:jc w:val="center"/>
      <w:textAlignment w:val="top"/>
    </w:pPr>
    <w:rPr>
      <w:color w:val="FF0000"/>
      <w:szCs w:val="28"/>
    </w:rPr>
  </w:style>
  <w:style w:type="paragraph" w:customStyle="1" w:styleId="xl38659">
    <w:name w:val="xl38659"/>
    <w:basedOn w:val="a5"/>
    <w:uiPriority w:val="99"/>
    <w:qFormat/>
    <w:rsid w:val="00DE51EA"/>
    <w:pPr>
      <w:pBdr>
        <w:top w:val="single" w:sz="4" w:space="0" w:color="auto"/>
        <w:left w:val="single" w:sz="4" w:space="0" w:color="auto"/>
        <w:bottom w:val="single" w:sz="4" w:space="0" w:color="auto"/>
      </w:pBdr>
      <w:spacing w:before="100" w:beforeAutospacing="1" w:after="100" w:afterAutospacing="1"/>
      <w:jc w:val="center"/>
      <w:textAlignment w:val="center"/>
    </w:pPr>
    <w:rPr>
      <w:szCs w:val="28"/>
    </w:rPr>
  </w:style>
  <w:style w:type="paragraph" w:customStyle="1" w:styleId="xl38660">
    <w:name w:val="xl38660"/>
    <w:basedOn w:val="a5"/>
    <w:uiPriority w:val="99"/>
    <w:qFormat/>
    <w:rsid w:val="00DE51EA"/>
    <w:pPr>
      <w:pBdr>
        <w:left w:val="single" w:sz="4" w:space="0" w:color="auto"/>
        <w:bottom w:val="single" w:sz="4" w:space="0" w:color="auto"/>
        <w:right w:val="single" w:sz="4" w:space="0" w:color="auto"/>
      </w:pBdr>
      <w:spacing w:before="100" w:beforeAutospacing="1" w:after="100" w:afterAutospacing="1"/>
      <w:jc w:val="center"/>
      <w:textAlignment w:val="top"/>
    </w:pPr>
    <w:rPr>
      <w:color w:val="FFFFFF"/>
      <w:szCs w:val="28"/>
    </w:rPr>
  </w:style>
  <w:style w:type="paragraph" w:customStyle="1" w:styleId="xl38661">
    <w:name w:val="xl38661"/>
    <w:basedOn w:val="a5"/>
    <w:uiPriority w:val="99"/>
    <w:qFormat/>
    <w:rsid w:val="00DE51EA"/>
    <w:pPr>
      <w:pBdr>
        <w:left w:val="single" w:sz="4" w:space="0" w:color="auto"/>
        <w:bottom w:val="single" w:sz="4" w:space="0" w:color="auto"/>
        <w:right w:val="single" w:sz="4" w:space="0" w:color="auto"/>
      </w:pBdr>
      <w:spacing w:before="100" w:beforeAutospacing="1" w:after="100" w:afterAutospacing="1"/>
      <w:jc w:val="center"/>
      <w:textAlignment w:val="top"/>
    </w:pPr>
    <w:rPr>
      <w:color w:val="FF0000"/>
      <w:szCs w:val="28"/>
    </w:rPr>
  </w:style>
  <w:style w:type="paragraph" w:customStyle="1" w:styleId="xl38662">
    <w:name w:val="xl38662"/>
    <w:basedOn w:val="a5"/>
    <w:uiPriority w:val="99"/>
    <w:qFormat/>
    <w:rsid w:val="00DE51EA"/>
    <w:pPr>
      <w:pBdr>
        <w:top w:val="single" w:sz="4" w:space="0" w:color="auto"/>
        <w:left w:val="single" w:sz="4" w:space="0" w:color="auto"/>
        <w:bottom w:val="single" w:sz="4" w:space="0" w:color="auto"/>
      </w:pBdr>
      <w:spacing w:before="100" w:beforeAutospacing="1" w:after="100" w:afterAutospacing="1"/>
      <w:jc w:val="right"/>
      <w:textAlignment w:val="center"/>
    </w:pPr>
    <w:rPr>
      <w:szCs w:val="28"/>
    </w:rPr>
  </w:style>
  <w:style w:type="paragraph" w:customStyle="1" w:styleId="xl38663">
    <w:name w:val="xl38663"/>
    <w:basedOn w:val="a5"/>
    <w:uiPriority w:val="99"/>
    <w:qFormat/>
    <w:rsid w:val="00DE51EA"/>
    <w:pPr>
      <w:pBdr>
        <w:top w:val="single" w:sz="4" w:space="0" w:color="auto"/>
        <w:bottom w:val="single" w:sz="4" w:space="0" w:color="auto"/>
        <w:right w:val="single" w:sz="4" w:space="0" w:color="auto"/>
      </w:pBdr>
      <w:spacing w:before="100" w:beforeAutospacing="1" w:after="100" w:afterAutospacing="1"/>
      <w:textAlignment w:val="center"/>
    </w:pPr>
    <w:rPr>
      <w:szCs w:val="28"/>
    </w:rPr>
  </w:style>
  <w:style w:type="paragraph" w:customStyle="1" w:styleId="xl38664">
    <w:name w:val="xl38664"/>
    <w:basedOn w:val="a5"/>
    <w:uiPriority w:val="99"/>
    <w:qFormat/>
    <w:rsid w:val="00DE51EA"/>
    <w:pPr>
      <w:pBdr>
        <w:top w:val="single" w:sz="4" w:space="0" w:color="auto"/>
        <w:left w:val="single" w:sz="4" w:space="0" w:color="auto"/>
        <w:right w:val="single" w:sz="4" w:space="0" w:color="auto"/>
      </w:pBdr>
      <w:spacing w:before="100" w:beforeAutospacing="1" w:after="100" w:afterAutospacing="1"/>
      <w:jc w:val="center"/>
      <w:textAlignment w:val="top"/>
    </w:pPr>
    <w:rPr>
      <w:szCs w:val="28"/>
    </w:rPr>
  </w:style>
  <w:style w:type="paragraph" w:customStyle="1" w:styleId="xl38665">
    <w:name w:val="xl38665"/>
    <w:basedOn w:val="a5"/>
    <w:uiPriority w:val="99"/>
    <w:qFormat/>
    <w:rsid w:val="00DE51E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Cs w:val="28"/>
    </w:rPr>
  </w:style>
  <w:style w:type="paragraph" w:customStyle="1" w:styleId="xl38666">
    <w:name w:val="xl38666"/>
    <w:basedOn w:val="a5"/>
    <w:uiPriority w:val="99"/>
    <w:qFormat/>
    <w:rsid w:val="00DE51EA"/>
    <w:pPr>
      <w:pBdr>
        <w:top w:val="single" w:sz="4" w:space="0" w:color="auto"/>
        <w:right w:val="single" w:sz="4" w:space="0" w:color="auto"/>
      </w:pBdr>
      <w:shd w:val="clear" w:color="000000" w:fill="FFFFFF"/>
      <w:spacing w:before="100" w:beforeAutospacing="1" w:after="100" w:afterAutospacing="1"/>
      <w:jc w:val="center"/>
      <w:textAlignment w:val="top"/>
    </w:pPr>
    <w:rPr>
      <w:szCs w:val="28"/>
    </w:rPr>
  </w:style>
  <w:style w:type="paragraph" w:customStyle="1" w:styleId="xl38667">
    <w:name w:val="xl38667"/>
    <w:basedOn w:val="a5"/>
    <w:uiPriority w:val="99"/>
    <w:qFormat/>
    <w:rsid w:val="00DE51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8"/>
    </w:rPr>
  </w:style>
  <w:style w:type="paragraph" w:customStyle="1" w:styleId="xl38668">
    <w:name w:val="xl38668"/>
    <w:basedOn w:val="a5"/>
    <w:uiPriority w:val="99"/>
    <w:qFormat/>
    <w:rsid w:val="00DE51EA"/>
    <w:pPr>
      <w:pBdr>
        <w:top w:val="single" w:sz="4" w:space="0" w:color="auto"/>
        <w:bottom w:val="single" w:sz="4" w:space="0" w:color="auto"/>
        <w:right w:val="single" w:sz="4" w:space="0" w:color="auto"/>
      </w:pBdr>
      <w:spacing w:before="100" w:beforeAutospacing="1" w:after="100" w:afterAutospacing="1"/>
    </w:pPr>
    <w:rPr>
      <w:szCs w:val="28"/>
    </w:rPr>
  </w:style>
  <w:style w:type="paragraph" w:customStyle="1" w:styleId="xl38669">
    <w:name w:val="xl38669"/>
    <w:basedOn w:val="a5"/>
    <w:uiPriority w:val="99"/>
    <w:qFormat/>
    <w:rsid w:val="00DE51E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Cs w:val="28"/>
    </w:rPr>
  </w:style>
  <w:style w:type="paragraph" w:customStyle="1" w:styleId="xl38670">
    <w:name w:val="xl38670"/>
    <w:basedOn w:val="a5"/>
    <w:uiPriority w:val="99"/>
    <w:qFormat/>
    <w:rsid w:val="00DE51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8"/>
    </w:rPr>
  </w:style>
  <w:style w:type="paragraph" w:customStyle="1" w:styleId="xl38671">
    <w:name w:val="xl38671"/>
    <w:basedOn w:val="a5"/>
    <w:uiPriority w:val="99"/>
    <w:qFormat/>
    <w:rsid w:val="00DE51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8"/>
    </w:rPr>
  </w:style>
  <w:style w:type="paragraph" w:customStyle="1" w:styleId="xl38672">
    <w:name w:val="xl38672"/>
    <w:basedOn w:val="a5"/>
    <w:uiPriority w:val="99"/>
    <w:qFormat/>
    <w:rsid w:val="00DE51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8"/>
    </w:rPr>
  </w:style>
  <w:style w:type="paragraph" w:customStyle="1" w:styleId="xl38673">
    <w:name w:val="xl38673"/>
    <w:basedOn w:val="a5"/>
    <w:uiPriority w:val="99"/>
    <w:qFormat/>
    <w:rsid w:val="00DE51EA"/>
    <w:pPr>
      <w:pBdr>
        <w:top w:val="single" w:sz="4" w:space="0" w:color="auto"/>
        <w:left w:val="single" w:sz="4" w:space="0" w:color="auto"/>
        <w:right w:val="single" w:sz="4" w:space="0" w:color="auto"/>
      </w:pBdr>
      <w:spacing w:before="100" w:beforeAutospacing="1" w:after="100" w:afterAutospacing="1"/>
      <w:jc w:val="center"/>
      <w:textAlignment w:val="top"/>
    </w:pPr>
    <w:rPr>
      <w:color w:val="FFFFFF"/>
      <w:szCs w:val="28"/>
    </w:rPr>
  </w:style>
  <w:style w:type="paragraph" w:customStyle="1" w:styleId="xl38674">
    <w:name w:val="xl38674"/>
    <w:basedOn w:val="a5"/>
    <w:uiPriority w:val="99"/>
    <w:qFormat/>
    <w:rsid w:val="00DE51EA"/>
    <w:pPr>
      <w:pBdr>
        <w:top w:val="single" w:sz="4" w:space="0" w:color="auto"/>
        <w:left w:val="single" w:sz="4" w:space="0" w:color="auto"/>
        <w:right w:val="single" w:sz="4" w:space="0" w:color="auto"/>
      </w:pBdr>
      <w:spacing w:before="100" w:beforeAutospacing="1" w:after="100" w:afterAutospacing="1"/>
      <w:jc w:val="center"/>
      <w:textAlignment w:val="top"/>
    </w:pPr>
    <w:rPr>
      <w:color w:val="FF0000"/>
      <w:szCs w:val="28"/>
    </w:rPr>
  </w:style>
  <w:style w:type="paragraph" w:customStyle="1" w:styleId="xl38675">
    <w:name w:val="xl38675"/>
    <w:basedOn w:val="a5"/>
    <w:uiPriority w:val="99"/>
    <w:qFormat/>
    <w:rsid w:val="00DE51EA"/>
    <w:pPr>
      <w:pBdr>
        <w:top w:val="single" w:sz="4" w:space="0" w:color="auto"/>
        <w:left w:val="single" w:sz="4" w:space="0" w:color="auto"/>
        <w:bottom w:val="single" w:sz="4" w:space="0" w:color="auto"/>
      </w:pBdr>
      <w:spacing w:before="100" w:beforeAutospacing="1" w:after="100" w:afterAutospacing="1"/>
      <w:jc w:val="center"/>
    </w:pPr>
    <w:rPr>
      <w:szCs w:val="28"/>
    </w:rPr>
  </w:style>
  <w:style w:type="paragraph" w:customStyle="1" w:styleId="xl38676">
    <w:name w:val="xl38676"/>
    <w:basedOn w:val="a5"/>
    <w:uiPriority w:val="99"/>
    <w:qFormat/>
    <w:rsid w:val="00DE51EA"/>
    <w:pPr>
      <w:pBdr>
        <w:top w:val="single" w:sz="4" w:space="0" w:color="auto"/>
        <w:left w:val="single" w:sz="4" w:space="0" w:color="auto"/>
        <w:right w:val="single" w:sz="4" w:space="0" w:color="auto"/>
      </w:pBdr>
      <w:spacing w:before="100" w:beforeAutospacing="1" w:after="100" w:afterAutospacing="1"/>
      <w:jc w:val="center"/>
      <w:textAlignment w:val="center"/>
    </w:pPr>
    <w:rPr>
      <w:szCs w:val="28"/>
    </w:rPr>
  </w:style>
  <w:style w:type="paragraph" w:customStyle="1" w:styleId="xl38677">
    <w:name w:val="xl38677"/>
    <w:basedOn w:val="a5"/>
    <w:uiPriority w:val="99"/>
    <w:qFormat/>
    <w:rsid w:val="00DE51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szCs w:val="28"/>
    </w:rPr>
  </w:style>
  <w:style w:type="paragraph" w:customStyle="1" w:styleId="xl38678">
    <w:name w:val="xl38678"/>
    <w:basedOn w:val="a5"/>
    <w:uiPriority w:val="99"/>
    <w:qFormat/>
    <w:rsid w:val="00DE51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8"/>
    </w:rPr>
  </w:style>
  <w:style w:type="paragraph" w:customStyle="1" w:styleId="xl38679">
    <w:name w:val="xl38679"/>
    <w:basedOn w:val="a5"/>
    <w:uiPriority w:val="99"/>
    <w:qFormat/>
    <w:rsid w:val="00DE51EA"/>
    <w:pPr>
      <w:shd w:val="clear" w:color="000000" w:fill="FFFFFF"/>
      <w:spacing w:before="100" w:beforeAutospacing="1" w:after="100" w:afterAutospacing="1"/>
      <w:jc w:val="center"/>
      <w:textAlignment w:val="top"/>
    </w:pPr>
    <w:rPr>
      <w:szCs w:val="28"/>
    </w:rPr>
  </w:style>
  <w:style w:type="paragraph" w:customStyle="1" w:styleId="xl38680">
    <w:name w:val="xl38680"/>
    <w:basedOn w:val="a5"/>
    <w:uiPriority w:val="99"/>
    <w:qFormat/>
    <w:rsid w:val="00DE51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FFFF"/>
      <w:szCs w:val="28"/>
    </w:rPr>
  </w:style>
  <w:style w:type="paragraph" w:customStyle="1" w:styleId="xl38681">
    <w:name w:val="xl38681"/>
    <w:basedOn w:val="a5"/>
    <w:uiPriority w:val="99"/>
    <w:qFormat/>
    <w:rsid w:val="00DE51EA"/>
    <w:pPr>
      <w:pBdr>
        <w:top w:val="single" w:sz="4" w:space="0" w:color="auto"/>
        <w:left w:val="single" w:sz="4" w:space="0" w:color="auto"/>
        <w:right w:val="single" w:sz="4" w:space="0" w:color="auto"/>
      </w:pBdr>
      <w:spacing w:before="100" w:beforeAutospacing="1" w:after="100" w:afterAutospacing="1"/>
      <w:jc w:val="center"/>
      <w:textAlignment w:val="top"/>
    </w:pPr>
    <w:rPr>
      <w:szCs w:val="28"/>
    </w:rPr>
  </w:style>
  <w:style w:type="paragraph" w:customStyle="1" w:styleId="xl38682">
    <w:name w:val="xl38682"/>
    <w:basedOn w:val="a5"/>
    <w:uiPriority w:val="99"/>
    <w:qFormat/>
    <w:rsid w:val="00DE51EA"/>
    <w:pPr>
      <w:pBdr>
        <w:top w:val="single" w:sz="4" w:space="0" w:color="auto"/>
        <w:bottom w:val="single" w:sz="4" w:space="0" w:color="auto"/>
      </w:pBdr>
      <w:spacing w:before="100" w:beforeAutospacing="1" w:after="100" w:afterAutospacing="1"/>
      <w:textAlignment w:val="center"/>
    </w:pPr>
    <w:rPr>
      <w:szCs w:val="28"/>
    </w:rPr>
  </w:style>
  <w:style w:type="paragraph" w:customStyle="1" w:styleId="xl38683">
    <w:name w:val="xl38683"/>
    <w:basedOn w:val="a5"/>
    <w:uiPriority w:val="99"/>
    <w:qFormat/>
    <w:rsid w:val="00DE51EA"/>
    <w:pPr>
      <w:pBdr>
        <w:left w:val="single" w:sz="4" w:space="0" w:color="auto"/>
        <w:right w:val="single" w:sz="4" w:space="0" w:color="auto"/>
      </w:pBdr>
      <w:spacing w:before="100" w:beforeAutospacing="1" w:after="100" w:afterAutospacing="1"/>
      <w:jc w:val="center"/>
      <w:textAlignment w:val="top"/>
    </w:pPr>
    <w:rPr>
      <w:color w:val="FFFFFF"/>
      <w:szCs w:val="28"/>
    </w:rPr>
  </w:style>
  <w:style w:type="paragraph" w:customStyle="1" w:styleId="xl38684">
    <w:name w:val="xl38684"/>
    <w:basedOn w:val="a5"/>
    <w:uiPriority w:val="99"/>
    <w:qFormat/>
    <w:rsid w:val="00DE51EA"/>
    <w:pPr>
      <w:pBdr>
        <w:left w:val="single" w:sz="4" w:space="0" w:color="auto"/>
        <w:bottom w:val="single" w:sz="4" w:space="0" w:color="auto"/>
        <w:right w:val="single" w:sz="4" w:space="0" w:color="auto"/>
      </w:pBdr>
      <w:spacing w:before="100" w:beforeAutospacing="1" w:after="100" w:afterAutospacing="1"/>
      <w:jc w:val="center"/>
      <w:textAlignment w:val="top"/>
    </w:pPr>
    <w:rPr>
      <w:szCs w:val="28"/>
    </w:rPr>
  </w:style>
  <w:style w:type="paragraph" w:customStyle="1" w:styleId="xl38685">
    <w:name w:val="xl38685"/>
    <w:basedOn w:val="a5"/>
    <w:uiPriority w:val="99"/>
    <w:qFormat/>
    <w:rsid w:val="00DE51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8"/>
    </w:rPr>
  </w:style>
  <w:style w:type="paragraph" w:customStyle="1" w:styleId="xl38686">
    <w:name w:val="xl38686"/>
    <w:basedOn w:val="a5"/>
    <w:uiPriority w:val="99"/>
    <w:qFormat/>
    <w:rsid w:val="00DE51EA"/>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8"/>
    </w:rPr>
  </w:style>
  <w:style w:type="paragraph" w:customStyle="1" w:styleId="xl38687">
    <w:name w:val="xl38687"/>
    <w:basedOn w:val="a5"/>
    <w:uiPriority w:val="99"/>
    <w:qFormat/>
    <w:rsid w:val="00DE51EA"/>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8"/>
    </w:rPr>
  </w:style>
  <w:style w:type="paragraph" w:customStyle="1" w:styleId="xl38688">
    <w:name w:val="xl38688"/>
    <w:basedOn w:val="a5"/>
    <w:uiPriority w:val="99"/>
    <w:qFormat/>
    <w:rsid w:val="00DE51EA"/>
    <w:pPr>
      <w:pBdr>
        <w:top w:val="single" w:sz="4" w:space="0" w:color="auto"/>
        <w:bottom w:val="single" w:sz="4" w:space="0" w:color="auto"/>
        <w:right w:val="single" w:sz="4" w:space="0" w:color="auto"/>
      </w:pBdr>
      <w:spacing w:before="100" w:beforeAutospacing="1" w:after="100" w:afterAutospacing="1"/>
      <w:jc w:val="center"/>
      <w:textAlignment w:val="center"/>
    </w:pPr>
    <w:rPr>
      <w:b/>
      <w:bCs/>
      <w:szCs w:val="28"/>
    </w:rPr>
  </w:style>
  <w:style w:type="paragraph" w:customStyle="1" w:styleId="xl38689">
    <w:name w:val="xl38689"/>
    <w:basedOn w:val="a5"/>
    <w:uiPriority w:val="99"/>
    <w:qFormat/>
    <w:rsid w:val="00DE51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FFFF"/>
      <w:szCs w:val="28"/>
    </w:rPr>
  </w:style>
  <w:style w:type="paragraph" w:customStyle="1" w:styleId="xl38690">
    <w:name w:val="xl38690"/>
    <w:basedOn w:val="a5"/>
    <w:uiPriority w:val="99"/>
    <w:qFormat/>
    <w:rsid w:val="00DE51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Cs w:val="28"/>
    </w:rPr>
  </w:style>
  <w:style w:type="paragraph" w:customStyle="1" w:styleId="xl38691">
    <w:name w:val="xl38691"/>
    <w:basedOn w:val="a5"/>
    <w:uiPriority w:val="99"/>
    <w:qFormat/>
    <w:rsid w:val="00DE51EA"/>
    <w:pPr>
      <w:pBdr>
        <w:left w:val="single" w:sz="4" w:space="0" w:color="auto"/>
        <w:bottom w:val="single" w:sz="4" w:space="0" w:color="auto"/>
      </w:pBdr>
      <w:spacing w:before="100" w:beforeAutospacing="1" w:after="100" w:afterAutospacing="1"/>
      <w:jc w:val="center"/>
      <w:textAlignment w:val="center"/>
    </w:pPr>
    <w:rPr>
      <w:szCs w:val="28"/>
    </w:rPr>
  </w:style>
  <w:style w:type="paragraph" w:customStyle="1" w:styleId="xl38692">
    <w:name w:val="xl38692"/>
    <w:basedOn w:val="a5"/>
    <w:uiPriority w:val="99"/>
    <w:qFormat/>
    <w:rsid w:val="00DE51EA"/>
    <w:pPr>
      <w:pBdr>
        <w:left w:val="single" w:sz="4" w:space="0" w:color="auto"/>
        <w:bottom w:val="single" w:sz="4" w:space="0" w:color="auto"/>
      </w:pBdr>
      <w:spacing w:before="100" w:beforeAutospacing="1" w:after="100" w:afterAutospacing="1"/>
      <w:jc w:val="right"/>
      <w:textAlignment w:val="center"/>
    </w:pPr>
    <w:rPr>
      <w:szCs w:val="28"/>
    </w:rPr>
  </w:style>
  <w:style w:type="paragraph" w:customStyle="1" w:styleId="xl38693">
    <w:name w:val="xl38693"/>
    <w:basedOn w:val="a5"/>
    <w:uiPriority w:val="99"/>
    <w:qFormat/>
    <w:rsid w:val="00DE51EA"/>
    <w:pPr>
      <w:pBdr>
        <w:bottom w:val="single" w:sz="4" w:space="0" w:color="auto"/>
        <w:right w:val="single" w:sz="4" w:space="0" w:color="auto"/>
      </w:pBdr>
      <w:spacing w:before="100" w:beforeAutospacing="1" w:after="100" w:afterAutospacing="1"/>
      <w:textAlignment w:val="center"/>
    </w:pPr>
    <w:rPr>
      <w:szCs w:val="28"/>
    </w:rPr>
  </w:style>
  <w:style w:type="paragraph" w:customStyle="1" w:styleId="xl38694">
    <w:name w:val="xl38694"/>
    <w:basedOn w:val="a5"/>
    <w:uiPriority w:val="99"/>
    <w:qFormat/>
    <w:rsid w:val="00DE51EA"/>
    <w:pPr>
      <w:pBdr>
        <w:right w:val="single" w:sz="4" w:space="0" w:color="auto"/>
      </w:pBdr>
      <w:shd w:val="clear" w:color="000000" w:fill="FFFFFF"/>
      <w:spacing w:before="100" w:beforeAutospacing="1" w:after="100" w:afterAutospacing="1"/>
      <w:jc w:val="center"/>
      <w:textAlignment w:val="top"/>
    </w:pPr>
    <w:rPr>
      <w:szCs w:val="28"/>
    </w:rPr>
  </w:style>
  <w:style w:type="paragraph" w:customStyle="1" w:styleId="xl38695">
    <w:name w:val="xl38695"/>
    <w:basedOn w:val="a5"/>
    <w:uiPriority w:val="99"/>
    <w:qFormat/>
    <w:rsid w:val="00DE51EA"/>
    <w:pPr>
      <w:pBdr>
        <w:left w:val="single" w:sz="4" w:space="0" w:color="auto"/>
        <w:bottom w:val="single" w:sz="4" w:space="0" w:color="auto"/>
        <w:right w:val="single" w:sz="4" w:space="0" w:color="auto"/>
      </w:pBdr>
      <w:spacing w:before="100" w:beforeAutospacing="1" w:after="100" w:afterAutospacing="1"/>
      <w:jc w:val="center"/>
      <w:textAlignment w:val="top"/>
    </w:pPr>
    <w:rPr>
      <w:color w:val="FFFFFF"/>
      <w:szCs w:val="28"/>
    </w:rPr>
  </w:style>
  <w:style w:type="paragraph" w:customStyle="1" w:styleId="xl38696">
    <w:name w:val="xl38696"/>
    <w:basedOn w:val="a5"/>
    <w:uiPriority w:val="99"/>
    <w:qFormat/>
    <w:rsid w:val="00DE51EA"/>
    <w:pPr>
      <w:pBdr>
        <w:left w:val="single" w:sz="4" w:space="0" w:color="auto"/>
        <w:bottom w:val="single" w:sz="4" w:space="0" w:color="auto"/>
        <w:right w:val="single" w:sz="4" w:space="0" w:color="auto"/>
      </w:pBdr>
      <w:spacing w:before="100" w:beforeAutospacing="1" w:after="100" w:afterAutospacing="1"/>
      <w:jc w:val="center"/>
      <w:textAlignment w:val="top"/>
    </w:pPr>
    <w:rPr>
      <w:szCs w:val="28"/>
    </w:rPr>
  </w:style>
  <w:style w:type="paragraph" w:customStyle="1" w:styleId="xl38697">
    <w:name w:val="xl38697"/>
    <w:basedOn w:val="a5"/>
    <w:uiPriority w:val="99"/>
    <w:qFormat/>
    <w:rsid w:val="00DE51EA"/>
    <w:pPr>
      <w:pBdr>
        <w:left w:val="single" w:sz="4" w:space="0" w:color="auto"/>
        <w:right w:val="single" w:sz="4" w:space="0" w:color="auto"/>
      </w:pBdr>
      <w:shd w:val="clear" w:color="000000" w:fill="FFFFFF"/>
      <w:spacing w:before="100" w:beforeAutospacing="1" w:after="100" w:afterAutospacing="1"/>
      <w:jc w:val="center"/>
      <w:textAlignment w:val="top"/>
    </w:pPr>
    <w:rPr>
      <w:szCs w:val="28"/>
    </w:rPr>
  </w:style>
  <w:style w:type="paragraph" w:customStyle="1" w:styleId="xl38698">
    <w:name w:val="xl38698"/>
    <w:basedOn w:val="a5"/>
    <w:uiPriority w:val="99"/>
    <w:qFormat/>
    <w:rsid w:val="00DE51EA"/>
    <w:pPr>
      <w:pBdr>
        <w:left w:val="single" w:sz="4" w:space="0" w:color="auto"/>
        <w:right w:val="single" w:sz="4" w:space="0" w:color="auto"/>
      </w:pBdr>
      <w:spacing w:before="100" w:beforeAutospacing="1" w:after="100" w:afterAutospacing="1"/>
      <w:jc w:val="center"/>
      <w:textAlignment w:val="top"/>
    </w:pPr>
    <w:rPr>
      <w:color w:val="FF0000"/>
      <w:szCs w:val="28"/>
    </w:rPr>
  </w:style>
  <w:style w:type="paragraph" w:customStyle="1" w:styleId="xl38699">
    <w:name w:val="xl38699"/>
    <w:basedOn w:val="a5"/>
    <w:uiPriority w:val="99"/>
    <w:qFormat/>
    <w:rsid w:val="00DE51EA"/>
    <w:pPr>
      <w:pBdr>
        <w:left w:val="single" w:sz="4" w:space="0" w:color="auto"/>
        <w:right w:val="single" w:sz="4" w:space="0" w:color="auto"/>
      </w:pBdr>
      <w:spacing w:before="100" w:beforeAutospacing="1" w:after="100" w:afterAutospacing="1"/>
      <w:jc w:val="center"/>
      <w:textAlignment w:val="top"/>
    </w:pPr>
    <w:rPr>
      <w:color w:val="FFFFFF"/>
      <w:szCs w:val="28"/>
    </w:rPr>
  </w:style>
  <w:style w:type="paragraph" w:customStyle="1" w:styleId="xl38700">
    <w:name w:val="xl38700"/>
    <w:basedOn w:val="a5"/>
    <w:uiPriority w:val="99"/>
    <w:qFormat/>
    <w:rsid w:val="00DE51EA"/>
    <w:pPr>
      <w:pBdr>
        <w:left w:val="single" w:sz="4" w:space="0" w:color="auto"/>
        <w:bottom w:val="single" w:sz="4" w:space="0" w:color="auto"/>
      </w:pBdr>
      <w:spacing w:before="100" w:beforeAutospacing="1" w:after="100" w:afterAutospacing="1"/>
      <w:jc w:val="center"/>
      <w:textAlignment w:val="top"/>
    </w:pPr>
    <w:rPr>
      <w:color w:val="FFFFFF"/>
      <w:szCs w:val="28"/>
    </w:rPr>
  </w:style>
  <w:style w:type="paragraph" w:customStyle="1" w:styleId="xl38701">
    <w:name w:val="xl38701"/>
    <w:basedOn w:val="a5"/>
    <w:uiPriority w:val="99"/>
    <w:qFormat/>
    <w:rsid w:val="00DE51E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Cs w:val="28"/>
    </w:rPr>
  </w:style>
  <w:style w:type="paragraph" w:customStyle="1" w:styleId="xl38702">
    <w:name w:val="xl38702"/>
    <w:basedOn w:val="a5"/>
    <w:uiPriority w:val="99"/>
    <w:qFormat/>
    <w:rsid w:val="00DE51EA"/>
    <w:pPr>
      <w:pBdr>
        <w:bottom w:val="single" w:sz="4" w:space="0" w:color="auto"/>
        <w:right w:val="single" w:sz="4" w:space="0" w:color="auto"/>
      </w:pBdr>
      <w:spacing w:before="100" w:beforeAutospacing="1" w:after="100" w:afterAutospacing="1"/>
      <w:jc w:val="center"/>
      <w:textAlignment w:val="top"/>
    </w:pPr>
    <w:rPr>
      <w:color w:val="FFFFFF"/>
      <w:szCs w:val="28"/>
    </w:rPr>
  </w:style>
  <w:style w:type="paragraph" w:customStyle="1" w:styleId="xl38703">
    <w:name w:val="xl38703"/>
    <w:basedOn w:val="a5"/>
    <w:uiPriority w:val="99"/>
    <w:qFormat/>
    <w:rsid w:val="00DE51EA"/>
    <w:pPr>
      <w:pBdr>
        <w:left w:val="single" w:sz="4" w:space="0" w:color="auto"/>
        <w:bottom w:val="single" w:sz="4" w:space="0" w:color="auto"/>
        <w:right w:val="single" w:sz="4" w:space="0" w:color="auto"/>
      </w:pBdr>
      <w:spacing w:before="100" w:beforeAutospacing="1" w:after="100" w:afterAutospacing="1"/>
      <w:jc w:val="center"/>
      <w:textAlignment w:val="top"/>
    </w:pPr>
    <w:rPr>
      <w:color w:val="FF0000"/>
      <w:szCs w:val="28"/>
    </w:rPr>
  </w:style>
  <w:style w:type="paragraph" w:customStyle="1" w:styleId="xl38704">
    <w:name w:val="xl38704"/>
    <w:basedOn w:val="a5"/>
    <w:uiPriority w:val="99"/>
    <w:qFormat/>
    <w:rsid w:val="00DE51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Cs w:val="28"/>
    </w:rPr>
  </w:style>
  <w:style w:type="paragraph" w:customStyle="1" w:styleId="xl38705">
    <w:name w:val="xl38705"/>
    <w:basedOn w:val="a5"/>
    <w:uiPriority w:val="99"/>
    <w:qFormat/>
    <w:rsid w:val="00DE51EA"/>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FFFF"/>
      <w:szCs w:val="28"/>
    </w:rPr>
  </w:style>
  <w:style w:type="paragraph" w:customStyle="1" w:styleId="xl38706">
    <w:name w:val="xl38706"/>
    <w:basedOn w:val="a5"/>
    <w:uiPriority w:val="99"/>
    <w:qFormat/>
    <w:rsid w:val="00DE51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8"/>
    </w:rPr>
  </w:style>
  <w:style w:type="paragraph" w:customStyle="1" w:styleId="xl38707">
    <w:name w:val="xl38707"/>
    <w:basedOn w:val="a5"/>
    <w:uiPriority w:val="99"/>
    <w:qFormat/>
    <w:rsid w:val="00DE51EA"/>
    <w:pPr>
      <w:pBdr>
        <w:right w:val="single" w:sz="4" w:space="0" w:color="auto"/>
      </w:pBdr>
      <w:shd w:val="clear" w:color="000000" w:fill="FFFFFF"/>
      <w:spacing w:before="100" w:beforeAutospacing="1" w:after="100" w:afterAutospacing="1"/>
      <w:jc w:val="center"/>
      <w:textAlignment w:val="top"/>
    </w:pPr>
    <w:rPr>
      <w:szCs w:val="28"/>
    </w:rPr>
  </w:style>
  <w:style w:type="paragraph" w:customStyle="1" w:styleId="xl38708">
    <w:name w:val="xl38708"/>
    <w:basedOn w:val="a5"/>
    <w:uiPriority w:val="99"/>
    <w:qFormat/>
    <w:rsid w:val="00DE51EA"/>
    <w:pPr>
      <w:pBdr>
        <w:top w:val="single" w:sz="4" w:space="0" w:color="auto"/>
        <w:right w:val="single" w:sz="4" w:space="0" w:color="auto"/>
      </w:pBdr>
      <w:shd w:val="clear" w:color="000000" w:fill="FFFFFF"/>
      <w:spacing w:before="100" w:beforeAutospacing="1" w:after="100" w:afterAutospacing="1"/>
      <w:jc w:val="center"/>
      <w:textAlignment w:val="top"/>
    </w:pPr>
    <w:rPr>
      <w:szCs w:val="28"/>
    </w:rPr>
  </w:style>
  <w:style w:type="paragraph" w:customStyle="1" w:styleId="xl38709">
    <w:name w:val="xl38709"/>
    <w:basedOn w:val="a5"/>
    <w:uiPriority w:val="99"/>
    <w:qFormat/>
    <w:rsid w:val="00DE51EA"/>
    <w:pPr>
      <w:pBdr>
        <w:left w:val="single" w:sz="4" w:space="0" w:color="auto"/>
        <w:right w:val="single" w:sz="4" w:space="0" w:color="auto"/>
      </w:pBdr>
      <w:spacing w:before="100" w:beforeAutospacing="1" w:after="100" w:afterAutospacing="1"/>
      <w:jc w:val="center"/>
      <w:textAlignment w:val="top"/>
    </w:pPr>
    <w:rPr>
      <w:szCs w:val="28"/>
    </w:rPr>
  </w:style>
  <w:style w:type="paragraph" w:customStyle="1" w:styleId="xl38710">
    <w:name w:val="xl38710"/>
    <w:basedOn w:val="a5"/>
    <w:uiPriority w:val="99"/>
    <w:qFormat/>
    <w:rsid w:val="00DE51E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Cs w:val="28"/>
    </w:rPr>
  </w:style>
  <w:style w:type="paragraph" w:customStyle="1" w:styleId="xl38711">
    <w:name w:val="xl38711"/>
    <w:basedOn w:val="a5"/>
    <w:uiPriority w:val="99"/>
    <w:qFormat/>
    <w:rsid w:val="00DE51EA"/>
    <w:pPr>
      <w:pBdr>
        <w:top w:val="single" w:sz="4" w:space="0" w:color="auto"/>
        <w:left w:val="single" w:sz="4" w:space="0" w:color="auto"/>
      </w:pBdr>
      <w:shd w:val="clear" w:color="000000" w:fill="FFFFFF"/>
      <w:spacing w:before="100" w:beforeAutospacing="1" w:after="100" w:afterAutospacing="1"/>
      <w:jc w:val="center"/>
      <w:textAlignment w:val="top"/>
    </w:pPr>
    <w:rPr>
      <w:szCs w:val="28"/>
    </w:rPr>
  </w:style>
  <w:style w:type="paragraph" w:customStyle="1" w:styleId="xl38712">
    <w:name w:val="xl38712"/>
    <w:basedOn w:val="a5"/>
    <w:uiPriority w:val="99"/>
    <w:qFormat/>
    <w:rsid w:val="00DE51E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Cs w:val="28"/>
    </w:rPr>
  </w:style>
  <w:style w:type="paragraph" w:customStyle="1" w:styleId="xl38713">
    <w:name w:val="xl38713"/>
    <w:basedOn w:val="a5"/>
    <w:uiPriority w:val="99"/>
    <w:qFormat/>
    <w:rsid w:val="00DE51EA"/>
    <w:pPr>
      <w:pBdr>
        <w:top w:val="single" w:sz="4" w:space="0" w:color="auto"/>
        <w:right w:val="single" w:sz="4" w:space="0" w:color="auto"/>
      </w:pBdr>
      <w:spacing w:before="100" w:beforeAutospacing="1" w:after="100" w:afterAutospacing="1"/>
      <w:jc w:val="center"/>
      <w:textAlignment w:val="top"/>
    </w:pPr>
    <w:rPr>
      <w:szCs w:val="28"/>
    </w:rPr>
  </w:style>
  <w:style w:type="paragraph" w:customStyle="1" w:styleId="xl38714">
    <w:name w:val="xl38714"/>
    <w:basedOn w:val="a5"/>
    <w:uiPriority w:val="99"/>
    <w:qFormat/>
    <w:rsid w:val="00DE51EA"/>
    <w:pPr>
      <w:pBdr>
        <w:left w:val="single" w:sz="4" w:space="0" w:color="auto"/>
        <w:bottom w:val="single" w:sz="4" w:space="0" w:color="auto"/>
      </w:pBdr>
      <w:spacing w:before="100" w:beforeAutospacing="1" w:after="100" w:afterAutospacing="1"/>
      <w:jc w:val="center"/>
      <w:textAlignment w:val="top"/>
    </w:pPr>
    <w:rPr>
      <w:szCs w:val="28"/>
    </w:rPr>
  </w:style>
  <w:style w:type="paragraph" w:customStyle="1" w:styleId="xl38715">
    <w:name w:val="xl38715"/>
    <w:basedOn w:val="a5"/>
    <w:uiPriority w:val="99"/>
    <w:qFormat/>
    <w:rsid w:val="00DE51EA"/>
    <w:pPr>
      <w:pBdr>
        <w:bottom w:val="single" w:sz="4" w:space="0" w:color="auto"/>
        <w:right w:val="single" w:sz="4" w:space="0" w:color="auto"/>
      </w:pBdr>
      <w:spacing w:before="100" w:beforeAutospacing="1" w:after="100" w:afterAutospacing="1"/>
      <w:jc w:val="center"/>
      <w:textAlignment w:val="top"/>
    </w:pPr>
    <w:rPr>
      <w:szCs w:val="28"/>
    </w:rPr>
  </w:style>
  <w:style w:type="paragraph" w:customStyle="1" w:styleId="xl38716">
    <w:name w:val="xl38716"/>
    <w:basedOn w:val="a5"/>
    <w:uiPriority w:val="99"/>
    <w:qFormat/>
    <w:rsid w:val="00DE51EA"/>
    <w:pPr>
      <w:pBdr>
        <w:left w:val="single" w:sz="4" w:space="0" w:color="auto"/>
      </w:pBdr>
      <w:spacing w:before="100" w:beforeAutospacing="1" w:after="100" w:afterAutospacing="1"/>
      <w:jc w:val="center"/>
      <w:textAlignment w:val="top"/>
    </w:pPr>
    <w:rPr>
      <w:szCs w:val="28"/>
    </w:rPr>
  </w:style>
  <w:style w:type="paragraph" w:customStyle="1" w:styleId="xl38717">
    <w:name w:val="xl38717"/>
    <w:basedOn w:val="a5"/>
    <w:uiPriority w:val="99"/>
    <w:qFormat/>
    <w:rsid w:val="00DE51EA"/>
    <w:pPr>
      <w:pBdr>
        <w:top w:val="single" w:sz="4" w:space="0" w:color="auto"/>
      </w:pBdr>
      <w:shd w:val="clear" w:color="000000" w:fill="FFFFFF"/>
      <w:spacing w:before="100" w:beforeAutospacing="1" w:after="100" w:afterAutospacing="1"/>
      <w:jc w:val="center"/>
      <w:textAlignment w:val="top"/>
    </w:pPr>
    <w:rPr>
      <w:szCs w:val="28"/>
    </w:rPr>
  </w:style>
  <w:style w:type="paragraph" w:customStyle="1" w:styleId="xl38718">
    <w:name w:val="xl38718"/>
    <w:basedOn w:val="a5"/>
    <w:uiPriority w:val="99"/>
    <w:qFormat/>
    <w:rsid w:val="00DE51EA"/>
    <w:pPr>
      <w:pBdr>
        <w:top w:val="single" w:sz="4" w:space="0" w:color="auto"/>
        <w:left w:val="single" w:sz="4" w:space="0" w:color="auto"/>
      </w:pBdr>
      <w:shd w:val="clear" w:color="000000" w:fill="FFFFFF"/>
      <w:spacing w:before="100" w:beforeAutospacing="1" w:after="100" w:afterAutospacing="1"/>
      <w:jc w:val="center"/>
      <w:textAlignment w:val="top"/>
    </w:pPr>
    <w:rPr>
      <w:szCs w:val="28"/>
    </w:rPr>
  </w:style>
  <w:style w:type="paragraph" w:customStyle="1" w:styleId="xl38719">
    <w:name w:val="xl38719"/>
    <w:basedOn w:val="a5"/>
    <w:uiPriority w:val="99"/>
    <w:qFormat/>
    <w:rsid w:val="00DE51EA"/>
    <w:pPr>
      <w:pBdr>
        <w:left w:val="single" w:sz="4" w:space="0" w:color="auto"/>
        <w:bottom w:val="single" w:sz="4" w:space="0" w:color="auto"/>
      </w:pBdr>
      <w:spacing w:before="100" w:beforeAutospacing="1" w:after="100" w:afterAutospacing="1"/>
      <w:jc w:val="center"/>
      <w:textAlignment w:val="top"/>
    </w:pPr>
    <w:rPr>
      <w:szCs w:val="28"/>
    </w:rPr>
  </w:style>
  <w:style w:type="paragraph" w:customStyle="1" w:styleId="xl38720">
    <w:name w:val="xl38720"/>
    <w:basedOn w:val="a5"/>
    <w:uiPriority w:val="99"/>
    <w:qFormat/>
    <w:rsid w:val="00DE51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8"/>
    </w:rPr>
  </w:style>
  <w:style w:type="paragraph" w:customStyle="1" w:styleId="xl38721">
    <w:name w:val="xl38721"/>
    <w:basedOn w:val="a5"/>
    <w:uiPriority w:val="99"/>
    <w:qFormat/>
    <w:rsid w:val="00DE51EA"/>
    <w:pPr>
      <w:spacing w:before="100" w:beforeAutospacing="1" w:after="100" w:afterAutospacing="1"/>
      <w:jc w:val="center"/>
      <w:textAlignment w:val="top"/>
    </w:pPr>
    <w:rPr>
      <w:szCs w:val="28"/>
    </w:rPr>
  </w:style>
  <w:style w:type="paragraph" w:customStyle="1" w:styleId="xl38722">
    <w:name w:val="xl38722"/>
    <w:basedOn w:val="a5"/>
    <w:uiPriority w:val="99"/>
    <w:qFormat/>
    <w:rsid w:val="00DE51EA"/>
    <w:pPr>
      <w:spacing w:before="100" w:beforeAutospacing="1" w:after="100" w:afterAutospacing="1"/>
      <w:jc w:val="center"/>
    </w:pPr>
    <w:rPr>
      <w:szCs w:val="28"/>
    </w:rPr>
  </w:style>
  <w:style w:type="paragraph" w:customStyle="1" w:styleId="xl38723">
    <w:name w:val="xl38723"/>
    <w:basedOn w:val="a5"/>
    <w:uiPriority w:val="99"/>
    <w:qFormat/>
    <w:rsid w:val="00DE51EA"/>
    <w:pPr>
      <w:pBdr>
        <w:top w:val="single" w:sz="4" w:space="0" w:color="auto"/>
        <w:bottom w:val="single" w:sz="4" w:space="0" w:color="auto"/>
      </w:pBdr>
      <w:spacing w:before="100" w:beforeAutospacing="1" w:after="100" w:afterAutospacing="1"/>
      <w:jc w:val="center"/>
      <w:textAlignment w:val="center"/>
    </w:pPr>
    <w:rPr>
      <w:szCs w:val="28"/>
    </w:rPr>
  </w:style>
  <w:style w:type="paragraph" w:customStyle="1" w:styleId="xl38724">
    <w:name w:val="xl38724"/>
    <w:basedOn w:val="a5"/>
    <w:uiPriority w:val="99"/>
    <w:qFormat/>
    <w:rsid w:val="00DE51EA"/>
    <w:pPr>
      <w:pBdr>
        <w:top w:val="single" w:sz="4" w:space="0" w:color="auto"/>
        <w:bottom w:val="single" w:sz="4" w:space="0" w:color="auto"/>
        <w:right w:val="single" w:sz="4" w:space="0" w:color="auto"/>
      </w:pBdr>
      <w:spacing w:before="100" w:beforeAutospacing="1" w:after="100" w:afterAutospacing="1"/>
      <w:jc w:val="center"/>
      <w:textAlignment w:val="center"/>
    </w:pPr>
    <w:rPr>
      <w:szCs w:val="28"/>
    </w:rPr>
  </w:style>
  <w:style w:type="paragraph" w:customStyle="1" w:styleId="xl38725">
    <w:name w:val="xl38725"/>
    <w:basedOn w:val="a5"/>
    <w:uiPriority w:val="99"/>
    <w:qFormat/>
    <w:rsid w:val="00DE51EA"/>
    <w:pPr>
      <w:pBdr>
        <w:top w:val="single" w:sz="4" w:space="0" w:color="auto"/>
        <w:left w:val="single" w:sz="4" w:space="0" w:color="auto"/>
        <w:bottom w:val="single" w:sz="4" w:space="0" w:color="auto"/>
      </w:pBdr>
      <w:spacing w:before="100" w:beforeAutospacing="1" w:after="100" w:afterAutospacing="1"/>
      <w:textAlignment w:val="center"/>
    </w:pPr>
    <w:rPr>
      <w:b/>
      <w:bCs/>
      <w:szCs w:val="28"/>
    </w:rPr>
  </w:style>
  <w:style w:type="paragraph" w:customStyle="1" w:styleId="xl38726">
    <w:name w:val="xl38726"/>
    <w:basedOn w:val="a5"/>
    <w:uiPriority w:val="99"/>
    <w:qFormat/>
    <w:rsid w:val="00DE51EA"/>
    <w:pPr>
      <w:pBdr>
        <w:top w:val="single" w:sz="4" w:space="0" w:color="auto"/>
        <w:bottom w:val="single" w:sz="4" w:space="0" w:color="auto"/>
      </w:pBdr>
      <w:spacing w:before="100" w:beforeAutospacing="1" w:after="100" w:afterAutospacing="1"/>
      <w:textAlignment w:val="center"/>
    </w:pPr>
    <w:rPr>
      <w:b/>
      <w:bCs/>
      <w:szCs w:val="28"/>
    </w:rPr>
  </w:style>
  <w:style w:type="paragraph" w:customStyle="1" w:styleId="xl38727">
    <w:name w:val="xl38727"/>
    <w:basedOn w:val="a5"/>
    <w:uiPriority w:val="99"/>
    <w:qFormat/>
    <w:rsid w:val="00DE51EA"/>
    <w:pPr>
      <w:pBdr>
        <w:top w:val="single" w:sz="4" w:space="0" w:color="auto"/>
        <w:bottom w:val="single" w:sz="4" w:space="0" w:color="auto"/>
        <w:right w:val="single" w:sz="4" w:space="0" w:color="auto"/>
      </w:pBdr>
      <w:spacing w:before="100" w:beforeAutospacing="1" w:after="100" w:afterAutospacing="1"/>
      <w:textAlignment w:val="center"/>
    </w:pPr>
    <w:rPr>
      <w:b/>
      <w:bCs/>
      <w:szCs w:val="28"/>
    </w:rPr>
  </w:style>
  <w:style w:type="paragraph" w:customStyle="1" w:styleId="xl38728">
    <w:name w:val="xl38728"/>
    <w:basedOn w:val="a5"/>
    <w:uiPriority w:val="99"/>
    <w:qFormat/>
    <w:rsid w:val="00DE51EA"/>
    <w:pPr>
      <w:pBdr>
        <w:top w:val="single" w:sz="4" w:space="0" w:color="auto"/>
        <w:right w:val="single" w:sz="4" w:space="0" w:color="auto"/>
      </w:pBdr>
      <w:spacing w:before="100" w:beforeAutospacing="1" w:after="100" w:afterAutospacing="1"/>
      <w:textAlignment w:val="center"/>
    </w:pPr>
    <w:rPr>
      <w:szCs w:val="28"/>
    </w:rPr>
  </w:style>
  <w:style w:type="paragraph" w:customStyle="1" w:styleId="xl38729">
    <w:name w:val="xl38729"/>
    <w:basedOn w:val="a5"/>
    <w:uiPriority w:val="99"/>
    <w:qFormat/>
    <w:rsid w:val="00DE51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8"/>
    </w:rPr>
  </w:style>
  <w:style w:type="paragraph" w:customStyle="1" w:styleId="xl38730">
    <w:name w:val="xl38730"/>
    <w:basedOn w:val="a5"/>
    <w:uiPriority w:val="99"/>
    <w:qFormat/>
    <w:rsid w:val="00DE51EA"/>
    <w:pPr>
      <w:pBdr>
        <w:top w:val="single" w:sz="4" w:space="0" w:color="auto"/>
        <w:bottom w:val="single" w:sz="4" w:space="0" w:color="auto"/>
        <w:right w:val="single" w:sz="4" w:space="0" w:color="auto"/>
      </w:pBdr>
      <w:spacing w:before="100" w:beforeAutospacing="1" w:after="100" w:afterAutospacing="1"/>
      <w:jc w:val="center"/>
    </w:pPr>
    <w:rPr>
      <w:color w:val="FF0000"/>
      <w:szCs w:val="28"/>
    </w:rPr>
  </w:style>
  <w:style w:type="paragraph" w:customStyle="1" w:styleId="xl38731">
    <w:name w:val="xl38731"/>
    <w:basedOn w:val="a5"/>
    <w:uiPriority w:val="99"/>
    <w:qFormat/>
    <w:rsid w:val="00DE51EA"/>
    <w:pPr>
      <w:pBdr>
        <w:top w:val="single" w:sz="4" w:space="0" w:color="auto"/>
        <w:left w:val="single" w:sz="4" w:space="0" w:color="auto"/>
        <w:right w:val="single" w:sz="4" w:space="0" w:color="auto"/>
      </w:pBdr>
      <w:spacing w:before="100" w:beforeAutospacing="1" w:after="100" w:afterAutospacing="1"/>
      <w:jc w:val="center"/>
      <w:textAlignment w:val="center"/>
    </w:pPr>
    <w:rPr>
      <w:szCs w:val="28"/>
    </w:rPr>
  </w:style>
  <w:style w:type="paragraph" w:customStyle="1" w:styleId="xl38732">
    <w:name w:val="xl38732"/>
    <w:basedOn w:val="a5"/>
    <w:uiPriority w:val="99"/>
    <w:qFormat/>
    <w:rsid w:val="00DE51EA"/>
    <w:pPr>
      <w:pBdr>
        <w:left w:val="single" w:sz="4" w:space="0" w:color="auto"/>
        <w:bottom w:val="single" w:sz="4" w:space="0" w:color="auto"/>
        <w:right w:val="single" w:sz="4" w:space="0" w:color="auto"/>
      </w:pBdr>
      <w:spacing w:before="100" w:beforeAutospacing="1" w:after="100" w:afterAutospacing="1"/>
      <w:jc w:val="center"/>
      <w:textAlignment w:val="center"/>
    </w:pPr>
    <w:rPr>
      <w:szCs w:val="28"/>
    </w:rPr>
  </w:style>
  <w:style w:type="paragraph" w:customStyle="1" w:styleId="xl38733">
    <w:name w:val="xl38733"/>
    <w:basedOn w:val="a5"/>
    <w:uiPriority w:val="99"/>
    <w:qFormat/>
    <w:rsid w:val="00DE51EA"/>
    <w:pPr>
      <w:pBdr>
        <w:top w:val="single" w:sz="4" w:space="0" w:color="auto"/>
        <w:left w:val="single" w:sz="4" w:space="0" w:color="auto"/>
        <w:right w:val="single" w:sz="4" w:space="0" w:color="auto"/>
      </w:pBdr>
      <w:spacing w:before="100" w:beforeAutospacing="1" w:after="100" w:afterAutospacing="1"/>
      <w:textAlignment w:val="center"/>
    </w:pPr>
    <w:rPr>
      <w:szCs w:val="28"/>
    </w:rPr>
  </w:style>
  <w:style w:type="paragraph" w:customStyle="1" w:styleId="xl38734">
    <w:name w:val="xl38734"/>
    <w:basedOn w:val="a5"/>
    <w:uiPriority w:val="99"/>
    <w:qFormat/>
    <w:rsid w:val="00DE51EA"/>
    <w:pPr>
      <w:pBdr>
        <w:left w:val="single" w:sz="4" w:space="0" w:color="auto"/>
        <w:bottom w:val="single" w:sz="4" w:space="0" w:color="auto"/>
        <w:right w:val="single" w:sz="4" w:space="0" w:color="auto"/>
      </w:pBdr>
      <w:spacing w:before="100" w:beforeAutospacing="1" w:after="100" w:afterAutospacing="1"/>
      <w:textAlignment w:val="center"/>
    </w:pPr>
    <w:rPr>
      <w:szCs w:val="28"/>
    </w:rPr>
  </w:style>
  <w:style w:type="paragraph" w:customStyle="1" w:styleId="xl38735">
    <w:name w:val="xl38735"/>
    <w:basedOn w:val="a5"/>
    <w:uiPriority w:val="99"/>
    <w:qFormat/>
    <w:rsid w:val="00DE51EA"/>
    <w:pPr>
      <w:pBdr>
        <w:top w:val="single" w:sz="4" w:space="0" w:color="auto"/>
        <w:left w:val="single" w:sz="4" w:space="0" w:color="auto"/>
        <w:right w:val="single" w:sz="4" w:space="0" w:color="auto"/>
      </w:pBdr>
      <w:spacing w:before="100" w:beforeAutospacing="1" w:after="100" w:afterAutospacing="1"/>
      <w:jc w:val="center"/>
      <w:textAlignment w:val="center"/>
    </w:pPr>
    <w:rPr>
      <w:szCs w:val="28"/>
    </w:rPr>
  </w:style>
  <w:style w:type="paragraph" w:customStyle="1" w:styleId="xl38736">
    <w:name w:val="xl38736"/>
    <w:basedOn w:val="a5"/>
    <w:uiPriority w:val="99"/>
    <w:qFormat/>
    <w:rsid w:val="00DE51EA"/>
    <w:pPr>
      <w:pBdr>
        <w:left w:val="single" w:sz="4" w:space="0" w:color="auto"/>
        <w:bottom w:val="single" w:sz="4" w:space="0" w:color="auto"/>
        <w:right w:val="single" w:sz="4" w:space="0" w:color="auto"/>
      </w:pBdr>
      <w:spacing w:before="100" w:beforeAutospacing="1" w:after="100" w:afterAutospacing="1"/>
      <w:jc w:val="center"/>
      <w:textAlignment w:val="center"/>
    </w:pPr>
    <w:rPr>
      <w:szCs w:val="28"/>
    </w:rPr>
  </w:style>
  <w:style w:type="paragraph" w:customStyle="1" w:styleId="xl38737">
    <w:name w:val="xl38737"/>
    <w:basedOn w:val="a5"/>
    <w:uiPriority w:val="99"/>
    <w:qFormat/>
    <w:rsid w:val="00DE51EA"/>
    <w:pPr>
      <w:pBdr>
        <w:top w:val="single" w:sz="4" w:space="0" w:color="auto"/>
        <w:left w:val="single" w:sz="4" w:space="0" w:color="auto"/>
      </w:pBdr>
      <w:spacing w:before="100" w:beforeAutospacing="1" w:after="100" w:afterAutospacing="1"/>
      <w:jc w:val="right"/>
      <w:textAlignment w:val="center"/>
    </w:pPr>
    <w:rPr>
      <w:szCs w:val="28"/>
    </w:rPr>
  </w:style>
  <w:style w:type="paragraph" w:customStyle="1" w:styleId="xl38738">
    <w:name w:val="xl38738"/>
    <w:basedOn w:val="a5"/>
    <w:uiPriority w:val="99"/>
    <w:qFormat/>
    <w:rsid w:val="00DE51EA"/>
    <w:pPr>
      <w:pBdr>
        <w:top w:val="single" w:sz="4" w:space="0" w:color="auto"/>
        <w:left w:val="single" w:sz="4" w:space="0" w:color="auto"/>
        <w:bottom w:val="single" w:sz="4" w:space="0" w:color="auto"/>
      </w:pBdr>
      <w:spacing w:before="100" w:beforeAutospacing="1" w:after="100" w:afterAutospacing="1"/>
      <w:jc w:val="center"/>
      <w:textAlignment w:val="top"/>
    </w:pPr>
    <w:rPr>
      <w:b/>
      <w:bCs/>
      <w:szCs w:val="28"/>
    </w:rPr>
  </w:style>
  <w:style w:type="paragraph" w:customStyle="1" w:styleId="xl38739">
    <w:name w:val="xl38739"/>
    <w:basedOn w:val="a5"/>
    <w:uiPriority w:val="99"/>
    <w:qFormat/>
    <w:rsid w:val="00DE51EA"/>
    <w:pPr>
      <w:pBdr>
        <w:top w:val="single" w:sz="4" w:space="0" w:color="auto"/>
        <w:bottom w:val="single" w:sz="4" w:space="0" w:color="auto"/>
      </w:pBdr>
      <w:spacing w:before="100" w:beforeAutospacing="1" w:after="100" w:afterAutospacing="1"/>
      <w:jc w:val="center"/>
      <w:textAlignment w:val="top"/>
    </w:pPr>
    <w:rPr>
      <w:b/>
      <w:bCs/>
      <w:szCs w:val="28"/>
    </w:rPr>
  </w:style>
  <w:style w:type="paragraph" w:customStyle="1" w:styleId="xl38740">
    <w:name w:val="xl38740"/>
    <w:basedOn w:val="a5"/>
    <w:uiPriority w:val="99"/>
    <w:qFormat/>
    <w:rsid w:val="00DE51EA"/>
    <w:pPr>
      <w:pBdr>
        <w:top w:val="single" w:sz="4" w:space="0" w:color="auto"/>
        <w:bottom w:val="single" w:sz="4" w:space="0" w:color="auto"/>
        <w:right w:val="single" w:sz="4" w:space="0" w:color="auto"/>
      </w:pBdr>
      <w:spacing w:before="100" w:beforeAutospacing="1" w:after="100" w:afterAutospacing="1"/>
      <w:jc w:val="center"/>
      <w:textAlignment w:val="top"/>
    </w:pPr>
    <w:rPr>
      <w:b/>
      <w:bCs/>
      <w:szCs w:val="28"/>
    </w:rPr>
  </w:style>
  <w:style w:type="paragraph" w:customStyle="1" w:styleId="xl38741">
    <w:name w:val="xl38741"/>
    <w:basedOn w:val="a5"/>
    <w:uiPriority w:val="99"/>
    <w:qFormat/>
    <w:rsid w:val="00DE51EA"/>
    <w:pPr>
      <w:pBdr>
        <w:top w:val="single" w:sz="4" w:space="0" w:color="auto"/>
        <w:bottom w:val="single" w:sz="4" w:space="0" w:color="auto"/>
        <w:right w:val="single" w:sz="4" w:space="0" w:color="auto"/>
      </w:pBdr>
      <w:spacing w:before="100" w:beforeAutospacing="1" w:after="100" w:afterAutospacing="1"/>
      <w:jc w:val="center"/>
    </w:pPr>
    <w:rPr>
      <w:szCs w:val="28"/>
    </w:rPr>
  </w:style>
  <w:style w:type="paragraph" w:customStyle="1" w:styleId="xl38742">
    <w:name w:val="xl38742"/>
    <w:basedOn w:val="a5"/>
    <w:uiPriority w:val="99"/>
    <w:qFormat/>
    <w:rsid w:val="00DE51EA"/>
    <w:pPr>
      <w:pBdr>
        <w:top w:val="single" w:sz="4" w:space="0" w:color="auto"/>
        <w:left w:val="single" w:sz="4" w:space="0" w:color="auto"/>
        <w:bottom w:val="single" w:sz="4" w:space="0" w:color="auto"/>
      </w:pBdr>
      <w:spacing w:before="100" w:beforeAutospacing="1" w:after="100" w:afterAutospacing="1"/>
      <w:textAlignment w:val="center"/>
    </w:pPr>
    <w:rPr>
      <w:szCs w:val="28"/>
    </w:rPr>
  </w:style>
  <w:style w:type="paragraph" w:customStyle="1" w:styleId="xl38743">
    <w:name w:val="xl38743"/>
    <w:basedOn w:val="a5"/>
    <w:uiPriority w:val="99"/>
    <w:qFormat/>
    <w:rsid w:val="00DE51EA"/>
    <w:pPr>
      <w:pBdr>
        <w:top w:val="single" w:sz="4" w:space="0" w:color="auto"/>
        <w:bottom w:val="single" w:sz="4" w:space="0" w:color="auto"/>
      </w:pBdr>
      <w:spacing w:before="100" w:beforeAutospacing="1" w:after="100" w:afterAutospacing="1"/>
      <w:textAlignment w:val="center"/>
    </w:pPr>
    <w:rPr>
      <w:szCs w:val="28"/>
    </w:rPr>
  </w:style>
  <w:style w:type="paragraph" w:customStyle="1" w:styleId="xl38744">
    <w:name w:val="xl38744"/>
    <w:basedOn w:val="a5"/>
    <w:uiPriority w:val="99"/>
    <w:qFormat/>
    <w:rsid w:val="00DE51EA"/>
    <w:pPr>
      <w:pBdr>
        <w:top w:val="single" w:sz="4" w:space="0" w:color="auto"/>
        <w:bottom w:val="single" w:sz="4" w:space="0" w:color="auto"/>
        <w:right w:val="single" w:sz="4" w:space="0" w:color="auto"/>
      </w:pBdr>
      <w:spacing w:before="100" w:beforeAutospacing="1" w:after="100" w:afterAutospacing="1"/>
      <w:textAlignment w:val="center"/>
    </w:pPr>
    <w:rPr>
      <w:szCs w:val="28"/>
    </w:rPr>
  </w:style>
  <w:style w:type="paragraph" w:customStyle="1" w:styleId="xl38745">
    <w:name w:val="xl38745"/>
    <w:basedOn w:val="a5"/>
    <w:uiPriority w:val="99"/>
    <w:qFormat/>
    <w:rsid w:val="00DE51EA"/>
    <w:pPr>
      <w:pBdr>
        <w:bottom w:val="single" w:sz="4" w:space="0" w:color="auto"/>
        <w:right w:val="single" w:sz="4" w:space="0" w:color="auto"/>
      </w:pBdr>
      <w:spacing w:before="100" w:beforeAutospacing="1" w:after="100" w:afterAutospacing="1"/>
      <w:jc w:val="center"/>
    </w:pPr>
    <w:rPr>
      <w:szCs w:val="28"/>
    </w:rPr>
  </w:style>
  <w:style w:type="paragraph" w:customStyle="1" w:styleId="xl38746">
    <w:name w:val="xl38746"/>
    <w:basedOn w:val="a5"/>
    <w:uiPriority w:val="99"/>
    <w:qFormat/>
    <w:rsid w:val="00DE51EA"/>
    <w:pPr>
      <w:pBdr>
        <w:top w:val="single" w:sz="4" w:space="0" w:color="auto"/>
        <w:right w:val="single" w:sz="4" w:space="0" w:color="auto"/>
      </w:pBdr>
      <w:spacing w:before="100" w:beforeAutospacing="1" w:after="100" w:afterAutospacing="1"/>
      <w:jc w:val="center"/>
    </w:pPr>
    <w:rPr>
      <w:szCs w:val="28"/>
    </w:rPr>
  </w:style>
  <w:style w:type="paragraph" w:customStyle="1" w:styleId="xl38747">
    <w:name w:val="xl38747"/>
    <w:basedOn w:val="a5"/>
    <w:uiPriority w:val="99"/>
    <w:qFormat/>
    <w:rsid w:val="00DE51EA"/>
    <w:pPr>
      <w:pBdr>
        <w:top w:val="single" w:sz="4" w:space="0" w:color="auto"/>
        <w:left w:val="single" w:sz="4" w:space="0" w:color="auto"/>
        <w:right w:val="single" w:sz="4" w:space="0" w:color="auto"/>
      </w:pBdr>
      <w:spacing w:before="100" w:beforeAutospacing="1" w:after="100" w:afterAutospacing="1"/>
      <w:jc w:val="center"/>
      <w:textAlignment w:val="center"/>
    </w:pPr>
    <w:rPr>
      <w:szCs w:val="28"/>
    </w:rPr>
  </w:style>
  <w:style w:type="paragraph" w:customStyle="1" w:styleId="xl38748">
    <w:name w:val="xl38748"/>
    <w:basedOn w:val="a5"/>
    <w:uiPriority w:val="99"/>
    <w:qFormat/>
    <w:rsid w:val="00DE51EA"/>
    <w:pPr>
      <w:pBdr>
        <w:left w:val="single" w:sz="4" w:space="0" w:color="auto"/>
        <w:bottom w:val="single" w:sz="4" w:space="0" w:color="auto"/>
        <w:right w:val="single" w:sz="4" w:space="0" w:color="auto"/>
      </w:pBdr>
      <w:spacing w:before="100" w:beforeAutospacing="1" w:after="100" w:afterAutospacing="1"/>
      <w:jc w:val="center"/>
      <w:textAlignment w:val="center"/>
    </w:pPr>
    <w:rPr>
      <w:szCs w:val="28"/>
    </w:rPr>
  </w:style>
  <w:style w:type="paragraph" w:customStyle="1" w:styleId="xl38749">
    <w:name w:val="xl38749"/>
    <w:basedOn w:val="a5"/>
    <w:uiPriority w:val="99"/>
    <w:qFormat/>
    <w:rsid w:val="00DE51EA"/>
    <w:pPr>
      <w:pBdr>
        <w:top w:val="single" w:sz="4" w:space="0" w:color="auto"/>
        <w:left w:val="single" w:sz="4" w:space="0" w:color="auto"/>
        <w:bottom w:val="single" w:sz="4" w:space="0" w:color="auto"/>
      </w:pBdr>
      <w:spacing w:before="100" w:beforeAutospacing="1" w:after="100" w:afterAutospacing="1"/>
      <w:jc w:val="center"/>
      <w:textAlignment w:val="top"/>
    </w:pPr>
    <w:rPr>
      <w:szCs w:val="28"/>
    </w:rPr>
  </w:style>
  <w:style w:type="paragraph" w:customStyle="1" w:styleId="xl38750">
    <w:name w:val="xl38750"/>
    <w:basedOn w:val="a5"/>
    <w:uiPriority w:val="99"/>
    <w:qFormat/>
    <w:rsid w:val="00DE51EA"/>
    <w:pPr>
      <w:pBdr>
        <w:top w:val="single" w:sz="4" w:space="0" w:color="auto"/>
        <w:bottom w:val="single" w:sz="4" w:space="0" w:color="auto"/>
      </w:pBdr>
      <w:spacing w:before="100" w:beforeAutospacing="1" w:after="100" w:afterAutospacing="1"/>
      <w:jc w:val="center"/>
      <w:textAlignment w:val="top"/>
    </w:pPr>
    <w:rPr>
      <w:szCs w:val="28"/>
    </w:rPr>
  </w:style>
  <w:style w:type="paragraph" w:customStyle="1" w:styleId="xl38751">
    <w:name w:val="xl38751"/>
    <w:basedOn w:val="a5"/>
    <w:uiPriority w:val="99"/>
    <w:qFormat/>
    <w:rsid w:val="00DE51EA"/>
    <w:pPr>
      <w:pBdr>
        <w:top w:val="single" w:sz="4" w:space="0" w:color="auto"/>
        <w:bottom w:val="single" w:sz="4" w:space="0" w:color="auto"/>
        <w:right w:val="single" w:sz="4" w:space="0" w:color="auto"/>
      </w:pBdr>
      <w:spacing w:before="100" w:beforeAutospacing="1" w:after="100" w:afterAutospacing="1"/>
      <w:jc w:val="center"/>
      <w:textAlignment w:val="top"/>
    </w:pPr>
    <w:rPr>
      <w:szCs w:val="28"/>
    </w:rPr>
  </w:style>
  <w:style w:type="paragraph" w:customStyle="1" w:styleId="xl38752">
    <w:name w:val="xl38752"/>
    <w:basedOn w:val="a5"/>
    <w:uiPriority w:val="99"/>
    <w:qFormat/>
    <w:rsid w:val="00DE51EA"/>
    <w:pPr>
      <w:pBdr>
        <w:left w:val="single" w:sz="4" w:space="0" w:color="auto"/>
        <w:right w:val="single" w:sz="4" w:space="0" w:color="auto"/>
      </w:pBdr>
      <w:spacing w:before="100" w:beforeAutospacing="1" w:after="100" w:afterAutospacing="1"/>
      <w:jc w:val="center"/>
      <w:textAlignment w:val="center"/>
    </w:pPr>
    <w:rPr>
      <w:szCs w:val="28"/>
    </w:rPr>
  </w:style>
  <w:style w:type="paragraph" w:customStyle="1" w:styleId="xl38753">
    <w:name w:val="xl38753"/>
    <w:basedOn w:val="a5"/>
    <w:uiPriority w:val="99"/>
    <w:qFormat/>
    <w:rsid w:val="00DE51EA"/>
    <w:pPr>
      <w:pBdr>
        <w:left w:val="single" w:sz="4" w:space="0" w:color="auto"/>
        <w:right w:val="single" w:sz="4" w:space="0" w:color="auto"/>
      </w:pBdr>
      <w:spacing w:before="100" w:beforeAutospacing="1" w:after="100" w:afterAutospacing="1"/>
      <w:textAlignment w:val="center"/>
    </w:pPr>
    <w:rPr>
      <w:szCs w:val="28"/>
    </w:rPr>
  </w:style>
  <w:style w:type="paragraph" w:customStyle="1" w:styleId="xl38754">
    <w:name w:val="xl38754"/>
    <w:basedOn w:val="a5"/>
    <w:uiPriority w:val="99"/>
    <w:qFormat/>
    <w:rsid w:val="00DE51EA"/>
    <w:pPr>
      <w:pBdr>
        <w:left w:val="single" w:sz="4" w:space="0" w:color="auto"/>
        <w:right w:val="single" w:sz="4" w:space="0" w:color="auto"/>
      </w:pBdr>
      <w:spacing w:before="100" w:beforeAutospacing="1" w:after="100" w:afterAutospacing="1"/>
      <w:jc w:val="center"/>
      <w:textAlignment w:val="center"/>
    </w:pPr>
    <w:rPr>
      <w:szCs w:val="28"/>
    </w:rPr>
  </w:style>
  <w:style w:type="paragraph" w:customStyle="1" w:styleId="xl38755">
    <w:name w:val="xl38755"/>
    <w:basedOn w:val="a5"/>
    <w:uiPriority w:val="99"/>
    <w:qFormat/>
    <w:rsid w:val="00DE51EA"/>
    <w:pPr>
      <w:pBdr>
        <w:left w:val="single" w:sz="4" w:space="0" w:color="auto"/>
        <w:bottom w:val="single" w:sz="4" w:space="0" w:color="auto"/>
        <w:right w:val="single" w:sz="4" w:space="0" w:color="auto"/>
      </w:pBdr>
      <w:spacing w:before="100" w:beforeAutospacing="1" w:after="100" w:afterAutospacing="1"/>
      <w:jc w:val="center"/>
      <w:textAlignment w:val="center"/>
    </w:pPr>
    <w:rPr>
      <w:szCs w:val="28"/>
    </w:rPr>
  </w:style>
  <w:style w:type="paragraph" w:customStyle="1" w:styleId="xl38756">
    <w:name w:val="xl38756"/>
    <w:basedOn w:val="a5"/>
    <w:uiPriority w:val="99"/>
    <w:qFormat/>
    <w:rsid w:val="00DE51E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8"/>
    </w:rPr>
  </w:style>
  <w:style w:type="paragraph" w:customStyle="1" w:styleId="xl38757">
    <w:name w:val="xl38757"/>
    <w:basedOn w:val="a5"/>
    <w:uiPriority w:val="99"/>
    <w:qFormat/>
    <w:rsid w:val="00DE51EA"/>
    <w:pPr>
      <w:pBdr>
        <w:top w:val="single" w:sz="4" w:space="0" w:color="auto"/>
        <w:left w:val="single" w:sz="4" w:space="0" w:color="auto"/>
        <w:bottom w:val="single" w:sz="4" w:space="0" w:color="auto"/>
      </w:pBdr>
      <w:spacing w:before="100" w:beforeAutospacing="1" w:after="100" w:afterAutospacing="1"/>
      <w:textAlignment w:val="center"/>
    </w:pPr>
    <w:rPr>
      <w:szCs w:val="28"/>
    </w:rPr>
  </w:style>
  <w:style w:type="paragraph" w:customStyle="1" w:styleId="xl38758">
    <w:name w:val="xl38758"/>
    <w:basedOn w:val="a5"/>
    <w:uiPriority w:val="99"/>
    <w:qFormat/>
    <w:rsid w:val="00DE51EA"/>
    <w:pPr>
      <w:pBdr>
        <w:top w:val="single" w:sz="4" w:space="0" w:color="auto"/>
        <w:bottom w:val="single" w:sz="4" w:space="0" w:color="auto"/>
        <w:right w:val="single" w:sz="4" w:space="0" w:color="auto"/>
      </w:pBdr>
      <w:spacing w:before="100" w:beforeAutospacing="1" w:after="100" w:afterAutospacing="1"/>
      <w:textAlignment w:val="center"/>
    </w:pPr>
    <w:rPr>
      <w:szCs w:val="28"/>
    </w:rPr>
  </w:style>
  <w:style w:type="paragraph" w:customStyle="1" w:styleId="xl38759">
    <w:name w:val="xl38759"/>
    <w:basedOn w:val="a5"/>
    <w:uiPriority w:val="99"/>
    <w:qFormat/>
    <w:rsid w:val="00DE51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8"/>
    </w:rPr>
  </w:style>
  <w:style w:type="paragraph" w:customStyle="1" w:styleId="xl38760">
    <w:name w:val="xl38760"/>
    <w:basedOn w:val="a5"/>
    <w:uiPriority w:val="99"/>
    <w:qFormat/>
    <w:rsid w:val="00DE51EA"/>
    <w:pPr>
      <w:pBdr>
        <w:top w:val="single" w:sz="4" w:space="0" w:color="auto"/>
        <w:left w:val="single" w:sz="4" w:space="0" w:color="auto"/>
        <w:right w:val="single" w:sz="4" w:space="0" w:color="auto"/>
      </w:pBdr>
      <w:spacing w:before="100" w:beforeAutospacing="1" w:after="100" w:afterAutospacing="1"/>
      <w:jc w:val="center"/>
      <w:textAlignment w:val="center"/>
    </w:pPr>
    <w:rPr>
      <w:szCs w:val="28"/>
    </w:rPr>
  </w:style>
  <w:style w:type="paragraph" w:customStyle="1" w:styleId="xl38761">
    <w:name w:val="xl38761"/>
    <w:basedOn w:val="a5"/>
    <w:uiPriority w:val="99"/>
    <w:qFormat/>
    <w:rsid w:val="00DE51EA"/>
    <w:pPr>
      <w:pBdr>
        <w:left w:val="single" w:sz="4" w:space="0" w:color="auto"/>
        <w:right w:val="single" w:sz="4" w:space="0" w:color="auto"/>
      </w:pBdr>
      <w:spacing w:before="100" w:beforeAutospacing="1" w:after="100" w:afterAutospacing="1"/>
      <w:jc w:val="center"/>
      <w:textAlignment w:val="center"/>
    </w:pPr>
    <w:rPr>
      <w:szCs w:val="28"/>
    </w:rPr>
  </w:style>
  <w:style w:type="paragraph" w:customStyle="1" w:styleId="xl38762">
    <w:name w:val="xl38762"/>
    <w:basedOn w:val="a5"/>
    <w:uiPriority w:val="99"/>
    <w:qFormat/>
    <w:rsid w:val="00DE51EA"/>
    <w:pPr>
      <w:pBdr>
        <w:top w:val="single" w:sz="4" w:space="0" w:color="auto"/>
        <w:left w:val="single" w:sz="4" w:space="0" w:color="auto"/>
        <w:bottom w:val="single" w:sz="4" w:space="0" w:color="auto"/>
      </w:pBdr>
      <w:spacing w:before="100" w:beforeAutospacing="1" w:after="100" w:afterAutospacing="1"/>
      <w:jc w:val="center"/>
      <w:textAlignment w:val="center"/>
    </w:pPr>
    <w:rPr>
      <w:szCs w:val="28"/>
    </w:rPr>
  </w:style>
  <w:style w:type="paragraph" w:customStyle="1" w:styleId="xl38763">
    <w:name w:val="xl38763"/>
    <w:basedOn w:val="a5"/>
    <w:uiPriority w:val="99"/>
    <w:qFormat/>
    <w:rsid w:val="00DE51EA"/>
    <w:pPr>
      <w:pBdr>
        <w:top w:val="single" w:sz="4" w:space="0" w:color="auto"/>
        <w:bottom w:val="single" w:sz="4" w:space="0" w:color="auto"/>
      </w:pBdr>
      <w:spacing w:before="100" w:beforeAutospacing="1" w:after="100" w:afterAutospacing="1"/>
      <w:jc w:val="center"/>
      <w:textAlignment w:val="center"/>
    </w:pPr>
    <w:rPr>
      <w:szCs w:val="28"/>
    </w:rPr>
  </w:style>
  <w:style w:type="paragraph" w:customStyle="1" w:styleId="xl38764">
    <w:name w:val="xl38764"/>
    <w:basedOn w:val="a5"/>
    <w:uiPriority w:val="99"/>
    <w:qFormat/>
    <w:rsid w:val="00DE51EA"/>
    <w:pPr>
      <w:pBdr>
        <w:top w:val="single" w:sz="4" w:space="0" w:color="auto"/>
        <w:bottom w:val="single" w:sz="4" w:space="0" w:color="auto"/>
        <w:right w:val="single" w:sz="4" w:space="0" w:color="auto"/>
      </w:pBdr>
      <w:spacing w:before="100" w:beforeAutospacing="1" w:after="100" w:afterAutospacing="1"/>
      <w:jc w:val="center"/>
      <w:textAlignment w:val="center"/>
    </w:pPr>
    <w:rPr>
      <w:szCs w:val="28"/>
    </w:rPr>
  </w:style>
  <w:style w:type="paragraph" w:customStyle="1" w:styleId="xl38765">
    <w:name w:val="xl38765"/>
    <w:basedOn w:val="a5"/>
    <w:uiPriority w:val="99"/>
    <w:qFormat/>
    <w:rsid w:val="00DE51EA"/>
    <w:pPr>
      <w:pBdr>
        <w:left w:val="single" w:sz="4" w:space="0" w:color="auto"/>
        <w:bottom w:val="single" w:sz="4" w:space="0" w:color="auto"/>
        <w:right w:val="single" w:sz="4" w:space="0" w:color="auto"/>
      </w:pBdr>
      <w:spacing w:before="100" w:beforeAutospacing="1" w:after="100" w:afterAutospacing="1"/>
      <w:jc w:val="center"/>
      <w:textAlignment w:val="center"/>
    </w:pPr>
    <w:rPr>
      <w:szCs w:val="28"/>
    </w:rPr>
  </w:style>
  <w:style w:type="paragraph" w:customStyle="1" w:styleId="xl38766">
    <w:name w:val="xl38766"/>
    <w:basedOn w:val="a5"/>
    <w:uiPriority w:val="99"/>
    <w:qFormat/>
    <w:rsid w:val="00DE51EA"/>
    <w:pPr>
      <w:pBdr>
        <w:left w:val="single" w:sz="4" w:space="0" w:color="auto"/>
        <w:bottom w:val="single" w:sz="4" w:space="0" w:color="auto"/>
      </w:pBdr>
      <w:spacing w:before="100" w:beforeAutospacing="1" w:after="100" w:afterAutospacing="1"/>
      <w:textAlignment w:val="center"/>
    </w:pPr>
    <w:rPr>
      <w:szCs w:val="28"/>
    </w:rPr>
  </w:style>
  <w:style w:type="paragraph" w:customStyle="1" w:styleId="xl38767">
    <w:name w:val="xl38767"/>
    <w:basedOn w:val="a5"/>
    <w:uiPriority w:val="99"/>
    <w:qFormat/>
    <w:rsid w:val="00DE51EA"/>
    <w:pPr>
      <w:pBdr>
        <w:bottom w:val="single" w:sz="4" w:space="0" w:color="auto"/>
        <w:right w:val="single" w:sz="4" w:space="0" w:color="auto"/>
      </w:pBdr>
      <w:spacing w:before="100" w:beforeAutospacing="1" w:after="100" w:afterAutospacing="1"/>
      <w:textAlignment w:val="center"/>
    </w:pPr>
    <w:rPr>
      <w:szCs w:val="28"/>
    </w:rPr>
  </w:style>
  <w:style w:type="paragraph" w:customStyle="1" w:styleId="xl38768">
    <w:name w:val="xl38768"/>
    <w:basedOn w:val="a5"/>
    <w:uiPriority w:val="99"/>
    <w:qFormat/>
    <w:rsid w:val="00DE51EA"/>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szCs w:val="28"/>
    </w:rPr>
  </w:style>
  <w:style w:type="paragraph" w:customStyle="1" w:styleId="xl38769">
    <w:name w:val="xl38769"/>
    <w:basedOn w:val="a5"/>
    <w:uiPriority w:val="99"/>
    <w:qFormat/>
    <w:rsid w:val="00DE51EA"/>
    <w:pPr>
      <w:pBdr>
        <w:top w:val="single" w:sz="4" w:space="0" w:color="auto"/>
        <w:left w:val="single" w:sz="4" w:space="0" w:color="auto"/>
        <w:right w:val="single" w:sz="4" w:space="0" w:color="auto"/>
      </w:pBdr>
      <w:spacing w:before="100" w:beforeAutospacing="1" w:after="100" w:afterAutospacing="1"/>
      <w:jc w:val="center"/>
      <w:textAlignment w:val="top"/>
    </w:pPr>
    <w:rPr>
      <w:szCs w:val="28"/>
    </w:rPr>
  </w:style>
  <w:style w:type="paragraph" w:customStyle="1" w:styleId="xl38770">
    <w:name w:val="xl38770"/>
    <w:basedOn w:val="a5"/>
    <w:uiPriority w:val="99"/>
    <w:qFormat/>
    <w:rsid w:val="00DE51EA"/>
    <w:pPr>
      <w:pBdr>
        <w:left w:val="single" w:sz="4" w:space="0" w:color="auto"/>
        <w:bottom w:val="single" w:sz="4" w:space="0" w:color="auto"/>
        <w:right w:val="single" w:sz="4" w:space="0" w:color="auto"/>
      </w:pBdr>
      <w:spacing w:before="100" w:beforeAutospacing="1" w:after="100" w:afterAutospacing="1"/>
      <w:jc w:val="center"/>
      <w:textAlignment w:val="top"/>
    </w:pPr>
    <w:rPr>
      <w:szCs w:val="28"/>
    </w:rPr>
  </w:style>
  <w:style w:type="paragraph" w:customStyle="1" w:styleId="xl38771">
    <w:name w:val="xl38771"/>
    <w:basedOn w:val="a5"/>
    <w:uiPriority w:val="99"/>
    <w:qFormat/>
    <w:rsid w:val="00DE51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8"/>
    </w:rPr>
  </w:style>
  <w:style w:type="character" w:customStyle="1" w:styleId="90">
    <w:name w:val="Заголовок 9 Знак"/>
    <w:aliases w:val=". [(iii)] Знак,headappen Знак"/>
    <w:link w:val="9"/>
    <w:uiPriority w:val="9"/>
    <w:rsid w:val="00B47DE6"/>
    <w:rPr>
      <w:rFonts w:ascii="Cambria" w:eastAsia="Times New Roman" w:hAnsi="Cambria" w:cs="Times New Roman"/>
      <w:i/>
      <w:iCs/>
      <w:color w:val="404040"/>
      <w:sz w:val="20"/>
      <w:szCs w:val="20"/>
      <w:lang w:eastAsia="ru-RU"/>
    </w:rPr>
  </w:style>
  <w:style w:type="character" w:customStyle="1" w:styleId="2f1">
    <w:name w:val="Основной текст (2)_"/>
    <w:link w:val="215"/>
    <w:rsid w:val="00B47DE6"/>
    <w:rPr>
      <w:rFonts w:ascii="Arial" w:eastAsia="Arial" w:hAnsi="Arial" w:cs="Arial"/>
      <w:b/>
      <w:bCs/>
      <w:i/>
      <w:iCs/>
      <w:sz w:val="146"/>
      <w:szCs w:val="146"/>
      <w:shd w:val="clear" w:color="auto" w:fill="FFFFFF"/>
    </w:rPr>
  </w:style>
  <w:style w:type="paragraph" w:customStyle="1" w:styleId="215">
    <w:name w:val="Основной текст (2)1"/>
    <w:basedOn w:val="a5"/>
    <w:link w:val="2f1"/>
    <w:qFormat/>
    <w:rsid w:val="00B47DE6"/>
    <w:pPr>
      <w:widowControl w:val="0"/>
      <w:shd w:val="clear" w:color="auto" w:fill="FFFFFF"/>
      <w:spacing w:after="540" w:line="0" w:lineRule="atLeast"/>
    </w:pPr>
    <w:rPr>
      <w:rFonts w:ascii="Arial" w:eastAsia="Arial" w:hAnsi="Arial"/>
      <w:b/>
      <w:bCs/>
      <w:i/>
      <w:iCs/>
      <w:sz w:val="146"/>
      <w:szCs w:val="146"/>
      <w:lang w:val="x-none" w:eastAsia="x-none"/>
    </w:rPr>
  </w:style>
  <w:style w:type="character" w:customStyle="1" w:styleId="2f2">
    <w:name w:val="Основной текст (2)"/>
    <w:rsid w:val="00B47DE6"/>
    <w:rPr>
      <w:rFonts w:ascii="Arial" w:eastAsia="Arial" w:hAnsi="Arial" w:cs="Arial"/>
      <w:b/>
      <w:bCs/>
      <w:i/>
      <w:iCs/>
      <w:color w:val="000000"/>
      <w:spacing w:val="0"/>
      <w:w w:val="100"/>
      <w:position w:val="0"/>
      <w:sz w:val="146"/>
      <w:szCs w:val="146"/>
      <w:shd w:val="clear" w:color="auto" w:fill="FFFFFF"/>
      <w:lang w:val="ru-RU" w:eastAsia="ru-RU" w:bidi="ru-RU"/>
    </w:rPr>
  </w:style>
  <w:style w:type="character" w:customStyle="1" w:styleId="afff6">
    <w:name w:val="Колонтитул_"/>
    <w:link w:val="1fa"/>
    <w:rsid w:val="00B47DE6"/>
    <w:rPr>
      <w:rFonts w:ascii="Arial" w:eastAsia="Arial" w:hAnsi="Arial" w:cs="Arial"/>
      <w:sz w:val="15"/>
      <w:szCs w:val="15"/>
      <w:shd w:val="clear" w:color="auto" w:fill="FFFFFF"/>
    </w:rPr>
  </w:style>
  <w:style w:type="paragraph" w:customStyle="1" w:styleId="1fa">
    <w:name w:val="Колонтитул1"/>
    <w:basedOn w:val="a5"/>
    <w:link w:val="afff6"/>
    <w:qFormat/>
    <w:rsid w:val="00B47DE6"/>
    <w:pPr>
      <w:widowControl w:val="0"/>
      <w:shd w:val="clear" w:color="auto" w:fill="FFFFFF"/>
      <w:spacing w:line="0" w:lineRule="atLeast"/>
    </w:pPr>
    <w:rPr>
      <w:rFonts w:ascii="Arial" w:eastAsia="Arial" w:hAnsi="Arial"/>
      <w:sz w:val="15"/>
      <w:szCs w:val="15"/>
      <w:lang w:val="x-none" w:eastAsia="x-none"/>
    </w:rPr>
  </w:style>
  <w:style w:type="character" w:customStyle="1" w:styleId="afff7">
    <w:name w:val="Колонтитул"/>
    <w:rsid w:val="00B47DE6"/>
    <w:rPr>
      <w:rFonts w:ascii="Arial" w:eastAsia="Arial" w:hAnsi="Arial" w:cs="Arial"/>
      <w:color w:val="000000"/>
      <w:spacing w:val="0"/>
      <w:w w:val="100"/>
      <w:position w:val="0"/>
      <w:sz w:val="15"/>
      <w:szCs w:val="15"/>
      <w:shd w:val="clear" w:color="auto" w:fill="FFFFFF"/>
      <w:lang w:val="ru-RU" w:eastAsia="ru-RU" w:bidi="ru-RU"/>
    </w:rPr>
  </w:style>
  <w:style w:type="character" w:customStyle="1" w:styleId="3c">
    <w:name w:val="Основной текст (3)_"/>
    <w:link w:val="310"/>
    <w:rsid w:val="00B47DE6"/>
    <w:rPr>
      <w:rFonts w:ascii="Arial" w:eastAsia="Arial" w:hAnsi="Arial" w:cs="Arial"/>
      <w:b/>
      <w:bCs/>
      <w:sz w:val="23"/>
      <w:szCs w:val="23"/>
      <w:shd w:val="clear" w:color="auto" w:fill="FFFFFF"/>
    </w:rPr>
  </w:style>
  <w:style w:type="paragraph" w:customStyle="1" w:styleId="310">
    <w:name w:val="Основной текст (3)1"/>
    <w:basedOn w:val="a5"/>
    <w:link w:val="3c"/>
    <w:qFormat/>
    <w:rsid w:val="00B47DE6"/>
    <w:pPr>
      <w:widowControl w:val="0"/>
      <w:shd w:val="clear" w:color="auto" w:fill="FFFFFF"/>
      <w:spacing w:before="540" w:after="3180" w:line="0" w:lineRule="atLeast"/>
      <w:jc w:val="both"/>
    </w:pPr>
    <w:rPr>
      <w:rFonts w:ascii="Arial" w:eastAsia="Arial" w:hAnsi="Arial"/>
      <w:b/>
      <w:bCs/>
      <w:sz w:val="23"/>
      <w:szCs w:val="23"/>
      <w:lang w:val="x-none" w:eastAsia="x-none"/>
    </w:rPr>
  </w:style>
  <w:style w:type="character" w:customStyle="1" w:styleId="43">
    <w:name w:val="Основной текст (4)_"/>
    <w:link w:val="44"/>
    <w:rsid w:val="00B47DE6"/>
    <w:rPr>
      <w:rFonts w:ascii="Arial" w:eastAsia="Arial" w:hAnsi="Arial" w:cs="Arial"/>
      <w:b/>
      <w:bCs/>
      <w:sz w:val="26"/>
      <w:szCs w:val="26"/>
      <w:shd w:val="clear" w:color="auto" w:fill="FFFFFF"/>
    </w:rPr>
  </w:style>
  <w:style w:type="paragraph" w:customStyle="1" w:styleId="44">
    <w:name w:val="Основной текст (4)"/>
    <w:basedOn w:val="a5"/>
    <w:link w:val="43"/>
    <w:qFormat/>
    <w:rsid w:val="00B47DE6"/>
    <w:pPr>
      <w:widowControl w:val="0"/>
      <w:shd w:val="clear" w:color="auto" w:fill="FFFFFF"/>
      <w:spacing w:before="3180" w:after="120" w:line="0" w:lineRule="atLeast"/>
      <w:jc w:val="center"/>
    </w:pPr>
    <w:rPr>
      <w:rFonts w:ascii="Arial" w:eastAsia="Arial" w:hAnsi="Arial"/>
      <w:b/>
      <w:bCs/>
      <w:sz w:val="26"/>
      <w:szCs w:val="26"/>
      <w:lang w:val="x-none" w:eastAsia="x-none"/>
    </w:rPr>
  </w:style>
  <w:style w:type="character" w:customStyle="1" w:styleId="52">
    <w:name w:val="Основной текст (5)_"/>
    <w:link w:val="510"/>
    <w:rsid w:val="00B47DE6"/>
    <w:rPr>
      <w:rFonts w:ascii="Arial" w:eastAsia="Arial" w:hAnsi="Arial" w:cs="Arial"/>
      <w:b/>
      <w:bCs/>
      <w:i/>
      <w:iCs/>
      <w:sz w:val="21"/>
      <w:szCs w:val="21"/>
      <w:shd w:val="clear" w:color="auto" w:fill="FFFFFF"/>
    </w:rPr>
  </w:style>
  <w:style w:type="paragraph" w:customStyle="1" w:styleId="510">
    <w:name w:val="Основной текст (5)1"/>
    <w:basedOn w:val="a5"/>
    <w:link w:val="52"/>
    <w:qFormat/>
    <w:rsid w:val="00B47DE6"/>
    <w:pPr>
      <w:widowControl w:val="0"/>
      <w:shd w:val="clear" w:color="auto" w:fill="FFFFFF"/>
      <w:spacing w:line="370" w:lineRule="exact"/>
      <w:jc w:val="both"/>
    </w:pPr>
    <w:rPr>
      <w:rFonts w:ascii="Arial" w:eastAsia="Arial" w:hAnsi="Arial"/>
      <w:b/>
      <w:bCs/>
      <w:i/>
      <w:iCs/>
      <w:sz w:val="21"/>
      <w:szCs w:val="21"/>
      <w:lang w:val="x-none" w:eastAsia="x-none"/>
    </w:rPr>
  </w:style>
  <w:style w:type="character" w:customStyle="1" w:styleId="1pt">
    <w:name w:val="Основной текст + Интервал 1 pt"/>
    <w:rsid w:val="00B47DE6"/>
    <w:rPr>
      <w:rFonts w:ascii="Arial" w:eastAsia="Arial" w:hAnsi="Arial" w:cs="Arial"/>
      <w:b w:val="0"/>
      <w:bCs w:val="0"/>
      <w:i w:val="0"/>
      <w:iCs w:val="0"/>
      <w:smallCaps w:val="0"/>
      <w:strike w:val="0"/>
      <w:color w:val="000000"/>
      <w:spacing w:val="30"/>
      <w:w w:val="100"/>
      <w:position w:val="0"/>
      <w:sz w:val="21"/>
      <w:szCs w:val="21"/>
      <w:u w:val="none"/>
      <w:shd w:val="clear" w:color="auto" w:fill="FFFFFF"/>
      <w:lang w:val="ru-RU" w:eastAsia="ru-RU" w:bidi="ru-RU"/>
    </w:rPr>
  </w:style>
  <w:style w:type="character" w:customStyle="1" w:styleId="Exact">
    <w:name w:val="Основной текст Exact"/>
    <w:rsid w:val="00B47DE6"/>
    <w:rPr>
      <w:rFonts w:ascii="Arial" w:eastAsia="Arial" w:hAnsi="Arial" w:cs="Arial"/>
      <w:b w:val="0"/>
      <w:bCs w:val="0"/>
      <w:i w:val="0"/>
      <w:iCs w:val="0"/>
      <w:smallCaps w:val="0"/>
      <w:strike w:val="0"/>
      <w:spacing w:val="1"/>
      <w:sz w:val="20"/>
      <w:szCs w:val="20"/>
      <w:u w:val="none"/>
    </w:rPr>
  </w:style>
  <w:style w:type="character" w:customStyle="1" w:styleId="3d">
    <w:name w:val="Оглавление 3 Знак"/>
    <w:aliases w:val="RSKTOC3 Знак"/>
    <w:link w:val="3e"/>
    <w:uiPriority w:val="39"/>
    <w:rsid w:val="00B47DE6"/>
    <w:rPr>
      <w:rFonts w:ascii="Arial" w:eastAsia="Arial" w:hAnsi="Arial" w:cs="Arial"/>
      <w:b/>
      <w:bCs/>
      <w:i/>
      <w:iCs/>
      <w:sz w:val="21"/>
      <w:szCs w:val="21"/>
      <w:shd w:val="clear" w:color="auto" w:fill="FFFFFF"/>
    </w:rPr>
  </w:style>
  <w:style w:type="paragraph" w:styleId="3e">
    <w:name w:val="toc 3"/>
    <w:aliases w:val="RSKTOC3"/>
    <w:basedOn w:val="a5"/>
    <w:link w:val="3d"/>
    <w:autoRedefine/>
    <w:uiPriority w:val="39"/>
    <w:qFormat/>
    <w:rsid w:val="00B47DE6"/>
    <w:pPr>
      <w:widowControl w:val="0"/>
      <w:shd w:val="clear" w:color="auto" w:fill="FFFFFF"/>
      <w:spacing w:line="250" w:lineRule="exact"/>
      <w:ind w:hanging="620"/>
      <w:jc w:val="both"/>
    </w:pPr>
    <w:rPr>
      <w:rFonts w:ascii="Arial" w:eastAsia="Arial" w:hAnsi="Arial"/>
      <w:b/>
      <w:bCs/>
      <w:i/>
      <w:iCs/>
      <w:sz w:val="21"/>
      <w:szCs w:val="21"/>
      <w:lang w:val="x-none" w:eastAsia="x-none"/>
    </w:rPr>
  </w:style>
  <w:style w:type="character" w:customStyle="1" w:styleId="2f3">
    <w:name w:val="Оглавление (2) + Не курсив"/>
    <w:rsid w:val="00B47DE6"/>
    <w:rPr>
      <w:rFonts w:ascii="Arial" w:eastAsia="Arial" w:hAnsi="Arial" w:cs="Arial"/>
      <w:b/>
      <w:bCs/>
      <w:i/>
      <w:iCs/>
      <w:color w:val="000000"/>
      <w:spacing w:val="0"/>
      <w:w w:val="100"/>
      <w:position w:val="0"/>
      <w:sz w:val="21"/>
      <w:szCs w:val="21"/>
      <w:shd w:val="clear" w:color="auto" w:fill="FFFFFF"/>
      <w:lang w:val="ru-RU" w:eastAsia="ru-RU" w:bidi="ru-RU"/>
    </w:rPr>
  </w:style>
  <w:style w:type="character" w:customStyle="1" w:styleId="2f4">
    <w:name w:val="Оглавление 2 Знак"/>
    <w:link w:val="2f5"/>
    <w:uiPriority w:val="39"/>
    <w:rsid w:val="00B47DE6"/>
    <w:rPr>
      <w:rFonts w:ascii="Arial" w:eastAsia="Arial" w:hAnsi="Arial" w:cs="Arial"/>
      <w:i/>
      <w:iCs/>
      <w:sz w:val="21"/>
      <w:szCs w:val="21"/>
      <w:shd w:val="clear" w:color="auto" w:fill="FFFFFF"/>
    </w:rPr>
  </w:style>
  <w:style w:type="paragraph" w:styleId="2f5">
    <w:name w:val="toc 2"/>
    <w:basedOn w:val="a5"/>
    <w:link w:val="2f4"/>
    <w:autoRedefine/>
    <w:uiPriority w:val="39"/>
    <w:qFormat/>
    <w:rsid w:val="00B47DE6"/>
    <w:pPr>
      <w:widowControl w:val="0"/>
      <w:shd w:val="clear" w:color="auto" w:fill="FFFFFF"/>
      <w:spacing w:line="250" w:lineRule="exact"/>
      <w:ind w:hanging="780"/>
      <w:jc w:val="both"/>
    </w:pPr>
    <w:rPr>
      <w:rFonts w:ascii="Arial" w:eastAsia="Arial" w:hAnsi="Arial"/>
      <w:i/>
      <w:iCs/>
      <w:sz w:val="21"/>
      <w:szCs w:val="21"/>
      <w:lang w:val="x-none" w:eastAsia="x-none"/>
    </w:rPr>
  </w:style>
  <w:style w:type="character" w:customStyle="1" w:styleId="3f">
    <w:name w:val="Оглавление (3) + Не курсив"/>
    <w:rsid w:val="00B47DE6"/>
    <w:rPr>
      <w:rFonts w:ascii="Arial" w:eastAsia="Arial" w:hAnsi="Arial" w:cs="Arial"/>
      <w:i/>
      <w:iCs/>
      <w:color w:val="000000"/>
      <w:spacing w:val="0"/>
      <w:w w:val="100"/>
      <w:position w:val="0"/>
      <w:sz w:val="21"/>
      <w:szCs w:val="21"/>
      <w:shd w:val="clear" w:color="auto" w:fill="FFFFFF"/>
      <w:lang w:val="ru-RU" w:eastAsia="ru-RU" w:bidi="ru-RU"/>
    </w:rPr>
  </w:style>
  <w:style w:type="character" w:customStyle="1" w:styleId="1fb">
    <w:name w:val="Оглавление 1 Знак"/>
    <w:link w:val="1fc"/>
    <w:uiPriority w:val="39"/>
    <w:rsid w:val="00B47DE6"/>
    <w:rPr>
      <w:rFonts w:ascii="Arial" w:eastAsia="Arial" w:hAnsi="Arial" w:cs="Arial"/>
      <w:b/>
      <w:bCs/>
      <w:sz w:val="21"/>
      <w:szCs w:val="21"/>
      <w:shd w:val="clear" w:color="auto" w:fill="FFFFFF"/>
    </w:rPr>
  </w:style>
  <w:style w:type="paragraph" w:styleId="1fc">
    <w:name w:val="toc 1"/>
    <w:basedOn w:val="a5"/>
    <w:link w:val="1fb"/>
    <w:autoRedefine/>
    <w:uiPriority w:val="39"/>
    <w:qFormat/>
    <w:rsid w:val="00B47DE6"/>
    <w:pPr>
      <w:widowControl w:val="0"/>
      <w:shd w:val="clear" w:color="auto" w:fill="FFFFFF"/>
      <w:spacing w:line="250" w:lineRule="exact"/>
      <w:jc w:val="both"/>
    </w:pPr>
    <w:rPr>
      <w:rFonts w:ascii="Arial" w:eastAsia="Arial" w:hAnsi="Arial"/>
      <w:b/>
      <w:bCs/>
      <w:sz w:val="21"/>
      <w:szCs w:val="21"/>
      <w:lang w:val="x-none" w:eastAsia="x-none"/>
    </w:rPr>
  </w:style>
  <w:style w:type="character" w:customStyle="1" w:styleId="45">
    <w:name w:val="Оглавление (4) + Курсив"/>
    <w:rsid w:val="00B47DE6"/>
    <w:rPr>
      <w:rFonts w:ascii="Arial" w:eastAsia="Arial" w:hAnsi="Arial" w:cs="Arial"/>
      <w:b/>
      <w:bCs/>
      <w:i/>
      <w:iCs/>
      <w:color w:val="000000"/>
      <w:spacing w:val="0"/>
      <w:w w:val="100"/>
      <w:position w:val="0"/>
      <w:sz w:val="21"/>
      <w:szCs w:val="21"/>
      <w:shd w:val="clear" w:color="auto" w:fill="FFFFFF"/>
      <w:lang w:val="ru-RU" w:eastAsia="ru-RU" w:bidi="ru-RU"/>
    </w:rPr>
  </w:style>
  <w:style w:type="character" w:customStyle="1" w:styleId="2f6">
    <w:name w:val="Оглавление (2) + Малые прописные"/>
    <w:rsid w:val="00B47DE6"/>
    <w:rPr>
      <w:rFonts w:ascii="Arial" w:eastAsia="Arial" w:hAnsi="Arial" w:cs="Arial"/>
      <w:b/>
      <w:bCs/>
      <w:i/>
      <w:iCs/>
      <w:smallCaps/>
      <w:color w:val="000000"/>
      <w:spacing w:val="0"/>
      <w:w w:val="100"/>
      <w:position w:val="0"/>
      <w:sz w:val="21"/>
      <w:szCs w:val="21"/>
      <w:shd w:val="clear" w:color="auto" w:fill="FFFFFF"/>
      <w:lang w:val="ru-RU" w:eastAsia="ru-RU" w:bidi="ru-RU"/>
    </w:rPr>
  </w:style>
  <w:style w:type="character" w:customStyle="1" w:styleId="afff8">
    <w:name w:val="Подпись к таблице_"/>
    <w:link w:val="1fd"/>
    <w:rsid w:val="00B47DE6"/>
    <w:rPr>
      <w:rFonts w:ascii="Arial" w:eastAsia="Arial" w:hAnsi="Arial" w:cs="Arial"/>
      <w:sz w:val="21"/>
      <w:szCs w:val="21"/>
      <w:shd w:val="clear" w:color="auto" w:fill="FFFFFF"/>
    </w:rPr>
  </w:style>
  <w:style w:type="paragraph" w:customStyle="1" w:styleId="1fd">
    <w:name w:val="Подпись к таблице1"/>
    <w:basedOn w:val="a5"/>
    <w:link w:val="afff8"/>
    <w:qFormat/>
    <w:rsid w:val="00B47DE6"/>
    <w:pPr>
      <w:widowControl w:val="0"/>
      <w:shd w:val="clear" w:color="auto" w:fill="FFFFFF"/>
      <w:spacing w:line="250" w:lineRule="exact"/>
      <w:ind w:hanging="1700"/>
    </w:pPr>
    <w:rPr>
      <w:rFonts w:ascii="Arial" w:eastAsia="Arial" w:hAnsi="Arial"/>
      <w:sz w:val="21"/>
      <w:szCs w:val="21"/>
      <w:lang w:val="x-none" w:eastAsia="x-none"/>
    </w:rPr>
  </w:style>
  <w:style w:type="character" w:customStyle="1" w:styleId="8pt">
    <w:name w:val="Основной текст + 8 pt;Полужирный"/>
    <w:rsid w:val="00B47DE6"/>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Constantia9pt">
    <w:name w:val="Основной текст + Constantia;9 pt"/>
    <w:rsid w:val="00B47DE6"/>
    <w:rPr>
      <w:rFonts w:ascii="Constantia" w:eastAsia="Constantia" w:hAnsi="Constantia" w:cs="Constantia"/>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8pt0">
    <w:name w:val="Основной текст + 8 pt;Полужирный;Курсив"/>
    <w:rsid w:val="00B47DE6"/>
    <w:rPr>
      <w:rFonts w:ascii="Arial" w:eastAsia="Arial" w:hAnsi="Arial" w:cs="Arial"/>
      <w:b/>
      <w:bCs/>
      <w:i/>
      <w:iCs/>
      <w:smallCaps w:val="0"/>
      <w:strike w:val="0"/>
      <w:color w:val="000000"/>
      <w:spacing w:val="0"/>
      <w:w w:val="100"/>
      <w:position w:val="0"/>
      <w:sz w:val="16"/>
      <w:szCs w:val="16"/>
      <w:u w:val="none"/>
      <w:shd w:val="clear" w:color="auto" w:fill="FFFFFF"/>
      <w:lang w:val="ru-RU" w:eastAsia="ru-RU" w:bidi="ru-RU"/>
    </w:rPr>
  </w:style>
  <w:style w:type="character" w:customStyle="1" w:styleId="4pt">
    <w:name w:val="Основной текст + 4 pt"/>
    <w:rsid w:val="00B47DE6"/>
    <w:rPr>
      <w:rFonts w:ascii="Arial" w:eastAsia="Arial" w:hAnsi="Arial" w:cs="Arial"/>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f7">
    <w:name w:val="Подпись к таблице (2)_"/>
    <w:link w:val="216"/>
    <w:rsid w:val="00B47DE6"/>
    <w:rPr>
      <w:rFonts w:ascii="Arial" w:eastAsia="Arial" w:hAnsi="Arial" w:cs="Arial"/>
      <w:b/>
      <w:bCs/>
      <w:i/>
      <w:iCs/>
      <w:sz w:val="16"/>
      <w:szCs w:val="16"/>
      <w:shd w:val="clear" w:color="auto" w:fill="FFFFFF"/>
    </w:rPr>
  </w:style>
  <w:style w:type="paragraph" w:customStyle="1" w:styleId="216">
    <w:name w:val="Подпись к таблице (2)1"/>
    <w:basedOn w:val="a5"/>
    <w:link w:val="2f7"/>
    <w:qFormat/>
    <w:rsid w:val="00B47DE6"/>
    <w:pPr>
      <w:widowControl w:val="0"/>
      <w:shd w:val="clear" w:color="auto" w:fill="FFFFFF"/>
      <w:spacing w:line="0" w:lineRule="atLeast"/>
      <w:jc w:val="both"/>
    </w:pPr>
    <w:rPr>
      <w:rFonts w:ascii="Arial" w:eastAsia="Arial" w:hAnsi="Arial"/>
      <w:b/>
      <w:bCs/>
      <w:i/>
      <w:iCs/>
      <w:sz w:val="16"/>
      <w:szCs w:val="16"/>
      <w:lang w:val="x-none" w:eastAsia="x-none"/>
    </w:rPr>
  </w:style>
  <w:style w:type="character" w:customStyle="1" w:styleId="2f8">
    <w:name w:val="Подпись к таблице (2) + Не курсив"/>
    <w:rsid w:val="00B47DE6"/>
    <w:rPr>
      <w:rFonts w:ascii="Arial" w:eastAsia="Arial" w:hAnsi="Arial" w:cs="Arial"/>
      <w:b/>
      <w:bCs/>
      <w:i/>
      <w:iCs/>
      <w:color w:val="000000"/>
      <w:spacing w:val="0"/>
      <w:w w:val="100"/>
      <w:position w:val="0"/>
      <w:sz w:val="16"/>
      <w:szCs w:val="16"/>
      <w:shd w:val="clear" w:color="auto" w:fill="FFFFFF"/>
      <w:lang w:val="ru-RU" w:eastAsia="ru-RU" w:bidi="ru-RU"/>
    </w:rPr>
  </w:style>
  <w:style w:type="character" w:customStyle="1" w:styleId="2f9">
    <w:name w:val="Заголовок №2_"/>
    <w:link w:val="2fa"/>
    <w:rsid w:val="00B47DE6"/>
    <w:rPr>
      <w:rFonts w:ascii="Arial" w:eastAsia="Arial" w:hAnsi="Arial" w:cs="Arial"/>
      <w:sz w:val="21"/>
      <w:szCs w:val="21"/>
      <w:shd w:val="clear" w:color="auto" w:fill="FFFFFF"/>
    </w:rPr>
  </w:style>
  <w:style w:type="paragraph" w:customStyle="1" w:styleId="2fa">
    <w:name w:val="Заголовок №2"/>
    <w:basedOn w:val="a5"/>
    <w:link w:val="2f9"/>
    <w:qFormat/>
    <w:rsid w:val="00B47DE6"/>
    <w:pPr>
      <w:widowControl w:val="0"/>
      <w:shd w:val="clear" w:color="auto" w:fill="FFFFFF"/>
      <w:spacing w:before="180" w:after="180" w:line="0" w:lineRule="atLeast"/>
      <w:jc w:val="both"/>
      <w:outlineLvl w:val="1"/>
    </w:pPr>
    <w:rPr>
      <w:rFonts w:ascii="Arial" w:eastAsia="Arial" w:hAnsi="Arial"/>
      <w:sz w:val="21"/>
      <w:szCs w:val="21"/>
      <w:lang w:val="x-none" w:eastAsia="x-none"/>
    </w:rPr>
  </w:style>
  <w:style w:type="character" w:customStyle="1" w:styleId="afff9">
    <w:name w:val="Подпись к таблице"/>
    <w:rsid w:val="00B47DE6"/>
    <w:rPr>
      <w:rFonts w:ascii="Arial" w:eastAsia="Arial" w:hAnsi="Arial" w:cs="Arial"/>
      <w:color w:val="000000"/>
      <w:spacing w:val="0"/>
      <w:w w:val="100"/>
      <w:position w:val="0"/>
      <w:sz w:val="21"/>
      <w:szCs w:val="21"/>
      <w:u w:val="single"/>
      <w:shd w:val="clear" w:color="auto" w:fill="FFFFFF"/>
      <w:lang w:val="ru-RU" w:eastAsia="ru-RU" w:bidi="ru-RU"/>
    </w:rPr>
  </w:style>
  <w:style w:type="character" w:customStyle="1" w:styleId="Exact0">
    <w:name w:val="Подпись к картинке Exact"/>
    <w:rsid w:val="00B47DE6"/>
    <w:rPr>
      <w:rFonts w:ascii="Arial" w:eastAsia="Arial" w:hAnsi="Arial" w:cs="Arial"/>
      <w:b w:val="0"/>
      <w:bCs w:val="0"/>
      <w:i w:val="0"/>
      <w:iCs w:val="0"/>
      <w:smallCaps w:val="0"/>
      <w:strike w:val="0"/>
      <w:spacing w:val="1"/>
      <w:sz w:val="20"/>
      <w:szCs w:val="20"/>
      <w:u w:val="none"/>
    </w:rPr>
  </w:style>
  <w:style w:type="character" w:customStyle="1" w:styleId="2Exact">
    <w:name w:val="Подпись к картинке (2) Exact"/>
    <w:rsid w:val="00B47DE6"/>
    <w:rPr>
      <w:rFonts w:ascii="Arial" w:eastAsia="Arial" w:hAnsi="Arial" w:cs="Arial"/>
      <w:b/>
      <w:bCs/>
      <w:i w:val="0"/>
      <w:iCs w:val="0"/>
      <w:smallCaps w:val="0"/>
      <w:strike w:val="0"/>
      <w:sz w:val="18"/>
      <w:szCs w:val="18"/>
      <w:u w:val="none"/>
    </w:rPr>
  </w:style>
  <w:style w:type="character" w:customStyle="1" w:styleId="afffa">
    <w:name w:val="Подпись к картинке_"/>
    <w:link w:val="afffb"/>
    <w:rsid w:val="00B47DE6"/>
    <w:rPr>
      <w:rFonts w:ascii="Arial" w:eastAsia="Arial" w:hAnsi="Arial" w:cs="Arial"/>
      <w:sz w:val="21"/>
      <w:szCs w:val="21"/>
      <w:shd w:val="clear" w:color="auto" w:fill="FFFFFF"/>
    </w:rPr>
  </w:style>
  <w:style w:type="paragraph" w:customStyle="1" w:styleId="afffb">
    <w:name w:val="Подпись к картинке"/>
    <w:basedOn w:val="a5"/>
    <w:link w:val="afffa"/>
    <w:qFormat/>
    <w:rsid w:val="00B47DE6"/>
    <w:pPr>
      <w:widowControl w:val="0"/>
      <w:shd w:val="clear" w:color="auto" w:fill="FFFFFF"/>
      <w:spacing w:after="180" w:line="0" w:lineRule="atLeast"/>
      <w:ind w:hanging="1700"/>
      <w:jc w:val="center"/>
    </w:pPr>
    <w:rPr>
      <w:rFonts w:ascii="Arial" w:eastAsia="Arial" w:hAnsi="Arial"/>
      <w:sz w:val="21"/>
      <w:szCs w:val="21"/>
      <w:lang w:val="x-none" w:eastAsia="x-none"/>
    </w:rPr>
  </w:style>
  <w:style w:type="character" w:customStyle="1" w:styleId="2fb">
    <w:name w:val="Подпись к картинке (2)_"/>
    <w:link w:val="2fc"/>
    <w:rsid w:val="00B47DE6"/>
    <w:rPr>
      <w:rFonts w:ascii="Arial" w:eastAsia="Arial" w:hAnsi="Arial" w:cs="Arial"/>
      <w:b/>
      <w:bCs/>
      <w:sz w:val="19"/>
      <w:szCs w:val="19"/>
      <w:shd w:val="clear" w:color="auto" w:fill="FFFFFF"/>
    </w:rPr>
  </w:style>
  <w:style w:type="paragraph" w:customStyle="1" w:styleId="2fc">
    <w:name w:val="Подпись к картинке (2)"/>
    <w:basedOn w:val="a5"/>
    <w:link w:val="2fb"/>
    <w:qFormat/>
    <w:rsid w:val="00B47DE6"/>
    <w:pPr>
      <w:widowControl w:val="0"/>
      <w:shd w:val="clear" w:color="auto" w:fill="FFFFFF"/>
      <w:spacing w:before="180" w:line="0" w:lineRule="atLeast"/>
      <w:jc w:val="center"/>
    </w:pPr>
    <w:rPr>
      <w:rFonts w:ascii="Arial" w:eastAsia="Arial" w:hAnsi="Arial"/>
      <w:b/>
      <w:bCs/>
      <w:sz w:val="19"/>
      <w:szCs w:val="19"/>
      <w:lang w:val="x-none" w:eastAsia="x-none"/>
    </w:rPr>
  </w:style>
  <w:style w:type="character" w:customStyle="1" w:styleId="3f0">
    <w:name w:val="Подпись к картинке (3)_"/>
    <w:link w:val="311"/>
    <w:rsid w:val="00B47DE6"/>
    <w:rPr>
      <w:rFonts w:ascii="Segoe UI" w:eastAsia="Segoe UI" w:hAnsi="Segoe UI" w:cs="Segoe UI"/>
      <w:sz w:val="14"/>
      <w:szCs w:val="14"/>
      <w:shd w:val="clear" w:color="auto" w:fill="FFFFFF"/>
    </w:rPr>
  </w:style>
  <w:style w:type="paragraph" w:customStyle="1" w:styleId="311">
    <w:name w:val="Подпись к картинке (3)1"/>
    <w:basedOn w:val="a5"/>
    <w:link w:val="3f0"/>
    <w:qFormat/>
    <w:rsid w:val="00B47DE6"/>
    <w:pPr>
      <w:widowControl w:val="0"/>
      <w:shd w:val="clear" w:color="auto" w:fill="FFFFFF"/>
      <w:spacing w:line="470" w:lineRule="exact"/>
    </w:pPr>
    <w:rPr>
      <w:rFonts w:ascii="Segoe UI" w:eastAsia="Segoe UI" w:hAnsi="Segoe UI"/>
      <w:sz w:val="14"/>
      <w:szCs w:val="14"/>
      <w:lang w:val="x-none" w:eastAsia="x-none"/>
    </w:rPr>
  </w:style>
  <w:style w:type="character" w:customStyle="1" w:styleId="3f1">
    <w:name w:val="Подпись к картинке (3)"/>
    <w:rsid w:val="00B47DE6"/>
    <w:rPr>
      <w:rFonts w:ascii="Segoe UI" w:eastAsia="Segoe UI" w:hAnsi="Segoe UI" w:cs="Segoe UI"/>
      <w:color w:val="000000"/>
      <w:spacing w:val="0"/>
      <w:w w:val="100"/>
      <w:position w:val="0"/>
      <w:sz w:val="14"/>
      <w:szCs w:val="14"/>
      <w:shd w:val="clear" w:color="auto" w:fill="FFFFFF"/>
      <w:lang w:val="ru-RU" w:eastAsia="ru-RU" w:bidi="ru-RU"/>
    </w:rPr>
  </w:style>
  <w:style w:type="character" w:customStyle="1" w:styleId="330">
    <w:name w:val="Подпись к картинке (3)3"/>
    <w:rsid w:val="00B47DE6"/>
    <w:rPr>
      <w:rFonts w:ascii="Segoe UI" w:eastAsia="Segoe UI" w:hAnsi="Segoe UI" w:cs="Segoe UI"/>
      <w:color w:val="000000"/>
      <w:spacing w:val="0"/>
      <w:w w:val="100"/>
      <w:position w:val="0"/>
      <w:sz w:val="14"/>
      <w:szCs w:val="14"/>
      <w:u w:val="single"/>
      <w:shd w:val="clear" w:color="auto" w:fill="FFFFFF"/>
      <w:lang w:val="ru-RU" w:eastAsia="ru-RU" w:bidi="ru-RU"/>
    </w:rPr>
  </w:style>
  <w:style w:type="character" w:customStyle="1" w:styleId="3Arial30pt">
    <w:name w:val="Подпись к картинке (3) + Arial;30 pt;Курсив"/>
    <w:rsid w:val="00B47DE6"/>
    <w:rPr>
      <w:rFonts w:ascii="Arial" w:eastAsia="Arial" w:hAnsi="Arial" w:cs="Arial"/>
      <w:i/>
      <w:iCs/>
      <w:color w:val="000000"/>
      <w:spacing w:val="0"/>
      <w:w w:val="100"/>
      <w:position w:val="0"/>
      <w:sz w:val="60"/>
      <w:szCs w:val="60"/>
      <w:shd w:val="clear" w:color="auto" w:fill="FFFFFF"/>
      <w:lang w:val="ru-RU" w:eastAsia="ru-RU" w:bidi="ru-RU"/>
    </w:rPr>
  </w:style>
  <w:style w:type="character" w:customStyle="1" w:styleId="320">
    <w:name w:val="Подпись к картинке (3)2"/>
    <w:rsid w:val="00B47DE6"/>
    <w:rPr>
      <w:rFonts w:ascii="Segoe UI" w:eastAsia="Segoe UI" w:hAnsi="Segoe UI" w:cs="Segoe UI"/>
      <w:color w:val="000000"/>
      <w:spacing w:val="0"/>
      <w:w w:val="100"/>
      <w:position w:val="0"/>
      <w:sz w:val="14"/>
      <w:szCs w:val="14"/>
      <w:shd w:val="clear" w:color="auto" w:fill="FFFFFF"/>
      <w:lang w:val="ru-RU" w:eastAsia="ru-RU" w:bidi="ru-RU"/>
    </w:rPr>
  </w:style>
  <w:style w:type="character" w:customStyle="1" w:styleId="Tahoma55pt0ptExact">
    <w:name w:val="Основной текст + Tahoma;5;5 pt;Интервал 0 pt Exact"/>
    <w:rsid w:val="00B47DE6"/>
    <w:rPr>
      <w:rFonts w:ascii="Tahoma" w:eastAsia="Tahoma" w:hAnsi="Tahoma" w:cs="Tahoma"/>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7Exact">
    <w:name w:val="Основной текст (7) Exact"/>
    <w:link w:val="71"/>
    <w:rsid w:val="00B47DE6"/>
    <w:rPr>
      <w:rFonts w:ascii="Segoe UI" w:eastAsia="Segoe UI" w:hAnsi="Segoe UI" w:cs="Segoe UI"/>
      <w:spacing w:val="5"/>
      <w:w w:val="70"/>
      <w:sz w:val="12"/>
      <w:szCs w:val="12"/>
      <w:shd w:val="clear" w:color="auto" w:fill="FFFFFF"/>
    </w:rPr>
  </w:style>
  <w:style w:type="paragraph" w:customStyle="1" w:styleId="71">
    <w:name w:val="Основной текст (7)"/>
    <w:basedOn w:val="a5"/>
    <w:link w:val="7Exact"/>
    <w:qFormat/>
    <w:rsid w:val="00B47DE6"/>
    <w:pPr>
      <w:widowControl w:val="0"/>
      <w:shd w:val="clear" w:color="auto" w:fill="FFFFFF"/>
      <w:spacing w:line="0" w:lineRule="atLeast"/>
    </w:pPr>
    <w:rPr>
      <w:rFonts w:ascii="Segoe UI" w:eastAsia="Segoe UI" w:hAnsi="Segoe UI"/>
      <w:spacing w:val="5"/>
      <w:w w:val="70"/>
      <w:sz w:val="12"/>
      <w:szCs w:val="12"/>
      <w:lang w:val="x-none" w:eastAsia="x-none"/>
    </w:rPr>
  </w:style>
  <w:style w:type="character" w:customStyle="1" w:styleId="62">
    <w:name w:val="Основной текст (6)_"/>
    <w:link w:val="63"/>
    <w:rsid w:val="00B47DE6"/>
    <w:rPr>
      <w:rFonts w:ascii="Arial" w:eastAsia="Arial" w:hAnsi="Arial" w:cs="Arial"/>
      <w:b/>
      <w:bCs/>
      <w:spacing w:val="20"/>
      <w:sz w:val="23"/>
      <w:szCs w:val="23"/>
      <w:shd w:val="clear" w:color="auto" w:fill="FFFFFF"/>
      <w:lang w:val="en-US" w:bidi="en-US"/>
    </w:rPr>
  </w:style>
  <w:style w:type="paragraph" w:customStyle="1" w:styleId="63">
    <w:name w:val="Основной текст (6)"/>
    <w:basedOn w:val="a5"/>
    <w:link w:val="62"/>
    <w:qFormat/>
    <w:rsid w:val="00B47DE6"/>
    <w:pPr>
      <w:widowControl w:val="0"/>
      <w:shd w:val="clear" w:color="auto" w:fill="FFFFFF"/>
      <w:spacing w:before="480" w:after="900" w:line="154" w:lineRule="exact"/>
    </w:pPr>
    <w:rPr>
      <w:rFonts w:ascii="Arial" w:eastAsia="Arial" w:hAnsi="Arial" w:cs="Arial"/>
      <w:b/>
      <w:bCs/>
      <w:spacing w:val="20"/>
      <w:sz w:val="23"/>
      <w:szCs w:val="23"/>
      <w:lang w:val="en-US" w:eastAsia="x-none" w:bidi="en-US"/>
    </w:rPr>
  </w:style>
  <w:style w:type="character" w:customStyle="1" w:styleId="6Tahoma6pt0pt">
    <w:name w:val="Основной текст (6) + Tahoma;6 pt;Не полужирный;Интервал 0 pt"/>
    <w:rsid w:val="00B47DE6"/>
    <w:rPr>
      <w:rFonts w:ascii="Tahoma" w:eastAsia="Tahoma" w:hAnsi="Tahoma" w:cs="Tahoma"/>
      <w:b/>
      <w:bCs/>
      <w:color w:val="000000"/>
      <w:spacing w:val="0"/>
      <w:w w:val="100"/>
      <w:position w:val="0"/>
      <w:sz w:val="12"/>
      <w:szCs w:val="12"/>
      <w:shd w:val="clear" w:color="auto" w:fill="FFFFFF"/>
      <w:lang w:val="ru-RU" w:eastAsia="ru-RU" w:bidi="ru-RU"/>
    </w:rPr>
  </w:style>
  <w:style w:type="character" w:customStyle="1" w:styleId="8Exact">
    <w:name w:val="Основной текст (8) Exact"/>
    <w:link w:val="88"/>
    <w:rsid w:val="00B47DE6"/>
    <w:rPr>
      <w:rFonts w:ascii="Tahoma" w:eastAsia="Tahoma" w:hAnsi="Tahoma" w:cs="Tahoma"/>
      <w:spacing w:val="4"/>
      <w:sz w:val="11"/>
      <w:szCs w:val="11"/>
      <w:shd w:val="clear" w:color="auto" w:fill="FFFFFF"/>
    </w:rPr>
  </w:style>
  <w:style w:type="paragraph" w:customStyle="1" w:styleId="88">
    <w:name w:val="Основной текст (8)"/>
    <w:basedOn w:val="a5"/>
    <w:link w:val="8Exact"/>
    <w:qFormat/>
    <w:rsid w:val="00B47DE6"/>
    <w:pPr>
      <w:widowControl w:val="0"/>
      <w:shd w:val="clear" w:color="auto" w:fill="FFFFFF"/>
      <w:spacing w:line="0" w:lineRule="atLeast"/>
    </w:pPr>
    <w:rPr>
      <w:rFonts w:ascii="Tahoma" w:eastAsia="Tahoma" w:hAnsi="Tahoma"/>
      <w:spacing w:val="4"/>
      <w:sz w:val="11"/>
      <w:szCs w:val="11"/>
      <w:lang w:val="x-none" w:eastAsia="x-none"/>
    </w:rPr>
  </w:style>
  <w:style w:type="character" w:customStyle="1" w:styleId="5Exact">
    <w:name w:val="Основной текст (5) Exact"/>
    <w:rsid w:val="00B47DE6"/>
    <w:rPr>
      <w:rFonts w:ascii="Arial" w:eastAsia="Arial" w:hAnsi="Arial" w:cs="Arial"/>
      <w:b/>
      <w:bCs/>
      <w:i/>
      <w:iCs/>
      <w:smallCaps w:val="0"/>
      <w:strike w:val="0"/>
      <w:spacing w:val="2"/>
      <w:sz w:val="20"/>
      <w:szCs w:val="20"/>
      <w:u w:val="none"/>
    </w:rPr>
  </w:style>
  <w:style w:type="character" w:customStyle="1" w:styleId="Exact1">
    <w:name w:val="Основной текст + Курсив Exact"/>
    <w:rsid w:val="00B47DE6"/>
    <w:rPr>
      <w:rFonts w:ascii="Arial" w:eastAsia="Arial" w:hAnsi="Arial" w:cs="Arial"/>
      <w:b w:val="0"/>
      <w:bCs w:val="0"/>
      <w:i/>
      <w:iCs/>
      <w:smallCaps w:val="0"/>
      <w:strike w:val="0"/>
      <w:color w:val="000000"/>
      <w:spacing w:val="1"/>
      <w:w w:val="100"/>
      <w:position w:val="0"/>
      <w:sz w:val="20"/>
      <w:szCs w:val="20"/>
      <w:u w:val="none"/>
      <w:shd w:val="clear" w:color="auto" w:fill="FFFFFF"/>
      <w:lang w:val="en-US" w:eastAsia="en-US" w:bidi="en-US"/>
    </w:rPr>
  </w:style>
  <w:style w:type="character" w:customStyle="1" w:styleId="9Exact">
    <w:name w:val="Основной текст (9) Exact"/>
    <w:link w:val="92"/>
    <w:rsid w:val="00B47DE6"/>
    <w:rPr>
      <w:rFonts w:ascii="Arial" w:eastAsia="Arial" w:hAnsi="Arial" w:cs="Arial"/>
      <w:b/>
      <w:bCs/>
      <w:spacing w:val="5"/>
      <w:sz w:val="15"/>
      <w:szCs w:val="15"/>
      <w:shd w:val="clear" w:color="auto" w:fill="FFFFFF"/>
    </w:rPr>
  </w:style>
  <w:style w:type="paragraph" w:customStyle="1" w:styleId="92">
    <w:name w:val="Основной текст (9)"/>
    <w:basedOn w:val="a5"/>
    <w:link w:val="9Exact"/>
    <w:qFormat/>
    <w:rsid w:val="00B47DE6"/>
    <w:pPr>
      <w:widowControl w:val="0"/>
      <w:shd w:val="clear" w:color="auto" w:fill="FFFFFF"/>
      <w:spacing w:line="0" w:lineRule="atLeast"/>
    </w:pPr>
    <w:rPr>
      <w:rFonts w:ascii="Arial" w:eastAsia="Arial" w:hAnsi="Arial"/>
      <w:b/>
      <w:bCs/>
      <w:spacing w:val="5"/>
      <w:sz w:val="15"/>
      <w:szCs w:val="15"/>
      <w:lang w:val="x-none" w:eastAsia="x-none"/>
    </w:rPr>
  </w:style>
  <w:style w:type="character" w:customStyle="1" w:styleId="9Exact1">
    <w:name w:val="Основной текст (9) Exact1"/>
    <w:rsid w:val="00B47DE6"/>
    <w:rPr>
      <w:rFonts w:ascii="Arial" w:eastAsia="Arial" w:hAnsi="Arial" w:cs="Arial"/>
      <w:b/>
      <w:bCs/>
      <w:color w:val="000000"/>
      <w:spacing w:val="5"/>
      <w:w w:val="100"/>
      <w:position w:val="0"/>
      <w:sz w:val="15"/>
      <w:szCs w:val="15"/>
      <w:u w:val="single"/>
      <w:shd w:val="clear" w:color="auto" w:fill="FFFFFF"/>
      <w:lang w:val="ru-RU" w:eastAsia="ru-RU" w:bidi="ru-RU"/>
    </w:rPr>
  </w:style>
  <w:style w:type="character" w:customStyle="1" w:styleId="7pt1pt">
    <w:name w:val="Основной текст + 7 pt;Интервал 1 pt"/>
    <w:rsid w:val="00B47DE6"/>
    <w:rPr>
      <w:rFonts w:ascii="Arial" w:eastAsia="Arial" w:hAnsi="Arial" w:cs="Arial"/>
      <w:b w:val="0"/>
      <w:bCs w:val="0"/>
      <w:i w:val="0"/>
      <w:iCs w:val="0"/>
      <w:smallCaps w:val="0"/>
      <w:strike w:val="0"/>
      <w:color w:val="000000"/>
      <w:spacing w:val="20"/>
      <w:w w:val="100"/>
      <w:position w:val="0"/>
      <w:sz w:val="14"/>
      <w:szCs w:val="14"/>
      <w:u w:val="none"/>
      <w:shd w:val="clear" w:color="auto" w:fill="FFFFFF"/>
      <w:lang w:val="en-US" w:eastAsia="en-US" w:bidi="en-US"/>
    </w:rPr>
  </w:style>
  <w:style w:type="character" w:customStyle="1" w:styleId="55pt0pt">
    <w:name w:val="Основной текст + 5;5 pt;Интервал 0 pt"/>
    <w:rsid w:val="00B47DE6"/>
    <w:rPr>
      <w:rFonts w:ascii="Arial" w:eastAsia="Arial" w:hAnsi="Arial" w:cs="Arial"/>
      <w:b w:val="0"/>
      <w:bCs w:val="0"/>
      <w:i w:val="0"/>
      <w:iCs w:val="0"/>
      <w:smallCaps w:val="0"/>
      <w:strike w:val="0"/>
      <w:color w:val="000000"/>
      <w:spacing w:val="-10"/>
      <w:w w:val="100"/>
      <w:position w:val="0"/>
      <w:sz w:val="11"/>
      <w:szCs w:val="11"/>
      <w:u w:val="none"/>
      <w:shd w:val="clear" w:color="auto" w:fill="FFFFFF"/>
      <w:lang w:val="ru-RU" w:eastAsia="ru-RU" w:bidi="ru-RU"/>
    </w:rPr>
  </w:style>
  <w:style w:type="character" w:customStyle="1" w:styleId="afffc">
    <w:name w:val="Основной текст + Полужирный;Курсив"/>
    <w:rsid w:val="00B47DE6"/>
    <w:rPr>
      <w:rFonts w:ascii="Arial" w:eastAsia="Arial" w:hAnsi="Arial" w:cs="Arial"/>
      <w:b/>
      <w:bCs/>
      <w:i/>
      <w:iCs/>
      <w:smallCaps w:val="0"/>
      <w:strike w:val="0"/>
      <w:color w:val="000000"/>
      <w:spacing w:val="0"/>
      <w:w w:val="100"/>
      <w:position w:val="0"/>
      <w:sz w:val="21"/>
      <w:szCs w:val="21"/>
      <w:u w:val="none"/>
      <w:shd w:val="clear" w:color="auto" w:fill="FFFFFF"/>
      <w:lang w:val="ru-RU" w:eastAsia="ru-RU" w:bidi="ru-RU"/>
    </w:rPr>
  </w:style>
  <w:style w:type="character" w:customStyle="1" w:styleId="53">
    <w:name w:val="Основной текст (5)"/>
    <w:rsid w:val="00B47DE6"/>
    <w:rPr>
      <w:rFonts w:ascii="Arial" w:eastAsia="Arial" w:hAnsi="Arial" w:cs="Arial"/>
      <w:b/>
      <w:bCs/>
      <w:i/>
      <w:iCs/>
      <w:color w:val="000000"/>
      <w:spacing w:val="0"/>
      <w:w w:val="100"/>
      <w:position w:val="0"/>
      <w:sz w:val="21"/>
      <w:szCs w:val="21"/>
      <w:u w:val="single"/>
      <w:shd w:val="clear" w:color="auto" w:fill="FFFFFF"/>
      <w:lang w:val="ru-RU" w:eastAsia="ru-RU" w:bidi="ru-RU"/>
    </w:rPr>
  </w:style>
  <w:style w:type="character" w:customStyle="1" w:styleId="11Exact">
    <w:name w:val="Основной текст (11) Exact"/>
    <w:link w:val="113"/>
    <w:rsid w:val="00B47DE6"/>
    <w:rPr>
      <w:rFonts w:ascii="Constantia" w:eastAsia="Constantia" w:hAnsi="Constantia" w:cs="Constantia"/>
      <w:i/>
      <w:iCs/>
      <w:sz w:val="19"/>
      <w:szCs w:val="19"/>
      <w:shd w:val="clear" w:color="auto" w:fill="FFFFFF"/>
    </w:rPr>
  </w:style>
  <w:style w:type="paragraph" w:customStyle="1" w:styleId="113">
    <w:name w:val="Основной текст (11)"/>
    <w:basedOn w:val="a5"/>
    <w:link w:val="11Exact"/>
    <w:qFormat/>
    <w:rsid w:val="00B47DE6"/>
    <w:pPr>
      <w:widowControl w:val="0"/>
      <w:shd w:val="clear" w:color="auto" w:fill="FFFFFF"/>
      <w:spacing w:line="0" w:lineRule="atLeast"/>
    </w:pPr>
    <w:rPr>
      <w:rFonts w:ascii="Constantia" w:eastAsia="Constantia" w:hAnsi="Constantia"/>
      <w:i/>
      <w:iCs/>
      <w:sz w:val="19"/>
      <w:szCs w:val="19"/>
      <w:lang w:val="x-none" w:eastAsia="x-none"/>
    </w:rPr>
  </w:style>
  <w:style w:type="character" w:customStyle="1" w:styleId="100">
    <w:name w:val="Основной текст (10)_"/>
    <w:link w:val="101"/>
    <w:rsid w:val="00B47DE6"/>
    <w:rPr>
      <w:rFonts w:ascii="Arial" w:eastAsia="Arial" w:hAnsi="Arial" w:cs="Arial"/>
      <w:sz w:val="19"/>
      <w:szCs w:val="19"/>
      <w:shd w:val="clear" w:color="auto" w:fill="FFFFFF"/>
    </w:rPr>
  </w:style>
  <w:style w:type="paragraph" w:customStyle="1" w:styleId="101">
    <w:name w:val="Основной текст (10)"/>
    <w:basedOn w:val="a5"/>
    <w:link w:val="100"/>
    <w:qFormat/>
    <w:rsid w:val="00B47DE6"/>
    <w:pPr>
      <w:widowControl w:val="0"/>
      <w:shd w:val="clear" w:color="auto" w:fill="FFFFFF"/>
      <w:spacing w:line="336" w:lineRule="exact"/>
      <w:ind w:hanging="280"/>
    </w:pPr>
    <w:rPr>
      <w:rFonts w:ascii="Arial" w:eastAsia="Arial" w:hAnsi="Arial"/>
      <w:sz w:val="19"/>
      <w:szCs w:val="19"/>
      <w:lang w:val="x-none" w:eastAsia="x-none"/>
    </w:rPr>
  </w:style>
  <w:style w:type="character" w:customStyle="1" w:styleId="1010pt">
    <w:name w:val="Основной текст (10) + 10 pt;Курсив"/>
    <w:rsid w:val="00B47DE6"/>
    <w:rPr>
      <w:rFonts w:ascii="Arial" w:eastAsia="Arial" w:hAnsi="Arial" w:cs="Arial"/>
      <w:i/>
      <w:iCs/>
      <w:color w:val="000000"/>
      <w:spacing w:val="0"/>
      <w:w w:val="100"/>
      <w:position w:val="0"/>
      <w:sz w:val="20"/>
      <w:szCs w:val="20"/>
      <w:shd w:val="clear" w:color="auto" w:fill="FFFFFF"/>
      <w:lang w:val="en-US" w:eastAsia="en-US" w:bidi="en-US"/>
    </w:rPr>
  </w:style>
  <w:style w:type="character" w:customStyle="1" w:styleId="10SegoeUI105pt">
    <w:name w:val="Основной текст (10) + Segoe UI;10;5 pt"/>
    <w:rsid w:val="00B47DE6"/>
    <w:rPr>
      <w:rFonts w:ascii="Segoe UI" w:eastAsia="Segoe UI" w:hAnsi="Segoe UI" w:cs="Segoe UI"/>
      <w:color w:val="000000"/>
      <w:spacing w:val="0"/>
      <w:w w:val="100"/>
      <w:position w:val="0"/>
      <w:sz w:val="21"/>
      <w:szCs w:val="21"/>
      <w:shd w:val="clear" w:color="auto" w:fill="FFFFFF"/>
      <w:lang w:val="ru-RU" w:eastAsia="ru-RU" w:bidi="ru-RU"/>
    </w:rPr>
  </w:style>
  <w:style w:type="character" w:customStyle="1" w:styleId="530">
    <w:name w:val="Основной текст (5)3"/>
    <w:rsid w:val="00B47DE6"/>
    <w:rPr>
      <w:rFonts w:ascii="Arial" w:eastAsia="Arial" w:hAnsi="Arial" w:cs="Arial"/>
      <w:b/>
      <w:bCs/>
      <w:i/>
      <w:iCs/>
      <w:color w:val="000000"/>
      <w:spacing w:val="0"/>
      <w:w w:val="100"/>
      <w:position w:val="0"/>
      <w:sz w:val="21"/>
      <w:szCs w:val="21"/>
      <w:shd w:val="clear" w:color="auto" w:fill="FFFFFF"/>
      <w:lang w:val="en-US" w:eastAsia="en-US" w:bidi="en-US"/>
    </w:rPr>
  </w:style>
  <w:style w:type="character" w:customStyle="1" w:styleId="8pt2">
    <w:name w:val="Основной текст + 8 pt;Полужирный2"/>
    <w:rsid w:val="00B47DE6"/>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3">
    <w:name w:val="Основной текст + 8 pt;Полужирный;Курсив3"/>
    <w:rsid w:val="00B47DE6"/>
    <w:rPr>
      <w:rFonts w:ascii="Arial" w:eastAsia="Arial" w:hAnsi="Arial" w:cs="Arial"/>
      <w:b/>
      <w:bCs/>
      <w:i/>
      <w:iCs/>
      <w:smallCaps w:val="0"/>
      <w:strike w:val="0"/>
      <w:color w:val="000000"/>
      <w:spacing w:val="0"/>
      <w:w w:val="100"/>
      <w:position w:val="0"/>
      <w:sz w:val="16"/>
      <w:szCs w:val="16"/>
      <w:u w:val="none"/>
      <w:shd w:val="clear" w:color="auto" w:fill="FFFFFF"/>
      <w:lang w:val="ru-RU" w:eastAsia="ru-RU" w:bidi="ru-RU"/>
    </w:rPr>
  </w:style>
  <w:style w:type="character" w:customStyle="1" w:styleId="3f2">
    <w:name w:val="Заголовок №3_"/>
    <w:link w:val="3f3"/>
    <w:rsid w:val="00B47DE6"/>
    <w:rPr>
      <w:rFonts w:ascii="Arial" w:eastAsia="Arial" w:hAnsi="Arial" w:cs="Arial"/>
      <w:sz w:val="21"/>
      <w:szCs w:val="21"/>
      <w:shd w:val="clear" w:color="auto" w:fill="FFFFFF"/>
    </w:rPr>
  </w:style>
  <w:style w:type="paragraph" w:customStyle="1" w:styleId="3f3">
    <w:name w:val="Заголовок №3"/>
    <w:basedOn w:val="a5"/>
    <w:link w:val="3f2"/>
    <w:qFormat/>
    <w:rsid w:val="00B47DE6"/>
    <w:pPr>
      <w:widowControl w:val="0"/>
      <w:shd w:val="clear" w:color="auto" w:fill="FFFFFF"/>
      <w:spacing w:after="180" w:line="0" w:lineRule="atLeast"/>
      <w:jc w:val="both"/>
      <w:outlineLvl w:val="2"/>
    </w:pPr>
    <w:rPr>
      <w:rFonts w:ascii="Arial" w:eastAsia="Arial" w:hAnsi="Arial"/>
      <w:sz w:val="21"/>
      <w:szCs w:val="21"/>
      <w:lang w:val="x-none" w:eastAsia="x-none"/>
    </w:rPr>
  </w:style>
  <w:style w:type="character" w:customStyle="1" w:styleId="55pt">
    <w:name w:val="Основной текст + 5;5 pt"/>
    <w:rsid w:val="00B47DE6"/>
    <w:rPr>
      <w:rFonts w:ascii="Arial" w:eastAsia="Arial" w:hAnsi="Arial" w:cs="Arial"/>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122">
    <w:name w:val="Основной текст (12)_"/>
    <w:link w:val="123"/>
    <w:rsid w:val="00B47DE6"/>
    <w:rPr>
      <w:rFonts w:ascii="Arial" w:eastAsia="Arial" w:hAnsi="Arial" w:cs="Arial"/>
      <w:sz w:val="18"/>
      <w:szCs w:val="18"/>
      <w:shd w:val="clear" w:color="auto" w:fill="FFFFFF"/>
    </w:rPr>
  </w:style>
  <w:style w:type="paragraph" w:customStyle="1" w:styleId="123">
    <w:name w:val="Основной текст (12)"/>
    <w:basedOn w:val="a5"/>
    <w:link w:val="122"/>
    <w:qFormat/>
    <w:rsid w:val="00B47DE6"/>
    <w:pPr>
      <w:widowControl w:val="0"/>
      <w:shd w:val="clear" w:color="auto" w:fill="FFFFFF"/>
      <w:spacing w:before="120" w:after="360" w:line="0" w:lineRule="atLeast"/>
      <w:jc w:val="center"/>
    </w:pPr>
    <w:rPr>
      <w:rFonts w:ascii="Arial" w:eastAsia="Arial" w:hAnsi="Arial"/>
      <w:sz w:val="18"/>
      <w:szCs w:val="18"/>
      <w:lang w:val="x-none" w:eastAsia="x-none"/>
    </w:rPr>
  </w:style>
  <w:style w:type="character" w:customStyle="1" w:styleId="124">
    <w:name w:val="Основной текст (12) + Курсив"/>
    <w:rsid w:val="00B47DE6"/>
    <w:rPr>
      <w:rFonts w:ascii="Arial" w:eastAsia="Arial" w:hAnsi="Arial" w:cs="Arial"/>
      <w:i/>
      <w:iCs/>
      <w:color w:val="000000"/>
      <w:spacing w:val="0"/>
      <w:w w:val="100"/>
      <w:position w:val="0"/>
      <w:sz w:val="18"/>
      <w:szCs w:val="18"/>
      <w:shd w:val="clear" w:color="auto" w:fill="FFFFFF"/>
      <w:lang w:val="ru-RU" w:eastAsia="ru-RU" w:bidi="ru-RU"/>
    </w:rPr>
  </w:style>
  <w:style w:type="character" w:customStyle="1" w:styleId="1210">
    <w:name w:val="Основной текст (12) + Курсив1"/>
    <w:rsid w:val="00B47DE6"/>
    <w:rPr>
      <w:rFonts w:ascii="Arial" w:eastAsia="Arial" w:hAnsi="Arial" w:cs="Arial"/>
      <w:i/>
      <w:iCs/>
      <w:color w:val="000000"/>
      <w:spacing w:val="0"/>
      <w:w w:val="100"/>
      <w:position w:val="0"/>
      <w:sz w:val="18"/>
      <w:szCs w:val="18"/>
      <w:shd w:val="clear" w:color="auto" w:fill="FFFFFF"/>
      <w:lang w:val="ru-RU" w:eastAsia="ru-RU" w:bidi="ru-RU"/>
    </w:rPr>
  </w:style>
  <w:style w:type="character" w:customStyle="1" w:styleId="130">
    <w:name w:val="Основной текст (13)_"/>
    <w:link w:val="131"/>
    <w:rsid w:val="00B47DE6"/>
    <w:rPr>
      <w:rFonts w:ascii="Arial" w:eastAsia="Arial" w:hAnsi="Arial" w:cs="Arial"/>
      <w:i/>
      <w:iCs/>
      <w:sz w:val="21"/>
      <w:szCs w:val="21"/>
      <w:shd w:val="clear" w:color="auto" w:fill="FFFFFF"/>
    </w:rPr>
  </w:style>
  <w:style w:type="paragraph" w:customStyle="1" w:styleId="131">
    <w:name w:val="Основной текст (13)1"/>
    <w:basedOn w:val="a5"/>
    <w:link w:val="130"/>
    <w:qFormat/>
    <w:rsid w:val="00B47DE6"/>
    <w:pPr>
      <w:widowControl w:val="0"/>
      <w:shd w:val="clear" w:color="auto" w:fill="FFFFFF"/>
      <w:spacing w:before="120" w:after="300" w:line="0" w:lineRule="atLeast"/>
      <w:jc w:val="center"/>
    </w:pPr>
    <w:rPr>
      <w:rFonts w:ascii="Arial" w:eastAsia="Arial" w:hAnsi="Arial"/>
      <w:i/>
      <w:iCs/>
      <w:sz w:val="21"/>
      <w:szCs w:val="21"/>
      <w:lang w:val="x-none" w:eastAsia="x-none"/>
    </w:rPr>
  </w:style>
  <w:style w:type="character" w:customStyle="1" w:styleId="132">
    <w:name w:val="Основной текст (13) + Не курсив"/>
    <w:rsid w:val="00B47DE6"/>
    <w:rPr>
      <w:rFonts w:ascii="Arial" w:eastAsia="Arial" w:hAnsi="Arial" w:cs="Arial"/>
      <w:i/>
      <w:iCs/>
      <w:color w:val="000000"/>
      <w:spacing w:val="0"/>
      <w:w w:val="100"/>
      <w:position w:val="0"/>
      <w:sz w:val="21"/>
      <w:szCs w:val="21"/>
      <w:shd w:val="clear" w:color="auto" w:fill="FFFFFF"/>
      <w:lang w:val="ru-RU" w:eastAsia="ru-RU" w:bidi="ru-RU"/>
    </w:rPr>
  </w:style>
  <w:style w:type="character" w:customStyle="1" w:styleId="1311pt">
    <w:name w:val="Основной текст (13) + 11 pt;Не курсив"/>
    <w:rsid w:val="00B47DE6"/>
    <w:rPr>
      <w:rFonts w:ascii="Arial" w:eastAsia="Arial" w:hAnsi="Arial" w:cs="Arial"/>
      <w:i/>
      <w:iCs/>
      <w:color w:val="000000"/>
      <w:spacing w:val="0"/>
      <w:w w:val="100"/>
      <w:position w:val="0"/>
      <w:sz w:val="22"/>
      <w:szCs w:val="22"/>
      <w:shd w:val="clear" w:color="auto" w:fill="FFFFFF"/>
      <w:lang w:val="ru-RU" w:eastAsia="ru-RU" w:bidi="ru-RU"/>
    </w:rPr>
  </w:style>
  <w:style w:type="character" w:customStyle="1" w:styleId="1395pt2pt">
    <w:name w:val="Основной текст (13) + 9;5 pt;Интервал 2 pt"/>
    <w:rsid w:val="00B47DE6"/>
    <w:rPr>
      <w:rFonts w:ascii="Arial" w:eastAsia="Arial" w:hAnsi="Arial" w:cs="Arial"/>
      <w:i/>
      <w:iCs/>
      <w:color w:val="000000"/>
      <w:spacing w:val="50"/>
      <w:w w:val="100"/>
      <w:position w:val="0"/>
      <w:sz w:val="19"/>
      <w:szCs w:val="19"/>
      <w:shd w:val="clear" w:color="auto" w:fill="FFFFFF"/>
      <w:lang w:val="ru-RU" w:eastAsia="ru-RU" w:bidi="ru-RU"/>
    </w:rPr>
  </w:style>
  <w:style w:type="character" w:customStyle="1" w:styleId="1395pt">
    <w:name w:val="Основной текст (13) + 9;5 pt"/>
    <w:rsid w:val="00B47DE6"/>
    <w:rPr>
      <w:rFonts w:ascii="Arial" w:eastAsia="Arial" w:hAnsi="Arial" w:cs="Arial"/>
      <w:i/>
      <w:iCs/>
      <w:color w:val="000000"/>
      <w:spacing w:val="0"/>
      <w:w w:val="100"/>
      <w:position w:val="0"/>
      <w:sz w:val="19"/>
      <w:szCs w:val="19"/>
      <w:shd w:val="clear" w:color="auto" w:fill="FFFFFF"/>
      <w:lang w:val="ru-RU" w:eastAsia="ru-RU" w:bidi="ru-RU"/>
    </w:rPr>
  </w:style>
  <w:style w:type="character" w:customStyle="1" w:styleId="1395pt0">
    <w:name w:val="Основной текст (13) + 9;5 pt;Не курсив"/>
    <w:rsid w:val="00B47DE6"/>
    <w:rPr>
      <w:rFonts w:ascii="Arial" w:eastAsia="Arial" w:hAnsi="Arial" w:cs="Arial"/>
      <w:i/>
      <w:iCs/>
      <w:color w:val="000000"/>
      <w:spacing w:val="0"/>
      <w:w w:val="100"/>
      <w:position w:val="0"/>
      <w:sz w:val="19"/>
      <w:szCs w:val="19"/>
      <w:shd w:val="clear" w:color="auto" w:fill="FFFFFF"/>
      <w:lang w:val="en-US" w:eastAsia="en-US" w:bidi="en-US"/>
    </w:rPr>
  </w:style>
  <w:style w:type="character" w:customStyle="1" w:styleId="13Constantia13pt">
    <w:name w:val="Основной текст (13) + Constantia;13 pt"/>
    <w:rsid w:val="00B47DE6"/>
    <w:rPr>
      <w:rFonts w:ascii="Constantia" w:eastAsia="Constantia" w:hAnsi="Constantia" w:cs="Constantia"/>
      <w:i/>
      <w:iCs/>
      <w:color w:val="000000"/>
      <w:spacing w:val="0"/>
      <w:w w:val="100"/>
      <w:position w:val="0"/>
      <w:sz w:val="26"/>
      <w:szCs w:val="26"/>
      <w:shd w:val="clear" w:color="auto" w:fill="FFFFFF"/>
      <w:lang w:val="ru-RU" w:eastAsia="ru-RU" w:bidi="ru-RU"/>
    </w:rPr>
  </w:style>
  <w:style w:type="character" w:customStyle="1" w:styleId="140">
    <w:name w:val="Основной текст (14)_"/>
    <w:link w:val="141"/>
    <w:rsid w:val="00B47DE6"/>
    <w:rPr>
      <w:rFonts w:ascii="Arial" w:eastAsia="Arial" w:hAnsi="Arial" w:cs="Arial"/>
      <w:b/>
      <w:bCs/>
      <w:i/>
      <w:iCs/>
      <w:sz w:val="21"/>
      <w:szCs w:val="21"/>
      <w:shd w:val="clear" w:color="auto" w:fill="FFFFFF"/>
      <w:lang w:val="en-US" w:bidi="en-US"/>
    </w:rPr>
  </w:style>
  <w:style w:type="paragraph" w:customStyle="1" w:styleId="141">
    <w:name w:val="Основной текст (14)"/>
    <w:basedOn w:val="a5"/>
    <w:link w:val="140"/>
    <w:qFormat/>
    <w:rsid w:val="00B47DE6"/>
    <w:pPr>
      <w:widowControl w:val="0"/>
      <w:shd w:val="clear" w:color="auto" w:fill="FFFFFF"/>
      <w:spacing w:after="60" w:line="0" w:lineRule="atLeast"/>
      <w:jc w:val="center"/>
    </w:pPr>
    <w:rPr>
      <w:rFonts w:ascii="Arial" w:eastAsia="Arial" w:hAnsi="Arial" w:cs="Arial"/>
      <w:b/>
      <w:bCs/>
      <w:i/>
      <w:iCs/>
      <w:sz w:val="21"/>
      <w:szCs w:val="21"/>
      <w:lang w:val="en-US" w:eastAsia="x-none" w:bidi="en-US"/>
    </w:rPr>
  </w:style>
  <w:style w:type="character" w:customStyle="1" w:styleId="150">
    <w:name w:val="Основной текст (15)_"/>
    <w:link w:val="151"/>
    <w:rsid w:val="00B47DE6"/>
    <w:rPr>
      <w:rFonts w:ascii="Constantia" w:eastAsia="Constantia" w:hAnsi="Constantia" w:cs="Constantia"/>
      <w:sz w:val="12"/>
      <w:szCs w:val="12"/>
      <w:shd w:val="clear" w:color="auto" w:fill="FFFFFF"/>
    </w:rPr>
  </w:style>
  <w:style w:type="paragraph" w:customStyle="1" w:styleId="151">
    <w:name w:val="Основной текст (15)1"/>
    <w:basedOn w:val="a5"/>
    <w:link w:val="150"/>
    <w:qFormat/>
    <w:rsid w:val="00B47DE6"/>
    <w:pPr>
      <w:widowControl w:val="0"/>
      <w:shd w:val="clear" w:color="auto" w:fill="FFFFFF"/>
      <w:spacing w:line="0" w:lineRule="atLeast"/>
      <w:jc w:val="both"/>
    </w:pPr>
    <w:rPr>
      <w:rFonts w:ascii="Constantia" w:eastAsia="Constantia" w:hAnsi="Constantia"/>
      <w:sz w:val="12"/>
      <w:szCs w:val="12"/>
      <w:lang w:val="x-none" w:eastAsia="x-none"/>
    </w:rPr>
  </w:style>
  <w:style w:type="character" w:customStyle="1" w:styleId="152">
    <w:name w:val="Основной текст (15)"/>
    <w:rsid w:val="00B47DE6"/>
    <w:rPr>
      <w:rFonts w:ascii="Constantia" w:eastAsia="Constantia" w:hAnsi="Constantia" w:cs="Constantia"/>
      <w:color w:val="000000"/>
      <w:spacing w:val="0"/>
      <w:w w:val="100"/>
      <w:position w:val="0"/>
      <w:sz w:val="12"/>
      <w:szCs w:val="12"/>
      <w:u w:val="single"/>
      <w:shd w:val="clear" w:color="auto" w:fill="FFFFFF"/>
      <w:lang w:val="ru-RU" w:eastAsia="ru-RU" w:bidi="ru-RU"/>
    </w:rPr>
  </w:style>
  <w:style w:type="character" w:customStyle="1" w:styleId="160">
    <w:name w:val="Основной текст (16)_"/>
    <w:link w:val="161"/>
    <w:rsid w:val="00B47DE6"/>
    <w:rPr>
      <w:rFonts w:ascii="Arial" w:eastAsia="Arial" w:hAnsi="Arial" w:cs="Arial"/>
      <w:sz w:val="20"/>
      <w:szCs w:val="20"/>
      <w:shd w:val="clear" w:color="auto" w:fill="FFFFFF"/>
    </w:rPr>
  </w:style>
  <w:style w:type="paragraph" w:customStyle="1" w:styleId="161">
    <w:name w:val="Основной текст (16)"/>
    <w:basedOn w:val="a5"/>
    <w:link w:val="160"/>
    <w:qFormat/>
    <w:rsid w:val="00B47DE6"/>
    <w:pPr>
      <w:widowControl w:val="0"/>
      <w:shd w:val="clear" w:color="auto" w:fill="FFFFFF"/>
      <w:spacing w:after="300" w:line="0" w:lineRule="atLeast"/>
      <w:jc w:val="both"/>
    </w:pPr>
    <w:rPr>
      <w:rFonts w:ascii="Arial" w:eastAsia="Arial" w:hAnsi="Arial"/>
      <w:sz w:val="20"/>
      <w:lang w:val="x-none" w:eastAsia="x-none"/>
    </w:rPr>
  </w:style>
  <w:style w:type="character" w:customStyle="1" w:styleId="221">
    <w:name w:val="Заголовок №2 (2)_"/>
    <w:link w:val="222"/>
    <w:rsid w:val="00B47DE6"/>
    <w:rPr>
      <w:rFonts w:ascii="Arial" w:eastAsia="Arial" w:hAnsi="Arial" w:cs="Arial"/>
      <w:b/>
      <w:bCs/>
      <w:spacing w:val="10"/>
      <w:sz w:val="23"/>
      <w:szCs w:val="23"/>
      <w:shd w:val="clear" w:color="auto" w:fill="FFFFFF"/>
    </w:rPr>
  </w:style>
  <w:style w:type="paragraph" w:customStyle="1" w:styleId="222">
    <w:name w:val="Заголовок №2 (2)"/>
    <w:basedOn w:val="a5"/>
    <w:link w:val="221"/>
    <w:qFormat/>
    <w:rsid w:val="00B47DE6"/>
    <w:pPr>
      <w:widowControl w:val="0"/>
      <w:shd w:val="clear" w:color="auto" w:fill="FFFFFF"/>
      <w:spacing w:before="300" w:after="300" w:line="0" w:lineRule="atLeast"/>
      <w:outlineLvl w:val="1"/>
    </w:pPr>
    <w:rPr>
      <w:rFonts w:ascii="Arial" w:eastAsia="Arial" w:hAnsi="Arial"/>
      <w:b/>
      <w:bCs/>
      <w:spacing w:val="10"/>
      <w:sz w:val="23"/>
      <w:szCs w:val="23"/>
      <w:lang w:val="x-none" w:eastAsia="x-none"/>
    </w:rPr>
  </w:style>
  <w:style w:type="character" w:customStyle="1" w:styleId="8pt1">
    <w:name w:val="Основной текст + 8 pt;Полужирный;Малые прописные"/>
    <w:rsid w:val="00B47DE6"/>
    <w:rPr>
      <w:rFonts w:ascii="Arial" w:eastAsia="Arial" w:hAnsi="Arial" w:cs="Arial"/>
      <w:b/>
      <w:bCs/>
      <w:i w:val="0"/>
      <w:iCs w:val="0"/>
      <w:smallCaps/>
      <w:strike w:val="0"/>
      <w:color w:val="000000"/>
      <w:spacing w:val="0"/>
      <w:w w:val="100"/>
      <w:position w:val="0"/>
      <w:sz w:val="16"/>
      <w:szCs w:val="16"/>
      <w:u w:val="none"/>
      <w:shd w:val="clear" w:color="auto" w:fill="FFFFFF"/>
      <w:lang w:val="en-US" w:eastAsia="en-US" w:bidi="en-US"/>
    </w:rPr>
  </w:style>
  <w:style w:type="character" w:customStyle="1" w:styleId="8pt10">
    <w:name w:val="Основной текст + 8 pt;Полужирный1"/>
    <w:rsid w:val="00B47DE6"/>
    <w:rPr>
      <w:rFonts w:ascii="Arial" w:eastAsia="Arial" w:hAnsi="Arial" w:cs="Arial"/>
      <w:b/>
      <w:bCs/>
      <w:i w:val="0"/>
      <w:iCs w:val="0"/>
      <w:smallCaps w:val="0"/>
      <w:strike w:val="0"/>
      <w:color w:val="000000"/>
      <w:spacing w:val="0"/>
      <w:w w:val="100"/>
      <w:position w:val="0"/>
      <w:sz w:val="16"/>
      <w:szCs w:val="16"/>
      <w:u w:val="none"/>
      <w:shd w:val="clear" w:color="auto" w:fill="FFFFFF"/>
      <w:lang w:val="en-US" w:eastAsia="en-US" w:bidi="en-US"/>
    </w:rPr>
  </w:style>
  <w:style w:type="character" w:customStyle="1" w:styleId="54">
    <w:name w:val="Основной текст (5) + Не полужирный"/>
    <w:rsid w:val="00B47DE6"/>
    <w:rPr>
      <w:rFonts w:ascii="Arial" w:eastAsia="Arial" w:hAnsi="Arial" w:cs="Arial"/>
      <w:b/>
      <w:bCs/>
      <w:i/>
      <w:iCs/>
      <w:color w:val="000000"/>
      <w:spacing w:val="0"/>
      <w:w w:val="100"/>
      <w:position w:val="0"/>
      <w:sz w:val="21"/>
      <w:szCs w:val="21"/>
      <w:shd w:val="clear" w:color="auto" w:fill="FFFFFF"/>
      <w:lang w:val="en-US" w:eastAsia="en-US" w:bidi="en-US"/>
    </w:rPr>
  </w:style>
  <w:style w:type="character" w:customStyle="1" w:styleId="55">
    <w:name w:val="Основной текст (5) + Не полужирный;Не курсив"/>
    <w:rsid w:val="00B47DE6"/>
    <w:rPr>
      <w:rFonts w:ascii="Arial" w:eastAsia="Arial" w:hAnsi="Arial" w:cs="Arial"/>
      <w:b/>
      <w:bCs/>
      <w:i/>
      <w:iCs/>
      <w:color w:val="000000"/>
      <w:spacing w:val="0"/>
      <w:w w:val="100"/>
      <w:position w:val="0"/>
      <w:sz w:val="21"/>
      <w:szCs w:val="21"/>
      <w:shd w:val="clear" w:color="auto" w:fill="FFFFFF"/>
      <w:lang w:val="ru-RU" w:eastAsia="ru-RU" w:bidi="ru-RU"/>
    </w:rPr>
  </w:style>
  <w:style w:type="character" w:customStyle="1" w:styleId="2fd">
    <w:name w:val="Подпись к таблице (2)"/>
    <w:rsid w:val="00B47DE6"/>
    <w:rPr>
      <w:rFonts w:ascii="Arial" w:eastAsia="Arial" w:hAnsi="Arial" w:cs="Arial"/>
      <w:b/>
      <w:bCs/>
      <w:i/>
      <w:iCs/>
      <w:color w:val="000000"/>
      <w:spacing w:val="0"/>
      <w:w w:val="100"/>
      <w:position w:val="0"/>
      <w:sz w:val="16"/>
      <w:szCs w:val="16"/>
      <w:shd w:val="clear" w:color="auto" w:fill="FFFFFF"/>
      <w:lang w:val="ru-RU" w:eastAsia="ru-RU" w:bidi="ru-RU"/>
    </w:rPr>
  </w:style>
  <w:style w:type="character" w:customStyle="1" w:styleId="1fe">
    <w:name w:val="Заголовок №1"/>
    <w:rsid w:val="00B47DE6"/>
    <w:rPr>
      <w:rFonts w:ascii="Arial" w:eastAsia="Arial" w:hAnsi="Arial" w:cs="Arial"/>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70">
    <w:name w:val="Основной текст (17)_"/>
    <w:link w:val="171"/>
    <w:rsid w:val="00B47DE6"/>
    <w:rPr>
      <w:rFonts w:ascii="Arial" w:eastAsia="Arial" w:hAnsi="Arial" w:cs="Arial"/>
      <w:b/>
      <w:bCs/>
      <w:i/>
      <w:iCs/>
      <w:sz w:val="16"/>
      <w:szCs w:val="16"/>
      <w:shd w:val="clear" w:color="auto" w:fill="FFFFFF"/>
    </w:rPr>
  </w:style>
  <w:style w:type="paragraph" w:customStyle="1" w:styleId="171">
    <w:name w:val="Основной текст (17)"/>
    <w:basedOn w:val="a5"/>
    <w:link w:val="170"/>
    <w:qFormat/>
    <w:rsid w:val="00B47DE6"/>
    <w:pPr>
      <w:widowControl w:val="0"/>
      <w:shd w:val="clear" w:color="auto" w:fill="FFFFFF"/>
      <w:spacing w:after="60" w:line="0" w:lineRule="atLeast"/>
      <w:jc w:val="both"/>
    </w:pPr>
    <w:rPr>
      <w:rFonts w:ascii="Arial" w:eastAsia="Arial" w:hAnsi="Arial"/>
      <w:b/>
      <w:bCs/>
      <w:i/>
      <w:iCs/>
      <w:sz w:val="16"/>
      <w:szCs w:val="16"/>
      <w:lang w:val="x-none" w:eastAsia="x-none"/>
    </w:rPr>
  </w:style>
  <w:style w:type="character" w:customStyle="1" w:styleId="Tahoma6pt">
    <w:name w:val="Основной текст + Tahoma;6 pt"/>
    <w:rsid w:val="00B47DE6"/>
    <w:rPr>
      <w:rFonts w:ascii="Tahoma" w:eastAsia="Tahoma" w:hAnsi="Tahoma" w:cs="Tahoma"/>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afffd">
    <w:name w:val="Основной текст + Малые прописные"/>
    <w:rsid w:val="00B47DE6"/>
    <w:rPr>
      <w:rFonts w:ascii="Arial" w:eastAsia="Arial" w:hAnsi="Arial" w:cs="Arial"/>
      <w:b w:val="0"/>
      <w:bCs w:val="0"/>
      <w:i w:val="0"/>
      <w:iCs w:val="0"/>
      <w:smallCaps/>
      <w:strike w:val="0"/>
      <w:color w:val="000000"/>
      <w:spacing w:val="0"/>
      <w:w w:val="100"/>
      <w:position w:val="0"/>
      <w:sz w:val="21"/>
      <w:szCs w:val="21"/>
      <w:u w:val="none"/>
      <w:shd w:val="clear" w:color="auto" w:fill="FFFFFF"/>
      <w:lang w:val="ru-RU" w:eastAsia="ru-RU" w:bidi="ru-RU"/>
    </w:rPr>
  </w:style>
  <w:style w:type="character" w:customStyle="1" w:styleId="Tahoma6pt1">
    <w:name w:val="Основной текст + Tahoma;6 pt1"/>
    <w:rsid w:val="00B47DE6"/>
    <w:rPr>
      <w:rFonts w:ascii="Tahoma" w:eastAsia="Tahoma" w:hAnsi="Tahoma" w:cs="Tahoma"/>
      <w:b w:val="0"/>
      <w:bCs w:val="0"/>
      <w:i w:val="0"/>
      <w:iCs w:val="0"/>
      <w:smallCaps w:val="0"/>
      <w:strike w:val="0"/>
      <w:color w:val="000000"/>
      <w:spacing w:val="0"/>
      <w:w w:val="100"/>
      <w:position w:val="0"/>
      <w:sz w:val="12"/>
      <w:szCs w:val="12"/>
      <w:u w:val="none"/>
      <w:shd w:val="clear" w:color="auto" w:fill="FFFFFF"/>
      <w:lang w:val="en-US" w:eastAsia="en-US" w:bidi="en-US"/>
    </w:rPr>
  </w:style>
  <w:style w:type="character" w:customStyle="1" w:styleId="180">
    <w:name w:val="Основной текст (18)_"/>
    <w:link w:val="181"/>
    <w:rsid w:val="00B47DE6"/>
    <w:rPr>
      <w:rFonts w:ascii="Arial" w:eastAsia="Arial" w:hAnsi="Arial" w:cs="Arial"/>
      <w:sz w:val="13"/>
      <w:szCs w:val="13"/>
      <w:shd w:val="clear" w:color="auto" w:fill="FFFFFF"/>
    </w:rPr>
  </w:style>
  <w:style w:type="paragraph" w:customStyle="1" w:styleId="181">
    <w:name w:val="Основной текст (18)1"/>
    <w:basedOn w:val="a5"/>
    <w:link w:val="180"/>
    <w:qFormat/>
    <w:rsid w:val="00B47DE6"/>
    <w:pPr>
      <w:widowControl w:val="0"/>
      <w:shd w:val="clear" w:color="auto" w:fill="FFFFFF"/>
      <w:spacing w:after="60" w:line="0" w:lineRule="atLeast"/>
      <w:jc w:val="both"/>
    </w:pPr>
    <w:rPr>
      <w:rFonts w:ascii="Arial" w:eastAsia="Arial" w:hAnsi="Arial"/>
      <w:sz w:val="13"/>
      <w:szCs w:val="13"/>
      <w:lang w:val="x-none" w:eastAsia="x-none"/>
    </w:rPr>
  </w:style>
  <w:style w:type="character" w:customStyle="1" w:styleId="18105pt">
    <w:name w:val="Основной текст (18) + 10;5 pt"/>
    <w:rsid w:val="00B47DE6"/>
    <w:rPr>
      <w:rFonts w:ascii="Arial" w:eastAsia="Arial" w:hAnsi="Arial" w:cs="Arial"/>
      <w:color w:val="000000"/>
      <w:spacing w:val="0"/>
      <w:w w:val="100"/>
      <w:position w:val="0"/>
      <w:sz w:val="21"/>
      <w:szCs w:val="21"/>
      <w:shd w:val="clear" w:color="auto" w:fill="FFFFFF"/>
      <w:lang w:val="ru-RU" w:eastAsia="ru-RU" w:bidi="ru-RU"/>
    </w:rPr>
  </w:style>
  <w:style w:type="character" w:customStyle="1" w:styleId="182">
    <w:name w:val="Основной текст (18)"/>
    <w:rsid w:val="00B47DE6"/>
    <w:rPr>
      <w:rFonts w:ascii="Arial" w:eastAsia="Arial" w:hAnsi="Arial" w:cs="Arial"/>
      <w:color w:val="000000"/>
      <w:spacing w:val="0"/>
      <w:w w:val="100"/>
      <w:position w:val="0"/>
      <w:sz w:val="13"/>
      <w:szCs w:val="13"/>
      <w:shd w:val="clear" w:color="auto" w:fill="FFFFFF"/>
      <w:lang w:val="ru-RU" w:eastAsia="ru-RU" w:bidi="ru-RU"/>
    </w:rPr>
  </w:style>
  <w:style w:type="character" w:customStyle="1" w:styleId="190">
    <w:name w:val="Основной текст (19)_"/>
    <w:link w:val="191"/>
    <w:rsid w:val="00B47DE6"/>
    <w:rPr>
      <w:rFonts w:ascii="Tahoma" w:eastAsia="Tahoma" w:hAnsi="Tahoma" w:cs="Tahoma"/>
      <w:sz w:val="12"/>
      <w:szCs w:val="12"/>
      <w:shd w:val="clear" w:color="auto" w:fill="FFFFFF"/>
      <w:lang w:val="en-US" w:bidi="en-US"/>
    </w:rPr>
  </w:style>
  <w:style w:type="paragraph" w:customStyle="1" w:styleId="191">
    <w:name w:val="Основной текст (19)1"/>
    <w:basedOn w:val="a5"/>
    <w:link w:val="190"/>
    <w:qFormat/>
    <w:rsid w:val="00B47DE6"/>
    <w:pPr>
      <w:widowControl w:val="0"/>
      <w:shd w:val="clear" w:color="auto" w:fill="FFFFFF"/>
      <w:spacing w:before="60" w:after="120" w:line="0" w:lineRule="atLeast"/>
    </w:pPr>
    <w:rPr>
      <w:rFonts w:ascii="Tahoma" w:eastAsia="Tahoma" w:hAnsi="Tahoma" w:cs="Tahoma"/>
      <w:sz w:val="12"/>
      <w:szCs w:val="12"/>
      <w:lang w:val="en-US" w:eastAsia="x-none" w:bidi="en-US"/>
    </w:rPr>
  </w:style>
  <w:style w:type="character" w:customStyle="1" w:styleId="19Arial105pt">
    <w:name w:val="Основной текст (19) + Arial;10;5 pt"/>
    <w:rsid w:val="00B47DE6"/>
    <w:rPr>
      <w:rFonts w:ascii="Arial" w:eastAsia="Arial" w:hAnsi="Arial" w:cs="Arial"/>
      <w:color w:val="000000"/>
      <w:spacing w:val="0"/>
      <w:w w:val="100"/>
      <w:position w:val="0"/>
      <w:sz w:val="21"/>
      <w:szCs w:val="21"/>
      <w:shd w:val="clear" w:color="auto" w:fill="FFFFFF"/>
      <w:lang w:val="en-US" w:bidi="en-US"/>
    </w:rPr>
  </w:style>
  <w:style w:type="character" w:customStyle="1" w:styleId="192">
    <w:name w:val="Основной текст (19)"/>
    <w:rsid w:val="00B47DE6"/>
    <w:rPr>
      <w:rFonts w:ascii="Tahoma" w:eastAsia="Tahoma" w:hAnsi="Tahoma" w:cs="Tahoma"/>
      <w:color w:val="000000"/>
      <w:spacing w:val="0"/>
      <w:w w:val="100"/>
      <w:position w:val="0"/>
      <w:sz w:val="12"/>
      <w:szCs w:val="12"/>
      <w:shd w:val="clear" w:color="auto" w:fill="FFFFFF"/>
      <w:lang w:val="en-US" w:bidi="en-US"/>
    </w:rPr>
  </w:style>
  <w:style w:type="character" w:customStyle="1" w:styleId="65pt">
    <w:name w:val="Основной текст + 6;5 pt"/>
    <w:rsid w:val="00B47DE6"/>
    <w:rPr>
      <w:rFonts w:ascii="Arial" w:eastAsia="Arial" w:hAnsi="Arial" w:cs="Arial"/>
      <w:b w:val="0"/>
      <w:bCs w:val="0"/>
      <w:i w:val="0"/>
      <w:iCs w:val="0"/>
      <w:smallCaps w:val="0"/>
      <w:strike w:val="0"/>
      <w:color w:val="000000"/>
      <w:spacing w:val="0"/>
      <w:w w:val="100"/>
      <w:position w:val="0"/>
      <w:sz w:val="13"/>
      <w:szCs w:val="13"/>
      <w:u w:val="none"/>
      <w:shd w:val="clear" w:color="auto" w:fill="FFFFFF"/>
      <w:lang w:val="en-US" w:eastAsia="en-US" w:bidi="en-US"/>
    </w:rPr>
  </w:style>
  <w:style w:type="character" w:customStyle="1" w:styleId="65pt1">
    <w:name w:val="Основной текст + 6;5 pt1"/>
    <w:rsid w:val="00B47DE6"/>
    <w:rPr>
      <w:rFonts w:ascii="Arial" w:eastAsia="Arial" w:hAnsi="Arial" w:cs="Arial"/>
      <w:b w:val="0"/>
      <w:bCs w:val="0"/>
      <w:i w:val="0"/>
      <w:iCs w:val="0"/>
      <w:smallCaps w:val="0"/>
      <w:strike w:val="0"/>
      <w:color w:val="000000"/>
      <w:spacing w:val="0"/>
      <w:w w:val="100"/>
      <w:position w:val="0"/>
      <w:sz w:val="13"/>
      <w:szCs w:val="13"/>
      <w:u w:val="none"/>
      <w:shd w:val="clear" w:color="auto" w:fill="FFFFFF"/>
      <w:lang w:val="en-US" w:eastAsia="en-US" w:bidi="en-US"/>
    </w:rPr>
  </w:style>
  <w:style w:type="character" w:customStyle="1" w:styleId="5pt">
    <w:name w:val="Основной текст + 5 pt"/>
    <w:rsid w:val="00B47DE6"/>
    <w:rPr>
      <w:rFonts w:ascii="Arial" w:eastAsia="Arial" w:hAnsi="Arial" w:cs="Arial"/>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Constantia9pt1">
    <w:name w:val="Основной текст + Constantia;9 pt1"/>
    <w:rsid w:val="00B47DE6"/>
    <w:rPr>
      <w:rFonts w:ascii="Constantia" w:eastAsia="Constantia" w:hAnsi="Constantia" w:cs="Constantia"/>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33">
    <w:name w:val="Основной текст (13)"/>
    <w:rsid w:val="00B47DE6"/>
    <w:rPr>
      <w:rFonts w:ascii="Arial" w:eastAsia="Arial" w:hAnsi="Arial" w:cs="Arial"/>
      <w:i/>
      <w:iCs/>
      <w:color w:val="000000"/>
      <w:spacing w:val="0"/>
      <w:w w:val="100"/>
      <w:position w:val="0"/>
      <w:sz w:val="21"/>
      <w:szCs w:val="21"/>
      <w:shd w:val="clear" w:color="auto" w:fill="FFFFFF"/>
      <w:lang w:val="ru-RU" w:eastAsia="ru-RU" w:bidi="ru-RU"/>
    </w:rPr>
  </w:style>
  <w:style w:type="character" w:customStyle="1" w:styleId="55pt0">
    <w:name w:val="Основной текст + 5;5 pt;Малые прописные"/>
    <w:rsid w:val="00B47DE6"/>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character" w:customStyle="1" w:styleId="4pt0pt">
    <w:name w:val="Основной текст + 4 pt;Интервал 0 pt"/>
    <w:rsid w:val="00B47DE6"/>
    <w:rPr>
      <w:rFonts w:ascii="Arial" w:eastAsia="Arial" w:hAnsi="Arial" w:cs="Arial"/>
      <w:b w:val="0"/>
      <w:bCs w:val="0"/>
      <w:i w:val="0"/>
      <w:iCs w:val="0"/>
      <w:smallCaps w:val="0"/>
      <w:strike w:val="0"/>
      <w:color w:val="000000"/>
      <w:spacing w:val="10"/>
      <w:w w:val="100"/>
      <w:position w:val="0"/>
      <w:sz w:val="8"/>
      <w:szCs w:val="8"/>
      <w:u w:val="none"/>
      <w:shd w:val="clear" w:color="auto" w:fill="FFFFFF"/>
      <w:lang w:val="ru-RU" w:eastAsia="ru-RU" w:bidi="ru-RU"/>
    </w:rPr>
  </w:style>
  <w:style w:type="character" w:customStyle="1" w:styleId="2fe">
    <w:name w:val="Колонтитул2"/>
    <w:rsid w:val="00B47DE6"/>
    <w:rPr>
      <w:rFonts w:ascii="Arial" w:eastAsia="Arial" w:hAnsi="Arial" w:cs="Arial"/>
      <w:color w:val="000000"/>
      <w:spacing w:val="0"/>
      <w:w w:val="100"/>
      <w:position w:val="0"/>
      <w:sz w:val="15"/>
      <w:szCs w:val="15"/>
      <w:shd w:val="clear" w:color="auto" w:fill="FFFFFF"/>
      <w:lang w:val="ru-RU" w:eastAsia="ru-RU" w:bidi="ru-RU"/>
    </w:rPr>
  </w:style>
  <w:style w:type="character" w:customStyle="1" w:styleId="3f4">
    <w:name w:val="Основной текст (3)"/>
    <w:rsid w:val="00B47DE6"/>
    <w:rPr>
      <w:rFonts w:ascii="Arial" w:eastAsia="Arial" w:hAnsi="Arial" w:cs="Arial"/>
      <w:b/>
      <w:bCs/>
      <w:color w:val="000000"/>
      <w:spacing w:val="0"/>
      <w:w w:val="100"/>
      <w:position w:val="0"/>
      <w:sz w:val="23"/>
      <w:szCs w:val="23"/>
      <w:shd w:val="clear" w:color="auto" w:fill="FFFFFF"/>
      <w:lang w:val="ru-RU" w:eastAsia="ru-RU" w:bidi="ru-RU"/>
    </w:rPr>
  </w:style>
  <w:style w:type="character" w:customStyle="1" w:styleId="520">
    <w:name w:val="Основной текст (5)2"/>
    <w:rsid w:val="00B47DE6"/>
    <w:rPr>
      <w:rFonts w:ascii="Arial" w:eastAsia="Arial" w:hAnsi="Arial" w:cs="Arial"/>
      <w:b/>
      <w:bCs/>
      <w:i/>
      <w:iCs/>
      <w:color w:val="000000"/>
      <w:spacing w:val="0"/>
      <w:w w:val="100"/>
      <w:position w:val="0"/>
      <w:sz w:val="21"/>
      <w:szCs w:val="21"/>
      <w:shd w:val="clear" w:color="auto" w:fill="FFFFFF"/>
      <w:lang w:val="ru-RU" w:eastAsia="ru-RU" w:bidi="ru-RU"/>
    </w:rPr>
  </w:style>
  <w:style w:type="character" w:customStyle="1" w:styleId="3f5">
    <w:name w:val="Подпись к таблице (3)_"/>
    <w:link w:val="312"/>
    <w:rsid w:val="00B47DE6"/>
    <w:rPr>
      <w:rFonts w:ascii="Arial" w:eastAsia="Arial" w:hAnsi="Arial" w:cs="Arial"/>
      <w:b/>
      <w:bCs/>
      <w:i/>
      <w:iCs/>
      <w:sz w:val="21"/>
      <w:szCs w:val="21"/>
      <w:shd w:val="clear" w:color="auto" w:fill="FFFFFF"/>
    </w:rPr>
  </w:style>
  <w:style w:type="paragraph" w:customStyle="1" w:styleId="312">
    <w:name w:val="Подпись к таблице (3)1"/>
    <w:basedOn w:val="a5"/>
    <w:link w:val="3f5"/>
    <w:qFormat/>
    <w:rsid w:val="00B47DE6"/>
    <w:pPr>
      <w:widowControl w:val="0"/>
      <w:shd w:val="clear" w:color="auto" w:fill="FFFFFF"/>
      <w:spacing w:after="60" w:line="0" w:lineRule="atLeast"/>
      <w:jc w:val="both"/>
    </w:pPr>
    <w:rPr>
      <w:rFonts w:ascii="Arial" w:eastAsia="Arial" w:hAnsi="Arial"/>
      <w:b/>
      <w:bCs/>
      <w:i/>
      <w:iCs/>
      <w:sz w:val="21"/>
      <w:szCs w:val="21"/>
      <w:lang w:val="x-none" w:eastAsia="x-none"/>
    </w:rPr>
  </w:style>
  <w:style w:type="character" w:customStyle="1" w:styleId="1ff">
    <w:name w:val="Основной текст + Курсив1"/>
    <w:rsid w:val="00B47DE6"/>
    <w:rPr>
      <w:rFonts w:ascii="Arial" w:eastAsia="Arial" w:hAnsi="Arial" w:cs="Arial"/>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200">
    <w:name w:val="Основной текст (20)_"/>
    <w:link w:val="201"/>
    <w:rsid w:val="00B47DE6"/>
    <w:rPr>
      <w:rFonts w:ascii="Times New Roman" w:eastAsia="Times New Roman" w:hAnsi="Times New Roman" w:cs="Times New Roman"/>
      <w:i/>
      <w:iCs/>
      <w:spacing w:val="30"/>
      <w:sz w:val="11"/>
      <w:szCs w:val="11"/>
      <w:shd w:val="clear" w:color="auto" w:fill="FFFFFF"/>
    </w:rPr>
  </w:style>
  <w:style w:type="paragraph" w:customStyle="1" w:styleId="201">
    <w:name w:val="Основной текст (20)"/>
    <w:basedOn w:val="a5"/>
    <w:link w:val="200"/>
    <w:qFormat/>
    <w:rsid w:val="00B47DE6"/>
    <w:pPr>
      <w:widowControl w:val="0"/>
      <w:shd w:val="clear" w:color="auto" w:fill="FFFFFF"/>
      <w:spacing w:before="540" w:after="420" w:line="182" w:lineRule="exact"/>
      <w:ind w:hanging="1020"/>
    </w:pPr>
    <w:rPr>
      <w:i/>
      <w:iCs/>
      <w:spacing w:val="30"/>
      <w:sz w:val="11"/>
      <w:szCs w:val="11"/>
      <w:lang w:val="x-none" w:eastAsia="x-none"/>
    </w:rPr>
  </w:style>
  <w:style w:type="character" w:customStyle="1" w:styleId="2011pt0pt">
    <w:name w:val="Основной текст (20) + 11 pt;Не курсив;Интервал 0 pt"/>
    <w:rsid w:val="00B47DE6"/>
    <w:rPr>
      <w:rFonts w:ascii="Times New Roman" w:eastAsia="Times New Roman" w:hAnsi="Times New Roman" w:cs="Times New Roman"/>
      <w:i/>
      <w:iCs/>
      <w:color w:val="000000"/>
      <w:spacing w:val="0"/>
      <w:w w:val="100"/>
      <w:position w:val="0"/>
      <w:sz w:val="22"/>
      <w:szCs w:val="22"/>
      <w:shd w:val="clear" w:color="auto" w:fill="FFFFFF"/>
      <w:lang w:val="ru-RU" w:eastAsia="ru-RU" w:bidi="ru-RU"/>
    </w:rPr>
  </w:style>
  <w:style w:type="character" w:customStyle="1" w:styleId="125">
    <w:name w:val="Заголовок №1 (2)_"/>
    <w:link w:val="126"/>
    <w:rsid w:val="00B47DE6"/>
    <w:rPr>
      <w:rFonts w:ascii="Arial" w:eastAsia="Arial" w:hAnsi="Arial" w:cs="Arial"/>
      <w:b/>
      <w:bCs/>
      <w:i/>
      <w:iCs/>
      <w:sz w:val="36"/>
      <w:szCs w:val="36"/>
      <w:shd w:val="clear" w:color="auto" w:fill="FFFFFF"/>
      <w:lang w:val="en-US" w:bidi="en-US"/>
    </w:rPr>
  </w:style>
  <w:style w:type="paragraph" w:customStyle="1" w:styleId="126">
    <w:name w:val="Заголовок №1 (2)"/>
    <w:basedOn w:val="a5"/>
    <w:link w:val="125"/>
    <w:qFormat/>
    <w:rsid w:val="00B47DE6"/>
    <w:pPr>
      <w:widowControl w:val="0"/>
      <w:shd w:val="clear" w:color="auto" w:fill="FFFFFF"/>
      <w:spacing w:before="420" w:after="60" w:line="0" w:lineRule="atLeast"/>
      <w:jc w:val="center"/>
      <w:outlineLvl w:val="0"/>
    </w:pPr>
    <w:rPr>
      <w:rFonts w:ascii="Arial" w:eastAsia="Arial" w:hAnsi="Arial" w:cs="Arial"/>
      <w:b/>
      <w:bCs/>
      <w:i/>
      <w:iCs/>
      <w:sz w:val="36"/>
      <w:szCs w:val="36"/>
      <w:lang w:val="en-US" w:eastAsia="x-none" w:bidi="en-US"/>
    </w:rPr>
  </w:style>
  <w:style w:type="character" w:customStyle="1" w:styleId="217">
    <w:name w:val="Основной текст (21)_"/>
    <w:link w:val="218"/>
    <w:rsid w:val="00B47DE6"/>
    <w:rPr>
      <w:rFonts w:ascii="Times New Roman" w:eastAsia="Times New Roman" w:hAnsi="Times New Roman" w:cs="Times New Roman"/>
      <w:shd w:val="clear" w:color="auto" w:fill="FFFFFF"/>
    </w:rPr>
  </w:style>
  <w:style w:type="paragraph" w:customStyle="1" w:styleId="218">
    <w:name w:val="Основной текст (21)"/>
    <w:basedOn w:val="a5"/>
    <w:link w:val="217"/>
    <w:qFormat/>
    <w:rsid w:val="00B47DE6"/>
    <w:pPr>
      <w:widowControl w:val="0"/>
      <w:shd w:val="clear" w:color="auto" w:fill="FFFFFF"/>
      <w:spacing w:before="60" w:after="240" w:line="0" w:lineRule="atLeast"/>
    </w:pPr>
    <w:rPr>
      <w:sz w:val="20"/>
      <w:lang w:val="x-none" w:eastAsia="x-none"/>
    </w:rPr>
  </w:style>
  <w:style w:type="character" w:customStyle="1" w:styleId="2ff">
    <w:name w:val="Основной текст2"/>
    <w:rsid w:val="00B47DE6"/>
    <w:rPr>
      <w:rFonts w:ascii="Arial" w:eastAsia="Arial" w:hAnsi="Arial" w:cs="Arial"/>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23">
    <w:name w:val="Основной текст (22)_"/>
    <w:link w:val="224"/>
    <w:rsid w:val="00B47DE6"/>
    <w:rPr>
      <w:rFonts w:ascii="Tahoma" w:eastAsia="Tahoma" w:hAnsi="Tahoma" w:cs="Tahoma"/>
      <w:sz w:val="8"/>
      <w:szCs w:val="8"/>
      <w:shd w:val="clear" w:color="auto" w:fill="FFFFFF"/>
    </w:rPr>
  </w:style>
  <w:style w:type="paragraph" w:customStyle="1" w:styleId="224">
    <w:name w:val="Основной текст (22)"/>
    <w:basedOn w:val="a5"/>
    <w:link w:val="223"/>
    <w:qFormat/>
    <w:rsid w:val="00B47DE6"/>
    <w:pPr>
      <w:widowControl w:val="0"/>
      <w:shd w:val="clear" w:color="auto" w:fill="FFFFFF"/>
      <w:spacing w:line="0" w:lineRule="atLeast"/>
      <w:jc w:val="both"/>
    </w:pPr>
    <w:rPr>
      <w:rFonts w:ascii="Tahoma" w:eastAsia="Tahoma" w:hAnsi="Tahoma"/>
      <w:sz w:val="8"/>
      <w:szCs w:val="8"/>
      <w:lang w:val="x-none" w:eastAsia="x-none"/>
    </w:rPr>
  </w:style>
  <w:style w:type="character" w:customStyle="1" w:styleId="22TimesNewRoman">
    <w:name w:val="Основной текст (22) + Times New Roman"/>
    <w:rsid w:val="00B47DE6"/>
    <w:rPr>
      <w:rFonts w:ascii="Times New Roman" w:eastAsia="Times New Roman" w:hAnsi="Times New Roman" w:cs="Times New Roman"/>
      <w:color w:val="000000"/>
      <w:spacing w:val="0"/>
      <w:w w:val="100"/>
      <w:position w:val="0"/>
      <w:sz w:val="8"/>
      <w:szCs w:val="8"/>
      <w:shd w:val="clear" w:color="auto" w:fill="FFFFFF"/>
      <w:lang w:val="ru-RU" w:eastAsia="ru-RU" w:bidi="ru-RU"/>
    </w:rPr>
  </w:style>
  <w:style w:type="character" w:customStyle="1" w:styleId="22TimesNewRoman1">
    <w:name w:val="Основной текст (22) + Times New Roman1"/>
    <w:rsid w:val="00B47DE6"/>
    <w:rPr>
      <w:rFonts w:ascii="Times New Roman" w:eastAsia="Times New Roman" w:hAnsi="Times New Roman" w:cs="Times New Roman"/>
      <w:color w:val="000000"/>
      <w:spacing w:val="0"/>
      <w:w w:val="100"/>
      <w:position w:val="0"/>
      <w:sz w:val="8"/>
      <w:szCs w:val="8"/>
      <w:shd w:val="clear" w:color="auto" w:fill="FFFFFF"/>
      <w:lang w:val="ru-RU" w:eastAsia="ru-RU" w:bidi="ru-RU"/>
    </w:rPr>
  </w:style>
  <w:style w:type="character" w:customStyle="1" w:styleId="232">
    <w:name w:val="Основной текст (23)_"/>
    <w:link w:val="2310"/>
    <w:rsid w:val="00B47DE6"/>
    <w:rPr>
      <w:rFonts w:ascii="Times New Roman" w:eastAsia="Times New Roman" w:hAnsi="Times New Roman" w:cs="Times New Roman"/>
      <w:shd w:val="clear" w:color="auto" w:fill="FFFFFF"/>
    </w:rPr>
  </w:style>
  <w:style w:type="paragraph" w:customStyle="1" w:styleId="2310">
    <w:name w:val="Основной текст (23)1"/>
    <w:basedOn w:val="a5"/>
    <w:link w:val="232"/>
    <w:qFormat/>
    <w:rsid w:val="00B47DE6"/>
    <w:pPr>
      <w:widowControl w:val="0"/>
      <w:shd w:val="clear" w:color="auto" w:fill="FFFFFF"/>
      <w:spacing w:after="420" w:line="0" w:lineRule="atLeast"/>
    </w:pPr>
    <w:rPr>
      <w:sz w:val="20"/>
      <w:lang w:val="x-none" w:eastAsia="x-none"/>
    </w:rPr>
  </w:style>
  <w:style w:type="character" w:customStyle="1" w:styleId="23Constantia95pt2pt">
    <w:name w:val="Основной текст (23) + Constantia;9;5 pt;Курсив;Интервал 2 pt"/>
    <w:rsid w:val="00B47DE6"/>
    <w:rPr>
      <w:rFonts w:ascii="Constantia" w:eastAsia="Constantia" w:hAnsi="Constantia" w:cs="Constantia"/>
      <w:i/>
      <w:iCs/>
      <w:color w:val="000000"/>
      <w:spacing w:val="40"/>
      <w:w w:val="100"/>
      <w:position w:val="0"/>
      <w:sz w:val="19"/>
      <w:szCs w:val="19"/>
      <w:shd w:val="clear" w:color="auto" w:fill="FFFFFF"/>
      <w:lang w:val="en-US" w:eastAsia="en-US" w:bidi="en-US"/>
    </w:rPr>
  </w:style>
  <w:style w:type="character" w:customStyle="1" w:styleId="1ff0">
    <w:name w:val="Основной текст + Полужирный;Курсив1"/>
    <w:rsid w:val="00B47DE6"/>
    <w:rPr>
      <w:rFonts w:ascii="Arial" w:eastAsia="Arial" w:hAnsi="Arial" w:cs="Arial"/>
      <w:b/>
      <w:bCs/>
      <w:i/>
      <w:iCs/>
      <w:smallCaps w:val="0"/>
      <w:strike w:val="0"/>
      <w:color w:val="000000"/>
      <w:spacing w:val="0"/>
      <w:w w:val="100"/>
      <w:position w:val="0"/>
      <w:sz w:val="21"/>
      <w:szCs w:val="21"/>
      <w:u w:val="none"/>
      <w:shd w:val="clear" w:color="auto" w:fill="FFFFFF"/>
      <w:lang w:val="ru-RU" w:eastAsia="ru-RU" w:bidi="ru-RU"/>
    </w:rPr>
  </w:style>
  <w:style w:type="character" w:customStyle="1" w:styleId="233">
    <w:name w:val="Основной текст (23)"/>
    <w:rsid w:val="00B47DE6"/>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321">
    <w:name w:val="Заголовок №3 (2)_"/>
    <w:link w:val="3210"/>
    <w:rsid w:val="00B47DE6"/>
    <w:rPr>
      <w:rFonts w:ascii="Times New Roman" w:eastAsia="Times New Roman" w:hAnsi="Times New Roman" w:cs="Times New Roman"/>
      <w:shd w:val="clear" w:color="auto" w:fill="FFFFFF"/>
      <w:lang w:val="en-US" w:bidi="en-US"/>
    </w:rPr>
  </w:style>
  <w:style w:type="paragraph" w:customStyle="1" w:styleId="3210">
    <w:name w:val="Заголовок №3 (2)1"/>
    <w:basedOn w:val="a5"/>
    <w:link w:val="321"/>
    <w:qFormat/>
    <w:rsid w:val="00B47DE6"/>
    <w:pPr>
      <w:widowControl w:val="0"/>
      <w:shd w:val="clear" w:color="auto" w:fill="FFFFFF"/>
      <w:spacing w:after="120" w:line="0" w:lineRule="atLeast"/>
      <w:outlineLvl w:val="2"/>
    </w:pPr>
    <w:rPr>
      <w:sz w:val="20"/>
      <w:lang w:val="en-US" w:eastAsia="x-none" w:bidi="en-US"/>
    </w:rPr>
  </w:style>
  <w:style w:type="character" w:customStyle="1" w:styleId="322">
    <w:name w:val="Заголовок №3 (2)"/>
    <w:rsid w:val="00B47DE6"/>
    <w:rPr>
      <w:rFonts w:ascii="Times New Roman" w:eastAsia="Times New Roman" w:hAnsi="Times New Roman" w:cs="Times New Roman"/>
      <w:color w:val="000000"/>
      <w:spacing w:val="0"/>
      <w:w w:val="100"/>
      <w:position w:val="0"/>
      <w:sz w:val="24"/>
      <w:szCs w:val="24"/>
      <w:shd w:val="clear" w:color="auto" w:fill="FFFFFF"/>
      <w:lang w:val="en-US" w:bidi="en-US"/>
    </w:rPr>
  </w:style>
  <w:style w:type="character" w:customStyle="1" w:styleId="8pt20">
    <w:name w:val="Основной текст + 8 pt;Полужирный;Курсив2"/>
    <w:rsid w:val="00B47DE6"/>
    <w:rPr>
      <w:rFonts w:ascii="Arial" w:eastAsia="Arial" w:hAnsi="Arial" w:cs="Arial"/>
      <w:b/>
      <w:bCs/>
      <w:i/>
      <w:iCs/>
      <w:smallCaps w:val="0"/>
      <w:strike w:val="0"/>
      <w:color w:val="000000"/>
      <w:spacing w:val="0"/>
      <w:w w:val="100"/>
      <w:position w:val="0"/>
      <w:sz w:val="16"/>
      <w:szCs w:val="16"/>
      <w:u w:val="none"/>
      <w:shd w:val="clear" w:color="auto" w:fill="FFFFFF"/>
      <w:lang w:val="ru-RU" w:eastAsia="ru-RU" w:bidi="ru-RU"/>
    </w:rPr>
  </w:style>
  <w:style w:type="character" w:customStyle="1" w:styleId="64">
    <w:name w:val="Заголовок №6_"/>
    <w:link w:val="65"/>
    <w:rsid w:val="00B47DE6"/>
    <w:rPr>
      <w:rFonts w:ascii="Arial" w:eastAsia="Arial" w:hAnsi="Arial" w:cs="Arial"/>
      <w:sz w:val="21"/>
      <w:szCs w:val="21"/>
      <w:shd w:val="clear" w:color="auto" w:fill="FFFFFF"/>
    </w:rPr>
  </w:style>
  <w:style w:type="paragraph" w:customStyle="1" w:styleId="65">
    <w:name w:val="Заголовок №6"/>
    <w:basedOn w:val="a5"/>
    <w:link w:val="64"/>
    <w:qFormat/>
    <w:rsid w:val="00B47DE6"/>
    <w:pPr>
      <w:widowControl w:val="0"/>
      <w:shd w:val="clear" w:color="auto" w:fill="FFFFFF"/>
      <w:spacing w:before="600" w:after="180" w:line="0" w:lineRule="atLeast"/>
      <w:jc w:val="both"/>
      <w:outlineLvl w:val="5"/>
    </w:pPr>
    <w:rPr>
      <w:rFonts w:ascii="Arial" w:eastAsia="Arial" w:hAnsi="Arial"/>
      <w:sz w:val="21"/>
      <w:szCs w:val="21"/>
      <w:lang w:val="x-none" w:eastAsia="x-none"/>
    </w:rPr>
  </w:style>
  <w:style w:type="character" w:customStyle="1" w:styleId="4Exact">
    <w:name w:val="Подпись к картинке (4) Exact"/>
    <w:rsid w:val="00B47DE6"/>
    <w:rPr>
      <w:rFonts w:ascii="Arial" w:eastAsia="Arial" w:hAnsi="Arial" w:cs="Arial"/>
      <w:b/>
      <w:bCs/>
      <w:i w:val="0"/>
      <w:iCs w:val="0"/>
      <w:smallCaps w:val="0"/>
      <w:strike w:val="0"/>
      <w:spacing w:val="5"/>
      <w:sz w:val="15"/>
      <w:szCs w:val="15"/>
      <w:u w:val="none"/>
    </w:rPr>
  </w:style>
  <w:style w:type="character" w:customStyle="1" w:styleId="24Exact">
    <w:name w:val="Основной текст (24) Exact"/>
    <w:link w:val="241"/>
    <w:rsid w:val="00B47DE6"/>
    <w:rPr>
      <w:rFonts w:ascii="Arial" w:eastAsia="Arial" w:hAnsi="Arial" w:cs="Arial"/>
      <w:sz w:val="20"/>
      <w:szCs w:val="20"/>
      <w:shd w:val="clear" w:color="auto" w:fill="FFFFFF"/>
    </w:rPr>
  </w:style>
  <w:style w:type="paragraph" w:customStyle="1" w:styleId="241">
    <w:name w:val="Основной текст (24)"/>
    <w:basedOn w:val="a5"/>
    <w:link w:val="24Exact"/>
    <w:qFormat/>
    <w:rsid w:val="00B47DE6"/>
    <w:pPr>
      <w:widowControl w:val="0"/>
      <w:shd w:val="clear" w:color="auto" w:fill="FFFFFF"/>
      <w:spacing w:line="0" w:lineRule="atLeast"/>
    </w:pPr>
    <w:rPr>
      <w:rFonts w:ascii="Arial" w:eastAsia="Arial" w:hAnsi="Arial"/>
      <w:sz w:val="20"/>
      <w:lang w:val="x-none" w:eastAsia="x-none"/>
    </w:rPr>
  </w:style>
  <w:style w:type="character" w:customStyle="1" w:styleId="24Exact1">
    <w:name w:val="Основной текст (24) Exact1"/>
    <w:rsid w:val="00B47DE6"/>
    <w:rPr>
      <w:rFonts w:ascii="Arial" w:eastAsia="Arial" w:hAnsi="Arial" w:cs="Arial"/>
      <w:color w:val="000000"/>
      <w:spacing w:val="0"/>
      <w:w w:val="100"/>
      <w:position w:val="0"/>
      <w:sz w:val="20"/>
      <w:szCs w:val="20"/>
      <w:shd w:val="clear" w:color="auto" w:fill="FFFFFF"/>
      <w:lang w:val="ru-RU" w:eastAsia="ru-RU" w:bidi="ru-RU"/>
    </w:rPr>
  </w:style>
  <w:style w:type="character" w:customStyle="1" w:styleId="250">
    <w:name w:val="Основной текст (25)_"/>
    <w:link w:val="251"/>
    <w:rsid w:val="00B47DE6"/>
    <w:rPr>
      <w:rFonts w:ascii="Arial" w:eastAsia="Arial" w:hAnsi="Arial" w:cs="Arial"/>
      <w:b/>
      <w:bCs/>
      <w:sz w:val="19"/>
      <w:szCs w:val="19"/>
      <w:shd w:val="clear" w:color="auto" w:fill="FFFFFF"/>
    </w:rPr>
  </w:style>
  <w:style w:type="paragraph" w:customStyle="1" w:styleId="251">
    <w:name w:val="Основной текст (25)"/>
    <w:basedOn w:val="a5"/>
    <w:link w:val="250"/>
    <w:qFormat/>
    <w:rsid w:val="00B47DE6"/>
    <w:pPr>
      <w:widowControl w:val="0"/>
      <w:shd w:val="clear" w:color="auto" w:fill="FFFFFF"/>
      <w:spacing w:after="240" w:line="0" w:lineRule="atLeast"/>
      <w:jc w:val="both"/>
    </w:pPr>
    <w:rPr>
      <w:rFonts w:ascii="Arial" w:eastAsia="Arial" w:hAnsi="Arial"/>
      <w:b/>
      <w:bCs/>
      <w:sz w:val="19"/>
      <w:szCs w:val="19"/>
      <w:lang w:val="x-none" w:eastAsia="x-none"/>
    </w:rPr>
  </w:style>
  <w:style w:type="character" w:customStyle="1" w:styleId="260">
    <w:name w:val="Основной текст (26)_"/>
    <w:link w:val="261"/>
    <w:rsid w:val="00B47DE6"/>
    <w:rPr>
      <w:rFonts w:ascii="Times New Roman" w:eastAsia="Times New Roman" w:hAnsi="Times New Roman" w:cs="Times New Roman"/>
      <w:b/>
      <w:bCs/>
      <w:sz w:val="18"/>
      <w:szCs w:val="18"/>
      <w:shd w:val="clear" w:color="auto" w:fill="FFFFFF"/>
    </w:rPr>
  </w:style>
  <w:style w:type="paragraph" w:customStyle="1" w:styleId="261">
    <w:name w:val="Основной текст (26)"/>
    <w:basedOn w:val="a5"/>
    <w:link w:val="260"/>
    <w:qFormat/>
    <w:rsid w:val="00B47DE6"/>
    <w:pPr>
      <w:widowControl w:val="0"/>
      <w:shd w:val="clear" w:color="auto" w:fill="FFFFFF"/>
      <w:spacing w:before="240" w:line="230" w:lineRule="exact"/>
      <w:jc w:val="both"/>
    </w:pPr>
    <w:rPr>
      <w:b/>
      <w:bCs/>
      <w:sz w:val="18"/>
      <w:szCs w:val="18"/>
      <w:lang w:val="x-none" w:eastAsia="x-none"/>
    </w:rPr>
  </w:style>
  <w:style w:type="character" w:customStyle="1" w:styleId="234">
    <w:name w:val="Подпись к таблице (2)3"/>
    <w:rsid w:val="00B47DE6"/>
    <w:rPr>
      <w:rFonts w:ascii="Arial" w:eastAsia="Arial" w:hAnsi="Arial" w:cs="Arial"/>
      <w:b/>
      <w:bCs/>
      <w:i/>
      <w:iCs/>
      <w:color w:val="000000"/>
      <w:spacing w:val="0"/>
      <w:w w:val="100"/>
      <w:position w:val="0"/>
      <w:sz w:val="16"/>
      <w:szCs w:val="16"/>
      <w:shd w:val="clear" w:color="auto" w:fill="FFFFFF"/>
      <w:lang w:val="ru-RU" w:eastAsia="ru-RU" w:bidi="ru-RU"/>
    </w:rPr>
  </w:style>
  <w:style w:type="character" w:customStyle="1" w:styleId="235">
    <w:name w:val="Заголовок №2 (3)_"/>
    <w:link w:val="236"/>
    <w:rsid w:val="00B47DE6"/>
    <w:rPr>
      <w:rFonts w:ascii="Arial" w:eastAsia="Arial" w:hAnsi="Arial" w:cs="Arial"/>
      <w:b/>
      <w:bCs/>
      <w:sz w:val="30"/>
      <w:szCs w:val="30"/>
      <w:shd w:val="clear" w:color="auto" w:fill="FFFFFF"/>
    </w:rPr>
  </w:style>
  <w:style w:type="paragraph" w:customStyle="1" w:styleId="236">
    <w:name w:val="Заголовок №2 (3)"/>
    <w:basedOn w:val="a5"/>
    <w:link w:val="235"/>
    <w:qFormat/>
    <w:rsid w:val="00B47DE6"/>
    <w:pPr>
      <w:widowControl w:val="0"/>
      <w:shd w:val="clear" w:color="auto" w:fill="FFFFFF"/>
      <w:spacing w:before="480" w:after="120" w:line="0" w:lineRule="atLeast"/>
      <w:outlineLvl w:val="1"/>
    </w:pPr>
    <w:rPr>
      <w:rFonts w:ascii="Arial" w:eastAsia="Arial" w:hAnsi="Arial"/>
      <w:b/>
      <w:bCs/>
      <w:sz w:val="30"/>
      <w:szCs w:val="30"/>
      <w:lang w:val="x-none" w:eastAsia="x-none"/>
    </w:rPr>
  </w:style>
  <w:style w:type="character" w:customStyle="1" w:styleId="46">
    <w:name w:val="Подпись к картинке (4)_"/>
    <w:link w:val="47"/>
    <w:rsid w:val="00B47DE6"/>
    <w:rPr>
      <w:rFonts w:ascii="Arial" w:eastAsia="Arial" w:hAnsi="Arial" w:cs="Arial"/>
      <w:b/>
      <w:bCs/>
      <w:sz w:val="16"/>
      <w:szCs w:val="16"/>
      <w:shd w:val="clear" w:color="auto" w:fill="FFFFFF"/>
    </w:rPr>
  </w:style>
  <w:style w:type="paragraph" w:customStyle="1" w:styleId="47">
    <w:name w:val="Подпись к картинке (4)"/>
    <w:basedOn w:val="a5"/>
    <w:link w:val="46"/>
    <w:qFormat/>
    <w:rsid w:val="00B47DE6"/>
    <w:pPr>
      <w:widowControl w:val="0"/>
      <w:shd w:val="clear" w:color="auto" w:fill="FFFFFF"/>
      <w:spacing w:line="0" w:lineRule="atLeast"/>
    </w:pPr>
    <w:rPr>
      <w:rFonts w:ascii="Arial" w:eastAsia="Arial" w:hAnsi="Arial"/>
      <w:b/>
      <w:bCs/>
      <w:sz w:val="16"/>
      <w:szCs w:val="16"/>
      <w:lang w:val="x-none" w:eastAsia="x-none"/>
    </w:rPr>
  </w:style>
  <w:style w:type="character" w:customStyle="1" w:styleId="56">
    <w:name w:val="Подпись к картинке (5)_"/>
    <w:link w:val="57"/>
    <w:rsid w:val="00B47DE6"/>
    <w:rPr>
      <w:rFonts w:ascii="Tahoma" w:eastAsia="Tahoma" w:hAnsi="Tahoma" w:cs="Tahoma"/>
      <w:b/>
      <w:bCs/>
      <w:sz w:val="14"/>
      <w:szCs w:val="14"/>
      <w:shd w:val="clear" w:color="auto" w:fill="FFFFFF"/>
    </w:rPr>
  </w:style>
  <w:style w:type="paragraph" w:customStyle="1" w:styleId="57">
    <w:name w:val="Подпись к картинке (5)"/>
    <w:basedOn w:val="a5"/>
    <w:link w:val="56"/>
    <w:qFormat/>
    <w:rsid w:val="00B47DE6"/>
    <w:pPr>
      <w:widowControl w:val="0"/>
      <w:shd w:val="clear" w:color="auto" w:fill="FFFFFF"/>
      <w:spacing w:line="0" w:lineRule="atLeast"/>
    </w:pPr>
    <w:rPr>
      <w:rFonts w:ascii="Tahoma" w:eastAsia="Tahoma" w:hAnsi="Tahoma"/>
      <w:b/>
      <w:bCs/>
      <w:sz w:val="14"/>
      <w:szCs w:val="14"/>
      <w:lang w:val="x-none" w:eastAsia="x-none"/>
    </w:rPr>
  </w:style>
  <w:style w:type="character" w:customStyle="1" w:styleId="5Arial75pt">
    <w:name w:val="Подпись к картинке (5) + Arial;7;5 pt;Не полужирный"/>
    <w:rsid w:val="00B47DE6"/>
    <w:rPr>
      <w:rFonts w:ascii="Arial" w:eastAsia="Arial" w:hAnsi="Arial" w:cs="Arial"/>
      <w:b/>
      <w:bCs/>
      <w:color w:val="000000"/>
      <w:spacing w:val="0"/>
      <w:w w:val="100"/>
      <w:position w:val="0"/>
      <w:sz w:val="15"/>
      <w:szCs w:val="15"/>
      <w:shd w:val="clear" w:color="auto" w:fill="FFFFFF"/>
      <w:lang w:val="ru-RU" w:eastAsia="ru-RU" w:bidi="ru-RU"/>
    </w:rPr>
  </w:style>
  <w:style w:type="character" w:customStyle="1" w:styleId="55pt1">
    <w:name w:val="Основной текст + 5;5 pt;Малые прописные1"/>
    <w:rsid w:val="00B47DE6"/>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character" w:customStyle="1" w:styleId="225">
    <w:name w:val="Подпись к таблице (2)2"/>
    <w:rsid w:val="00B47DE6"/>
    <w:rPr>
      <w:rFonts w:ascii="Arial" w:eastAsia="Arial" w:hAnsi="Arial" w:cs="Arial"/>
      <w:b/>
      <w:bCs/>
      <w:i/>
      <w:iCs/>
      <w:color w:val="000000"/>
      <w:spacing w:val="0"/>
      <w:w w:val="100"/>
      <w:position w:val="0"/>
      <w:sz w:val="16"/>
      <w:szCs w:val="16"/>
      <w:shd w:val="clear" w:color="auto" w:fill="FFFFFF"/>
      <w:lang w:val="ru-RU" w:eastAsia="ru-RU" w:bidi="ru-RU"/>
    </w:rPr>
  </w:style>
  <w:style w:type="character" w:customStyle="1" w:styleId="55pt10">
    <w:name w:val="Основной текст + 5;5 pt1"/>
    <w:rsid w:val="00B47DE6"/>
    <w:rPr>
      <w:rFonts w:ascii="Arial" w:eastAsia="Arial" w:hAnsi="Arial" w:cs="Arial"/>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8pt11">
    <w:name w:val="Основной текст + 8 pt;Полужирный;Курсив1"/>
    <w:rsid w:val="00B47DE6"/>
    <w:rPr>
      <w:rFonts w:ascii="Arial" w:eastAsia="Arial" w:hAnsi="Arial" w:cs="Arial"/>
      <w:b/>
      <w:bCs/>
      <w:i/>
      <w:iCs/>
      <w:smallCaps w:val="0"/>
      <w:strike w:val="0"/>
      <w:color w:val="000000"/>
      <w:spacing w:val="0"/>
      <w:w w:val="100"/>
      <w:position w:val="0"/>
      <w:sz w:val="16"/>
      <w:szCs w:val="16"/>
      <w:u w:val="none"/>
      <w:shd w:val="clear" w:color="auto" w:fill="FFFFFF"/>
      <w:lang w:val="ru-RU" w:eastAsia="ru-RU" w:bidi="ru-RU"/>
    </w:rPr>
  </w:style>
  <w:style w:type="character" w:customStyle="1" w:styleId="58">
    <w:name w:val="Основной текст (5) + Не курсив"/>
    <w:rsid w:val="00B47DE6"/>
    <w:rPr>
      <w:rFonts w:ascii="Arial" w:eastAsia="Arial" w:hAnsi="Arial" w:cs="Arial"/>
      <w:b/>
      <w:bCs/>
      <w:i/>
      <w:iCs/>
      <w:color w:val="000000"/>
      <w:spacing w:val="0"/>
      <w:w w:val="100"/>
      <w:position w:val="0"/>
      <w:sz w:val="21"/>
      <w:szCs w:val="21"/>
      <w:shd w:val="clear" w:color="auto" w:fill="FFFFFF"/>
      <w:lang w:val="ru-RU" w:eastAsia="ru-RU" w:bidi="ru-RU"/>
    </w:rPr>
  </w:style>
  <w:style w:type="character" w:customStyle="1" w:styleId="272">
    <w:name w:val="Основной текст (27) + Курсив"/>
    <w:rsid w:val="00B47DE6"/>
    <w:rPr>
      <w:rFonts w:ascii="Arial" w:eastAsia="Arial" w:hAnsi="Arial" w:cs="Arial"/>
      <w:b/>
      <w:bCs/>
      <w:i/>
      <w:iCs/>
      <w:smallCaps w:val="0"/>
      <w:strike w:val="0"/>
      <w:color w:val="000000"/>
      <w:spacing w:val="0"/>
      <w:w w:val="100"/>
      <w:position w:val="0"/>
      <w:sz w:val="21"/>
      <w:szCs w:val="21"/>
      <w:u w:val="none"/>
      <w:shd w:val="clear" w:color="auto" w:fill="FFFFFF"/>
      <w:lang w:val="ru-RU" w:eastAsia="ru-RU" w:bidi="ru-RU"/>
    </w:rPr>
  </w:style>
  <w:style w:type="character" w:customStyle="1" w:styleId="afffe">
    <w:name w:val="Основной текст + Полужирный"/>
    <w:aliases w:val="Курсив1,Курсив8,Основной текст + Полужирный2,Курсив10,Основной текст + Полужирный3,Основной текст + Полужирный1,Курсив11,Основной текст (2) + 7.5 pt1,Курсив14,Основной текст + Полужирный4,Основной текст + Полужирный11"/>
    <w:rsid w:val="00B47DE6"/>
    <w:rPr>
      <w:rFonts w:ascii="Arial" w:eastAsia="Arial" w:hAnsi="Arial" w:cs="Arial"/>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48">
    <w:name w:val="Заголовок №4_"/>
    <w:link w:val="49"/>
    <w:rsid w:val="00B47DE6"/>
    <w:rPr>
      <w:rFonts w:ascii="Arial" w:eastAsia="Arial" w:hAnsi="Arial" w:cs="Arial"/>
      <w:b/>
      <w:bCs/>
      <w:sz w:val="23"/>
      <w:szCs w:val="23"/>
      <w:shd w:val="clear" w:color="auto" w:fill="FFFFFF"/>
    </w:rPr>
  </w:style>
  <w:style w:type="paragraph" w:customStyle="1" w:styleId="49">
    <w:name w:val="Заголовок №4"/>
    <w:basedOn w:val="a5"/>
    <w:link w:val="48"/>
    <w:qFormat/>
    <w:rsid w:val="00B47DE6"/>
    <w:pPr>
      <w:widowControl w:val="0"/>
      <w:shd w:val="clear" w:color="auto" w:fill="FFFFFF"/>
      <w:spacing w:after="420" w:line="0" w:lineRule="atLeast"/>
      <w:jc w:val="center"/>
      <w:outlineLvl w:val="3"/>
    </w:pPr>
    <w:rPr>
      <w:rFonts w:ascii="Arial" w:eastAsia="Arial" w:hAnsi="Arial"/>
      <w:b/>
      <w:bCs/>
      <w:sz w:val="23"/>
      <w:szCs w:val="23"/>
      <w:lang w:val="x-none" w:eastAsia="x-none"/>
    </w:rPr>
  </w:style>
  <w:style w:type="character" w:customStyle="1" w:styleId="4a">
    <w:name w:val="Подпись к таблице (4)_"/>
    <w:link w:val="4b"/>
    <w:rsid w:val="00B47DE6"/>
    <w:rPr>
      <w:rFonts w:ascii="Arial" w:eastAsia="Arial" w:hAnsi="Arial" w:cs="Arial"/>
      <w:b/>
      <w:bCs/>
      <w:sz w:val="23"/>
      <w:szCs w:val="23"/>
      <w:shd w:val="clear" w:color="auto" w:fill="FFFFFF"/>
    </w:rPr>
  </w:style>
  <w:style w:type="paragraph" w:customStyle="1" w:styleId="4b">
    <w:name w:val="Подпись к таблице (4)"/>
    <w:basedOn w:val="a5"/>
    <w:link w:val="4a"/>
    <w:qFormat/>
    <w:rsid w:val="00B47DE6"/>
    <w:pPr>
      <w:widowControl w:val="0"/>
      <w:shd w:val="clear" w:color="auto" w:fill="FFFFFF"/>
      <w:spacing w:line="0" w:lineRule="atLeast"/>
    </w:pPr>
    <w:rPr>
      <w:rFonts w:ascii="Arial" w:eastAsia="Arial" w:hAnsi="Arial"/>
      <w:b/>
      <w:bCs/>
      <w:sz w:val="23"/>
      <w:szCs w:val="23"/>
      <w:lang w:val="x-none" w:eastAsia="x-none"/>
    </w:rPr>
  </w:style>
  <w:style w:type="character" w:customStyle="1" w:styleId="3f6">
    <w:name w:val="Подпись к таблице (3)"/>
    <w:rsid w:val="00B47DE6"/>
    <w:rPr>
      <w:rFonts w:ascii="Arial" w:eastAsia="Arial" w:hAnsi="Arial" w:cs="Arial"/>
      <w:b/>
      <w:bCs/>
      <w:i/>
      <w:iCs/>
      <w:color w:val="000000"/>
      <w:spacing w:val="0"/>
      <w:w w:val="100"/>
      <w:position w:val="0"/>
      <w:sz w:val="21"/>
      <w:szCs w:val="21"/>
      <w:shd w:val="clear" w:color="auto" w:fill="FFFFFF"/>
      <w:lang w:val="ru-RU" w:eastAsia="ru-RU" w:bidi="ru-RU"/>
    </w:rPr>
  </w:style>
  <w:style w:type="character" w:customStyle="1" w:styleId="3105pt">
    <w:name w:val="Основной текст (3) + 10;5 pt;Не полужирный"/>
    <w:rsid w:val="00B47DE6"/>
    <w:rPr>
      <w:rFonts w:ascii="Arial" w:eastAsia="Arial" w:hAnsi="Arial" w:cs="Arial"/>
      <w:b/>
      <w:bCs/>
      <w:color w:val="000000"/>
      <w:spacing w:val="0"/>
      <w:w w:val="100"/>
      <w:position w:val="0"/>
      <w:sz w:val="21"/>
      <w:szCs w:val="21"/>
      <w:shd w:val="clear" w:color="auto" w:fill="FFFFFF"/>
      <w:lang w:val="ru-RU" w:eastAsia="ru-RU" w:bidi="ru-RU"/>
    </w:rPr>
  </w:style>
  <w:style w:type="paragraph" w:styleId="66">
    <w:name w:val="toc 6"/>
    <w:basedOn w:val="a5"/>
    <w:autoRedefine/>
    <w:uiPriority w:val="39"/>
    <w:qFormat/>
    <w:rsid w:val="00B47DE6"/>
    <w:pPr>
      <w:widowControl w:val="0"/>
      <w:shd w:val="clear" w:color="auto" w:fill="FFFFFF"/>
      <w:spacing w:line="250" w:lineRule="exact"/>
      <w:ind w:hanging="620"/>
      <w:jc w:val="both"/>
    </w:pPr>
    <w:rPr>
      <w:rFonts w:ascii="Arial" w:eastAsia="Arial" w:hAnsi="Arial" w:cs="Arial"/>
      <w:b/>
      <w:bCs/>
      <w:i/>
      <w:iCs/>
      <w:color w:val="000000"/>
      <w:sz w:val="21"/>
      <w:szCs w:val="21"/>
      <w:lang w:bidi="ru-RU"/>
    </w:rPr>
  </w:style>
  <w:style w:type="paragraph" w:customStyle="1" w:styleId="1ff1">
    <w:name w:val="1"/>
    <w:basedOn w:val="a5"/>
    <w:autoRedefine/>
    <w:qFormat/>
    <w:rsid w:val="00B47DE6"/>
    <w:pPr>
      <w:spacing w:after="160" w:line="240" w:lineRule="exact"/>
    </w:pPr>
    <w:rPr>
      <w:rFonts w:eastAsia="SimSun"/>
      <w:b/>
      <w:lang w:val="en-US" w:eastAsia="en-US"/>
    </w:rPr>
  </w:style>
  <w:style w:type="paragraph" w:customStyle="1" w:styleId="affff">
    <w:name w:val="А текст отчета"/>
    <w:basedOn w:val="af5"/>
    <w:link w:val="affff0"/>
    <w:qFormat/>
    <w:rsid w:val="00B47DE6"/>
    <w:pPr>
      <w:spacing w:after="160"/>
      <w:jc w:val="both"/>
    </w:pPr>
    <w:rPr>
      <w:szCs w:val="28"/>
      <w:lang w:eastAsia="ru-RU"/>
    </w:rPr>
  </w:style>
  <w:style w:type="character" w:customStyle="1" w:styleId="affff0">
    <w:name w:val="А текст отчета Знак"/>
    <w:link w:val="affff"/>
    <w:rsid w:val="00B47DE6"/>
    <w:rPr>
      <w:rFonts w:ascii="Times New Roman" w:eastAsia="Times New Roman" w:hAnsi="Times New Roman" w:cs="Times New Roman"/>
      <w:sz w:val="24"/>
      <w:szCs w:val="28"/>
      <w:lang w:eastAsia="ru-RU"/>
    </w:rPr>
  </w:style>
  <w:style w:type="paragraph" w:customStyle="1" w:styleId="affff1">
    <w:name w:val="Знак Знак Знак Знак"/>
    <w:basedOn w:val="a5"/>
    <w:autoRedefine/>
    <w:qFormat/>
    <w:rsid w:val="00B47DE6"/>
    <w:pPr>
      <w:spacing w:line="360" w:lineRule="auto"/>
      <w:jc w:val="both"/>
    </w:pPr>
    <w:rPr>
      <w:rFonts w:eastAsia="SimSun"/>
      <w:lang w:val="en-US" w:eastAsia="en-US"/>
    </w:rPr>
  </w:style>
  <w:style w:type="paragraph" w:customStyle="1" w:styleId="FR2">
    <w:name w:val="FR2"/>
    <w:uiPriority w:val="99"/>
    <w:qFormat/>
    <w:rsid w:val="00B47DE6"/>
    <w:pPr>
      <w:widowControl w:val="0"/>
      <w:spacing w:line="280" w:lineRule="auto"/>
      <w:ind w:firstLine="260"/>
    </w:pPr>
    <w:rPr>
      <w:rFonts w:ascii="Courier New" w:eastAsia="Times New Roman" w:hAnsi="Courier New"/>
      <w:snapToGrid w:val="0"/>
    </w:rPr>
  </w:style>
  <w:style w:type="paragraph" w:customStyle="1" w:styleId="xl32">
    <w:name w:val="xl32"/>
    <w:basedOn w:val="a5"/>
    <w:qFormat/>
    <w:rsid w:val="00B47DE6"/>
    <w:pPr>
      <w:pBdr>
        <w:top w:val="single" w:sz="4" w:space="0" w:color="auto"/>
        <w:right w:val="single" w:sz="4" w:space="0" w:color="auto"/>
      </w:pBdr>
      <w:spacing w:before="100" w:beforeAutospacing="1" w:after="100" w:afterAutospacing="1"/>
      <w:jc w:val="right"/>
      <w:textAlignment w:val="top"/>
    </w:pPr>
    <w:rPr>
      <w:rFonts w:ascii="Arial" w:hAnsi="Arial" w:cs="Arial"/>
    </w:rPr>
  </w:style>
  <w:style w:type="paragraph" w:customStyle="1" w:styleId="Marker">
    <w:name w:val="Marker"/>
    <w:basedOn w:val="a5"/>
    <w:qFormat/>
    <w:rsid w:val="00B47DE6"/>
    <w:pPr>
      <w:numPr>
        <w:numId w:val="21"/>
      </w:numPr>
      <w:spacing w:after="120"/>
      <w:jc w:val="both"/>
    </w:pPr>
    <w:rPr>
      <w:rFonts w:ascii="Arial" w:hAnsi="Arial"/>
      <w:sz w:val="20"/>
    </w:rPr>
  </w:style>
  <w:style w:type="paragraph" w:customStyle="1" w:styleId="1ff2">
    <w:name w:val="Знак Знак Знак1 Знак Знак Знак Знак Знак Знак Знак"/>
    <w:basedOn w:val="a5"/>
    <w:autoRedefine/>
    <w:qFormat/>
    <w:rsid w:val="00B47DE6"/>
    <w:pPr>
      <w:spacing w:after="160" w:line="240" w:lineRule="exact"/>
    </w:pPr>
    <w:rPr>
      <w:rFonts w:eastAsia="SimSun"/>
      <w:b/>
      <w:lang w:val="en-US" w:eastAsia="en-US"/>
    </w:rPr>
  </w:style>
  <w:style w:type="paragraph" w:customStyle="1" w:styleId="313">
    <w:name w:val="Основной текст 31"/>
    <w:basedOn w:val="a5"/>
    <w:qFormat/>
    <w:rsid w:val="00B47DE6"/>
    <w:pPr>
      <w:jc w:val="center"/>
    </w:pPr>
    <w:rPr>
      <w:b/>
      <w:spacing w:val="80"/>
    </w:rPr>
  </w:style>
  <w:style w:type="paragraph" w:styleId="affff2">
    <w:name w:val="Block Text"/>
    <w:basedOn w:val="a5"/>
    <w:qFormat/>
    <w:rsid w:val="00B47DE6"/>
    <w:pPr>
      <w:ind w:left="360" w:right="8"/>
      <w:jc w:val="center"/>
    </w:pPr>
    <w:rPr>
      <w:b/>
      <w:bCs/>
    </w:rPr>
  </w:style>
  <w:style w:type="table" w:styleId="1ff3">
    <w:name w:val="Table Grid 1"/>
    <w:basedOn w:val="a7"/>
    <w:rsid w:val="00B47DE6"/>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ffff3">
    <w:name w:val="Знак Знак"/>
    <w:aliases w:val="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Текст Знак Знак Знак Знак Знак Знак,Знак7 Зна"/>
    <w:rsid w:val="00B47DE6"/>
    <w:rPr>
      <w:b/>
      <w:sz w:val="28"/>
      <w:lang w:val="ru-RU" w:eastAsia="ru-RU" w:bidi="ar-SA"/>
    </w:rPr>
  </w:style>
  <w:style w:type="paragraph" w:customStyle="1" w:styleId="affff4">
    <w:name w:val="Îáû÷íûé"/>
    <w:qFormat/>
    <w:rsid w:val="00B47DE6"/>
    <w:rPr>
      <w:rFonts w:ascii="Times New Roman" w:eastAsia="Times New Roman" w:hAnsi="Times New Roman"/>
    </w:rPr>
  </w:style>
  <w:style w:type="character" w:customStyle="1" w:styleId="3f7">
    <w:name w:val="Текст Знак Знак Знак Знак3"/>
    <w:aliases w:val="Текст Знак Знак Знак3,Текст Знак Знак Знак4,Текст Знак2,Текст Знак Знак Знак Знак1,Текст Знак1,Текст Знак Знак Знак2,Текст Знак1 Знак1 Знак1,Текст Знак2 Знак Знак Знак1,Текст Знак Знак Знак1 Знак Знак1,Текст Знак2 Знак Знак2"/>
    <w:rsid w:val="00B47DE6"/>
    <w:rPr>
      <w:rFonts w:ascii="Courier New" w:hAnsi="Courier New" w:cs="Courier New"/>
      <w:lang w:val="ru-RU" w:eastAsia="ru-RU" w:bidi="ar-SA"/>
    </w:rPr>
  </w:style>
  <w:style w:type="paragraph" w:styleId="2ff0">
    <w:name w:val="List 2"/>
    <w:basedOn w:val="a5"/>
    <w:qFormat/>
    <w:rsid w:val="00B47DE6"/>
    <w:pPr>
      <w:ind w:left="566" w:hanging="283"/>
    </w:pPr>
    <w:rPr>
      <w:sz w:val="20"/>
    </w:rPr>
  </w:style>
  <w:style w:type="paragraph" w:styleId="affff5">
    <w:name w:val="Document Map"/>
    <w:basedOn w:val="a5"/>
    <w:link w:val="affff6"/>
    <w:uiPriority w:val="99"/>
    <w:qFormat/>
    <w:rsid w:val="00B47DE6"/>
    <w:pPr>
      <w:shd w:val="clear" w:color="auto" w:fill="000080"/>
    </w:pPr>
    <w:rPr>
      <w:rFonts w:ascii="Tahoma" w:hAnsi="Tahoma"/>
      <w:lang w:val="x-none"/>
    </w:rPr>
  </w:style>
  <w:style w:type="character" w:customStyle="1" w:styleId="affff6">
    <w:name w:val="Схема документа Знак"/>
    <w:link w:val="affff5"/>
    <w:uiPriority w:val="99"/>
    <w:rsid w:val="00B47DE6"/>
    <w:rPr>
      <w:rFonts w:ascii="Tahoma" w:eastAsia="Times New Roman" w:hAnsi="Tahoma" w:cs="Times New Roman"/>
      <w:sz w:val="28"/>
      <w:szCs w:val="20"/>
      <w:shd w:val="clear" w:color="auto" w:fill="000080"/>
      <w:lang w:eastAsia="ru-RU"/>
    </w:rPr>
  </w:style>
  <w:style w:type="paragraph" w:styleId="3">
    <w:name w:val="List Bullet 3"/>
    <w:basedOn w:val="a5"/>
    <w:autoRedefine/>
    <w:qFormat/>
    <w:rsid w:val="00B47DE6"/>
    <w:pPr>
      <w:numPr>
        <w:numId w:val="22"/>
      </w:numPr>
    </w:pPr>
    <w:rPr>
      <w:sz w:val="20"/>
    </w:rPr>
  </w:style>
  <w:style w:type="paragraph" w:customStyle="1" w:styleId="a">
    <w:name w:val="òàáëè÷íûé"/>
    <w:basedOn w:val="a5"/>
    <w:uiPriority w:val="99"/>
    <w:qFormat/>
    <w:rsid w:val="00B47DE6"/>
    <w:pPr>
      <w:numPr>
        <w:numId w:val="23"/>
      </w:numPr>
      <w:jc w:val="both"/>
    </w:pPr>
  </w:style>
  <w:style w:type="paragraph" w:customStyle="1" w:styleId="2110">
    <w:name w:val="Основной текст 211"/>
    <w:basedOn w:val="a5"/>
    <w:qFormat/>
    <w:rsid w:val="00B47DE6"/>
    <w:pPr>
      <w:ind w:firstLine="567"/>
      <w:jc w:val="both"/>
    </w:pPr>
  </w:style>
  <w:style w:type="paragraph" w:styleId="affff7">
    <w:name w:val="List Continue"/>
    <w:basedOn w:val="a5"/>
    <w:qFormat/>
    <w:rsid w:val="00B47DE6"/>
    <w:pPr>
      <w:spacing w:after="120"/>
      <w:ind w:left="283"/>
    </w:pPr>
    <w:rPr>
      <w:sz w:val="20"/>
    </w:rPr>
  </w:style>
  <w:style w:type="character" w:styleId="affff8">
    <w:name w:val="line number"/>
    <w:rsid w:val="00B47DE6"/>
  </w:style>
  <w:style w:type="paragraph" w:customStyle="1" w:styleId="Vedomstvo">
    <w:name w:val="Vedomstvo"/>
    <w:uiPriority w:val="99"/>
    <w:qFormat/>
    <w:rsid w:val="00B47DE6"/>
    <w:pPr>
      <w:autoSpaceDE w:val="0"/>
      <w:autoSpaceDN w:val="0"/>
      <w:adjustRightInd w:val="0"/>
      <w:spacing w:before="113" w:line="210" w:lineRule="atLeast"/>
      <w:jc w:val="center"/>
    </w:pPr>
    <w:rPr>
      <w:rFonts w:ascii="Journal" w:eastAsia="Times New Roman" w:hAnsi="Journal"/>
      <w:b/>
      <w:bCs/>
      <w:i/>
      <w:iCs/>
      <w:color w:val="000000"/>
      <w:sz w:val="19"/>
      <w:szCs w:val="19"/>
    </w:rPr>
  </w:style>
  <w:style w:type="paragraph" w:customStyle="1" w:styleId="2ff1">
    <w:name w:val="Знак2 Знак Знак"/>
    <w:basedOn w:val="a5"/>
    <w:autoRedefine/>
    <w:uiPriority w:val="99"/>
    <w:qFormat/>
    <w:rsid w:val="00B47DE6"/>
    <w:pPr>
      <w:framePr w:hSpace="181" w:wrap="around" w:vAnchor="text" w:hAnchor="text" w:xAlign="center" w:y="1"/>
      <w:spacing w:after="160" w:line="240" w:lineRule="exact"/>
      <w:suppressOverlap/>
      <w:jc w:val="center"/>
    </w:pPr>
    <w:rPr>
      <w:rFonts w:ascii="Arial" w:eastAsia="SimSun" w:hAnsi="Arial" w:cs="Arial"/>
      <w:sz w:val="20"/>
      <w:lang w:val="en-US" w:eastAsia="en-US"/>
    </w:rPr>
  </w:style>
  <w:style w:type="paragraph" w:customStyle="1" w:styleId="Standard">
    <w:name w:val="Standard"/>
    <w:qFormat/>
    <w:rsid w:val="00B47DE6"/>
    <w:pPr>
      <w:suppressAutoHyphens/>
      <w:autoSpaceDN w:val="0"/>
      <w:textAlignment w:val="baseline"/>
    </w:pPr>
    <w:rPr>
      <w:rFonts w:ascii="Times New Roman" w:eastAsia="Times New Roman" w:hAnsi="Times New Roman"/>
      <w:kern w:val="3"/>
      <w:sz w:val="24"/>
      <w:szCs w:val="24"/>
    </w:rPr>
  </w:style>
  <w:style w:type="paragraph" w:customStyle="1" w:styleId="main">
    <w:name w:val="main"/>
    <w:basedOn w:val="a5"/>
    <w:uiPriority w:val="99"/>
    <w:qFormat/>
    <w:rsid w:val="00B47DE6"/>
    <w:pPr>
      <w:spacing w:before="100" w:beforeAutospacing="1" w:after="100" w:afterAutospacing="1"/>
    </w:pPr>
  </w:style>
  <w:style w:type="paragraph" w:customStyle="1" w:styleId="219">
    <w:name w:val="Основной текст с отступом 21"/>
    <w:basedOn w:val="a5"/>
    <w:qFormat/>
    <w:rsid w:val="00B47DE6"/>
    <w:pPr>
      <w:suppressAutoHyphens/>
      <w:ind w:firstLine="709"/>
      <w:jc w:val="both"/>
    </w:pPr>
    <w:rPr>
      <w:sz w:val="26"/>
      <w:lang w:eastAsia="ar-SA"/>
    </w:rPr>
  </w:style>
  <w:style w:type="paragraph" w:customStyle="1" w:styleId="Nameoftable0">
    <w:name w:val="Name of table"/>
    <w:basedOn w:val="a5"/>
    <w:qFormat/>
    <w:rsid w:val="00B47DE6"/>
    <w:pPr>
      <w:widowControl w:val="0"/>
      <w:autoSpaceDE w:val="0"/>
      <w:autoSpaceDN w:val="0"/>
      <w:adjustRightInd w:val="0"/>
      <w:spacing w:before="120" w:after="120"/>
      <w:ind w:left="1701" w:hanging="1701"/>
      <w:jc w:val="both"/>
      <w:outlineLvl w:val="8"/>
    </w:pPr>
    <w:rPr>
      <w:rFonts w:ascii="Arial" w:hAnsi="Arial" w:cs="Arial"/>
      <w:b/>
      <w:bCs/>
      <w:sz w:val="20"/>
      <w:szCs w:val="18"/>
    </w:rPr>
  </w:style>
  <w:style w:type="paragraph" w:customStyle="1" w:styleId="MARKER1">
    <w:name w:val="***MARKER_1"/>
    <w:basedOn w:val="a5"/>
    <w:uiPriority w:val="99"/>
    <w:qFormat/>
    <w:rsid w:val="00B47DE6"/>
    <w:pPr>
      <w:numPr>
        <w:numId w:val="24"/>
      </w:numPr>
    </w:pPr>
  </w:style>
  <w:style w:type="paragraph" w:styleId="a0">
    <w:name w:val="List Bullet"/>
    <w:aliases w:val="Маркированный список 1,EIA Bullet 1 Знак,Маркированный список Знак1 Знак,Маркированный список Знак Знак Знак,Маркированный список Знак Знак1,EIA Bullet 1,Маркированный список Знак1"/>
    <w:basedOn w:val="a5"/>
    <w:qFormat/>
    <w:rsid w:val="00B47DE6"/>
    <w:pPr>
      <w:numPr>
        <w:numId w:val="25"/>
      </w:numPr>
      <w:contextualSpacing/>
    </w:pPr>
  </w:style>
  <w:style w:type="paragraph" w:styleId="affff9">
    <w:name w:val="footnote text"/>
    <w:basedOn w:val="a5"/>
    <w:link w:val="affffa"/>
    <w:uiPriority w:val="99"/>
    <w:qFormat/>
    <w:rsid w:val="00B47DE6"/>
    <w:rPr>
      <w:sz w:val="20"/>
      <w:lang w:val="x-none"/>
    </w:rPr>
  </w:style>
  <w:style w:type="character" w:customStyle="1" w:styleId="affffa">
    <w:name w:val="Текст сноски Знак"/>
    <w:link w:val="affff9"/>
    <w:uiPriority w:val="99"/>
    <w:rsid w:val="00B47DE6"/>
    <w:rPr>
      <w:rFonts w:ascii="Times New Roman" w:eastAsia="Times New Roman" w:hAnsi="Times New Roman" w:cs="Times New Roman"/>
      <w:sz w:val="20"/>
      <w:szCs w:val="20"/>
      <w:lang w:eastAsia="ru-RU"/>
    </w:rPr>
  </w:style>
  <w:style w:type="paragraph" w:customStyle="1" w:styleId="4c">
    <w:name w:val="Мой заголовок4"/>
    <w:next w:val="a5"/>
    <w:qFormat/>
    <w:rsid w:val="00B47DE6"/>
    <w:pPr>
      <w:spacing w:before="240"/>
      <w:jc w:val="both"/>
      <w:outlineLvl w:val="3"/>
    </w:pPr>
    <w:rPr>
      <w:rFonts w:ascii="Arial" w:eastAsia="Times New Roman" w:hAnsi="Arial"/>
      <w:b/>
      <w:i/>
      <w:color w:val="000000"/>
      <w:sz w:val="22"/>
      <w:szCs w:val="24"/>
    </w:rPr>
  </w:style>
  <w:style w:type="paragraph" w:customStyle="1" w:styleId="affffb">
    <w:name w:val="Мой текст"/>
    <w:link w:val="3f8"/>
    <w:qFormat/>
    <w:rsid w:val="00B47DE6"/>
    <w:pPr>
      <w:suppressAutoHyphens/>
      <w:spacing w:before="120"/>
      <w:jc w:val="both"/>
    </w:pPr>
    <w:rPr>
      <w:rFonts w:ascii="Times New Roman" w:eastAsia="Times New Roman" w:hAnsi="Times New Roman"/>
      <w:color w:val="000000"/>
      <w:sz w:val="24"/>
      <w:szCs w:val="24"/>
    </w:rPr>
  </w:style>
  <w:style w:type="character" w:customStyle="1" w:styleId="3f8">
    <w:name w:val="Мой текст Знак3"/>
    <w:link w:val="affffb"/>
    <w:rsid w:val="00B47DE6"/>
    <w:rPr>
      <w:rFonts w:ascii="Times New Roman" w:eastAsia="Times New Roman" w:hAnsi="Times New Roman"/>
      <w:color w:val="000000"/>
      <w:sz w:val="24"/>
      <w:szCs w:val="24"/>
      <w:lang w:eastAsia="ru-RU" w:bidi="ar-SA"/>
    </w:rPr>
  </w:style>
  <w:style w:type="paragraph" w:customStyle="1" w:styleId="affffc">
    <w:name w:val="Текст осн"/>
    <w:qFormat/>
    <w:rsid w:val="00B47DE6"/>
    <w:pPr>
      <w:ind w:firstLine="709"/>
    </w:pPr>
    <w:rPr>
      <w:rFonts w:ascii="Times New Roman" w:eastAsia="Times New Roman" w:hAnsi="Times New Roman" w:cs="Arial"/>
      <w:bCs/>
      <w:iCs/>
      <w:sz w:val="24"/>
      <w:szCs w:val="28"/>
    </w:rPr>
  </w:style>
  <w:style w:type="paragraph" w:customStyle="1" w:styleId="affffd">
    <w:name w:val="Заголовок +"/>
    <w:basedOn w:val="32"/>
    <w:autoRedefine/>
    <w:uiPriority w:val="99"/>
    <w:qFormat/>
    <w:rsid w:val="00B47DE6"/>
    <w:pPr>
      <w:keepLines w:val="0"/>
      <w:widowControl/>
      <w:spacing w:before="120" w:after="120"/>
      <w:ind w:firstLine="709"/>
    </w:pPr>
    <w:rPr>
      <w:rFonts w:ascii="Times New Roman" w:hAnsi="Times New Roman" w:cs="Arial"/>
      <w:color w:val="auto"/>
      <w:sz w:val="26"/>
      <w:szCs w:val="26"/>
      <w:lang w:bidi="ar-SA"/>
    </w:rPr>
  </w:style>
  <w:style w:type="paragraph" w:customStyle="1" w:styleId="affffe">
    <w:name w:val="Заголовок Главы"/>
    <w:basedOn w:val="11"/>
    <w:uiPriority w:val="99"/>
    <w:qFormat/>
    <w:rsid w:val="00B47DE6"/>
    <w:pPr>
      <w:keepLines w:val="0"/>
      <w:spacing w:before="0" w:line="480" w:lineRule="auto"/>
      <w:ind w:firstLine="709"/>
    </w:pPr>
    <w:rPr>
      <w:rFonts w:ascii="Times New Roman" w:hAnsi="Times New Roman"/>
      <w:bCs w:val="0"/>
      <w:color w:val="auto"/>
      <w:sz w:val="26"/>
    </w:rPr>
  </w:style>
  <w:style w:type="paragraph" w:customStyle="1" w:styleId="afffff">
    <w:name w:val="Заголовок подглавы"/>
    <w:basedOn w:val="a5"/>
    <w:uiPriority w:val="99"/>
    <w:qFormat/>
    <w:rsid w:val="00B47DE6"/>
    <w:pPr>
      <w:spacing w:line="480" w:lineRule="auto"/>
      <w:ind w:firstLine="709"/>
      <w:jc w:val="both"/>
    </w:pPr>
    <w:rPr>
      <w:b/>
      <w:bCs/>
      <w:sz w:val="26"/>
    </w:rPr>
  </w:style>
  <w:style w:type="paragraph" w:styleId="2">
    <w:name w:val="List Bullet 2"/>
    <w:basedOn w:val="a5"/>
    <w:autoRedefine/>
    <w:qFormat/>
    <w:rsid w:val="00B47DE6"/>
    <w:pPr>
      <w:widowControl w:val="0"/>
      <w:numPr>
        <w:numId w:val="26"/>
      </w:numPr>
      <w:autoSpaceDE w:val="0"/>
      <w:autoSpaceDN w:val="0"/>
      <w:adjustRightInd w:val="0"/>
      <w:spacing w:line="360" w:lineRule="auto"/>
    </w:pPr>
    <w:rPr>
      <w:rFonts w:ascii="Arial" w:hAnsi="Arial"/>
    </w:rPr>
  </w:style>
  <w:style w:type="paragraph" w:styleId="3f9">
    <w:name w:val="List 3"/>
    <w:basedOn w:val="a5"/>
    <w:qFormat/>
    <w:rsid w:val="00B47DE6"/>
    <w:pPr>
      <w:widowControl w:val="0"/>
      <w:autoSpaceDE w:val="0"/>
      <w:autoSpaceDN w:val="0"/>
      <w:adjustRightInd w:val="0"/>
      <w:spacing w:line="360" w:lineRule="auto"/>
      <w:ind w:left="849" w:hanging="283"/>
    </w:pPr>
    <w:rPr>
      <w:rFonts w:ascii="Arial" w:hAnsi="Arial" w:cs="Arial"/>
    </w:rPr>
  </w:style>
  <w:style w:type="paragraph" w:styleId="2ff2">
    <w:name w:val="List Continue 2"/>
    <w:basedOn w:val="a5"/>
    <w:qFormat/>
    <w:rsid w:val="00B47DE6"/>
    <w:pPr>
      <w:widowControl w:val="0"/>
      <w:autoSpaceDE w:val="0"/>
      <w:autoSpaceDN w:val="0"/>
      <w:adjustRightInd w:val="0"/>
      <w:spacing w:after="120" w:line="360" w:lineRule="auto"/>
      <w:ind w:left="566" w:firstLine="620"/>
    </w:pPr>
    <w:rPr>
      <w:rFonts w:ascii="Arial" w:hAnsi="Arial" w:cs="Arial"/>
    </w:rPr>
  </w:style>
  <w:style w:type="paragraph" w:styleId="afffff0">
    <w:name w:val="Normal Indent"/>
    <w:basedOn w:val="a5"/>
    <w:qFormat/>
    <w:rsid w:val="00B47DE6"/>
    <w:pPr>
      <w:widowControl w:val="0"/>
      <w:autoSpaceDE w:val="0"/>
      <w:autoSpaceDN w:val="0"/>
      <w:adjustRightInd w:val="0"/>
      <w:spacing w:line="360" w:lineRule="auto"/>
      <w:ind w:left="720" w:firstLine="620"/>
    </w:pPr>
    <w:rPr>
      <w:rFonts w:ascii="Arial" w:hAnsi="Arial" w:cs="Arial"/>
    </w:rPr>
  </w:style>
  <w:style w:type="paragraph" w:styleId="3fa">
    <w:name w:val="List Continue 3"/>
    <w:basedOn w:val="a5"/>
    <w:qFormat/>
    <w:rsid w:val="00B47DE6"/>
    <w:pPr>
      <w:widowControl w:val="0"/>
      <w:autoSpaceDE w:val="0"/>
      <w:autoSpaceDN w:val="0"/>
      <w:adjustRightInd w:val="0"/>
      <w:spacing w:after="120" w:line="360" w:lineRule="auto"/>
      <w:ind w:left="849" w:firstLine="620"/>
    </w:pPr>
    <w:rPr>
      <w:rFonts w:ascii="Arial" w:hAnsi="Arial" w:cs="Arial"/>
    </w:rPr>
  </w:style>
  <w:style w:type="character" w:styleId="afffff1">
    <w:name w:val="footnote reference"/>
    <w:rsid w:val="00B47DE6"/>
    <w:rPr>
      <w:vertAlign w:val="superscript"/>
    </w:rPr>
  </w:style>
  <w:style w:type="paragraph" w:customStyle="1" w:styleId="30">
    <w:name w:val="Заголовок 3 + отступ"/>
    <w:basedOn w:val="32"/>
    <w:uiPriority w:val="99"/>
    <w:qFormat/>
    <w:rsid w:val="00B47DE6"/>
    <w:pPr>
      <w:keepLines w:val="0"/>
      <w:widowControl/>
      <w:numPr>
        <w:ilvl w:val="1"/>
        <w:numId w:val="27"/>
      </w:numPr>
      <w:spacing w:before="120" w:after="120"/>
    </w:pPr>
    <w:rPr>
      <w:rFonts w:ascii="Times New Roman" w:hAnsi="Times New Roman" w:cs="Arial"/>
      <w:color w:val="auto"/>
      <w:lang w:bidi="ar-SA"/>
    </w:rPr>
  </w:style>
  <w:style w:type="paragraph" w:customStyle="1" w:styleId="31">
    <w:name w:val="Стиль Заголовок 3 + Слева:  1 см"/>
    <w:basedOn w:val="32"/>
    <w:uiPriority w:val="99"/>
    <w:qFormat/>
    <w:rsid w:val="00B47DE6"/>
    <w:pPr>
      <w:keepLines w:val="0"/>
      <w:widowControl/>
      <w:numPr>
        <w:ilvl w:val="2"/>
        <w:numId w:val="28"/>
      </w:numPr>
      <w:spacing w:before="120" w:after="120"/>
    </w:pPr>
    <w:rPr>
      <w:rFonts w:ascii="Times New Roman" w:hAnsi="Times New Roman"/>
      <w:color w:val="auto"/>
      <w:szCs w:val="20"/>
      <w:lang w:bidi="ar-SA"/>
    </w:rPr>
  </w:style>
  <w:style w:type="paragraph" w:customStyle="1" w:styleId="3fb">
    <w:name w:val="Стиль3"/>
    <w:basedOn w:val="af5"/>
    <w:autoRedefine/>
    <w:qFormat/>
    <w:rsid w:val="00B47DE6"/>
    <w:pPr>
      <w:keepNext/>
      <w:spacing w:after="0"/>
      <w:jc w:val="center"/>
    </w:pPr>
    <w:rPr>
      <w:lang w:val="ru-RU" w:eastAsia="ru-RU"/>
    </w:rPr>
  </w:style>
  <w:style w:type="numbering" w:customStyle="1" w:styleId="8">
    <w:name w:val="стиль 8"/>
    <w:rsid w:val="00B47DE6"/>
    <w:pPr>
      <w:numPr>
        <w:numId w:val="29"/>
      </w:numPr>
    </w:pPr>
  </w:style>
  <w:style w:type="paragraph" w:customStyle="1" w:styleId="127">
    <w:name w:val="Знак Знак Знак1 Знак Знак Знак Знак Знак Знак Знак2"/>
    <w:basedOn w:val="a5"/>
    <w:autoRedefine/>
    <w:qFormat/>
    <w:rsid w:val="00B47DE6"/>
    <w:pPr>
      <w:spacing w:after="160" w:line="240" w:lineRule="exact"/>
    </w:pPr>
    <w:rPr>
      <w:rFonts w:eastAsia="SimSun"/>
      <w:b/>
      <w:lang w:val="en-US" w:eastAsia="en-US"/>
    </w:rPr>
  </w:style>
  <w:style w:type="paragraph" w:customStyle="1" w:styleId="SOURSES">
    <w:name w:val="**SOURSES"/>
    <w:basedOn w:val="a5"/>
    <w:qFormat/>
    <w:rsid w:val="00B47DE6"/>
    <w:pPr>
      <w:widowControl w:val="0"/>
      <w:spacing w:after="60"/>
      <w:ind w:left="1134" w:hanging="1134"/>
      <w:jc w:val="both"/>
    </w:pPr>
    <w:rPr>
      <w:rFonts w:ascii="Arial" w:hAnsi="Arial"/>
      <w:i/>
      <w:sz w:val="14"/>
    </w:rPr>
  </w:style>
  <w:style w:type="paragraph" w:customStyle="1" w:styleId="Bulletpoints">
    <w:name w:val="Bulletpoints"/>
    <w:basedOn w:val="a5"/>
    <w:qFormat/>
    <w:rsid w:val="00B47DE6"/>
    <w:pPr>
      <w:numPr>
        <w:numId w:val="30"/>
      </w:numPr>
      <w:spacing w:line="288" w:lineRule="auto"/>
    </w:pPr>
    <w:rPr>
      <w:rFonts w:ascii="Arial" w:hAnsi="Arial"/>
      <w:sz w:val="21"/>
      <w:lang w:val="en-GB"/>
    </w:rPr>
  </w:style>
  <w:style w:type="paragraph" w:customStyle="1" w:styleId="CharCharCharChar">
    <w:name w:val="Char Char Знак Знак Char Char"/>
    <w:basedOn w:val="a5"/>
    <w:autoRedefine/>
    <w:qFormat/>
    <w:rsid w:val="00B47DE6"/>
    <w:pPr>
      <w:spacing w:after="160" w:line="240" w:lineRule="exact"/>
    </w:pPr>
    <w:rPr>
      <w:rFonts w:eastAsia="SimSun"/>
      <w:b/>
      <w:lang w:val="en-US" w:eastAsia="en-US"/>
    </w:rPr>
  </w:style>
  <w:style w:type="paragraph" w:customStyle="1" w:styleId="afffff2">
    <w:name w:val="Основной текст проекта"/>
    <w:basedOn w:val="26"/>
    <w:link w:val="afffff3"/>
    <w:qFormat/>
    <w:rsid w:val="00B47DE6"/>
    <w:pPr>
      <w:spacing w:after="0" w:line="240" w:lineRule="auto"/>
      <w:ind w:firstLine="567"/>
      <w:jc w:val="both"/>
    </w:pPr>
    <w:rPr>
      <w:sz w:val="26"/>
    </w:rPr>
  </w:style>
  <w:style w:type="character" w:customStyle="1" w:styleId="afffff3">
    <w:name w:val="Основной текст проекта Знак"/>
    <w:link w:val="afffff2"/>
    <w:rsid w:val="00B47DE6"/>
    <w:rPr>
      <w:rFonts w:ascii="Times New Roman" w:eastAsia="Times New Roman" w:hAnsi="Times New Roman" w:cs="Times New Roman"/>
      <w:sz w:val="26"/>
      <w:szCs w:val="20"/>
      <w:lang w:eastAsia="ru-RU"/>
    </w:rPr>
  </w:style>
  <w:style w:type="paragraph" w:customStyle="1" w:styleId="MARKER20">
    <w:name w:val="**MARKER_2"/>
    <w:basedOn w:val="a5"/>
    <w:qFormat/>
    <w:rsid w:val="00B47DE6"/>
    <w:pPr>
      <w:widowControl w:val="0"/>
      <w:tabs>
        <w:tab w:val="num" w:pos="680"/>
      </w:tabs>
      <w:spacing w:after="120"/>
      <w:ind w:left="680" w:hanging="340"/>
      <w:jc w:val="both"/>
    </w:pPr>
    <w:rPr>
      <w:rFonts w:ascii="Arial" w:hAnsi="Arial"/>
      <w:sz w:val="22"/>
      <w:lang w:val="en-US"/>
    </w:rPr>
  </w:style>
  <w:style w:type="paragraph" w:customStyle="1" w:styleId="SOURCES">
    <w:name w:val="**SOURCES"/>
    <w:basedOn w:val="a5"/>
    <w:qFormat/>
    <w:rsid w:val="00B47DE6"/>
    <w:pPr>
      <w:autoSpaceDE w:val="0"/>
      <w:autoSpaceDN w:val="0"/>
      <w:adjustRightInd w:val="0"/>
      <w:spacing w:after="60"/>
      <w:ind w:left="1418" w:hanging="1418"/>
      <w:jc w:val="both"/>
    </w:pPr>
    <w:rPr>
      <w:rFonts w:ascii="Arial" w:hAnsi="Arial" w:cs="Times New Roman CYR"/>
      <w:i/>
      <w:color w:val="000000"/>
      <w:sz w:val="16"/>
    </w:rPr>
  </w:style>
  <w:style w:type="paragraph" w:customStyle="1" w:styleId="afffff4">
    <w:name w:val="Название таблицы"/>
    <w:basedOn w:val="a5"/>
    <w:qFormat/>
    <w:rsid w:val="00B47DE6"/>
    <w:pPr>
      <w:widowControl w:val="0"/>
      <w:tabs>
        <w:tab w:val="left" w:pos="1701"/>
      </w:tabs>
      <w:autoSpaceDE w:val="0"/>
      <w:autoSpaceDN w:val="0"/>
      <w:adjustRightInd w:val="0"/>
      <w:spacing w:before="120" w:after="120"/>
      <w:ind w:left="1701" w:hanging="1701"/>
      <w:jc w:val="both"/>
      <w:outlineLvl w:val="8"/>
    </w:pPr>
    <w:rPr>
      <w:rFonts w:ascii="Arial" w:hAnsi="Arial" w:cs="Arial"/>
      <w:b/>
      <w:bCs/>
      <w:sz w:val="20"/>
    </w:rPr>
  </w:style>
  <w:style w:type="paragraph" w:customStyle="1" w:styleId="afffff5">
    <w:name w:val="текст таблицы"/>
    <w:basedOn w:val="a5"/>
    <w:link w:val="afffff6"/>
    <w:qFormat/>
    <w:rsid w:val="00B47DE6"/>
    <w:pPr>
      <w:jc w:val="center"/>
    </w:pPr>
    <w:rPr>
      <w:rFonts w:ascii="Arial" w:hAnsi="Arial"/>
      <w:sz w:val="18"/>
      <w:szCs w:val="18"/>
      <w:lang w:val="x-none"/>
    </w:rPr>
  </w:style>
  <w:style w:type="character" w:customStyle="1" w:styleId="afffff6">
    <w:name w:val="текст таблицы Знак"/>
    <w:link w:val="afffff5"/>
    <w:rsid w:val="00B47DE6"/>
    <w:rPr>
      <w:rFonts w:ascii="Arial" w:eastAsia="Times New Roman" w:hAnsi="Arial" w:cs="Arial"/>
      <w:sz w:val="18"/>
      <w:szCs w:val="18"/>
      <w:lang w:eastAsia="ru-RU"/>
    </w:rPr>
  </w:style>
  <w:style w:type="character" w:customStyle="1" w:styleId="WW8Num2z1">
    <w:name w:val="WW8Num2z1"/>
    <w:rsid w:val="00B47DE6"/>
    <w:rPr>
      <w:rFonts w:ascii="Courier New" w:hAnsi="Courier New" w:cs="Courier New"/>
    </w:rPr>
  </w:style>
  <w:style w:type="paragraph" w:customStyle="1" w:styleId="Agip">
    <w:name w:val="Agip"/>
    <w:link w:val="Agip0"/>
    <w:qFormat/>
    <w:rsid w:val="00B47DE6"/>
    <w:pPr>
      <w:autoSpaceDE w:val="0"/>
      <w:autoSpaceDN w:val="0"/>
      <w:spacing w:after="120"/>
      <w:jc w:val="both"/>
    </w:pPr>
    <w:rPr>
      <w:rFonts w:ascii="Arial" w:eastAsia="Times New Roman" w:hAnsi="Arial" w:cs="Arial"/>
    </w:rPr>
  </w:style>
  <w:style w:type="paragraph" w:customStyle="1" w:styleId="a2">
    <w:name w:val="Стиль нумерованный"/>
    <w:basedOn w:val="a5"/>
    <w:qFormat/>
    <w:rsid w:val="00B47DE6"/>
    <w:pPr>
      <w:numPr>
        <w:numId w:val="31"/>
      </w:numPr>
      <w:spacing w:after="120"/>
      <w:ind w:left="453" w:hanging="340"/>
      <w:jc w:val="both"/>
    </w:pPr>
    <w:rPr>
      <w:rFonts w:ascii="Arial" w:hAnsi="Arial" w:cs="Arial"/>
      <w:sz w:val="20"/>
    </w:rPr>
  </w:style>
  <w:style w:type="character" w:customStyle="1" w:styleId="21a">
    <w:name w:val="Основной текст 2 Знак1"/>
    <w:aliases w:val="Char6 Знак1"/>
    <w:rsid w:val="00B47DE6"/>
    <w:rPr>
      <w:sz w:val="28"/>
    </w:rPr>
  </w:style>
  <w:style w:type="paragraph" w:customStyle="1" w:styleId="afffff7">
    <w:name w:val="Знак"/>
    <w:basedOn w:val="a5"/>
    <w:autoRedefine/>
    <w:qFormat/>
    <w:rsid w:val="00B47DE6"/>
    <w:pPr>
      <w:spacing w:after="160" w:line="240" w:lineRule="exact"/>
    </w:pPr>
    <w:rPr>
      <w:rFonts w:eastAsia="SimSun"/>
      <w:b/>
      <w:lang w:val="en-US" w:eastAsia="en-US"/>
    </w:rPr>
  </w:style>
  <w:style w:type="paragraph" w:customStyle="1" w:styleId="afffff8">
    <w:name w:val="Стиль Текст осн + По ширине"/>
    <w:basedOn w:val="a5"/>
    <w:uiPriority w:val="99"/>
    <w:qFormat/>
    <w:rsid w:val="00B47DE6"/>
    <w:pPr>
      <w:spacing w:line="288" w:lineRule="auto"/>
      <w:ind w:firstLine="709"/>
      <w:jc w:val="both"/>
    </w:pPr>
    <w:rPr>
      <w:sz w:val="26"/>
    </w:rPr>
  </w:style>
  <w:style w:type="character" w:styleId="afffff9">
    <w:name w:val="Emphasis"/>
    <w:uiPriority w:val="20"/>
    <w:qFormat/>
    <w:rsid w:val="00B47DE6"/>
    <w:rPr>
      <w:rFonts w:eastAsia="SimSun"/>
      <w:i/>
      <w:iCs/>
      <w:sz w:val="24"/>
      <w:szCs w:val="24"/>
      <w:lang w:val="en-US" w:eastAsia="en-US" w:bidi="ar-SA"/>
    </w:rPr>
  </w:style>
  <w:style w:type="paragraph" w:customStyle="1" w:styleId="afffffa">
    <w:name w:val="Табл назв"/>
    <w:uiPriority w:val="99"/>
    <w:qFormat/>
    <w:rsid w:val="00B47DE6"/>
    <w:pPr>
      <w:tabs>
        <w:tab w:val="left" w:pos="1080"/>
      </w:tabs>
      <w:jc w:val="right"/>
    </w:pPr>
    <w:rPr>
      <w:rFonts w:ascii="Times New Roman" w:eastAsia="Times New Roman" w:hAnsi="Times New Roman"/>
      <w:sz w:val="24"/>
    </w:rPr>
  </w:style>
  <w:style w:type="paragraph" w:customStyle="1" w:styleId="afffffb">
    <w:name w:val="Заголовок главы"/>
    <w:basedOn w:val="a5"/>
    <w:next w:val="a5"/>
    <w:uiPriority w:val="99"/>
    <w:qFormat/>
    <w:rsid w:val="00B47DE6"/>
    <w:pPr>
      <w:keepNext/>
      <w:keepLines/>
      <w:spacing w:before="240" w:after="240"/>
      <w:jc w:val="center"/>
    </w:pPr>
    <w:rPr>
      <w:rFonts w:ascii="Courier New" w:hAnsi="Courier New"/>
    </w:rPr>
  </w:style>
  <w:style w:type="paragraph" w:customStyle="1" w:styleId="Heading2">
    <w:name w:val="Heading2"/>
    <w:qFormat/>
    <w:rsid w:val="00B47DE6"/>
    <w:pPr>
      <w:widowControl w:val="0"/>
      <w:autoSpaceDE w:val="0"/>
      <w:autoSpaceDN w:val="0"/>
      <w:adjustRightInd w:val="0"/>
    </w:pPr>
    <w:rPr>
      <w:rFonts w:ascii="Arial" w:eastAsia="Times New Roman" w:hAnsi="Arial" w:cs="Arial"/>
      <w:b/>
      <w:bCs/>
      <w:sz w:val="22"/>
      <w:szCs w:val="22"/>
    </w:rPr>
  </w:style>
  <w:style w:type="paragraph" w:customStyle="1" w:styleId="4d">
    <w:name w:val="Основной текст4"/>
    <w:basedOn w:val="28"/>
    <w:uiPriority w:val="99"/>
    <w:qFormat/>
    <w:rsid w:val="00B47DE6"/>
    <w:pPr>
      <w:spacing w:after="120"/>
    </w:pPr>
    <w:rPr>
      <w:snapToGrid w:val="0"/>
    </w:rPr>
  </w:style>
  <w:style w:type="paragraph" w:customStyle="1" w:styleId="114">
    <w:name w:val="Знак Знак Знак Знак Знак Знак Знак Знак Знак Знак Знак1 Знак Знак Знак1 Знак Знак Знак Знак"/>
    <w:basedOn w:val="a5"/>
    <w:autoRedefine/>
    <w:uiPriority w:val="99"/>
    <w:qFormat/>
    <w:rsid w:val="00B47DE6"/>
    <w:pPr>
      <w:spacing w:after="160" w:line="240" w:lineRule="exact"/>
    </w:pPr>
    <w:rPr>
      <w:rFonts w:eastAsia="SimSun"/>
      <w:b/>
      <w:lang w:val="en-US" w:eastAsia="en-US"/>
    </w:rPr>
  </w:style>
  <w:style w:type="paragraph" w:customStyle="1" w:styleId="2ff3">
    <w:name w:val="Знак Знак Знак Знак2"/>
    <w:basedOn w:val="a5"/>
    <w:autoRedefine/>
    <w:qFormat/>
    <w:rsid w:val="00B47DE6"/>
    <w:pPr>
      <w:spacing w:after="160" w:line="240" w:lineRule="exact"/>
    </w:pPr>
    <w:rPr>
      <w:rFonts w:eastAsia="SimSun"/>
      <w:b/>
      <w:lang w:val="en-US" w:eastAsia="en-US"/>
    </w:rPr>
  </w:style>
  <w:style w:type="character" w:customStyle="1" w:styleId="FontStyle103">
    <w:name w:val="Font Style103"/>
    <w:rsid w:val="00B47DE6"/>
    <w:rPr>
      <w:rFonts w:ascii="Times New Roman" w:hAnsi="Times New Roman" w:cs="Times New Roman"/>
      <w:b/>
      <w:bCs/>
      <w:spacing w:val="-20"/>
      <w:sz w:val="28"/>
      <w:szCs w:val="28"/>
    </w:rPr>
  </w:style>
  <w:style w:type="character" w:customStyle="1" w:styleId="FontStyle109">
    <w:name w:val="Font Style109"/>
    <w:rsid w:val="00B47DE6"/>
    <w:rPr>
      <w:rFonts w:ascii="Times New Roman" w:hAnsi="Times New Roman" w:cs="Times New Roman"/>
      <w:sz w:val="28"/>
      <w:szCs w:val="28"/>
    </w:rPr>
  </w:style>
  <w:style w:type="character" w:customStyle="1" w:styleId="FontStyle104">
    <w:name w:val="Font Style104"/>
    <w:rsid w:val="00B47DE6"/>
    <w:rPr>
      <w:rFonts w:ascii="Times New Roman" w:hAnsi="Times New Roman" w:cs="Times New Roman"/>
      <w:b/>
      <w:bCs/>
      <w:spacing w:val="-20"/>
      <w:sz w:val="28"/>
      <w:szCs w:val="28"/>
    </w:rPr>
  </w:style>
  <w:style w:type="character" w:customStyle="1" w:styleId="FontStyle12">
    <w:name w:val="Font Style12"/>
    <w:rsid w:val="00B47DE6"/>
    <w:rPr>
      <w:rFonts w:ascii="Times New Roman" w:hAnsi="Times New Roman" w:cs="Times New Roman"/>
      <w:i/>
      <w:iCs/>
      <w:sz w:val="26"/>
      <w:szCs w:val="26"/>
    </w:rPr>
  </w:style>
  <w:style w:type="character" w:customStyle="1" w:styleId="115">
    <w:name w:val="Заголовок 1 Знак1"/>
    <w:aliases w:val="KAAE Знак,Chapter Head Знак,HeadingR 1 Знак,HeadingR 11 Знак,HeadingR 12 Знак,HeadingR 13 Знак,HeadingR 14 Знак,HeadingR 15 Знак,HeadingR 16 Знак,RSKH1 Знак,Hoofdstuk Знак,Modulo Знак,- 1st Order Heading Знак,Report Heading 1 Знак"/>
    <w:rsid w:val="00B47DE6"/>
    <w:rPr>
      <w:b/>
      <w:spacing w:val="80"/>
      <w:sz w:val="28"/>
    </w:rPr>
  </w:style>
  <w:style w:type="paragraph" w:customStyle="1" w:styleId="2ff4">
    <w:name w:val="заголовок 2 Знак Знак Знак Знак Знак Знак"/>
    <w:basedOn w:val="a5"/>
    <w:autoRedefine/>
    <w:uiPriority w:val="99"/>
    <w:qFormat/>
    <w:rsid w:val="00B47DE6"/>
    <w:pPr>
      <w:framePr w:hSpace="181" w:wrap="around" w:vAnchor="text" w:hAnchor="text" w:xAlign="center" w:y="1"/>
      <w:spacing w:after="160" w:line="240" w:lineRule="exact"/>
      <w:suppressOverlap/>
      <w:jc w:val="center"/>
    </w:pPr>
    <w:rPr>
      <w:rFonts w:eastAsia="SimSun" w:cs="Arial"/>
      <w:lang w:val="en-US" w:eastAsia="en-US"/>
    </w:rPr>
  </w:style>
  <w:style w:type="paragraph" w:customStyle="1" w:styleId="TimesNewRoman14">
    <w:name w:val="Стиль Times New Roman 14 пт"/>
    <w:next w:val="af5"/>
    <w:uiPriority w:val="99"/>
    <w:qFormat/>
    <w:rsid w:val="00B47DE6"/>
    <w:pPr>
      <w:ind w:firstLine="851"/>
      <w:jc w:val="both"/>
    </w:pPr>
    <w:rPr>
      <w:rFonts w:ascii="Times New Roman" w:eastAsia="Times New Roman" w:hAnsi="Times New Roman"/>
      <w:spacing w:val="-1"/>
      <w:sz w:val="28"/>
      <w:szCs w:val="28"/>
    </w:rPr>
  </w:style>
  <w:style w:type="paragraph" w:customStyle="1" w:styleId="WW-2">
    <w:name w:val="WW-Основной текст с отступом 2"/>
    <w:basedOn w:val="a5"/>
    <w:link w:val="WW-20"/>
    <w:qFormat/>
    <w:rsid w:val="00B47DE6"/>
    <w:pPr>
      <w:ind w:firstLine="900"/>
      <w:jc w:val="both"/>
    </w:pPr>
    <w:rPr>
      <w:lang w:val="x-none"/>
    </w:rPr>
  </w:style>
  <w:style w:type="character" w:customStyle="1" w:styleId="WW-20">
    <w:name w:val="WW-Основной текст с отступом 2 Знак"/>
    <w:link w:val="WW-2"/>
    <w:rsid w:val="00B47DE6"/>
    <w:rPr>
      <w:rFonts w:ascii="Times New Roman" w:eastAsia="Times New Roman" w:hAnsi="Times New Roman" w:cs="Times New Roman"/>
      <w:sz w:val="28"/>
      <w:szCs w:val="20"/>
      <w:lang w:eastAsia="ru-RU"/>
    </w:rPr>
  </w:style>
  <w:style w:type="character" w:customStyle="1" w:styleId="aff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aliases w:val="Знак Знак1,Знак Знак Знак Знак1,Знак Знак5,Знак7 Зн,Знак Знак11,Знак Знак8"/>
    <w:locked/>
    <w:rsid w:val="00B47DE6"/>
    <w:rPr>
      <w:rFonts w:ascii="Courier New" w:hAnsi="Courier New"/>
      <w:lang w:val="ru-RU" w:eastAsia="ru-RU" w:bidi="ar-SA"/>
    </w:rPr>
  </w:style>
  <w:style w:type="character" w:customStyle="1" w:styleId="affd">
    <w:name w:val="Название объекта Знак"/>
    <w:aliases w:val=" Знак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Знак4 Знак,Название объекта Знак1 Знак"/>
    <w:link w:val="affc"/>
    <w:uiPriority w:val="35"/>
    <w:rsid w:val="00B47DE6"/>
    <w:rPr>
      <w:rFonts w:ascii="Times New Roman" w:eastAsia="Times New Roman" w:hAnsi="Times New Roman" w:cs="Mangal"/>
      <w:i/>
      <w:iCs/>
      <w:sz w:val="24"/>
      <w:szCs w:val="24"/>
      <w:lang w:eastAsia="ru-RU"/>
    </w:rPr>
  </w:style>
  <w:style w:type="paragraph" w:customStyle="1" w:styleId="226">
    <w:name w:val="Основной текст с отступом 22"/>
    <w:basedOn w:val="a5"/>
    <w:uiPriority w:val="99"/>
    <w:qFormat/>
    <w:rsid w:val="00B47DE6"/>
    <w:pPr>
      <w:ind w:firstLine="567"/>
      <w:jc w:val="center"/>
    </w:pPr>
  </w:style>
  <w:style w:type="paragraph" w:styleId="HTML">
    <w:name w:val="HTML Preformatted"/>
    <w:basedOn w:val="a5"/>
    <w:link w:val="HTML0"/>
    <w:uiPriority w:val="99"/>
    <w:rsid w:val="00B47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lang w:val="x-none"/>
    </w:rPr>
  </w:style>
  <w:style w:type="character" w:customStyle="1" w:styleId="HTML0">
    <w:name w:val="Стандартный HTML Знак"/>
    <w:link w:val="HTML"/>
    <w:uiPriority w:val="99"/>
    <w:rsid w:val="00B47DE6"/>
    <w:rPr>
      <w:rFonts w:ascii="Courier New" w:eastAsia="Courier New" w:hAnsi="Courier New" w:cs="Courier New"/>
      <w:sz w:val="20"/>
      <w:szCs w:val="20"/>
      <w:lang w:eastAsia="ru-RU"/>
    </w:rPr>
  </w:style>
  <w:style w:type="paragraph" w:styleId="4e">
    <w:name w:val="toc 4"/>
    <w:basedOn w:val="a5"/>
    <w:next w:val="a5"/>
    <w:autoRedefine/>
    <w:uiPriority w:val="39"/>
    <w:qFormat/>
    <w:rsid w:val="00B47DE6"/>
    <w:pPr>
      <w:widowControl w:val="0"/>
      <w:autoSpaceDE w:val="0"/>
      <w:autoSpaceDN w:val="0"/>
      <w:adjustRightInd w:val="0"/>
      <w:ind w:left="600"/>
    </w:pPr>
    <w:rPr>
      <w:rFonts w:cs="Arial"/>
    </w:rPr>
  </w:style>
  <w:style w:type="paragraph" w:customStyle="1" w:styleId="afffffd">
    <w:name w:val="Список определений"/>
    <w:basedOn w:val="a5"/>
    <w:next w:val="a5"/>
    <w:uiPriority w:val="99"/>
    <w:qFormat/>
    <w:rsid w:val="00B47DE6"/>
    <w:pPr>
      <w:ind w:left="360"/>
    </w:pPr>
    <w:rPr>
      <w:snapToGrid w:val="0"/>
    </w:rPr>
  </w:style>
  <w:style w:type="paragraph" w:customStyle="1" w:styleId="116">
    <w:name w:val="11"/>
    <w:basedOn w:val="affffc"/>
    <w:uiPriority w:val="99"/>
    <w:qFormat/>
    <w:rsid w:val="00B47DE6"/>
    <w:pPr>
      <w:spacing w:before="120"/>
      <w:ind w:left="2829" w:firstLine="0"/>
    </w:pPr>
    <w:rPr>
      <w:szCs w:val="26"/>
    </w:rPr>
  </w:style>
  <w:style w:type="paragraph" w:customStyle="1" w:styleId="afffffe">
    <w:name w:val="Заголовок разд"/>
    <w:basedOn w:val="4"/>
    <w:uiPriority w:val="99"/>
    <w:qFormat/>
    <w:rsid w:val="00B47DE6"/>
    <w:pPr>
      <w:keepLines w:val="0"/>
      <w:tabs>
        <w:tab w:val="left" w:pos="113"/>
      </w:tabs>
      <w:spacing w:before="240" w:after="60" w:line="360" w:lineRule="auto"/>
      <w:jc w:val="center"/>
      <w:outlineLvl w:val="0"/>
    </w:pPr>
    <w:rPr>
      <w:rFonts w:ascii="Times New Roman" w:hAnsi="Times New Roman"/>
      <w:bCs w:val="0"/>
      <w:iCs w:val="0"/>
      <w:color w:val="auto"/>
    </w:rPr>
  </w:style>
  <w:style w:type="paragraph" w:customStyle="1" w:styleId="511">
    <w:name w:val="Заголовок 51"/>
    <w:basedOn w:val="a5"/>
    <w:next w:val="a5"/>
    <w:uiPriority w:val="99"/>
    <w:qFormat/>
    <w:rsid w:val="00B47DE6"/>
    <w:pPr>
      <w:keepNext/>
      <w:widowControl w:val="0"/>
      <w:outlineLvl w:val="4"/>
    </w:pPr>
    <w:rPr>
      <w:rFonts w:ascii="Arial" w:hAnsi="Arial"/>
      <w:b/>
      <w:snapToGrid w:val="0"/>
    </w:rPr>
  </w:style>
  <w:style w:type="paragraph" w:customStyle="1" w:styleId="1ff4">
    <w:name w:val="Основной текст с отступом1"/>
    <w:basedOn w:val="a5"/>
    <w:uiPriority w:val="99"/>
    <w:qFormat/>
    <w:rsid w:val="00B47DE6"/>
    <w:pPr>
      <w:autoSpaceDE w:val="0"/>
      <w:autoSpaceDN w:val="0"/>
      <w:spacing w:after="120"/>
      <w:ind w:left="283"/>
    </w:pPr>
  </w:style>
  <w:style w:type="paragraph" w:customStyle="1" w:styleId="xl36">
    <w:name w:val="xl36"/>
    <w:basedOn w:val="a5"/>
    <w:qFormat/>
    <w:rsid w:val="00B47DE6"/>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24">
    <w:name w:val="xl24"/>
    <w:basedOn w:val="a5"/>
    <w:qFormat/>
    <w:rsid w:val="00B47DE6"/>
    <w:pPr>
      <w:spacing w:before="100" w:beforeAutospacing="1" w:after="100" w:afterAutospacing="1"/>
    </w:pPr>
    <w:rPr>
      <w:rFonts w:eastAsia="Arial Unicode MS"/>
    </w:rPr>
  </w:style>
  <w:style w:type="paragraph" w:customStyle="1" w:styleId="xl25">
    <w:name w:val="xl25"/>
    <w:basedOn w:val="a5"/>
    <w:qFormat/>
    <w:rsid w:val="00B47DE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Unicode MS"/>
      <w:b/>
      <w:bCs/>
    </w:rPr>
  </w:style>
  <w:style w:type="paragraph" w:customStyle="1" w:styleId="xl26">
    <w:name w:val="xl26"/>
    <w:basedOn w:val="a5"/>
    <w:qFormat/>
    <w:rsid w:val="00B47D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Unicode MS"/>
      <w:sz w:val="18"/>
      <w:szCs w:val="18"/>
    </w:rPr>
  </w:style>
  <w:style w:type="paragraph" w:customStyle="1" w:styleId="xl27">
    <w:name w:val="xl27"/>
    <w:basedOn w:val="a5"/>
    <w:qFormat/>
    <w:rsid w:val="00B47DE6"/>
    <w:pPr>
      <w:spacing w:before="100" w:beforeAutospacing="1" w:after="100" w:afterAutospacing="1"/>
      <w:jc w:val="center"/>
      <w:textAlignment w:val="center"/>
    </w:pPr>
    <w:rPr>
      <w:rFonts w:eastAsia="Arial Unicode MS"/>
      <w:b/>
      <w:bCs/>
      <w:i/>
      <w:iCs/>
    </w:rPr>
  </w:style>
  <w:style w:type="paragraph" w:customStyle="1" w:styleId="xl28">
    <w:name w:val="xl28"/>
    <w:basedOn w:val="a5"/>
    <w:qFormat/>
    <w:rsid w:val="00B47DE6"/>
    <w:pPr>
      <w:spacing w:before="100" w:beforeAutospacing="1" w:after="100" w:afterAutospacing="1"/>
      <w:jc w:val="center"/>
      <w:textAlignment w:val="center"/>
    </w:pPr>
    <w:rPr>
      <w:rFonts w:eastAsia="Arial Unicode MS"/>
      <w:b/>
      <w:bCs/>
      <w:i/>
      <w:iCs/>
    </w:rPr>
  </w:style>
  <w:style w:type="paragraph" w:customStyle="1" w:styleId="xl29">
    <w:name w:val="xl29"/>
    <w:basedOn w:val="a5"/>
    <w:qFormat/>
    <w:rsid w:val="00B47D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i/>
      <w:iCs/>
    </w:rPr>
  </w:style>
  <w:style w:type="paragraph" w:customStyle="1" w:styleId="xl30">
    <w:name w:val="xl30"/>
    <w:basedOn w:val="a5"/>
    <w:qFormat/>
    <w:rsid w:val="00B47D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i/>
      <w:iCs/>
    </w:rPr>
  </w:style>
  <w:style w:type="paragraph" w:customStyle="1" w:styleId="xl31">
    <w:name w:val="xl31"/>
    <w:basedOn w:val="a5"/>
    <w:qFormat/>
    <w:rsid w:val="00B47DE6"/>
    <w:pPr>
      <w:spacing w:before="100" w:beforeAutospacing="1" w:after="100" w:afterAutospacing="1"/>
      <w:textAlignment w:val="center"/>
    </w:pPr>
    <w:rPr>
      <w:rFonts w:eastAsia="Arial Unicode MS"/>
    </w:rPr>
  </w:style>
  <w:style w:type="paragraph" w:customStyle="1" w:styleId="xl33">
    <w:name w:val="xl33"/>
    <w:basedOn w:val="a5"/>
    <w:qFormat/>
    <w:rsid w:val="00B47D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4">
    <w:name w:val="xl34"/>
    <w:basedOn w:val="a5"/>
    <w:qFormat/>
    <w:rsid w:val="00B47DE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eastAsia="Arial Unicode MS"/>
    </w:rPr>
  </w:style>
  <w:style w:type="paragraph" w:customStyle="1" w:styleId="xl35">
    <w:name w:val="xl35"/>
    <w:basedOn w:val="a5"/>
    <w:qFormat/>
    <w:rsid w:val="00B47DE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Unicode MS"/>
      <w:b/>
      <w:bCs/>
    </w:rPr>
  </w:style>
  <w:style w:type="paragraph" w:customStyle="1" w:styleId="xl37">
    <w:name w:val="xl37"/>
    <w:basedOn w:val="a5"/>
    <w:qFormat/>
    <w:rsid w:val="00B47DE6"/>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pPr>
    <w:rPr>
      <w:rFonts w:eastAsia="Arial Unicode MS"/>
      <w:sz w:val="16"/>
      <w:szCs w:val="16"/>
    </w:rPr>
  </w:style>
  <w:style w:type="paragraph" w:customStyle="1" w:styleId="xl38">
    <w:name w:val="xl38"/>
    <w:basedOn w:val="a5"/>
    <w:qFormat/>
    <w:rsid w:val="00B47DE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Unicode MS"/>
      <w:sz w:val="16"/>
      <w:szCs w:val="16"/>
    </w:rPr>
  </w:style>
  <w:style w:type="paragraph" w:customStyle="1" w:styleId="xl39">
    <w:name w:val="xl39"/>
    <w:basedOn w:val="a5"/>
    <w:qFormat/>
    <w:rsid w:val="00B47DE6"/>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Unicode MS"/>
      <w:sz w:val="16"/>
      <w:szCs w:val="16"/>
    </w:rPr>
  </w:style>
  <w:style w:type="paragraph" w:customStyle="1" w:styleId="xl40">
    <w:name w:val="xl40"/>
    <w:basedOn w:val="a5"/>
    <w:qFormat/>
    <w:rsid w:val="00B47DE6"/>
    <w:pPr>
      <w:pBdr>
        <w:top w:val="single" w:sz="4" w:space="0" w:color="auto"/>
        <w:left w:val="single" w:sz="4" w:space="0" w:color="auto"/>
      </w:pBdr>
      <w:shd w:val="clear" w:color="auto" w:fill="C0C0C0"/>
      <w:spacing w:before="100" w:beforeAutospacing="1" w:after="100" w:afterAutospacing="1"/>
      <w:jc w:val="center"/>
      <w:textAlignment w:val="center"/>
    </w:pPr>
    <w:rPr>
      <w:rFonts w:eastAsia="Arial Unicode MS"/>
      <w:b/>
      <w:bCs/>
    </w:rPr>
  </w:style>
  <w:style w:type="paragraph" w:customStyle="1" w:styleId="xl41">
    <w:name w:val="xl41"/>
    <w:basedOn w:val="a5"/>
    <w:qFormat/>
    <w:rsid w:val="00B47DE6"/>
    <w:pPr>
      <w:pBdr>
        <w:top w:val="single" w:sz="4" w:space="0" w:color="auto"/>
        <w:right w:val="single" w:sz="4" w:space="0" w:color="auto"/>
      </w:pBdr>
      <w:shd w:val="clear" w:color="auto" w:fill="C0C0C0"/>
      <w:spacing w:before="100" w:beforeAutospacing="1" w:after="100" w:afterAutospacing="1"/>
      <w:jc w:val="center"/>
      <w:textAlignment w:val="center"/>
    </w:pPr>
    <w:rPr>
      <w:rFonts w:eastAsia="Arial Unicode MS"/>
      <w:b/>
      <w:bCs/>
    </w:rPr>
  </w:style>
  <w:style w:type="paragraph" w:customStyle="1" w:styleId="xl42">
    <w:name w:val="xl42"/>
    <w:basedOn w:val="a5"/>
    <w:qFormat/>
    <w:rsid w:val="00B47DE6"/>
    <w:pPr>
      <w:pBdr>
        <w:left w:val="single" w:sz="4" w:space="0" w:color="auto"/>
      </w:pBdr>
      <w:shd w:val="clear" w:color="auto" w:fill="C0C0C0"/>
      <w:spacing w:before="100" w:beforeAutospacing="1" w:after="100" w:afterAutospacing="1"/>
      <w:jc w:val="center"/>
      <w:textAlignment w:val="center"/>
    </w:pPr>
    <w:rPr>
      <w:rFonts w:eastAsia="Arial Unicode MS"/>
      <w:b/>
      <w:bCs/>
    </w:rPr>
  </w:style>
  <w:style w:type="paragraph" w:customStyle="1" w:styleId="xl43">
    <w:name w:val="xl43"/>
    <w:basedOn w:val="a5"/>
    <w:qFormat/>
    <w:rsid w:val="00B47DE6"/>
    <w:pPr>
      <w:pBdr>
        <w:right w:val="single" w:sz="4" w:space="0" w:color="auto"/>
      </w:pBdr>
      <w:shd w:val="clear" w:color="auto" w:fill="C0C0C0"/>
      <w:spacing w:before="100" w:beforeAutospacing="1" w:after="100" w:afterAutospacing="1"/>
      <w:jc w:val="center"/>
      <w:textAlignment w:val="center"/>
    </w:pPr>
    <w:rPr>
      <w:rFonts w:eastAsia="Arial Unicode MS"/>
      <w:b/>
      <w:bCs/>
    </w:rPr>
  </w:style>
  <w:style w:type="paragraph" w:customStyle="1" w:styleId="xl44">
    <w:name w:val="xl44"/>
    <w:basedOn w:val="a5"/>
    <w:qFormat/>
    <w:rsid w:val="00B47DE6"/>
    <w:pPr>
      <w:pBdr>
        <w:left w:val="single" w:sz="4" w:space="0" w:color="auto"/>
        <w:bottom w:val="single" w:sz="4" w:space="0" w:color="auto"/>
      </w:pBdr>
      <w:shd w:val="clear" w:color="auto" w:fill="C0C0C0"/>
      <w:spacing w:before="100" w:beforeAutospacing="1" w:after="100" w:afterAutospacing="1"/>
      <w:jc w:val="center"/>
      <w:textAlignment w:val="center"/>
    </w:pPr>
    <w:rPr>
      <w:rFonts w:eastAsia="Arial Unicode MS"/>
      <w:b/>
      <w:bCs/>
    </w:rPr>
  </w:style>
  <w:style w:type="paragraph" w:customStyle="1" w:styleId="xl45">
    <w:name w:val="xl45"/>
    <w:basedOn w:val="a5"/>
    <w:qFormat/>
    <w:rsid w:val="00B47DE6"/>
    <w:pPr>
      <w:pBdr>
        <w:bottom w:val="single" w:sz="4" w:space="0" w:color="auto"/>
        <w:right w:val="single" w:sz="4" w:space="0" w:color="auto"/>
      </w:pBdr>
      <w:shd w:val="clear" w:color="auto" w:fill="C0C0C0"/>
      <w:spacing w:before="100" w:beforeAutospacing="1" w:after="100" w:afterAutospacing="1"/>
      <w:jc w:val="center"/>
      <w:textAlignment w:val="center"/>
    </w:pPr>
    <w:rPr>
      <w:rFonts w:eastAsia="Arial Unicode MS"/>
      <w:b/>
      <w:bCs/>
    </w:rPr>
  </w:style>
  <w:style w:type="paragraph" w:customStyle="1" w:styleId="xl46">
    <w:name w:val="xl46"/>
    <w:basedOn w:val="a5"/>
    <w:qFormat/>
    <w:rsid w:val="00B47DE6"/>
    <w:pPr>
      <w:pBdr>
        <w:top w:val="single" w:sz="4" w:space="0" w:color="auto"/>
        <w:bottom w:val="single" w:sz="4" w:space="0" w:color="auto"/>
        <w:right w:val="single" w:sz="4" w:space="0" w:color="auto"/>
      </w:pBdr>
      <w:shd w:val="clear" w:color="auto" w:fill="969696"/>
      <w:spacing w:before="100" w:beforeAutospacing="1" w:after="100" w:afterAutospacing="1"/>
      <w:jc w:val="center"/>
    </w:pPr>
    <w:rPr>
      <w:rFonts w:eastAsia="Arial Unicode MS"/>
      <w:sz w:val="16"/>
      <w:szCs w:val="16"/>
    </w:rPr>
  </w:style>
  <w:style w:type="paragraph" w:customStyle="1" w:styleId="xl47">
    <w:name w:val="xl47"/>
    <w:basedOn w:val="a5"/>
    <w:qFormat/>
    <w:rsid w:val="00B47D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48">
    <w:name w:val="xl48"/>
    <w:basedOn w:val="a5"/>
    <w:qFormat/>
    <w:rsid w:val="00B47DE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eastAsia="Arial Unicode MS"/>
      <w:sz w:val="22"/>
      <w:szCs w:val="22"/>
    </w:rPr>
  </w:style>
  <w:style w:type="paragraph" w:customStyle="1" w:styleId="xl49">
    <w:name w:val="xl49"/>
    <w:basedOn w:val="a5"/>
    <w:qFormat/>
    <w:rsid w:val="00B47DE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eastAsia="Arial Unicode MS"/>
    </w:rPr>
  </w:style>
  <w:style w:type="paragraph" w:customStyle="1" w:styleId="xl50">
    <w:name w:val="xl50"/>
    <w:basedOn w:val="a5"/>
    <w:qFormat/>
    <w:rsid w:val="00B47DE6"/>
    <w:pPr>
      <w:pBdr>
        <w:top w:val="single" w:sz="4" w:space="0" w:color="auto"/>
        <w:bottom w:val="single" w:sz="4" w:space="0" w:color="auto"/>
      </w:pBdr>
      <w:shd w:val="clear" w:color="auto" w:fill="C0C0C0"/>
      <w:spacing w:before="100" w:beforeAutospacing="1" w:after="100" w:afterAutospacing="1"/>
      <w:jc w:val="center"/>
      <w:textAlignment w:val="center"/>
    </w:pPr>
    <w:rPr>
      <w:rFonts w:eastAsia="Arial Unicode MS"/>
    </w:rPr>
  </w:style>
  <w:style w:type="paragraph" w:customStyle="1" w:styleId="xl51">
    <w:name w:val="xl51"/>
    <w:basedOn w:val="a5"/>
    <w:qFormat/>
    <w:rsid w:val="00B47DE6"/>
    <w:pPr>
      <w:pBdr>
        <w:top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eastAsia="Arial Unicode MS"/>
    </w:rPr>
  </w:style>
  <w:style w:type="paragraph" w:customStyle="1" w:styleId="xl52">
    <w:name w:val="xl52"/>
    <w:basedOn w:val="a5"/>
    <w:qFormat/>
    <w:rsid w:val="00B47DE6"/>
    <w:pPr>
      <w:pBdr>
        <w:top w:val="single" w:sz="4" w:space="0" w:color="auto"/>
      </w:pBdr>
      <w:spacing w:before="100" w:beforeAutospacing="1" w:after="100" w:afterAutospacing="1"/>
      <w:jc w:val="right"/>
      <w:textAlignment w:val="center"/>
    </w:pPr>
    <w:rPr>
      <w:rFonts w:eastAsia="Arial Unicode MS"/>
      <w:b/>
      <w:bCs/>
    </w:rPr>
  </w:style>
  <w:style w:type="paragraph" w:customStyle="1" w:styleId="xl53">
    <w:name w:val="xl53"/>
    <w:basedOn w:val="a5"/>
    <w:qFormat/>
    <w:rsid w:val="00B47DE6"/>
    <w:pPr>
      <w:spacing w:before="100" w:beforeAutospacing="1" w:after="100" w:afterAutospacing="1"/>
      <w:jc w:val="right"/>
      <w:textAlignment w:val="center"/>
    </w:pPr>
    <w:rPr>
      <w:rFonts w:eastAsia="Arial Unicode MS"/>
      <w:b/>
      <w:bCs/>
    </w:rPr>
  </w:style>
  <w:style w:type="paragraph" w:customStyle="1" w:styleId="xl54">
    <w:name w:val="xl54"/>
    <w:basedOn w:val="a5"/>
    <w:qFormat/>
    <w:rsid w:val="00B47DE6"/>
    <w:pPr>
      <w:pBdr>
        <w:top w:val="single" w:sz="4" w:space="0" w:color="auto"/>
      </w:pBdr>
      <w:spacing w:before="100" w:beforeAutospacing="1" w:after="100" w:afterAutospacing="1"/>
      <w:textAlignment w:val="center"/>
    </w:pPr>
    <w:rPr>
      <w:rFonts w:eastAsia="Arial Unicode MS"/>
    </w:rPr>
  </w:style>
  <w:style w:type="paragraph" w:customStyle="1" w:styleId="xl55">
    <w:name w:val="xl55"/>
    <w:basedOn w:val="a5"/>
    <w:qFormat/>
    <w:rsid w:val="00B47D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i/>
      <w:iCs/>
    </w:rPr>
  </w:style>
  <w:style w:type="paragraph" w:customStyle="1" w:styleId="font8">
    <w:name w:val="font8"/>
    <w:basedOn w:val="a5"/>
    <w:qFormat/>
    <w:rsid w:val="00B47DE6"/>
    <w:pPr>
      <w:spacing w:before="100" w:beforeAutospacing="1" w:after="100" w:afterAutospacing="1"/>
    </w:pPr>
    <w:rPr>
      <w:rFonts w:eastAsia="Arial Unicode MS"/>
      <w:b/>
      <w:bCs/>
      <w:i/>
      <w:iCs/>
      <w:sz w:val="20"/>
    </w:rPr>
  </w:style>
  <w:style w:type="paragraph" w:customStyle="1" w:styleId="xl56">
    <w:name w:val="xl56"/>
    <w:basedOn w:val="a5"/>
    <w:qFormat/>
    <w:rsid w:val="00B47D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i/>
      <w:iCs/>
      <w:sz w:val="16"/>
      <w:szCs w:val="16"/>
    </w:rPr>
  </w:style>
  <w:style w:type="paragraph" w:customStyle="1" w:styleId="xl57">
    <w:name w:val="xl57"/>
    <w:basedOn w:val="a5"/>
    <w:qFormat/>
    <w:rsid w:val="00B47D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i/>
      <w:iCs/>
      <w:sz w:val="16"/>
      <w:szCs w:val="16"/>
    </w:rPr>
  </w:style>
  <w:style w:type="paragraph" w:customStyle="1" w:styleId="xl58">
    <w:name w:val="xl58"/>
    <w:basedOn w:val="a5"/>
    <w:qFormat/>
    <w:rsid w:val="00B47D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i/>
      <w:iCs/>
      <w:sz w:val="16"/>
      <w:szCs w:val="16"/>
    </w:rPr>
  </w:style>
  <w:style w:type="paragraph" w:customStyle="1" w:styleId="xl59">
    <w:name w:val="xl59"/>
    <w:basedOn w:val="a5"/>
    <w:qFormat/>
    <w:rsid w:val="00B47D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i/>
      <w:iCs/>
      <w:sz w:val="16"/>
      <w:szCs w:val="16"/>
    </w:rPr>
  </w:style>
  <w:style w:type="paragraph" w:customStyle="1" w:styleId="xl22">
    <w:name w:val="xl22"/>
    <w:basedOn w:val="a5"/>
    <w:qFormat/>
    <w:rsid w:val="00B47DE6"/>
    <w:pPr>
      <w:spacing w:before="100" w:beforeAutospacing="1" w:after="100" w:afterAutospacing="1"/>
      <w:jc w:val="center"/>
    </w:pPr>
    <w:rPr>
      <w:rFonts w:eastAsia="Arial Unicode MS"/>
      <w:b/>
      <w:bCs/>
    </w:rPr>
  </w:style>
  <w:style w:type="paragraph" w:customStyle="1" w:styleId="xl60">
    <w:name w:val="xl60"/>
    <w:basedOn w:val="a5"/>
    <w:qFormat/>
    <w:rsid w:val="00B47DE6"/>
    <w:pPr>
      <w:pBdr>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61">
    <w:name w:val="xl61"/>
    <w:basedOn w:val="a5"/>
    <w:qFormat/>
    <w:rsid w:val="00B47DE6"/>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pPr>
    <w:rPr>
      <w:rFonts w:eastAsia="Arial Unicode MS"/>
      <w:b/>
      <w:bCs/>
      <w:sz w:val="16"/>
      <w:szCs w:val="16"/>
    </w:rPr>
  </w:style>
  <w:style w:type="character" w:customStyle="1" w:styleId="2ff5">
    <w:name w:val="Знак Знак2"/>
    <w:rsid w:val="00B47DE6"/>
    <w:rPr>
      <w:rFonts w:cs="Arial"/>
      <w:b/>
      <w:bCs/>
      <w:iCs/>
      <w:sz w:val="28"/>
      <w:szCs w:val="28"/>
      <w:lang w:val="ru-RU" w:eastAsia="ru-RU" w:bidi="ar-SA"/>
    </w:rPr>
  </w:style>
  <w:style w:type="paragraph" w:customStyle="1" w:styleId="1ff5">
    <w:name w:val="заголовок 1"/>
    <w:basedOn w:val="a5"/>
    <w:next w:val="a5"/>
    <w:uiPriority w:val="99"/>
    <w:qFormat/>
    <w:rsid w:val="00B47DE6"/>
    <w:pPr>
      <w:keepNext/>
      <w:widowControl w:val="0"/>
      <w:jc w:val="center"/>
    </w:pPr>
    <w:rPr>
      <w:rFonts w:eastAsia="Batang"/>
      <w:b/>
      <w:snapToGrid w:val="0"/>
    </w:rPr>
  </w:style>
  <w:style w:type="paragraph" w:styleId="2ff6">
    <w:name w:val="index 2"/>
    <w:basedOn w:val="a5"/>
    <w:next w:val="a5"/>
    <w:autoRedefine/>
    <w:qFormat/>
    <w:rsid w:val="00B47DE6"/>
    <w:pPr>
      <w:ind w:left="480" w:hanging="240"/>
    </w:pPr>
  </w:style>
  <w:style w:type="paragraph" w:customStyle="1" w:styleId="2ff7">
    <w:name w:val="Знак2"/>
    <w:basedOn w:val="a5"/>
    <w:autoRedefine/>
    <w:uiPriority w:val="99"/>
    <w:qFormat/>
    <w:rsid w:val="00B47DE6"/>
    <w:pPr>
      <w:spacing w:after="160" w:line="240" w:lineRule="exact"/>
    </w:pPr>
    <w:rPr>
      <w:rFonts w:eastAsia="SimSun"/>
      <w:b/>
      <w:lang w:val="en-US" w:eastAsia="en-US"/>
    </w:rPr>
  </w:style>
  <w:style w:type="paragraph" w:customStyle="1" w:styleId="314">
    <w:name w:val="Знак3 Знак Знак Знак Знак Знак Знак Знак Знак Знак Знак Знак Знак Знак Знак1 Знак Знак Знак Знак Знак Знак"/>
    <w:basedOn w:val="a5"/>
    <w:autoRedefine/>
    <w:uiPriority w:val="99"/>
    <w:qFormat/>
    <w:rsid w:val="00B47DE6"/>
    <w:pPr>
      <w:framePr w:hSpace="181" w:wrap="around" w:vAnchor="text" w:hAnchor="text" w:xAlign="center" w:y="1"/>
      <w:spacing w:after="160" w:line="240" w:lineRule="exact"/>
      <w:suppressOverlap/>
      <w:jc w:val="center"/>
    </w:pPr>
    <w:rPr>
      <w:rFonts w:ascii="Arial" w:eastAsia="SimSun" w:hAnsi="Arial" w:cs="Arial"/>
      <w:sz w:val="20"/>
      <w:lang w:val="en-US" w:eastAsia="en-US"/>
    </w:rPr>
  </w:style>
  <w:style w:type="character" w:styleId="affffff">
    <w:name w:val="annotation reference"/>
    <w:uiPriority w:val="99"/>
    <w:rsid w:val="00B47DE6"/>
    <w:rPr>
      <w:rFonts w:eastAsia="SimSun" w:cs="Arial"/>
      <w:sz w:val="16"/>
      <w:szCs w:val="16"/>
      <w:lang w:val="en-US" w:eastAsia="en-US" w:bidi="ar-SA"/>
    </w:rPr>
  </w:style>
  <w:style w:type="paragraph" w:styleId="affffff0">
    <w:name w:val="table of figures"/>
    <w:aliases w:val="Перечень таблиц"/>
    <w:basedOn w:val="a5"/>
    <w:next w:val="a5"/>
    <w:qFormat/>
    <w:rsid w:val="00B47DE6"/>
  </w:style>
  <w:style w:type="paragraph" w:customStyle="1" w:styleId="CharCharCharCharCharChar">
    <w:name w:val="Char Char Знак Char Char Знак Char Char Знак Знак Знак Знак Знак Знак Знак"/>
    <w:basedOn w:val="a5"/>
    <w:autoRedefine/>
    <w:uiPriority w:val="99"/>
    <w:qFormat/>
    <w:rsid w:val="00B47DE6"/>
    <w:pPr>
      <w:spacing w:after="160" w:line="240" w:lineRule="exact"/>
      <w:jc w:val="center"/>
    </w:pPr>
    <w:rPr>
      <w:rFonts w:eastAsia="SimSun"/>
      <w:b/>
      <w:lang w:val="en-US" w:eastAsia="en-US"/>
    </w:rPr>
  </w:style>
  <w:style w:type="paragraph" w:customStyle="1" w:styleId="value">
    <w:name w:val="value"/>
    <w:basedOn w:val="a5"/>
    <w:uiPriority w:val="99"/>
    <w:qFormat/>
    <w:rsid w:val="00B47DE6"/>
    <w:pPr>
      <w:spacing w:before="100" w:beforeAutospacing="1" w:after="100" w:afterAutospacing="1"/>
    </w:pPr>
  </w:style>
  <w:style w:type="paragraph" w:customStyle="1" w:styleId="CharCharCharChar0">
    <w:name w:val="Char Char Знак Char Char Знак Знак Знак Знак Знак Знак Знак Знак Знак Знак Знак Знак Знак Знак Знак Знак Знак Знак Знак Знак Знак Знак Знак Знак Знак"/>
    <w:basedOn w:val="a5"/>
    <w:autoRedefine/>
    <w:uiPriority w:val="99"/>
    <w:qFormat/>
    <w:rsid w:val="00B47DE6"/>
    <w:pPr>
      <w:framePr w:hSpace="181" w:wrap="around" w:vAnchor="text" w:hAnchor="text" w:xAlign="center" w:y="1"/>
      <w:spacing w:after="160" w:line="240" w:lineRule="exact"/>
      <w:suppressOverlap/>
      <w:jc w:val="center"/>
    </w:pPr>
    <w:rPr>
      <w:rFonts w:ascii="Arial" w:eastAsia="SimSun" w:hAnsi="Arial" w:cs="Arial"/>
      <w:sz w:val="20"/>
      <w:lang w:val="en-US" w:eastAsia="en-US"/>
    </w:rPr>
  </w:style>
  <w:style w:type="paragraph" w:customStyle="1" w:styleId="1ff6">
    <w:name w:val="Обычный (веб)1"/>
    <w:aliases w:val="Обычный (Web)"/>
    <w:basedOn w:val="a5"/>
    <w:qFormat/>
    <w:rsid w:val="00B47DE6"/>
  </w:style>
  <w:style w:type="paragraph" w:styleId="affffff1">
    <w:name w:val="annotation text"/>
    <w:basedOn w:val="a5"/>
    <w:link w:val="affffff2"/>
    <w:uiPriority w:val="99"/>
    <w:qFormat/>
    <w:rsid w:val="00B47DE6"/>
    <w:rPr>
      <w:sz w:val="20"/>
      <w:lang w:val="x-none"/>
    </w:rPr>
  </w:style>
  <w:style w:type="character" w:customStyle="1" w:styleId="affffff2">
    <w:name w:val="Текст примечания Знак"/>
    <w:link w:val="affffff1"/>
    <w:uiPriority w:val="99"/>
    <w:rsid w:val="00B47DE6"/>
    <w:rPr>
      <w:rFonts w:ascii="Times New Roman" w:eastAsia="Times New Roman" w:hAnsi="Times New Roman" w:cs="Times New Roman"/>
      <w:sz w:val="20"/>
      <w:szCs w:val="20"/>
      <w:lang w:eastAsia="ru-RU"/>
    </w:rPr>
  </w:style>
  <w:style w:type="paragraph" w:customStyle="1" w:styleId="3fc">
    <w:name w:val="Знак3 Знак Знак Знак Знак Знак Знак Знак Знак Знак Знак Знак Знак"/>
    <w:basedOn w:val="a5"/>
    <w:autoRedefine/>
    <w:uiPriority w:val="99"/>
    <w:qFormat/>
    <w:rsid w:val="00B47DE6"/>
    <w:pPr>
      <w:framePr w:hSpace="181" w:wrap="around" w:vAnchor="text" w:hAnchor="text" w:xAlign="center" w:y="1"/>
      <w:spacing w:after="160" w:line="240" w:lineRule="exact"/>
      <w:suppressOverlap/>
      <w:jc w:val="center"/>
    </w:pPr>
    <w:rPr>
      <w:rFonts w:ascii="Arial" w:eastAsia="SimSun" w:hAnsi="Arial" w:cs="Arial"/>
      <w:sz w:val="20"/>
      <w:lang w:val="en-US" w:eastAsia="en-US"/>
    </w:rPr>
  </w:style>
  <w:style w:type="paragraph" w:customStyle="1" w:styleId="CharCharCharChar1">
    <w:name w:val="Char Char Знак Char Char Знак Знак Знак Знак Знак Знак Знак"/>
    <w:basedOn w:val="a5"/>
    <w:autoRedefine/>
    <w:uiPriority w:val="99"/>
    <w:qFormat/>
    <w:rsid w:val="00B47DE6"/>
    <w:pPr>
      <w:spacing w:after="160" w:line="240" w:lineRule="exact"/>
    </w:pPr>
    <w:rPr>
      <w:rFonts w:eastAsia="SimSun"/>
      <w:b/>
      <w:lang w:val="en-US" w:eastAsia="en-US"/>
    </w:rPr>
  </w:style>
  <w:style w:type="paragraph" w:customStyle="1" w:styleId="affffff3">
    <w:name w:val="Азимут отчет основной текст Знак"/>
    <w:basedOn w:val="a5"/>
    <w:link w:val="affffff4"/>
    <w:qFormat/>
    <w:rsid w:val="00B47DE6"/>
    <w:pPr>
      <w:keepNext/>
      <w:overflowPunct w:val="0"/>
      <w:autoSpaceDE w:val="0"/>
      <w:autoSpaceDN w:val="0"/>
      <w:adjustRightInd w:val="0"/>
      <w:ind w:firstLine="709"/>
      <w:jc w:val="both"/>
      <w:textAlignment w:val="baseline"/>
    </w:pPr>
    <w:rPr>
      <w:lang w:val="x-none"/>
    </w:rPr>
  </w:style>
  <w:style w:type="character" w:customStyle="1" w:styleId="affffff4">
    <w:name w:val="Азимут отчет основной текст Знак Знак"/>
    <w:link w:val="affffff3"/>
    <w:rsid w:val="00B47DE6"/>
    <w:rPr>
      <w:rFonts w:ascii="Times New Roman" w:eastAsia="Times New Roman" w:hAnsi="Times New Roman" w:cs="Arial"/>
      <w:sz w:val="28"/>
      <w:szCs w:val="20"/>
      <w:lang w:eastAsia="ru-RU"/>
    </w:rPr>
  </w:style>
  <w:style w:type="paragraph" w:customStyle="1" w:styleId="affffff5">
    <w:name w:val="Рисунок название"/>
    <w:basedOn w:val="affffff3"/>
    <w:next w:val="affffff3"/>
    <w:uiPriority w:val="99"/>
    <w:qFormat/>
    <w:rsid w:val="00B47DE6"/>
    <w:pPr>
      <w:framePr w:wrap="notBeside" w:vAnchor="text" w:hAnchor="text" w:y="1"/>
      <w:widowControl w:val="0"/>
      <w:overflowPunct/>
      <w:jc w:val="center"/>
      <w:textAlignment w:val="auto"/>
    </w:pPr>
    <w:rPr>
      <w:caps/>
      <w:szCs w:val="28"/>
    </w:rPr>
  </w:style>
  <w:style w:type="paragraph" w:customStyle="1" w:styleId="CharCharCharCharCharChar0">
    <w:name w:val="Char Char Знак Char Char Знак Char Char Знак Знак Знак Знак Знак Знак Знак Знак Знак Знак Знак Знак Знак"/>
    <w:basedOn w:val="a5"/>
    <w:autoRedefine/>
    <w:uiPriority w:val="99"/>
    <w:qFormat/>
    <w:rsid w:val="00B47DE6"/>
    <w:pPr>
      <w:spacing w:after="160" w:line="240" w:lineRule="exact"/>
    </w:pPr>
    <w:rPr>
      <w:rFonts w:eastAsia="SimSun"/>
      <w:b/>
      <w:lang w:val="en-US" w:eastAsia="en-US"/>
    </w:rPr>
  </w:style>
  <w:style w:type="paragraph" w:styleId="72">
    <w:name w:val="toc 7"/>
    <w:basedOn w:val="a5"/>
    <w:next w:val="a5"/>
    <w:autoRedefine/>
    <w:uiPriority w:val="39"/>
    <w:qFormat/>
    <w:rsid w:val="00B47DE6"/>
    <w:pPr>
      <w:ind w:left="1440"/>
    </w:pPr>
  </w:style>
  <w:style w:type="paragraph" w:customStyle="1" w:styleId="117">
    <w:name w:val="Знак Знак1 Знак Знак Знак Знак Знак Знак Знак Знак Знак Знак Знак Знак Знак Знак Знак Знак Знак Знак Знак Знак Знак1 Знак Знак Знак Знак"/>
    <w:basedOn w:val="a5"/>
    <w:autoRedefine/>
    <w:uiPriority w:val="99"/>
    <w:qFormat/>
    <w:rsid w:val="00B47DE6"/>
    <w:pPr>
      <w:framePr w:hSpace="181" w:wrap="around" w:vAnchor="text" w:hAnchor="text" w:xAlign="center" w:y="1"/>
      <w:spacing w:after="160" w:line="240" w:lineRule="exact"/>
      <w:suppressOverlap/>
      <w:jc w:val="center"/>
    </w:pPr>
    <w:rPr>
      <w:rFonts w:ascii="Arial" w:eastAsia="SimSun" w:hAnsi="Arial" w:cs="Arial"/>
      <w:sz w:val="20"/>
      <w:lang w:val="en-US" w:eastAsia="en-US"/>
    </w:rPr>
  </w:style>
  <w:style w:type="paragraph" w:customStyle="1" w:styleId="CharCharCharCharCharChar1">
    <w:name w:val="Char Char Знак Char Char Знак Char Char Знак Знак Знак Знак Знак Знак Знак Знак Знак Знак Знак Знак"/>
    <w:basedOn w:val="a5"/>
    <w:autoRedefine/>
    <w:uiPriority w:val="99"/>
    <w:qFormat/>
    <w:rsid w:val="00B47DE6"/>
    <w:pPr>
      <w:spacing w:after="160" w:line="240" w:lineRule="exact"/>
    </w:pPr>
    <w:rPr>
      <w:rFonts w:eastAsia="SimSun"/>
      <w:b/>
      <w:lang w:val="en-US" w:eastAsia="en-US"/>
    </w:rPr>
  </w:style>
  <w:style w:type="paragraph" w:customStyle="1" w:styleId="affffff6">
    <w:name w:val="Знак Знак Знак Знак Знак Знак Знак Знак"/>
    <w:basedOn w:val="a5"/>
    <w:autoRedefine/>
    <w:uiPriority w:val="99"/>
    <w:qFormat/>
    <w:rsid w:val="00B47DE6"/>
    <w:pPr>
      <w:framePr w:hSpace="181" w:wrap="around" w:vAnchor="text" w:hAnchor="text" w:xAlign="center" w:y="1"/>
      <w:spacing w:after="160" w:line="240" w:lineRule="exact"/>
      <w:suppressOverlap/>
      <w:jc w:val="center"/>
    </w:pPr>
    <w:rPr>
      <w:rFonts w:eastAsia="SimSun" w:cs="Arial"/>
      <w:sz w:val="20"/>
      <w:lang w:val="en-US" w:eastAsia="en-US"/>
    </w:rPr>
  </w:style>
  <w:style w:type="paragraph" w:customStyle="1" w:styleId="2ff8">
    <w:name w:val="заголовок 2 Знак Знак Знак Знак Знак Знак Знак Знак Знак"/>
    <w:basedOn w:val="a5"/>
    <w:autoRedefine/>
    <w:uiPriority w:val="99"/>
    <w:qFormat/>
    <w:rsid w:val="00B47DE6"/>
    <w:pPr>
      <w:framePr w:hSpace="181" w:wrap="around" w:vAnchor="text" w:hAnchor="text" w:xAlign="center" w:y="1"/>
      <w:spacing w:after="160" w:line="240" w:lineRule="exact"/>
      <w:suppressOverlap/>
      <w:jc w:val="center"/>
    </w:pPr>
    <w:rPr>
      <w:rFonts w:eastAsia="SimSun" w:cs="Arial"/>
      <w:lang w:val="en-US" w:eastAsia="en-US"/>
    </w:rPr>
  </w:style>
  <w:style w:type="paragraph" w:customStyle="1" w:styleId="315">
    <w:name w:val="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 Знак Знак Знак"/>
    <w:basedOn w:val="a5"/>
    <w:autoRedefine/>
    <w:uiPriority w:val="99"/>
    <w:qFormat/>
    <w:rsid w:val="00B47DE6"/>
    <w:pPr>
      <w:framePr w:hSpace="181" w:wrap="around" w:vAnchor="text" w:hAnchor="text" w:xAlign="center" w:y="1"/>
      <w:spacing w:after="160" w:line="240" w:lineRule="exact"/>
      <w:suppressOverlap/>
      <w:jc w:val="center"/>
    </w:pPr>
    <w:rPr>
      <w:rFonts w:ascii="Arial" w:eastAsia="SimSun" w:hAnsi="Arial" w:cs="Arial"/>
      <w:sz w:val="20"/>
      <w:lang w:val="en-US" w:eastAsia="en-US"/>
    </w:rPr>
  </w:style>
  <w:style w:type="paragraph" w:customStyle="1" w:styleId="FR4">
    <w:name w:val="FR4"/>
    <w:uiPriority w:val="99"/>
    <w:qFormat/>
    <w:rsid w:val="00B47DE6"/>
    <w:pPr>
      <w:widowControl w:val="0"/>
      <w:overflowPunct w:val="0"/>
      <w:autoSpaceDE w:val="0"/>
      <w:autoSpaceDN w:val="0"/>
      <w:adjustRightInd w:val="0"/>
      <w:textAlignment w:val="baseline"/>
    </w:pPr>
    <w:rPr>
      <w:rFonts w:ascii="Times New Roman" w:eastAsia="Times New Roman" w:hAnsi="Times New Roman"/>
      <w:sz w:val="16"/>
    </w:rPr>
  </w:style>
  <w:style w:type="paragraph" w:customStyle="1" w:styleId="3110">
    <w:name w:val="Знак3 Знак Знак Знак Знак Знак Знак Знак Знак Знак Знак Знак Знак Знак Знак1 Знак Знак Знак Знак Знак Знак1"/>
    <w:basedOn w:val="a5"/>
    <w:autoRedefine/>
    <w:uiPriority w:val="99"/>
    <w:qFormat/>
    <w:rsid w:val="00B47DE6"/>
    <w:pPr>
      <w:framePr w:hSpace="181" w:wrap="around" w:vAnchor="text" w:hAnchor="text" w:xAlign="center" w:y="1"/>
      <w:spacing w:after="160" w:line="240" w:lineRule="exact"/>
      <w:jc w:val="center"/>
    </w:pPr>
    <w:rPr>
      <w:rFonts w:ascii="Arial" w:eastAsia="SimSun" w:hAnsi="Arial" w:cs="Arial"/>
      <w:sz w:val="20"/>
      <w:lang w:val="en-US" w:eastAsia="en-US"/>
    </w:rPr>
  </w:style>
  <w:style w:type="character" w:customStyle="1" w:styleId="3fd">
    <w:name w:val="Знак Знак3"/>
    <w:locked/>
    <w:rsid w:val="00B47DE6"/>
    <w:rPr>
      <w:color w:val="000000"/>
      <w:spacing w:val="7"/>
      <w:sz w:val="28"/>
      <w:szCs w:val="24"/>
      <w:lang w:val="ru-RU" w:eastAsia="ru-RU" w:bidi="ar-SA"/>
    </w:rPr>
  </w:style>
  <w:style w:type="paragraph" w:styleId="affffff7">
    <w:name w:val="annotation subject"/>
    <w:basedOn w:val="affffff1"/>
    <w:next w:val="affffff1"/>
    <w:link w:val="affffff8"/>
    <w:uiPriority w:val="99"/>
    <w:qFormat/>
    <w:rsid w:val="00B47DE6"/>
    <w:rPr>
      <w:b/>
      <w:bCs/>
    </w:rPr>
  </w:style>
  <w:style w:type="character" w:customStyle="1" w:styleId="affffff8">
    <w:name w:val="Тема примечания Знак"/>
    <w:link w:val="affffff7"/>
    <w:uiPriority w:val="99"/>
    <w:rsid w:val="00B47DE6"/>
    <w:rPr>
      <w:rFonts w:ascii="Times New Roman" w:eastAsia="Times New Roman" w:hAnsi="Times New Roman" w:cs="Times New Roman"/>
      <w:b/>
      <w:bCs/>
      <w:sz w:val="20"/>
      <w:szCs w:val="20"/>
      <w:lang w:eastAsia="ru-RU"/>
    </w:rPr>
  </w:style>
  <w:style w:type="character" w:customStyle="1" w:styleId="post-align">
    <w:name w:val="post-align"/>
    <w:basedOn w:val="a6"/>
    <w:rsid w:val="00B47DE6"/>
  </w:style>
  <w:style w:type="character" w:customStyle="1" w:styleId="193">
    <w:name w:val="Знак Знак19"/>
    <w:rsid w:val="00B47DE6"/>
    <w:rPr>
      <w:rFonts w:ascii="Arial" w:eastAsia="Times New Roman" w:hAnsi="Arial" w:cs="Times New Roman"/>
      <w:b/>
      <w:kern w:val="32"/>
      <w:sz w:val="32"/>
      <w:szCs w:val="20"/>
      <w:lang w:eastAsia="ru-RU"/>
    </w:rPr>
  </w:style>
  <w:style w:type="paragraph" w:customStyle="1" w:styleId="CharCharCharCharCharChar2">
    <w:name w:val="Char Char Знак Char Char Знак Char Char Знак Знак Знак Знак Знак Знак Знак Знак Знак Знак"/>
    <w:basedOn w:val="a5"/>
    <w:autoRedefine/>
    <w:uiPriority w:val="99"/>
    <w:qFormat/>
    <w:rsid w:val="00B47DE6"/>
    <w:pPr>
      <w:spacing w:after="160" w:line="240" w:lineRule="exact"/>
    </w:pPr>
    <w:rPr>
      <w:rFonts w:eastAsia="SimSun"/>
      <w:b/>
      <w:lang w:val="en-US" w:eastAsia="en-US"/>
    </w:rPr>
  </w:style>
  <w:style w:type="table" w:styleId="1ff7">
    <w:name w:val="Table Classic 1"/>
    <w:basedOn w:val="a7"/>
    <w:rsid w:val="00B47DE6"/>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ffff9">
    <w:name w:val="Знак Знак Знак Знак Знак Знак Знак Знак Знак Знак Знак Знак Знак Знак Знак Знак Знак Знак"/>
    <w:basedOn w:val="a5"/>
    <w:autoRedefine/>
    <w:uiPriority w:val="99"/>
    <w:qFormat/>
    <w:rsid w:val="00B47DE6"/>
    <w:pPr>
      <w:framePr w:hSpace="181" w:wrap="around" w:vAnchor="text" w:hAnchor="text" w:xAlign="center" w:y="1"/>
      <w:spacing w:after="160" w:line="240" w:lineRule="exact"/>
      <w:suppressOverlap/>
      <w:jc w:val="center"/>
    </w:pPr>
    <w:rPr>
      <w:rFonts w:ascii="Arial" w:eastAsia="SimSun" w:hAnsi="Arial" w:cs="Arial"/>
      <w:sz w:val="20"/>
      <w:lang w:val="en-US" w:eastAsia="en-US"/>
    </w:rPr>
  </w:style>
  <w:style w:type="character" w:customStyle="1" w:styleId="aff8">
    <w:name w:val="Без интервала Знак"/>
    <w:link w:val="aff7"/>
    <w:uiPriority w:val="1"/>
    <w:rsid w:val="00B47DE6"/>
    <w:rPr>
      <w:rFonts w:ascii="Times New Roman" w:eastAsia="Times New Roman" w:hAnsi="Times New Roman"/>
      <w:lang w:eastAsia="ru-RU" w:bidi="ar-SA"/>
    </w:rPr>
  </w:style>
  <w:style w:type="character" w:customStyle="1" w:styleId="WW-Absatz-Standardschriftart1">
    <w:name w:val="WW-Absatz-Standardschriftart1"/>
    <w:rsid w:val="00B47DE6"/>
  </w:style>
  <w:style w:type="character" w:customStyle="1" w:styleId="WW-Absatz-Standardschriftart11">
    <w:name w:val="WW-Absatz-Standardschriftart11"/>
    <w:rsid w:val="00B47DE6"/>
  </w:style>
  <w:style w:type="character" w:customStyle="1" w:styleId="WW-Absatz-Standardschriftart111">
    <w:name w:val="WW-Absatz-Standardschriftart111"/>
    <w:rsid w:val="00B47DE6"/>
  </w:style>
  <w:style w:type="character" w:customStyle="1" w:styleId="WW-Absatz-Standardschriftart1111">
    <w:name w:val="WW-Absatz-Standardschriftart1111"/>
    <w:rsid w:val="00B47DE6"/>
  </w:style>
  <w:style w:type="character" w:customStyle="1" w:styleId="WW-Absatz-Standardschriftart11111">
    <w:name w:val="WW-Absatz-Standardschriftart11111"/>
    <w:rsid w:val="00B47DE6"/>
  </w:style>
  <w:style w:type="character" w:customStyle="1" w:styleId="WW-Absatz-Standardschriftart111111">
    <w:name w:val="WW-Absatz-Standardschriftart111111"/>
    <w:rsid w:val="00B47DE6"/>
  </w:style>
  <w:style w:type="character" w:customStyle="1" w:styleId="WW-Absatz-Standardschriftart1111111">
    <w:name w:val="WW-Absatz-Standardschriftart1111111"/>
    <w:rsid w:val="00B47DE6"/>
  </w:style>
  <w:style w:type="character" w:customStyle="1" w:styleId="WW-Absatz-Standardschriftart11111111">
    <w:name w:val="WW-Absatz-Standardschriftart11111111"/>
    <w:rsid w:val="00B47DE6"/>
  </w:style>
  <w:style w:type="character" w:customStyle="1" w:styleId="WW-Absatz-Standardschriftart111111111">
    <w:name w:val="WW-Absatz-Standardschriftart111111111"/>
    <w:rsid w:val="00B47DE6"/>
  </w:style>
  <w:style w:type="character" w:customStyle="1" w:styleId="WW-Absatz-Standardschriftart1111111111">
    <w:name w:val="WW-Absatz-Standardschriftart1111111111"/>
    <w:rsid w:val="00B47DE6"/>
  </w:style>
  <w:style w:type="character" w:customStyle="1" w:styleId="WW-Absatz-Standardschriftart11111111111">
    <w:name w:val="WW-Absatz-Standardschriftart11111111111"/>
    <w:rsid w:val="00B47DE6"/>
  </w:style>
  <w:style w:type="character" w:customStyle="1" w:styleId="WW8Num1z0">
    <w:name w:val="WW8Num1z0"/>
    <w:rsid w:val="00B47DE6"/>
    <w:rPr>
      <w:rFonts w:ascii="Times New Roman" w:eastAsia="Times New Roman" w:hAnsi="Times New Roman" w:cs="Times New Roman"/>
    </w:rPr>
  </w:style>
  <w:style w:type="character" w:customStyle="1" w:styleId="WW-Absatz-Standardschriftart111111111111">
    <w:name w:val="WW-Absatz-Standardschriftart111111111111"/>
    <w:rsid w:val="00B47DE6"/>
  </w:style>
  <w:style w:type="character" w:customStyle="1" w:styleId="WW8Num1z1">
    <w:name w:val="WW8Num1z1"/>
    <w:rsid w:val="00B47DE6"/>
    <w:rPr>
      <w:rFonts w:ascii="Courier New" w:hAnsi="Courier New"/>
    </w:rPr>
  </w:style>
  <w:style w:type="character" w:customStyle="1" w:styleId="WW8Num1z2">
    <w:name w:val="WW8Num1z2"/>
    <w:rsid w:val="00B47DE6"/>
    <w:rPr>
      <w:rFonts w:ascii="Wingdings" w:hAnsi="Wingdings"/>
    </w:rPr>
  </w:style>
  <w:style w:type="character" w:customStyle="1" w:styleId="WW8Num1z3">
    <w:name w:val="WW8Num1z3"/>
    <w:rsid w:val="00B47DE6"/>
    <w:rPr>
      <w:rFonts w:ascii="Symbol" w:hAnsi="Symbol"/>
    </w:rPr>
  </w:style>
  <w:style w:type="character" w:customStyle="1" w:styleId="affffffa">
    <w:name w:val="Маркеры списка"/>
    <w:rsid w:val="00B47DE6"/>
    <w:rPr>
      <w:rFonts w:ascii="StarSymbol" w:eastAsia="StarSymbol" w:hAnsi="StarSymbol" w:cs="StarSymbol"/>
      <w:sz w:val="18"/>
      <w:szCs w:val="18"/>
    </w:rPr>
  </w:style>
  <w:style w:type="paragraph" w:customStyle="1" w:styleId="1ff8">
    <w:name w:val="Название1"/>
    <w:basedOn w:val="a5"/>
    <w:qFormat/>
    <w:rsid w:val="00B47DE6"/>
    <w:pPr>
      <w:suppressLineNumbers/>
      <w:suppressAutoHyphens/>
      <w:spacing w:before="120" w:after="120"/>
    </w:pPr>
    <w:rPr>
      <w:rFonts w:cs="Tahoma"/>
      <w:i/>
      <w:iCs/>
      <w:lang w:eastAsia="ar-SA"/>
    </w:rPr>
  </w:style>
  <w:style w:type="paragraph" w:customStyle="1" w:styleId="Textbodyindent">
    <w:name w:val="Text body indent"/>
    <w:basedOn w:val="Standard"/>
    <w:uiPriority w:val="99"/>
    <w:qFormat/>
    <w:rsid w:val="00B47DE6"/>
    <w:pPr>
      <w:ind w:left="60"/>
    </w:pPr>
  </w:style>
  <w:style w:type="paragraph" w:customStyle="1" w:styleId="TableContents">
    <w:name w:val="Table Contents"/>
    <w:basedOn w:val="Standard"/>
    <w:uiPriority w:val="99"/>
    <w:qFormat/>
    <w:rsid w:val="00B47DE6"/>
    <w:pPr>
      <w:widowControl w:val="0"/>
      <w:suppressLineNumbers/>
    </w:pPr>
    <w:rPr>
      <w:rFonts w:ascii="Arial" w:eastAsia="Lucida Sans Unicode" w:hAnsi="Arial" w:cs="Mangal"/>
      <w:lang w:eastAsia="zh-CN" w:bidi="hi-IN"/>
    </w:rPr>
  </w:style>
  <w:style w:type="paragraph" w:customStyle="1" w:styleId="TableHeading">
    <w:name w:val="Table Heading"/>
    <w:basedOn w:val="TableContents"/>
    <w:uiPriority w:val="99"/>
    <w:qFormat/>
    <w:rsid w:val="00B47DE6"/>
    <w:pPr>
      <w:jc w:val="center"/>
    </w:pPr>
    <w:rPr>
      <w:rFonts w:ascii="Times New Roman" w:eastAsia="Andale Sans UI" w:hAnsi="Times New Roman" w:cs="Tahoma"/>
      <w:b/>
      <w:bCs/>
      <w:lang w:val="de-DE" w:eastAsia="ja-JP" w:bidi="fa-IR"/>
    </w:rPr>
  </w:style>
  <w:style w:type="paragraph" w:customStyle="1" w:styleId="Textbody">
    <w:name w:val="Text body"/>
    <w:basedOn w:val="Standard"/>
    <w:uiPriority w:val="99"/>
    <w:qFormat/>
    <w:rsid w:val="00B47DE6"/>
    <w:pPr>
      <w:widowControl w:val="0"/>
      <w:suppressLineNumbers/>
      <w:spacing w:after="120"/>
    </w:pPr>
    <w:rPr>
      <w:rFonts w:eastAsia="Andale Sans UI" w:cs="Tahoma"/>
      <w:lang w:val="de-DE" w:eastAsia="ja-JP" w:bidi="fa-IR"/>
    </w:rPr>
  </w:style>
  <w:style w:type="paragraph" w:styleId="59">
    <w:name w:val="toc 5"/>
    <w:basedOn w:val="a5"/>
    <w:next w:val="a5"/>
    <w:autoRedefine/>
    <w:uiPriority w:val="39"/>
    <w:unhideWhenUsed/>
    <w:qFormat/>
    <w:rsid w:val="00B47DE6"/>
    <w:pPr>
      <w:spacing w:after="100" w:line="276" w:lineRule="auto"/>
      <w:ind w:left="880"/>
    </w:pPr>
    <w:rPr>
      <w:rFonts w:ascii="Calibri" w:hAnsi="Calibri"/>
      <w:sz w:val="22"/>
      <w:szCs w:val="22"/>
    </w:rPr>
  </w:style>
  <w:style w:type="paragraph" w:styleId="89">
    <w:name w:val="toc 8"/>
    <w:basedOn w:val="a5"/>
    <w:next w:val="a5"/>
    <w:autoRedefine/>
    <w:uiPriority w:val="39"/>
    <w:unhideWhenUsed/>
    <w:qFormat/>
    <w:rsid w:val="00B47DE6"/>
    <w:pPr>
      <w:spacing w:after="100" w:line="276" w:lineRule="auto"/>
      <w:ind w:left="1540"/>
    </w:pPr>
    <w:rPr>
      <w:rFonts w:ascii="Calibri" w:hAnsi="Calibri"/>
      <w:sz w:val="22"/>
      <w:szCs w:val="22"/>
    </w:rPr>
  </w:style>
  <w:style w:type="paragraph" w:styleId="93">
    <w:name w:val="toc 9"/>
    <w:basedOn w:val="a5"/>
    <w:next w:val="a5"/>
    <w:autoRedefine/>
    <w:uiPriority w:val="39"/>
    <w:unhideWhenUsed/>
    <w:qFormat/>
    <w:rsid w:val="00B47DE6"/>
    <w:pPr>
      <w:spacing w:after="100" w:line="276" w:lineRule="auto"/>
      <w:ind w:left="1760"/>
    </w:pPr>
    <w:rPr>
      <w:rFonts w:ascii="Calibri" w:hAnsi="Calibri"/>
      <w:sz w:val="22"/>
      <w:szCs w:val="22"/>
    </w:rPr>
  </w:style>
  <w:style w:type="paragraph" w:customStyle="1" w:styleId="2ff9">
    <w:name w:val="заголовок 2 Знак Знак Знак Знак Знак Знак Знак Знак"/>
    <w:basedOn w:val="a5"/>
    <w:autoRedefine/>
    <w:uiPriority w:val="99"/>
    <w:qFormat/>
    <w:rsid w:val="00B47DE6"/>
    <w:pPr>
      <w:framePr w:hSpace="181" w:wrap="around" w:vAnchor="text" w:hAnchor="text" w:xAlign="center" w:y="1"/>
      <w:spacing w:after="160" w:line="240" w:lineRule="exact"/>
      <w:suppressOverlap/>
      <w:jc w:val="center"/>
    </w:pPr>
    <w:rPr>
      <w:rFonts w:eastAsia="SimSun" w:cs="Arial"/>
      <w:lang w:val="en-US" w:eastAsia="en-US"/>
    </w:rPr>
  </w:style>
  <w:style w:type="character" w:customStyle="1" w:styleId="maintext">
    <w:name w:val="main_text"/>
    <w:rsid w:val="00B47DE6"/>
    <w:rPr>
      <w:rFonts w:eastAsia="SimSun" w:cs="Arial"/>
      <w:sz w:val="24"/>
      <w:lang w:val="en-US" w:eastAsia="en-US" w:bidi="ar-SA"/>
    </w:rPr>
  </w:style>
  <w:style w:type="paragraph" w:customStyle="1" w:styleId="CharChar">
    <w:name w:val="Char Char Знак Знак Знак Знак Знак Знак Знак Знак"/>
    <w:basedOn w:val="a5"/>
    <w:autoRedefine/>
    <w:uiPriority w:val="99"/>
    <w:qFormat/>
    <w:rsid w:val="00B47DE6"/>
    <w:pPr>
      <w:spacing w:after="160" w:line="240" w:lineRule="exact"/>
    </w:pPr>
    <w:rPr>
      <w:rFonts w:eastAsia="SimSun"/>
      <w:b/>
      <w:lang w:val="en-US" w:eastAsia="en-US"/>
    </w:rPr>
  </w:style>
  <w:style w:type="paragraph" w:customStyle="1" w:styleId="DefaultParagraphFontParaCharChar">
    <w:name w:val="Default Paragraph Font Para Char Char Знак"/>
    <w:basedOn w:val="a5"/>
    <w:uiPriority w:val="99"/>
    <w:qFormat/>
    <w:rsid w:val="00B47DE6"/>
    <w:pPr>
      <w:spacing w:after="160" w:line="240" w:lineRule="exact"/>
    </w:pPr>
    <w:rPr>
      <w:rFonts w:ascii="Verdana" w:hAnsi="Verdana" w:cs="Verdana"/>
      <w:sz w:val="20"/>
      <w:lang w:val="en-US" w:eastAsia="en-US"/>
    </w:rPr>
  </w:style>
  <w:style w:type="character" w:customStyle="1" w:styleId="text">
    <w:name w:val="text"/>
    <w:rsid w:val="00B47DE6"/>
    <w:rPr>
      <w:rFonts w:eastAsia="SimSun" w:cs="Arial"/>
      <w:sz w:val="24"/>
      <w:lang w:val="en-US" w:eastAsia="en-US" w:bidi="ar-SA"/>
    </w:rPr>
  </w:style>
  <w:style w:type="paragraph" w:customStyle="1" w:styleId="3fe">
    <w:name w:val="Знак3 Знак Знак Знак Знак Знак Знак Знак Знак Знак"/>
    <w:basedOn w:val="a5"/>
    <w:autoRedefine/>
    <w:uiPriority w:val="99"/>
    <w:qFormat/>
    <w:rsid w:val="00B47DE6"/>
    <w:pPr>
      <w:framePr w:hSpace="181" w:wrap="around" w:vAnchor="text" w:hAnchor="text" w:xAlign="center" w:y="1"/>
      <w:spacing w:after="160" w:line="240" w:lineRule="exact"/>
      <w:suppressOverlap/>
      <w:jc w:val="center"/>
    </w:pPr>
    <w:rPr>
      <w:rFonts w:ascii="Arial" w:eastAsia="SimSun" w:hAnsi="Arial" w:cs="Arial"/>
      <w:sz w:val="20"/>
      <w:lang w:val="en-US" w:eastAsia="en-US"/>
    </w:rPr>
  </w:style>
  <w:style w:type="paragraph" w:customStyle="1" w:styleId="CharCharCharChar2">
    <w:name w:val="Char Char Знак Char Char Знак"/>
    <w:basedOn w:val="a5"/>
    <w:autoRedefine/>
    <w:uiPriority w:val="99"/>
    <w:qFormat/>
    <w:rsid w:val="00B47DE6"/>
    <w:pPr>
      <w:spacing w:after="160" w:line="240" w:lineRule="exact"/>
    </w:pPr>
    <w:rPr>
      <w:rFonts w:eastAsia="SimSun"/>
      <w:b/>
      <w:lang w:val="en-US" w:eastAsia="en-US"/>
    </w:rPr>
  </w:style>
  <w:style w:type="paragraph" w:customStyle="1" w:styleId="1ff9">
    <w:name w:val="Знак Знак Знак1"/>
    <w:basedOn w:val="a5"/>
    <w:autoRedefine/>
    <w:uiPriority w:val="99"/>
    <w:qFormat/>
    <w:rsid w:val="00B47DE6"/>
    <w:pPr>
      <w:spacing w:after="160" w:line="240" w:lineRule="exact"/>
    </w:pPr>
    <w:rPr>
      <w:rFonts w:eastAsia="SimSun"/>
      <w:b/>
      <w:lang w:val="en-US" w:eastAsia="en-US"/>
    </w:rPr>
  </w:style>
  <w:style w:type="paragraph" w:customStyle="1" w:styleId="BodyText21">
    <w:name w:val="Body Text 21"/>
    <w:basedOn w:val="a5"/>
    <w:qFormat/>
    <w:rsid w:val="00B47DE6"/>
    <w:pPr>
      <w:overflowPunct w:val="0"/>
      <w:autoSpaceDE w:val="0"/>
      <w:autoSpaceDN w:val="0"/>
      <w:adjustRightInd w:val="0"/>
      <w:ind w:right="-766" w:firstLine="426"/>
      <w:textAlignment w:val="baseline"/>
    </w:pPr>
  </w:style>
  <w:style w:type="paragraph" w:customStyle="1" w:styleId="CharCharCharChar10">
    <w:name w:val="Char Char Знак Char Char Знак1"/>
    <w:basedOn w:val="a5"/>
    <w:autoRedefine/>
    <w:uiPriority w:val="99"/>
    <w:qFormat/>
    <w:rsid w:val="00B47DE6"/>
    <w:pPr>
      <w:spacing w:after="160" w:line="240" w:lineRule="exact"/>
    </w:pPr>
    <w:rPr>
      <w:rFonts w:eastAsia="SimSun"/>
      <w:b/>
      <w:lang w:val="en-US" w:eastAsia="en-US"/>
    </w:rPr>
  </w:style>
  <w:style w:type="paragraph" w:customStyle="1" w:styleId="CharCharCharCharCharChar10">
    <w:name w:val="Char Char Знак Char Char Знак Char Char Знак Знак Знак Знак Знак Знак Знак1"/>
    <w:basedOn w:val="a5"/>
    <w:autoRedefine/>
    <w:uiPriority w:val="99"/>
    <w:qFormat/>
    <w:rsid w:val="00B47DE6"/>
    <w:pPr>
      <w:spacing w:after="160" w:line="240" w:lineRule="exact"/>
    </w:pPr>
    <w:rPr>
      <w:rFonts w:eastAsia="SimSun"/>
      <w:b/>
      <w:lang w:val="en-US" w:eastAsia="en-US"/>
    </w:rPr>
  </w:style>
  <w:style w:type="paragraph" w:customStyle="1" w:styleId="3ff">
    <w:name w:val="Знак3"/>
    <w:basedOn w:val="a5"/>
    <w:autoRedefine/>
    <w:uiPriority w:val="99"/>
    <w:qFormat/>
    <w:rsid w:val="00B47DE6"/>
    <w:pPr>
      <w:framePr w:hSpace="181" w:wrap="around" w:vAnchor="text" w:hAnchor="text" w:xAlign="center" w:y="1"/>
      <w:spacing w:after="160" w:line="240" w:lineRule="exact"/>
      <w:suppressOverlap/>
      <w:jc w:val="center"/>
    </w:pPr>
    <w:rPr>
      <w:rFonts w:ascii="Arial" w:eastAsia="SimSun" w:hAnsi="Arial" w:cs="Arial"/>
      <w:sz w:val="20"/>
      <w:lang w:val="en-US" w:eastAsia="en-US"/>
    </w:rPr>
  </w:style>
  <w:style w:type="paragraph" w:customStyle="1" w:styleId="3ff0">
    <w:name w:val="Знак3 Знак Знак Знак Знак Знак Знак Знак Знак Знак Знак Знак Знак Знак Знак Знак Знак Знак Знак"/>
    <w:basedOn w:val="a5"/>
    <w:autoRedefine/>
    <w:uiPriority w:val="99"/>
    <w:qFormat/>
    <w:rsid w:val="00B47DE6"/>
    <w:pPr>
      <w:framePr w:hSpace="181" w:wrap="around" w:vAnchor="text" w:hAnchor="text" w:xAlign="center" w:y="1"/>
      <w:spacing w:after="160" w:line="240" w:lineRule="exact"/>
      <w:suppressOverlap/>
      <w:jc w:val="center"/>
    </w:pPr>
    <w:rPr>
      <w:rFonts w:ascii="Arial" w:eastAsia="SimSun" w:hAnsi="Arial" w:cs="Arial"/>
      <w:sz w:val="20"/>
      <w:lang w:val="en-US" w:eastAsia="en-US"/>
    </w:rPr>
  </w:style>
  <w:style w:type="paragraph" w:customStyle="1" w:styleId="1ffa">
    <w:name w:val="стиль1"/>
    <w:basedOn w:val="4"/>
    <w:uiPriority w:val="99"/>
    <w:qFormat/>
    <w:rsid w:val="00B47DE6"/>
    <w:pPr>
      <w:keepLines w:val="0"/>
      <w:spacing w:before="0"/>
      <w:ind w:firstLine="709"/>
      <w:jc w:val="both"/>
    </w:pPr>
    <w:rPr>
      <w:rFonts w:ascii="Arial" w:hAnsi="Arial"/>
      <w:bCs w:val="0"/>
      <w:iCs w:val="0"/>
      <w:color w:val="auto"/>
      <w:kern w:val="32"/>
      <w:szCs w:val="28"/>
      <w:u w:val="single"/>
    </w:rPr>
  </w:style>
  <w:style w:type="paragraph" w:customStyle="1" w:styleId="CharCharCharCharCharChar11">
    <w:name w:val="Char Char Знак Char Char Знак Char Char Знак Знак Знак Знак Знак Знак Знак Знак Знак Знак1"/>
    <w:basedOn w:val="a5"/>
    <w:autoRedefine/>
    <w:uiPriority w:val="99"/>
    <w:qFormat/>
    <w:rsid w:val="00B47DE6"/>
    <w:pPr>
      <w:spacing w:after="160" w:line="240" w:lineRule="exact"/>
    </w:pPr>
    <w:rPr>
      <w:rFonts w:eastAsia="SimSun"/>
      <w:b/>
      <w:lang w:val="en-US" w:eastAsia="en-US"/>
    </w:rPr>
  </w:style>
  <w:style w:type="paragraph" w:customStyle="1" w:styleId="affffffb">
    <w:name w:val="Таблица"/>
    <w:basedOn w:val="affc"/>
    <w:link w:val="affffffc"/>
    <w:qFormat/>
    <w:rsid w:val="00B47DE6"/>
    <w:pPr>
      <w:keepNext/>
      <w:suppressLineNumbers w:val="0"/>
      <w:spacing w:before="240"/>
      <w:jc w:val="both"/>
    </w:pPr>
    <w:rPr>
      <w:bCs/>
      <w:i w:val="0"/>
      <w:iCs w:val="0"/>
      <w:szCs w:val="20"/>
    </w:rPr>
  </w:style>
  <w:style w:type="character" w:customStyle="1" w:styleId="affffffc">
    <w:name w:val="Таблица Знак"/>
    <w:link w:val="affffffb"/>
    <w:rsid w:val="00B47DE6"/>
    <w:rPr>
      <w:rFonts w:ascii="Times New Roman" w:eastAsia="Times New Roman" w:hAnsi="Times New Roman" w:cs="Times New Roman"/>
      <w:bCs/>
      <w:sz w:val="24"/>
      <w:szCs w:val="20"/>
      <w:lang w:eastAsia="ru-RU"/>
    </w:rPr>
  </w:style>
  <w:style w:type="paragraph" w:customStyle="1" w:styleId="CharCharCharCharCharChar12">
    <w:name w:val="Char Char Знак Char Char Знак Char Char Знак Знак Знак Знак Знак Знак Знак Знак Знак Знак Знак Знак Знак1"/>
    <w:basedOn w:val="a5"/>
    <w:autoRedefine/>
    <w:uiPriority w:val="99"/>
    <w:qFormat/>
    <w:rsid w:val="00B47DE6"/>
    <w:pPr>
      <w:spacing w:after="160" w:line="240" w:lineRule="exact"/>
    </w:pPr>
    <w:rPr>
      <w:rFonts w:eastAsia="SimSun"/>
      <w:b/>
      <w:lang w:val="en-US" w:eastAsia="en-US"/>
    </w:rPr>
  </w:style>
  <w:style w:type="paragraph" w:customStyle="1" w:styleId="CharCharCharCharCharChar13">
    <w:name w:val="Char Char Знак Char Char Знак Char Char Знак Знак Знак Знак Знак Знак Знак Знак Знак Знак Знак Знак1"/>
    <w:basedOn w:val="a5"/>
    <w:autoRedefine/>
    <w:uiPriority w:val="99"/>
    <w:qFormat/>
    <w:rsid w:val="00B47DE6"/>
    <w:pPr>
      <w:spacing w:after="160" w:line="240" w:lineRule="exact"/>
    </w:pPr>
    <w:rPr>
      <w:rFonts w:eastAsia="SimSun"/>
      <w:b/>
      <w:lang w:val="en-US" w:eastAsia="en-US"/>
    </w:rPr>
  </w:style>
  <w:style w:type="paragraph" w:customStyle="1" w:styleId="118">
    <w:name w:val="Знак Знак Знак1 Знак Знак Знак Знак Знак Знак Знак1"/>
    <w:basedOn w:val="a5"/>
    <w:autoRedefine/>
    <w:uiPriority w:val="99"/>
    <w:qFormat/>
    <w:rsid w:val="00B47DE6"/>
    <w:pPr>
      <w:spacing w:after="160" w:line="240" w:lineRule="exact"/>
    </w:pPr>
    <w:rPr>
      <w:rFonts w:eastAsia="SimSun"/>
      <w:b/>
      <w:lang w:val="en-US" w:eastAsia="en-US"/>
    </w:rPr>
  </w:style>
  <w:style w:type="paragraph" w:customStyle="1" w:styleId="521">
    <w:name w:val="Заголовок 52"/>
    <w:basedOn w:val="a5"/>
    <w:next w:val="a5"/>
    <w:uiPriority w:val="99"/>
    <w:qFormat/>
    <w:rsid w:val="00B47DE6"/>
    <w:pPr>
      <w:keepNext/>
      <w:widowControl w:val="0"/>
      <w:outlineLvl w:val="4"/>
    </w:pPr>
    <w:rPr>
      <w:rFonts w:ascii="Arial" w:hAnsi="Arial"/>
      <w:b/>
    </w:rPr>
  </w:style>
  <w:style w:type="paragraph" w:customStyle="1" w:styleId="affffffd">
    <w:name w:val="Внутренний адрес"/>
    <w:basedOn w:val="a5"/>
    <w:uiPriority w:val="99"/>
    <w:qFormat/>
    <w:rsid w:val="00B47DE6"/>
  </w:style>
  <w:style w:type="paragraph" w:styleId="affffffe">
    <w:name w:val="Body Text First Indent"/>
    <w:basedOn w:val="af5"/>
    <w:link w:val="afffffff"/>
    <w:uiPriority w:val="99"/>
    <w:qFormat/>
    <w:rsid w:val="00B47DE6"/>
    <w:pPr>
      <w:ind w:firstLine="210"/>
    </w:pPr>
    <w:rPr>
      <w:lang w:eastAsia="ru-RU"/>
    </w:rPr>
  </w:style>
  <w:style w:type="character" w:customStyle="1" w:styleId="afffffff">
    <w:name w:val="Красная строка Знак"/>
    <w:link w:val="affffffe"/>
    <w:uiPriority w:val="99"/>
    <w:rsid w:val="00B47DE6"/>
    <w:rPr>
      <w:rFonts w:ascii="Times New Roman" w:eastAsia="Times New Roman" w:hAnsi="Times New Roman" w:cs="Times New Roman"/>
      <w:sz w:val="24"/>
      <w:szCs w:val="24"/>
      <w:lang w:val="x-none" w:eastAsia="ru-RU"/>
    </w:rPr>
  </w:style>
  <w:style w:type="paragraph" w:styleId="2ffa">
    <w:name w:val="Body Text First Indent 2"/>
    <w:basedOn w:val="afb"/>
    <w:link w:val="2ffb"/>
    <w:uiPriority w:val="99"/>
    <w:qFormat/>
    <w:rsid w:val="00B47DE6"/>
    <w:pPr>
      <w:ind w:firstLine="210"/>
    </w:pPr>
  </w:style>
  <w:style w:type="character" w:customStyle="1" w:styleId="2ffb">
    <w:name w:val="Красная строка 2 Знак"/>
    <w:link w:val="2ffa"/>
    <w:uiPriority w:val="99"/>
    <w:rsid w:val="00B47DE6"/>
    <w:rPr>
      <w:rFonts w:ascii="Times New Roman" w:eastAsia="Times New Roman" w:hAnsi="Times New Roman" w:cs="Times New Roman"/>
      <w:sz w:val="24"/>
      <w:szCs w:val="24"/>
      <w:lang w:eastAsia="ru-RU"/>
    </w:rPr>
  </w:style>
  <w:style w:type="paragraph" w:customStyle="1" w:styleId="font9">
    <w:name w:val="font9"/>
    <w:basedOn w:val="a5"/>
    <w:qFormat/>
    <w:rsid w:val="00B47DE6"/>
    <w:pPr>
      <w:spacing w:before="100" w:beforeAutospacing="1" w:after="100" w:afterAutospacing="1"/>
    </w:pPr>
    <w:rPr>
      <w:rFonts w:ascii="Tahoma" w:hAnsi="Tahoma" w:cs="Tahoma"/>
      <w:color w:val="000000"/>
      <w:sz w:val="16"/>
      <w:szCs w:val="16"/>
    </w:rPr>
  </w:style>
  <w:style w:type="character" w:customStyle="1" w:styleId="s3">
    <w:name w:val="s3"/>
    <w:rsid w:val="00B47DE6"/>
    <w:rPr>
      <w:rFonts w:ascii="Times New Roman" w:hAnsi="Times New Roman" w:cs="Times New Roman" w:hint="default"/>
      <w:b w:val="0"/>
      <w:bCs w:val="0"/>
      <w:i/>
      <w:iCs/>
      <w:strike w:val="0"/>
      <w:dstrike w:val="0"/>
      <w:color w:val="FF0000"/>
      <w:sz w:val="24"/>
      <w:szCs w:val="24"/>
      <w:u w:val="none"/>
      <w:effect w:val="none"/>
    </w:rPr>
  </w:style>
  <w:style w:type="character" w:customStyle="1" w:styleId="s9">
    <w:name w:val="s9"/>
    <w:rsid w:val="00B47DE6"/>
    <w:rPr>
      <w:rFonts w:ascii="Times New Roman" w:hAnsi="Times New Roman" w:cs="Times New Roman" w:hint="default"/>
      <w:b/>
      <w:bCs/>
      <w:i/>
      <w:iCs/>
      <w:color w:val="333399"/>
      <w:u w:val="single"/>
      <w:bdr w:val="none" w:sz="0" w:space="0" w:color="auto" w:frame="1"/>
    </w:rPr>
  </w:style>
  <w:style w:type="paragraph" w:customStyle="1" w:styleId="2ffc">
    <w:name w:val="Знак2 Знак Знак Знак Знак Знак Знак"/>
    <w:basedOn w:val="a5"/>
    <w:autoRedefine/>
    <w:uiPriority w:val="99"/>
    <w:qFormat/>
    <w:rsid w:val="00B47DE6"/>
    <w:pPr>
      <w:spacing w:after="160" w:line="240" w:lineRule="exact"/>
    </w:pPr>
    <w:rPr>
      <w:rFonts w:eastAsia="SimSun"/>
      <w:b/>
      <w:lang w:val="en-US" w:eastAsia="en-US"/>
    </w:rPr>
  </w:style>
  <w:style w:type="character" w:customStyle="1" w:styleId="NAMEOFTABLES1">
    <w:name w:val="**NAME OF TABLES Знак"/>
    <w:uiPriority w:val="99"/>
    <w:rsid w:val="00B47DE6"/>
    <w:rPr>
      <w:b/>
      <w:sz w:val="18"/>
    </w:rPr>
  </w:style>
  <w:style w:type="paragraph" w:customStyle="1" w:styleId="333">
    <w:name w:val="Стиль333"/>
    <w:basedOn w:val="afffffff0"/>
    <w:uiPriority w:val="99"/>
    <w:qFormat/>
    <w:rsid w:val="00B47DE6"/>
    <w:pPr>
      <w:widowControl/>
      <w:autoSpaceDE/>
      <w:autoSpaceDN/>
      <w:adjustRightInd/>
      <w:spacing w:line="360" w:lineRule="auto"/>
      <w:ind w:left="0" w:firstLine="0"/>
      <w:jc w:val="both"/>
    </w:pPr>
    <w:rPr>
      <w:rFonts w:ascii="Times New Roman" w:hAnsi="Times New Roman" w:cs="Times New Roman"/>
      <w:sz w:val="24"/>
    </w:rPr>
  </w:style>
  <w:style w:type="paragraph" w:styleId="afffffff0">
    <w:name w:val="table of authorities"/>
    <w:basedOn w:val="a5"/>
    <w:next w:val="a5"/>
    <w:qFormat/>
    <w:rsid w:val="00B47DE6"/>
    <w:pPr>
      <w:widowControl w:val="0"/>
      <w:autoSpaceDE w:val="0"/>
      <w:autoSpaceDN w:val="0"/>
      <w:adjustRightInd w:val="0"/>
      <w:ind w:left="200" w:hanging="200"/>
    </w:pPr>
    <w:rPr>
      <w:rFonts w:ascii="Arial" w:hAnsi="Arial" w:cs="Arial"/>
      <w:sz w:val="20"/>
    </w:rPr>
  </w:style>
  <w:style w:type="paragraph" w:customStyle="1" w:styleId="316">
    <w:name w:val="Основной текст с отступом 31"/>
    <w:basedOn w:val="a5"/>
    <w:qFormat/>
    <w:rsid w:val="00B47DE6"/>
    <w:pPr>
      <w:widowControl w:val="0"/>
      <w:overflowPunct w:val="0"/>
      <w:autoSpaceDE w:val="0"/>
      <w:autoSpaceDN w:val="0"/>
      <w:adjustRightInd w:val="0"/>
      <w:spacing w:before="120"/>
      <w:ind w:firstLine="284"/>
      <w:jc w:val="both"/>
      <w:textAlignment w:val="baseline"/>
    </w:pPr>
  </w:style>
  <w:style w:type="character" w:customStyle="1" w:styleId="21b">
    <w:name w:val="Знак Знак21"/>
    <w:aliases w:val="Знак Знак Знак,Текст Знак Знак3,Текст Знак1 Знак, Знак Знак Знак Знак Знак,Текст Знак Знак2,Текст Знак1 Знак2,Знак Знак Знак Знак Знак,Знак7 Знак"/>
    <w:rsid w:val="00B47DE6"/>
    <w:rPr>
      <w:rFonts w:ascii="Courier New" w:hAnsi="Courier New"/>
      <w:snapToGrid w:val="0"/>
      <w:lang w:val="ru-RU" w:eastAsia="ru-RU" w:bidi="ar-SA"/>
    </w:rPr>
  </w:style>
  <w:style w:type="character" w:customStyle="1" w:styleId="j21">
    <w:name w:val="j21"/>
    <w:rsid w:val="00B47DE6"/>
  </w:style>
  <w:style w:type="paragraph" w:customStyle="1" w:styleId="128">
    <w:name w:val="Абзац списка12"/>
    <w:basedOn w:val="a5"/>
    <w:qFormat/>
    <w:rsid w:val="00B47DE6"/>
    <w:pPr>
      <w:ind w:left="720"/>
      <w:contextualSpacing/>
    </w:pPr>
  </w:style>
  <w:style w:type="paragraph" w:customStyle="1" w:styleId="3111">
    <w:name w:val="Основной текст с отступом 311"/>
    <w:basedOn w:val="a5"/>
    <w:uiPriority w:val="99"/>
    <w:qFormat/>
    <w:rsid w:val="00B47DE6"/>
    <w:pPr>
      <w:overflowPunct w:val="0"/>
      <w:autoSpaceDE w:val="0"/>
      <w:autoSpaceDN w:val="0"/>
      <w:adjustRightInd w:val="0"/>
      <w:ind w:left="1985" w:hanging="425"/>
      <w:jc w:val="both"/>
      <w:textAlignment w:val="baseline"/>
    </w:pPr>
  </w:style>
  <w:style w:type="paragraph" w:customStyle="1" w:styleId="caaieiaie2">
    <w:name w:val="caaieiaie 2"/>
    <w:basedOn w:val="a5"/>
    <w:next w:val="a5"/>
    <w:qFormat/>
    <w:rsid w:val="00B47DE6"/>
    <w:pPr>
      <w:keepNext/>
      <w:overflowPunct w:val="0"/>
      <w:autoSpaceDE w:val="0"/>
      <w:autoSpaceDN w:val="0"/>
      <w:adjustRightInd w:val="0"/>
      <w:jc w:val="center"/>
      <w:textAlignment w:val="baseline"/>
    </w:pPr>
  </w:style>
  <w:style w:type="character" w:customStyle="1" w:styleId="WW-3">
    <w:name w:val="WW-Основной шрифт абзаца"/>
    <w:rsid w:val="00B47DE6"/>
  </w:style>
  <w:style w:type="character" w:customStyle="1" w:styleId="WW8Num10z0">
    <w:name w:val="WW8Num10z0"/>
    <w:rsid w:val="00B47DE6"/>
    <w:rPr>
      <w:rFonts w:ascii="Symbol" w:hAnsi="Symbol"/>
    </w:rPr>
  </w:style>
  <w:style w:type="character" w:customStyle="1" w:styleId="WW8Num11z0">
    <w:name w:val="WW8Num11z0"/>
    <w:rsid w:val="00B47DE6"/>
    <w:rPr>
      <w:rFonts w:ascii="Symbol" w:hAnsi="Symbol"/>
    </w:rPr>
  </w:style>
  <w:style w:type="character" w:customStyle="1" w:styleId="WW8Num12z0">
    <w:name w:val="WW8Num12z0"/>
    <w:rsid w:val="00B47DE6"/>
    <w:rPr>
      <w:rFonts w:ascii="Times New Roman CYR" w:hAnsi="Times New Roman CYR"/>
      <w:b w:val="0"/>
      <w:i w:val="0"/>
      <w:sz w:val="28"/>
      <w:u w:val="none"/>
    </w:rPr>
  </w:style>
  <w:style w:type="character" w:customStyle="1" w:styleId="WW8Num13z0">
    <w:name w:val="WW8Num13z0"/>
    <w:rsid w:val="00B47DE6"/>
    <w:rPr>
      <w:rFonts w:ascii="Symbol" w:hAnsi="Symbol"/>
    </w:rPr>
  </w:style>
  <w:style w:type="character" w:customStyle="1" w:styleId="WW8Num14z0">
    <w:name w:val="WW8Num14z0"/>
    <w:rsid w:val="00B47DE6"/>
    <w:rPr>
      <w:rFonts w:ascii="Times New Roman CYR" w:hAnsi="Times New Roman CYR"/>
      <w:b w:val="0"/>
      <w:i w:val="0"/>
      <w:sz w:val="28"/>
      <w:u w:val="none"/>
    </w:rPr>
  </w:style>
  <w:style w:type="character" w:customStyle="1" w:styleId="WW8Num19z0">
    <w:name w:val="WW8Num19z0"/>
    <w:rsid w:val="00B47DE6"/>
    <w:rPr>
      <w:rFonts w:ascii="Times New Roman CYR" w:hAnsi="Times New Roman CYR"/>
      <w:b w:val="0"/>
      <w:i w:val="0"/>
      <w:sz w:val="28"/>
      <w:u w:val="none"/>
    </w:rPr>
  </w:style>
  <w:style w:type="character" w:customStyle="1" w:styleId="WW8Num21z0">
    <w:name w:val="WW8Num21z0"/>
    <w:rsid w:val="00B47DE6"/>
    <w:rPr>
      <w:rFonts w:ascii="Symbol" w:hAnsi="Symbol"/>
    </w:rPr>
  </w:style>
  <w:style w:type="character" w:customStyle="1" w:styleId="WW8Num23z0">
    <w:name w:val="WW8Num23z0"/>
    <w:rsid w:val="00B47DE6"/>
    <w:rPr>
      <w:rFonts w:ascii="Symbol" w:hAnsi="Symbol"/>
    </w:rPr>
  </w:style>
  <w:style w:type="character" w:customStyle="1" w:styleId="WW8Num26z0">
    <w:name w:val="WW8Num26z0"/>
    <w:rsid w:val="00B47DE6"/>
    <w:rPr>
      <w:b w:val="0"/>
      <w:i w:val="0"/>
      <w:sz w:val="28"/>
    </w:rPr>
  </w:style>
  <w:style w:type="character" w:customStyle="1" w:styleId="WW8Num33z0">
    <w:name w:val="WW8Num33z0"/>
    <w:rsid w:val="00B47DE6"/>
    <w:rPr>
      <w:rFonts w:ascii="Symbol" w:hAnsi="Symbol"/>
    </w:rPr>
  </w:style>
  <w:style w:type="character" w:customStyle="1" w:styleId="WW8Num34z0">
    <w:name w:val="WW8Num34z0"/>
    <w:rsid w:val="00B47DE6"/>
    <w:rPr>
      <w:rFonts w:ascii="Symbol" w:hAnsi="Symbol"/>
    </w:rPr>
  </w:style>
  <w:style w:type="character" w:customStyle="1" w:styleId="WW8Num36z0">
    <w:name w:val="WW8Num36z0"/>
    <w:rsid w:val="00B47DE6"/>
    <w:rPr>
      <w:b w:val="0"/>
      <w:i w:val="0"/>
      <w:sz w:val="28"/>
    </w:rPr>
  </w:style>
  <w:style w:type="character" w:customStyle="1" w:styleId="WW8Num37z0">
    <w:name w:val="WW8Num37z0"/>
    <w:rsid w:val="00B47DE6"/>
    <w:rPr>
      <w:rFonts w:ascii="Marlett" w:hAnsi="Marlett"/>
      <w:sz w:val="16"/>
    </w:rPr>
  </w:style>
  <w:style w:type="character" w:customStyle="1" w:styleId="WW8Num38z0">
    <w:name w:val="WW8Num38z0"/>
    <w:rsid w:val="00B47DE6"/>
    <w:rPr>
      <w:rFonts w:ascii="Times New Roman CYR" w:hAnsi="Times New Roman CYR"/>
      <w:b w:val="0"/>
      <w:i w:val="0"/>
      <w:sz w:val="28"/>
      <w:u w:val="none"/>
    </w:rPr>
  </w:style>
  <w:style w:type="character" w:customStyle="1" w:styleId="WW8Num41z0">
    <w:name w:val="WW8Num41z0"/>
    <w:rsid w:val="00B47DE6"/>
    <w:rPr>
      <w:rFonts w:ascii="Times New Roman CYR" w:hAnsi="Times New Roman CYR"/>
      <w:b w:val="0"/>
      <w:i w:val="0"/>
      <w:sz w:val="28"/>
      <w:u w:val="none"/>
    </w:rPr>
  </w:style>
  <w:style w:type="character" w:customStyle="1" w:styleId="WW8Num43z0">
    <w:name w:val="WW8Num43z0"/>
    <w:rsid w:val="00B47DE6"/>
    <w:rPr>
      <w:rFonts w:ascii="Symbol" w:hAnsi="Symbol"/>
    </w:rPr>
  </w:style>
  <w:style w:type="character" w:customStyle="1" w:styleId="WW8Num44z0">
    <w:name w:val="WW8Num44z0"/>
    <w:rsid w:val="00B47DE6"/>
    <w:rPr>
      <w:rFonts w:ascii="Times New Roman CYR" w:hAnsi="Times New Roman CYR"/>
      <w:b w:val="0"/>
      <w:i w:val="0"/>
      <w:sz w:val="28"/>
      <w:u w:val="none"/>
    </w:rPr>
  </w:style>
  <w:style w:type="character" w:customStyle="1" w:styleId="WW8Num48z0">
    <w:name w:val="WW8Num48z0"/>
    <w:rsid w:val="00B47DE6"/>
    <w:rPr>
      <w:rFonts w:ascii="Times New Roman CYR" w:hAnsi="Times New Roman CYR"/>
      <w:b w:val="0"/>
      <w:i w:val="0"/>
      <w:sz w:val="28"/>
      <w:u w:val="none"/>
    </w:rPr>
  </w:style>
  <w:style w:type="character" w:customStyle="1" w:styleId="WW8Num49z0">
    <w:name w:val="WW8Num49z0"/>
    <w:rsid w:val="00B47DE6"/>
    <w:rPr>
      <w:rFonts w:ascii="Times New Roman CYR" w:hAnsi="Times New Roman CYR"/>
      <w:b w:val="0"/>
      <w:i w:val="0"/>
      <w:sz w:val="28"/>
      <w:u w:val="none"/>
    </w:rPr>
  </w:style>
  <w:style w:type="character" w:customStyle="1" w:styleId="WW8Num52z0">
    <w:name w:val="WW8Num52z0"/>
    <w:rsid w:val="00B47DE6"/>
    <w:rPr>
      <w:rFonts w:ascii="Times New Roman CYR" w:hAnsi="Times New Roman CYR"/>
      <w:b w:val="0"/>
      <w:i w:val="0"/>
      <w:sz w:val="28"/>
      <w:u w:val="none"/>
    </w:rPr>
  </w:style>
  <w:style w:type="character" w:customStyle="1" w:styleId="WW8Num54z0">
    <w:name w:val="WW8Num54z0"/>
    <w:rsid w:val="00B47DE6"/>
    <w:rPr>
      <w:rFonts w:ascii="Times New Roman CYR" w:hAnsi="Times New Roman CYR"/>
      <w:b w:val="0"/>
      <w:i w:val="0"/>
      <w:sz w:val="28"/>
      <w:u w:val="none"/>
    </w:rPr>
  </w:style>
  <w:style w:type="character" w:customStyle="1" w:styleId="WW8Num56z0">
    <w:name w:val="WW8Num56z0"/>
    <w:rsid w:val="00B47DE6"/>
    <w:rPr>
      <w:rFonts w:ascii="Times New Roman CYR" w:hAnsi="Times New Roman CYR"/>
      <w:b w:val="0"/>
      <w:i w:val="0"/>
      <w:sz w:val="28"/>
      <w:u w:val="none"/>
    </w:rPr>
  </w:style>
  <w:style w:type="character" w:customStyle="1" w:styleId="WW8Num58z0">
    <w:name w:val="WW8Num58z0"/>
    <w:rsid w:val="00B47DE6"/>
    <w:rPr>
      <w:rFonts w:ascii="Times New Roman CYR" w:hAnsi="Times New Roman CYR"/>
      <w:b w:val="0"/>
      <w:i w:val="0"/>
      <w:sz w:val="28"/>
      <w:u w:val="none"/>
    </w:rPr>
  </w:style>
  <w:style w:type="character" w:customStyle="1" w:styleId="WW8Num61z0">
    <w:name w:val="WW8Num61z0"/>
    <w:rsid w:val="00B47DE6"/>
    <w:rPr>
      <w:rFonts w:ascii="Symbol" w:hAnsi="Symbol"/>
    </w:rPr>
  </w:style>
  <w:style w:type="character" w:customStyle="1" w:styleId="WW8Num64z0">
    <w:name w:val="WW8Num64z0"/>
    <w:rsid w:val="00B47DE6"/>
    <w:rPr>
      <w:rFonts w:ascii="Times New Roman CYR" w:hAnsi="Times New Roman CYR"/>
      <w:b w:val="0"/>
      <w:i w:val="0"/>
      <w:sz w:val="28"/>
      <w:u w:val="none"/>
    </w:rPr>
  </w:style>
  <w:style w:type="character" w:customStyle="1" w:styleId="WW8Num65z0">
    <w:name w:val="WW8Num65z0"/>
    <w:rsid w:val="00B47DE6"/>
    <w:rPr>
      <w:rFonts w:ascii="Times New Roman CYR" w:hAnsi="Times New Roman CYR"/>
      <w:b w:val="0"/>
      <w:i w:val="0"/>
      <w:sz w:val="28"/>
      <w:u w:val="none"/>
    </w:rPr>
  </w:style>
  <w:style w:type="character" w:customStyle="1" w:styleId="WW8Num66z1">
    <w:name w:val="WW8Num66z1"/>
    <w:rsid w:val="00B47DE6"/>
    <w:rPr>
      <w:rFonts w:ascii="Courier New" w:hAnsi="Courier New"/>
    </w:rPr>
  </w:style>
  <w:style w:type="character" w:customStyle="1" w:styleId="WW8Num66z2">
    <w:name w:val="WW8Num66z2"/>
    <w:rsid w:val="00B47DE6"/>
    <w:rPr>
      <w:rFonts w:ascii="Wingdings" w:hAnsi="Wingdings"/>
    </w:rPr>
  </w:style>
  <w:style w:type="character" w:customStyle="1" w:styleId="WW8Num66z3">
    <w:name w:val="WW8Num66z3"/>
    <w:rsid w:val="00B47DE6"/>
    <w:rPr>
      <w:rFonts w:ascii="Symbol" w:hAnsi="Symbol"/>
    </w:rPr>
  </w:style>
  <w:style w:type="character" w:customStyle="1" w:styleId="WW8Num68z0">
    <w:name w:val="WW8Num68z0"/>
    <w:rsid w:val="00B47DE6"/>
    <w:rPr>
      <w:rFonts w:ascii="Symbol" w:hAnsi="Symbol"/>
    </w:rPr>
  </w:style>
  <w:style w:type="character" w:customStyle="1" w:styleId="WW8Num69z0">
    <w:name w:val="WW8Num69z0"/>
    <w:rsid w:val="00B47DE6"/>
    <w:rPr>
      <w:rFonts w:ascii="Symbol" w:hAnsi="Symbol"/>
    </w:rPr>
  </w:style>
  <w:style w:type="character" w:customStyle="1" w:styleId="WW8Num70z0">
    <w:name w:val="WW8Num70z0"/>
    <w:rsid w:val="00B47DE6"/>
    <w:rPr>
      <w:rFonts w:ascii="Symbol" w:hAnsi="Symbol"/>
    </w:rPr>
  </w:style>
  <w:style w:type="character" w:customStyle="1" w:styleId="WW8Num71z0">
    <w:name w:val="WW8Num71z0"/>
    <w:rsid w:val="00B47DE6"/>
    <w:rPr>
      <w:rFonts w:ascii="Symbol" w:hAnsi="Symbol"/>
    </w:rPr>
  </w:style>
  <w:style w:type="character" w:customStyle="1" w:styleId="WW8Num72z0">
    <w:name w:val="WW8Num72z0"/>
    <w:rsid w:val="00B47DE6"/>
    <w:rPr>
      <w:rFonts w:ascii="Times New Roman CYR" w:hAnsi="Times New Roman CYR"/>
      <w:b w:val="0"/>
      <w:i w:val="0"/>
      <w:sz w:val="28"/>
      <w:u w:val="none"/>
    </w:rPr>
  </w:style>
  <w:style w:type="character" w:customStyle="1" w:styleId="WW8Num73z0">
    <w:name w:val="WW8Num73z0"/>
    <w:rsid w:val="00B47DE6"/>
    <w:rPr>
      <w:rFonts w:ascii="Times New Roman CYR" w:hAnsi="Times New Roman CYR"/>
      <w:b/>
      <w:i w:val="0"/>
      <w:sz w:val="28"/>
      <w:u w:val="none"/>
    </w:rPr>
  </w:style>
  <w:style w:type="character" w:customStyle="1" w:styleId="WW8Num75z0">
    <w:name w:val="WW8Num75z0"/>
    <w:rsid w:val="00B47DE6"/>
    <w:rPr>
      <w:rFonts w:ascii="Symbol" w:hAnsi="Symbol"/>
    </w:rPr>
  </w:style>
  <w:style w:type="character" w:customStyle="1" w:styleId="WW8Num77z0">
    <w:name w:val="WW8Num77z0"/>
    <w:rsid w:val="00B47DE6"/>
    <w:rPr>
      <w:rFonts w:ascii="Times New Roman CYR" w:hAnsi="Times New Roman CYR"/>
      <w:b w:val="0"/>
      <w:i w:val="0"/>
      <w:sz w:val="28"/>
      <w:u w:val="none"/>
    </w:rPr>
  </w:style>
  <w:style w:type="character" w:customStyle="1" w:styleId="WW8Num79z0">
    <w:name w:val="WW8Num79z0"/>
    <w:rsid w:val="00B47DE6"/>
    <w:rPr>
      <w:rFonts w:ascii="Times New Roman CYR" w:hAnsi="Times New Roman CYR"/>
      <w:b w:val="0"/>
      <w:i w:val="0"/>
      <w:sz w:val="28"/>
      <w:u w:val="none"/>
    </w:rPr>
  </w:style>
  <w:style w:type="character" w:customStyle="1" w:styleId="WW8Num80z0">
    <w:name w:val="WW8Num80z0"/>
    <w:rsid w:val="00B47DE6"/>
    <w:rPr>
      <w:rFonts w:ascii="Symbol" w:hAnsi="Symbol"/>
    </w:rPr>
  </w:style>
  <w:style w:type="character" w:customStyle="1" w:styleId="WW8Num83z0">
    <w:name w:val="WW8Num83z0"/>
    <w:rsid w:val="00B47DE6"/>
    <w:rPr>
      <w:rFonts w:ascii="Symbol" w:hAnsi="Symbol"/>
    </w:rPr>
  </w:style>
  <w:style w:type="character" w:customStyle="1" w:styleId="WW8Num88z0">
    <w:name w:val="WW8Num88z0"/>
    <w:rsid w:val="00B47DE6"/>
    <w:rPr>
      <w:rFonts w:ascii="Symbol" w:hAnsi="Symbol"/>
    </w:rPr>
  </w:style>
  <w:style w:type="character" w:customStyle="1" w:styleId="WW8Num89z0">
    <w:name w:val="WW8Num89z0"/>
    <w:rsid w:val="00B47DE6"/>
    <w:rPr>
      <w:rFonts w:ascii="Times New Roman CYR" w:hAnsi="Times New Roman CYR"/>
      <w:b w:val="0"/>
      <w:i w:val="0"/>
      <w:sz w:val="28"/>
      <w:u w:val="none"/>
    </w:rPr>
  </w:style>
  <w:style w:type="character" w:customStyle="1" w:styleId="WW8Num90z0">
    <w:name w:val="WW8Num90z0"/>
    <w:rsid w:val="00B47DE6"/>
    <w:rPr>
      <w:rFonts w:ascii="Times New Roman CYR" w:hAnsi="Times New Roman CYR"/>
      <w:b w:val="0"/>
      <w:i w:val="0"/>
      <w:sz w:val="28"/>
      <w:u w:val="none"/>
    </w:rPr>
  </w:style>
  <w:style w:type="character" w:customStyle="1" w:styleId="WW8Num91z0">
    <w:name w:val="WW8Num91z0"/>
    <w:rsid w:val="00B47DE6"/>
    <w:rPr>
      <w:rFonts w:ascii="Symbol" w:hAnsi="Symbol"/>
    </w:rPr>
  </w:style>
  <w:style w:type="character" w:customStyle="1" w:styleId="WW8Num93z0">
    <w:name w:val="WW8Num93z0"/>
    <w:rsid w:val="00B47DE6"/>
    <w:rPr>
      <w:rFonts w:ascii="Symbol" w:hAnsi="Symbol"/>
    </w:rPr>
  </w:style>
  <w:style w:type="character" w:customStyle="1" w:styleId="WW8Num95z0">
    <w:name w:val="WW8Num95z0"/>
    <w:rsid w:val="00B47DE6"/>
    <w:rPr>
      <w:rFonts w:ascii="Symbol" w:hAnsi="Symbol"/>
    </w:rPr>
  </w:style>
  <w:style w:type="character" w:customStyle="1" w:styleId="WW8Num99z0">
    <w:name w:val="WW8Num99z0"/>
    <w:rsid w:val="00B47DE6"/>
    <w:rPr>
      <w:rFonts w:ascii="Times New Roman" w:hAnsi="Times New Roman"/>
      <w:b/>
      <w:i w:val="0"/>
      <w:sz w:val="28"/>
      <w:u w:val="none"/>
    </w:rPr>
  </w:style>
  <w:style w:type="character" w:customStyle="1" w:styleId="WW8Num100z0">
    <w:name w:val="WW8Num100z0"/>
    <w:rsid w:val="00B47DE6"/>
    <w:rPr>
      <w:rFonts w:ascii="Times New Roman CYR" w:hAnsi="Times New Roman CYR"/>
      <w:b w:val="0"/>
      <w:i w:val="0"/>
      <w:sz w:val="28"/>
      <w:u w:val="none"/>
    </w:rPr>
  </w:style>
  <w:style w:type="character" w:customStyle="1" w:styleId="WW8Num102z0">
    <w:name w:val="WW8Num102z0"/>
    <w:rsid w:val="00B47DE6"/>
    <w:rPr>
      <w:rFonts w:ascii="Times New Roman CYR" w:hAnsi="Times New Roman CYR"/>
      <w:b w:val="0"/>
      <w:i w:val="0"/>
      <w:sz w:val="28"/>
      <w:u w:val="none"/>
    </w:rPr>
  </w:style>
  <w:style w:type="character" w:customStyle="1" w:styleId="WW8Num103z1">
    <w:name w:val="WW8Num103z1"/>
    <w:rsid w:val="00B47DE6"/>
    <w:rPr>
      <w:rFonts w:ascii="Courier New" w:hAnsi="Courier New"/>
    </w:rPr>
  </w:style>
  <w:style w:type="character" w:customStyle="1" w:styleId="WW8Num103z2">
    <w:name w:val="WW8Num103z2"/>
    <w:rsid w:val="00B47DE6"/>
    <w:rPr>
      <w:rFonts w:ascii="Wingdings" w:hAnsi="Wingdings"/>
    </w:rPr>
  </w:style>
  <w:style w:type="character" w:customStyle="1" w:styleId="WW8Num103z3">
    <w:name w:val="WW8Num103z3"/>
    <w:rsid w:val="00B47DE6"/>
    <w:rPr>
      <w:rFonts w:ascii="Symbol" w:hAnsi="Symbol"/>
    </w:rPr>
  </w:style>
  <w:style w:type="character" w:customStyle="1" w:styleId="WW8Num105z0">
    <w:name w:val="WW8Num105z0"/>
    <w:rsid w:val="00B47DE6"/>
    <w:rPr>
      <w:rFonts w:ascii="Symbol" w:hAnsi="Symbol"/>
    </w:rPr>
  </w:style>
  <w:style w:type="character" w:customStyle="1" w:styleId="WW8Num107z0">
    <w:name w:val="WW8Num107z0"/>
    <w:rsid w:val="00B47DE6"/>
    <w:rPr>
      <w:rFonts w:ascii="Symbol" w:hAnsi="Symbol"/>
    </w:rPr>
  </w:style>
  <w:style w:type="character" w:customStyle="1" w:styleId="WW8Num109z0">
    <w:name w:val="WW8Num109z0"/>
    <w:rsid w:val="00B47DE6"/>
    <w:rPr>
      <w:rFonts w:ascii="Times New Roman" w:hAnsi="Times New Roman"/>
    </w:rPr>
  </w:style>
  <w:style w:type="character" w:customStyle="1" w:styleId="WW8Num114z0">
    <w:name w:val="WW8Num114z0"/>
    <w:rsid w:val="00B47DE6"/>
    <w:rPr>
      <w:rFonts w:ascii="Symbol" w:hAnsi="Symbol"/>
    </w:rPr>
  </w:style>
  <w:style w:type="character" w:customStyle="1" w:styleId="WW8Num115z0">
    <w:name w:val="WW8Num115z0"/>
    <w:rsid w:val="00B47DE6"/>
    <w:rPr>
      <w:rFonts w:ascii="Symbol" w:hAnsi="Symbol"/>
    </w:rPr>
  </w:style>
  <w:style w:type="character" w:customStyle="1" w:styleId="WW8Num118z0">
    <w:name w:val="WW8Num118z0"/>
    <w:rsid w:val="00B47DE6"/>
    <w:rPr>
      <w:rFonts w:ascii="Times New Roman CYR" w:hAnsi="Times New Roman CYR"/>
      <w:b w:val="0"/>
      <w:i w:val="0"/>
      <w:sz w:val="28"/>
      <w:u w:val="none"/>
    </w:rPr>
  </w:style>
  <w:style w:type="character" w:customStyle="1" w:styleId="WW8Num125z0">
    <w:name w:val="WW8Num125z0"/>
    <w:rsid w:val="00B47DE6"/>
    <w:rPr>
      <w:rFonts w:ascii="Symbol" w:hAnsi="Symbol"/>
    </w:rPr>
  </w:style>
  <w:style w:type="character" w:customStyle="1" w:styleId="WW8Num133z0">
    <w:name w:val="WW8Num133z0"/>
    <w:rsid w:val="00B47DE6"/>
    <w:rPr>
      <w:rFonts w:ascii="Symbol" w:hAnsi="Symbol"/>
    </w:rPr>
  </w:style>
  <w:style w:type="character" w:customStyle="1" w:styleId="WW8Num135z0">
    <w:name w:val="WW8Num135z0"/>
    <w:rsid w:val="00B47DE6"/>
    <w:rPr>
      <w:rFonts w:ascii="Times New Roman CYR" w:hAnsi="Times New Roman CYR"/>
      <w:b w:val="0"/>
      <w:i w:val="0"/>
      <w:sz w:val="28"/>
      <w:u w:val="none"/>
    </w:rPr>
  </w:style>
  <w:style w:type="character" w:customStyle="1" w:styleId="WW8Num138z0">
    <w:name w:val="WW8Num138z0"/>
    <w:rsid w:val="00B47DE6"/>
    <w:rPr>
      <w:rFonts w:ascii="Times New Roman CYR" w:hAnsi="Times New Roman CYR"/>
      <w:b w:val="0"/>
      <w:i w:val="0"/>
      <w:sz w:val="28"/>
      <w:u w:val="none"/>
    </w:rPr>
  </w:style>
  <w:style w:type="character" w:customStyle="1" w:styleId="WW8Num140z0">
    <w:name w:val="WW8Num140z0"/>
    <w:rsid w:val="00B47DE6"/>
    <w:rPr>
      <w:rFonts w:ascii="Symbol" w:hAnsi="Symbol"/>
    </w:rPr>
  </w:style>
  <w:style w:type="character" w:customStyle="1" w:styleId="WW8Num141z0">
    <w:name w:val="WW8Num141z0"/>
    <w:rsid w:val="00B47DE6"/>
    <w:rPr>
      <w:rFonts w:ascii="Marlett" w:hAnsi="Marlett"/>
      <w:sz w:val="16"/>
    </w:rPr>
  </w:style>
  <w:style w:type="character" w:customStyle="1" w:styleId="WW8Num145z0">
    <w:name w:val="WW8Num145z0"/>
    <w:rsid w:val="00B47DE6"/>
    <w:rPr>
      <w:rFonts w:ascii="Symbol" w:hAnsi="Symbol"/>
    </w:rPr>
  </w:style>
  <w:style w:type="character" w:customStyle="1" w:styleId="WW8Num148z0">
    <w:name w:val="WW8Num148z0"/>
    <w:rsid w:val="00B47DE6"/>
    <w:rPr>
      <w:rFonts w:ascii="Symbol" w:hAnsi="Symbol"/>
    </w:rPr>
  </w:style>
  <w:style w:type="character" w:customStyle="1" w:styleId="WW8Num153z0">
    <w:name w:val="WW8Num153z0"/>
    <w:rsid w:val="00B47DE6"/>
    <w:rPr>
      <w:rFonts w:ascii="Times New Roman CYR" w:hAnsi="Times New Roman CYR"/>
      <w:b w:val="0"/>
      <w:i w:val="0"/>
      <w:sz w:val="28"/>
      <w:u w:val="none"/>
    </w:rPr>
  </w:style>
  <w:style w:type="character" w:customStyle="1" w:styleId="WW8Num156z0">
    <w:name w:val="WW8Num156z0"/>
    <w:rsid w:val="00B47DE6"/>
    <w:rPr>
      <w:rFonts w:ascii="Marlett" w:hAnsi="Marlett"/>
      <w:sz w:val="16"/>
    </w:rPr>
  </w:style>
  <w:style w:type="character" w:customStyle="1" w:styleId="WW8Num157z0">
    <w:name w:val="WW8Num157z0"/>
    <w:rsid w:val="00B47DE6"/>
    <w:rPr>
      <w:rFonts w:ascii="Symbol" w:hAnsi="Symbol"/>
    </w:rPr>
  </w:style>
  <w:style w:type="character" w:customStyle="1" w:styleId="WW8Num160z0">
    <w:name w:val="WW8Num160z0"/>
    <w:rsid w:val="00B47DE6"/>
    <w:rPr>
      <w:rFonts w:ascii="Times New Roman CYR" w:hAnsi="Times New Roman CYR"/>
      <w:b w:val="0"/>
      <w:i w:val="0"/>
      <w:sz w:val="28"/>
      <w:u w:val="none"/>
    </w:rPr>
  </w:style>
  <w:style w:type="character" w:customStyle="1" w:styleId="WW8Num161z0">
    <w:name w:val="WW8Num161z0"/>
    <w:rsid w:val="00B47DE6"/>
    <w:rPr>
      <w:rFonts w:ascii="Wingdings" w:hAnsi="Wingdings"/>
    </w:rPr>
  </w:style>
  <w:style w:type="character" w:customStyle="1" w:styleId="WW8Num166z0">
    <w:name w:val="WW8Num166z0"/>
    <w:rsid w:val="00B47DE6"/>
    <w:rPr>
      <w:rFonts w:ascii="Symbol" w:hAnsi="Symbol"/>
    </w:rPr>
  </w:style>
  <w:style w:type="character" w:customStyle="1" w:styleId="WW8Num167z0">
    <w:name w:val="WW8Num167z0"/>
    <w:rsid w:val="00B47DE6"/>
    <w:rPr>
      <w:rFonts w:ascii="Times New Roman CYR" w:hAnsi="Times New Roman CYR"/>
      <w:b w:val="0"/>
      <w:i w:val="0"/>
      <w:sz w:val="28"/>
      <w:u w:val="none"/>
    </w:rPr>
  </w:style>
  <w:style w:type="character" w:customStyle="1" w:styleId="WW8Num173z0">
    <w:name w:val="WW8Num173z0"/>
    <w:rsid w:val="00B47DE6"/>
    <w:rPr>
      <w:rFonts w:ascii="Times New Roman" w:hAnsi="Times New Roman"/>
    </w:rPr>
  </w:style>
  <w:style w:type="character" w:customStyle="1" w:styleId="WW8Num175z0">
    <w:name w:val="WW8Num175z0"/>
    <w:rsid w:val="00B47DE6"/>
    <w:rPr>
      <w:rFonts w:ascii="Marlett" w:hAnsi="Marlett"/>
      <w:sz w:val="16"/>
    </w:rPr>
  </w:style>
  <w:style w:type="character" w:customStyle="1" w:styleId="WW8Num178z0">
    <w:name w:val="WW8Num178z0"/>
    <w:rsid w:val="00B47DE6"/>
    <w:rPr>
      <w:rFonts w:ascii="Times New Roman CYR" w:hAnsi="Times New Roman CYR"/>
      <w:b w:val="0"/>
      <w:i w:val="0"/>
      <w:sz w:val="28"/>
      <w:u w:val="none"/>
    </w:rPr>
  </w:style>
  <w:style w:type="character" w:customStyle="1" w:styleId="WW8Num179z0">
    <w:name w:val="WW8Num179z0"/>
    <w:rsid w:val="00B47DE6"/>
    <w:rPr>
      <w:rFonts w:ascii="Marlett" w:hAnsi="Marlett"/>
      <w:sz w:val="16"/>
    </w:rPr>
  </w:style>
  <w:style w:type="character" w:customStyle="1" w:styleId="WW8Num180z1">
    <w:name w:val="WW8Num180z1"/>
    <w:rsid w:val="00B47DE6"/>
    <w:rPr>
      <w:rFonts w:ascii="Courier New" w:hAnsi="Courier New"/>
    </w:rPr>
  </w:style>
  <w:style w:type="character" w:customStyle="1" w:styleId="WW8Num180z2">
    <w:name w:val="WW8Num180z2"/>
    <w:rsid w:val="00B47DE6"/>
    <w:rPr>
      <w:rFonts w:ascii="Wingdings" w:hAnsi="Wingdings"/>
    </w:rPr>
  </w:style>
  <w:style w:type="character" w:customStyle="1" w:styleId="WW8Num180z3">
    <w:name w:val="WW8Num180z3"/>
    <w:rsid w:val="00B47DE6"/>
    <w:rPr>
      <w:rFonts w:ascii="Symbol" w:hAnsi="Symbol"/>
    </w:rPr>
  </w:style>
  <w:style w:type="character" w:customStyle="1" w:styleId="WW8Num181z0">
    <w:name w:val="WW8Num181z0"/>
    <w:rsid w:val="00B47DE6"/>
    <w:rPr>
      <w:rFonts w:ascii="Marlett" w:hAnsi="Marlett"/>
      <w:sz w:val="16"/>
    </w:rPr>
  </w:style>
  <w:style w:type="character" w:customStyle="1" w:styleId="WW8Num184z0">
    <w:name w:val="WW8Num184z0"/>
    <w:rsid w:val="00B47DE6"/>
    <w:rPr>
      <w:rFonts w:ascii="Symbol" w:hAnsi="Symbol"/>
    </w:rPr>
  </w:style>
  <w:style w:type="character" w:customStyle="1" w:styleId="WW8Num189z0">
    <w:name w:val="WW8Num189z0"/>
    <w:rsid w:val="00B47DE6"/>
    <w:rPr>
      <w:rFonts w:ascii="Times New Roman CYR" w:hAnsi="Times New Roman CYR"/>
      <w:b w:val="0"/>
      <w:i w:val="0"/>
      <w:sz w:val="28"/>
      <w:u w:val="none"/>
    </w:rPr>
  </w:style>
  <w:style w:type="character" w:customStyle="1" w:styleId="WW8Num190z0">
    <w:name w:val="WW8Num190z0"/>
    <w:rsid w:val="00B47DE6"/>
    <w:rPr>
      <w:rFonts w:ascii="Symbol" w:hAnsi="Symbol"/>
    </w:rPr>
  </w:style>
  <w:style w:type="character" w:customStyle="1" w:styleId="WW8Num193z0">
    <w:name w:val="WW8Num193z0"/>
    <w:rsid w:val="00B47DE6"/>
    <w:rPr>
      <w:rFonts w:ascii="Symbol" w:hAnsi="Symbol"/>
    </w:rPr>
  </w:style>
  <w:style w:type="character" w:customStyle="1" w:styleId="WW8Num194z0">
    <w:name w:val="WW8Num194z0"/>
    <w:rsid w:val="00B47DE6"/>
    <w:rPr>
      <w:rFonts w:ascii="Times New Roman" w:hAnsi="Times New Roman"/>
      <w:b w:val="0"/>
      <w:i w:val="0"/>
      <w:sz w:val="28"/>
      <w:u w:val="none"/>
    </w:rPr>
  </w:style>
  <w:style w:type="character" w:customStyle="1" w:styleId="WW8Num195z0">
    <w:name w:val="WW8Num195z0"/>
    <w:rsid w:val="00B47DE6"/>
    <w:rPr>
      <w:rFonts w:ascii="Times New Roman CYR" w:hAnsi="Times New Roman CYR"/>
      <w:b w:val="0"/>
      <w:i w:val="0"/>
      <w:sz w:val="28"/>
      <w:u w:val="none"/>
    </w:rPr>
  </w:style>
  <w:style w:type="character" w:customStyle="1" w:styleId="WW8Num198z0">
    <w:name w:val="WW8Num198z0"/>
    <w:rsid w:val="00B47DE6"/>
    <w:rPr>
      <w:rFonts w:ascii="Times New Roman CYR" w:hAnsi="Times New Roman CYR"/>
      <w:b w:val="0"/>
      <w:i w:val="0"/>
      <w:sz w:val="28"/>
      <w:u w:val="none"/>
    </w:rPr>
  </w:style>
  <w:style w:type="character" w:customStyle="1" w:styleId="WW8Num199z0">
    <w:name w:val="WW8Num199z0"/>
    <w:rsid w:val="00B47DE6"/>
    <w:rPr>
      <w:rFonts w:ascii="Times New Roman CYR" w:hAnsi="Times New Roman CYR"/>
      <w:b w:val="0"/>
      <w:i w:val="0"/>
      <w:sz w:val="28"/>
      <w:u w:val="none"/>
    </w:rPr>
  </w:style>
  <w:style w:type="character" w:customStyle="1" w:styleId="WW8Num201z0">
    <w:name w:val="WW8Num201z0"/>
    <w:rsid w:val="00B47DE6"/>
    <w:rPr>
      <w:rFonts w:ascii="Marlett" w:hAnsi="Marlett"/>
      <w:sz w:val="16"/>
    </w:rPr>
  </w:style>
  <w:style w:type="character" w:customStyle="1" w:styleId="WW8Num202z0">
    <w:name w:val="WW8Num202z0"/>
    <w:rsid w:val="00B47DE6"/>
    <w:rPr>
      <w:rFonts w:ascii="Symbol" w:hAnsi="Symbol"/>
    </w:rPr>
  </w:style>
  <w:style w:type="character" w:customStyle="1" w:styleId="WW8Num204z0">
    <w:name w:val="WW8Num204z0"/>
    <w:rsid w:val="00B47DE6"/>
    <w:rPr>
      <w:rFonts w:ascii="Symbol" w:hAnsi="Symbol"/>
    </w:rPr>
  </w:style>
  <w:style w:type="character" w:customStyle="1" w:styleId="WW8Num207z0">
    <w:name w:val="WW8Num207z0"/>
    <w:rsid w:val="00B47DE6"/>
    <w:rPr>
      <w:rFonts w:ascii="Times New Roman CYR" w:hAnsi="Times New Roman CYR"/>
      <w:b w:val="0"/>
      <w:i w:val="0"/>
      <w:sz w:val="28"/>
      <w:u w:val="none"/>
    </w:rPr>
  </w:style>
  <w:style w:type="character" w:customStyle="1" w:styleId="WW8Num210z0">
    <w:name w:val="WW8Num210z0"/>
    <w:rsid w:val="00B47DE6"/>
    <w:rPr>
      <w:b w:val="0"/>
    </w:rPr>
  </w:style>
  <w:style w:type="character" w:customStyle="1" w:styleId="WW8Num211z0">
    <w:name w:val="WW8Num211z0"/>
    <w:rsid w:val="00B47DE6"/>
    <w:rPr>
      <w:rFonts w:ascii="Times New Roman CYR" w:hAnsi="Times New Roman CYR"/>
      <w:b w:val="0"/>
      <w:i w:val="0"/>
      <w:sz w:val="28"/>
      <w:u w:val="none"/>
    </w:rPr>
  </w:style>
  <w:style w:type="character" w:customStyle="1" w:styleId="WW8Num212z0">
    <w:name w:val="WW8Num212z0"/>
    <w:rsid w:val="00B47DE6"/>
    <w:rPr>
      <w:rFonts w:ascii="Symbol" w:hAnsi="Symbol"/>
    </w:rPr>
  </w:style>
  <w:style w:type="character" w:customStyle="1" w:styleId="WW8Num213z0">
    <w:name w:val="WW8Num213z0"/>
    <w:rsid w:val="00B47DE6"/>
    <w:rPr>
      <w:rFonts w:ascii="Symbol" w:hAnsi="Symbol"/>
    </w:rPr>
  </w:style>
  <w:style w:type="character" w:customStyle="1" w:styleId="WW8Num214z0">
    <w:name w:val="WW8Num214z0"/>
    <w:rsid w:val="00B47DE6"/>
    <w:rPr>
      <w:rFonts w:ascii="Times New Roman" w:hAnsi="Times New Roman"/>
      <w:b/>
      <w:i w:val="0"/>
      <w:sz w:val="28"/>
      <w:u w:val="none"/>
    </w:rPr>
  </w:style>
  <w:style w:type="character" w:customStyle="1" w:styleId="WW8Num219z0">
    <w:name w:val="WW8Num219z0"/>
    <w:rsid w:val="00B47DE6"/>
    <w:rPr>
      <w:rFonts w:ascii="Symbol" w:hAnsi="Symbol"/>
    </w:rPr>
  </w:style>
  <w:style w:type="character" w:customStyle="1" w:styleId="WW8Num221z0">
    <w:name w:val="WW8Num221z0"/>
    <w:rsid w:val="00B47DE6"/>
    <w:rPr>
      <w:rFonts w:ascii="Symbol" w:hAnsi="Symbol"/>
    </w:rPr>
  </w:style>
  <w:style w:type="character" w:customStyle="1" w:styleId="WW8Num222z0">
    <w:name w:val="WW8Num222z0"/>
    <w:rsid w:val="00B47DE6"/>
    <w:rPr>
      <w:rFonts w:ascii="Times New Roman" w:hAnsi="Times New Roman"/>
      <w:b w:val="0"/>
      <w:i w:val="0"/>
      <w:sz w:val="28"/>
      <w:u w:val="none"/>
    </w:rPr>
  </w:style>
  <w:style w:type="character" w:customStyle="1" w:styleId="WW8Num225z0">
    <w:name w:val="WW8Num225z0"/>
    <w:rsid w:val="00B47DE6"/>
    <w:rPr>
      <w:rFonts w:ascii="Times New Roman" w:hAnsi="Times New Roman"/>
      <w:b w:val="0"/>
      <w:i w:val="0"/>
      <w:sz w:val="28"/>
      <w:u w:val="none"/>
    </w:rPr>
  </w:style>
  <w:style w:type="character" w:customStyle="1" w:styleId="WW8Num228z0">
    <w:name w:val="WW8Num228z0"/>
    <w:rsid w:val="00B47DE6"/>
    <w:rPr>
      <w:rFonts w:ascii="Times New Roman CYR" w:hAnsi="Times New Roman CYR"/>
      <w:b w:val="0"/>
      <w:i w:val="0"/>
      <w:sz w:val="28"/>
      <w:u w:val="none"/>
    </w:rPr>
  </w:style>
  <w:style w:type="character" w:customStyle="1" w:styleId="WW8NumSt96z0">
    <w:name w:val="WW8NumSt96z0"/>
    <w:rsid w:val="00B47DE6"/>
    <w:rPr>
      <w:rFonts w:ascii="Wingdings" w:hAnsi="Wingdings"/>
      <w:b w:val="0"/>
      <w:i w:val="0"/>
      <w:sz w:val="28"/>
      <w:u w:val="none"/>
    </w:rPr>
  </w:style>
  <w:style w:type="character" w:customStyle="1" w:styleId="WW8NumSt101z0">
    <w:name w:val="WW8NumSt101z0"/>
    <w:rsid w:val="00B47DE6"/>
    <w:rPr>
      <w:rFonts w:ascii="Symbol" w:hAnsi="Symbol"/>
    </w:rPr>
  </w:style>
  <w:style w:type="character" w:customStyle="1" w:styleId="WW8NumSt111z0">
    <w:name w:val="WW8NumSt111z0"/>
    <w:rsid w:val="00B47DE6"/>
    <w:rPr>
      <w:rFonts w:ascii="Symbol" w:hAnsi="Symbol"/>
    </w:rPr>
  </w:style>
  <w:style w:type="paragraph" w:customStyle="1" w:styleId="WW-21">
    <w:name w:val="WW-Основной текст 2"/>
    <w:basedOn w:val="a5"/>
    <w:uiPriority w:val="99"/>
    <w:qFormat/>
    <w:rsid w:val="00B47DE6"/>
  </w:style>
  <w:style w:type="paragraph" w:customStyle="1" w:styleId="WW-30">
    <w:name w:val="WW-Основной текст 3"/>
    <w:basedOn w:val="a5"/>
    <w:uiPriority w:val="99"/>
    <w:qFormat/>
    <w:rsid w:val="00B47DE6"/>
    <w:pPr>
      <w:jc w:val="both"/>
    </w:pPr>
  </w:style>
  <w:style w:type="paragraph" w:customStyle="1" w:styleId="Index">
    <w:name w:val="Index"/>
    <w:basedOn w:val="a5"/>
    <w:uiPriority w:val="99"/>
    <w:qFormat/>
    <w:rsid w:val="00B47DE6"/>
    <w:pPr>
      <w:suppressLineNumbers/>
    </w:pPr>
    <w:rPr>
      <w:sz w:val="20"/>
    </w:rPr>
  </w:style>
  <w:style w:type="paragraph" w:customStyle="1" w:styleId="WW-31">
    <w:name w:val="WW-Основной текст с отступом 3"/>
    <w:basedOn w:val="a5"/>
    <w:uiPriority w:val="99"/>
    <w:qFormat/>
    <w:rsid w:val="00B47DE6"/>
    <w:pPr>
      <w:ind w:firstLine="900"/>
    </w:pPr>
  </w:style>
  <w:style w:type="paragraph" w:customStyle="1" w:styleId="Framecontents">
    <w:name w:val="Frame contents"/>
    <w:basedOn w:val="af5"/>
    <w:uiPriority w:val="99"/>
    <w:qFormat/>
    <w:rsid w:val="00B47DE6"/>
    <w:rPr>
      <w:lang w:val="ru-RU" w:eastAsia="ru-RU"/>
    </w:rPr>
  </w:style>
  <w:style w:type="paragraph" w:customStyle="1" w:styleId="afffffff1">
    <w:name w:val="Мой стиль"/>
    <w:basedOn w:val="a5"/>
    <w:link w:val="afffffff2"/>
    <w:qFormat/>
    <w:rsid w:val="00B47DE6"/>
    <w:pPr>
      <w:tabs>
        <w:tab w:val="left" w:pos="0"/>
      </w:tabs>
      <w:ind w:firstLine="709"/>
      <w:jc w:val="both"/>
    </w:pPr>
    <w:rPr>
      <w:szCs w:val="28"/>
      <w:lang w:val="x-none"/>
    </w:rPr>
  </w:style>
  <w:style w:type="character" w:customStyle="1" w:styleId="afffffff2">
    <w:name w:val="Мой стиль Знак"/>
    <w:link w:val="afffffff1"/>
    <w:rsid w:val="00B47DE6"/>
    <w:rPr>
      <w:rFonts w:ascii="Times New Roman" w:eastAsia="Times New Roman" w:hAnsi="Times New Roman" w:cs="Times New Roman"/>
      <w:sz w:val="28"/>
      <w:szCs w:val="28"/>
      <w:lang w:eastAsia="ru-RU"/>
    </w:rPr>
  </w:style>
  <w:style w:type="character" w:customStyle="1" w:styleId="1ffb">
    <w:name w:val="Строгий1"/>
    <w:rsid w:val="00B47DE6"/>
    <w:rPr>
      <w:b/>
    </w:rPr>
  </w:style>
  <w:style w:type="character" w:customStyle="1" w:styleId="style1391">
    <w:name w:val="style1391"/>
    <w:rsid w:val="00B47DE6"/>
    <w:rPr>
      <w:sz w:val="18"/>
      <w:szCs w:val="18"/>
    </w:rPr>
  </w:style>
  <w:style w:type="character" w:customStyle="1" w:styleId="129">
    <w:name w:val="Знак Знак12"/>
    <w:locked/>
    <w:rsid w:val="00B47DE6"/>
    <w:rPr>
      <w:rFonts w:ascii="Cambria" w:hAnsi="Cambria" w:cs="Times New Roman"/>
      <w:b/>
      <w:bCs/>
      <w:color w:val="4F81BD"/>
      <w:sz w:val="26"/>
      <w:szCs w:val="26"/>
      <w:lang w:val="ru-RU" w:eastAsia="ru-RU" w:bidi="ar-SA"/>
    </w:rPr>
  </w:style>
  <w:style w:type="paragraph" w:customStyle="1" w:styleId="119">
    <w:name w:val="Абзац списка11"/>
    <w:basedOn w:val="a5"/>
    <w:uiPriority w:val="99"/>
    <w:qFormat/>
    <w:rsid w:val="00B47DE6"/>
    <w:pPr>
      <w:ind w:left="720"/>
      <w:contextualSpacing/>
    </w:pPr>
  </w:style>
  <w:style w:type="character" w:customStyle="1" w:styleId="2ffd">
    <w:name w:val="Строгий2"/>
    <w:rsid w:val="00B47DE6"/>
    <w:rPr>
      <w:b/>
    </w:rPr>
  </w:style>
  <w:style w:type="paragraph" w:customStyle="1" w:styleId="1ffc">
    <w:name w:val="Знак1"/>
    <w:basedOn w:val="a5"/>
    <w:autoRedefine/>
    <w:rsid w:val="00B47DE6"/>
    <w:pPr>
      <w:spacing w:after="160" w:line="240" w:lineRule="exact"/>
    </w:pPr>
    <w:rPr>
      <w:rFonts w:eastAsia="SimSun"/>
      <w:b/>
      <w:lang w:val="en-US" w:eastAsia="en-US"/>
    </w:rPr>
  </w:style>
  <w:style w:type="paragraph" w:customStyle="1" w:styleId="1">
    <w:name w:val="Бюл_1"/>
    <w:basedOn w:val="a5"/>
    <w:qFormat/>
    <w:rsid w:val="00B47DE6"/>
    <w:pPr>
      <w:keepLines/>
      <w:widowControl w:val="0"/>
      <w:numPr>
        <w:ilvl w:val="8"/>
        <w:numId w:val="32"/>
      </w:numPr>
      <w:ind w:left="851" w:hanging="284"/>
    </w:pPr>
    <w:rPr>
      <w:rFonts w:ascii="TimesDL" w:eastAsia="Batang" w:hAnsi="TimesDL"/>
      <w:snapToGrid w:val="0"/>
    </w:rPr>
  </w:style>
  <w:style w:type="character" w:customStyle="1" w:styleId="ts3">
    <w:name w:val="ts3"/>
    <w:basedOn w:val="a6"/>
    <w:rsid w:val="00B47DE6"/>
  </w:style>
  <w:style w:type="character" w:customStyle="1" w:styleId="ts4">
    <w:name w:val="ts4"/>
    <w:basedOn w:val="a6"/>
    <w:rsid w:val="00B47DE6"/>
  </w:style>
  <w:style w:type="paragraph" w:customStyle="1" w:styleId="afffffff3">
    <w:name w:val="нумерованный список"/>
    <w:basedOn w:val="a5"/>
    <w:qFormat/>
    <w:rsid w:val="00B47DE6"/>
    <w:pPr>
      <w:widowControl w:val="0"/>
      <w:spacing w:after="120"/>
      <w:jc w:val="both"/>
    </w:pPr>
    <w:rPr>
      <w:rFonts w:ascii="Arial" w:hAnsi="Arial" w:cs="Arial"/>
      <w:sz w:val="22"/>
      <w:szCs w:val="22"/>
    </w:rPr>
  </w:style>
  <w:style w:type="character" w:customStyle="1" w:styleId="afffffff4">
    <w:name w:val="текст таблицы Знак Знак"/>
    <w:rsid w:val="00B47DE6"/>
    <w:rPr>
      <w:rFonts w:ascii="Arial" w:eastAsia="Times New Roman" w:hAnsi="Arial" w:cs="Times New Roman"/>
      <w:sz w:val="18"/>
      <w:szCs w:val="18"/>
      <w:lang w:eastAsia="ru-RU"/>
    </w:rPr>
  </w:style>
  <w:style w:type="paragraph" w:customStyle="1" w:styleId="afffffff5">
    <w:name w:val="Маркер Знак"/>
    <w:basedOn w:val="a5"/>
    <w:link w:val="afffffff6"/>
    <w:qFormat/>
    <w:rsid w:val="00B47DE6"/>
    <w:pPr>
      <w:tabs>
        <w:tab w:val="num" w:pos="454"/>
      </w:tabs>
      <w:spacing w:after="120"/>
      <w:ind w:left="454" w:hanging="341"/>
      <w:jc w:val="both"/>
    </w:pPr>
    <w:rPr>
      <w:rFonts w:ascii="Arial" w:hAnsi="Arial"/>
      <w:lang w:val="x-none"/>
    </w:rPr>
  </w:style>
  <w:style w:type="character" w:customStyle="1" w:styleId="afffffff6">
    <w:name w:val="Маркер Знак Знак"/>
    <w:link w:val="afffffff5"/>
    <w:rsid w:val="00B47DE6"/>
    <w:rPr>
      <w:rFonts w:ascii="Arial" w:eastAsia="Times New Roman" w:hAnsi="Arial" w:cs="Times New Roman"/>
      <w:sz w:val="24"/>
      <w:szCs w:val="24"/>
      <w:lang w:eastAsia="ru-RU"/>
    </w:rPr>
  </w:style>
  <w:style w:type="paragraph" w:customStyle="1" w:styleId="TextKAAE">
    <w:name w:val="Text KAAE"/>
    <w:basedOn w:val="a5"/>
    <w:link w:val="TextKAAE0"/>
    <w:qFormat/>
    <w:rsid w:val="00B47DE6"/>
    <w:pPr>
      <w:spacing w:after="120"/>
      <w:jc w:val="both"/>
    </w:pPr>
    <w:rPr>
      <w:rFonts w:ascii="Arial" w:hAnsi="Arial"/>
      <w:sz w:val="20"/>
      <w:lang w:val="x-none"/>
    </w:rPr>
  </w:style>
  <w:style w:type="character" w:customStyle="1" w:styleId="TextKAAE0">
    <w:name w:val="Text KAAE Знак"/>
    <w:link w:val="TextKAAE"/>
    <w:rsid w:val="00B47DE6"/>
    <w:rPr>
      <w:rFonts w:ascii="Arial" w:eastAsia="Times New Roman" w:hAnsi="Arial" w:cs="Times New Roman"/>
      <w:szCs w:val="20"/>
      <w:lang w:eastAsia="ru-RU"/>
    </w:rPr>
  </w:style>
  <w:style w:type="paragraph" w:customStyle="1" w:styleId="Nomeroftext">
    <w:name w:val="Nomer of text"/>
    <w:basedOn w:val="a5"/>
    <w:qFormat/>
    <w:rsid w:val="00B47DE6"/>
    <w:pPr>
      <w:tabs>
        <w:tab w:val="num" w:pos="680"/>
      </w:tabs>
      <w:kinsoku w:val="0"/>
      <w:overflowPunct w:val="0"/>
      <w:autoSpaceDE w:val="0"/>
      <w:autoSpaceDN w:val="0"/>
      <w:adjustRightInd w:val="0"/>
      <w:snapToGrid w:val="0"/>
      <w:spacing w:after="120"/>
      <w:ind w:left="680" w:hanging="567"/>
      <w:jc w:val="both"/>
    </w:pPr>
    <w:rPr>
      <w:rFonts w:ascii="Arial" w:hAnsi="Arial"/>
      <w:sz w:val="20"/>
    </w:rPr>
  </w:style>
  <w:style w:type="paragraph" w:customStyle="1" w:styleId="SOURCE">
    <w:name w:val="**SOURCE"/>
    <w:basedOn w:val="a5"/>
    <w:qFormat/>
    <w:rsid w:val="00B47DE6"/>
    <w:pPr>
      <w:kinsoku w:val="0"/>
      <w:overflowPunct w:val="0"/>
      <w:autoSpaceDE w:val="0"/>
      <w:autoSpaceDN w:val="0"/>
      <w:adjustRightInd w:val="0"/>
      <w:snapToGrid w:val="0"/>
      <w:spacing w:after="60"/>
      <w:ind w:left="1418" w:hanging="1418"/>
      <w:jc w:val="both"/>
    </w:pPr>
    <w:rPr>
      <w:rFonts w:ascii="Arial" w:hAnsi="Arial"/>
      <w:i/>
      <w:sz w:val="14"/>
    </w:rPr>
  </w:style>
  <w:style w:type="paragraph" w:customStyle="1" w:styleId="NAMEOFFIGURES">
    <w:name w:val="**NAME OF FIGURES"/>
    <w:basedOn w:val="a5"/>
    <w:qFormat/>
    <w:rsid w:val="00B47DE6"/>
    <w:pPr>
      <w:kinsoku w:val="0"/>
      <w:overflowPunct w:val="0"/>
      <w:autoSpaceDE w:val="0"/>
      <w:autoSpaceDN w:val="0"/>
      <w:adjustRightInd w:val="0"/>
      <w:snapToGrid w:val="0"/>
      <w:spacing w:before="120" w:after="120"/>
      <w:ind w:left="1701" w:hanging="1701"/>
      <w:jc w:val="both"/>
      <w:outlineLvl w:val="7"/>
    </w:pPr>
    <w:rPr>
      <w:rFonts w:ascii="Arial" w:hAnsi="Arial"/>
      <w:b/>
      <w:sz w:val="20"/>
    </w:rPr>
  </w:style>
  <w:style w:type="paragraph" w:customStyle="1" w:styleId="soursetable">
    <w:name w:val="sourse table"/>
    <w:basedOn w:val="a5"/>
    <w:qFormat/>
    <w:rsid w:val="00B47DE6"/>
    <w:pPr>
      <w:kinsoku w:val="0"/>
      <w:overflowPunct w:val="0"/>
      <w:autoSpaceDE w:val="0"/>
      <w:autoSpaceDN w:val="0"/>
      <w:adjustRightInd w:val="0"/>
      <w:snapToGrid w:val="0"/>
      <w:spacing w:before="60" w:after="120"/>
      <w:jc w:val="both"/>
    </w:pPr>
    <w:rPr>
      <w:rFonts w:ascii="Arial" w:hAnsi="Arial"/>
      <w:i/>
      <w:sz w:val="14"/>
    </w:rPr>
  </w:style>
  <w:style w:type="paragraph" w:customStyle="1" w:styleId="afffffff7">
    <w:name w:val="Основной"/>
    <w:qFormat/>
    <w:rsid w:val="00B47DE6"/>
    <w:pPr>
      <w:autoSpaceDE w:val="0"/>
      <w:autoSpaceDN w:val="0"/>
      <w:ind w:firstLine="170"/>
      <w:jc w:val="both"/>
    </w:pPr>
    <w:rPr>
      <w:rFonts w:ascii="(Ps)Times" w:eastAsia="Times New Roman" w:hAnsi="(Ps)Times" w:cs="(Ps)Times"/>
      <w:color w:val="000000"/>
      <w:sz w:val="17"/>
      <w:szCs w:val="17"/>
    </w:rPr>
  </w:style>
  <w:style w:type="paragraph" w:customStyle="1" w:styleId="Normal2">
    <w:name w:val="Normal2"/>
    <w:qFormat/>
    <w:rsid w:val="00B47DE6"/>
    <w:rPr>
      <w:rFonts w:ascii="Times New Roman" w:eastAsia="Times New Roman" w:hAnsi="Times New Roman"/>
    </w:rPr>
  </w:style>
  <w:style w:type="paragraph" w:customStyle="1" w:styleId="a4">
    <w:name w:val="маркированный список"/>
    <w:basedOn w:val="a5"/>
    <w:qFormat/>
    <w:rsid w:val="00B47DE6"/>
    <w:pPr>
      <w:widowControl w:val="0"/>
      <w:numPr>
        <w:numId w:val="33"/>
      </w:numPr>
      <w:spacing w:after="120"/>
      <w:jc w:val="both"/>
    </w:pPr>
    <w:rPr>
      <w:rFonts w:ascii="Arial" w:hAnsi="Arial"/>
      <w:noProof/>
      <w:sz w:val="20"/>
    </w:rPr>
  </w:style>
  <w:style w:type="paragraph" w:customStyle="1" w:styleId="afffffff8">
    <w:name w:val="Заголовок раздела"/>
    <w:basedOn w:val="24"/>
    <w:qFormat/>
    <w:rsid w:val="00B47DE6"/>
    <w:pPr>
      <w:keepNext/>
      <w:widowControl w:val="0"/>
      <w:spacing w:before="240" w:after="240" w:line="288" w:lineRule="auto"/>
      <w:ind w:left="0"/>
      <w:jc w:val="center"/>
    </w:pPr>
    <w:rPr>
      <w:rFonts w:ascii="Arial" w:hAnsi="Arial"/>
      <w:i/>
      <w:iCs/>
      <w:szCs w:val="22"/>
      <w:lang w:val="ru-RU" w:eastAsia="ru-RU"/>
    </w:rPr>
  </w:style>
  <w:style w:type="paragraph" w:customStyle="1" w:styleId="figure">
    <w:name w:val="figure"/>
    <w:basedOn w:val="a5"/>
    <w:qFormat/>
    <w:rsid w:val="00B47DE6"/>
    <w:pPr>
      <w:keepNext/>
      <w:spacing w:before="360" w:after="240"/>
      <w:ind w:left="720"/>
    </w:pPr>
    <w:rPr>
      <w:rFonts w:ascii="Arial" w:eastAsia="MS Mincho" w:hAnsi="Arial" w:cs="Arial"/>
      <w:snapToGrid w:val="0"/>
      <w:kern w:val="16"/>
      <w:sz w:val="20"/>
      <w:szCs w:val="16"/>
      <w:lang w:eastAsia="ja-JP"/>
    </w:rPr>
  </w:style>
  <w:style w:type="paragraph" w:customStyle="1" w:styleId="TITUL">
    <w:name w:val="TITUL"/>
    <w:basedOn w:val="a5"/>
    <w:link w:val="TITUL0"/>
    <w:qFormat/>
    <w:rsid w:val="00B47DE6"/>
    <w:pPr>
      <w:spacing w:before="60"/>
      <w:jc w:val="both"/>
    </w:pPr>
    <w:rPr>
      <w:rFonts w:ascii="Arial" w:hAnsi="Arial"/>
      <w:sz w:val="16"/>
      <w:lang w:val="en-GB"/>
    </w:rPr>
  </w:style>
  <w:style w:type="character" w:customStyle="1" w:styleId="TITUL0">
    <w:name w:val="TITUL Знак"/>
    <w:link w:val="TITUL"/>
    <w:rsid w:val="00B47DE6"/>
    <w:rPr>
      <w:rFonts w:ascii="Arial" w:eastAsia="Times New Roman" w:hAnsi="Arial" w:cs="Times New Roman"/>
      <w:sz w:val="16"/>
      <w:szCs w:val="24"/>
      <w:lang w:val="en-GB" w:eastAsia="ru-RU"/>
    </w:rPr>
  </w:style>
  <w:style w:type="paragraph" w:customStyle="1" w:styleId="Markernew">
    <w:name w:val="Marker_new"/>
    <w:basedOn w:val="a5"/>
    <w:qFormat/>
    <w:rsid w:val="00B47DE6"/>
    <w:pPr>
      <w:tabs>
        <w:tab w:val="num" w:pos="454"/>
      </w:tabs>
      <w:kinsoku w:val="0"/>
      <w:overflowPunct w:val="0"/>
      <w:autoSpaceDE w:val="0"/>
      <w:autoSpaceDN w:val="0"/>
      <w:adjustRightInd w:val="0"/>
      <w:snapToGrid w:val="0"/>
      <w:spacing w:after="120"/>
      <w:ind w:left="454" w:hanging="341"/>
      <w:jc w:val="both"/>
    </w:pPr>
    <w:rPr>
      <w:rFonts w:ascii="Arial" w:hAnsi="Arial"/>
      <w:sz w:val="20"/>
    </w:rPr>
  </w:style>
  <w:style w:type="character" w:customStyle="1" w:styleId="Agip0">
    <w:name w:val="Agip Знак"/>
    <w:link w:val="Agip"/>
    <w:rsid w:val="00B47DE6"/>
    <w:rPr>
      <w:rFonts w:ascii="Arial" w:eastAsia="Times New Roman" w:hAnsi="Arial" w:cs="Arial"/>
      <w:lang w:eastAsia="ru-RU" w:bidi="ar-SA"/>
    </w:rPr>
  </w:style>
  <w:style w:type="paragraph" w:customStyle="1" w:styleId="afffffff9">
    <w:name w:val="Таблица текст"/>
    <w:basedOn w:val="a5"/>
    <w:qFormat/>
    <w:rsid w:val="00B47DE6"/>
    <w:pPr>
      <w:jc w:val="center"/>
    </w:pPr>
    <w:rPr>
      <w:rFonts w:ascii="Arial" w:hAnsi="Arial"/>
      <w:sz w:val="16"/>
      <w:szCs w:val="16"/>
    </w:rPr>
  </w:style>
  <w:style w:type="paragraph" w:customStyle="1" w:styleId="textoftables1">
    <w:name w:val="text of tables"/>
    <w:basedOn w:val="a5"/>
    <w:qFormat/>
    <w:rsid w:val="00B47DE6"/>
    <w:pPr>
      <w:overflowPunct w:val="0"/>
      <w:autoSpaceDE w:val="0"/>
      <w:autoSpaceDN w:val="0"/>
      <w:adjustRightInd w:val="0"/>
      <w:snapToGrid w:val="0"/>
      <w:jc w:val="center"/>
      <w:textAlignment w:val="baseline"/>
    </w:pPr>
    <w:rPr>
      <w:rFonts w:ascii="Arial" w:hAnsi="Arial" w:cs="Arial"/>
      <w:sz w:val="16"/>
    </w:rPr>
  </w:style>
  <w:style w:type="paragraph" w:customStyle="1" w:styleId="marker0">
    <w:name w:val="marker"/>
    <w:basedOn w:val="a5"/>
    <w:qFormat/>
    <w:rsid w:val="00B47DE6"/>
    <w:pPr>
      <w:tabs>
        <w:tab w:val="num" w:pos="720"/>
      </w:tabs>
      <w:spacing w:before="120" w:after="120"/>
      <w:ind w:left="714" w:hanging="357"/>
      <w:jc w:val="both"/>
    </w:pPr>
    <w:rPr>
      <w:rFonts w:ascii="Arial" w:hAnsi="Arial" w:cs="Arial"/>
      <w:sz w:val="20"/>
    </w:rPr>
  </w:style>
  <w:style w:type="paragraph" w:customStyle="1" w:styleId="afffffffa">
    <w:name w:val="источник"/>
    <w:basedOn w:val="a5"/>
    <w:qFormat/>
    <w:rsid w:val="00B47DE6"/>
    <w:pPr>
      <w:spacing w:before="60"/>
      <w:ind w:left="1418" w:hanging="1418"/>
      <w:jc w:val="both"/>
    </w:pPr>
    <w:rPr>
      <w:rFonts w:ascii="Arial" w:hAnsi="Arial" w:cs="Arial"/>
      <w:i/>
      <w:sz w:val="14"/>
      <w:szCs w:val="14"/>
    </w:rPr>
  </w:style>
  <w:style w:type="paragraph" w:customStyle="1" w:styleId="Markernew2">
    <w:name w:val="Marker_new2"/>
    <w:basedOn w:val="a5"/>
    <w:qFormat/>
    <w:rsid w:val="00B47DE6"/>
    <w:pPr>
      <w:tabs>
        <w:tab w:val="num" w:pos="680"/>
      </w:tabs>
      <w:kinsoku w:val="0"/>
      <w:overflowPunct w:val="0"/>
      <w:autoSpaceDE w:val="0"/>
      <w:autoSpaceDN w:val="0"/>
      <w:adjustRightInd w:val="0"/>
      <w:snapToGrid w:val="0"/>
      <w:spacing w:after="120"/>
      <w:ind w:left="680" w:hanging="340"/>
      <w:jc w:val="both"/>
    </w:pPr>
    <w:rPr>
      <w:rFonts w:ascii="Arial" w:hAnsi="Arial"/>
      <w:sz w:val="20"/>
    </w:rPr>
  </w:style>
  <w:style w:type="character" w:customStyle="1" w:styleId="TITULBOLD9">
    <w:name w:val="TITUL BOLD9"/>
    <w:rsid w:val="00B47DE6"/>
    <w:rPr>
      <w:rFonts w:ascii="Arial" w:hAnsi="Arial"/>
      <w:b/>
      <w:bCs/>
      <w:sz w:val="18"/>
    </w:rPr>
  </w:style>
  <w:style w:type="paragraph" w:customStyle="1" w:styleId="TITUL6">
    <w:name w:val="TITUL 6"/>
    <w:basedOn w:val="a5"/>
    <w:uiPriority w:val="99"/>
    <w:qFormat/>
    <w:rsid w:val="00B47DE6"/>
    <w:pPr>
      <w:spacing w:before="60" w:after="120"/>
      <w:jc w:val="center"/>
    </w:pPr>
    <w:rPr>
      <w:rFonts w:ascii="Arial" w:hAnsi="Arial"/>
      <w:b/>
      <w:bCs/>
      <w:sz w:val="12"/>
      <w:lang w:val="en-GB"/>
    </w:rPr>
  </w:style>
  <w:style w:type="paragraph" w:customStyle="1" w:styleId="TITULNameofprogect">
    <w:name w:val="TITUL Name of progect"/>
    <w:basedOn w:val="a5"/>
    <w:uiPriority w:val="99"/>
    <w:qFormat/>
    <w:rsid w:val="00B47DE6"/>
    <w:pPr>
      <w:spacing w:after="120"/>
      <w:jc w:val="center"/>
    </w:pPr>
    <w:rPr>
      <w:rFonts w:ascii="Arial" w:hAnsi="Arial"/>
      <w:b/>
      <w:bCs/>
      <w:color w:val="000000"/>
      <w:kern w:val="16"/>
      <w:lang w:val="en-GB"/>
    </w:rPr>
  </w:style>
  <w:style w:type="paragraph" w:customStyle="1" w:styleId="TITULBOLD10">
    <w:name w:val="TITUL BOLD 10"/>
    <w:basedOn w:val="a5"/>
    <w:qFormat/>
    <w:rsid w:val="00B47DE6"/>
    <w:pPr>
      <w:spacing w:before="60"/>
    </w:pPr>
    <w:rPr>
      <w:rFonts w:ascii="Arial" w:hAnsi="Arial"/>
      <w:b/>
      <w:bCs/>
      <w:sz w:val="20"/>
      <w:lang w:val="en-GB"/>
    </w:rPr>
  </w:style>
  <w:style w:type="paragraph" w:customStyle="1" w:styleId="TITUL7">
    <w:name w:val="TITUL 7"/>
    <w:basedOn w:val="a5"/>
    <w:uiPriority w:val="99"/>
    <w:qFormat/>
    <w:rsid w:val="00B47DE6"/>
    <w:pPr>
      <w:spacing w:before="60"/>
    </w:pPr>
    <w:rPr>
      <w:rFonts w:ascii="Arial" w:hAnsi="Arial"/>
      <w:sz w:val="14"/>
      <w:lang w:val="en-GB"/>
    </w:rPr>
  </w:style>
  <w:style w:type="paragraph" w:customStyle="1" w:styleId="afffffffb">
    <w:name w:val="Маркер"/>
    <w:basedOn w:val="a5"/>
    <w:qFormat/>
    <w:rsid w:val="00B47DE6"/>
    <w:pPr>
      <w:tabs>
        <w:tab w:val="num" w:pos="454"/>
      </w:tabs>
      <w:spacing w:after="120"/>
      <w:ind w:left="454" w:hanging="341"/>
      <w:jc w:val="both"/>
    </w:pPr>
    <w:rPr>
      <w:rFonts w:ascii="Arial" w:hAnsi="Arial"/>
      <w:sz w:val="20"/>
      <w:szCs w:val="22"/>
    </w:rPr>
  </w:style>
  <w:style w:type="paragraph" w:customStyle="1" w:styleId="Tabletext">
    <w:name w:val="Table_text"/>
    <w:basedOn w:val="a5"/>
    <w:qFormat/>
    <w:rsid w:val="00B47DE6"/>
    <w:pPr>
      <w:widowControl w:val="0"/>
      <w:autoSpaceDE w:val="0"/>
      <w:autoSpaceDN w:val="0"/>
      <w:adjustRightInd w:val="0"/>
      <w:spacing w:after="120"/>
      <w:jc w:val="both"/>
    </w:pPr>
    <w:rPr>
      <w:rFonts w:ascii="Arial" w:hAnsi="Arial" w:cs="Arial"/>
      <w:sz w:val="20"/>
    </w:rPr>
  </w:style>
  <w:style w:type="paragraph" w:customStyle="1" w:styleId="2ffe">
    <w:name w:val="Маркер 2 Знак Знак Знак Знак Знак"/>
    <w:basedOn w:val="a5"/>
    <w:qFormat/>
    <w:rsid w:val="00B47DE6"/>
    <w:pPr>
      <w:tabs>
        <w:tab w:val="num" w:pos="495"/>
      </w:tabs>
      <w:autoSpaceDE w:val="0"/>
      <w:autoSpaceDN w:val="0"/>
      <w:spacing w:after="120"/>
      <w:ind w:left="495" w:hanging="495"/>
      <w:jc w:val="both"/>
    </w:pPr>
    <w:rPr>
      <w:rFonts w:ascii="Arial" w:hAnsi="Arial" w:cs="Arial"/>
      <w:sz w:val="22"/>
      <w:szCs w:val="22"/>
    </w:rPr>
  </w:style>
  <w:style w:type="paragraph" w:customStyle="1" w:styleId="afffffffc">
    <w:name w:val="Нумированный"/>
    <w:basedOn w:val="a5"/>
    <w:qFormat/>
    <w:rsid w:val="00B47DE6"/>
    <w:pPr>
      <w:tabs>
        <w:tab w:val="num" w:pos="341"/>
      </w:tabs>
      <w:spacing w:after="120"/>
      <w:ind w:left="341" w:hanging="341"/>
      <w:jc w:val="both"/>
    </w:pPr>
    <w:rPr>
      <w:rFonts w:cs="Arial"/>
    </w:rPr>
  </w:style>
  <w:style w:type="paragraph" w:customStyle="1" w:styleId="KAAE">
    <w:name w:val=".МАРКЕР KAAE"/>
    <w:basedOn w:val="a5"/>
    <w:qFormat/>
    <w:rsid w:val="00B47DE6"/>
    <w:pPr>
      <w:tabs>
        <w:tab w:val="num" w:pos="1083"/>
      </w:tabs>
      <w:spacing w:after="120"/>
      <w:ind w:left="1083" w:hanging="340"/>
      <w:jc w:val="both"/>
    </w:pPr>
    <w:rPr>
      <w:rFonts w:cs="Arial"/>
    </w:rPr>
  </w:style>
  <w:style w:type="character" w:customStyle="1" w:styleId="TableColumn">
    <w:name w:val="Table Column Знак"/>
    <w:rsid w:val="00B47DE6"/>
    <w:rPr>
      <w:rFonts w:ascii="Arial" w:hAnsi="Arial"/>
      <w:b/>
      <w:sz w:val="18"/>
      <w:lang w:val="ru-RU" w:eastAsia="ru-RU" w:bidi="ar-SA"/>
    </w:rPr>
  </w:style>
  <w:style w:type="paragraph" w:customStyle="1" w:styleId="nomer">
    <w:name w:val="nomer"/>
    <w:basedOn w:val="a5"/>
    <w:qFormat/>
    <w:rsid w:val="00B47DE6"/>
    <w:pPr>
      <w:tabs>
        <w:tab w:val="num" w:pos="851"/>
      </w:tabs>
      <w:spacing w:before="120" w:after="120"/>
      <w:ind w:left="851" w:hanging="494"/>
      <w:jc w:val="both"/>
    </w:pPr>
    <w:rPr>
      <w:rFonts w:ascii="Arial" w:hAnsi="Arial"/>
      <w:sz w:val="20"/>
    </w:rPr>
  </w:style>
  <w:style w:type="paragraph" w:customStyle="1" w:styleId="NameofTable1">
    <w:name w:val="Name of Table"/>
    <w:basedOn w:val="a5"/>
    <w:qFormat/>
    <w:rsid w:val="00B47DE6"/>
    <w:pPr>
      <w:widowControl w:val="0"/>
      <w:tabs>
        <w:tab w:val="left" w:pos="1701"/>
      </w:tabs>
      <w:kinsoku w:val="0"/>
      <w:overflowPunct w:val="0"/>
      <w:autoSpaceDE w:val="0"/>
      <w:autoSpaceDN w:val="0"/>
      <w:adjustRightInd w:val="0"/>
      <w:snapToGrid w:val="0"/>
      <w:spacing w:before="120" w:after="120"/>
      <w:ind w:left="1701" w:hanging="1701"/>
      <w:jc w:val="both"/>
      <w:outlineLvl w:val="8"/>
    </w:pPr>
    <w:rPr>
      <w:rFonts w:ascii="Arial" w:hAnsi="Arial" w:cs="Arial"/>
      <w:b/>
      <w:bCs/>
      <w:sz w:val="18"/>
    </w:rPr>
  </w:style>
  <w:style w:type="paragraph" w:customStyle="1" w:styleId="afffffffd">
    <w:name w:val="название таблицы"/>
    <w:basedOn w:val="a5"/>
    <w:qFormat/>
    <w:rsid w:val="00B47DE6"/>
    <w:pPr>
      <w:tabs>
        <w:tab w:val="left" w:pos="1701"/>
      </w:tabs>
      <w:spacing w:before="120" w:after="120"/>
      <w:ind w:left="1701" w:hanging="1701"/>
      <w:jc w:val="both"/>
      <w:outlineLvl w:val="8"/>
    </w:pPr>
    <w:rPr>
      <w:rFonts w:ascii="Arial" w:hAnsi="Arial"/>
      <w:b/>
      <w:bCs/>
      <w:sz w:val="18"/>
      <w:szCs w:val="18"/>
    </w:rPr>
  </w:style>
  <w:style w:type="paragraph" w:customStyle="1" w:styleId="Nameoftables2">
    <w:name w:val="**Name of tables"/>
    <w:basedOn w:val="a5"/>
    <w:qFormat/>
    <w:rsid w:val="00B47DE6"/>
    <w:pPr>
      <w:widowControl w:val="0"/>
      <w:spacing w:before="120" w:after="120"/>
      <w:ind w:left="1701" w:hanging="1701"/>
      <w:jc w:val="both"/>
      <w:outlineLvl w:val="8"/>
    </w:pPr>
    <w:rPr>
      <w:rFonts w:ascii="Arial" w:hAnsi="Arial"/>
      <w:b/>
      <w:sz w:val="18"/>
    </w:rPr>
  </w:style>
  <w:style w:type="paragraph" w:customStyle="1" w:styleId="Nomernew">
    <w:name w:val="Nomer_new"/>
    <w:basedOn w:val="Markernew"/>
    <w:qFormat/>
    <w:rsid w:val="00B47DE6"/>
  </w:style>
  <w:style w:type="character" w:customStyle="1" w:styleId="TITUL1">
    <w:name w:val="TITUL Знак Знак"/>
    <w:rsid w:val="00B47DE6"/>
    <w:rPr>
      <w:rFonts w:ascii="Arial" w:hAnsi="Arial"/>
      <w:sz w:val="16"/>
      <w:szCs w:val="24"/>
      <w:lang w:val="en-GB" w:eastAsia="ru-RU" w:bidi="ar-SA"/>
    </w:rPr>
  </w:style>
  <w:style w:type="paragraph" w:customStyle="1" w:styleId="Tabletext0">
    <w:name w:val="Table text"/>
    <w:basedOn w:val="a5"/>
    <w:qFormat/>
    <w:rsid w:val="00B47DE6"/>
    <w:pPr>
      <w:kinsoku w:val="0"/>
      <w:overflowPunct w:val="0"/>
      <w:autoSpaceDE w:val="0"/>
      <w:autoSpaceDN w:val="0"/>
      <w:adjustRightInd w:val="0"/>
      <w:snapToGrid w:val="0"/>
      <w:jc w:val="center"/>
    </w:pPr>
    <w:rPr>
      <w:rFonts w:ascii="Arial" w:hAnsi="Arial" w:cs="Arial"/>
      <w:bCs/>
      <w:sz w:val="16"/>
      <w:szCs w:val="16"/>
    </w:rPr>
  </w:style>
  <w:style w:type="paragraph" w:customStyle="1" w:styleId="NameofFigures0">
    <w:name w:val="Name of Figures"/>
    <w:basedOn w:val="a5"/>
    <w:qFormat/>
    <w:rsid w:val="00B47DE6"/>
    <w:pPr>
      <w:kinsoku w:val="0"/>
      <w:overflowPunct w:val="0"/>
      <w:autoSpaceDE w:val="0"/>
      <w:autoSpaceDN w:val="0"/>
      <w:adjustRightInd w:val="0"/>
      <w:snapToGrid w:val="0"/>
      <w:spacing w:before="120" w:after="120"/>
      <w:ind w:left="1701" w:hanging="1701"/>
      <w:jc w:val="both"/>
      <w:outlineLvl w:val="7"/>
    </w:pPr>
    <w:rPr>
      <w:rFonts w:ascii="Arial" w:hAnsi="Arial"/>
      <w:b/>
      <w:sz w:val="20"/>
    </w:rPr>
  </w:style>
  <w:style w:type="paragraph" w:customStyle="1" w:styleId="Number0">
    <w:name w:val="Number"/>
    <w:basedOn w:val="a5"/>
    <w:qFormat/>
    <w:rsid w:val="00B47DE6"/>
    <w:pPr>
      <w:tabs>
        <w:tab w:val="num" w:pos="453"/>
      </w:tabs>
      <w:kinsoku w:val="0"/>
      <w:overflowPunct w:val="0"/>
      <w:autoSpaceDE w:val="0"/>
      <w:autoSpaceDN w:val="0"/>
      <w:adjustRightInd w:val="0"/>
      <w:snapToGrid w:val="0"/>
      <w:spacing w:after="120"/>
      <w:ind w:left="453" w:hanging="340"/>
      <w:jc w:val="both"/>
    </w:pPr>
    <w:rPr>
      <w:rFonts w:ascii="Arial" w:hAnsi="Arial"/>
      <w:sz w:val="20"/>
    </w:rPr>
  </w:style>
  <w:style w:type="character" w:customStyle="1" w:styleId="2fff">
    <w:name w:val="Маркер 2 Знак"/>
    <w:rsid w:val="00B47DE6"/>
    <w:rPr>
      <w:rFonts w:ascii="Arial" w:hAnsi="Arial" w:cs="Arial"/>
      <w:sz w:val="22"/>
      <w:szCs w:val="22"/>
      <w:lang w:val="ru-RU" w:eastAsia="ru-RU" w:bidi="ar-SA"/>
    </w:rPr>
  </w:style>
  <w:style w:type="paragraph" w:customStyle="1" w:styleId="Document1">
    <w:name w:val="Document 1"/>
    <w:qFormat/>
    <w:rsid w:val="00B47DE6"/>
    <w:pPr>
      <w:ind w:left="720" w:hanging="720"/>
    </w:pPr>
    <w:rPr>
      <w:rFonts w:ascii="Arial" w:eastAsia="Times New Roman" w:hAnsi="Arial" w:cs="Arial"/>
      <w:lang w:val="en-GB" w:eastAsia="en-US"/>
    </w:rPr>
  </w:style>
  <w:style w:type="paragraph" w:customStyle="1" w:styleId="font0">
    <w:name w:val="font0"/>
    <w:basedOn w:val="a5"/>
    <w:qFormat/>
    <w:rsid w:val="00B47DE6"/>
    <w:pPr>
      <w:spacing w:before="100" w:beforeAutospacing="1" w:after="100" w:afterAutospacing="1"/>
      <w:jc w:val="both"/>
    </w:pPr>
    <w:rPr>
      <w:rFonts w:ascii="Arial" w:eastAsia="Arial Unicode MS" w:hAnsi="Arial" w:cs="Arial"/>
      <w:sz w:val="20"/>
      <w:lang w:val="en-GB" w:eastAsia="en-US"/>
    </w:rPr>
  </w:style>
  <w:style w:type="paragraph" w:customStyle="1" w:styleId="in11">
    <w:name w:val="in11"/>
    <w:basedOn w:val="a5"/>
    <w:qFormat/>
    <w:rsid w:val="00B47DE6"/>
    <w:pPr>
      <w:tabs>
        <w:tab w:val="num" w:pos="720"/>
      </w:tabs>
      <w:spacing w:before="120" w:after="280"/>
      <w:ind w:left="720" w:hanging="720"/>
      <w:jc w:val="both"/>
    </w:pPr>
    <w:rPr>
      <w:rFonts w:ascii="Arial" w:eastAsia="Times/Kazakh" w:hAnsi="Arial"/>
      <w:sz w:val="20"/>
      <w:lang w:val="en-GB"/>
    </w:rPr>
  </w:style>
  <w:style w:type="paragraph" w:customStyle="1" w:styleId="Tabletitle">
    <w:name w:val="Table title"/>
    <w:basedOn w:val="a5"/>
    <w:next w:val="a5"/>
    <w:autoRedefine/>
    <w:qFormat/>
    <w:rsid w:val="00B47DE6"/>
    <w:pPr>
      <w:spacing w:after="120"/>
      <w:jc w:val="right"/>
    </w:pPr>
    <w:rPr>
      <w:rFonts w:ascii="Arial Bold" w:hAnsi="Arial Bold"/>
      <w:bCs/>
      <w:sz w:val="22"/>
      <w:lang w:eastAsia="en-US"/>
    </w:rPr>
  </w:style>
  <w:style w:type="paragraph" w:customStyle="1" w:styleId="21c">
    <w:name w:val="Заголовок 21"/>
    <w:basedOn w:val="a5"/>
    <w:next w:val="a5"/>
    <w:qFormat/>
    <w:rsid w:val="00B47DE6"/>
    <w:pPr>
      <w:keepNext/>
      <w:spacing w:before="120" w:after="120"/>
      <w:ind w:left="792" w:hanging="432"/>
      <w:jc w:val="both"/>
      <w:outlineLvl w:val="1"/>
    </w:pPr>
    <w:rPr>
      <w:rFonts w:ascii="Arial" w:hAnsi="Arial"/>
      <w:b/>
      <w:i/>
      <w:sz w:val="20"/>
    </w:rPr>
  </w:style>
  <w:style w:type="paragraph" w:customStyle="1" w:styleId="Standaardzonderwitregel">
    <w:name w:val="Standaard zonder witregel"/>
    <w:basedOn w:val="a5"/>
    <w:next w:val="a5"/>
    <w:qFormat/>
    <w:rsid w:val="00B47DE6"/>
    <w:pPr>
      <w:spacing w:after="120" w:line="300" w:lineRule="atLeast"/>
      <w:jc w:val="both"/>
    </w:pPr>
    <w:rPr>
      <w:rFonts w:ascii="Arial" w:hAnsi="Arial"/>
      <w:sz w:val="20"/>
      <w:lang w:val="en-GB"/>
    </w:rPr>
  </w:style>
  <w:style w:type="paragraph" w:customStyle="1" w:styleId="2-figtit">
    <w:name w:val="2-figtit"/>
    <w:basedOn w:val="a5"/>
    <w:qFormat/>
    <w:rsid w:val="00B47DE6"/>
    <w:pPr>
      <w:keepLines/>
      <w:tabs>
        <w:tab w:val="left" w:pos="4032"/>
      </w:tabs>
      <w:spacing w:after="180" w:line="260" w:lineRule="exact"/>
      <w:jc w:val="center"/>
    </w:pPr>
    <w:rPr>
      <w:rFonts w:ascii="Arial" w:hAnsi="Arial"/>
      <w:b/>
      <w:snapToGrid w:val="0"/>
      <w:sz w:val="20"/>
      <w:lang w:val="en-GB" w:eastAsia="en-US"/>
    </w:rPr>
  </w:style>
  <w:style w:type="paragraph" w:customStyle="1" w:styleId="Normal">
    <w:name w:val="Normal Знак Знак"/>
    <w:basedOn w:val="a5"/>
    <w:qFormat/>
    <w:rsid w:val="00B47DE6"/>
    <w:pPr>
      <w:widowControl w:val="0"/>
      <w:spacing w:after="120"/>
      <w:jc w:val="both"/>
    </w:pPr>
    <w:rPr>
      <w:rFonts w:ascii="Arial" w:hAnsi="Arial"/>
      <w:sz w:val="20"/>
    </w:rPr>
  </w:style>
  <w:style w:type="character" w:customStyle="1" w:styleId="Normal0">
    <w:name w:val="Normal Знак Знак Знак"/>
    <w:rsid w:val="00B47DE6"/>
    <w:rPr>
      <w:rFonts w:ascii="Arial" w:hAnsi="Arial"/>
      <w:lang w:val="ru-RU" w:eastAsia="ru-RU" w:bidi="ar-SA"/>
    </w:rPr>
  </w:style>
  <w:style w:type="paragraph" w:customStyle="1" w:styleId="afffffffe">
    <w:name w:val="маркированный список Знак Знак"/>
    <w:basedOn w:val="a5"/>
    <w:qFormat/>
    <w:rsid w:val="00B47DE6"/>
    <w:pPr>
      <w:tabs>
        <w:tab w:val="num" w:pos="284"/>
      </w:tabs>
      <w:spacing w:after="120"/>
      <w:ind w:left="284" w:hanging="284"/>
      <w:jc w:val="both"/>
    </w:pPr>
    <w:rPr>
      <w:rFonts w:ascii="Arial" w:hAnsi="Arial"/>
      <w:sz w:val="20"/>
    </w:rPr>
  </w:style>
  <w:style w:type="character" w:customStyle="1" w:styleId="affffffff">
    <w:name w:val="маркированный список Знак Знак Знак"/>
    <w:rsid w:val="00B47DE6"/>
    <w:rPr>
      <w:rFonts w:ascii="Arial" w:hAnsi="Arial"/>
      <w:lang w:val="ru-RU" w:eastAsia="ru-RU" w:bidi="ar-SA"/>
    </w:rPr>
  </w:style>
  <w:style w:type="paragraph" w:customStyle="1" w:styleId="arr6">
    <w:name w:val="arr6"/>
    <w:basedOn w:val="a5"/>
    <w:qFormat/>
    <w:rsid w:val="00B47DE6"/>
    <w:pPr>
      <w:keepLines/>
      <w:tabs>
        <w:tab w:val="num" w:pos="3960"/>
        <w:tab w:val="left" w:pos="4032"/>
      </w:tabs>
      <w:spacing w:after="120"/>
      <w:ind w:left="3960" w:hanging="360"/>
      <w:jc w:val="both"/>
    </w:pPr>
    <w:rPr>
      <w:rFonts w:ascii="Arial" w:hAnsi="Arial"/>
      <w:sz w:val="22"/>
      <w:lang w:val="en-US" w:eastAsia="en-US"/>
    </w:rPr>
  </w:style>
  <w:style w:type="paragraph" w:customStyle="1" w:styleId="arr3">
    <w:name w:val="arr3"/>
    <w:basedOn w:val="arr6"/>
    <w:qFormat/>
    <w:rsid w:val="00B47DE6"/>
    <w:pPr>
      <w:spacing w:after="60"/>
    </w:pPr>
    <w:rPr>
      <w:rFonts w:ascii="Times New Roman" w:hAnsi="Times New Roman"/>
      <w:sz w:val="24"/>
    </w:rPr>
  </w:style>
  <w:style w:type="paragraph" w:customStyle="1" w:styleId="2-arr3">
    <w:name w:val="2-arr3"/>
    <w:basedOn w:val="arr3"/>
    <w:qFormat/>
    <w:rsid w:val="00B47DE6"/>
    <w:pPr>
      <w:tabs>
        <w:tab w:val="clear" w:pos="3960"/>
        <w:tab w:val="num" w:pos="360"/>
      </w:tabs>
      <w:ind w:left="360"/>
    </w:pPr>
  </w:style>
  <w:style w:type="paragraph" w:customStyle="1" w:styleId="2-arr6">
    <w:name w:val="2-arr6"/>
    <w:basedOn w:val="arr6"/>
    <w:qFormat/>
    <w:rsid w:val="00B47DE6"/>
    <w:pPr>
      <w:tabs>
        <w:tab w:val="clear" w:pos="3960"/>
        <w:tab w:val="num" w:pos="360"/>
      </w:tabs>
      <w:ind w:left="360"/>
    </w:pPr>
  </w:style>
  <w:style w:type="paragraph" w:customStyle="1" w:styleId="2-arr9">
    <w:name w:val="2-arr9"/>
    <w:basedOn w:val="2-arr6"/>
    <w:qFormat/>
    <w:rsid w:val="00B47DE6"/>
    <w:pPr>
      <w:spacing w:after="180"/>
    </w:pPr>
  </w:style>
  <w:style w:type="paragraph" w:customStyle="1" w:styleId="arr-0">
    <w:name w:val="arr-0"/>
    <w:basedOn w:val="arr3"/>
    <w:qFormat/>
    <w:rsid w:val="00B47DE6"/>
    <w:pPr>
      <w:spacing w:after="0"/>
    </w:pPr>
  </w:style>
  <w:style w:type="paragraph" w:customStyle="1" w:styleId="arr-3">
    <w:name w:val="arr-3"/>
    <w:basedOn w:val="a5"/>
    <w:qFormat/>
    <w:rsid w:val="00B47DE6"/>
    <w:pPr>
      <w:keepLines/>
      <w:tabs>
        <w:tab w:val="num" w:pos="3816"/>
        <w:tab w:val="left" w:pos="4032"/>
      </w:tabs>
      <w:spacing w:after="60"/>
      <w:ind w:left="3816" w:hanging="360"/>
      <w:jc w:val="both"/>
    </w:pPr>
    <w:rPr>
      <w:rFonts w:ascii="Arial" w:hAnsi="Arial"/>
      <w:sz w:val="22"/>
      <w:lang w:val="en-US" w:eastAsia="en-US"/>
    </w:rPr>
  </w:style>
  <w:style w:type="paragraph" w:customStyle="1" w:styleId="arr9">
    <w:name w:val="arr9"/>
    <w:basedOn w:val="arr6"/>
    <w:qFormat/>
    <w:rsid w:val="00B47DE6"/>
    <w:pPr>
      <w:spacing w:after="180"/>
    </w:pPr>
    <w:rPr>
      <w:rFonts w:ascii="Times New Roman" w:hAnsi="Times New Roman"/>
      <w:sz w:val="24"/>
    </w:rPr>
  </w:style>
  <w:style w:type="paragraph" w:customStyle="1" w:styleId="arr-9">
    <w:name w:val="arr-9"/>
    <w:basedOn w:val="a5"/>
    <w:qFormat/>
    <w:rsid w:val="00B47DE6"/>
    <w:pPr>
      <w:keepLines/>
      <w:tabs>
        <w:tab w:val="num" w:pos="3816"/>
        <w:tab w:val="left" w:pos="4032"/>
      </w:tabs>
      <w:spacing w:after="180"/>
      <w:ind w:left="3816" w:hanging="360"/>
      <w:jc w:val="both"/>
    </w:pPr>
    <w:rPr>
      <w:rFonts w:ascii="Arial" w:hAnsi="Arial"/>
      <w:sz w:val="22"/>
      <w:lang w:val="en-US" w:eastAsia="en-US"/>
    </w:rPr>
  </w:style>
  <w:style w:type="paragraph" w:customStyle="1" w:styleId="bul9">
    <w:name w:val="bul9"/>
    <w:basedOn w:val="para"/>
    <w:qFormat/>
    <w:rsid w:val="00B47DE6"/>
    <w:pPr>
      <w:tabs>
        <w:tab w:val="num" w:pos="4320"/>
      </w:tabs>
      <w:ind w:left="4248" w:hanging="288"/>
    </w:pPr>
  </w:style>
  <w:style w:type="paragraph" w:customStyle="1" w:styleId="para">
    <w:name w:val="para"/>
    <w:basedOn w:val="a5"/>
    <w:qFormat/>
    <w:rsid w:val="00B47DE6"/>
    <w:pPr>
      <w:keepLines/>
      <w:tabs>
        <w:tab w:val="left" w:pos="4032"/>
      </w:tabs>
      <w:spacing w:after="180" w:line="260" w:lineRule="exact"/>
      <w:ind w:left="3600"/>
      <w:jc w:val="both"/>
    </w:pPr>
    <w:rPr>
      <w:snapToGrid w:val="0"/>
      <w:lang w:val="en-GB" w:eastAsia="en-US"/>
    </w:rPr>
  </w:style>
  <w:style w:type="paragraph" w:customStyle="1" w:styleId="bul3">
    <w:name w:val="bul3"/>
    <w:basedOn w:val="bul9"/>
    <w:qFormat/>
    <w:rsid w:val="00B47DE6"/>
    <w:pPr>
      <w:spacing w:after="60"/>
    </w:pPr>
  </w:style>
  <w:style w:type="paragraph" w:customStyle="1" w:styleId="bul0">
    <w:name w:val="bul0"/>
    <w:basedOn w:val="bul3"/>
    <w:qFormat/>
    <w:rsid w:val="00B47DE6"/>
    <w:pPr>
      <w:tabs>
        <w:tab w:val="clear" w:pos="4032"/>
        <w:tab w:val="clear" w:pos="4320"/>
      </w:tabs>
      <w:spacing w:after="0"/>
    </w:pPr>
  </w:style>
  <w:style w:type="paragraph" w:customStyle="1" w:styleId="dm-3">
    <w:name w:val="dm-3"/>
    <w:basedOn w:val="a5"/>
    <w:qFormat/>
    <w:rsid w:val="00B47DE6"/>
    <w:pPr>
      <w:keepLines/>
      <w:ind w:left="288" w:hanging="288"/>
      <w:jc w:val="both"/>
    </w:pPr>
    <w:rPr>
      <w:rFonts w:ascii="Arial Narrow" w:hAnsi="Arial Narrow"/>
      <w:i/>
      <w:lang w:val="en-US" w:eastAsia="en-US"/>
    </w:rPr>
  </w:style>
  <w:style w:type="paragraph" w:customStyle="1" w:styleId="bul-0">
    <w:name w:val="bul-0"/>
    <w:basedOn w:val="dm-3"/>
    <w:qFormat/>
    <w:rsid w:val="00B47DE6"/>
    <w:pPr>
      <w:ind w:left="504" w:hanging="216"/>
    </w:pPr>
  </w:style>
  <w:style w:type="paragraph" w:customStyle="1" w:styleId="bul-3">
    <w:name w:val="bul-3"/>
    <w:basedOn w:val="bul-0"/>
    <w:qFormat/>
    <w:rsid w:val="00B47DE6"/>
    <w:pPr>
      <w:spacing w:after="60"/>
    </w:pPr>
  </w:style>
  <w:style w:type="paragraph" w:customStyle="1" w:styleId="Bullets">
    <w:name w:val="Bullets"/>
    <w:basedOn w:val="a5"/>
    <w:qFormat/>
    <w:rsid w:val="00B47DE6"/>
    <w:pPr>
      <w:keepLines/>
      <w:tabs>
        <w:tab w:val="num" w:pos="360"/>
      </w:tabs>
      <w:suppressAutoHyphens/>
      <w:spacing w:before="120"/>
      <w:ind w:left="360" w:hanging="360"/>
      <w:jc w:val="both"/>
    </w:pPr>
    <w:rPr>
      <w:lang w:val="en-US" w:eastAsia="en-US"/>
    </w:rPr>
  </w:style>
  <w:style w:type="paragraph" w:customStyle="1" w:styleId="bx-bul">
    <w:name w:val="bx-bul"/>
    <w:basedOn w:val="bx-para"/>
    <w:qFormat/>
    <w:rsid w:val="00B47DE6"/>
    <w:pPr>
      <w:tabs>
        <w:tab w:val="clear" w:pos="4032"/>
      </w:tabs>
      <w:ind w:left="288" w:hanging="288"/>
    </w:pPr>
  </w:style>
  <w:style w:type="paragraph" w:customStyle="1" w:styleId="bx-para">
    <w:name w:val="bx-para"/>
    <w:basedOn w:val="21d"/>
    <w:qFormat/>
    <w:rsid w:val="00B47DE6"/>
    <w:pPr>
      <w:pBdr>
        <w:top w:val="single" w:sz="8" w:space="1" w:color="008080"/>
        <w:left w:val="single" w:sz="8" w:space="4" w:color="008080"/>
        <w:bottom w:val="single" w:sz="18" w:space="1" w:color="008080"/>
        <w:right w:val="single" w:sz="18" w:space="4" w:color="008080"/>
      </w:pBdr>
      <w:shd w:val="pct12" w:color="008080" w:fill="auto"/>
      <w:tabs>
        <w:tab w:val="left" w:pos="4032"/>
      </w:tabs>
      <w:spacing w:after="0"/>
    </w:pPr>
    <w:rPr>
      <w:sz w:val="20"/>
    </w:rPr>
  </w:style>
  <w:style w:type="paragraph" w:customStyle="1" w:styleId="21d">
    <w:name w:val="Цитата 21"/>
    <w:qFormat/>
    <w:rsid w:val="00B47DE6"/>
    <w:pPr>
      <w:spacing w:after="120"/>
    </w:pPr>
    <w:rPr>
      <w:rFonts w:ascii="Arial Narrow" w:eastAsia="Times New Roman" w:hAnsi="Arial Narrow"/>
      <w:i/>
      <w:sz w:val="24"/>
      <w:lang w:val="en-US" w:eastAsia="en-US"/>
    </w:rPr>
  </w:style>
  <w:style w:type="paragraph" w:customStyle="1" w:styleId="Heading1indentedbullets">
    <w:name w:val="Heading 1 indented bullets"/>
    <w:basedOn w:val="a5"/>
    <w:qFormat/>
    <w:rsid w:val="00B47DE6"/>
    <w:pPr>
      <w:tabs>
        <w:tab w:val="num" w:pos="1778"/>
      </w:tabs>
      <w:spacing w:before="60" w:after="60"/>
      <w:ind w:left="1701" w:hanging="283"/>
    </w:pPr>
    <w:rPr>
      <w:sz w:val="22"/>
      <w:lang w:val="en-GB" w:eastAsia="en-US"/>
    </w:rPr>
  </w:style>
  <w:style w:type="paragraph" w:customStyle="1" w:styleId="TableText1">
    <w:name w:val="Table Text"/>
    <w:basedOn w:val="a5"/>
    <w:qFormat/>
    <w:rsid w:val="00B47DE6"/>
    <w:pPr>
      <w:keepLines/>
      <w:spacing w:before="60" w:after="60"/>
      <w:jc w:val="both"/>
    </w:pPr>
    <w:rPr>
      <w:rFonts w:ascii="Arial Narrow" w:hAnsi="Arial Narrow"/>
      <w:sz w:val="20"/>
      <w:lang w:val="en-GB" w:eastAsia="en-US"/>
    </w:rPr>
  </w:style>
  <w:style w:type="paragraph" w:customStyle="1" w:styleId="-">
    <w:name w:val="Таблица-Название"/>
    <w:basedOn w:val="a5"/>
    <w:qFormat/>
    <w:rsid w:val="00B47DE6"/>
    <w:pPr>
      <w:keepNext/>
      <w:keepLines/>
      <w:spacing w:before="120" w:after="120"/>
      <w:ind w:left="2268" w:hanging="2268"/>
      <w:jc w:val="both"/>
    </w:pPr>
    <w:rPr>
      <w:rFonts w:ascii="Arial" w:hAnsi="Arial"/>
      <w:b/>
      <w:snapToGrid w:val="0"/>
      <w:kern w:val="16"/>
      <w:sz w:val="20"/>
    </w:rPr>
  </w:style>
  <w:style w:type="paragraph" w:customStyle="1" w:styleId="affffffff0">
    <w:name w:val="таблица текст"/>
    <w:basedOn w:val="a5"/>
    <w:qFormat/>
    <w:rsid w:val="00B47DE6"/>
    <w:pPr>
      <w:jc w:val="both"/>
    </w:pPr>
    <w:rPr>
      <w:rFonts w:ascii="Arial" w:hAnsi="Arial" w:cs="Arial"/>
      <w:bCs/>
      <w:sz w:val="16"/>
    </w:rPr>
  </w:style>
  <w:style w:type="paragraph" w:customStyle="1" w:styleId="Appendix">
    <w:name w:val="Appendix"/>
    <w:basedOn w:val="a5"/>
    <w:qFormat/>
    <w:rsid w:val="00B47DE6"/>
    <w:rPr>
      <w:lang w:val="en-GB" w:eastAsia="en-US"/>
    </w:rPr>
  </w:style>
  <w:style w:type="paragraph" w:customStyle="1" w:styleId="Box1">
    <w:name w:val="Box 1"/>
    <w:basedOn w:val="a5"/>
    <w:qFormat/>
    <w:rsid w:val="00B47DE6"/>
    <w:pPr>
      <w:tabs>
        <w:tab w:val="num" w:pos="555"/>
      </w:tabs>
      <w:ind w:left="555" w:hanging="555"/>
    </w:pPr>
    <w:rPr>
      <w:lang w:val="en-GB" w:eastAsia="en-US"/>
    </w:rPr>
  </w:style>
  <w:style w:type="paragraph" w:customStyle="1" w:styleId="Procedure">
    <w:name w:val="Procedure"/>
    <w:qFormat/>
    <w:rsid w:val="00B47DE6"/>
    <w:pPr>
      <w:tabs>
        <w:tab w:val="left" w:pos="720"/>
        <w:tab w:val="left" w:pos="1440"/>
        <w:tab w:val="left" w:pos="2333"/>
        <w:tab w:val="left" w:pos="3053"/>
      </w:tabs>
      <w:suppressAutoHyphens/>
      <w:jc w:val="both"/>
    </w:pPr>
    <w:rPr>
      <w:rFonts w:ascii="Times New Roman" w:eastAsia="Times New Roman" w:hAnsi="Times New Roman"/>
      <w:noProof/>
      <w:spacing w:val="-3"/>
      <w:sz w:val="24"/>
      <w:lang w:val="en-GB" w:eastAsia="en-US"/>
    </w:rPr>
  </w:style>
  <w:style w:type="paragraph" w:customStyle="1" w:styleId="Numer">
    <w:name w:val="Numer"/>
    <w:basedOn w:val="Marker"/>
    <w:qFormat/>
    <w:rsid w:val="00B47DE6"/>
    <w:pPr>
      <w:numPr>
        <w:numId w:val="0"/>
      </w:numPr>
      <w:tabs>
        <w:tab w:val="num" w:pos="720"/>
      </w:tabs>
      <w:ind w:left="720" w:hanging="363"/>
    </w:pPr>
  </w:style>
  <w:style w:type="paragraph" w:customStyle="1" w:styleId="2fff0">
    <w:name w:val="маркированный список 2"/>
    <w:basedOn w:val="a9"/>
    <w:qFormat/>
    <w:rsid w:val="00B47DE6"/>
    <w:pPr>
      <w:tabs>
        <w:tab w:val="clear" w:pos="4677"/>
        <w:tab w:val="clear" w:pos="9355"/>
        <w:tab w:val="num" w:pos="680"/>
        <w:tab w:val="center" w:pos="4320"/>
        <w:tab w:val="right" w:pos="8640"/>
      </w:tabs>
      <w:spacing w:after="120"/>
      <w:ind w:left="680" w:hanging="340"/>
      <w:jc w:val="both"/>
    </w:pPr>
    <w:rPr>
      <w:rFonts w:ascii="Arial" w:eastAsia="Times/Kazakh" w:hAnsi="Arial" w:cs="Arial"/>
      <w:sz w:val="20"/>
    </w:rPr>
  </w:style>
  <w:style w:type="paragraph" w:styleId="affffffff1">
    <w:name w:val="List Number"/>
    <w:basedOn w:val="a5"/>
    <w:qFormat/>
    <w:rsid w:val="00B47DE6"/>
    <w:pPr>
      <w:tabs>
        <w:tab w:val="num" w:pos="720"/>
      </w:tabs>
      <w:spacing w:after="120"/>
      <w:ind w:left="720" w:hanging="360"/>
      <w:jc w:val="both"/>
    </w:pPr>
    <w:rPr>
      <w:rFonts w:ascii="Arial" w:hAnsi="Arial"/>
      <w:sz w:val="20"/>
    </w:rPr>
  </w:style>
  <w:style w:type="paragraph" w:customStyle="1" w:styleId="2fff1">
    <w:name w:val="Маркер 2"/>
    <w:basedOn w:val="a5"/>
    <w:qFormat/>
    <w:rsid w:val="00B47DE6"/>
    <w:pPr>
      <w:tabs>
        <w:tab w:val="num" w:pos="680"/>
      </w:tabs>
      <w:spacing w:after="120"/>
      <w:ind w:left="680" w:hanging="340"/>
      <w:jc w:val="both"/>
    </w:pPr>
    <w:rPr>
      <w:rFonts w:ascii="Arial" w:hAnsi="Arial"/>
      <w:sz w:val="20"/>
    </w:rPr>
  </w:style>
  <w:style w:type="paragraph" w:customStyle="1" w:styleId="2fff2">
    <w:name w:val="маркированный 2"/>
    <w:basedOn w:val="a5"/>
    <w:qFormat/>
    <w:rsid w:val="00B47DE6"/>
    <w:pPr>
      <w:tabs>
        <w:tab w:val="num" w:pos="680"/>
      </w:tabs>
      <w:autoSpaceDE w:val="0"/>
      <w:autoSpaceDN w:val="0"/>
      <w:adjustRightInd w:val="0"/>
      <w:spacing w:after="120"/>
      <w:ind w:left="680" w:hanging="340"/>
      <w:jc w:val="both"/>
    </w:pPr>
    <w:rPr>
      <w:rFonts w:ascii="Arial" w:hAnsi="Arial"/>
      <w:sz w:val="20"/>
    </w:rPr>
  </w:style>
  <w:style w:type="paragraph" w:customStyle="1" w:styleId="8pt4">
    <w:name w:val="8 pt"/>
    <w:basedOn w:val="a5"/>
    <w:qFormat/>
    <w:rsid w:val="00B47DE6"/>
    <w:pPr>
      <w:spacing w:before="120"/>
    </w:pPr>
    <w:rPr>
      <w:rFonts w:ascii="Arial" w:hAnsi="Arial"/>
      <w:bCs/>
      <w:sz w:val="18"/>
    </w:rPr>
  </w:style>
  <w:style w:type="paragraph" w:customStyle="1" w:styleId="1ffd">
    <w:name w:val="маркированный список 1"/>
    <w:basedOn w:val="a5"/>
    <w:qFormat/>
    <w:rsid w:val="00B47DE6"/>
    <w:pPr>
      <w:tabs>
        <w:tab w:val="num" w:pos="454"/>
      </w:tabs>
      <w:spacing w:after="120"/>
      <w:ind w:left="454" w:hanging="341"/>
      <w:jc w:val="both"/>
    </w:pPr>
    <w:rPr>
      <w:rFonts w:ascii="Arial" w:hAnsi="Arial"/>
      <w:sz w:val="20"/>
    </w:rPr>
  </w:style>
  <w:style w:type="paragraph" w:customStyle="1" w:styleId="AETC-BodyDNV-BodyAETC-Body1DNV-Body1">
    <w:name w:val="Основной текст.AETC-Body.DNV-Body.AETC-Body1.DNV-Body1"/>
    <w:basedOn w:val="a5"/>
    <w:qFormat/>
    <w:rsid w:val="00B47DE6"/>
    <w:pPr>
      <w:widowControl w:val="0"/>
      <w:autoSpaceDE w:val="0"/>
      <w:autoSpaceDN w:val="0"/>
      <w:spacing w:before="120" w:after="120"/>
      <w:jc w:val="both"/>
    </w:pPr>
    <w:rPr>
      <w:rFonts w:ascii="Arial" w:hAnsi="Arial" w:cs="Arial"/>
      <w:sz w:val="20"/>
    </w:rPr>
  </w:style>
  <w:style w:type="paragraph" w:customStyle="1" w:styleId="-0">
    <w:name w:val="Таблица-заголовок"/>
    <w:basedOn w:val="a5"/>
    <w:qFormat/>
    <w:rsid w:val="00B47DE6"/>
    <w:pPr>
      <w:keepNext/>
      <w:keepLines/>
      <w:spacing w:before="60" w:after="60"/>
      <w:jc w:val="center"/>
    </w:pPr>
    <w:rPr>
      <w:rFonts w:ascii="Arial" w:hAnsi="Arial"/>
      <w:b/>
      <w:snapToGrid w:val="0"/>
      <w:sz w:val="18"/>
    </w:rPr>
  </w:style>
  <w:style w:type="paragraph" w:customStyle="1" w:styleId="-1">
    <w:name w:val="Таблица-Текст 1"/>
    <w:basedOn w:val="a5"/>
    <w:qFormat/>
    <w:rsid w:val="00B47DE6"/>
    <w:pPr>
      <w:widowControl w:val="0"/>
      <w:jc w:val="center"/>
    </w:pPr>
    <w:rPr>
      <w:rFonts w:ascii="Arial" w:hAnsi="Arial"/>
      <w:snapToGrid w:val="0"/>
      <w:sz w:val="16"/>
      <w:szCs w:val="16"/>
    </w:rPr>
  </w:style>
  <w:style w:type="character" w:customStyle="1" w:styleId="affffffff2">
    <w:name w:val="источник Знак"/>
    <w:rsid w:val="00B47DE6"/>
    <w:rPr>
      <w:rFonts w:ascii="Arial" w:hAnsi="Arial" w:cs="Arial"/>
      <w:i/>
      <w:sz w:val="14"/>
      <w:szCs w:val="14"/>
      <w:lang w:val="ru-RU" w:eastAsia="ru-RU" w:bidi="ar-SA"/>
    </w:rPr>
  </w:style>
  <w:style w:type="paragraph" w:customStyle="1" w:styleId="-2">
    <w:name w:val="Таблица-Текст"/>
    <w:basedOn w:val="a5"/>
    <w:qFormat/>
    <w:rsid w:val="00B47DE6"/>
    <w:pPr>
      <w:widowControl w:val="0"/>
      <w:spacing w:before="40" w:after="40"/>
      <w:jc w:val="both"/>
    </w:pPr>
    <w:rPr>
      <w:rFonts w:ascii="Arial" w:hAnsi="Arial"/>
      <w:snapToGrid w:val="0"/>
      <w:sz w:val="16"/>
    </w:rPr>
  </w:style>
  <w:style w:type="paragraph" w:customStyle="1" w:styleId="Text0">
    <w:name w:val="Text"/>
    <w:basedOn w:val="a5"/>
    <w:qFormat/>
    <w:rsid w:val="00B47DE6"/>
    <w:pPr>
      <w:keepLines/>
      <w:spacing w:after="240"/>
      <w:ind w:left="2880"/>
      <w:jc w:val="both"/>
    </w:pPr>
    <w:rPr>
      <w:rFonts w:ascii="Arial" w:hAnsi="Arial"/>
      <w:sz w:val="20"/>
      <w:lang w:val="en-GB" w:eastAsia="en-US"/>
    </w:rPr>
  </w:style>
  <w:style w:type="paragraph" w:customStyle="1" w:styleId="TableOfContent4">
    <w:name w:val="Table Of Content 4"/>
    <w:basedOn w:val="a5"/>
    <w:qFormat/>
    <w:rsid w:val="00B47DE6"/>
    <w:pPr>
      <w:keepLines/>
      <w:spacing w:after="120"/>
      <w:jc w:val="both"/>
    </w:pPr>
    <w:rPr>
      <w:rFonts w:ascii="Arial" w:hAnsi="Arial" w:cs="Arial"/>
      <w:sz w:val="20"/>
      <w:lang w:eastAsia="en-US"/>
    </w:rPr>
  </w:style>
  <w:style w:type="paragraph" w:customStyle="1" w:styleId="1ffe">
    <w:name w:val="Нижний колонтитул1"/>
    <w:basedOn w:val="a5"/>
    <w:qFormat/>
    <w:rsid w:val="00B47DE6"/>
    <w:pPr>
      <w:widowControl w:val="0"/>
      <w:tabs>
        <w:tab w:val="center" w:pos="4703"/>
        <w:tab w:val="right" w:pos="9406"/>
      </w:tabs>
      <w:spacing w:after="120"/>
      <w:jc w:val="both"/>
    </w:pPr>
    <w:rPr>
      <w:rFonts w:ascii="Arial" w:hAnsi="Arial"/>
      <w:snapToGrid w:val="0"/>
      <w:sz w:val="20"/>
    </w:rPr>
  </w:style>
  <w:style w:type="paragraph" w:customStyle="1" w:styleId="affffffff3">
    <w:name w:val="Стиль"/>
    <w:basedOn w:val="a5"/>
    <w:next w:val="aff5"/>
    <w:qFormat/>
    <w:rsid w:val="00B47DE6"/>
    <w:pPr>
      <w:spacing w:before="100" w:beforeAutospacing="1" w:after="100" w:afterAutospacing="1"/>
    </w:pPr>
  </w:style>
  <w:style w:type="paragraph" w:customStyle="1" w:styleId="4f">
    <w:name w:val="4"/>
    <w:basedOn w:val="a5"/>
    <w:next w:val="aff5"/>
    <w:qFormat/>
    <w:rsid w:val="00B47DE6"/>
    <w:pPr>
      <w:spacing w:after="120"/>
      <w:jc w:val="both"/>
    </w:pPr>
  </w:style>
  <w:style w:type="paragraph" w:customStyle="1" w:styleId="affffffff4">
    <w:name w:val="Стиль маркерованный"/>
    <w:basedOn w:val="a5"/>
    <w:qFormat/>
    <w:rsid w:val="00B47DE6"/>
    <w:pPr>
      <w:tabs>
        <w:tab w:val="num" w:pos="454"/>
      </w:tabs>
      <w:spacing w:after="120"/>
      <w:ind w:left="454" w:hanging="341"/>
      <w:jc w:val="both"/>
    </w:pPr>
    <w:rPr>
      <w:rFonts w:ascii="Arial" w:hAnsi="Arial"/>
      <w:sz w:val="20"/>
    </w:rPr>
  </w:style>
  <w:style w:type="character" w:customStyle="1" w:styleId="TITUL2">
    <w:name w:val="TITUL Знак Знак Знак Знак"/>
    <w:rsid w:val="00B47DE6"/>
    <w:rPr>
      <w:rFonts w:ascii="Arial" w:hAnsi="Arial" w:cs="Arial"/>
      <w:noProof w:val="0"/>
      <w:snapToGrid w:val="0"/>
      <w:sz w:val="24"/>
      <w:szCs w:val="24"/>
      <w:lang w:val="en-GB" w:eastAsia="ru-RU" w:bidi="ar-SA"/>
    </w:rPr>
  </w:style>
  <w:style w:type="paragraph" w:customStyle="1" w:styleId="affffffff5">
    <w:name w:val="название таблицы Знак"/>
    <w:basedOn w:val="a5"/>
    <w:qFormat/>
    <w:rsid w:val="00B47DE6"/>
    <w:pPr>
      <w:widowControl w:val="0"/>
      <w:spacing w:before="120" w:after="120"/>
      <w:ind w:left="1701" w:hanging="1701"/>
      <w:jc w:val="both"/>
      <w:outlineLvl w:val="8"/>
    </w:pPr>
    <w:rPr>
      <w:rFonts w:ascii="Arial" w:hAnsi="Arial"/>
      <w:b/>
      <w:sz w:val="18"/>
      <w:szCs w:val="18"/>
      <w:lang w:eastAsia="en-US"/>
    </w:rPr>
  </w:style>
  <w:style w:type="paragraph" w:customStyle="1" w:styleId="2fff3">
    <w:name w:val="Марке 2"/>
    <w:basedOn w:val="a5"/>
    <w:qFormat/>
    <w:rsid w:val="00B47DE6"/>
    <w:pPr>
      <w:tabs>
        <w:tab w:val="num" w:pos="454"/>
      </w:tabs>
      <w:spacing w:after="120"/>
      <w:ind w:left="454" w:hanging="341"/>
      <w:jc w:val="both"/>
    </w:pPr>
    <w:rPr>
      <w:rFonts w:ascii="Arial" w:hAnsi="Arial"/>
      <w:sz w:val="20"/>
    </w:rPr>
  </w:style>
  <w:style w:type="paragraph" w:customStyle="1" w:styleId="affffffff6">
    <w:name w:val="Маркированный стиль Знак Знак"/>
    <w:basedOn w:val="a5"/>
    <w:qFormat/>
    <w:rsid w:val="00B47DE6"/>
    <w:pPr>
      <w:widowControl w:val="0"/>
      <w:tabs>
        <w:tab w:val="num" w:pos="454"/>
      </w:tabs>
      <w:spacing w:after="120"/>
      <w:ind w:left="454" w:hanging="341"/>
      <w:jc w:val="both"/>
    </w:pPr>
    <w:rPr>
      <w:rFonts w:ascii="Arial" w:hAnsi="Arial"/>
      <w:sz w:val="20"/>
      <w:szCs w:val="22"/>
    </w:rPr>
  </w:style>
  <w:style w:type="paragraph" w:customStyle="1" w:styleId="affffffff7">
    <w:name w:val="Маркер список"/>
    <w:basedOn w:val="a5"/>
    <w:qFormat/>
    <w:rsid w:val="00B47DE6"/>
    <w:pPr>
      <w:widowControl w:val="0"/>
      <w:tabs>
        <w:tab w:val="num" w:pos="720"/>
      </w:tabs>
      <w:spacing w:after="120"/>
      <w:ind w:left="720" w:hanging="363"/>
      <w:jc w:val="both"/>
    </w:pPr>
    <w:rPr>
      <w:rFonts w:ascii="Arial" w:hAnsi="Arial"/>
      <w:sz w:val="20"/>
    </w:rPr>
  </w:style>
  <w:style w:type="paragraph" w:customStyle="1" w:styleId="-3">
    <w:name w:val="таблица-источник"/>
    <w:basedOn w:val="a5"/>
    <w:qFormat/>
    <w:rsid w:val="00B47DE6"/>
    <w:pPr>
      <w:spacing w:before="60"/>
      <w:jc w:val="both"/>
    </w:pPr>
    <w:rPr>
      <w:rFonts w:ascii="Arial" w:hAnsi="Arial"/>
      <w:i/>
      <w:sz w:val="14"/>
      <w:szCs w:val="14"/>
    </w:rPr>
  </w:style>
  <w:style w:type="paragraph" w:customStyle="1" w:styleId="3ff1">
    <w:name w:val="3"/>
    <w:basedOn w:val="a5"/>
    <w:next w:val="aff5"/>
    <w:qFormat/>
    <w:rsid w:val="00B47DE6"/>
    <w:pPr>
      <w:spacing w:after="120"/>
      <w:jc w:val="both"/>
    </w:pPr>
  </w:style>
  <w:style w:type="paragraph" w:customStyle="1" w:styleId="-4">
    <w:name w:val="Таблица-Источник"/>
    <w:basedOn w:val="a5"/>
    <w:qFormat/>
    <w:rsid w:val="00B47DE6"/>
    <w:pPr>
      <w:keepLines/>
      <w:widowControl w:val="0"/>
      <w:autoSpaceDE w:val="0"/>
      <w:autoSpaceDN w:val="0"/>
      <w:spacing w:after="120"/>
      <w:jc w:val="both"/>
    </w:pPr>
    <w:rPr>
      <w:rFonts w:ascii="Arial" w:hAnsi="Arial" w:cs="Arial"/>
      <w:b/>
      <w:bCs/>
      <w:i/>
      <w:iCs/>
      <w:kern w:val="16"/>
      <w:sz w:val="12"/>
      <w:szCs w:val="12"/>
    </w:rPr>
  </w:style>
  <w:style w:type="paragraph" w:customStyle="1" w:styleId="affffffff8">
    <w:name w:val="ТабличныйТекст"/>
    <w:basedOn w:val="a5"/>
    <w:qFormat/>
    <w:rsid w:val="00B47DE6"/>
    <w:pPr>
      <w:spacing w:before="60" w:after="60"/>
      <w:jc w:val="both"/>
    </w:pPr>
    <w:rPr>
      <w:rFonts w:ascii="Arial Narrow" w:hAnsi="Arial Narrow"/>
      <w:snapToGrid w:val="0"/>
      <w:sz w:val="22"/>
    </w:rPr>
  </w:style>
  <w:style w:type="paragraph" w:customStyle="1" w:styleId="affffffff9">
    <w:name w:val="МаркСсписок"/>
    <w:basedOn w:val="24"/>
    <w:autoRedefine/>
    <w:qFormat/>
    <w:rsid w:val="00B47DE6"/>
    <w:pPr>
      <w:spacing w:line="360" w:lineRule="auto"/>
      <w:ind w:left="1854"/>
      <w:jc w:val="both"/>
    </w:pPr>
    <w:rPr>
      <w:rFonts w:ascii="Arial" w:hAnsi="Arial"/>
      <w:color w:val="000000"/>
      <w:sz w:val="20"/>
      <w:lang w:val="ru-RU" w:eastAsia="ru-RU"/>
    </w:rPr>
  </w:style>
  <w:style w:type="paragraph" w:customStyle="1" w:styleId="HTMLPreformatted1">
    <w:name w:val="HTML Preformatted1"/>
    <w:basedOn w:val="a5"/>
    <w:qFormat/>
    <w:rsid w:val="00B47D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pPr>
    <w:rPr>
      <w:rFonts w:ascii="Courier New" w:hAnsi="Courier New" w:cs="Courier New"/>
      <w:sz w:val="20"/>
    </w:rPr>
  </w:style>
  <w:style w:type="paragraph" w:customStyle="1" w:styleId="ParagraphTextLevel12">
    <w:name w:val="Paragraph Text Level 1&amp; 2"/>
    <w:basedOn w:val="a5"/>
    <w:qFormat/>
    <w:rsid w:val="00B47DE6"/>
    <w:pPr>
      <w:spacing w:after="120"/>
      <w:ind w:left="480" w:firstLine="2"/>
      <w:jc w:val="both"/>
    </w:pPr>
    <w:rPr>
      <w:rFonts w:ascii="Arial" w:hAnsi="Arial"/>
      <w:snapToGrid w:val="0"/>
      <w:sz w:val="20"/>
      <w:lang w:val="en-GB" w:eastAsia="en-US"/>
    </w:rPr>
  </w:style>
  <w:style w:type="paragraph" w:customStyle="1" w:styleId="affffffffa">
    <w:name w:val="Основнойтекст"/>
    <w:basedOn w:val="a5"/>
    <w:qFormat/>
    <w:rsid w:val="00B47DE6"/>
    <w:pPr>
      <w:widowControl w:val="0"/>
      <w:autoSpaceDE w:val="0"/>
      <w:autoSpaceDN w:val="0"/>
      <w:spacing w:before="120" w:after="120"/>
      <w:jc w:val="both"/>
    </w:pPr>
    <w:rPr>
      <w:rFonts w:ascii="Arial" w:hAnsi="Arial" w:cs="Arial"/>
      <w:sz w:val="20"/>
    </w:rPr>
  </w:style>
  <w:style w:type="paragraph" w:customStyle="1" w:styleId="Numberedbulletpoints">
    <w:name w:val="Numbered bullet points"/>
    <w:basedOn w:val="ParagraphText"/>
    <w:autoRedefine/>
    <w:qFormat/>
    <w:rsid w:val="00B47DE6"/>
    <w:pPr>
      <w:tabs>
        <w:tab w:val="left" w:pos="482"/>
        <w:tab w:val="num" w:pos="720"/>
      </w:tabs>
      <w:ind w:left="720" w:hanging="363"/>
    </w:pPr>
    <w:rPr>
      <w:rFonts w:cs="Arial"/>
    </w:rPr>
  </w:style>
  <w:style w:type="paragraph" w:customStyle="1" w:styleId="ParagraphText">
    <w:name w:val="Paragraph Text"/>
    <w:basedOn w:val="a5"/>
    <w:autoRedefine/>
    <w:qFormat/>
    <w:rsid w:val="00B47DE6"/>
    <w:pPr>
      <w:tabs>
        <w:tab w:val="left" w:pos="851"/>
      </w:tabs>
      <w:jc w:val="both"/>
    </w:pPr>
    <w:rPr>
      <w:lang w:val="en-GB" w:eastAsia="en-US"/>
    </w:rPr>
  </w:style>
  <w:style w:type="paragraph" w:customStyle="1" w:styleId="References">
    <w:name w:val="References"/>
    <w:basedOn w:val="a5"/>
    <w:autoRedefine/>
    <w:qFormat/>
    <w:rsid w:val="00B47DE6"/>
    <w:pPr>
      <w:tabs>
        <w:tab w:val="num" w:pos="1922"/>
      </w:tabs>
      <w:ind w:left="1922" w:hanging="360"/>
      <w:jc w:val="both"/>
    </w:pPr>
    <w:rPr>
      <w:lang w:val="en-GB" w:eastAsia="en-US"/>
    </w:rPr>
  </w:style>
  <w:style w:type="paragraph" w:customStyle="1" w:styleId="Table">
    <w:name w:val="Table"/>
    <w:next w:val="a5"/>
    <w:uiPriority w:val="99"/>
    <w:qFormat/>
    <w:rsid w:val="00B47DE6"/>
    <w:pPr>
      <w:keepNext/>
      <w:keepLines/>
      <w:tabs>
        <w:tab w:val="left" w:pos="720"/>
      </w:tabs>
      <w:jc w:val="center"/>
    </w:pPr>
    <w:rPr>
      <w:rFonts w:ascii="Arial" w:eastAsia="Times New Roman" w:hAnsi="Arial"/>
      <w:snapToGrid w:val="0"/>
      <w:sz w:val="18"/>
      <w:lang w:val="en-GB" w:eastAsia="en-US"/>
    </w:rPr>
  </w:style>
  <w:style w:type="paragraph" w:customStyle="1" w:styleId="ParagraphTextLevel34">
    <w:name w:val="Paragraph Text Level 3 &amp; 4"/>
    <w:basedOn w:val="ParagraphTextLevel12"/>
    <w:qFormat/>
    <w:rsid w:val="00B47DE6"/>
    <w:pPr>
      <w:tabs>
        <w:tab w:val="left" w:pos="709"/>
      </w:tabs>
      <w:spacing w:after="0"/>
      <w:ind w:left="720" w:firstLine="0"/>
    </w:pPr>
  </w:style>
  <w:style w:type="character" w:customStyle="1" w:styleId="HTMLDefinition1">
    <w:name w:val="HTML Definition1"/>
    <w:rsid w:val="00B47DE6"/>
    <w:rPr>
      <w:i/>
      <w:iCs/>
    </w:rPr>
  </w:style>
  <w:style w:type="paragraph" w:customStyle="1" w:styleId="2-h2">
    <w:name w:val="2-h2"/>
    <w:basedOn w:val="a5"/>
    <w:qFormat/>
    <w:rsid w:val="00B47DE6"/>
    <w:pPr>
      <w:keepNext/>
      <w:keepLines/>
      <w:tabs>
        <w:tab w:val="left" w:pos="4032"/>
      </w:tabs>
      <w:spacing w:after="120"/>
      <w:jc w:val="both"/>
    </w:pPr>
    <w:rPr>
      <w:rFonts w:ascii="Footlight MT Light" w:hAnsi="Footlight MT Light"/>
      <w:b/>
      <w:i/>
      <w:color w:val="008080"/>
      <w:sz w:val="30"/>
      <w:lang w:val="en-US" w:eastAsia="en-US"/>
    </w:rPr>
  </w:style>
  <w:style w:type="character" w:customStyle="1" w:styleId="21e">
    <w:name w:val="Маркер 2 Знак Знак1"/>
    <w:rsid w:val="00B47DE6"/>
    <w:rPr>
      <w:rFonts w:ascii="Arial" w:hAnsi="Arial" w:cs="Arial"/>
      <w:szCs w:val="22"/>
      <w:lang w:val="ru-RU" w:eastAsia="ru-RU" w:bidi="ar-SA"/>
    </w:rPr>
  </w:style>
  <w:style w:type="paragraph" w:customStyle="1" w:styleId="78pt">
    <w:name w:val="Стиль заг7 + кернинг от 8 pt"/>
    <w:basedOn w:val="a5"/>
    <w:autoRedefine/>
    <w:qFormat/>
    <w:rsid w:val="00B47DE6"/>
    <w:pPr>
      <w:tabs>
        <w:tab w:val="num" w:pos="864"/>
      </w:tabs>
      <w:spacing w:after="120"/>
      <w:ind w:left="864" w:hanging="864"/>
      <w:jc w:val="both"/>
    </w:pPr>
    <w:rPr>
      <w:rFonts w:ascii="Arial" w:hAnsi="Arial"/>
      <w:bCs/>
      <w:kern w:val="16"/>
      <w:sz w:val="20"/>
    </w:rPr>
  </w:style>
  <w:style w:type="paragraph" w:customStyle="1" w:styleId="8pt5">
    <w:name w:val="Стиль Название + 8 pt не полужирный"/>
    <w:basedOn w:val="a5"/>
    <w:qFormat/>
    <w:rsid w:val="00B47DE6"/>
    <w:pPr>
      <w:jc w:val="center"/>
      <w:outlineLvl w:val="0"/>
    </w:pPr>
    <w:rPr>
      <w:rFonts w:ascii="Arial" w:hAnsi="Arial"/>
      <w:sz w:val="16"/>
    </w:rPr>
  </w:style>
  <w:style w:type="paragraph" w:customStyle="1" w:styleId="3ff2">
    <w:name w:val="Стиль Заголовок 3"/>
    <w:basedOn w:val="32"/>
    <w:qFormat/>
    <w:rsid w:val="00B47DE6"/>
    <w:pPr>
      <w:keepNext w:val="0"/>
      <w:keepLines w:val="0"/>
      <w:tabs>
        <w:tab w:val="num" w:pos="1008"/>
      </w:tabs>
      <w:spacing w:before="240" w:after="120"/>
      <w:ind w:left="1008" w:hanging="1008"/>
      <w:jc w:val="both"/>
    </w:pPr>
    <w:rPr>
      <w:rFonts w:ascii="Arial" w:eastAsia="Arial" w:hAnsi="Arial"/>
      <w:b w:val="0"/>
      <w:bCs w:val="0"/>
      <w:iCs/>
      <w:color w:val="auto"/>
      <w:sz w:val="20"/>
      <w:szCs w:val="20"/>
      <w:lang w:bidi="ar-SA"/>
    </w:rPr>
  </w:style>
  <w:style w:type="paragraph" w:customStyle="1" w:styleId="LesText">
    <w:name w:val="Les Text"/>
    <w:basedOn w:val="a5"/>
    <w:qFormat/>
    <w:rsid w:val="00B47DE6"/>
    <w:pPr>
      <w:keepLines/>
      <w:spacing w:after="120"/>
      <w:ind w:left="720"/>
      <w:jc w:val="both"/>
    </w:pPr>
    <w:rPr>
      <w:rFonts w:ascii="Arial" w:hAnsi="Arial"/>
      <w:sz w:val="20"/>
      <w:lang w:val="en-GB" w:eastAsia="en-US"/>
    </w:rPr>
  </w:style>
  <w:style w:type="paragraph" w:customStyle="1" w:styleId="affffffffb">
    <w:name w:val="Стиль Таблица"/>
    <w:aliases w:val="текст по центру"/>
    <w:basedOn w:val="a5"/>
    <w:qFormat/>
    <w:rsid w:val="00B47DE6"/>
    <w:pPr>
      <w:widowControl w:val="0"/>
      <w:autoSpaceDE w:val="0"/>
      <w:autoSpaceDN w:val="0"/>
      <w:jc w:val="center"/>
    </w:pPr>
    <w:rPr>
      <w:rFonts w:ascii="Arial" w:hAnsi="Arial"/>
      <w:snapToGrid w:val="0"/>
      <w:sz w:val="16"/>
      <w:lang w:eastAsia="en-US"/>
    </w:rPr>
  </w:style>
  <w:style w:type="paragraph" w:customStyle="1" w:styleId="affffffffc">
    <w:name w:val="маркированный стиль"/>
    <w:basedOn w:val="a5"/>
    <w:qFormat/>
    <w:rsid w:val="00B47DE6"/>
    <w:pPr>
      <w:tabs>
        <w:tab w:val="num" w:pos="720"/>
      </w:tabs>
      <w:spacing w:after="120"/>
      <w:ind w:left="720" w:hanging="360"/>
      <w:jc w:val="both"/>
    </w:pPr>
    <w:rPr>
      <w:rFonts w:ascii="Arial" w:hAnsi="Arial"/>
      <w:sz w:val="20"/>
    </w:rPr>
  </w:style>
  <w:style w:type="character" w:customStyle="1" w:styleId="affffffffd">
    <w:name w:val="Стиль полужирный"/>
    <w:rsid w:val="00B47DE6"/>
    <w:rPr>
      <w:rFonts w:ascii="Arial" w:hAnsi="Arial"/>
      <w:b/>
      <w:bCs/>
      <w:sz w:val="20"/>
    </w:rPr>
  </w:style>
  <w:style w:type="paragraph" w:customStyle="1" w:styleId="73">
    <w:name w:val="заголовок 7"/>
    <w:basedOn w:val="a5"/>
    <w:next w:val="a5"/>
    <w:qFormat/>
    <w:rsid w:val="00B47DE6"/>
    <w:pPr>
      <w:keepNext/>
      <w:widowControl w:val="0"/>
      <w:spacing w:after="120"/>
      <w:jc w:val="both"/>
    </w:pPr>
    <w:rPr>
      <w:rFonts w:ascii="Arial" w:hAnsi="Arial" w:cs="Arial"/>
      <w:sz w:val="20"/>
      <w:u w:val="single"/>
    </w:rPr>
  </w:style>
  <w:style w:type="paragraph" w:customStyle="1" w:styleId="affffffffe">
    <w:name w:val="Маркированный стиль"/>
    <w:basedOn w:val="a5"/>
    <w:qFormat/>
    <w:rsid w:val="00B47DE6"/>
    <w:pPr>
      <w:widowControl w:val="0"/>
      <w:tabs>
        <w:tab w:val="num" w:pos="720"/>
      </w:tabs>
      <w:spacing w:after="120"/>
      <w:ind w:left="720" w:hanging="720"/>
      <w:jc w:val="both"/>
    </w:pPr>
    <w:rPr>
      <w:rFonts w:ascii="Arial" w:hAnsi="Arial"/>
      <w:sz w:val="20"/>
      <w:szCs w:val="22"/>
    </w:rPr>
  </w:style>
  <w:style w:type="paragraph" w:customStyle="1" w:styleId="2fff4">
    <w:name w:val="Стиль Маркерованный уровень2"/>
    <w:basedOn w:val="a5"/>
    <w:qFormat/>
    <w:rsid w:val="00B47DE6"/>
    <w:pPr>
      <w:tabs>
        <w:tab w:val="num" w:pos="680"/>
      </w:tabs>
      <w:autoSpaceDE w:val="0"/>
      <w:autoSpaceDN w:val="0"/>
      <w:spacing w:before="120" w:after="120"/>
      <w:ind w:left="680" w:hanging="340"/>
      <w:jc w:val="both"/>
    </w:pPr>
    <w:rPr>
      <w:rFonts w:ascii="Arial" w:hAnsi="Arial"/>
      <w:sz w:val="20"/>
    </w:rPr>
  </w:style>
  <w:style w:type="character" w:customStyle="1" w:styleId="afffffffff">
    <w:name w:val="нумерованный список Знак"/>
    <w:rsid w:val="00B47DE6"/>
    <w:rPr>
      <w:rFonts w:ascii="Arial" w:hAnsi="Arial"/>
      <w:noProof w:val="0"/>
      <w:lang w:val="ru-RU" w:eastAsia="ru-RU" w:bidi="ar-SA"/>
    </w:rPr>
  </w:style>
  <w:style w:type="paragraph" w:customStyle="1" w:styleId="afffffffff0">
    <w:name w:val="Многоуровневый"/>
    <w:basedOn w:val="a5"/>
    <w:qFormat/>
    <w:rsid w:val="00B47DE6"/>
    <w:pPr>
      <w:tabs>
        <w:tab w:val="num" w:pos="360"/>
      </w:tabs>
      <w:spacing w:after="120"/>
      <w:ind w:left="360" w:hanging="360"/>
      <w:jc w:val="both"/>
    </w:pPr>
    <w:rPr>
      <w:rFonts w:ascii="Arial" w:hAnsi="Arial"/>
      <w:sz w:val="20"/>
    </w:rPr>
  </w:style>
  <w:style w:type="character" w:customStyle="1" w:styleId="afffffffff1">
    <w:name w:val="Маркированный стиль Знак"/>
    <w:rsid w:val="00B47DE6"/>
    <w:rPr>
      <w:rFonts w:ascii="Arial" w:hAnsi="Arial"/>
      <w:noProof w:val="0"/>
      <w:szCs w:val="22"/>
      <w:lang w:val="ru-RU" w:eastAsia="ru-RU" w:bidi="ar-SA"/>
    </w:rPr>
  </w:style>
  <w:style w:type="paragraph" w:customStyle="1" w:styleId="2fff5">
    <w:name w:val="Сложный маркированный список 2"/>
    <w:basedOn w:val="a5"/>
    <w:qFormat/>
    <w:rsid w:val="00B47DE6"/>
    <w:pPr>
      <w:tabs>
        <w:tab w:val="num" w:pos="576"/>
      </w:tabs>
      <w:spacing w:before="120" w:after="120"/>
      <w:ind w:left="576" w:hanging="576"/>
      <w:jc w:val="both"/>
    </w:pPr>
    <w:rPr>
      <w:rFonts w:ascii="Arial" w:hAnsi="Arial"/>
      <w:sz w:val="22"/>
    </w:rPr>
  </w:style>
  <w:style w:type="character" w:customStyle="1" w:styleId="afffffffff2">
    <w:name w:val="Основной шрифт"/>
    <w:rsid w:val="00B47DE6"/>
  </w:style>
  <w:style w:type="paragraph" w:customStyle="1" w:styleId="BodyTextIndent21">
    <w:name w:val="Body Text Indent 21"/>
    <w:basedOn w:val="a5"/>
    <w:qFormat/>
    <w:rsid w:val="00B47DE6"/>
    <w:pPr>
      <w:widowControl w:val="0"/>
      <w:spacing w:after="120"/>
      <w:jc w:val="both"/>
    </w:pPr>
    <w:rPr>
      <w:rFonts w:ascii="Arial" w:hAnsi="Arial"/>
      <w:sz w:val="20"/>
    </w:rPr>
  </w:style>
  <w:style w:type="character" w:customStyle="1" w:styleId="afffffffff3">
    <w:name w:val="Маркированный стиль Знак Знак Знак"/>
    <w:rsid w:val="00B47DE6"/>
    <w:rPr>
      <w:rFonts w:ascii="Arial" w:hAnsi="Arial"/>
      <w:noProof w:val="0"/>
      <w:szCs w:val="22"/>
      <w:lang w:val="ru-RU" w:eastAsia="ru-RU" w:bidi="ar-SA"/>
    </w:rPr>
  </w:style>
  <w:style w:type="character" w:customStyle="1" w:styleId="1fff">
    <w:name w:val="Маркированный стиль Знак Знак1"/>
    <w:rsid w:val="00B47DE6"/>
    <w:rPr>
      <w:rFonts w:ascii="Arial" w:hAnsi="Arial"/>
      <w:noProof w:val="0"/>
      <w:szCs w:val="22"/>
      <w:lang w:val="ru-RU" w:eastAsia="ru-RU" w:bidi="ar-SA"/>
    </w:rPr>
  </w:style>
  <w:style w:type="paragraph" w:customStyle="1" w:styleId="afffffffff4">
    <w:name w:val="Текст таблицы"/>
    <w:basedOn w:val="a5"/>
    <w:qFormat/>
    <w:rsid w:val="00B47DE6"/>
    <w:pPr>
      <w:jc w:val="both"/>
    </w:pPr>
    <w:rPr>
      <w:rFonts w:ascii="Arial" w:hAnsi="Arial"/>
      <w:sz w:val="16"/>
      <w:szCs w:val="16"/>
      <w:lang w:eastAsia="en-US"/>
    </w:rPr>
  </w:style>
  <w:style w:type="paragraph" w:customStyle="1" w:styleId="TableColumn0">
    <w:name w:val="Table Column"/>
    <w:qFormat/>
    <w:rsid w:val="00B47DE6"/>
    <w:pPr>
      <w:spacing w:before="20" w:after="20"/>
      <w:jc w:val="center"/>
    </w:pPr>
    <w:rPr>
      <w:rFonts w:ascii="Arial" w:eastAsia="Times New Roman" w:hAnsi="Arial"/>
      <w:b/>
      <w:sz w:val="18"/>
      <w:lang w:val="en-US" w:eastAsia="en-US"/>
    </w:rPr>
  </w:style>
  <w:style w:type="paragraph" w:customStyle="1" w:styleId="TEXTEAI">
    <w:name w:val="TEXT EAI Знак"/>
    <w:basedOn w:val="a5"/>
    <w:qFormat/>
    <w:rsid w:val="00B47DE6"/>
    <w:pPr>
      <w:spacing w:after="120"/>
      <w:jc w:val="both"/>
    </w:pPr>
    <w:rPr>
      <w:rFonts w:ascii="Arial" w:hAnsi="Arial"/>
      <w:sz w:val="20"/>
    </w:rPr>
  </w:style>
  <w:style w:type="paragraph" w:customStyle="1" w:styleId="TitleUp">
    <w:name w:val="Верхний колонтитул.Title Up"/>
    <w:basedOn w:val="a5"/>
    <w:qFormat/>
    <w:rsid w:val="00B47DE6"/>
    <w:pPr>
      <w:tabs>
        <w:tab w:val="center" w:pos="4153"/>
        <w:tab w:val="right" w:pos="8306"/>
      </w:tabs>
      <w:spacing w:after="120"/>
      <w:jc w:val="both"/>
    </w:pPr>
    <w:rPr>
      <w:rFonts w:ascii="Arial" w:hAnsi="Arial"/>
      <w:sz w:val="20"/>
    </w:rPr>
  </w:style>
  <w:style w:type="paragraph" w:customStyle="1" w:styleId="TitleUp1">
    <w:name w:val="Верхний колонтитул.Title Up1"/>
    <w:basedOn w:val="a5"/>
    <w:qFormat/>
    <w:rsid w:val="00B47DE6"/>
    <w:pPr>
      <w:tabs>
        <w:tab w:val="center" w:pos="4153"/>
        <w:tab w:val="right" w:pos="8306"/>
      </w:tabs>
    </w:pPr>
    <w:rPr>
      <w:rFonts w:ascii="Arial" w:hAnsi="Arial"/>
      <w:sz w:val="20"/>
    </w:rPr>
  </w:style>
  <w:style w:type="character" w:customStyle="1" w:styleId="-11pt">
    <w:name w:val="Стиль Таблица-Название + 11 pt Черный Знак Знак Знак"/>
    <w:rsid w:val="00B47DE6"/>
    <w:rPr>
      <w:rFonts w:ascii="Arial" w:hAnsi="Arial"/>
      <w:b/>
      <w:color w:val="000000"/>
      <w:kern w:val="16"/>
      <w:sz w:val="18"/>
      <w:lang w:val="ru-RU" w:eastAsia="ru-RU" w:bidi="ar-SA"/>
    </w:rPr>
  </w:style>
  <w:style w:type="paragraph" w:customStyle="1" w:styleId="-11pt0">
    <w:name w:val="Стиль Таблица-Название + 11 pt Черный Знак Знак"/>
    <w:basedOn w:val="-"/>
    <w:qFormat/>
    <w:rsid w:val="00B47DE6"/>
    <w:pPr>
      <w:ind w:left="1701" w:hanging="1701"/>
    </w:pPr>
    <w:rPr>
      <w:snapToGrid/>
      <w:color w:val="000000"/>
      <w:sz w:val="18"/>
    </w:rPr>
  </w:style>
  <w:style w:type="character" w:customStyle="1" w:styleId="-11pt1">
    <w:name w:val="Стиль Таблица-Название + 11 pt Знак Знак Знак Знак"/>
    <w:rsid w:val="00B47DE6"/>
    <w:rPr>
      <w:rFonts w:ascii="Arial" w:hAnsi="Arial"/>
      <w:b/>
      <w:kern w:val="16"/>
      <w:sz w:val="18"/>
      <w:lang w:val="ru-RU" w:eastAsia="ru-RU" w:bidi="ar-SA"/>
    </w:rPr>
  </w:style>
  <w:style w:type="paragraph" w:customStyle="1" w:styleId="-11pt2">
    <w:name w:val="Стиль Таблица-Название + 11 pt Знак Знак Знак"/>
    <w:basedOn w:val="-"/>
    <w:qFormat/>
    <w:rsid w:val="00B47DE6"/>
    <w:pPr>
      <w:ind w:left="1701" w:hanging="1701"/>
    </w:pPr>
    <w:rPr>
      <w:snapToGrid/>
      <w:sz w:val="18"/>
    </w:rPr>
  </w:style>
  <w:style w:type="paragraph" w:customStyle="1" w:styleId="-5">
    <w:name w:val="Таблица-Название Знак Знак Знак"/>
    <w:basedOn w:val="a5"/>
    <w:qFormat/>
    <w:rsid w:val="00B47DE6"/>
    <w:pPr>
      <w:keepNext/>
      <w:keepLines/>
      <w:spacing w:before="120" w:after="120"/>
      <w:ind w:left="2268" w:hanging="2268"/>
      <w:jc w:val="both"/>
    </w:pPr>
    <w:rPr>
      <w:rFonts w:ascii="Arial" w:hAnsi="Arial"/>
      <w:b/>
      <w:snapToGrid w:val="0"/>
      <w:kern w:val="16"/>
      <w:sz w:val="20"/>
    </w:rPr>
  </w:style>
  <w:style w:type="character" w:customStyle="1" w:styleId="-6">
    <w:name w:val="Таблица-Название Знак Знак Знак Знак"/>
    <w:rsid w:val="00B47DE6"/>
    <w:rPr>
      <w:rFonts w:ascii="Arial" w:hAnsi="Arial"/>
      <w:b/>
      <w:snapToGrid w:val="0"/>
      <w:kern w:val="16"/>
      <w:lang w:val="ru-RU" w:eastAsia="ru-RU" w:bidi="ar-SA"/>
    </w:rPr>
  </w:style>
  <w:style w:type="paragraph" w:customStyle="1" w:styleId="TableHeader">
    <w:name w:val="Table Header"/>
    <w:qFormat/>
    <w:rsid w:val="00B47DE6"/>
    <w:pPr>
      <w:spacing w:before="60" w:after="60"/>
      <w:jc w:val="center"/>
    </w:pPr>
    <w:rPr>
      <w:rFonts w:ascii="Arial" w:eastAsia="Times New Roman" w:hAnsi="Arial"/>
      <w:b/>
      <w:lang w:val="en-US" w:eastAsia="en-US"/>
    </w:rPr>
  </w:style>
  <w:style w:type="paragraph" w:customStyle="1" w:styleId="Indent1">
    <w:name w:val="Indent 1"/>
    <w:basedOn w:val="a5"/>
    <w:qFormat/>
    <w:rsid w:val="00B47DE6"/>
    <w:pPr>
      <w:suppressAutoHyphens/>
      <w:spacing w:before="120" w:after="120"/>
      <w:ind w:left="1440"/>
      <w:jc w:val="both"/>
    </w:pPr>
    <w:rPr>
      <w:rFonts w:ascii="Arial" w:hAnsi="Arial"/>
      <w:sz w:val="20"/>
      <w:lang w:val="en-GB" w:eastAsia="en-US"/>
    </w:rPr>
  </w:style>
  <w:style w:type="paragraph" w:customStyle="1" w:styleId="Indent2">
    <w:name w:val="Indent 2"/>
    <w:basedOn w:val="a5"/>
    <w:qFormat/>
    <w:rsid w:val="00B47DE6"/>
    <w:pPr>
      <w:ind w:left="1440"/>
      <w:jc w:val="both"/>
    </w:pPr>
    <w:rPr>
      <w:rFonts w:ascii="Arial" w:hAnsi="Arial"/>
      <w:sz w:val="22"/>
      <w:lang w:val="en-GB" w:eastAsia="en-US"/>
    </w:rPr>
  </w:style>
  <w:style w:type="character" w:styleId="HTML1">
    <w:name w:val="HTML Definition"/>
    <w:rsid w:val="00B47DE6"/>
    <w:rPr>
      <w:i/>
      <w:iCs/>
    </w:rPr>
  </w:style>
  <w:style w:type="paragraph" w:customStyle="1" w:styleId="TableFigureBody">
    <w:name w:val="Table/Figure Body"/>
    <w:basedOn w:val="a5"/>
    <w:qFormat/>
    <w:rsid w:val="00B47DE6"/>
    <w:pPr>
      <w:tabs>
        <w:tab w:val="left" w:pos="403"/>
      </w:tabs>
      <w:spacing w:line="220" w:lineRule="atLeast"/>
      <w:jc w:val="both"/>
    </w:pPr>
    <w:rPr>
      <w:rFonts w:ascii="Arial" w:hAnsi="Arial"/>
      <w:sz w:val="18"/>
      <w:lang w:val="en-GB"/>
    </w:rPr>
  </w:style>
  <w:style w:type="paragraph" w:customStyle="1" w:styleId="1fff0">
    <w:name w:val="Маркерерованный 1"/>
    <w:basedOn w:val="a5"/>
    <w:qFormat/>
    <w:rsid w:val="00B47DE6"/>
    <w:pPr>
      <w:tabs>
        <w:tab w:val="num" w:pos="454"/>
      </w:tabs>
      <w:spacing w:after="120"/>
      <w:ind w:left="454" w:hanging="341"/>
      <w:jc w:val="both"/>
    </w:pPr>
    <w:rPr>
      <w:rFonts w:ascii="Arial" w:hAnsi="Arial"/>
      <w:sz w:val="20"/>
    </w:rPr>
  </w:style>
  <w:style w:type="paragraph" w:customStyle="1" w:styleId="Arial10pt6">
    <w:name w:val="Стиль Маркер + Arial 10 pt по ширине После:  6 пт"/>
    <w:basedOn w:val="a5"/>
    <w:qFormat/>
    <w:rsid w:val="00B47DE6"/>
    <w:pPr>
      <w:tabs>
        <w:tab w:val="num" w:pos="1080"/>
      </w:tabs>
      <w:spacing w:after="120"/>
      <w:ind w:left="1080" w:hanging="360"/>
      <w:jc w:val="both"/>
    </w:pPr>
    <w:rPr>
      <w:rFonts w:ascii="Arial" w:hAnsi="Arial"/>
      <w:sz w:val="20"/>
      <w:lang w:val="en-GB" w:eastAsia="en-US"/>
    </w:rPr>
  </w:style>
  <w:style w:type="paragraph" w:customStyle="1" w:styleId="-7">
    <w:name w:val="текст - таблица"/>
    <w:basedOn w:val="a5"/>
    <w:qFormat/>
    <w:rsid w:val="00B47DE6"/>
    <w:pPr>
      <w:tabs>
        <w:tab w:val="left" w:pos="1701"/>
      </w:tabs>
      <w:jc w:val="center"/>
      <w:outlineLvl w:val="8"/>
    </w:pPr>
    <w:rPr>
      <w:rFonts w:ascii="Arial" w:hAnsi="Arial" w:cs="Arial"/>
      <w:bCs/>
      <w:sz w:val="16"/>
    </w:rPr>
  </w:style>
  <w:style w:type="paragraph" w:customStyle="1" w:styleId="-8">
    <w:name w:val="таблица-текст"/>
    <w:basedOn w:val="a5"/>
    <w:qFormat/>
    <w:rsid w:val="00B47DE6"/>
    <w:pPr>
      <w:autoSpaceDE w:val="0"/>
      <w:autoSpaceDN w:val="0"/>
    </w:pPr>
    <w:rPr>
      <w:rFonts w:ascii="Arial" w:hAnsi="Arial" w:cs="Arial"/>
      <w:sz w:val="16"/>
      <w:szCs w:val="16"/>
      <w:lang w:val="en-GB"/>
    </w:rPr>
  </w:style>
  <w:style w:type="paragraph" w:customStyle="1" w:styleId="2-para">
    <w:name w:val="2-para"/>
    <w:basedOn w:val="a5"/>
    <w:qFormat/>
    <w:rsid w:val="00B47DE6"/>
    <w:pPr>
      <w:keepLines/>
      <w:tabs>
        <w:tab w:val="left" w:pos="4032"/>
      </w:tabs>
      <w:spacing w:after="180"/>
      <w:jc w:val="both"/>
    </w:pPr>
    <w:rPr>
      <w:lang w:val="en-US" w:eastAsia="en-US"/>
    </w:rPr>
  </w:style>
  <w:style w:type="paragraph" w:customStyle="1" w:styleId="-11pt3">
    <w:name w:val="Стиль Таблица-Название + 11 pt Знак"/>
    <w:basedOn w:val="-"/>
    <w:qFormat/>
    <w:rsid w:val="00B47DE6"/>
    <w:pPr>
      <w:ind w:left="1701" w:hanging="1701"/>
    </w:pPr>
    <w:rPr>
      <w:snapToGrid/>
      <w:sz w:val="18"/>
    </w:rPr>
  </w:style>
  <w:style w:type="paragraph" w:customStyle="1" w:styleId="-11pt4">
    <w:name w:val="Стиль Таблица-Название + 11 pt Черный"/>
    <w:basedOn w:val="-"/>
    <w:qFormat/>
    <w:rsid w:val="00B47DE6"/>
    <w:pPr>
      <w:ind w:left="1701" w:hanging="1701"/>
    </w:pPr>
    <w:rPr>
      <w:snapToGrid/>
      <w:color w:val="000000"/>
      <w:sz w:val="18"/>
    </w:rPr>
  </w:style>
  <w:style w:type="paragraph" w:customStyle="1" w:styleId="-11pt5">
    <w:name w:val="Стиль Таблица-Название + 11 pt Черный Знак"/>
    <w:basedOn w:val="-"/>
    <w:qFormat/>
    <w:rsid w:val="00B47DE6"/>
    <w:pPr>
      <w:ind w:left="1701" w:hanging="1701"/>
    </w:pPr>
    <w:rPr>
      <w:snapToGrid/>
      <w:color w:val="000000"/>
      <w:sz w:val="18"/>
    </w:rPr>
  </w:style>
  <w:style w:type="paragraph" w:customStyle="1" w:styleId="-11pt6">
    <w:name w:val="Стиль Таблица-Название + 11 pt Знак Знак"/>
    <w:basedOn w:val="-"/>
    <w:qFormat/>
    <w:rsid w:val="00B47DE6"/>
    <w:pPr>
      <w:ind w:left="1701" w:hanging="1701"/>
    </w:pPr>
    <w:rPr>
      <w:snapToGrid/>
      <w:sz w:val="18"/>
    </w:rPr>
  </w:style>
  <w:style w:type="paragraph" w:customStyle="1" w:styleId="Sourse">
    <w:name w:val="Sourse"/>
    <w:basedOn w:val="a5"/>
    <w:qFormat/>
    <w:rsid w:val="00B47DE6"/>
    <w:pPr>
      <w:spacing w:before="60"/>
      <w:jc w:val="both"/>
    </w:pPr>
    <w:rPr>
      <w:rFonts w:ascii="Arial" w:hAnsi="Arial"/>
      <w:i/>
      <w:sz w:val="16"/>
    </w:rPr>
  </w:style>
  <w:style w:type="paragraph" w:customStyle="1" w:styleId="afffffffff5">
    <w:name w:val="номер"/>
    <w:basedOn w:val="a5"/>
    <w:qFormat/>
    <w:rsid w:val="00B47DE6"/>
    <w:pPr>
      <w:tabs>
        <w:tab w:val="num" w:pos="360"/>
      </w:tabs>
      <w:spacing w:after="120"/>
      <w:jc w:val="both"/>
    </w:pPr>
    <w:rPr>
      <w:rFonts w:ascii="Arial" w:hAnsi="Arial"/>
      <w:sz w:val="20"/>
    </w:rPr>
  </w:style>
  <w:style w:type="paragraph" w:customStyle="1" w:styleId="2fff6">
    <w:name w:val="ЗАГОЛОВОК_2"/>
    <w:basedOn w:val="21"/>
    <w:autoRedefine/>
    <w:qFormat/>
    <w:rsid w:val="00B47DE6"/>
    <w:pPr>
      <w:widowControl/>
      <w:spacing w:after="120"/>
      <w:jc w:val="both"/>
    </w:pPr>
    <w:rPr>
      <w:rFonts w:cs="Arial"/>
      <w:bCs w:val="0"/>
      <w:i w:val="0"/>
      <w:iCs w:val="0"/>
      <w:snapToGrid/>
      <w:sz w:val="22"/>
      <w:szCs w:val="20"/>
      <w:lang w:val="ru-RU" w:eastAsia="ru-RU"/>
    </w:rPr>
  </w:style>
  <w:style w:type="paragraph" w:customStyle="1" w:styleId="afffffffff6">
    <w:name w:val="Стиль нумерованный КААЕ"/>
    <w:basedOn w:val="a5"/>
    <w:qFormat/>
    <w:rsid w:val="00B47DE6"/>
    <w:pPr>
      <w:widowControl w:val="0"/>
      <w:tabs>
        <w:tab w:val="num" w:pos="454"/>
      </w:tabs>
      <w:autoSpaceDE w:val="0"/>
      <w:autoSpaceDN w:val="0"/>
      <w:spacing w:after="120"/>
      <w:ind w:left="454" w:hanging="454"/>
      <w:jc w:val="both"/>
    </w:pPr>
    <w:rPr>
      <w:rFonts w:ascii="Arial" w:hAnsi="Arial"/>
      <w:sz w:val="20"/>
    </w:rPr>
  </w:style>
  <w:style w:type="paragraph" w:customStyle="1" w:styleId="095">
    <w:name w:val="Стиль название таблицы + Междустр.интервал:  множитель 095 ин"/>
    <w:basedOn w:val="a5"/>
    <w:qFormat/>
    <w:rsid w:val="00B47DE6"/>
    <w:pPr>
      <w:tabs>
        <w:tab w:val="num" w:pos="476"/>
      </w:tabs>
      <w:spacing w:after="120"/>
      <w:ind w:left="476" w:hanging="363"/>
      <w:jc w:val="both"/>
    </w:pPr>
    <w:rPr>
      <w:rFonts w:ascii="Arial" w:hAnsi="Arial"/>
      <w:sz w:val="20"/>
    </w:rPr>
  </w:style>
  <w:style w:type="paragraph" w:customStyle="1" w:styleId="Normal1">
    <w:name w:val="Normal1"/>
    <w:qFormat/>
    <w:rsid w:val="00B47DE6"/>
    <w:rPr>
      <w:rFonts w:ascii="Times New Roman" w:eastAsia="Times New Roman" w:hAnsi="Times New Roman"/>
      <w:snapToGrid w:val="0"/>
    </w:rPr>
  </w:style>
  <w:style w:type="character" w:customStyle="1" w:styleId="1fff1">
    <w:name w:val="маркированный список 1 Знак"/>
    <w:rsid w:val="00B47DE6"/>
    <w:rPr>
      <w:rFonts w:ascii="Arial" w:hAnsi="Arial"/>
      <w:lang w:val="ru-RU" w:eastAsia="ru-RU" w:bidi="ar-SA"/>
    </w:rPr>
  </w:style>
  <w:style w:type="character" w:customStyle="1" w:styleId="afffffffff7">
    <w:name w:val="текст таблицы Знак Знак Знак"/>
    <w:rsid w:val="00B47DE6"/>
    <w:rPr>
      <w:rFonts w:ascii="Arial" w:hAnsi="Arial"/>
      <w:sz w:val="18"/>
      <w:szCs w:val="18"/>
      <w:lang w:val="ru-RU" w:eastAsia="ru-RU" w:bidi="ar-SA"/>
    </w:rPr>
  </w:style>
  <w:style w:type="paragraph" w:customStyle="1" w:styleId="Marker12">
    <w:name w:val="**Marker_1"/>
    <w:basedOn w:val="a5"/>
    <w:qFormat/>
    <w:rsid w:val="00B47DE6"/>
    <w:pPr>
      <w:tabs>
        <w:tab w:val="num" w:pos="360"/>
      </w:tabs>
      <w:spacing w:after="120"/>
      <w:ind w:left="360" w:hanging="360"/>
      <w:jc w:val="both"/>
    </w:pPr>
    <w:rPr>
      <w:rFonts w:ascii="Arial" w:hAnsi="Arial"/>
      <w:sz w:val="20"/>
    </w:rPr>
  </w:style>
  <w:style w:type="paragraph" w:customStyle="1" w:styleId="Marker2">
    <w:name w:val="Marker 2"/>
    <w:basedOn w:val="a5"/>
    <w:qFormat/>
    <w:rsid w:val="00B47DE6"/>
    <w:pPr>
      <w:numPr>
        <w:numId w:val="34"/>
      </w:numPr>
      <w:spacing w:after="120"/>
      <w:jc w:val="both"/>
    </w:pPr>
    <w:rPr>
      <w:rFonts w:ascii="Arial" w:hAnsi="Arial"/>
      <w:iCs/>
      <w:sz w:val="22"/>
    </w:rPr>
  </w:style>
  <w:style w:type="character" w:customStyle="1" w:styleId="afffffffff8">
    <w:name w:val="Текст Таблицы Знак Знак"/>
    <w:link w:val="afffffffff9"/>
    <w:rsid w:val="00B47DE6"/>
    <w:rPr>
      <w:rFonts w:ascii="Arial" w:hAnsi="Arial" w:cs="Arial"/>
      <w:sz w:val="18"/>
      <w:szCs w:val="18"/>
    </w:rPr>
  </w:style>
  <w:style w:type="paragraph" w:customStyle="1" w:styleId="afffffffff9">
    <w:name w:val="Текст Таблицы"/>
    <w:basedOn w:val="a5"/>
    <w:link w:val="afffffffff8"/>
    <w:qFormat/>
    <w:rsid w:val="00B47DE6"/>
    <w:pPr>
      <w:widowControl w:val="0"/>
      <w:autoSpaceDE w:val="0"/>
      <w:autoSpaceDN w:val="0"/>
      <w:adjustRightInd w:val="0"/>
      <w:jc w:val="center"/>
    </w:pPr>
    <w:rPr>
      <w:rFonts w:ascii="Arial" w:eastAsia="Calibri" w:hAnsi="Arial"/>
      <w:sz w:val="18"/>
      <w:szCs w:val="18"/>
      <w:lang w:val="x-none" w:eastAsia="x-none"/>
    </w:rPr>
  </w:style>
  <w:style w:type="paragraph" w:customStyle="1" w:styleId="regularblue">
    <w:name w:val="regular_blue"/>
    <w:basedOn w:val="a5"/>
    <w:qFormat/>
    <w:rsid w:val="00B47DE6"/>
    <w:pPr>
      <w:spacing w:before="100" w:beforeAutospacing="1" w:after="100" w:afterAutospacing="1"/>
    </w:pPr>
    <w:rPr>
      <w:rFonts w:ascii="Verdana" w:hAnsi="Verdana"/>
      <w:color w:val="003366"/>
      <w:sz w:val="17"/>
      <w:szCs w:val="17"/>
      <w:lang w:val="en-US" w:eastAsia="en-US"/>
    </w:rPr>
  </w:style>
  <w:style w:type="paragraph" w:customStyle="1" w:styleId="a3">
    <w:name w:val="Маркер_Эд_"/>
    <w:basedOn w:val="a5"/>
    <w:link w:val="afffffffffa"/>
    <w:qFormat/>
    <w:rsid w:val="00B47DE6"/>
    <w:pPr>
      <w:numPr>
        <w:numId w:val="35"/>
      </w:numPr>
      <w:spacing w:after="120"/>
      <w:ind w:left="453" w:hanging="340"/>
      <w:jc w:val="both"/>
    </w:pPr>
    <w:rPr>
      <w:rFonts w:ascii="Arial" w:hAnsi="Arial"/>
      <w:sz w:val="22"/>
      <w:lang w:val="x-none" w:eastAsia="x-none"/>
    </w:rPr>
  </w:style>
  <w:style w:type="character" w:customStyle="1" w:styleId="afffffffffa">
    <w:name w:val="Маркер_Эд_ Знак"/>
    <w:link w:val="a3"/>
    <w:rsid w:val="00B47DE6"/>
    <w:rPr>
      <w:rFonts w:ascii="Arial" w:eastAsia="Times New Roman" w:hAnsi="Arial"/>
      <w:sz w:val="22"/>
      <w:szCs w:val="24"/>
      <w:lang w:val="x-none" w:eastAsia="x-none"/>
    </w:rPr>
  </w:style>
  <w:style w:type="paragraph" w:customStyle="1" w:styleId="CharCharCharChar3">
    <w:name w:val="Char Char Знак Знак Char Char Знак Знак"/>
    <w:basedOn w:val="a5"/>
    <w:autoRedefine/>
    <w:qFormat/>
    <w:rsid w:val="00B47DE6"/>
    <w:pPr>
      <w:spacing w:after="160" w:line="240" w:lineRule="exact"/>
    </w:pPr>
    <w:rPr>
      <w:rFonts w:eastAsia="SimSun"/>
      <w:b/>
      <w:lang w:val="en-US" w:eastAsia="en-US"/>
    </w:rPr>
  </w:style>
  <w:style w:type="paragraph" w:customStyle="1" w:styleId="CharChar0">
    <w:name w:val="Char Char"/>
    <w:basedOn w:val="a5"/>
    <w:autoRedefine/>
    <w:qFormat/>
    <w:rsid w:val="00B47DE6"/>
    <w:pPr>
      <w:spacing w:after="160" w:line="240" w:lineRule="exact"/>
    </w:pPr>
    <w:rPr>
      <w:rFonts w:eastAsia="SimSun"/>
      <w:b/>
      <w:lang w:val="en-US" w:eastAsia="en-US"/>
    </w:rPr>
  </w:style>
  <w:style w:type="paragraph" w:customStyle="1" w:styleId="Style6">
    <w:name w:val="Style6"/>
    <w:basedOn w:val="a5"/>
    <w:qFormat/>
    <w:rsid w:val="00B47DE6"/>
    <w:pPr>
      <w:widowControl w:val="0"/>
      <w:autoSpaceDE w:val="0"/>
      <w:autoSpaceDN w:val="0"/>
      <w:adjustRightInd w:val="0"/>
      <w:spacing w:line="257" w:lineRule="exact"/>
      <w:jc w:val="both"/>
    </w:pPr>
    <w:rPr>
      <w:rFonts w:ascii="Arial" w:hAnsi="Arial" w:cs="Arial"/>
    </w:rPr>
  </w:style>
  <w:style w:type="character" w:customStyle="1" w:styleId="FontStyle15">
    <w:name w:val="Font Style15"/>
    <w:rsid w:val="00B47DE6"/>
    <w:rPr>
      <w:rFonts w:ascii="Arial" w:hAnsi="Arial" w:cs="Arial"/>
      <w:sz w:val="22"/>
      <w:szCs w:val="22"/>
    </w:rPr>
  </w:style>
  <w:style w:type="character" w:customStyle="1" w:styleId="FontStyle14">
    <w:name w:val="Font Style14"/>
    <w:rsid w:val="00B47DE6"/>
    <w:rPr>
      <w:rFonts w:ascii="Arial" w:hAnsi="Arial" w:cs="Arial"/>
      <w:b/>
      <w:bCs/>
      <w:smallCaps/>
      <w:sz w:val="22"/>
      <w:szCs w:val="22"/>
    </w:rPr>
  </w:style>
  <w:style w:type="paragraph" w:customStyle="1" w:styleId="afffffffffb">
    <w:name w:val="А Знак Знак Знак"/>
    <w:basedOn w:val="a5"/>
    <w:link w:val="afffffffffc"/>
    <w:qFormat/>
    <w:rsid w:val="00B47DE6"/>
    <w:pPr>
      <w:spacing w:before="120" w:line="360" w:lineRule="auto"/>
      <w:ind w:firstLine="720"/>
      <w:jc w:val="both"/>
    </w:pPr>
    <w:rPr>
      <w:rFonts w:eastAsia="Times/Kazakh"/>
      <w:lang w:val="x-none"/>
    </w:rPr>
  </w:style>
  <w:style w:type="character" w:customStyle="1" w:styleId="afffffffffc">
    <w:name w:val="А Знак Знак Знак Знак"/>
    <w:link w:val="afffffffffb"/>
    <w:rsid w:val="00B47DE6"/>
    <w:rPr>
      <w:rFonts w:ascii="Times New Roman" w:eastAsia="Times/Kazakh" w:hAnsi="Times New Roman" w:cs="Times New Roman"/>
      <w:sz w:val="24"/>
      <w:szCs w:val="24"/>
      <w:lang w:eastAsia="ru-RU"/>
    </w:rPr>
  </w:style>
  <w:style w:type="paragraph" w:customStyle="1" w:styleId="CM28">
    <w:name w:val="CM28"/>
    <w:basedOn w:val="a5"/>
    <w:next w:val="a5"/>
    <w:qFormat/>
    <w:rsid w:val="00B47DE6"/>
    <w:pPr>
      <w:widowControl w:val="0"/>
      <w:autoSpaceDE w:val="0"/>
      <w:autoSpaceDN w:val="0"/>
      <w:adjustRightInd w:val="0"/>
    </w:pPr>
    <w:rPr>
      <w:lang w:val="en-US" w:eastAsia="en-US"/>
    </w:rPr>
  </w:style>
  <w:style w:type="paragraph" w:customStyle="1" w:styleId="P1">
    <w:name w:val="P1"/>
    <w:aliases w:val="P,Paragraph,paragraph,Paragraph1 Знак,Paragraph1 Знак Знак Знак Знак,Paragraph1 Знак Знак"/>
    <w:basedOn w:val="a5"/>
    <w:link w:val="P1Char"/>
    <w:autoRedefine/>
    <w:qFormat/>
    <w:rsid w:val="00B47DE6"/>
    <w:pPr>
      <w:widowControl w:val="0"/>
      <w:tabs>
        <w:tab w:val="left" w:pos="426"/>
      </w:tabs>
      <w:jc w:val="both"/>
    </w:pPr>
    <w:rPr>
      <w:rFonts w:ascii="Arial" w:hAnsi="Arial"/>
      <w:snapToGrid w:val="0"/>
      <w:color w:val="000000"/>
      <w:sz w:val="20"/>
      <w:lang w:val="x-none" w:eastAsia="it-IT"/>
    </w:rPr>
  </w:style>
  <w:style w:type="character" w:customStyle="1" w:styleId="P1Char">
    <w:name w:val="P1 Char"/>
    <w:link w:val="P1"/>
    <w:rsid w:val="00B47DE6"/>
    <w:rPr>
      <w:rFonts w:ascii="Arial" w:eastAsia="Times New Roman" w:hAnsi="Arial" w:cs="Arial"/>
      <w:snapToGrid w:val="0"/>
      <w:color w:val="000000"/>
      <w:sz w:val="20"/>
      <w:szCs w:val="20"/>
      <w:lang w:eastAsia="it-IT"/>
    </w:rPr>
  </w:style>
  <w:style w:type="paragraph" w:customStyle="1" w:styleId="Style5">
    <w:name w:val="Style5"/>
    <w:basedOn w:val="a5"/>
    <w:qFormat/>
    <w:rsid w:val="00B47DE6"/>
    <w:pPr>
      <w:widowControl w:val="0"/>
      <w:autoSpaceDE w:val="0"/>
      <w:autoSpaceDN w:val="0"/>
      <w:adjustRightInd w:val="0"/>
    </w:pPr>
    <w:rPr>
      <w:rFonts w:ascii="Arial Narrow" w:hAnsi="Arial Narrow"/>
    </w:rPr>
  </w:style>
  <w:style w:type="paragraph" w:customStyle="1" w:styleId="Style10">
    <w:name w:val="Style10"/>
    <w:basedOn w:val="a5"/>
    <w:qFormat/>
    <w:rsid w:val="00B47DE6"/>
    <w:pPr>
      <w:widowControl w:val="0"/>
      <w:autoSpaceDE w:val="0"/>
      <w:autoSpaceDN w:val="0"/>
      <w:adjustRightInd w:val="0"/>
    </w:pPr>
    <w:rPr>
      <w:rFonts w:ascii="Arial Narrow" w:hAnsi="Arial Narrow"/>
    </w:rPr>
  </w:style>
  <w:style w:type="paragraph" w:customStyle="1" w:styleId="Style37">
    <w:name w:val="Style37"/>
    <w:basedOn w:val="a5"/>
    <w:qFormat/>
    <w:rsid w:val="00B47DE6"/>
    <w:pPr>
      <w:widowControl w:val="0"/>
      <w:autoSpaceDE w:val="0"/>
      <w:autoSpaceDN w:val="0"/>
      <w:adjustRightInd w:val="0"/>
    </w:pPr>
    <w:rPr>
      <w:rFonts w:ascii="Arial Narrow" w:hAnsi="Arial Narrow"/>
    </w:rPr>
  </w:style>
  <w:style w:type="paragraph" w:customStyle="1" w:styleId="Style45">
    <w:name w:val="Style45"/>
    <w:basedOn w:val="a5"/>
    <w:qFormat/>
    <w:rsid w:val="00B47DE6"/>
    <w:pPr>
      <w:widowControl w:val="0"/>
      <w:autoSpaceDE w:val="0"/>
      <w:autoSpaceDN w:val="0"/>
      <w:adjustRightInd w:val="0"/>
    </w:pPr>
    <w:rPr>
      <w:rFonts w:ascii="Arial Narrow" w:hAnsi="Arial Narrow"/>
    </w:rPr>
  </w:style>
  <w:style w:type="character" w:customStyle="1" w:styleId="FontStyle52">
    <w:name w:val="Font Style52"/>
    <w:rsid w:val="00B47DE6"/>
    <w:rPr>
      <w:rFonts w:ascii="Times New Roman" w:hAnsi="Times New Roman" w:cs="Times New Roman"/>
      <w:sz w:val="22"/>
      <w:szCs w:val="22"/>
    </w:rPr>
  </w:style>
  <w:style w:type="character" w:customStyle="1" w:styleId="FontStyle54">
    <w:name w:val="Font Style54"/>
    <w:rsid w:val="00B47DE6"/>
    <w:rPr>
      <w:rFonts w:ascii="Times New Roman" w:hAnsi="Times New Roman" w:cs="Times New Roman"/>
      <w:b/>
      <w:bCs/>
      <w:sz w:val="18"/>
      <w:szCs w:val="18"/>
    </w:rPr>
  </w:style>
  <w:style w:type="character" w:customStyle="1" w:styleId="FontStyle70">
    <w:name w:val="Font Style70"/>
    <w:rsid w:val="00B47DE6"/>
    <w:rPr>
      <w:rFonts w:ascii="Arial Narrow" w:hAnsi="Arial Narrow" w:cs="Arial Narrow"/>
      <w:b/>
      <w:bCs/>
      <w:sz w:val="18"/>
      <w:szCs w:val="18"/>
    </w:rPr>
  </w:style>
  <w:style w:type="character" w:customStyle="1" w:styleId="FontStyle71">
    <w:name w:val="Font Style71"/>
    <w:rsid w:val="00B47DE6"/>
    <w:rPr>
      <w:rFonts w:ascii="Times New Roman" w:hAnsi="Times New Roman" w:cs="Times New Roman"/>
      <w:b/>
      <w:bCs/>
      <w:sz w:val="16"/>
      <w:szCs w:val="16"/>
    </w:rPr>
  </w:style>
  <w:style w:type="character" w:customStyle="1" w:styleId="FontStyle72">
    <w:name w:val="Font Style72"/>
    <w:rsid w:val="00B47DE6"/>
    <w:rPr>
      <w:rFonts w:ascii="Times New Roman" w:hAnsi="Times New Roman" w:cs="Times New Roman"/>
      <w:sz w:val="24"/>
      <w:szCs w:val="24"/>
    </w:rPr>
  </w:style>
  <w:style w:type="paragraph" w:customStyle="1" w:styleId="8a">
    <w:name w:val="ЭКОцентр текст таблицы (8пт)"/>
    <w:basedOn w:val="a5"/>
    <w:qFormat/>
    <w:rsid w:val="00B47DE6"/>
    <w:pPr>
      <w:jc w:val="both"/>
    </w:pPr>
    <w:rPr>
      <w:rFonts w:ascii="Calibri" w:hAnsi="Calibri"/>
      <w:color w:val="000000"/>
      <w:sz w:val="16"/>
      <w:szCs w:val="16"/>
      <w:lang w:eastAsia="en-US"/>
    </w:rPr>
  </w:style>
  <w:style w:type="character" w:customStyle="1" w:styleId="FontStyle204">
    <w:name w:val="Font Style204"/>
    <w:rsid w:val="00B47DE6"/>
    <w:rPr>
      <w:rFonts w:ascii="Times New Roman" w:hAnsi="Times New Roman" w:cs="Times New Roman" w:hint="default"/>
      <w:sz w:val="26"/>
      <w:szCs w:val="26"/>
    </w:rPr>
  </w:style>
  <w:style w:type="character" w:customStyle="1" w:styleId="FontStyle201">
    <w:name w:val="Font Style201"/>
    <w:rsid w:val="00B47DE6"/>
    <w:rPr>
      <w:rFonts w:ascii="Times New Roman" w:hAnsi="Times New Roman" w:cs="Times New Roman" w:hint="default"/>
      <w:i/>
      <w:iCs/>
      <w:sz w:val="24"/>
      <w:szCs w:val="24"/>
    </w:rPr>
  </w:style>
  <w:style w:type="character" w:customStyle="1" w:styleId="txt1">
    <w:name w:val="txt1"/>
    <w:rsid w:val="00B47DE6"/>
    <w:rPr>
      <w:rFonts w:ascii="Arial" w:hAnsi="Arial" w:cs="Arial" w:hint="default"/>
      <w:b w:val="0"/>
      <w:bCs w:val="0"/>
      <w:i w:val="0"/>
      <w:iCs w:val="0"/>
      <w:caps w:val="0"/>
      <w:smallCaps w:val="0"/>
      <w:color w:val="333333"/>
      <w:sz w:val="20"/>
      <w:szCs w:val="20"/>
    </w:rPr>
  </w:style>
  <w:style w:type="paragraph" w:customStyle="1" w:styleId="afffffffffd">
    <w:name w:val="раздел_ширина"/>
    <w:basedOn w:val="a5"/>
    <w:link w:val="afffffffffe"/>
    <w:qFormat/>
    <w:rsid w:val="00B47DE6"/>
    <w:pPr>
      <w:spacing w:line="360" w:lineRule="auto"/>
      <w:ind w:firstLine="567"/>
      <w:jc w:val="both"/>
    </w:pPr>
    <w:rPr>
      <w:rFonts w:ascii="Arial" w:hAnsi="Arial"/>
      <w:sz w:val="20"/>
      <w:lang w:val="x-none"/>
    </w:rPr>
  </w:style>
  <w:style w:type="character" w:customStyle="1" w:styleId="afffffffffe">
    <w:name w:val="раздел_ширина Знак"/>
    <w:link w:val="afffffffffd"/>
    <w:rsid w:val="00B47DE6"/>
    <w:rPr>
      <w:rFonts w:ascii="Arial" w:eastAsia="Times New Roman" w:hAnsi="Arial" w:cs="Times New Roman"/>
      <w:szCs w:val="20"/>
      <w:lang w:eastAsia="ru-RU"/>
    </w:rPr>
  </w:style>
  <w:style w:type="character" w:customStyle="1" w:styleId="msoins4">
    <w:name w:val="msoins4"/>
    <w:rsid w:val="00B47DE6"/>
    <w:rPr>
      <w:color w:val="008080"/>
      <w:u w:val="single"/>
    </w:rPr>
  </w:style>
  <w:style w:type="paragraph" w:customStyle="1" w:styleId="317">
    <w:name w:val="31"/>
    <w:basedOn w:val="a5"/>
    <w:qFormat/>
    <w:rsid w:val="00B47DE6"/>
    <w:pPr>
      <w:spacing w:after="120"/>
    </w:pPr>
    <w:rPr>
      <w:color w:val="000000"/>
      <w:sz w:val="16"/>
      <w:szCs w:val="16"/>
    </w:rPr>
  </w:style>
  <w:style w:type="paragraph" w:customStyle="1" w:styleId="FR3">
    <w:name w:val="FR3"/>
    <w:basedOn w:val="a5"/>
    <w:qFormat/>
    <w:rsid w:val="00B47DE6"/>
    <w:pPr>
      <w:spacing w:before="180" w:line="314" w:lineRule="auto"/>
      <w:ind w:left="240"/>
      <w:jc w:val="center"/>
    </w:pPr>
    <w:rPr>
      <w:rFonts w:ascii="Arial" w:eastAsia="Calibri" w:hAnsi="Arial" w:cs="Arial"/>
      <w:sz w:val="18"/>
      <w:szCs w:val="18"/>
    </w:rPr>
  </w:style>
  <w:style w:type="character" w:customStyle="1" w:styleId="j22">
    <w:name w:val="j22"/>
    <w:rsid w:val="00E91F17"/>
  </w:style>
  <w:style w:type="paragraph" w:customStyle="1" w:styleId="21f">
    <w:name w:val="Абзац списка21"/>
    <w:basedOn w:val="a5"/>
    <w:qFormat/>
    <w:rsid w:val="007D512E"/>
    <w:pPr>
      <w:ind w:left="720"/>
      <w:contextualSpacing/>
    </w:pPr>
    <w:rPr>
      <w:rFonts w:eastAsia="Calibri"/>
    </w:rPr>
  </w:style>
  <w:style w:type="paragraph" w:customStyle="1" w:styleId="252">
    <w:name w:val="Основной текст 25"/>
    <w:basedOn w:val="a5"/>
    <w:qFormat/>
    <w:rsid w:val="00FA3E47"/>
    <w:pPr>
      <w:ind w:firstLine="851"/>
      <w:jc w:val="both"/>
    </w:pPr>
  </w:style>
  <w:style w:type="paragraph" w:customStyle="1" w:styleId="presstext">
    <w:name w:val="press_text"/>
    <w:basedOn w:val="a5"/>
    <w:qFormat/>
    <w:rsid w:val="00FA3E47"/>
    <w:pPr>
      <w:spacing w:before="100" w:beforeAutospacing="1" w:after="100" w:afterAutospacing="1"/>
    </w:pPr>
  </w:style>
  <w:style w:type="paragraph" w:customStyle="1" w:styleId="Style2">
    <w:name w:val="Style2"/>
    <w:basedOn w:val="a5"/>
    <w:uiPriority w:val="99"/>
    <w:qFormat/>
    <w:rsid w:val="00FA3E47"/>
    <w:pPr>
      <w:widowControl w:val="0"/>
      <w:autoSpaceDE w:val="0"/>
      <w:autoSpaceDN w:val="0"/>
      <w:adjustRightInd w:val="0"/>
      <w:spacing w:line="276" w:lineRule="exact"/>
      <w:ind w:firstLine="710"/>
      <w:jc w:val="both"/>
    </w:pPr>
    <w:rPr>
      <w:rFonts w:ascii="Arial" w:hAnsi="Arial"/>
    </w:rPr>
  </w:style>
  <w:style w:type="character" w:customStyle="1" w:styleId="FontStyle32">
    <w:name w:val="Font Style32"/>
    <w:rsid w:val="00FA3E47"/>
    <w:rPr>
      <w:rFonts w:ascii="Arial" w:hAnsi="Arial" w:cs="Arial"/>
      <w:sz w:val="20"/>
      <w:szCs w:val="20"/>
    </w:rPr>
  </w:style>
  <w:style w:type="character" w:customStyle="1" w:styleId="s00">
    <w:name w:val="s00"/>
    <w:rsid w:val="00FA3E47"/>
    <w:rPr>
      <w:rFonts w:ascii="Times New Roman" w:hAnsi="Times New Roman" w:cs="Times New Roman" w:hint="default"/>
      <w:b w:val="0"/>
      <w:bCs w:val="0"/>
      <w:i w:val="0"/>
      <w:iCs w:val="0"/>
      <w:strike w:val="0"/>
      <w:dstrike w:val="0"/>
      <w:color w:val="000000"/>
      <w:u w:val="none"/>
      <w:effect w:val="none"/>
    </w:rPr>
  </w:style>
  <w:style w:type="table" w:customStyle="1" w:styleId="TableNormal">
    <w:name w:val="Table Normal"/>
    <w:uiPriority w:val="2"/>
    <w:semiHidden/>
    <w:unhideWhenUsed/>
    <w:qFormat/>
    <w:rsid w:val="00FA3E47"/>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FA3E47"/>
    <w:pPr>
      <w:widowControl w:val="0"/>
    </w:pPr>
    <w:rPr>
      <w:rFonts w:ascii="Calibri" w:eastAsia="Calibri" w:hAnsi="Calibri"/>
      <w:sz w:val="22"/>
      <w:szCs w:val="22"/>
      <w:lang w:val="en-US" w:eastAsia="en-US"/>
    </w:rPr>
  </w:style>
  <w:style w:type="paragraph" w:customStyle="1" w:styleId="3ff3">
    <w:name w:val="Обычный3"/>
    <w:qFormat/>
    <w:rsid w:val="00FA3E47"/>
    <w:rPr>
      <w:rFonts w:ascii="Times New Roman" w:eastAsia="Times New Roman" w:hAnsi="Times New Roman"/>
    </w:rPr>
  </w:style>
  <w:style w:type="paragraph" w:customStyle="1" w:styleId="262">
    <w:name w:val="Основной текст 26"/>
    <w:basedOn w:val="3ff3"/>
    <w:uiPriority w:val="99"/>
    <w:qFormat/>
    <w:rsid w:val="00FA3E47"/>
    <w:pPr>
      <w:spacing w:line="260" w:lineRule="auto"/>
      <w:ind w:right="84"/>
      <w:jc w:val="both"/>
    </w:pPr>
    <w:rPr>
      <w:sz w:val="24"/>
    </w:rPr>
  </w:style>
  <w:style w:type="paragraph" w:customStyle="1" w:styleId="5a">
    <w:name w:val="Основной текст5"/>
    <w:basedOn w:val="a5"/>
    <w:qFormat/>
    <w:rsid w:val="00FA3E47"/>
    <w:pPr>
      <w:jc w:val="center"/>
    </w:pPr>
    <w:rPr>
      <w:rFonts w:eastAsia="Batang"/>
    </w:rPr>
  </w:style>
  <w:style w:type="paragraph" w:customStyle="1" w:styleId="TEXTOFTABLES2">
    <w:name w:val="***TEXT OF TABLES"/>
    <w:basedOn w:val="a5"/>
    <w:link w:val="TEXTOFTABLES3"/>
    <w:qFormat/>
    <w:rsid w:val="00FA3E47"/>
    <w:pPr>
      <w:widowControl w:val="0"/>
      <w:jc w:val="center"/>
    </w:pPr>
    <w:rPr>
      <w:rFonts w:ascii="Arial" w:hAnsi="Arial"/>
      <w:noProof/>
      <w:sz w:val="18"/>
      <w:lang w:val="x-none"/>
    </w:rPr>
  </w:style>
  <w:style w:type="character" w:customStyle="1" w:styleId="TEXTOFTABLES3">
    <w:name w:val="***TEXT OF TABLES Знак"/>
    <w:link w:val="TEXTOFTABLES2"/>
    <w:rsid w:val="00FA3E47"/>
    <w:rPr>
      <w:rFonts w:ascii="Arial" w:eastAsia="Times New Roman" w:hAnsi="Arial" w:cs="Times New Roman"/>
      <w:noProof/>
      <w:sz w:val="18"/>
      <w:szCs w:val="24"/>
      <w:lang w:val="x-none" w:eastAsia="ru-RU"/>
    </w:rPr>
  </w:style>
  <w:style w:type="numbering" w:customStyle="1" w:styleId="5b">
    <w:name w:val="Нет списка5"/>
    <w:next w:val="a8"/>
    <w:uiPriority w:val="99"/>
    <w:semiHidden/>
    <w:unhideWhenUsed/>
    <w:rsid w:val="00FA3E47"/>
  </w:style>
  <w:style w:type="numbering" w:customStyle="1" w:styleId="134">
    <w:name w:val="Нет списка13"/>
    <w:next w:val="a8"/>
    <w:uiPriority w:val="99"/>
    <w:semiHidden/>
    <w:unhideWhenUsed/>
    <w:rsid w:val="00FA3E47"/>
  </w:style>
  <w:style w:type="numbering" w:customStyle="1" w:styleId="67">
    <w:name w:val="Нет списка6"/>
    <w:next w:val="a8"/>
    <w:uiPriority w:val="99"/>
    <w:semiHidden/>
    <w:unhideWhenUsed/>
    <w:rsid w:val="00FA3E47"/>
  </w:style>
  <w:style w:type="numbering" w:customStyle="1" w:styleId="142">
    <w:name w:val="Нет списка14"/>
    <w:next w:val="a8"/>
    <w:uiPriority w:val="99"/>
    <w:semiHidden/>
    <w:unhideWhenUsed/>
    <w:rsid w:val="00FA3E47"/>
  </w:style>
  <w:style w:type="numbering" w:customStyle="1" w:styleId="74">
    <w:name w:val="Нет списка7"/>
    <w:next w:val="a8"/>
    <w:uiPriority w:val="99"/>
    <w:semiHidden/>
    <w:unhideWhenUsed/>
    <w:rsid w:val="00FA3E47"/>
  </w:style>
  <w:style w:type="paragraph" w:customStyle="1" w:styleId="affffffffff">
    <w:name w:val="ЭКОцентр Обычный"/>
    <w:qFormat/>
    <w:rsid w:val="00FA3E47"/>
    <w:pPr>
      <w:spacing w:line="276" w:lineRule="auto"/>
      <w:jc w:val="both"/>
    </w:pPr>
    <w:rPr>
      <w:color w:val="000000"/>
      <w:sz w:val="22"/>
      <w:szCs w:val="22"/>
      <w:lang w:eastAsia="en-US"/>
    </w:rPr>
  </w:style>
  <w:style w:type="paragraph" w:customStyle="1" w:styleId="P3">
    <w:name w:val="P3"/>
    <w:basedOn w:val="a5"/>
    <w:uiPriority w:val="99"/>
    <w:qFormat/>
    <w:rsid w:val="00FA3E47"/>
    <w:pPr>
      <w:widowControl w:val="0"/>
      <w:ind w:left="851"/>
      <w:jc w:val="both"/>
    </w:pPr>
    <w:rPr>
      <w:snapToGrid w:val="0"/>
      <w:lang w:val="it-IT" w:eastAsia="it-IT"/>
    </w:rPr>
  </w:style>
  <w:style w:type="character" w:customStyle="1" w:styleId="afa">
    <w:name w:val="Абзац списка Знак"/>
    <w:aliases w:val="маркированный Знак,Citation List Знак,Resume Title Знак,List Paragraph Char Char Знак,Bullet 1 Знак,List Paragraph1 Знак,b1 Знак,Number_1 Знак,SGLText List Paragraph Знак,new Знак,lp1 Знак,Normal Sentence Знак,ListPar1 Знак,list1 Знак"/>
    <w:link w:val="af9"/>
    <w:uiPriority w:val="34"/>
    <w:qFormat/>
    <w:locked/>
    <w:rsid w:val="00880B4B"/>
    <w:rPr>
      <w:rFonts w:ascii="Times New Roman" w:eastAsia="Times New Roman" w:hAnsi="Times New Roman" w:cs="Times New Roman"/>
      <w:sz w:val="28"/>
      <w:szCs w:val="20"/>
      <w:lang w:eastAsia="ru-RU"/>
    </w:rPr>
  </w:style>
  <w:style w:type="character" w:customStyle="1" w:styleId="textoftable0">
    <w:name w:val="text of table Знак Знак"/>
    <w:link w:val="textoftable"/>
    <w:rsid w:val="005E550A"/>
    <w:rPr>
      <w:rFonts w:ascii="Arial" w:eastAsia="Times New Roman" w:hAnsi="Arial" w:cs="Arial"/>
      <w:sz w:val="18"/>
      <w:szCs w:val="20"/>
      <w:lang w:eastAsia="ru-RU"/>
    </w:rPr>
  </w:style>
  <w:style w:type="paragraph" w:customStyle="1" w:styleId="20">
    <w:name w:val="Стиль2"/>
    <w:basedOn w:val="4f0"/>
    <w:link w:val="2fff7"/>
    <w:qFormat/>
    <w:rsid w:val="00345EA7"/>
    <w:pPr>
      <w:numPr>
        <w:ilvl w:val="2"/>
        <w:numId w:val="36"/>
      </w:numPr>
      <w:ind w:left="1560" w:hanging="851"/>
    </w:pPr>
    <w:rPr>
      <w:lang w:eastAsia="x-none"/>
    </w:rPr>
  </w:style>
  <w:style w:type="paragraph" w:customStyle="1" w:styleId="2fff8">
    <w:name w:val="свой2"/>
    <w:basedOn w:val="21"/>
    <w:link w:val="2fff9"/>
    <w:autoRedefine/>
    <w:qFormat/>
    <w:rsid w:val="00345EA7"/>
    <w:pPr>
      <w:keepNext w:val="0"/>
      <w:spacing w:before="0" w:after="0"/>
      <w:ind w:left="1276" w:hanging="567"/>
    </w:pPr>
    <w:rPr>
      <w:rFonts w:ascii="Times New Roman" w:eastAsia="Calibri" w:hAnsi="Times New Roman" w:cs="Arial"/>
      <w:i w:val="0"/>
      <w:snapToGrid/>
      <w:color w:val="000000"/>
      <w:lang w:eastAsia="ru-RU" w:bidi="ru-RU"/>
    </w:rPr>
  </w:style>
  <w:style w:type="character" w:customStyle="1" w:styleId="2fff9">
    <w:name w:val="свой2 Знак"/>
    <w:link w:val="2fff8"/>
    <w:rsid w:val="00345EA7"/>
    <w:rPr>
      <w:rFonts w:ascii="Times New Roman" w:hAnsi="Times New Roman" w:cs="Arial"/>
      <w:b/>
      <w:bCs/>
      <w:iCs/>
      <w:color w:val="000000"/>
      <w:sz w:val="28"/>
      <w:szCs w:val="28"/>
      <w:lang w:eastAsia="ru-RU" w:bidi="ru-RU"/>
    </w:rPr>
  </w:style>
  <w:style w:type="paragraph" w:customStyle="1" w:styleId="4f0">
    <w:name w:val="Стиль4"/>
    <w:basedOn w:val="32"/>
    <w:link w:val="4f1"/>
    <w:qFormat/>
    <w:rsid w:val="00345EA7"/>
    <w:pPr>
      <w:keepNext w:val="0"/>
      <w:keepLines w:val="0"/>
      <w:spacing w:before="0"/>
      <w:ind w:left="3272" w:hanging="720"/>
    </w:pPr>
    <w:rPr>
      <w:rFonts w:ascii="Times New Roman" w:hAnsi="Times New Roman"/>
      <w:bCs w:val="0"/>
      <w:color w:val="000000"/>
      <w:sz w:val="28"/>
      <w:szCs w:val="28"/>
    </w:rPr>
  </w:style>
  <w:style w:type="character" w:customStyle="1" w:styleId="4f1">
    <w:name w:val="Стиль4 Знак"/>
    <w:link w:val="4f0"/>
    <w:rsid w:val="00345EA7"/>
    <w:rPr>
      <w:rFonts w:ascii="Times New Roman" w:eastAsia="Times New Roman" w:hAnsi="Times New Roman" w:cs="Times New Roman"/>
      <w:b/>
      <w:color w:val="000000"/>
      <w:sz w:val="28"/>
      <w:szCs w:val="28"/>
      <w:lang w:eastAsia="ru-RU" w:bidi="ru-RU"/>
    </w:rPr>
  </w:style>
  <w:style w:type="paragraph" w:customStyle="1" w:styleId="5c">
    <w:name w:val="Стиль5"/>
    <w:basedOn w:val="21"/>
    <w:link w:val="5d"/>
    <w:qFormat/>
    <w:rsid w:val="00345EA7"/>
    <w:pPr>
      <w:keepNext w:val="0"/>
      <w:spacing w:before="0" w:after="0"/>
      <w:ind w:left="1276" w:hanging="567"/>
    </w:pPr>
    <w:rPr>
      <w:rFonts w:ascii="Courier New" w:hAnsi="Courier New" w:cs="Arial"/>
      <w:i w:val="0"/>
      <w:snapToGrid/>
      <w:color w:val="000000"/>
      <w:lang w:eastAsia="ru-RU" w:bidi="ru-RU"/>
    </w:rPr>
  </w:style>
  <w:style w:type="character" w:customStyle="1" w:styleId="5d">
    <w:name w:val="Стиль5 Знак"/>
    <w:link w:val="5c"/>
    <w:rsid w:val="00345EA7"/>
    <w:rPr>
      <w:rFonts w:ascii="Courier New" w:eastAsia="Times New Roman" w:hAnsi="Courier New" w:cs="Arial"/>
      <w:b/>
      <w:bCs/>
      <w:iCs/>
      <w:color w:val="000000"/>
      <w:sz w:val="28"/>
      <w:szCs w:val="28"/>
      <w:lang w:eastAsia="ru-RU" w:bidi="ru-RU"/>
    </w:rPr>
  </w:style>
  <w:style w:type="paragraph" w:customStyle="1" w:styleId="75">
    <w:name w:val="Стиль7"/>
    <w:basedOn w:val="32"/>
    <w:qFormat/>
    <w:rsid w:val="00345EA7"/>
    <w:pPr>
      <w:keepNext w:val="0"/>
      <w:keepLines w:val="0"/>
      <w:tabs>
        <w:tab w:val="left" w:pos="1560"/>
      </w:tabs>
      <w:spacing w:before="0"/>
      <w:ind w:left="1560" w:hanging="851"/>
    </w:pPr>
    <w:rPr>
      <w:rFonts w:ascii="Times New Roman" w:hAnsi="Times New Roman"/>
      <w:bCs w:val="0"/>
      <w:color w:val="000000"/>
      <w:sz w:val="28"/>
      <w:szCs w:val="28"/>
    </w:rPr>
  </w:style>
  <w:style w:type="paragraph" w:customStyle="1" w:styleId="8b">
    <w:name w:val="Стиль8"/>
    <w:basedOn w:val="21"/>
    <w:link w:val="8c"/>
    <w:qFormat/>
    <w:rsid w:val="00345EA7"/>
    <w:pPr>
      <w:keepNext w:val="0"/>
      <w:spacing w:before="0" w:after="0"/>
      <w:ind w:firstLine="709"/>
    </w:pPr>
    <w:rPr>
      <w:rFonts w:ascii="Courier New" w:hAnsi="Courier New" w:cs="Arial"/>
      <w:i w:val="0"/>
      <w:color w:val="000000"/>
      <w:lang w:eastAsia="ru-RU" w:bidi="ru-RU"/>
    </w:rPr>
  </w:style>
  <w:style w:type="character" w:customStyle="1" w:styleId="8c">
    <w:name w:val="Стиль8 Знак"/>
    <w:link w:val="8b"/>
    <w:rsid w:val="00345EA7"/>
    <w:rPr>
      <w:rFonts w:ascii="Courier New" w:eastAsia="Times New Roman" w:hAnsi="Courier New" w:cs="Arial"/>
      <w:b/>
      <w:bCs/>
      <w:iCs/>
      <w:snapToGrid w:val="0"/>
      <w:color w:val="000000"/>
      <w:sz w:val="28"/>
      <w:szCs w:val="28"/>
      <w:lang w:eastAsia="ru-RU" w:bidi="ru-RU"/>
    </w:rPr>
  </w:style>
  <w:style w:type="paragraph" w:customStyle="1" w:styleId="10">
    <w:name w:val="Стиль10"/>
    <w:basedOn w:val="21"/>
    <w:link w:val="102"/>
    <w:qFormat/>
    <w:rsid w:val="00345EA7"/>
    <w:pPr>
      <w:keepNext w:val="0"/>
      <w:numPr>
        <w:numId w:val="36"/>
      </w:numPr>
      <w:spacing w:after="180"/>
    </w:pPr>
    <w:rPr>
      <w:rFonts w:ascii="Courier New" w:hAnsi="Courier New" w:cs="Arial"/>
      <w:i w:val="0"/>
      <w:snapToGrid/>
      <w:color w:val="000000"/>
      <w:lang w:bidi="ru-RU"/>
    </w:rPr>
  </w:style>
  <w:style w:type="character" w:customStyle="1" w:styleId="102">
    <w:name w:val="Стиль10 Знак"/>
    <w:link w:val="10"/>
    <w:rsid w:val="00345EA7"/>
    <w:rPr>
      <w:rFonts w:ascii="Courier New" w:eastAsia="Times New Roman" w:hAnsi="Courier New" w:cs="Arial"/>
      <w:b/>
      <w:bCs/>
      <w:iCs/>
      <w:color w:val="000000"/>
      <w:sz w:val="24"/>
      <w:szCs w:val="28"/>
      <w:lang w:val="x-none" w:eastAsia="x-none" w:bidi="ru-RU"/>
    </w:rPr>
  </w:style>
  <w:style w:type="paragraph" w:customStyle="1" w:styleId="11a">
    <w:name w:val="Стиль11"/>
    <w:basedOn w:val="10"/>
    <w:link w:val="11b"/>
    <w:qFormat/>
    <w:rsid w:val="00345EA7"/>
    <w:pPr>
      <w:numPr>
        <w:numId w:val="0"/>
      </w:numPr>
      <w:spacing w:before="0" w:after="0"/>
      <w:ind w:left="1996" w:hanging="360"/>
    </w:pPr>
    <w:rPr>
      <w:sz w:val="28"/>
    </w:rPr>
  </w:style>
  <w:style w:type="character" w:customStyle="1" w:styleId="11b">
    <w:name w:val="Стиль11 Знак"/>
    <w:link w:val="11a"/>
    <w:rsid w:val="00345EA7"/>
    <w:rPr>
      <w:rFonts w:ascii="Courier New" w:eastAsia="Times New Roman" w:hAnsi="Courier New" w:cs="Arial"/>
      <w:b/>
      <w:bCs/>
      <w:iCs/>
      <w:color w:val="000000"/>
      <w:sz w:val="28"/>
      <w:szCs w:val="28"/>
      <w:lang w:eastAsia="ru-RU" w:bidi="ru-RU"/>
    </w:rPr>
  </w:style>
  <w:style w:type="character" w:styleId="affffffffff0">
    <w:name w:val="Subtle Emphasis"/>
    <w:uiPriority w:val="19"/>
    <w:qFormat/>
    <w:rsid w:val="00345EA7"/>
    <w:rPr>
      <w:i/>
      <w:iCs/>
      <w:color w:val="404040"/>
    </w:rPr>
  </w:style>
  <w:style w:type="paragraph" w:styleId="affffffffff1">
    <w:name w:val="TOC Heading"/>
    <w:basedOn w:val="11"/>
    <w:next w:val="a5"/>
    <w:uiPriority w:val="39"/>
    <w:unhideWhenUsed/>
    <w:qFormat/>
    <w:rsid w:val="00345EA7"/>
    <w:pPr>
      <w:spacing w:line="276" w:lineRule="auto"/>
      <w:outlineLvl w:val="9"/>
    </w:pPr>
    <w:rPr>
      <w:lang w:bidi="ru-RU"/>
    </w:rPr>
  </w:style>
  <w:style w:type="character" w:customStyle="1" w:styleId="2fff7">
    <w:name w:val="Стиль2 Знак"/>
    <w:link w:val="20"/>
    <w:rsid w:val="00345EA7"/>
    <w:rPr>
      <w:rFonts w:ascii="Times New Roman" w:eastAsia="Times New Roman" w:hAnsi="Times New Roman"/>
      <w:b/>
      <w:color w:val="000000"/>
      <w:sz w:val="28"/>
      <w:szCs w:val="28"/>
      <w:lang w:val="x-none" w:eastAsia="x-none" w:bidi="ru-RU"/>
    </w:rPr>
  </w:style>
  <w:style w:type="numbering" w:customStyle="1" w:styleId="8d">
    <w:name w:val="Нет списка8"/>
    <w:next w:val="a8"/>
    <w:uiPriority w:val="99"/>
    <w:semiHidden/>
    <w:unhideWhenUsed/>
    <w:rsid w:val="00345EA7"/>
  </w:style>
  <w:style w:type="numbering" w:customStyle="1" w:styleId="94">
    <w:name w:val="Нет списка9"/>
    <w:next w:val="a8"/>
    <w:uiPriority w:val="99"/>
    <w:semiHidden/>
    <w:unhideWhenUsed/>
    <w:rsid w:val="00345EA7"/>
  </w:style>
  <w:style w:type="numbering" w:customStyle="1" w:styleId="153">
    <w:name w:val="Нет списка15"/>
    <w:next w:val="a8"/>
    <w:uiPriority w:val="99"/>
    <w:semiHidden/>
    <w:rsid w:val="00345EA7"/>
  </w:style>
  <w:style w:type="paragraph" w:customStyle="1" w:styleId="227">
    <w:name w:val="Абзац списка22"/>
    <w:basedOn w:val="a5"/>
    <w:qFormat/>
    <w:rsid w:val="00345EA7"/>
    <w:pPr>
      <w:ind w:left="720"/>
      <w:contextualSpacing/>
    </w:pPr>
    <w:rPr>
      <w:rFonts w:eastAsia="Calibri"/>
    </w:rPr>
  </w:style>
  <w:style w:type="numbering" w:customStyle="1" w:styleId="318">
    <w:name w:val="Нет списка31"/>
    <w:next w:val="a8"/>
    <w:uiPriority w:val="99"/>
    <w:semiHidden/>
    <w:unhideWhenUsed/>
    <w:rsid w:val="00345EA7"/>
  </w:style>
  <w:style w:type="table" w:customStyle="1" w:styleId="319">
    <w:name w:val="Сетка таблицы31"/>
    <w:basedOn w:val="a7"/>
    <w:next w:val="aff6"/>
    <w:uiPriority w:val="59"/>
    <w:rsid w:val="00345EA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8"/>
    <w:uiPriority w:val="99"/>
    <w:semiHidden/>
    <w:rsid w:val="00345EA7"/>
  </w:style>
  <w:style w:type="numbering" w:customStyle="1" w:styleId="2111">
    <w:name w:val="Нет списка211"/>
    <w:next w:val="a8"/>
    <w:uiPriority w:val="99"/>
    <w:semiHidden/>
    <w:unhideWhenUsed/>
    <w:rsid w:val="00345EA7"/>
  </w:style>
  <w:style w:type="numbering" w:customStyle="1" w:styleId="11110">
    <w:name w:val="Нет списка1111"/>
    <w:next w:val="a8"/>
    <w:uiPriority w:val="99"/>
    <w:semiHidden/>
    <w:rsid w:val="00345EA7"/>
  </w:style>
  <w:style w:type="table" w:customStyle="1" w:styleId="410">
    <w:name w:val="Сетка таблицы41"/>
    <w:basedOn w:val="a7"/>
    <w:next w:val="aff6"/>
    <w:uiPriority w:val="99"/>
    <w:rsid w:val="00345EA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8"/>
    <w:uiPriority w:val="99"/>
    <w:semiHidden/>
    <w:unhideWhenUsed/>
    <w:rsid w:val="00345EA7"/>
  </w:style>
  <w:style w:type="table" w:customStyle="1" w:styleId="11c">
    <w:name w:val="Сетка таблицы 11"/>
    <w:basedOn w:val="a7"/>
    <w:next w:val="1ff3"/>
    <w:rsid w:val="00345EA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
    <w:name w:val="стиль 81"/>
    <w:rsid w:val="00345EA7"/>
    <w:pPr>
      <w:numPr>
        <w:numId w:val="37"/>
      </w:numPr>
    </w:pPr>
  </w:style>
  <w:style w:type="table" w:customStyle="1" w:styleId="11d">
    <w:name w:val="Классическая таблица 11"/>
    <w:basedOn w:val="a7"/>
    <w:next w:val="1ff7"/>
    <w:rsid w:val="00345EA7"/>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2">
    <w:name w:val="Нет списка51"/>
    <w:next w:val="a8"/>
    <w:uiPriority w:val="99"/>
    <w:semiHidden/>
    <w:unhideWhenUsed/>
    <w:rsid w:val="00345EA7"/>
  </w:style>
  <w:style w:type="numbering" w:customStyle="1" w:styleId="1310">
    <w:name w:val="Нет списка131"/>
    <w:next w:val="a8"/>
    <w:uiPriority w:val="99"/>
    <w:semiHidden/>
    <w:unhideWhenUsed/>
    <w:rsid w:val="00345EA7"/>
  </w:style>
  <w:style w:type="numbering" w:customStyle="1" w:styleId="610">
    <w:name w:val="Нет списка61"/>
    <w:next w:val="a8"/>
    <w:uiPriority w:val="99"/>
    <w:semiHidden/>
    <w:unhideWhenUsed/>
    <w:rsid w:val="00345EA7"/>
  </w:style>
  <w:style w:type="numbering" w:customStyle="1" w:styleId="1410">
    <w:name w:val="Нет списка141"/>
    <w:next w:val="a8"/>
    <w:uiPriority w:val="99"/>
    <w:semiHidden/>
    <w:unhideWhenUsed/>
    <w:rsid w:val="00345EA7"/>
  </w:style>
  <w:style w:type="numbering" w:customStyle="1" w:styleId="710">
    <w:name w:val="Нет списка71"/>
    <w:next w:val="a8"/>
    <w:uiPriority w:val="99"/>
    <w:semiHidden/>
    <w:unhideWhenUsed/>
    <w:rsid w:val="00345EA7"/>
  </w:style>
  <w:style w:type="paragraph" w:customStyle="1" w:styleId="2610">
    <w:name w:val="Основной текст (26)1"/>
    <w:basedOn w:val="a5"/>
    <w:uiPriority w:val="99"/>
    <w:qFormat/>
    <w:rsid w:val="00345EA7"/>
    <w:pPr>
      <w:shd w:val="clear" w:color="auto" w:fill="FFFFFF"/>
      <w:spacing w:before="180" w:line="394" w:lineRule="exact"/>
      <w:ind w:firstLine="420"/>
      <w:jc w:val="both"/>
    </w:pPr>
  </w:style>
  <w:style w:type="table" w:styleId="-10">
    <w:name w:val="Table Web 1"/>
    <w:basedOn w:val="a7"/>
    <w:rsid w:val="00345EA7"/>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harCharCharChar11">
    <w:name w:val="Char Char Знак Знак Char Char1"/>
    <w:basedOn w:val="a5"/>
    <w:autoRedefine/>
    <w:qFormat/>
    <w:rsid w:val="00345EA7"/>
    <w:pPr>
      <w:spacing w:after="160" w:line="240" w:lineRule="exact"/>
    </w:pPr>
    <w:rPr>
      <w:rFonts w:eastAsia="SimSun"/>
      <w:b/>
      <w:lang w:val="en-US" w:eastAsia="en-US"/>
    </w:rPr>
  </w:style>
  <w:style w:type="table" w:customStyle="1" w:styleId="76">
    <w:name w:val="Сетка таблицы7"/>
    <w:basedOn w:val="a7"/>
    <w:next w:val="aff6"/>
    <w:rsid w:val="00345E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3">
    <w:name w:val="ЭКОцентр текст таблицы (10пт)"/>
    <w:basedOn w:val="affffffffff"/>
    <w:qFormat/>
    <w:rsid w:val="00345EA7"/>
    <w:pPr>
      <w:spacing w:line="240" w:lineRule="auto"/>
    </w:pPr>
    <w:rPr>
      <w:sz w:val="20"/>
      <w:szCs w:val="20"/>
    </w:rPr>
  </w:style>
  <w:style w:type="table" w:customStyle="1" w:styleId="8e">
    <w:name w:val="ЭКОцентр Таблица (8пт)"/>
    <w:qFormat/>
    <w:rsid w:val="00345EA7"/>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4">
    <w:name w:val="ЭКОцентр Таблица (10пт)"/>
    <w:qFormat/>
    <w:rsid w:val="00345EA7"/>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character" w:customStyle="1" w:styleId="228">
    <w:name w:val="Заголовок 2 Знак2"/>
    <w:aliases w:val="(Подраздел) Знак1,Подразд. доклада Знак1,Заголовок 2 Знак1 Знак1,Заголовок 2 Знак Знак Знак1,Заголовок 2 Знак2 Знак Знак Знак1,Заголовок 2 Знак1 Знак Знак Знак Знак1,Заголовок 2 Знак Знак Знак Знак Знак Знак1,KAAE2 Знак,Heading R Знак"/>
    <w:rsid w:val="003A4A81"/>
    <w:rPr>
      <w:rFonts w:ascii="Cambria" w:eastAsia="Times New Roman" w:hAnsi="Cambria" w:cs="Times New Roman"/>
      <w:b/>
      <w:bCs/>
      <w:color w:val="4F81BD"/>
      <w:sz w:val="26"/>
      <w:szCs w:val="26"/>
      <w:lang w:eastAsia="ru-RU"/>
    </w:rPr>
  </w:style>
  <w:style w:type="character" w:customStyle="1" w:styleId="31a">
    <w:name w:val="Заголовок 3 Знак1"/>
    <w:aliases w:val="KAAE3 Знак1,Subparagraaf Знак1,Level 1 - 1 Знак1,Minor Знак1,- 3rd Order Heading Знак1,Report Heading 3 Знак1,TA SECT 1.1.1 etc Знак1,. (1.1.1) Знак1,RSKH3 Знак1,B Head Знак1,Subsection Знак1,H3 Знак1,ALK_K3 Знак1,Sub-paragraaf Знак"/>
    <w:rsid w:val="003A4A81"/>
    <w:rPr>
      <w:rFonts w:ascii="Cambria" w:eastAsia="Times New Roman" w:hAnsi="Cambria" w:cs="Times New Roman"/>
      <w:b/>
      <w:bCs/>
      <w:color w:val="4F81BD"/>
      <w:sz w:val="28"/>
      <w:lang w:eastAsia="ru-RU"/>
    </w:rPr>
  </w:style>
  <w:style w:type="character" w:customStyle="1" w:styleId="412">
    <w:name w:val="Заголовок 4 Знак1"/>
    <w:aliases w:val="RSKH4 Знак1,C Head Знак1,Close Знак1,KAAE4 Знак1,заголовок 4 Знак2,Kopje Знак1,Report Heading 4 Знак1,. (A.) Знак1,ALK_K4 Знак1,Heading 4_ARGOSS Знак1,H4 Знак1,заголовок 4 Знак Знак1,НДС 4 Знак1"/>
    <w:semiHidden/>
    <w:rsid w:val="003A4A81"/>
    <w:rPr>
      <w:rFonts w:ascii="Cambria" w:eastAsia="Times New Roman" w:hAnsi="Cambria" w:cs="Times New Roman"/>
      <w:b/>
      <w:bCs/>
      <w:i/>
      <w:iCs/>
      <w:color w:val="4F81BD"/>
      <w:sz w:val="28"/>
      <w:lang w:eastAsia="ru-RU"/>
    </w:rPr>
  </w:style>
  <w:style w:type="character" w:customStyle="1" w:styleId="513">
    <w:name w:val="Заголовок 5 Знак1"/>
    <w:aliases w:val="D Head Знак1,RSKH5 Знак1,Kop 1A Знак1,SubClose Знак1,Report Heading 5 Знак1,h5 Знак1,. (1.) Знак1"/>
    <w:semiHidden/>
    <w:rsid w:val="003A4A81"/>
    <w:rPr>
      <w:rFonts w:ascii="Cambria" w:eastAsia="Times New Roman" w:hAnsi="Cambria" w:cs="Times New Roman"/>
      <w:color w:val="243F60"/>
      <w:sz w:val="28"/>
      <w:lang w:eastAsia="ru-RU"/>
    </w:rPr>
  </w:style>
  <w:style w:type="character" w:customStyle="1" w:styleId="611">
    <w:name w:val="Заголовок 6 Знак1"/>
    <w:aliases w:val="Report Heading Знак1,h6 Знак1,. (a.) Знак1,Стиль 6 Знак1,Ñòèëü 6 Знак1,Ñòèëü 6 Çíàê1"/>
    <w:semiHidden/>
    <w:rsid w:val="003A4A81"/>
    <w:rPr>
      <w:rFonts w:ascii="Cambria" w:eastAsia="Times New Roman" w:hAnsi="Cambria" w:cs="Times New Roman"/>
      <w:i/>
      <w:iCs/>
      <w:color w:val="243F60"/>
      <w:sz w:val="28"/>
      <w:lang w:eastAsia="ru-RU"/>
    </w:rPr>
  </w:style>
  <w:style w:type="character" w:customStyle="1" w:styleId="810">
    <w:name w:val="Заголовок 8 Знак1"/>
    <w:aliases w:val=". [(a)] Знак1"/>
    <w:uiPriority w:val="9"/>
    <w:semiHidden/>
    <w:rsid w:val="003A4A81"/>
    <w:rPr>
      <w:rFonts w:ascii="Cambria" w:eastAsia="Times New Roman" w:hAnsi="Cambria" w:cs="Times New Roman"/>
      <w:color w:val="404040"/>
      <w:lang w:eastAsia="ru-RU"/>
    </w:rPr>
  </w:style>
  <w:style w:type="character" w:customStyle="1" w:styleId="910">
    <w:name w:val="Заголовок 9 Знак1"/>
    <w:aliases w:val=". [(iii)] Знак1,headappen Знак1"/>
    <w:uiPriority w:val="9"/>
    <w:semiHidden/>
    <w:rsid w:val="003A4A81"/>
    <w:rPr>
      <w:rFonts w:ascii="Cambria" w:eastAsia="Times New Roman" w:hAnsi="Cambria" w:cs="Times New Roman"/>
      <w:i/>
      <w:iCs/>
      <w:color w:val="404040"/>
      <w:lang w:eastAsia="ru-RU"/>
    </w:rPr>
  </w:style>
  <w:style w:type="character" w:customStyle="1" w:styleId="8pt6">
    <w:name w:val="Основной текст + 8 pt"/>
    <w:aliases w:val="Полужирный,Полужирный2,Курсив3,Курсив2"/>
    <w:rsid w:val="003A4A81"/>
    <w:rPr>
      <w:rFonts w:ascii="Arial" w:eastAsia="Arial" w:hAnsi="Arial" w:cs="Arial"/>
      <w:b/>
      <w:bCs/>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Constantia">
    <w:name w:val="Основной текст + Constantia"/>
    <w:aliases w:val="9 pt"/>
    <w:rsid w:val="003A4A81"/>
    <w:rPr>
      <w:rFonts w:ascii="Constantia" w:eastAsia="Constantia" w:hAnsi="Constantia" w:cs="Constantia"/>
      <w:b w:val="0"/>
      <w:bCs w:val="0"/>
      <w:i w:val="0"/>
      <w:iCs w:val="0"/>
      <w:smallCaps w:val="0"/>
      <w:strike w:val="0"/>
      <w:dstrike w:val="0"/>
      <w:color w:val="000000"/>
      <w:spacing w:val="0"/>
      <w:w w:val="100"/>
      <w:position w:val="0"/>
      <w:sz w:val="18"/>
      <w:szCs w:val="18"/>
      <w:u w:val="none"/>
      <w:effect w:val="none"/>
      <w:shd w:val="clear" w:color="auto" w:fill="FFFFFF"/>
      <w:lang w:val="ru-RU" w:eastAsia="ru-RU" w:bidi="ru-RU"/>
    </w:rPr>
  </w:style>
  <w:style w:type="character" w:customStyle="1" w:styleId="3Arial">
    <w:name w:val="Подпись к картинке (3) + Arial"/>
    <w:aliases w:val="30 pt,Курсив,Основной текст + 8 pt8,Полужирный8,Курсив9,Основной текст + 8 pt9,Полужирный9,Курсив13,Подпись к картинке (3) + Arial1,30 pt1,Курсив4,Основной текст (2) + 13 pt,Основной текст + 8 pt10,Полужирный10,Курсив15"/>
    <w:rsid w:val="003A4A81"/>
    <w:rPr>
      <w:rFonts w:ascii="Arial" w:eastAsia="Arial" w:hAnsi="Arial" w:cs="Arial"/>
      <w:i/>
      <w:iCs/>
      <w:color w:val="000000"/>
      <w:spacing w:val="0"/>
      <w:w w:val="100"/>
      <w:position w:val="0"/>
      <w:sz w:val="20"/>
      <w:szCs w:val="20"/>
      <w:shd w:val="clear" w:color="auto" w:fill="FFFFFF"/>
      <w:lang w:val="en-US" w:eastAsia="en-US" w:bidi="en-US"/>
    </w:rPr>
  </w:style>
  <w:style w:type="character" w:customStyle="1" w:styleId="Tahoma">
    <w:name w:val="Основной текст + Tahoma"/>
    <w:aliases w:val="5,5 pt,Интервал 0 pt Exact,Основной текст + 5,Основной текст (13) + 9,Малые прописные,Основной текст (23) + Constantia,9,Интервал 2 pt,Подпись к картинке (5) + Arial,7,Малые прописные1,Основной текст (3) + 10,5 pt19,5 pt22,5 pt18"/>
    <w:rsid w:val="003A4A81"/>
    <w:rPr>
      <w:rFonts w:ascii="Arial" w:eastAsia="Arial" w:hAnsi="Arial" w:cs="Arial"/>
      <w:b w:val="0"/>
      <w:bCs w:val="0"/>
      <w:i w:val="0"/>
      <w:iCs w:val="0"/>
      <w:smallCaps w:val="0"/>
      <w:strike w:val="0"/>
      <w:dstrike w:val="0"/>
      <w:color w:val="000000"/>
      <w:spacing w:val="0"/>
      <w:w w:val="100"/>
      <w:position w:val="0"/>
      <w:sz w:val="13"/>
      <w:szCs w:val="13"/>
      <w:u w:val="none"/>
      <w:effect w:val="none"/>
      <w:shd w:val="clear" w:color="auto" w:fill="FFFFFF"/>
      <w:lang w:val="en-US" w:eastAsia="en-US" w:bidi="en-US"/>
    </w:rPr>
  </w:style>
  <w:style w:type="character" w:customStyle="1" w:styleId="6Tahoma">
    <w:name w:val="Основной текст (6) + Tahoma"/>
    <w:aliases w:val="6 pt,Не полужирный,Интервал 0 pt"/>
    <w:rsid w:val="003A4A81"/>
    <w:rPr>
      <w:rFonts w:ascii="Tahoma" w:eastAsia="Tahoma" w:hAnsi="Tahoma" w:cs="Tahoma"/>
      <w:b/>
      <w:bCs/>
      <w:color w:val="000000"/>
      <w:spacing w:val="0"/>
      <w:w w:val="100"/>
      <w:position w:val="0"/>
      <w:sz w:val="12"/>
      <w:szCs w:val="12"/>
      <w:shd w:val="clear" w:color="auto" w:fill="FFFFFF"/>
      <w:lang w:val="ru-RU" w:eastAsia="ru-RU" w:bidi="ru-RU"/>
    </w:rPr>
  </w:style>
  <w:style w:type="character" w:customStyle="1" w:styleId="7pt">
    <w:name w:val="Основной текст + 7 pt"/>
    <w:aliases w:val="Интервал 1 pt"/>
    <w:rsid w:val="003A4A81"/>
    <w:rPr>
      <w:rFonts w:ascii="Arial" w:eastAsia="Arial" w:hAnsi="Arial" w:cs="Arial"/>
      <w:b w:val="0"/>
      <w:bCs w:val="0"/>
      <w:i w:val="0"/>
      <w:iCs w:val="0"/>
      <w:smallCaps w:val="0"/>
      <w:strike w:val="0"/>
      <w:dstrike w:val="0"/>
      <w:color w:val="000000"/>
      <w:spacing w:val="20"/>
      <w:w w:val="100"/>
      <w:position w:val="0"/>
      <w:sz w:val="14"/>
      <w:szCs w:val="14"/>
      <w:u w:val="none"/>
      <w:effect w:val="none"/>
      <w:shd w:val="clear" w:color="auto" w:fill="FFFFFF"/>
      <w:lang w:val="en-US" w:eastAsia="en-US" w:bidi="en-US"/>
    </w:rPr>
  </w:style>
  <w:style w:type="character" w:customStyle="1" w:styleId="1311pt0">
    <w:name w:val="Основной текст (13) + 11 pt"/>
    <w:aliases w:val="Не курсив,Основной текст (20) + 11 pt,Не курсив2,Интервал 0 pt2,Не курсив3,Интервал 0 pt3,Основной текст (13) + 11 pt1,Не курсив1,Основной текст (20) + 11 pt1,Не курсив4,Интервал 0 pt4,Основной текст (13) + 11 pt11"/>
    <w:rsid w:val="003A4A81"/>
    <w:rPr>
      <w:rFonts w:ascii="Arial" w:eastAsia="Arial" w:hAnsi="Arial" w:cs="Arial"/>
      <w:i/>
      <w:iCs/>
      <w:color w:val="000000"/>
      <w:spacing w:val="0"/>
      <w:w w:val="100"/>
      <w:position w:val="0"/>
      <w:sz w:val="22"/>
      <w:szCs w:val="22"/>
      <w:shd w:val="clear" w:color="auto" w:fill="FFFFFF"/>
      <w:lang w:val="ru-RU" w:eastAsia="ru-RU" w:bidi="ru-RU"/>
    </w:rPr>
  </w:style>
  <w:style w:type="character" w:customStyle="1" w:styleId="13Constantia">
    <w:name w:val="Основной текст (13) + Constantia"/>
    <w:aliases w:val="13 pt"/>
    <w:rsid w:val="003A4A81"/>
    <w:rPr>
      <w:rFonts w:ascii="Constantia" w:eastAsia="Constantia" w:hAnsi="Constantia" w:cs="Constantia"/>
      <w:i/>
      <w:iCs/>
      <w:color w:val="000000"/>
      <w:spacing w:val="0"/>
      <w:w w:val="100"/>
      <w:position w:val="0"/>
      <w:sz w:val="26"/>
      <w:szCs w:val="26"/>
      <w:shd w:val="clear" w:color="auto" w:fill="FFFFFF"/>
      <w:lang w:val="ru-RU" w:eastAsia="ru-RU" w:bidi="ru-RU"/>
    </w:rPr>
  </w:style>
  <w:style w:type="character" w:customStyle="1" w:styleId="68">
    <w:name w:val="Основной текст + 6"/>
    <w:aliases w:val="5 pt1,5 pt8,Основной текст + 62,5 pt9,Основной текст + 63,Основной текст + 61,5 pt11,5 pt10,Основной текст + 64,Основной текст + 611,5 pt111"/>
    <w:rsid w:val="003A4A81"/>
    <w:rPr>
      <w:rFonts w:ascii="Arial" w:eastAsia="Arial" w:hAnsi="Arial" w:cs="Arial"/>
      <w:b w:val="0"/>
      <w:bCs w:val="0"/>
      <w:i w:val="0"/>
      <w:iCs w:val="0"/>
      <w:smallCaps w:val="0"/>
      <w:strike w:val="0"/>
      <w:dstrike w:val="0"/>
      <w:color w:val="000000"/>
      <w:spacing w:val="0"/>
      <w:w w:val="100"/>
      <w:position w:val="0"/>
      <w:sz w:val="13"/>
      <w:szCs w:val="13"/>
      <w:u w:val="none"/>
      <w:effect w:val="none"/>
      <w:shd w:val="clear" w:color="auto" w:fill="FFFFFF"/>
      <w:lang w:val="en-US" w:eastAsia="en-US" w:bidi="en-US"/>
    </w:rPr>
  </w:style>
  <w:style w:type="numbering" w:customStyle="1" w:styleId="105">
    <w:name w:val="Нет списка10"/>
    <w:next w:val="a8"/>
    <w:uiPriority w:val="99"/>
    <w:semiHidden/>
    <w:unhideWhenUsed/>
    <w:rsid w:val="000E5155"/>
  </w:style>
  <w:style w:type="character" w:customStyle="1" w:styleId="2fffa">
    <w:name w:val="Название Знак2"/>
    <w:uiPriority w:val="10"/>
    <w:rsid w:val="000E5155"/>
    <w:rPr>
      <w:rFonts w:ascii="Arial" w:eastAsia="Times New Roman" w:hAnsi="Arial" w:cs="Times New Roman"/>
      <w:b/>
      <w:caps/>
      <w:sz w:val="24"/>
      <w:lang w:eastAsia="ru-RU"/>
    </w:rPr>
  </w:style>
  <w:style w:type="table" w:customStyle="1" w:styleId="8f">
    <w:name w:val="Сетка таблицы8"/>
    <w:basedOn w:val="a7"/>
    <w:next w:val="aff6"/>
    <w:rsid w:val="000E51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13"/>
    <w:basedOn w:val="a7"/>
    <w:next w:val="aff6"/>
    <w:uiPriority w:val="59"/>
    <w:rsid w:val="000E515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
    <w:name w:val="Нет списка16"/>
    <w:next w:val="a8"/>
    <w:uiPriority w:val="99"/>
    <w:semiHidden/>
    <w:rsid w:val="000E5155"/>
  </w:style>
  <w:style w:type="table" w:customStyle="1" w:styleId="1120">
    <w:name w:val="Сетка таблицы112"/>
    <w:basedOn w:val="a7"/>
    <w:next w:val="aff6"/>
    <w:uiPriority w:val="59"/>
    <w:locked/>
    <w:rsid w:val="000E51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9">
    <w:name w:val="Нет списка22"/>
    <w:next w:val="a8"/>
    <w:semiHidden/>
    <w:unhideWhenUsed/>
    <w:rsid w:val="000E5155"/>
  </w:style>
  <w:style w:type="table" w:customStyle="1" w:styleId="22a">
    <w:name w:val="Сетка таблицы22"/>
    <w:basedOn w:val="a7"/>
    <w:next w:val="aff6"/>
    <w:uiPriority w:val="59"/>
    <w:rsid w:val="000E515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8"/>
    <w:uiPriority w:val="99"/>
    <w:semiHidden/>
    <w:rsid w:val="000E5155"/>
  </w:style>
  <w:style w:type="numbering" w:customStyle="1" w:styleId="323">
    <w:name w:val="Нет списка32"/>
    <w:next w:val="a8"/>
    <w:uiPriority w:val="99"/>
    <w:semiHidden/>
    <w:unhideWhenUsed/>
    <w:rsid w:val="000E5155"/>
  </w:style>
  <w:style w:type="table" w:customStyle="1" w:styleId="324">
    <w:name w:val="Сетка таблицы32"/>
    <w:basedOn w:val="a7"/>
    <w:next w:val="aff6"/>
    <w:uiPriority w:val="59"/>
    <w:rsid w:val="000E515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Нет списка122"/>
    <w:next w:val="a8"/>
    <w:uiPriority w:val="99"/>
    <w:semiHidden/>
    <w:rsid w:val="000E5155"/>
  </w:style>
  <w:style w:type="table" w:customStyle="1" w:styleId="1212">
    <w:name w:val="Сетка таблицы121"/>
    <w:basedOn w:val="a7"/>
    <w:next w:val="aff6"/>
    <w:uiPriority w:val="59"/>
    <w:locked/>
    <w:rsid w:val="000E51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Нет списка212"/>
    <w:next w:val="a8"/>
    <w:semiHidden/>
    <w:unhideWhenUsed/>
    <w:rsid w:val="000E5155"/>
  </w:style>
  <w:style w:type="table" w:customStyle="1" w:styleId="2112">
    <w:name w:val="Сетка таблицы211"/>
    <w:basedOn w:val="a7"/>
    <w:next w:val="aff6"/>
    <w:uiPriority w:val="59"/>
    <w:rsid w:val="000E515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2"/>
    <w:next w:val="a8"/>
    <w:uiPriority w:val="99"/>
    <w:semiHidden/>
    <w:rsid w:val="000E5155"/>
  </w:style>
  <w:style w:type="table" w:customStyle="1" w:styleId="11111">
    <w:name w:val="Сетка таблицы1111"/>
    <w:basedOn w:val="a7"/>
    <w:next w:val="aff6"/>
    <w:locked/>
    <w:rsid w:val="000E51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f6"/>
    <w:uiPriority w:val="99"/>
    <w:rsid w:val="000E515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8"/>
    <w:uiPriority w:val="99"/>
    <w:semiHidden/>
    <w:unhideWhenUsed/>
    <w:rsid w:val="000E5155"/>
  </w:style>
  <w:style w:type="table" w:customStyle="1" w:styleId="514">
    <w:name w:val="Сетка таблицы51"/>
    <w:basedOn w:val="a7"/>
    <w:next w:val="aff6"/>
    <w:uiPriority w:val="39"/>
    <w:rsid w:val="000E515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
    <w:basedOn w:val="a7"/>
    <w:next w:val="aff6"/>
    <w:rsid w:val="000E515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a">
    <w:name w:val="Сетка таблицы 12"/>
    <w:basedOn w:val="a7"/>
    <w:next w:val="1ff3"/>
    <w:rsid w:val="000E5155"/>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2">
    <w:name w:val="стиль 82"/>
    <w:rsid w:val="000E5155"/>
    <w:pPr>
      <w:numPr>
        <w:numId w:val="12"/>
      </w:numPr>
    </w:pPr>
  </w:style>
  <w:style w:type="table" w:customStyle="1" w:styleId="12b">
    <w:name w:val="Классическая таблица 12"/>
    <w:basedOn w:val="a7"/>
    <w:next w:val="1ff7"/>
    <w:rsid w:val="000E5155"/>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
    <w:name w:val="Table Normal1"/>
    <w:uiPriority w:val="2"/>
    <w:semiHidden/>
    <w:unhideWhenUsed/>
    <w:qFormat/>
    <w:rsid w:val="000E5155"/>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22">
    <w:name w:val="Нет списка52"/>
    <w:next w:val="a8"/>
    <w:uiPriority w:val="99"/>
    <w:semiHidden/>
    <w:unhideWhenUsed/>
    <w:rsid w:val="000E5155"/>
  </w:style>
  <w:style w:type="numbering" w:customStyle="1" w:styleId="1320">
    <w:name w:val="Нет списка132"/>
    <w:next w:val="a8"/>
    <w:uiPriority w:val="99"/>
    <w:semiHidden/>
    <w:unhideWhenUsed/>
    <w:rsid w:val="000E5155"/>
  </w:style>
  <w:style w:type="numbering" w:customStyle="1" w:styleId="620">
    <w:name w:val="Нет списка62"/>
    <w:next w:val="a8"/>
    <w:uiPriority w:val="99"/>
    <w:semiHidden/>
    <w:unhideWhenUsed/>
    <w:rsid w:val="000E5155"/>
  </w:style>
  <w:style w:type="numbering" w:customStyle="1" w:styleId="1420">
    <w:name w:val="Нет списка142"/>
    <w:next w:val="a8"/>
    <w:uiPriority w:val="99"/>
    <w:semiHidden/>
    <w:unhideWhenUsed/>
    <w:rsid w:val="000E5155"/>
  </w:style>
  <w:style w:type="numbering" w:customStyle="1" w:styleId="720">
    <w:name w:val="Нет списка72"/>
    <w:next w:val="a8"/>
    <w:uiPriority w:val="99"/>
    <w:semiHidden/>
    <w:unhideWhenUsed/>
    <w:rsid w:val="000E5155"/>
  </w:style>
  <w:style w:type="numbering" w:customStyle="1" w:styleId="811">
    <w:name w:val="Нет списка81"/>
    <w:next w:val="a8"/>
    <w:uiPriority w:val="99"/>
    <w:semiHidden/>
    <w:unhideWhenUsed/>
    <w:rsid w:val="000E5155"/>
  </w:style>
  <w:style w:type="numbering" w:customStyle="1" w:styleId="911">
    <w:name w:val="Нет списка91"/>
    <w:next w:val="a8"/>
    <w:uiPriority w:val="99"/>
    <w:semiHidden/>
    <w:unhideWhenUsed/>
    <w:rsid w:val="000E5155"/>
  </w:style>
  <w:style w:type="numbering" w:customStyle="1" w:styleId="1510">
    <w:name w:val="Нет списка151"/>
    <w:next w:val="a8"/>
    <w:uiPriority w:val="99"/>
    <w:semiHidden/>
    <w:rsid w:val="000E5155"/>
  </w:style>
  <w:style w:type="numbering" w:customStyle="1" w:styleId="3112">
    <w:name w:val="Нет списка311"/>
    <w:next w:val="a8"/>
    <w:uiPriority w:val="99"/>
    <w:semiHidden/>
    <w:unhideWhenUsed/>
    <w:rsid w:val="000E5155"/>
  </w:style>
  <w:style w:type="table" w:customStyle="1" w:styleId="3113">
    <w:name w:val="Сетка таблицы311"/>
    <w:basedOn w:val="a7"/>
    <w:next w:val="aff6"/>
    <w:uiPriority w:val="59"/>
    <w:rsid w:val="000E515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Нет списка1211"/>
    <w:next w:val="a8"/>
    <w:uiPriority w:val="99"/>
    <w:semiHidden/>
    <w:rsid w:val="000E5155"/>
  </w:style>
  <w:style w:type="numbering" w:customStyle="1" w:styleId="21110">
    <w:name w:val="Нет списка2111"/>
    <w:next w:val="a8"/>
    <w:uiPriority w:val="99"/>
    <w:semiHidden/>
    <w:unhideWhenUsed/>
    <w:rsid w:val="000E5155"/>
  </w:style>
  <w:style w:type="numbering" w:customStyle="1" w:styleId="111110">
    <w:name w:val="Нет списка11111"/>
    <w:next w:val="a8"/>
    <w:semiHidden/>
    <w:rsid w:val="000E5155"/>
  </w:style>
  <w:style w:type="table" w:customStyle="1" w:styleId="4110">
    <w:name w:val="Сетка таблицы411"/>
    <w:basedOn w:val="a7"/>
    <w:next w:val="aff6"/>
    <w:uiPriority w:val="99"/>
    <w:rsid w:val="000E515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
    <w:name w:val="Нет списка411"/>
    <w:next w:val="a8"/>
    <w:uiPriority w:val="99"/>
    <w:semiHidden/>
    <w:unhideWhenUsed/>
    <w:rsid w:val="000E5155"/>
  </w:style>
  <w:style w:type="table" w:customStyle="1" w:styleId="1113">
    <w:name w:val="Сетка таблицы 111"/>
    <w:basedOn w:val="a7"/>
    <w:next w:val="1ff3"/>
    <w:rsid w:val="000E5155"/>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0">
    <w:name w:val="стиль 811"/>
    <w:rsid w:val="000E5155"/>
  </w:style>
  <w:style w:type="table" w:customStyle="1" w:styleId="1114">
    <w:name w:val="Классическая таблица 111"/>
    <w:basedOn w:val="a7"/>
    <w:next w:val="1ff7"/>
    <w:rsid w:val="000E5155"/>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10">
    <w:name w:val="Нет списка511"/>
    <w:next w:val="a8"/>
    <w:uiPriority w:val="99"/>
    <w:semiHidden/>
    <w:unhideWhenUsed/>
    <w:rsid w:val="000E5155"/>
  </w:style>
  <w:style w:type="numbering" w:customStyle="1" w:styleId="1311">
    <w:name w:val="Нет списка1311"/>
    <w:next w:val="a8"/>
    <w:uiPriority w:val="99"/>
    <w:semiHidden/>
    <w:unhideWhenUsed/>
    <w:rsid w:val="000E5155"/>
  </w:style>
  <w:style w:type="numbering" w:customStyle="1" w:styleId="6110">
    <w:name w:val="Нет списка611"/>
    <w:next w:val="a8"/>
    <w:uiPriority w:val="99"/>
    <w:semiHidden/>
    <w:unhideWhenUsed/>
    <w:rsid w:val="000E5155"/>
  </w:style>
  <w:style w:type="numbering" w:customStyle="1" w:styleId="1411">
    <w:name w:val="Нет списка1411"/>
    <w:next w:val="a8"/>
    <w:uiPriority w:val="99"/>
    <w:semiHidden/>
    <w:unhideWhenUsed/>
    <w:rsid w:val="000E5155"/>
  </w:style>
  <w:style w:type="numbering" w:customStyle="1" w:styleId="711">
    <w:name w:val="Нет списка711"/>
    <w:next w:val="a8"/>
    <w:uiPriority w:val="99"/>
    <w:semiHidden/>
    <w:unhideWhenUsed/>
    <w:rsid w:val="000E5155"/>
  </w:style>
  <w:style w:type="table" w:customStyle="1" w:styleId="-11">
    <w:name w:val="Веб-таблица 11"/>
    <w:basedOn w:val="a7"/>
    <w:next w:val="-10"/>
    <w:rsid w:val="000E5155"/>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2">
    <w:name w:val="Сетка таблицы71"/>
    <w:basedOn w:val="a7"/>
    <w:next w:val="aff6"/>
    <w:rsid w:val="000E51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ЭКОцентр Таблица (8пт)1"/>
    <w:qFormat/>
    <w:rsid w:val="000E5155"/>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0">
    <w:name w:val="ЭКОцентр Таблица (10пт)1"/>
    <w:qFormat/>
    <w:rsid w:val="000E5155"/>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11">
    <w:name w:val="Нет списка101"/>
    <w:next w:val="a8"/>
    <w:uiPriority w:val="99"/>
    <w:semiHidden/>
    <w:unhideWhenUsed/>
    <w:rsid w:val="000E5155"/>
  </w:style>
  <w:style w:type="numbering" w:customStyle="1" w:styleId="1610">
    <w:name w:val="Нет списка161"/>
    <w:next w:val="a8"/>
    <w:uiPriority w:val="99"/>
    <w:semiHidden/>
    <w:rsid w:val="000E5155"/>
  </w:style>
  <w:style w:type="numbering" w:customStyle="1" w:styleId="2210">
    <w:name w:val="Нет списка221"/>
    <w:next w:val="a8"/>
    <w:semiHidden/>
    <w:unhideWhenUsed/>
    <w:rsid w:val="000E5155"/>
  </w:style>
  <w:style w:type="numbering" w:customStyle="1" w:styleId="11210">
    <w:name w:val="Нет списка1121"/>
    <w:next w:val="a8"/>
    <w:uiPriority w:val="99"/>
    <w:semiHidden/>
    <w:rsid w:val="000E5155"/>
  </w:style>
  <w:style w:type="numbering" w:customStyle="1" w:styleId="3211">
    <w:name w:val="Нет списка321"/>
    <w:next w:val="a8"/>
    <w:uiPriority w:val="99"/>
    <w:semiHidden/>
    <w:unhideWhenUsed/>
    <w:rsid w:val="000E5155"/>
  </w:style>
  <w:style w:type="numbering" w:customStyle="1" w:styleId="1221">
    <w:name w:val="Нет списка1221"/>
    <w:next w:val="a8"/>
    <w:uiPriority w:val="99"/>
    <w:semiHidden/>
    <w:rsid w:val="000E5155"/>
  </w:style>
  <w:style w:type="numbering" w:customStyle="1" w:styleId="2121">
    <w:name w:val="Нет списка2121"/>
    <w:next w:val="a8"/>
    <w:semiHidden/>
    <w:unhideWhenUsed/>
    <w:rsid w:val="000E5155"/>
  </w:style>
  <w:style w:type="numbering" w:customStyle="1" w:styleId="11121">
    <w:name w:val="Нет списка11121"/>
    <w:next w:val="a8"/>
    <w:uiPriority w:val="99"/>
    <w:semiHidden/>
    <w:rsid w:val="000E5155"/>
  </w:style>
  <w:style w:type="numbering" w:customStyle="1" w:styleId="4210">
    <w:name w:val="Нет списка421"/>
    <w:next w:val="a8"/>
    <w:uiPriority w:val="99"/>
    <w:semiHidden/>
    <w:unhideWhenUsed/>
    <w:rsid w:val="000E5155"/>
  </w:style>
  <w:style w:type="numbering" w:customStyle="1" w:styleId="821">
    <w:name w:val="стиль 821"/>
    <w:rsid w:val="000E5155"/>
  </w:style>
  <w:style w:type="numbering" w:customStyle="1" w:styleId="5210">
    <w:name w:val="Нет списка521"/>
    <w:next w:val="a8"/>
    <w:uiPriority w:val="99"/>
    <w:semiHidden/>
    <w:unhideWhenUsed/>
    <w:rsid w:val="000E5155"/>
  </w:style>
  <w:style w:type="numbering" w:customStyle="1" w:styleId="1321">
    <w:name w:val="Нет списка1321"/>
    <w:next w:val="a8"/>
    <w:uiPriority w:val="99"/>
    <w:semiHidden/>
    <w:unhideWhenUsed/>
    <w:rsid w:val="000E5155"/>
  </w:style>
  <w:style w:type="numbering" w:customStyle="1" w:styleId="621">
    <w:name w:val="Нет списка621"/>
    <w:next w:val="a8"/>
    <w:uiPriority w:val="99"/>
    <w:semiHidden/>
    <w:unhideWhenUsed/>
    <w:rsid w:val="000E5155"/>
  </w:style>
  <w:style w:type="numbering" w:customStyle="1" w:styleId="1421">
    <w:name w:val="Нет списка1421"/>
    <w:next w:val="a8"/>
    <w:uiPriority w:val="99"/>
    <w:semiHidden/>
    <w:unhideWhenUsed/>
    <w:rsid w:val="000E5155"/>
  </w:style>
  <w:style w:type="numbering" w:customStyle="1" w:styleId="721">
    <w:name w:val="Нет списка721"/>
    <w:next w:val="a8"/>
    <w:uiPriority w:val="99"/>
    <w:semiHidden/>
    <w:unhideWhenUsed/>
    <w:rsid w:val="000E5155"/>
  </w:style>
  <w:style w:type="numbering" w:customStyle="1" w:styleId="8111">
    <w:name w:val="Нет списка811"/>
    <w:next w:val="a8"/>
    <w:uiPriority w:val="99"/>
    <w:semiHidden/>
    <w:unhideWhenUsed/>
    <w:rsid w:val="000E5155"/>
  </w:style>
  <w:style w:type="numbering" w:customStyle="1" w:styleId="9110">
    <w:name w:val="Нет списка911"/>
    <w:next w:val="a8"/>
    <w:uiPriority w:val="99"/>
    <w:semiHidden/>
    <w:unhideWhenUsed/>
    <w:rsid w:val="000E5155"/>
  </w:style>
  <w:style w:type="numbering" w:customStyle="1" w:styleId="1511">
    <w:name w:val="Нет списка1511"/>
    <w:next w:val="a8"/>
    <w:uiPriority w:val="99"/>
    <w:semiHidden/>
    <w:rsid w:val="000E5155"/>
  </w:style>
  <w:style w:type="numbering" w:customStyle="1" w:styleId="31110">
    <w:name w:val="Нет списка3111"/>
    <w:next w:val="a8"/>
    <w:uiPriority w:val="99"/>
    <w:semiHidden/>
    <w:unhideWhenUsed/>
    <w:rsid w:val="000E5155"/>
  </w:style>
  <w:style w:type="numbering" w:customStyle="1" w:styleId="12111">
    <w:name w:val="Нет списка12111"/>
    <w:next w:val="a8"/>
    <w:uiPriority w:val="99"/>
    <w:semiHidden/>
    <w:rsid w:val="000E5155"/>
  </w:style>
  <w:style w:type="numbering" w:customStyle="1" w:styleId="21111">
    <w:name w:val="Нет списка21111"/>
    <w:next w:val="a8"/>
    <w:uiPriority w:val="99"/>
    <w:semiHidden/>
    <w:unhideWhenUsed/>
    <w:rsid w:val="000E5155"/>
  </w:style>
  <w:style w:type="numbering" w:customStyle="1" w:styleId="111111">
    <w:name w:val="Нет списка111111"/>
    <w:next w:val="a8"/>
    <w:semiHidden/>
    <w:rsid w:val="000E5155"/>
  </w:style>
  <w:style w:type="numbering" w:customStyle="1" w:styleId="41110">
    <w:name w:val="Нет списка4111"/>
    <w:next w:val="a8"/>
    <w:uiPriority w:val="99"/>
    <w:semiHidden/>
    <w:unhideWhenUsed/>
    <w:rsid w:val="000E5155"/>
  </w:style>
  <w:style w:type="numbering" w:customStyle="1" w:styleId="81110">
    <w:name w:val="стиль 8111"/>
    <w:rsid w:val="000E5155"/>
  </w:style>
  <w:style w:type="numbering" w:customStyle="1" w:styleId="5111">
    <w:name w:val="Нет списка5111"/>
    <w:next w:val="a8"/>
    <w:uiPriority w:val="99"/>
    <w:semiHidden/>
    <w:unhideWhenUsed/>
    <w:rsid w:val="000E5155"/>
  </w:style>
  <w:style w:type="numbering" w:customStyle="1" w:styleId="13111">
    <w:name w:val="Нет списка13111"/>
    <w:next w:val="a8"/>
    <w:uiPriority w:val="99"/>
    <w:semiHidden/>
    <w:unhideWhenUsed/>
    <w:rsid w:val="000E5155"/>
  </w:style>
  <w:style w:type="numbering" w:customStyle="1" w:styleId="6111">
    <w:name w:val="Нет списка6111"/>
    <w:next w:val="a8"/>
    <w:uiPriority w:val="99"/>
    <w:semiHidden/>
    <w:unhideWhenUsed/>
    <w:rsid w:val="000E5155"/>
  </w:style>
  <w:style w:type="numbering" w:customStyle="1" w:styleId="14111">
    <w:name w:val="Нет списка14111"/>
    <w:next w:val="a8"/>
    <w:uiPriority w:val="99"/>
    <w:semiHidden/>
    <w:unhideWhenUsed/>
    <w:rsid w:val="000E5155"/>
  </w:style>
  <w:style w:type="numbering" w:customStyle="1" w:styleId="7111">
    <w:name w:val="Нет списка7111"/>
    <w:next w:val="a8"/>
    <w:uiPriority w:val="99"/>
    <w:semiHidden/>
    <w:unhideWhenUsed/>
    <w:rsid w:val="000E5155"/>
  </w:style>
  <w:style w:type="numbering" w:customStyle="1" w:styleId="172">
    <w:name w:val="Нет списка17"/>
    <w:next w:val="a8"/>
    <w:uiPriority w:val="99"/>
    <w:semiHidden/>
    <w:unhideWhenUsed/>
    <w:rsid w:val="000E5155"/>
  </w:style>
  <w:style w:type="numbering" w:customStyle="1" w:styleId="183">
    <w:name w:val="Нет списка18"/>
    <w:next w:val="a8"/>
    <w:uiPriority w:val="99"/>
    <w:semiHidden/>
    <w:rsid w:val="000E5155"/>
  </w:style>
  <w:style w:type="numbering" w:customStyle="1" w:styleId="237">
    <w:name w:val="Нет списка23"/>
    <w:next w:val="a8"/>
    <w:semiHidden/>
    <w:unhideWhenUsed/>
    <w:rsid w:val="000E5155"/>
  </w:style>
  <w:style w:type="numbering" w:customStyle="1" w:styleId="1130">
    <w:name w:val="Нет списка113"/>
    <w:next w:val="a8"/>
    <w:uiPriority w:val="99"/>
    <w:semiHidden/>
    <w:rsid w:val="000E5155"/>
  </w:style>
  <w:style w:type="numbering" w:customStyle="1" w:styleId="331">
    <w:name w:val="Нет списка33"/>
    <w:next w:val="a8"/>
    <w:uiPriority w:val="99"/>
    <w:semiHidden/>
    <w:unhideWhenUsed/>
    <w:rsid w:val="000E5155"/>
  </w:style>
  <w:style w:type="numbering" w:customStyle="1" w:styleId="1230">
    <w:name w:val="Нет списка123"/>
    <w:next w:val="a8"/>
    <w:uiPriority w:val="99"/>
    <w:semiHidden/>
    <w:rsid w:val="000E5155"/>
  </w:style>
  <w:style w:type="numbering" w:customStyle="1" w:styleId="2130">
    <w:name w:val="Нет списка213"/>
    <w:next w:val="a8"/>
    <w:semiHidden/>
    <w:unhideWhenUsed/>
    <w:rsid w:val="000E5155"/>
  </w:style>
  <w:style w:type="numbering" w:customStyle="1" w:styleId="11130">
    <w:name w:val="Нет списка1113"/>
    <w:next w:val="a8"/>
    <w:uiPriority w:val="99"/>
    <w:semiHidden/>
    <w:rsid w:val="000E5155"/>
  </w:style>
  <w:style w:type="numbering" w:customStyle="1" w:styleId="430">
    <w:name w:val="Нет списка43"/>
    <w:next w:val="a8"/>
    <w:uiPriority w:val="99"/>
    <w:semiHidden/>
    <w:unhideWhenUsed/>
    <w:rsid w:val="000E5155"/>
  </w:style>
  <w:style w:type="numbering" w:customStyle="1" w:styleId="830">
    <w:name w:val="стиль 83"/>
    <w:rsid w:val="000E5155"/>
  </w:style>
  <w:style w:type="numbering" w:customStyle="1" w:styleId="531">
    <w:name w:val="Нет списка53"/>
    <w:next w:val="a8"/>
    <w:uiPriority w:val="99"/>
    <w:semiHidden/>
    <w:unhideWhenUsed/>
    <w:rsid w:val="000E5155"/>
  </w:style>
  <w:style w:type="numbering" w:customStyle="1" w:styleId="1330">
    <w:name w:val="Нет списка133"/>
    <w:next w:val="a8"/>
    <w:uiPriority w:val="99"/>
    <w:semiHidden/>
    <w:unhideWhenUsed/>
    <w:rsid w:val="000E5155"/>
  </w:style>
  <w:style w:type="numbering" w:customStyle="1" w:styleId="630">
    <w:name w:val="Нет списка63"/>
    <w:next w:val="a8"/>
    <w:uiPriority w:val="99"/>
    <w:semiHidden/>
    <w:unhideWhenUsed/>
    <w:rsid w:val="000E5155"/>
  </w:style>
  <w:style w:type="numbering" w:customStyle="1" w:styleId="143">
    <w:name w:val="Нет списка143"/>
    <w:next w:val="a8"/>
    <w:uiPriority w:val="99"/>
    <w:semiHidden/>
    <w:unhideWhenUsed/>
    <w:rsid w:val="000E5155"/>
  </w:style>
  <w:style w:type="numbering" w:customStyle="1" w:styleId="730">
    <w:name w:val="Нет списка73"/>
    <w:next w:val="a8"/>
    <w:uiPriority w:val="99"/>
    <w:semiHidden/>
    <w:unhideWhenUsed/>
    <w:rsid w:val="000E5155"/>
  </w:style>
  <w:style w:type="numbering" w:customStyle="1" w:styleId="820">
    <w:name w:val="Нет списка82"/>
    <w:next w:val="a8"/>
    <w:uiPriority w:val="99"/>
    <w:semiHidden/>
    <w:unhideWhenUsed/>
    <w:rsid w:val="000E5155"/>
  </w:style>
  <w:style w:type="numbering" w:customStyle="1" w:styleId="920">
    <w:name w:val="Нет списка92"/>
    <w:next w:val="a8"/>
    <w:uiPriority w:val="99"/>
    <w:semiHidden/>
    <w:unhideWhenUsed/>
    <w:rsid w:val="000E5155"/>
  </w:style>
  <w:style w:type="numbering" w:customStyle="1" w:styleId="1520">
    <w:name w:val="Нет списка152"/>
    <w:next w:val="a8"/>
    <w:uiPriority w:val="99"/>
    <w:semiHidden/>
    <w:rsid w:val="000E5155"/>
  </w:style>
  <w:style w:type="numbering" w:customStyle="1" w:styleId="3120">
    <w:name w:val="Нет списка312"/>
    <w:next w:val="a8"/>
    <w:uiPriority w:val="99"/>
    <w:semiHidden/>
    <w:unhideWhenUsed/>
    <w:rsid w:val="000E5155"/>
  </w:style>
  <w:style w:type="numbering" w:customStyle="1" w:styleId="12120">
    <w:name w:val="Нет списка1212"/>
    <w:next w:val="a8"/>
    <w:uiPriority w:val="99"/>
    <w:semiHidden/>
    <w:rsid w:val="000E5155"/>
  </w:style>
  <w:style w:type="numbering" w:customStyle="1" w:styleId="21120">
    <w:name w:val="Нет списка2112"/>
    <w:next w:val="a8"/>
    <w:uiPriority w:val="99"/>
    <w:semiHidden/>
    <w:unhideWhenUsed/>
    <w:rsid w:val="000E5155"/>
  </w:style>
  <w:style w:type="numbering" w:customStyle="1" w:styleId="11112">
    <w:name w:val="Нет списка11112"/>
    <w:next w:val="a8"/>
    <w:uiPriority w:val="99"/>
    <w:semiHidden/>
    <w:rsid w:val="000E5155"/>
  </w:style>
  <w:style w:type="numbering" w:customStyle="1" w:styleId="4120">
    <w:name w:val="Нет списка412"/>
    <w:next w:val="a8"/>
    <w:uiPriority w:val="99"/>
    <w:semiHidden/>
    <w:unhideWhenUsed/>
    <w:rsid w:val="000E5155"/>
  </w:style>
  <w:style w:type="numbering" w:customStyle="1" w:styleId="8120">
    <w:name w:val="стиль 812"/>
    <w:rsid w:val="000E5155"/>
  </w:style>
  <w:style w:type="numbering" w:customStyle="1" w:styleId="5120">
    <w:name w:val="Нет списка512"/>
    <w:next w:val="a8"/>
    <w:uiPriority w:val="99"/>
    <w:semiHidden/>
    <w:unhideWhenUsed/>
    <w:rsid w:val="000E5155"/>
  </w:style>
  <w:style w:type="numbering" w:customStyle="1" w:styleId="1312">
    <w:name w:val="Нет списка1312"/>
    <w:next w:val="a8"/>
    <w:uiPriority w:val="99"/>
    <w:semiHidden/>
    <w:unhideWhenUsed/>
    <w:rsid w:val="000E5155"/>
  </w:style>
  <w:style w:type="numbering" w:customStyle="1" w:styleId="6120">
    <w:name w:val="Нет списка612"/>
    <w:next w:val="a8"/>
    <w:uiPriority w:val="99"/>
    <w:semiHidden/>
    <w:unhideWhenUsed/>
    <w:rsid w:val="000E5155"/>
  </w:style>
  <w:style w:type="numbering" w:customStyle="1" w:styleId="1412">
    <w:name w:val="Нет списка1412"/>
    <w:next w:val="a8"/>
    <w:uiPriority w:val="99"/>
    <w:semiHidden/>
    <w:unhideWhenUsed/>
    <w:rsid w:val="000E5155"/>
  </w:style>
  <w:style w:type="numbering" w:customStyle="1" w:styleId="7120">
    <w:name w:val="Нет списка712"/>
    <w:next w:val="a8"/>
    <w:uiPriority w:val="99"/>
    <w:semiHidden/>
    <w:unhideWhenUsed/>
    <w:rsid w:val="000E5155"/>
  </w:style>
  <w:style w:type="character" w:customStyle="1" w:styleId="3ff4">
    <w:name w:val="Название Знак3"/>
    <w:uiPriority w:val="10"/>
    <w:rsid w:val="00BD4420"/>
    <w:rPr>
      <w:rFonts w:ascii="Calibri Light" w:eastAsia="Times New Roman" w:hAnsi="Calibri Light" w:cs="Times New Roman"/>
      <w:spacing w:val="-10"/>
      <w:kern w:val="28"/>
      <w:sz w:val="56"/>
      <w:szCs w:val="56"/>
      <w:lang w:eastAsia="ru-RU"/>
    </w:rPr>
  </w:style>
  <w:style w:type="numbering" w:customStyle="1" w:styleId="194">
    <w:name w:val="Нет списка19"/>
    <w:next w:val="a8"/>
    <w:uiPriority w:val="99"/>
    <w:semiHidden/>
    <w:unhideWhenUsed/>
    <w:rsid w:val="00BD331D"/>
  </w:style>
  <w:style w:type="numbering" w:customStyle="1" w:styleId="1100">
    <w:name w:val="Нет списка110"/>
    <w:next w:val="a8"/>
    <w:uiPriority w:val="99"/>
    <w:semiHidden/>
    <w:unhideWhenUsed/>
    <w:rsid w:val="00BD331D"/>
  </w:style>
  <w:style w:type="table" w:customStyle="1" w:styleId="95">
    <w:name w:val="Сетка таблицы9"/>
    <w:basedOn w:val="a7"/>
    <w:next w:val="aff6"/>
    <w:uiPriority w:val="39"/>
    <w:rsid w:val="00BD3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
    <w:basedOn w:val="a7"/>
    <w:next w:val="aff6"/>
    <w:uiPriority w:val="59"/>
    <w:rsid w:val="00BD33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Нет списка114"/>
    <w:next w:val="a8"/>
    <w:uiPriority w:val="99"/>
    <w:semiHidden/>
    <w:rsid w:val="00BD331D"/>
  </w:style>
  <w:style w:type="table" w:customStyle="1" w:styleId="1131">
    <w:name w:val="Сетка таблицы113"/>
    <w:basedOn w:val="a7"/>
    <w:next w:val="aff6"/>
    <w:uiPriority w:val="99"/>
    <w:locked/>
    <w:rsid w:val="00BD3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
    <w:name w:val="Нет списка24"/>
    <w:next w:val="a8"/>
    <w:semiHidden/>
    <w:unhideWhenUsed/>
    <w:rsid w:val="00BD331D"/>
  </w:style>
  <w:style w:type="table" w:customStyle="1" w:styleId="238">
    <w:name w:val="Сетка таблицы23"/>
    <w:basedOn w:val="a7"/>
    <w:next w:val="aff6"/>
    <w:rsid w:val="00BD33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0">
    <w:name w:val="Нет списка1114"/>
    <w:next w:val="a8"/>
    <w:uiPriority w:val="99"/>
    <w:semiHidden/>
    <w:rsid w:val="00BD331D"/>
  </w:style>
  <w:style w:type="numbering" w:customStyle="1" w:styleId="340">
    <w:name w:val="Нет списка34"/>
    <w:next w:val="a8"/>
    <w:uiPriority w:val="99"/>
    <w:semiHidden/>
    <w:unhideWhenUsed/>
    <w:rsid w:val="00BD331D"/>
  </w:style>
  <w:style w:type="table" w:customStyle="1" w:styleId="332">
    <w:name w:val="Сетка таблицы33"/>
    <w:basedOn w:val="a7"/>
    <w:next w:val="aff6"/>
    <w:rsid w:val="00BD33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0">
    <w:name w:val="Нет списка124"/>
    <w:next w:val="a8"/>
    <w:uiPriority w:val="99"/>
    <w:semiHidden/>
    <w:rsid w:val="00BD331D"/>
  </w:style>
  <w:style w:type="table" w:customStyle="1" w:styleId="1222">
    <w:name w:val="Сетка таблицы122"/>
    <w:basedOn w:val="a7"/>
    <w:next w:val="aff6"/>
    <w:uiPriority w:val="59"/>
    <w:locked/>
    <w:rsid w:val="00BD3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Нет списка214"/>
    <w:next w:val="a8"/>
    <w:semiHidden/>
    <w:unhideWhenUsed/>
    <w:rsid w:val="00BD331D"/>
  </w:style>
  <w:style w:type="table" w:customStyle="1" w:styleId="2122">
    <w:name w:val="Сетка таблицы212"/>
    <w:basedOn w:val="a7"/>
    <w:next w:val="aff6"/>
    <w:uiPriority w:val="59"/>
    <w:rsid w:val="00BD33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
    <w:name w:val="Нет списка11113"/>
    <w:next w:val="a8"/>
    <w:uiPriority w:val="99"/>
    <w:semiHidden/>
    <w:rsid w:val="00BD331D"/>
  </w:style>
  <w:style w:type="table" w:customStyle="1" w:styleId="11120">
    <w:name w:val="Сетка таблицы1112"/>
    <w:basedOn w:val="a7"/>
    <w:next w:val="aff6"/>
    <w:locked/>
    <w:rsid w:val="00BD3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
    <w:basedOn w:val="a7"/>
    <w:next w:val="aff6"/>
    <w:uiPriority w:val="59"/>
    <w:rsid w:val="00BD33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0">
    <w:name w:val="Нет списка44"/>
    <w:next w:val="a8"/>
    <w:uiPriority w:val="99"/>
    <w:semiHidden/>
    <w:unhideWhenUsed/>
    <w:rsid w:val="00BD331D"/>
  </w:style>
  <w:style w:type="table" w:customStyle="1" w:styleId="523">
    <w:name w:val="Сетка таблицы52"/>
    <w:basedOn w:val="a7"/>
    <w:next w:val="aff6"/>
    <w:rsid w:val="00BD33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
    <w:basedOn w:val="a7"/>
    <w:next w:val="aff6"/>
    <w:rsid w:val="00BD33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Сетка таблицы 13"/>
    <w:basedOn w:val="a7"/>
    <w:next w:val="1ff3"/>
    <w:rsid w:val="00BD331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4">
    <w:name w:val="стиль 84"/>
    <w:rsid w:val="00BD331D"/>
    <w:pPr>
      <w:numPr>
        <w:numId w:val="58"/>
      </w:numPr>
    </w:pPr>
  </w:style>
  <w:style w:type="table" w:customStyle="1" w:styleId="137">
    <w:name w:val="Классическая таблица 13"/>
    <w:basedOn w:val="a7"/>
    <w:next w:val="1ff7"/>
    <w:rsid w:val="00BD331D"/>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
    <w:name w:val="Table Normal2"/>
    <w:uiPriority w:val="2"/>
    <w:semiHidden/>
    <w:unhideWhenUsed/>
    <w:qFormat/>
    <w:rsid w:val="00BD331D"/>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40">
    <w:name w:val="Нет списка54"/>
    <w:next w:val="a8"/>
    <w:uiPriority w:val="99"/>
    <w:semiHidden/>
    <w:unhideWhenUsed/>
    <w:rsid w:val="00BD331D"/>
  </w:style>
  <w:style w:type="numbering" w:customStyle="1" w:styleId="1340">
    <w:name w:val="Нет списка134"/>
    <w:next w:val="a8"/>
    <w:uiPriority w:val="99"/>
    <w:semiHidden/>
    <w:unhideWhenUsed/>
    <w:rsid w:val="00BD331D"/>
  </w:style>
  <w:style w:type="numbering" w:customStyle="1" w:styleId="640">
    <w:name w:val="Нет списка64"/>
    <w:next w:val="a8"/>
    <w:uiPriority w:val="99"/>
    <w:semiHidden/>
    <w:unhideWhenUsed/>
    <w:rsid w:val="00BD331D"/>
  </w:style>
  <w:style w:type="numbering" w:customStyle="1" w:styleId="1440">
    <w:name w:val="Нет списка144"/>
    <w:next w:val="a8"/>
    <w:uiPriority w:val="99"/>
    <w:semiHidden/>
    <w:unhideWhenUsed/>
    <w:rsid w:val="00BD331D"/>
  </w:style>
  <w:style w:type="numbering" w:customStyle="1" w:styleId="740">
    <w:name w:val="Нет списка74"/>
    <w:next w:val="a8"/>
    <w:uiPriority w:val="99"/>
    <w:semiHidden/>
    <w:unhideWhenUsed/>
    <w:rsid w:val="00BD331D"/>
  </w:style>
  <w:style w:type="numbering" w:customStyle="1" w:styleId="831">
    <w:name w:val="Нет списка83"/>
    <w:next w:val="a8"/>
    <w:uiPriority w:val="99"/>
    <w:semiHidden/>
    <w:unhideWhenUsed/>
    <w:rsid w:val="00BD331D"/>
  </w:style>
  <w:style w:type="numbering" w:customStyle="1" w:styleId="930">
    <w:name w:val="Нет списка93"/>
    <w:next w:val="a8"/>
    <w:uiPriority w:val="99"/>
    <w:semiHidden/>
    <w:unhideWhenUsed/>
    <w:rsid w:val="00BD331D"/>
  </w:style>
  <w:style w:type="numbering" w:customStyle="1" w:styleId="1530">
    <w:name w:val="Нет списка153"/>
    <w:next w:val="a8"/>
    <w:uiPriority w:val="99"/>
    <w:semiHidden/>
    <w:rsid w:val="00BD331D"/>
  </w:style>
  <w:style w:type="numbering" w:customStyle="1" w:styleId="3130">
    <w:name w:val="Нет списка313"/>
    <w:next w:val="a8"/>
    <w:uiPriority w:val="99"/>
    <w:semiHidden/>
    <w:unhideWhenUsed/>
    <w:rsid w:val="00BD331D"/>
  </w:style>
  <w:style w:type="table" w:customStyle="1" w:styleId="3121">
    <w:name w:val="Сетка таблицы312"/>
    <w:basedOn w:val="a7"/>
    <w:next w:val="aff6"/>
    <w:uiPriority w:val="59"/>
    <w:rsid w:val="00BD33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
    <w:name w:val="Нет списка1213"/>
    <w:next w:val="a8"/>
    <w:uiPriority w:val="99"/>
    <w:semiHidden/>
    <w:rsid w:val="00BD331D"/>
  </w:style>
  <w:style w:type="numbering" w:customStyle="1" w:styleId="2113">
    <w:name w:val="Нет списка2113"/>
    <w:next w:val="a8"/>
    <w:uiPriority w:val="99"/>
    <w:semiHidden/>
    <w:unhideWhenUsed/>
    <w:rsid w:val="00BD331D"/>
  </w:style>
  <w:style w:type="numbering" w:customStyle="1" w:styleId="111112">
    <w:name w:val="Нет списка111112"/>
    <w:next w:val="a8"/>
    <w:uiPriority w:val="99"/>
    <w:semiHidden/>
    <w:rsid w:val="00BD331D"/>
  </w:style>
  <w:style w:type="table" w:customStyle="1" w:styleId="4121">
    <w:name w:val="Сетка таблицы412"/>
    <w:basedOn w:val="a7"/>
    <w:next w:val="aff6"/>
    <w:rsid w:val="00BD33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
    <w:name w:val="Нет списка413"/>
    <w:next w:val="a8"/>
    <w:uiPriority w:val="99"/>
    <w:semiHidden/>
    <w:unhideWhenUsed/>
    <w:rsid w:val="00BD331D"/>
  </w:style>
  <w:style w:type="table" w:customStyle="1" w:styleId="1122">
    <w:name w:val="Сетка таблицы 112"/>
    <w:basedOn w:val="a7"/>
    <w:next w:val="1ff3"/>
    <w:rsid w:val="00BD331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3">
    <w:name w:val="стиль 813"/>
    <w:rsid w:val="00BD331D"/>
    <w:pPr>
      <w:numPr>
        <w:numId w:val="15"/>
      </w:numPr>
    </w:pPr>
  </w:style>
  <w:style w:type="table" w:customStyle="1" w:styleId="1123">
    <w:name w:val="Классическая таблица 112"/>
    <w:basedOn w:val="a7"/>
    <w:next w:val="1ff7"/>
    <w:rsid w:val="00BD331D"/>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30">
    <w:name w:val="Нет списка513"/>
    <w:next w:val="a8"/>
    <w:uiPriority w:val="99"/>
    <w:semiHidden/>
    <w:unhideWhenUsed/>
    <w:rsid w:val="00BD331D"/>
  </w:style>
  <w:style w:type="numbering" w:customStyle="1" w:styleId="1313">
    <w:name w:val="Нет списка1313"/>
    <w:next w:val="a8"/>
    <w:uiPriority w:val="99"/>
    <w:semiHidden/>
    <w:unhideWhenUsed/>
    <w:rsid w:val="00BD331D"/>
  </w:style>
  <w:style w:type="numbering" w:customStyle="1" w:styleId="613">
    <w:name w:val="Нет списка613"/>
    <w:next w:val="a8"/>
    <w:uiPriority w:val="99"/>
    <w:semiHidden/>
    <w:unhideWhenUsed/>
    <w:rsid w:val="00BD331D"/>
  </w:style>
  <w:style w:type="numbering" w:customStyle="1" w:styleId="1413">
    <w:name w:val="Нет списка1413"/>
    <w:next w:val="a8"/>
    <w:uiPriority w:val="99"/>
    <w:semiHidden/>
    <w:unhideWhenUsed/>
    <w:rsid w:val="00BD331D"/>
  </w:style>
  <w:style w:type="numbering" w:customStyle="1" w:styleId="713">
    <w:name w:val="Нет списка713"/>
    <w:next w:val="a8"/>
    <w:uiPriority w:val="99"/>
    <w:semiHidden/>
    <w:unhideWhenUsed/>
    <w:rsid w:val="00BD331D"/>
  </w:style>
  <w:style w:type="table" w:customStyle="1" w:styleId="-12">
    <w:name w:val="Веб-таблица 12"/>
    <w:basedOn w:val="a7"/>
    <w:next w:val="-10"/>
    <w:rsid w:val="00BD331D"/>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2">
    <w:name w:val="Сетка таблицы72"/>
    <w:basedOn w:val="a7"/>
    <w:next w:val="aff6"/>
    <w:uiPriority w:val="39"/>
    <w:rsid w:val="00BD3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ЭКОцентр Таблица (8пт)2"/>
    <w:qFormat/>
    <w:rsid w:val="00BD331D"/>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0">
    <w:name w:val="ЭКОцентр Таблица (10пт)2"/>
    <w:qFormat/>
    <w:rsid w:val="00BD331D"/>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21">
    <w:name w:val="Нет списка102"/>
    <w:next w:val="a8"/>
    <w:uiPriority w:val="99"/>
    <w:semiHidden/>
    <w:unhideWhenUsed/>
    <w:rsid w:val="00BD331D"/>
  </w:style>
  <w:style w:type="table" w:customStyle="1" w:styleId="817">
    <w:name w:val="Сетка таблицы81"/>
    <w:basedOn w:val="a7"/>
    <w:next w:val="aff6"/>
    <w:rsid w:val="00BD3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
    <w:name w:val="Сетка таблицы131"/>
    <w:basedOn w:val="a7"/>
    <w:next w:val="aff6"/>
    <w:uiPriority w:val="59"/>
    <w:rsid w:val="00BD33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0">
    <w:name w:val="Нет списка162"/>
    <w:next w:val="a8"/>
    <w:uiPriority w:val="99"/>
    <w:semiHidden/>
    <w:rsid w:val="00BD331D"/>
  </w:style>
  <w:style w:type="table" w:customStyle="1" w:styleId="11211">
    <w:name w:val="Сетка таблицы1121"/>
    <w:basedOn w:val="a7"/>
    <w:next w:val="aff6"/>
    <w:uiPriority w:val="59"/>
    <w:locked/>
    <w:rsid w:val="00BD3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0">
    <w:name w:val="Нет списка222"/>
    <w:next w:val="a8"/>
    <w:semiHidden/>
    <w:unhideWhenUsed/>
    <w:rsid w:val="00BD331D"/>
  </w:style>
  <w:style w:type="table" w:customStyle="1" w:styleId="2211">
    <w:name w:val="Сетка таблицы221"/>
    <w:basedOn w:val="a7"/>
    <w:next w:val="aff6"/>
    <w:uiPriority w:val="59"/>
    <w:rsid w:val="00BD33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0">
    <w:name w:val="Нет списка1122"/>
    <w:next w:val="a8"/>
    <w:uiPriority w:val="99"/>
    <w:semiHidden/>
    <w:rsid w:val="00BD331D"/>
  </w:style>
  <w:style w:type="numbering" w:customStyle="1" w:styleId="3220">
    <w:name w:val="Нет списка322"/>
    <w:next w:val="a8"/>
    <w:uiPriority w:val="99"/>
    <w:semiHidden/>
    <w:unhideWhenUsed/>
    <w:rsid w:val="00BD331D"/>
  </w:style>
  <w:style w:type="table" w:customStyle="1" w:styleId="3212">
    <w:name w:val="Сетка таблицы321"/>
    <w:basedOn w:val="a7"/>
    <w:next w:val="aff6"/>
    <w:uiPriority w:val="59"/>
    <w:rsid w:val="00BD33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0">
    <w:name w:val="Нет списка1222"/>
    <w:next w:val="a8"/>
    <w:uiPriority w:val="99"/>
    <w:semiHidden/>
    <w:rsid w:val="00BD331D"/>
  </w:style>
  <w:style w:type="table" w:customStyle="1" w:styleId="12112">
    <w:name w:val="Сетка таблицы1211"/>
    <w:basedOn w:val="a7"/>
    <w:next w:val="aff6"/>
    <w:uiPriority w:val="59"/>
    <w:locked/>
    <w:rsid w:val="00BD3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0">
    <w:name w:val="Нет списка2122"/>
    <w:next w:val="a8"/>
    <w:semiHidden/>
    <w:unhideWhenUsed/>
    <w:rsid w:val="00BD331D"/>
  </w:style>
  <w:style w:type="table" w:customStyle="1" w:styleId="21112">
    <w:name w:val="Сетка таблицы2111"/>
    <w:basedOn w:val="a7"/>
    <w:next w:val="aff6"/>
    <w:uiPriority w:val="59"/>
    <w:rsid w:val="00BD33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
    <w:name w:val="Нет списка11122"/>
    <w:next w:val="a8"/>
    <w:uiPriority w:val="99"/>
    <w:semiHidden/>
    <w:rsid w:val="00BD331D"/>
  </w:style>
  <w:style w:type="table" w:customStyle="1" w:styleId="111113">
    <w:name w:val="Сетка таблицы11111"/>
    <w:basedOn w:val="a7"/>
    <w:next w:val="aff6"/>
    <w:uiPriority w:val="59"/>
    <w:locked/>
    <w:rsid w:val="00BD3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7"/>
    <w:next w:val="aff6"/>
    <w:uiPriority w:val="99"/>
    <w:rsid w:val="00BD33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
    <w:name w:val="Нет списка422"/>
    <w:next w:val="a8"/>
    <w:uiPriority w:val="99"/>
    <w:semiHidden/>
    <w:unhideWhenUsed/>
    <w:rsid w:val="00BD331D"/>
  </w:style>
  <w:style w:type="table" w:customStyle="1" w:styleId="5112">
    <w:name w:val="Сетка таблицы511"/>
    <w:basedOn w:val="a7"/>
    <w:next w:val="aff6"/>
    <w:rsid w:val="00BD33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
    <w:name w:val="Сетка таблицы611"/>
    <w:basedOn w:val="a7"/>
    <w:next w:val="aff6"/>
    <w:rsid w:val="00BD33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 121"/>
    <w:basedOn w:val="a7"/>
    <w:next w:val="1ff3"/>
    <w:rsid w:val="00BD331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220">
    <w:name w:val="стиль 822"/>
    <w:rsid w:val="00BD331D"/>
  </w:style>
  <w:style w:type="table" w:customStyle="1" w:styleId="1215">
    <w:name w:val="Классическая таблица 121"/>
    <w:basedOn w:val="a7"/>
    <w:next w:val="1ff7"/>
    <w:rsid w:val="00BD331D"/>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1">
    <w:name w:val="Table Normal11"/>
    <w:uiPriority w:val="2"/>
    <w:semiHidden/>
    <w:unhideWhenUsed/>
    <w:qFormat/>
    <w:rsid w:val="00BD331D"/>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220">
    <w:name w:val="Нет списка522"/>
    <w:next w:val="a8"/>
    <w:uiPriority w:val="99"/>
    <w:semiHidden/>
    <w:unhideWhenUsed/>
    <w:rsid w:val="00BD331D"/>
  </w:style>
  <w:style w:type="numbering" w:customStyle="1" w:styleId="1322">
    <w:name w:val="Нет списка1322"/>
    <w:next w:val="a8"/>
    <w:uiPriority w:val="99"/>
    <w:semiHidden/>
    <w:unhideWhenUsed/>
    <w:rsid w:val="00BD331D"/>
  </w:style>
  <w:style w:type="numbering" w:customStyle="1" w:styleId="6220">
    <w:name w:val="Нет списка622"/>
    <w:next w:val="a8"/>
    <w:uiPriority w:val="99"/>
    <w:semiHidden/>
    <w:unhideWhenUsed/>
    <w:rsid w:val="00BD331D"/>
  </w:style>
  <w:style w:type="numbering" w:customStyle="1" w:styleId="1422">
    <w:name w:val="Нет списка1422"/>
    <w:next w:val="a8"/>
    <w:uiPriority w:val="99"/>
    <w:semiHidden/>
    <w:unhideWhenUsed/>
    <w:rsid w:val="00BD331D"/>
  </w:style>
  <w:style w:type="numbering" w:customStyle="1" w:styleId="7220">
    <w:name w:val="Нет списка722"/>
    <w:next w:val="a8"/>
    <w:uiPriority w:val="99"/>
    <w:semiHidden/>
    <w:unhideWhenUsed/>
    <w:rsid w:val="00BD331D"/>
  </w:style>
  <w:style w:type="numbering" w:customStyle="1" w:styleId="8121">
    <w:name w:val="Нет списка812"/>
    <w:next w:val="a8"/>
    <w:uiPriority w:val="99"/>
    <w:semiHidden/>
    <w:unhideWhenUsed/>
    <w:rsid w:val="00BD331D"/>
  </w:style>
  <w:style w:type="numbering" w:customStyle="1" w:styleId="912">
    <w:name w:val="Нет списка912"/>
    <w:next w:val="a8"/>
    <w:uiPriority w:val="99"/>
    <w:semiHidden/>
    <w:unhideWhenUsed/>
    <w:rsid w:val="00BD331D"/>
  </w:style>
  <w:style w:type="numbering" w:customStyle="1" w:styleId="1512">
    <w:name w:val="Нет списка1512"/>
    <w:next w:val="a8"/>
    <w:uiPriority w:val="99"/>
    <w:semiHidden/>
    <w:rsid w:val="00BD331D"/>
  </w:style>
  <w:style w:type="numbering" w:customStyle="1" w:styleId="31120">
    <w:name w:val="Нет списка3112"/>
    <w:next w:val="a8"/>
    <w:uiPriority w:val="99"/>
    <w:semiHidden/>
    <w:unhideWhenUsed/>
    <w:rsid w:val="00BD331D"/>
  </w:style>
  <w:style w:type="table" w:customStyle="1" w:styleId="31111">
    <w:name w:val="Сетка таблицы3111"/>
    <w:basedOn w:val="a7"/>
    <w:next w:val="aff6"/>
    <w:uiPriority w:val="59"/>
    <w:rsid w:val="00BD33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20">
    <w:name w:val="Нет списка12112"/>
    <w:next w:val="a8"/>
    <w:uiPriority w:val="99"/>
    <w:semiHidden/>
    <w:rsid w:val="00BD331D"/>
  </w:style>
  <w:style w:type="numbering" w:customStyle="1" w:styleId="211120">
    <w:name w:val="Нет списка21112"/>
    <w:next w:val="a8"/>
    <w:uiPriority w:val="99"/>
    <w:semiHidden/>
    <w:unhideWhenUsed/>
    <w:rsid w:val="00BD331D"/>
  </w:style>
  <w:style w:type="numbering" w:customStyle="1" w:styleId="1111111">
    <w:name w:val="Нет списка1111111"/>
    <w:next w:val="a8"/>
    <w:semiHidden/>
    <w:rsid w:val="00BD331D"/>
  </w:style>
  <w:style w:type="table" w:customStyle="1" w:styleId="41111">
    <w:name w:val="Сетка таблицы4111"/>
    <w:basedOn w:val="a7"/>
    <w:next w:val="aff6"/>
    <w:rsid w:val="00BD331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
    <w:name w:val="Нет списка4112"/>
    <w:next w:val="a8"/>
    <w:uiPriority w:val="99"/>
    <w:semiHidden/>
    <w:unhideWhenUsed/>
    <w:rsid w:val="00BD331D"/>
  </w:style>
  <w:style w:type="table" w:customStyle="1" w:styleId="11114">
    <w:name w:val="Сетка таблицы 1111"/>
    <w:basedOn w:val="a7"/>
    <w:next w:val="1ff3"/>
    <w:rsid w:val="00BD331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2">
    <w:name w:val="стиль 8112"/>
    <w:rsid w:val="00BD331D"/>
  </w:style>
  <w:style w:type="table" w:customStyle="1" w:styleId="11115">
    <w:name w:val="Классическая таблица 1111"/>
    <w:basedOn w:val="a7"/>
    <w:next w:val="1ff7"/>
    <w:rsid w:val="00BD331D"/>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120">
    <w:name w:val="Нет списка5112"/>
    <w:next w:val="a8"/>
    <w:uiPriority w:val="99"/>
    <w:semiHidden/>
    <w:unhideWhenUsed/>
    <w:rsid w:val="00BD331D"/>
  </w:style>
  <w:style w:type="numbering" w:customStyle="1" w:styleId="13112">
    <w:name w:val="Нет списка13112"/>
    <w:next w:val="a8"/>
    <w:uiPriority w:val="99"/>
    <w:semiHidden/>
    <w:unhideWhenUsed/>
    <w:rsid w:val="00BD331D"/>
  </w:style>
  <w:style w:type="numbering" w:customStyle="1" w:styleId="61120">
    <w:name w:val="Нет списка6112"/>
    <w:next w:val="a8"/>
    <w:uiPriority w:val="99"/>
    <w:semiHidden/>
    <w:unhideWhenUsed/>
    <w:rsid w:val="00BD331D"/>
  </w:style>
  <w:style w:type="numbering" w:customStyle="1" w:styleId="14112">
    <w:name w:val="Нет списка14112"/>
    <w:next w:val="a8"/>
    <w:uiPriority w:val="99"/>
    <w:semiHidden/>
    <w:unhideWhenUsed/>
    <w:rsid w:val="00BD331D"/>
  </w:style>
  <w:style w:type="numbering" w:customStyle="1" w:styleId="7112">
    <w:name w:val="Нет списка7112"/>
    <w:next w:val="a8"/>
    <w:uiPriority w:val="99"/>
    <w:semiHidden/>
    <w:unhideWhenUsed/>
    <w:rsid w:val="00BD331D"/>
  </w:style>
  <w:style w:type="table" w:customStyle="1" w:styleId="-111">
    <w:name w:val="Веб-таблица 111"/>
    <w:basedOn w:val="a7"/>
    <w:next w:val="-10"/>
    <w:rsid w:val="00BD331D"/>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10">
    <w:name w:val="Сетка таблицы711"/>
    <w:basedOn w:val="a7"/>
    <w:next w:val="aff6"/>
    <w:uiPriority w:val="39"/>
    <w:rsid w:val="00BD3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3">
    <w:name w:val="ЭКОцентр Таблица (8пт)11"/>
    <w:qFormat/>
    <w:rsid w:val="00BD331D"/>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10">
    <w:name w:val="ЭКОцентр Таблица (10пт)11"/>
    <w:qFormat/>
    <w:rsid w:val="00BD331D"/>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111">
    <w:name w:val="Нет списка1011"/>
    <w:next w:val="a8"/>
    <w:uiPriority w:val="99"/>
    <w:semiHidden/>
    <w:unhideWhenUsed/>
    <w:rsid w:val="00BD331D"/>
  </w:style>
  <w:style w:type="numbering" w:customStyle="1" w:styleId="1611">
    <w:name w:val="Нет списка1611"/>
    <w:next w:val="a8"/>
    <w:uiPriority w:val="99"/>
    <w:semiHidden/>
    <w:rsid w:val="00BD331D"/>
  </w:style>
  <w:style w:type="numbering" w:customStyle="1" w:styleId="22110">
    <w:name w:val="Нет списка2211"/>
    <w:next w:val="a8"/>
    <w:semiHidden/>
    <w:unhideWhenUsed/>
    <w:rsid w:val="00BD331D"/>
  </w:style>
  <w:style w:type="numbering" w:customStyle="1" w:styleId="112110">
    <w:name w:val="Нет списка11211"/>
    <w:next w:val="a8"/>
    <w:uiPriority w:val="99"/>
    <w:semiHidden/>
    <w:rsid w:val="00BD331D"/>
  </w:style>
  <w:style w:type="numbering" w:customStyle="1" w:styleId="32110">
    <w:name w:val="Нет списка3211"/>
    <w:next w:val="a8"/>
    <w:uiPriority w:val="99"/>
    <w:semiHidden/>
    <w:unhideWhenUsed/>
    <w:rsid w:val="00BD331D"/>
  </w:style>
  <w:style w:type="numbering" w:customStyle="1" w:styleId="12211">
    <w:name w:val="Нет списка12211"/>
    <w:next w:val="a8"/>
    <w:uiPriority w:val="99"/>
    <w:semiHidden/>
    <w:rsid w:val="00BD331D"/>
  </w:style>
  <w:style w:type="numbering" w:customStyle="1" w:styleId="21211">
    <w:name w:val="Нет списка21211"/>
    <w:next w:val="a8"/>
    <w:semiHidden/>
    <w:unhideWhenUsed/>
    <w:rsid w:val="00BD331D"/>
  </w:style>
  <w:style w:type="numbering" w:customStyle="1" w:styleId="111211">
    <w:name w:val="Нет списка111211"/>
    <w:next w:val="a8"/>
    <w:uiPriority w:val="99"/>
    <w:semiHidden/>
    <w:rsid w:val="00BD331D"/>
  </w:style>
  <w:style w:type="numbering" w:customStyle="1" w:styleId="42110">
    <w:name w:val="Нет списка4211"/>
    <w:next w:val="a8"/>
    <w:uiPriority w:val="99"/>
    <w:semiHidden/>
    <w:unhideWhenUsed/>
    <w:rsid w:val="00BD331D"/>
  </w:style>
  <w:style w:type="numbering" w:customStyle="1" w:styleId="8211">
    <w:name w:val="стиль 8211"/>
    <w:rsid w:val="00BD331D"/>
  </w:style>
  <w:style w:type="numbering" w:customStyle="1" w:styleId="5211">
    <w:name w:val="Нет списка5211"/>
    <w:next w:val="a8"/>
    <w:uiPriority w:val="99"/>
    <w:semiHidden/>
    <w:unhideWhenUsed/>
    <w:rsid w:val="00BD331D"/>
  </w:style>
  <w:style w:type="numbering" w:customStyle="1" w:styleId="13211">
    <w:name w:val="Нет списка13211"/>
    <w:next w:val="a8"/>
    <w:uiPriority w:val="99"/>
    <w:semiHidden/>
    <w:unhideWhenUsed/>
    <w:rsid w:val="00BD331D"/>
  </w:style>
  <w:style w:type="numbering" w:customStyle="1" w:styleId="6211">
    <w:name w:val="Нет списка6211"/>
    <w:next w:val="a8"/>
    <w:uiPriority w:val="99"/>
    <w:semiHidden/>
    <w:unhideWhenUsed/>
    <w:rsid w:val="00BD331D"/>
  </w:style>
  <w:style w:type="numbering" w:customStyle="1" w:styleId="14211">
    <w:name w:val="Нет списка14211"/>
    <w:next w:val="a8"/>
    <w:uiPriority w:val="99"/>
    <w:semiHidden/>
    <w:unhideWhenUsed/>
    <w:rsid w:val="00BD331D"/>
  </w:style>
  <w:style w:type="numbering" w:customStyle="1" w:styleId="7211">
    <w:name w:val="Нет списка7211"/>
    <w:next w:val="a8"/>
    <w:uiPriority w:val="99"/>
    <w:semiHidden/>
    <w:unhideWhenUsed/>
    <w:rsid w:val="00BD331D"/>
  </w:style>
  <w:style w:type="numbering" w:customStyle="1" w:styleId="81111">
    <w:name w:val="Нет списка8111"/>
    <w:next w:val="a8"/>
    <w:uiPriority w:val="99"/>
    <w:semiHidden/>
    <w:unhideWhenUsed/>
    <w:rsid w:val="00BD331D"/>
  </w:style>
  <w:style w:type="numbering" w:customStyle="1" w:styleId="9111">
    <w:name w:val="Нет списка9111"/>
    <w:next w:val="a8"/>
    <w:uiPriority w:val="99"/>
    <w:semiHidden/>
    <w:unhideWhenUsed/>
    <w:rsid w:val="00BD331D"/>
  </w:style>
  <w:style w:type="numbering" w:customStyle="1" w:styleId="15111">
    <w:name w:val="Нет списка15111"/>
    <w:next w:val="a8"/>
    <w:uiPriority w:val="99"/>
    <w:semiHidden/>
    <w:rsid w:val="00BD331D"/>
  </w:style>
  <w:style w:type="numbering" w:customStyle="1" w:styleId="311110">
    <w:name w:val="Нет списка31111"/>
    <w:next w:val="a8"/>
    <w:uiPriority w:val="99"/>
    <w:semiHidden/>
    <w:unhideWhenUsed/>
    <w:rsid w:val="00BD331D"/>
  </w:style>
  <w:style w:type="numbering" w:customStyle="1" w:styleId="121111">
    <w:name w:val="Нет списка121111"/>
    <w:next w:val="a8"/>
    <w:uiPriority w:val="99"/>
    <w:semiHidden/>
    <w:rsid w:val="00BD331D"/>
  </w:style>
  <w:style w:type="numbering" w:customStyle="1" w:styleId="211111">
    <w:name w:val="Нет списка211111"/>
    <w:next w:val="a8"/>
    <w:uiPriority w:val="99"/>
    <w:semiHidden/>
    <w:unhideWhenUsed/>
    <w:rsid w:val="00BD331D"/>
  </w:style>
  <w:style w:type="numbering" w:customStyle="1" w:styleId="11111111">
    <w:name w:val="Нет списка11111111"/>
    <w:next w:val="a8"/>
    <w:uiPriority w:val="99"/>
    <w:semiHidden/>
    <w:rsid w:val="00BD331D"/>
  </w:style>
  <w:style w:type="numbering" w:customStyle="1" w:styleId="411110">
    <w:name w:val="Нет списка41111"/>
    <w:next w:val="a8"/>
    <w:uiPriority w:val="99"/>
    <w:semiHidden/>
    <w:unhideWhenUsed/>
    <w:rsid w:val="00BD331D"/>
  </w:style>
  <w:style w:type="numbering" w:customStyle="1" w:styleId="811110">
    <w:name w:val="стиль 81111"/>
    <w:rsid w:val="00BD331D"/>
  </w:style>
  <w:style w:type="numbering" w:customStyle="1" w:styleId="51111">
    <w:name w:val="Нет списка51111"/>
    <w:next w:val="a8"/>
    <w:uiPriority w:val="99"/>
    <w:semiHidden/>
    <w:unhideWhenUsed/>
    <w:rsid w:val="00BD331D"/>
  </w:style>
  <w:style w:type="numbering" w:customStyle="1" w:styleId="131111">
    <w:name w:val="Нет списка131111"/>
    <w:next w:val="a8"/>
    <w:uiPriority w:val="99"/>
    <w:semiHidden/>
    <w:unhideWhenUsed/>
    <w:rsid w:val="00BD331D"/>
  </w:style>
  <w:style w:type="numbering" w:customStyle="1" w:styleId="61111">
    <w:name w:val="Нет списка61111"/>
    <w:next w:val="a8"/>
    <w:uiPriority w:val="99"/>
    <w:semiHidden/>
    <w:unhideWhenUsed/>
    <w:rsid w:val="00BD331D"/>
  </w:style>
  <w:style w:type="numbering" w:customStyle="1" w:styleId="141111">
    <w:name w:val="Нет списка141111"/>
    <w:next w:val="a8"/>
    <w:uiPriority w:val="99"/>
    <w:semiHidden/>
    <w:unhideWhenUsed/>
    <w:rsid w:val="00BD331D"/>
  </w:style>
  <w:style w:type="numbering" w:customStyle="1" w:styleId="71111">
    <w:name w:val="Нет списка71111"/>
    <w:next w:val="a8"/>
    <w:uiPriority w:val="99"/>
    <w:semiHidden/>
    <w:unhideWhenUsed/>
    <w:rsid w:val="00BD331D"/>
  </w:style>
  <w:style w:type="numbering" w:customStyle="1" w:styleId="1710">
    <w:name w:val="Нет списка171"/>
    <w:next w:val="a8"/>
    <w:uiPriority w:val="99"/>
    <w:semiHidden/>
    <w:unhideWhenUsed/>
    <w:rsid w:val="00BD331D"/>
  </w:style>
  <w:style w:type="numbering" w:customStyle="1" w:styleId="1810">
    <w:name w:val="Нет списка181"/>
    <w:next w:val="a8"/>
    <w:uiPriority w:val="99"/>
    <w:semiHidden/>
    <w:rsid w:val="00BD331D"/>
  </w:style>
  <w:style w:type="numbering" w:customStyle="1" w:styleId="2311">
    <w:name w:val="Нет списка231"/>
    <w:next w:val="a8"/>
    <w:semiHidden/>
    <w:unhideWhenUsed/>
    <w:rsid w:val="00BD331D"/>
  </w:style>
  <w:style w:type="numbering" w:customStyle="1" w:styleId="11310">
    <w:name w:val="Нет списка1131"/>
    <w:next w:val="a8"/>
    <w:uiPriority w:val="99"/>
    <w:semiHidden/>
    <w:rsid w:val="00BD331D"/>
  </w:style>
  <w:style w:type="numbering" w:customStyle="1" w:styleId="3310">
    <w:name w:val="Нет списка331"/>
    <w:next w:val="a8"/>
    <w:uiPriority w:val="99"/>
    <w:semiHidden/>
    <w:unhideWhenUsed/>
    <w:rsid w:val="00BD331D"/>
  </w:style>
  <w:style w:type="numbering" w:customStyle="1" w:styleId="1231">
    <w:name w:val="Нет списка1231"/>
    <w:next w:val="a8"/>
    <w:uiPriority w:val="99"/>
    <w:semiHidden/>
    <w:rsid w:val="00BD331D"/>
  </w:style>
  <w:style w:type="numbering" w:customStyle="1" w:styleId="2131">
    <w:name w:val="Нет списка2131"/>
    <w:next w:val="a8"/>
    <w:semiHidden/>
    <w:unhideWhenUsed/>
    <w:rsid w:val="00BD331D"/>
  </w:style>
  <w:style w:type="numbering" w:customStyle="1" w:styleId="11131">
    <w:name w:val="Нет списка11131"/>
    <w:next w:val="a8"/>
    <w:uiPriority w:val="99"/>
    <w:semiHidden/>
    <w:rsid w:val="00BD331D"/>
  </w:style>
  <w:style w:type="numbering" w:customStyle="1" w:styleId="4310">
    <w:name w:val="Нет списка431"/>
    <w:next w:val="a8"/>
    <w:uiPriority w:val="99"/>
    <w:semiHidden/>
    <w:unhideWhenUsed/>
    <w:rsid w:val="00BD331D"/>
  </w:style>
  <w:style w:type="numbering" w:customStyle="1" w:styleId="8310">
    <w:name w:val="стиль 831"/>
    <w:rsid w:val="00BD331D"/>
  </w:style>
  <w:style w:type="numbering" w:customStyle="1" w:styleId="5310">
    <w:name w:val="Нет списка531"/>
    <w:next w:val="a8"/>
    <w:uiPriority w:val="99"/>
    <w:semiHidden/>
    <w:unhideWhenUsed/>
    <w:rsid w:val="00BD331D"/>
  </w:style>
  <w:style w:type="numbering" w:customStyle="1" w:styleId="1331">
    <w:name w:val="Нет списка1331"/>
    <w:next w:val="a8"/>
    <w:uiPriority w:val="99"/>
    <w:semiHidden/>
    <w:unhideWhenUsed/>
    <w:rsid w:val="00BD331D"/>
  </w:style>
  <w:style w:type="numbering" w:customStyle="1" w:styleId="631">
    <w:name w:val="Нет списка631"/>
    <w:next w:val="a8"/>
    <w:uiPriority w:val="99"/>
    <w:semiHidden/>
    <w:unhideWhenUsed/>
    <w:rsid w:val="00BD331D"/>
  </w:style>
  <w:style w:type="numbering" w:customStyle="1" w:styleId="1431">
    <w:name w:val="Нет списка1431"/>
    <w:next w:val="a8"/>
    <w:uiPriority w:val="99"/>
    <w:semiHidden/>
    <w:unhideWhenUsed/>
    <w:rsid w:val="00BD331D"/>
  </w:style>
  <w:style w:type="numbering" w:customStyle="1" w:styleId="731">
    <w:name w:val="Нет списка731"/>
    <w:next w:val="a8"/>
    <w:uiPriority w:val="99"/>
    <w:semiHidden/>
    <w:unhideWhenUsed/>
    <w:rsid w:val="00BD331D"/>
  </w:style>
  <w:style w:type="numbering" w:customStyle="1" w:styleId="8210">
    <w:name w:val="Нет списка821"/>
    <w:next w:val="a8"/>
    <w:uiPriority w:val="99"/>
    <w:semiHidden/>
    <w:unhideWhenUsed/>
    <w:rsid w:val="00BD331D"/>
  </w:style>
  <w:style w:type="numbering" w:customStyle="1" w:styleId="921">
    <w:name w:val="Нет списка921"/>
    <w:next w:val="a8"/>
    <w:uiPriority w:val="99"/>
    <w:semiHidden/>
    <w:unhideWhenUsed/>
    <w:rsid w:val="00BD331D"/>
  </w:style>
  <w:style w:type="numbering" w:customStyle="1" w:styleId="1521">
    <w:name w:val="Нет списка1521"/>
    <w:next w:val="a8"/>
    <w:uiPriority w:val="99"/>
    <w:semiHidden/>
    <w:rsid w:val="00BD331D"/>
  </w:style>
  <w:style w:type="numbering" w:customStyle="1" w:styleId="31210">
    <w:name w:val="Нет списка3121"/>
    <w:next w:val="a8"/>
    <w:uiPriority w:val="99"/>
    <w:semiHidden/>
    <w:unhideWhenUsed/>
    <w:rsid w:val="00BD331D"/>
  </w:style>
  <w:style w:type="numbering" w:customStyle="1" w:styleId="12121">
    <w:name w:val="Нет списка12121"/>
    <w:next w:val="a8"/>
    <w:uiPriority w:val="99"/>
    <w:semiHidden/>
    <w:rsid w:val="00BD331D"/>
  </w:style>
  <w:style w:type="numbering" w:customStyle="1" w:styleId="21121">
    <w:name w:val="Нет списка21121"/>
    <w:next w:val="a8"/>
    <w:uiPriority w:val="99"/>
    <w:semiHidden/>
    <w:unhideWhenUsed/>
    <w:rsid w:val="00BD331D"/>
  </w:style>
  <w:style w:type="numbering" w:customStyle="1" w:styleId="111121">
    <w:name w:val="Нет списка111121"/>
    <w:next w:val="a8"/>
    <w:uiPriority w:val="99"/>
    <w:semiHidden/>
    <w:rsid w:val="00BD331D"/>
  </w:style>
  <w:style w:type="numbering" w:customStyle="1" w:styleId="41210">
    <w:name w:val="Нет списка4121"/>
    <w:next w:val="a8"/>
    <w:uiPriority w:val="99"/>
    <w:semiHidden/>
    <w:unhideWhenUsed/>
    <w:rsid w:val="00BD331D"/>
  </w:style>
  <w:style w:type="numbering" w:customStyle="1" w:styleId="81210">
    <w:name w:val="стиль 8121"/>
    <w:rsid w:val="00BD331D"/>
  </w:style>
  <w:style w:type="numbering" w:customStyle="1" w:styleId="5121">
    <w:name w:val="Нет списка5121"/>
    <w:next w:val="a8"/>
    <w:uiPriority w:val="99"/>
    <w:semiHidden/>
    <w:unhideWhenUsed/>
    <w:rsid w:val="00BD331D"/>
  </w:style>
  <w:style w:type="numbering" w:customStyle="1" w:styleId="13121">
    <w:name w:val="Нет списка13121"/>
    <w:next w:val="a8"/>
    <w:uiPriority w:val="99"/>
    <w:semiHidden/>
    <w:unhideWhenUsed/>
    <w:rsid w:val="00BD331D"/>
  </w:style>
  <w:style w:type="numbering" w:customStyle="1" w:styleId="6121">
    <w:name w:val="Нет списка6121"/>
    <w:next w:val="a8"/>
    <w:uiPriority w:val="99"/>
    <w:semiHidden/>
    <w:unhideWhenUsed/>
    <w:rsid w:val="00BD331D"/>
  </w:style>
  <w:style w:type="numbering" w:customStyle="1" w:styleId="14121">
    <w:name w:val="Нет списка14121"/>
    <w:next w:val="a8"/>
    <w:uiPriority w:val="99"/>
    <w:semiHidden/>
    <w:unhideWhenUsed/>
    <w:rsid w:val="00BD331D"/>
  </w:style>
  <w:style w:type="numbering" w:customStyle="1" w:styleId="7121">
    <w:name w:val="Нет списка7121"/>
    <w:next w:val="a8"/>
    <w:uiPriority w:val="99"/>
    <w:semiHidden/>
    <w:unhideWhenUsed/>
    <w:rsid w:val="00BD331D"/>
  </w:style>
  <w:style w:type="paragraph" w:customStyle="1" w:styleId="CM23">
    <w:name w:val="CM23"/>
    <w:basedOn w:val="a5"/>
    <w:next w:val="a5"/>
    <w:uiPriority w:val="99"/>
    <w:qFormat/>
    <w:rsid w:val="007571B8"/>
    <w:pPr>
      <w:widowControl w:val="0"/>
      <w:autoSpaceDE w:val="0"/>
      <w:autoSpaceDN w:val="0"/>
      <w:adjustRightInd w:val="0"/>
      <w:spacing w:line="323" w:lineRule="atLeast"/>
    </w:pPr>
  </w:style>
  <w:style w:type="character" w:customStyle="1" w:styleId="4f2">
    <w:name w:val="Знак Знак4"/>
    <w:locked/>
    <w:rsid w:val="007571B8"/>
    <w:rPr>
      <w:rFonts w:ascii="Times New Roman" w:hAnsi="Times New Roman" w:cs="Times New Roman"/>
      <w:sz w:val="28"/>
    </w:rPr>
  </w:style>
  <w:style w:type="character" w:customStyle="1" w:styleId="77">
    <w:name w:val="Знак Знак7"/>
    <w:uiPriority w:val="99"/>
    <w:locked/>
    <w:rsid w:val="007571B8"/>
    <w:rPr>
      <w:rFonts w:ascii="Times New Roman" w:hAnsi="Times New Roman" w:cs="Times New Roman"/>
      <w:sz w:val="24"/>
      <w:szCs w:val="24"/>
      <w:lang w:eastAsia="ru-RU"/>
    </w:rPr>
  </w:style>
  <w:style w:type="character" w:customStyle="1" w:styleId="69">
    <w:name w:val="Знак Знак6"/>
    <w:uiPriority w:val="99"/>
    <w:locked/>
    <w:rsid w:val="007571B8"/>
    <w:rPr>
      <w:rFonts w:ascii="Times New Roman" w:hAnsi="Times New Roman" w:cs="Times New Roman"/>
      <w:sz w:val="24"/>
      <w:szCs w:val="24"/>
      <w:lang w:eastAsia="ru-RU"/>
    </w:rPr>
  </w:style>
  <w:style w:type="paragraph" w:customStyle="1" w:styleId="325">
    <w:name w:val="Основной текст с отступом 32"/>
    <w:basedOn w:val="a5"/>
    <w:uiPriority w:val="99"/>
    <w:qFormat/>
    <w:rsid w:val="007571B8"/>
    <w:pPr>
      <w:ind w:left="2127" w:hanging="709"/>
      <w:jc w:val="both"/>
    </w:pPr>
  </w:style>
  <w:style w:type="character" w:customStyle="1" w:styleId="PlainTextChar">
    <w:name w:val="Plain Text Char"/>
    <w:aliases w:val="Текст Знак Знак Знак Char,Текст Знак Знак Char"/>
    <w:locked/>
    <w:rsid w:val="007571B8"/>
    <w:rPr>
      <w:rFonts w:ascii="Courier New" w:hAnsi="Courier New" w:cs="Courier New"/>
      <w:lang w:val="ru-RU" w:eastAsia="zh-CN" w:bidi="ar-SA"/>
    </w:rPr>
  </w:style>
  <w:style w:type="paragraph" w:customStyle="1" w:styleId="3ff5">
    <w:name w:val="Абзац списка3"/>
    <w:basedOn w:val="a5"/>
    <w:uiPriority w:val="99"/>
    <w:qFormat/>
    <w:rsid w:val="007571B8"/>
    <w:pPr>
      <w:ind w:left="720"/>
      <w:contextualSpacing/>
    </w:pPr>
    <w:rPr>
      <w:rFonts w:eastAsia="Calibri"/>
    </w:rPr>
  </w:style>
  <w:style w:type="paragraph" w:customStyle="1" w:styleId="4f3">
    <w:name w:val="Абзац списка4"/>
    <w:basedOn w:val="a5"/>
    <w:qFormat/>
    <w:rsid w:val="007571B8"/>
    <w:pPr>
      <w:ind w:left="720"/>
      <w:contextualSpacing/>
    </w:pPr>
    <w:rPr>
      <w:rFonts w:eastAsia="Calibri"/>
    </w:rPr>
  </w:style>
  <w:style w:type="character" w:customStyle="1" w:styleId="1fff2">
    <w:name w:val="Замещающий текст1"/>
    <w:uiPriority w:val="99"/>
    <w:semiHidden/>
    <w:rsid w:val="007571B8"/>
    <w:rPr>
      <w:rFonts w:cs="Times New Roman"/>
      <w:color w:val="808080"/>
    </w:rPr>
  </w:style>
  <w:style w:type="character" w:customStyle="1" w:styleId="Tahoma1">
    <w:name w:val="Основной текст + Tahoma1"/>
    <w:aliases w:val="61,5 pt12,Курсив5"/>
    <w:uiPriority w:val="99"/>
    <w:rsid w:val="007571B8"/>
    <w:rPr>
      <w:rFonts w:ascii="Tahoma" w:hAnsi="Tahoma" w:cs="Tahoma"/>
      <w:i/>
      <w:iCs/>
      <w:spacing w:val="0"/>
      <w:sz w:val="13"/>
      <w:szCs w:val="13"/>
      <w:u w:val="single"/>
    </w:rPr>
  </w:style>
  <w:style w:type="paragraph" w:customStyle="1" w:styleId="CM43">
    <w:name w:val="CM43"/>
    <w:basedOn w:val="a5"/>
    <w:next w:val="a5"/>
    <w:uiPriority w:val="99"/>
    <w:qFormat/>
    <w:rsid w:val="007571B8"/>
    <w:pPr>
      <w:widowControl w:val="0"/>
      <w:autoSpaceDE w:val="0"/>
      <w:autoSpaceDN w:val="0"/>
      <w:adjustRightInd w:val="0"/>
    </w:pPr>
  </w:style>
  <w:style w:type="paragraph" w:customStyle="1" w:styleId="xl160">
    <w:name w:val="xl160"/>
    <w:basedOn w:val="a5"/>
    <w:qFormat/>
    <w:rsid w:val="007571B8"/>
    <w:pPr>
      <w:pBdr>
        <w:top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61">
    <w:name w:val="xl161"/>
    <w:basedOn w:val="a5"/>
    <w:qFormat/>
    <w:rsid w:val="007571B8"/>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62">
    <w:name w:val="xl162"/>
    <w:basedOn w:val="a5"/>
    <w:qFormat/>
    <w:rsid w:val="007571B8"/>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63">
    <w:name w:val="xl163"/>
    <w:basedOn w:val="a5"/>
    <w:qFormat/>
    <w:rsid w:val="007571B8"/>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64">
    <w:name w:val="xl164"/>
    <w:basedOn w:val="a5"/>
    <w:qFormat/>
    <w:rsid w:val="007571B8"/>
    <w:pPr>
      <w:pBdr>
        <w:top w:val="single" w:sz="4"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65">
    <w:name w:val="xl165"/>
    <w:basedOn w:val="a5"/>
    <w:qFormat/>
    <w:rsid w:val="007571B8"/>
    <w:pPr>
      <w:pBdr>
        <w:top w:val="single" w:sz="4"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66">
    <w:name w:val="xl166"/>
    <w:basedOn w:val="a5"/>
    <w:qFormat/>
    <w:rsid w:val="007571B8"/>
    <w:pPr>
      <w:pBdr>
        <w:left w:val="single" w:sz="8"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67">
    <w:name w:val="xl167"/>
    <w:basedOn w:val="a5"/>
    <w:qFormat/>
    <w:rsid w:val="007571B8"/>
    <w:pPr>
      <w:pBdr>
        <w:left w:val="single" w:sz="8"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68">
    <w:name w:val="xl168"/>
    <w:basedOn w:val="a5"/>
    <w:qFormat/>
    <w:rsid w:val="007571B8"/>
    <w:pPr>
      <w:pBdr>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169">
    <w:name w:val="xl169"/>
    <w:basedOn w:val="a5"/>
    <w:qFormat/>
    <w:rsid w:val="007571B8"/>
    <w:pPr>
      <w:pBdr>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170">
    <w:name w:val="xl170"/>
    <w:basedOn w:val="a5"/>
    <w:qFormat/>
    <w:rsid w:val="007571B8"/>
    <w:pPr>
      <w:pBdr>
        <w:top w:val="single" w:sz="4" w:space="0" w:color="auto"/>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171">
    <w:name w:val="xl171"/>
    <w:basedOn w:val="a5"/>
    <w:qFormat/>
    <w:rsid w:val="007571B8"/>
    <w:pPr>
      <w:pBdr>
        <w:top w:val="single" w:sz="4" w:space="0" w:color="auto"/>
        <w:left w:val="single" w:sz="8" w:space="0" w:color="auto"/>
      </w:pBdr>
      <w:spacing w:before="100" w:beforeAutospacing="1" w:after="100" w:afterAutospacing="1"/>
      <w:jc w:val="center"/>
      <w:textAlignment w:val="center"/>
    </w:pPr>
    <w:rPr>
      <w:sz w:val="16"/>
      <w:szCs w:val="16"/>
    </w:rPr>
  </w:style>
  <w:style w:type="paragraph" w:customStyle="1" w:styleId="xl172">
    <w:name w:val="xl172"/>
    <w:basedOn w:val="a5"/>
    <w:qFormat/>
    <w:rsid w:val="007571B8"/>
    <w:pPr>
      <w:pBdr>
        <w:top w:val="single" w:sz="4" w:space="0" w:color="auto"/>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73">
    <w:name w:val="xl173"/>
    <w:basedOn w:val="a5"/>
    <w:qFormat/>
    <w:rsid w:val="007571B8"/>
    <w:pPr>
      <w:pBdr>
        <w:top w:val="single" w:sz="4" w:space="0" w:color="auto"/>
      </w:pBdr>
      <w:spacing w:before="100" w:beforeAutospacing="1" w:after="100" w:afterAutospacing="1"/>
      <w:jc w:val="center"/>
      <w:textAlignment w:val="center"/>
    </w:pPr>
    <w:rPr>
      <w:sz w:val="16"/>
      <w:szCs w:val="16"/>
    </w:rPr>
  </w:style>
  <w:style w:type="paragraph" w:customStyle="1" w:styleId="xl174">
    <w:name w:val="xl174"/>
    <w:basedOn w:val="a5"/>
    <w:qFormat/>
    <w:rsid w:val="007571B8"/>
    <w:pPr>
      <w:pBdr>
        <w:top w:val="single" w:sz="4" w:space="0" w:color="auto"/>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75">
    <w:name w:val="xl175"/>
    <w:basedOn w:val="a5"/>
    <w:qFormat/>
    <w:rsid w:val="007571B8"/>
    <w:pPr>
      <w:pBdr>
        <w:top w:val="single" w:sz="4" w:space="0" w:color="auto"/>
      </w:pBdr>
      <w:spacing w:before="100" w:beforeAutospacing="1" w:after="100" w:afterAutospacing="1"/>
      <w:jc w:val="center"/>
      <w:textAlignment w:val="center"/>
    </w:pPr>
    <w:rPr>
      <w:sz w:val="16"/>
      <w:szCs w:val="16"/>
    </w:rPr>
  </w:style>
  <w:style w:type="paragraph" w:customStyle="1" w:styleId="xl176">
    <w:name w:val="xl176"/>
    <w:basedOn w:val="a5"/>
    <w:qFormat/>
    <w:rsid w:val="007571B8"/>
    <w:pPr>
      <w:pBdr>
        <w:top w:val="single" w:sz="4" w:space="0" w:color="auto"/>
        <w:left w:val="single" w:sz="8" w:space="0" w:color="auto"/>
      </w:pBdr>
      <w:spacing w:before="100" w:beforeAutospacing="1" w:after="100" w:afterAutospacing="1"/>
      <w:jc w:val="center"/>
      <w:textAlignment w:val="center"/>
    </w:pPr>
    <w:rPr>
      <w:sz w:val="16"/>
      <w:szCs w:val="16"/>
    </w:rPr>
  </w:style>
  <w:style w:type="paragraph" w:customStyle="1" w:styleId="xl177">
    <w:name w:val="xl177"/>
    <w:basedOn w:val="a5"/>
    <w:qFormat/>
    <w:rsid w:val="007571B8"/>
    <w:pPr>
      <w:pBdr>
        <w:top w:val="single" w:sz="8" w:space="0" w:color="auto"/>
        <w:left w:val="single" w:sz="8" w:space="0" w:color="auto"/>
      </w:pBdr>
      <w:spacing w:before="100" w:beforeAutospacing="1" w:after="100" w:afterAutospacing="1"/>
      <w:jc w:val="center"/>
      <w:textAlignment w:val="center"/>
    </w:pPr>
    <w:rPr>
      <w:sz w:val="16"/>
      <w:szCs w:val="16"/>
    </w:rPr>
  </w:style>
  <w:style w:type="paragraph" w:customStyle="1" w:styleId="xl178">
    <w:name w:val="xl178"/>
    <w:basedOn w:val="a5"/>
    <w:qFormat/>
    <w:rsid w:val="007571B8"/>
    <w:pPr>
      <w:pBdr>
        <w:top w:val="single" w:sz="8" w:space="0" w:color="auto"/>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79">
    <w:name w:val="xl179"/>
    <w:basedOn w:val="a5"/>
    <w:qFormat/>
    <w:rsid w:val="007571B8"/>
    <w:pPr>
      <w:pBdr>
        <w:top w:val="single" w:sz="8" w:space="0" w:color="auto"/>
      </w:pBdr>
      <w:spacing w:before="100" w:beforeAutospacing="1" w:after="100" w:afterAutospacing="1"/>
      <w:jc w:val="center"/>
      <w:textAlignment w:val="center"/>
    </w:pPr>
    <w:rPr>
      <w:sz w:val="16"/>
      <w:szCs w:val="16"/>
    </w:rPr>
  </w:style>
  <w:style w:type="paragraph" w:customStyle="1" w:styleId="xl180">
    <w:name w:val="xl180"/>
    <w:basedOn w:val="a5"/>
    <w:qFormat/>
    <w:rsid w:val="007571B8"/>
    <w:pPr>
      <w:pBdr>
        <w:top w:val="single" w:sz="8" w:space="0" w:color="auto"/>
        <w:left w:val="single" w:sz="8" w:space="0" w:color="auto"/>
      </w:pBdr>
      <w:spacing w:before="100" w:beforeAutospacing="1" w:after="100" w:afterAutospacing="1"/>
      <w:jc w:val="center"/>
      <w:textAlignment w:val="center"/>
    </w:pPr>
    <w:rPr>
      <w:sz w:val="16"/>
      <w:szCs w:val="16"/>
    </w:rPr>
  </w:style>
  <w:style w:type="paragraph" w:customStyle="1" w:styleId="xl181">
    <w:name w:val="xl181"/>
    <w:basedOn w:val="a5"/>
    <w:qFormat/>
    <w:rsid w:val="007571B8"/>
    <w:pPr>
      <w:pBdr>
        <w:top w:val="single" w:sz="8" w:space="0" w:color="auto"/>
      </w:pBdr>
      <w:spacing w:before="100" w:beforeAutospacing="1" w:after="100" w:afterAutospacing="1"/>
      <w:jc w:val="center"/>
      <w:textAlignment w:val="center"/>
    </w:pPr>
    <w:rPr>
      <w:sz w:val="16"/>
      <w:szCs w:val="16"/>
    </w:rPr>
  </w:style>
  <w:style w:type="paragraph" w:customStyle="1" w:styleId="xl182">
    <w:name w:val="xl182"/>
    <w:basedOn w:val="a5"/>
    <w:qFormat/>
    <w:rsid w:val="007571B8"/>
    <w:pPr>
      <w:pBdr>
        <w:top w:val="single" w:sz="8" w:space="0" w:color="auto"/>
        <w:left w:val="single" w:sz="8" w:space="0" w:color="auto"/>
      </w:pBdr>
      <w:spacing w:before="100" w:beforeAutospacing="1" w:after="100" w:afterAutospacing="1"/>
      <w:jc w:val="center"/>
      <w:textAlignment w:val="center"/>
    </w:pPr>
    <w:rPr>
      <w:sz w:val="16"/>
      <w:szCs w:val="16"/>
    </w:rPr>
  </w:style>
  <w:style w:type="paragraph" w:customStyle="1" w:styleId="xl183">
    <w:name w:val="xl183"/>
    <w:basedOn w:val="a5"/>
    <w:qFormat/>
    <w:rsid w:val="007571B8"/>
    <w:pPr>
      <w:pBdr>
        <w:top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184">
    <w:name w:val="xl184"/>
    <w:basedOn w:val="a5"/>
    <w:qFormat/>
    <w:rsid w:val="007571B8"/>
    <w:pPr>
      <w:pBdr>
        <w:top w:val="single" w:sz="8" w:space="0" w:color="auto"/>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85">
    <w:name w:val="xl185"/>
    <w:basedOn w:val="a5"/>
    <w:qFormat/>
    <w:rsid w:val="007571B8"/>
    <w:pPr>
      <w:pBdr>
        <w:top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186">
    <w:name w:val="xl186"/>
    <w:basedOn w:val="a5"/>
    <w:qFormat/>
    <w:rsid w:val="007571B8"/>
    <w:pPr>
      <w:pBdr>
        <w:top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187">
    <w:name w:val="xl187"/>
    <w:basedOn w:val="a5"/>
    <w:qFormat/>
    <w:rsid w:val="007571B8"/>
    <w:pPr>
      <w:pBdr>
        <w:top w:val="single" w:sz="4" w:space="0" w:color="auto"/>
        <w:left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188">
    <w:name w:val="xl188"/>
    <w:basedOn w:val="a5"/>
    <w:qFormat/>
    <w:rsid w:val="007571B8"/>
    <w:pPr>
      <w:pBdr>
        <w:top w:val="single" w:sz="4" w:space="0" w:color="auto"/>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189">
    <w:name w:val="xl189"/>
    <w:basedOn w:val="a5"/>
    <w:qFormat/>
    <w:rsid w:val="007571B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190">
    <w:name w:val="xl190"/>
    <w:basedOn w:val="a5"/>
    <w:qFormat/>
    <w:rsid w:val="007571B8"/>
    <w:pPr>
      <w:pBdr>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191">
    <w:name w:val="xl191"/>
    <w:basedOn w:val="a5"/>
    <w:qFormat/>
    <w:rsid w:val="007571B8"/>
    <w:pPr>
      <w:pBdr>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192">
    <w:name w:val="xl192"/>
    <w:basedOn w:val="a5"/>
    <w:qFormat/>
    <w:rsid w:val="007571B8"/>
    <w:pPr>
      <w:pBdr>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93">
    <w:name w:val="xl193"/>
    <w:basedOn w:val="a5"/>
    <w:qFormat/>
    <w:rsid w:val="007571B8"/>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94">
    <w:name w:val="xl194"/>
    <w:basedOn w:val="a5"/>
    <w:qFormat/>
    <w:rsid w:val="007571B8"/>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95">
    <w:name w:val="xl195"/>
    <w:basedOn w:val="a5"/>
    <w:qFormat/>
    <w:rsid w:val="007571B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96">
    <w:name w:val="xl196"/>
    <w:basedOn w:val="a5"/>
    <w:qFormat/>
    <w:rsid w:val="007571B8"/>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97">
    <w:name w:val="xl197"/>
    <w:basedOn w:val="a5"/>
    <w:qFormat/>
    <w:rsid w:val="007571B8"/>
    <w:pPr>
      <w:pBdr>
        <w:top w:val="single" w:sz="4" w:space="0" w:color="auto"/>
        <w:left w:val="single" w:sz="8" w:space="0" w:color="auto"/>
      </w:pBdr>
      <w:spacing w:before="100" w:beforeAutospacing="1" w:after="100" w:afterAutospacing="1"/>
      <w:jc w:val="center"/>
      <w:textAlignment w:val="center"/>
    </w:pPr>
    <w:rPr>
      <w:sz w:val="16"/>
      <w:szCs w:val="16"/>
    </w:rPr>
  </w:style>
  <w:style w:type="paragraph" w:customStyle="1" w:styleId="xl198">
    <w:name w:val="xl198"/>
    <w:basedOn w:val="a5"/>
    <w:qFormat/>
    <w:rsid w:val="007571B8"/>
    <w:pPr>
      <w:pBdr>
        <w:top w:val="single" w:sz="4" w:space="0" w:color="auto"/>
      </w:pBdr>
      <w:spacing w:before="100" w:beforeAutospacing="1" w:after="100" w:afterAutospacing="1"/>
      <w:jc w:val="center"/>
      <w:textAlignment w:val="center"/>
    </w:pPr>
    <w:rPr>
      <w:sz w:val="16"/>
      <w:szCs w:val="16"/>
    </w:rPr>
  </w:style>
  <w:style w:type="paragraph" w:customStyle="1" w:styleId="xl199">
    <w:name w:val="xl199"/>
    <w:basedOn w:val="a5"/>
    <w:qFormat/>
    <w:rsid w:val="007571B8"/>
    <w:pPr>
      <w:pBdr>
        <w:top w:val="single" w:sz="4" w:space="0" w:color="auto"/>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00">
    <w:name w:val="xl200"/>
    <w:basedOn w:val="a5"/>
    <w:qFormat/>
    <w:rsid w:val="007571B8"/>
    <w:pPr>
      <w:pBdr>
        <w:top w:val="single" w:sz="4" w:space="0" w:color="auto"/>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01">
    <w:name w:val="xl201"/>
    <w:basedOn w:val="a5"/>
    <w:qFormat/>
    <w:rsid w:val="007571B8"/>
    <w:pPr>
      <w:pBdr>
        <w:top w:val="single" w:sz="4" w:space="0" w:color="auto"/>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02">
    <w:name w:val="xl202"/>
    <w:basedOn w:val="a5"/>
    <w:qFormat/>
    <w:rsid w:val="007571B8"/>
    <w:pPr>
      <w:pBdr>
        <w:top w:val="single" w:sz="4" w:space="0" w:color="auto"/>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03">
    <w:name w:val="xl203"/>
    <w:basedOn w:val="a5"/>
    <w:qFormat/>
    <w:rsid w:val="007571B8"/>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204">
    <w:name w:val="xl204"/>
    <w:basedOn w:val="a5"/>
    <w:qFormat/>
    <w:rsid w:val="007571B8"/>
    <w:pPr>
      <w:pBdr>
        <w:top w:val="single" w:sz="4" w:space="0" w:color="auto"/>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05">
    <w:name w:val="xl205"/>
    <w:basedOn w:val="a5"/>
    <w:qFormat/>
    <w:rsid w:val="007571B8"/>
    <w:pPr>
      <w:pBdr>
        <w:top w:val="single" w:sz="4" w:space="0" w:color="auto"/>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06">
    <w:name w:val="xl206"/>
    <w:basedOn w:val="a5"/>
    <w:qFormat/>
    <w:rsid w:val="007571B8"/>
    <w:pPr>
      <w:pBdr>
        <w:top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07">
    <w:name w:val="xl207"/>
    <w:basedOn w:val="a5"/>
    <w:qFormat/>
    <w:rsid w:val="007571B8"/>
    <w:pPr>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08">
    <w:name w:val="xl208"/>
    <w:basedOn w:val="a5"/>
    <w:qFormat/>
    <w:rsid w:val="007571B8"/>
    <w:pPr>
      <w:pBdr>
        <w:top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209">
    <w:name w:val="xl209"/>
    <w:basedOn w:val="a5"/>
    <w:qFormat/>
    <w:rsid w:val="007571B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10">
    <w:name w:val="xl210"/>
    <w:basedOn w:val="a5"/>
    <w:qFormat/>
    <w:rsid w:val="007571B8"/>
    <w:pPr>
      <w:pBdr>
        <w:top w:val="single" w:sz="8" w:space="0" w:color="auto"/>
        <w:left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211">
    <w:name w:val="xl211"/>
    <w:basedOn w:val="a5"/>
    <w:qFormat/>
    <w:rsid w:val="007571B8"/>
    <w:pPr>
      <w:pBdr>
        <w:top w:val="single" w:sz="8" w:space="0" w:color="auto"/>
        <w:left w:val="single" w:sz="8" w:space="0" w:color="auto"/>
        <w:bottom w:val="single" w:sz="8" w:space="0" w:color="auto"/>
      </w:pBdr>
      <w:spacing w:before="100" w:beforeAutospacing="1" w:after="100" w:afterAutospacing="1"/>
      <w:jc w:val="center"/>
      <w:textAlignment w:val="center"/>
    </w:pPr>
    <w:rPr>
      <w:b/>
      <w:bCs/>
      <w:sz w:val="16"/>
      <w:szCs w:val="16"/>
    </w:rPr>
  </w:style>
  <w:style w:type="paragraph" w:customStyle="1" w:styleId="xl212">
    <w:name w:val="xl212"/>
    <w:basedOn w:val="a5"/>
    <w:qFormat/>
    <w:rsid w:val="007571B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13">
    <w:name w:val="xl213"/>
    <w:basedOn w:val="a5"/>
    <w:qFormat/>
    <w:rsid w:val="007571B8"/>
    <w:pPr>
      <w:pBdr>
        <w:top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14">
    <w:name w:val="xl214"/>
    <w:basedOn w:val="a5"/>
    <w:qFormat/>
    <w:rsid w:val="007571B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15">
    <w:name w:val="xl215"/>
    <w:basedOn w:val="a5"/>
    <w:qFormat/>
    <w:rsid w:val="007571B8"/>
    <w:pPr>
      <w:pBdr>
        <w:top w:val="single" w:sz="8" w:space="0" w:color="auto"/>
        <w:left w:val="single" w:sz="8" w:space="0" w:color="auto"/>
        <w:bottom w:val="single" w:sz="8" w:space="0" w:color="auto"/>
      </w:pBdr>
      <w:spacing w:before="100" w:beforeAutospacing="1" w:after="100" w:afterAutospacing="1"/>
      <w:jc w:val="center"/>
      <w:textAlignment w:val="center"/>
    </w:pPr>
    <w:rPr>
      <w:b/>
      <w:bCs/>
      <w:sz w:val="16"/>
      <w:szCs w:val="16"/>
    </w:rPr>
  </w:style>
  <w:style w:type="paragraph" w:customStyle="1" w:styleId="xl216">
    <w:name w:val="xl216"/>
    <w:basedOn w:val="a5"/>
    <w:qFormat/>
    <w:rsid w:val="007571B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16"/>
      <w:szCs w:val="16"/>
    </w:rPr>
  </w:style>
  <w:style w:type="paragraph" w:customStyle="1" w:styleId="xl217">
    <w:name w:val="xl217"/>
    <w:basedOn w:val="a5"/>
    <w:qFormat/>
    <w:rsid w:val="007571B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18">
    <w:name w:val="xl218"/>
    <w:basedOn w:val="a5"/>
    <w:qFormat/>
    <w:rsid w:val="007571B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19">
    <w:name w:val="xl219"/>
    <w:basedOn w:val="a5"/>
    <w:qFormat/>
    <w:rsid w:val="007571B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20">
    <w:name w:val="xl220"/>
    <w:basedOn w:val="a5"/>
    <w:qFormat/>
    <w:rsid w:val="007571B8"/>
    <w:pPr>
      <w:pBdr>
        <w:top w:val="single" w:sz="8" w:space="0" w:color="auto"/>
        <w:left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221">
    <w:name w:val="xl221"/>
    <w:basedOn w:val="a5"/>
    <w:qFormat/>
    <w:rsid w:val="007571B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22">
    <w:name w:val="xl222"/>
    <w:basedOn w:val="a5"/>
    <w:qFormat/>
    <w:rsid w:val="007571B8"/>
    <w:pPr>
      <w:pBdr>
        <w:top w:val="single" w:sz="8" w:space="0" w:color="auto"/>
        <w:left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223">
    <w:name w:val="xl223"/>
    <w:basedOn w:val="a5"/>
    <w:qFormat/>
    <w:rsid w:val="007571B8"/>
    <w:pPr>
      <w:pBdr>
        <w:top w:val="single" w:sz="8" w:space="0" w:color="auto"/>
        <w:bottom w:val="single" w:sz="8" w:space="0" w:color="auto"/>
      </w:pBdr>
      <w:spacing w:before="100" w:beforeAutospacing="1" w:after="100" w:afterAutospacing="1"/>
      <w:jc w:val="center"/>
      <w:textAlignment w:val="center"/>
    </w:pPr>
    <w:rPr>
      <w:b/>
      <w:bCs/>
      <w:sz w:val="16"/>
      <w:szCs w:val="16"/>
    </w:rPr>
  </w:style>
  <w:style w:type="paragraph" w:customStyle="1" w:styleId="xl224">
    <w:name w:val="xl224"/>
    <w:basedOn w:val="a5"/>
    <w:qFormat/>
    <w:rsid w:val="007571B8"/>
    <w:pPr>
      <w:pBdr>
        <w:left w:val="single" w:sz="8" w:space="0" w:color="auto"/>
        <w:bottom w:val="single" w:sz="4" w:space="0" w:color="auto"/>
        <w:right w:val="single" w:sz="8" w:space="0" w:color="auto"/>
      </w:pBdr>
      <w:spacing w:before="100" w:beforeAutospacing="1" w:after="100" w:afterAutospacing="1"/>
      <w:jc w:val="center"/>
      <w:textAlignment w:val="center"/>
    </w:pPr>
    <w:rPr>
      <w:b/>
      <w:bCs/>
      <w:sz w:val="16"/>
      <w:szCs w:val="16"/>
    </w:rPr>
  </w:style>
  <w:style w:type="paragraph" w:customStyle="1" w:styleId="xl225">
    <w:name w:val="xl225"/>
    <w:basedOn w:val="a5"/>
    <w:qFormat/>
    <w:rsid w:val="007571B8"/>
    <w:pPr>
      <w:pBdr>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226">
    <w:name w:val="xl226"/>
    <w:basedOn w:val="a5"/>
    <w:qFormat/>
    <w:rsid w:val="007571B8"/>
    <w:pPr>
      <w:pBdr>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227">
    <w:name w:val="xl227"/>
    <w:basedOn w:val="a5"/>
    <w:qFormat/>
    <w:rsid w:val="007571B8"/>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16"/>
      <w:szCs w:val="16"/>
    </w:rPr>
  </w:style>
  <w:style w:type="paragraph" w:customStyle="1" w:styleId="xl228">
    <w:name w:val="xl228"/>
    <w:basedOn w:val="a5"/>
    <w:qFormat/>
    <w:rsid w:val="007571B8"/>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229">
    <w:name w:val="xl229"/>
    <w:basedOn w:val="a5"/>
    <w:qFormat/>
    <w:rsid w:val="007571B8"/>
    <w:pPr>
      <w:pBdr>
        <w:top w:val="single" w:sz="4" w:space="0" w:color="auto"/>
        <w:left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230">
    <w:name w:val="xl230"/>
    <w:basedOn w:val="a5"/>
    <w:qFormat/>
    <w:rsid w:val="007571B8"/>
    <w:pPr>
      <w:pBdr>
        <w:top w:val="single" w:sz="8"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231">
    <w:name w:val="xl231"/>
    <w:basedOn w:val="a5"/>
    <w:qFormat/>
    <w:rsid w:val="007571B8"/>
    <w:pPr>
      <w:pBdr>
        <w:top w:val="single" w:sz="8" w:space="0" w:color="auto"/>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232">
    <w:name w:val="xl232"/>
    <w:basedOn w:val="a5"/>
    <w:qFormat/>
    <w:rsid w:val="007571B8"/>
    <w:pPr>
      <w:pBdr>
        <w:top w:val="single" w:sz="8"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33">
    <w:name w:val="xl233"/>
    <w:basedOn w:val="a5"/>
    <w:qFormat/>
    <w:rsid w:val="007571B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34">
    <w:name w:val="xl234"/>
    <w:basedOn w:val="a5"/>
    <w:qFormat/>
    <w:rsid w:val="007571B8"/>
    <w:pPr>
      <w:pBdr>
        <w:top w:val="single" w:sz="8" w:space="0" w:color="auto"/>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235">
    <w:name w:val="xl235"/>
    <w:basedOn w:val="a5"/>
    <w:qFormat/>
    <w:rsid w:val="007571B8"/>
    <w:pPr>
      <w:pBdr>
        <w:top w:val="single" w:sz="4" w:space="0" w:color="auto"/>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236">
    <w:name w:val="xl236"/>
    <w:basedOn w:val="a5"/>
    <w:qFormat/>
    <w:rsid w:val="007571B8"/>
    <w:pPr>
      <w:pBdr>
        <w:top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237">
    <w:name w:val="xl237"/>
    <w:basedOn w:val="a5"/>
    <w:qFormat/>
    <w:rsid w:val="007571B8"/>
    <w:pPr>
      <w:pBdr>
        <w:top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238">
    <w:name w:val="xl238"/>
    <w:basedOn w:val="a5"/>
    <w:qFormat/>
    <w:rsid w:val="007571B8"/>
    <w:pPr>
      <w:pBdr>
        <w:top w:val="single" w:sz="4" w:space="0" w:color="auto"/>
        <w:left w:val="single" w:sz="4" w:space="0" w:color="auto"/>
      </w:pBdr>
      <w:spacing w:before="100" w:beforeAutospacing="1" w:after="100" w:afterAutospacing="1"/>
      <w:jc w:val="center"/>
      <w:textAlignment w:val="center"/>
    </w:pPr>
    <w:rPr>
      <w:b/>
      <w:bCs/>
      <w:sz w:val="16"/>
      <w:szCs w:val="16"/>
    </w:rPr>
  </w:style>
  <w:style w:type="paragraph" w:customStyle="1" w:styleId="xl239">
    <w:name w:val="xl239"/>
    <w:basedOn w:val="a5"/>
    <w:qFormat/>
    <w:rsid w:val="007571B8"/>
    <w:pPr>
      <w:pBdr>
        <w:top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240">
    <w:name w:val="xl240"/>
    <w:basedOn w:val="a5"/>
    <w:qFormat/>
    <w:rsid w:val="007571B8"/>
    <w:pPr>
      <w:pBdr>
        <w:top w:val="single" w:sz="4"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41">
    <w:name w:val="xl241"/>
    <w:basedOn w:val="a5"/>
    <w:qFormat/>
    <w:rsid w:val="007571B8"/>
    <w:pPr>
      <w:pBdr>
        <w:right w:val="single" w:sz="4" w:space="0" w:color="auto"/>
      </w:pBdr>
      <w:spacing w:before="100" w:beforeAutospacing="1" w:after="100" w:afterAutospacing="1"/>
      <w:jc w:val="center"/>
      <w:textAlignment w:val="center"/>
    </w:pPr>
    <w:rPr>
      <w:b/>
      <w:bCs/>
      <w:sz w:val="16"/>
      <w:szCs w:val="16"/>
    </w:rPr>
  </w:style>
  <w:style w:type="paragraph" w:customStyle="1" w:styleId="xl242">
    <w:name w:val="xl242"/>
    <w:basedOn w:val="a5"/>
    <w:qFormat/>
    <w:rsid w:val="007571B8"/>
    <w:pPr>
      <w:pBdr>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43">
    <w:name w:val="xl243"/>
    <w:basedOn w:val="a5"/>
    <w:qFormat/>
    <w:rsid w:val="007571B8"/>
    <w:pPr>
      <w:pBdr>
        <w:left w:val="single" w:sz="4" w:space="0" w:color="auto"/>
      </w:pBdr>
      <w:spacing w:before="100" w:beforeAutospacing="1" w:after="100" w:afterAutospacing="1"/>
      <w:jc w:val="center"/>
      <w:textAlignment w:val="center"/>
    </w:pPr>
    <w:rPr>
      <w:b/>
      <w:bCs/>
      <w:sz w:val="16"/>
      <w:szCs w:val="16"/>
    </w:rPr>
  </w:style>
  <w:style w:type="paragraph" w:customStyle="1" w:styleId="xl244">
    <w:name w:val="xl244"/>
    <w:basedOn w:val="a5"/>
    <w:qFormat/>
    <w:rsid w:val="007571B8"/>
    <w:pPr>
      <w:pBdr>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245">
    <w:name w:val="xl245"/>
    <w:basedOn w:val="a5"/>
    <w:qFormat/>
    <w:rsid w:val="007571B8"/>
    <w:pPr>
      <w:pBdr>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246">
    <w:name w:val="xl246"/>
    <w:basedOn w:val="a5"/>
    <w:qFormat/>
    <w:rsid w:val="007571B8"/>
    <w:pPr>
      <w:pBdr>
        <w:top w:val="single" w:sz="4" w:space="0" w:color="auto"/>
        <w:left w:val="single" w:sz="8" w:space="0" w:color="auto"/>
      </w:pBdr>
      <w:spacing w:before="100" w:beforeAutospacing="1" w:after="100" w:afterAutospacing="1"/>
      <w:jc w:val="center"/>
      <w:textAlignment w:val="center"/>
    </w:pPr>
    <w:rPr>
      <w:sz w:val="16"/>
      <w:szCs w:val="16"/>
    </w:rPr>
  </w:style>
  <w:style w:type="paragraph" w:customStyle="1" w:styleId="xl247">
    <w:name w:val="xl247"/>
    <w:basedOn w:val="a5"/>
    <w:qFormat/>
    <w:rsid w:val="007571B8"/>
    <w:pPr>
      <w:pBdr>
        <w:top w:val="single" w:sz="4" w:space="0" w:color="auto"/>
        <w:left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248">
    <w:name w:val="xl248"/>
    <w:basedOn w:val="a5"/>
    <w:qFormat/>
    <w:rsid w:val="007571B8"/>
    <w:pPr>
      <w:pBdr>
        <w:top w:val="single" w:sz="4" w:space="0" w:color="auto"/>
        <w:left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249">
    <w:name w:val="xl249"/>
    <w:basedOn w:val="a5"/>
    <w:qFormat/>
    <w:rsid w:val="007571B8"/>
    <w:pPr>
      <w:pBdr>
        <w:top w:val="single" w:sz="8" w:space="0" w:color="auto"/>
        <w:left w:val="single" w:sz="8" w:space="0" w:color="auto"/>
      </w:pBdr>
      <w:spacing w:before="100" w:beforeAutospacing="1" w:after="100" w:afterAutospacing="1"/>
      <w:jc w:val="center"/>
      <w:textAlignment w:val="center"/>
    </w:pPr>
    <w:rPr>
      <w:sz w:val="16"/>
      <w:szCs w:val="16"/>
    </w:rPr>
  </w:style>
  <w:style w:type="paragraph" w:customStyle="1" w:styleId="xl250">
    <w:name w:val="xl250"/>
    <w:basedOn w:val="a5"/>
    <w:qFormat/>
    <w:rsid w:val="007571B8"/>
    <w:pPr>
      <w:pBdr>
        <w:top w:val="single" w:sz="8" w:space="0" w:color="auto"/>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251">
    <w:name w:val="xl251"/>
    <w:basedOn w:val="a5"/>
    <w:qFormat/>
    <w:rsid w:val="007571B8"/>
    <w:pPr>
      <w:pBdr>
        <w:top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252">
    <w:name w:val="xl252"/>
    <w:basedOn w:val="a5"/>
    <w:qFormat/>
    <w:rsid w:val="007571B8"/>
    <w:pPr>
      <w:pBdr>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253">
    <w:name w:val="xl253"/>
    <w:basedOn w:val="a5"/>
    <w:qFormat/>
    <w:rsid w:val="007571B8"/>
    <w:pPr>
      <w:pBdr>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54">
    <w:name w:val="xl254"/>
    <w:basedOn w:val="a5"/>
    <w:qFormat/>
    <w:rsid w:val="007571B8"/>
    <w:pPr>
      <w:pBdr>
        <w:left w:val="single" w:sz="8" w:space="0" w:color="auto"/>
      </w:pBdr>
      <w:spacing w:before="100" w:beforeAutospacing="1" w:after="100" w:afterAutospacing="1"/>
      <w:jc w:val="center"/>
      <w:textAlignment w:val="center"/>
    </w:pPr>
    <w:rPr>
      <w:sz w:val="16"/>
      <w:szCs w:val="16"/>
    </w:rPr>
  </w:style>
  <w:style w:type="paragraph" w:customStyle="1" w:styleId="xl255">
    <w:name w:val="xl255"/>
    <w:basedOn w:val="a5"/>
    <w:qFormat/>
    <w:rsid w:val="007571B8"/>
    <w:pPr>
      <w:pBdr>
        <w:left w:val="single" w:sz="8" w:space="0" w:color="auto"/>
      </w:pBdr>
      <w:spacing w:before="100" w:beforeAutospacing="1" w:after="100" w:afterAutospacing="1"/>
      <w:jc w:val="center"/>
      <w:textAlignment w:val="center"/>
    </w:pPr>
    <w:rPr>
      <w:sz w:val="16"/>
      <w:szCs w:val="16"/>
    </w:rPr>
  </w:style>
  <w:style w:type="paragraph" w:customStyle="1" w:styleId="xl256">
    <w:name w:val="xl256"/>
    <w:basedOn w:val="a5"/>
    <w:qFormat/>
    <w:rsid w:val="007571B8"/>
    <w:pPr>
      <w:pBdr>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57">
    <w:name w:val="xl257"/>
    <w:basedOn w:val="a5"/>
    <w:qFormat/>
    <w:rsid w:val="007571B8"/>
    <w:pPr>
      <w:spacing w:before="100" w:beforeAutospacing="1" w:after="100" w:afterAutospacing="1"/>
      <w:jc w:val="center"/>
      <w:textAlignment w:val="center"/>
    </w:pPr>
    <w:rPr>
      <w:sz w:val="16"/>
      <w:szCs w:val="16"/>
    </w:rPr>
  </w:style>
  <w:style w:type="paragraph" w:customStyle="1" w:styleId="xl258">
    <w:name w:val="xl258"/>
    <w:basedOn w:val="a5"/>
    <w:qFormat/>
    <w:rsid w:val="007571B8"/>
    <w:pPr>
      <w:pBdr>
        <w:top w:val="single" w:sz="8" w:space="0" w:color="auto"/>
        <w:bottom w:val="single" w:sz="8" w:space="0" w:color="auto"/>
        <w:right w:val="single" w:sz="8" w:space="0" w:color="auto"/>
      </w:pBdr>
      <w:spacing w:before="100" w:beforeAutospacing="1" w:after="100" w:afterAutospacing="1"/>
      <w:textAlignment w:val="center"/>
    </w:pPr>
    <w:rPr>
      <w:sz w:val="16"/>
      <w:szCs w:val="16"/>
    </w:rPr>
  </w:style>
  <w:style w:type="paragraph" w:customStyle="1" w:styleId="xl259">
    <w:name w:val="xl259"/>
    <w:basedOn w:val="a5"/>
    <w:qFormat/>
    <w:rsid w:val="007571B8"/>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sz w:val="16"/>
      <w:szCs w:val="16"/>
    </w:rPr>
  </w:style>
  <w:style w:type="paragraph" w:customStyle="1" w:styleId="xl260">
    <w:name w:val="xl260"/>
    <w:basedOn w:val="a5"/>
    <w:qFormat/>
    <w:rsid w:val="007571B8"/>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sz w:val="16"/>
      <w:szCs w:val="16"/>
    </w:rPr>
  </w:style>
  <w:style w:type="paragraph" w:customStyle="1" w:styleId="xl261">
    <w:name w:val="xl261"/>
    <w:basedOn w:val="a5"/>
    <w:qFormat/>
    <w:rsid w:val="007571B8"/>
    <w:pPr>
      <w:pBdr>
        <w:top w:val="single" w:sz="8" w:space="0" w:color="auto"/>
        <w:left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262">
    <w:name w:val="xl262"/>
    <w:basedOn w:val="a5"/>
    <w:qFormat/>
    <w:rsid w:val="007571B8"/>
    <w:pPr>
      <w:pBdr>
        <w:top w:val="single" w:sz="8" w:space="0" w:color="auto"/>
        <w:left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263">
    <w:name w:val="xl263"/>
    <w:basedOn w:val="a5"/>
    <w:qFormat/>
    <w:rsid w:val="007571B8"/>
    <w:pPr>
      <w:pBdr>
        <w:top w:val="single" w:sz="8" w:space="0" w:color="auto"/>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264">
    <w:name w:val="xl264"/>
    <w:basedOn w:val="a5"/>
    <w:qFormat/>
    <w:rsid w:val="007571B8"/>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265">
    <w:name w:val="xl265"/>
    <w:basedOn w:val="a5"/>
    <w:qFormat/>
    <w:rsid w:val="007571B8"/>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66">
    <w:name w:val="xl266"/>
    <w:basedOn w:val="a5"/>
    <w:qFormat/>
    <w:rsid w:val="007571B8"/>
    <w:pPr>
      <w:pBdr>
        <w:top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267">
    <w:name w:val="xl267"/>
    <w:basedOn w:val="a5"/>
    <w:qFormat/>
    <w:rsid w:val="007571B8"/>
    <w:pPr>
      <w:pBdr>
        <w:top w:val="single" w:sz="8" w:space="0" w:color="auto"/>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268">
    <w:name w:val="xl268"/>
    <w:basedOn w:val="a5"/>
    <w:qFormat/>
    <w:rsid w:val="007571B8"/>
    <w:pPr>
      <w:pBdr>
        <w:top w:val="single" w:sz="4" w:space="0" w:color="auto"/>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269">
    <w:name w:val="xl269"/>
    <w:basedOn w:val="a5"/>
    <w:qFormat/>
    <w:rsid w:val="007571B8"/>
    <w:pPr>
      <w:pBdr>
        <w:top w:val="single" w:sz="8" w:space="0" w:color="auto"/>
        <w:left w:val="single" w:sz="8" w:space="0" w:color="auto"/>
        <w:right w:val="single" w:sz="8" w:space="0" w:color="auto"/>
      </w:pBdr>
      <w:spacing w:before="100" w:beforeAutospacing="1" w:after="100" w:afterAutospacing="1"/>
      <w:textAlignment w:val="center"/>
    </w:pPr>
    <w:rPr>
      <w:b/>
      <w:bCs/>
      <w:sz w:val="16"/>
      <w:szCs w:val="16"/>
    </w:rPr>
  </w:style>
  <w:style w:type="paragraph" w:customStyle="1" w:styleId="xl270">
    <w:name w:val="xl270"/>
    <w:basedOn w:val="a5"/>
    <w:qFormat/>
    <w:rsid w:val="007571B8"/>
    <w:pPr>
      <w:pBdr>
        <w:left w:val="single" w:sz="8" w:space="0" w:color="auto"/>
        <w:right w:val="single" w:sz="8" w:space="0" w:color="auto"/>
      </w:pBdr>
      <w:spacing w:before="100" w:beforeAutospacing="1" w:after="100" w:afterAutospacing="1"/>
      <w:textAlignment w:val="center"/>
    </w:pPr>
    <w:rPr>
      <w:b/>
      <w:bCs/>
      <w:sz w:val="16"/>
      <w:szCs w:val="16"/>
    </w:rPr>
  </w:style>
  <w:style w:type="paragraph" w:customStyle="1" w:styleId="xl271">
    <w:name w:val="xl271"/>
    <w:basedOn w:val="a5"/>
    <w:qFormat/>
    <w:rsid w:val="007571B8"/>
    <w:pPr>
      <w:pBdr>
        <w:top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272">
    <w:name w:val="xl272"/>
    <w:basedOn w:val="a5"/>
    <w:qFormat/>
    <w:rsid w:val="007571B8"/>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73">
    <w:name w:val="xl273"/>
    <w:basedOn w:val="a5"/>
    <w:qFormat/>
    <w:rsid w:val="007571B8"/>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274">
    <w:name w:val="xl274"/>
    <w:basedOn w:val="a5"/>
    <w:qFormat/>
    <w:rsid w:val="007571B8"/>
    <w:pPr>
      <w:pBdr>
        <w:left w:val="single" w:sz="8" w:space="0" w:color="auto"/>
        <w:bottom w:val="single" w:sz="8" w:space="0" w:color="auto"/>
        <w:right w:val="single" w:sz="8" w:space="0" w:color="auto"/>
      </w:pBdr>
      <w:spacing w:before="100" w:beforeAutospacing="1" w:after="100" w:afterAutospacing="1"/>
      <w:textAlignment w:val="center"/>
    </w:pPr>
    <w:rPr>
      <w:b/>
      <w:bCs/>
      <w:sz w:val="16"/>
      <w:szCs w:val="16"/>
    </w:rPr>
  </w:style>
  <w:style w:type="paragraph" w:customStyle="1" w:styleId="xl275">
    <w:name w:val="xl275"/>
    <w:basedOn w:val="a5"/>
    <w:qFormat/>
    <w:rsid w:val="007571B8"/>
    <w:pPr>
      <w:pBdr>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76">
    <w:name w:val="xl276"/>
    <w:basedOn w:val="a5"/>
    <w:qFormat/>
    <w:rsid w:val="007571B8"/>
    <w:pPr>
      <w:pBdr>
        <w:left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277">
    <w:name w:val="xl277"/>
    <w:basedOn w:val="a5"/>
    <w:qFormat/>
    <w:rsid w:val="007571B8"/>
    <w:pPr>
      <w:pBdr>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78">
    <w:name w:val="xl278"/>
    <w:basedOn w:val="a5"/>
    <w:qFormat/>
    <w:rsid w:val="007571B8"/>
    <w:pPr>
      <w:pBdr>
        <w:bottom w:val="single" w:sz="8" w:space="0" w:color="auto"/>
      </w:pBdr>
      <w:spacing w:before="100" w:beforeAutospacing="1" w:after="100" w:afterAutospacing="1"/>
      <w:jc w:val="center"/>
      <w:textAlignment w:val="center"/>
    </w:pPr>
    <w:rPr>
      <w:sz w:val="16"/>
      <w:szCs w:val="16"/>
    </w:rPr>
  </w:style>
  <w:style w:type="paragraph" w:customStyle="1" w:styleId="xl279">
    <w:name w:val="xl279"/>
    <w:basedOn w:val="a5"/>
    <w:qFormat/>
    <w:rsid w:val="007571B8"/>
    <w:pPr>
      <w:pBdr>
        <w:left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280">
    <w:name w:val="xl280"/>
    <w:basedOn w:val="a5"/>
    <w:qFormat/>
    <w:rsid w:val="007571B8"/>
    <w:pPr>
      <w:pBdr>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81">
    <w:name w:val="xl281"/>
    <w:basedOn w:val="a5"/>
    <w:qFormat/>
    <w:rsid w:val="007571B8"/>
    <w:pPr>
      <w:pBdr>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282">
    <w:name w:val="xl282"/>
    <w:basedOn w:val="a5"/>
    <w:qFormat/>
    <w:rsid w:val="007571B8"/>
    <w:pPr>
      <w:pBdr>
        <w:left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283">
    <w:name w:val="xl283"/>
    <w:basedOn w:val="a5"/>
    <w:qFormat/>
    <w:rsid w:val="007571B8"/>
    <w:pPr>
      <w:pBdr>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84">
    <w:name w:val="xl284"/>
    <w:basedOn w:val="a5"/>
    <w:qFormat/>
    <w:rsid w:val="007571B8"/>
    <w:pPr>
      <w:pBdr>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85">
    <w:name w:val="xl285"/>
    <w:basedOn w:val="a5"/>
    <w:qFormat/>
    <w:rsid w:val="007571B8"/>
    <w:pPr>
      <w:pBdr>
        <w:top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286">
    <w:name w:val="xl286"/>
    <w:basedOn w:val="a5"/>
    <w:qFormat/>
    <w:rsid w:val="007571B8"/>
    <w:pPr>
      <w:pBdr>
        <w:top w:val="single" w:sz="4" w:space="0" w:color="auto"/>
        <w:left w:val="single" w:sz="4" w:space="0" w:color="auto"/>
        <w:bottom w:val="single" w:sz="8" w:space="0" w:color="auto"/>
      </w:pBdr>
      <w:spacing w:before="100" w:beforeAutospacing="1" w:after="100" w:afterAutospacing="1"/>
      <w:jc w:val="center"/>
      <w:textAlignment w:val="center"/>
    </w:pPr>
    <w:rPr>
      <w:b/>
      <w:bCs/>
      <w:sz w:val="16"/>
      <w:szCs w:val="16"/>
    </w:rPr>
  </w:style>
  <w:style w:type="paragraph" w:customStyle="1" w:styleId="xl287">
    <w:name w:val="xl287"/>
    <w:basedOn w:val="a5"/>
    <w:qFormat/>
    <w:rsid w:val="007571B8"/>
    <w:pPr>
      <w:pBdr>
        <w:left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288">
    <w:name w:val="xl288"/>
    <w:basedOn w:val="a5"/>
    <w:qFormat/>
    <w:rsid w:val="007571B8"/>
    <w:pPr>
      <w:pBdr>
        <w:top w:val="single" w:sz="4" w:space="0" w:color="auto"/>
        <w:left w:val="single" w:sz="8" w:space="0" w:color="auto"/>
      </w:pBdr>
      <w:spacing w:before="100" w:beforeAutospacing="1" w:after="100" w:afterAutospacing="1"/>
      <w:jc w:val="center"/>
      <w:textAlignment w:val="top"/>
    </w:pPr>
    <w:rPr>
      <w:sz w:val="16"/>
      <w:szCs w:val="16"/>
    </w:rPr>
  </w:style>
  <w:style w:type="paragraph" w:customStyle="1" w:styleId="xl289">
    <w:name w:val="xl289"/>
    <w:basedOn w:val="a5"/>
    <w:qFormat/>
    <w:rsid w:val="007571B8"/>
    <w:pPr>
      <w:pBdr>
        <w:top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90">
    <w:name w:val="xl290"/>
    <w:basedOn w:val="a5"/>
    <w:qFormat/>
    <w:rsid w:val="007571B8"/>
    <w:pPr>
      <w:pBdr>
        <w:top w:val="single" w:sz="8" w:space="0" w:color="auto"/>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91">
    <w:name w:val="xl291"/>
    <w:basedOn w:val="a5"/>
    <w:qFormat/>
    <w:rsid w:val="007571B8"/>
    <w:pPr>
      <w:pBdr>
        <w:top w:val="single" w:sz="8" w:space="0" w:color="auto"/>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92">
    <w:name w:val="xl292"/>
    <w:basedOn w:val="a5"/>
    <w:qFormat/>
    <w:rsid w:val="007571B8"/>
    <w:pPr>
      <w:pBdr>
        <w:top w:val="single" w:sz="8" w:space="0" w:color="auto"/>
        <w:left w:val="single" w:sz="8" w:space="0" w:color="auto"/>
      </w:pBdr>
      <w:spacing w:before="100" w:beforeAutospacing="1" w:after="100" w:afterAutospacing="1"/>
      <w:jc w:val="center"/>
      <w:textAlignment w:val="center"/>
    </w:pPr>
    <w:rPr>
      <w:sz w:val="16"/>
      <w:szCs w:val="16"/>
    </w:rPr>
  </w:style>
  <w:style w:type="paragraph" w:customStyle="1" w:styleId="xl293">
    <w:name w:val="xl293"/>
    <w:basedOn w:val="a5"/>
    <w:qFormat/>
    <w:rsid w:val="007571B8"/>
    <w:pPr>
      <w:pBdr>
        <w:top w:val="single" w:sz="8" w:space="0" w:color="auto"/>
        <w:left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294">
    <w:name w:val="xl294"/>
    <w:basedOn w:val="a5"/>
    <w:qFormat/>
    <w:rsid w:val="007571B8"/>
    <w:pPr>
      <w:pBdr>
        <w:top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295">
    <w:name w:val="xl295"/>
    <w:basedOn w:val="a5"/>
    <w:qFormat/>
    <w:rsid w:val="007571B8"/>
    <w:pPr>
      <w:pBdr>
        <w:left w:val="single" w:sz="8"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296">
    <w:name w:val="xl296"/>
    <w:basedOn w:val="a5"/>
    <w:qFormat/>
    <w:rsid w:val="007571B8"/>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297">
    <w:name w:val="xl297"/>
    <w:basedOn w:val="a5"/>
    <w:qFormat/>
    <w:rsid w:val="007571B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98">
    <w:name w:val="xl298"/>
    <w:basedOn w:val="a5"/>
    <w:qFormat/>
    <w:rsid w:val="007571B8"/>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299">
    <w:name w:val="xl299"/>
    <w:basedOn w:val="a5"/>
    <w:qFormat/>
    <w:rsid w:val="007571B8"/>
    <w:pPr>
      <w:pBdr>
        <w:top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300">
    <w:name w:val="xl300"/>
    <w:basedOn w:val="a5"/>
    <w:qFormat/>
    <w:rsid w:val="007571B8"/>
    <w:pPr>
      <w:pBdr>
        <w:top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01">
    <w:name w:val="xl301"/>
    <w:basedOn w:val="a5"/>
    <w:qFormat/>
    <w:rsid w:val="007571B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02">
    <w:name w:val="xl302"/>
    <w:basedOn w:val="a5"/>
    <w:qFormat/>
    <w:rsid w:val="007571B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03">
    <w:name w:val="xl303"/>
    <w:basedOn w:val="a5"/>
    <w:qFormat/>
    <w:rsid w:val="007571B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04">
    <w:name w:val="xl304"/>
    <w:basedOn w:val="a5"/>
    <w:qFormat/>
    <w:rsid w:val="007571B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05">
    <w:name w:val="xl305"/>
    <w:basedOn w:val="a5"/>
    <w:qFormat/>
    <w:rsid w:val="007571B8"/>
    <w:pPr>
      <w:pBdr>
        <w:top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06">
    <w:name w:val="xl306"/>
    <w:basedOn w:val="a5"/>
    <w:qFormat/>
    <w:rsid w:val="007571B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07">
    <w:name w:val="xl307"/>
    <w:basedOn w:val="a5"/>
    <w:qFormat/>
    <w:rsid w:val="007571B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08">
    <w:name w:val="xl308"/>
    <w:basedOn w:val="a5"/>
    <w:qFormat/>
    <w:rsid w:val="007571B8"/>
    <w:pPr>
      <w:pBdr>
        <w:left w:val="single" w:sz="8" w:space="0" w:color="auto"/>
        <w:right w:val="single" w:sz="8" w:space="0" w:color="auto"/>
      </w:pBdr>
      <w:spacing w:before="100" w:beforeAutospacing="1" w:after="100" w:afterAutospacing="1"/>
    </w:pPr>
  </w:style>
  <w:style w:type="paragraph" w:customStyle="1" w:styleId="xl309">
    <w:name w:val="xl309"/>
    <w:basedOn w:val="a5"/>
    <w:qFormat/>
    <w:rsid w:val="007571B8"/>
    <w:pPr>
      <w:pBdr>
        <w:left w:val="single" w:sz="8" w:space="0" w:color="auto"/>
      </w:pBdr>
      <w:spacing w:before="100" w:beforeAutospacing="1" w:after="100" w:afterAutospacing="1"/>
      <w:jc w:val="center"/>
      <w:textAlignment w:val="center"/>
    </w:pPr>
    <w:rPr>
      <w:sz w:val="16"/>
      <w:szCs w:val="16"/>
    </w:rPr>
  </w:style>
  <w:style w:type="paragraph" w:customStyle="1" w:styleId="xl310">
    <w:name w:val="xl310"/>
    <w:basedOn w:val="a5"/>
    <w:qFormat/>
    <w:rsid w:val="007571B8"/>
    <w:pPr>
      <w:pBdr>
        <w:top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311">
    <w:name w:val="xl311"/>
    <w:basedOn w:val="a5"/>
    <w:qFormat/>
    <w:rsid w:val="007571B8"/>
    <w:pPr>
      <w:pBdr>
        <w:top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312">
    <w:name w:val="xl312"/>
    <w:basedOn w:val="a5"/>
    <w:qFormat/>
    <w:rsid w:val="007571B8"/>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16"/>
      <w:szCs w:val="16"/>
    </w:rPr>
  </w:style>
  <w:style w:type="paragraph" w:customStyle="1" w:styleId="xl313">
    <w:name w:val="xl313"/>
    <w:basedOn w:val="a5"/>
    <w:qFormat/>
    <w:rsid w:val="007571B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314">
    <w:name w:val="xl314"/>
    <w:basedOn w:val="a5"/>
    <w:qFormat/>
    <w:rsid w:val="007571B8"/>
    <w:pPr>
      <w:pBdr>
        <w:left w:val="single" w:sz="8"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315">
    <w:name w:val="xl315"/>
    <w:basedOn w:val="a5"/>
    <w:qFormat/>
    <w:rsid w:val="007571B8"/>
    <w:pPr>
      <w:pBdr>
        <w:left w:val="single" w:sz="8"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316">
    <w:name w:val="xl316"/>
    <w:basedOn w:val="a5"/>
    <w:qFormat/>
    <w:rsid w:val="007571B8"/>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17">
    <w:name w:val="xl317"/>
    <w:basedOn w:val="a5"/>
    <w:qFormat/>
    <w:rsid w:val="007571B8"/>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18">
    <w:name w:val="xl318"/>
    <w:basedOn w:val="a5"/>
    <w:qFormat/>
    <w:rsid w:val="007571B8"/>
    <w:pPr>
      <w:pBdr>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319">
    <w:name w:val="xl319"/>
    <w:basedOn w:val="a5"/>
    <w:qFormat/>
    <w:rsid w:val="007571B8"/>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320">
    <w:name w:val="xl320"/>
    <w:basedOn w:val="a5"/>
    <w:qFormat/>
    <w:rsid w:val="007571B8"/>
    <w:pPr>
      <w:pBdr>
        <w:left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321">
    <w:name w:val="xl321"/>
    <w:basedOn w:val="a5"/>
    <w:qFormat/>
    <w:rsid w:val="007571B8"/>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322">
    <w:name w:val="xl322"/>
    <w:basedOn w:val="a5"/>
    <w:qFormat/>
    <w:rsid w:val="007571B8"/>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323">
    <w:name w:val="xl323"/>
    <w:basedOn w:val="a5"/>
    <w:qFormat/>
    <w:rsid w:val="007571B8"/>
    <w:pPr>
      <w:pBdr>
        <w:top w:val="single" w:sz="4" w:space="0" w:color="auto"/>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324">
    <w:name w:val="xl324"/>
    <w:basedOn w:val="a5"/>
    <w:qFormat/>
    <w:rsid w:val="007571B8"/>
    <w:pPr>
      <w:pBdr>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325">
    <w:name w:val="xl325"/>
    <w:basedOn w:val="a5"/>
    <w:qFormat/>
    <w:rsid w:val="007571B8"/>
    <w:pPr>
      <w:pBdr>
        <w:top w:val="single" w:sz="8" w:space="0" w:color="auto"/>
        <w:left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326">
    <w:name w:val="xl326"/>
    <w:basedOn w:val="a5"/>
    <w:qFormat/>
    <w:rsid w:val="007571B8"/>
    <w:pPr>
      <w:pBdr>
        <w:top w:val="single" w:sz="4" w:space="0" w:color="auto"/>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327">
    <w:name w:val="xl327"/>
    <w:basedOn w:val="a5"/>
    <w:qFormat/>
    <w:rsid w:val="007571B8"/>
    <w:pPr>
      <w:pBdr>
        <w:top w:val="single" w:sz="4" w:space="0" w:color="auto"/>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328">
    <w:name w:val="xl328"/>
    <w:basedOn w:val="a5"/>
    <w:qFormat/>
    <w:rsid w:val="007571B8"/>
    <w:pPr>
      <w:pBdr>
        <w:top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329">
    <w:name w:val="xl329"/>
    <w:basedOn w:val="a5"/>
    <w:qFormat/>
    <w:rsid w:val="007571B8"/>
    <w:pPr>
      <w:pBdr>
        <w:top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330">
    <w:name w:val="xl330"/>
    <w:basedOn w:val="a5"/>
    <w:qFormat/>
    <w:rsid w:val="007571B8"/>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331">
    <w:name w:val="xl331"/>
    <w:basedOn w:val="a5"/>
    <w:qFormat/>
    <w:rsid w:val="007571B8"/>
    <w:pPr>
      <w:pBdr>
        <w:top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332">
    <w:name w:val="xl332"/>
    <w:basedOn w:val="a5"/>
    <w:qFormat/>
    <w:rsid w:val="007571B8"/>
    <w:pPr>
      <w:pBdr>
        <w:top w:val="single" w:sz="8"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333">
    <w:name w:val="xl333"/>
    <w:basedOn w:val="a5"/>
    <w:qFormat/>
    <w:rsid w:val="007571B8"/>
    <w:pPr>
      <w:spacing w:before="100" w:beforeAutospacing="1" w:after="100" w:afterAutospacing="1"/>
      <w:jc w:val="center"/>
      <w:textAlignment w:val="center"/>
    </w:pPr>
    <w:rPr>
      <w:sz w:val="16"/>
      <w:szCs w:val="16"/>
    </w:rPr>
  </w:style>
  <w:style w:type="paragraph" w:customStyle="1" w:styleId="xl334">
    <w:name w:val="xl334"/>
    <w:basedOn w:val="a5"/>
    <w:qFormat/>
    <w:rsid w:val="007571B8"/>
    <w:pPr>
      <w:spacing w:before="100" w:beforeAutospacing="1" w:after="100" w:afterAutospacing="1"/>
      <w:jc w:val="center"/>
      <w:textAlignment w:val="center"/>
    </w:pPr>
    <w:rPr>
      <w:sz w:val="16"/>
      <w:szCs w:val="16"/>
    </w:rPr>
  </w:style>
  <w:style w:type="paragraph" w:customStyle="1" w:styleId="xl335">
    <w:name w:val="xl335"/>
    <w:basedOn w:val="a5"/>
    <w:qFormat/>
    <w:rsid w:val="007571B8"/>
    <w:pPr>
      <w:pBdr>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336">
    <w:name w:val="xl336"/>
    <w:basedOn w:val="a5"/>
    <w:qFormat/>
    <w:rsid w:val="007571B8"/>
    <w:pPr>
      <w:pBdr>
        <w:right w:val="single" w:sz="4" w:space="0" w:color="auto"/>
      </w:pBdr>
      <w:spacing w:before="100" w:beforeAutospacing="1" w:after="100" w:afterAutospacing="1"/>
      <w:jc w:val="center"/>
      <w:textAlignment w:val="center"/>
    </w:pPr>
    <w:rPr>
      <w:sz w:val="16"/>
      <w:szCs w:val="16"/>
    </w:rPr>
  </w:style>
  <w:style w:type="paragraph" w:customStyle="1" w:styleId="xl337">
    <w:name w:val="xl337"/>
    <w:basedOn w:val="a5"/>
    <w:qFormat/>
    <w:rsid w:val="007571B8"/>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38">
    <w:name w:val="xl338"/>
    <w:basedOn w:val="a5"/>
    <w:qFormat/>
    <w:rsid w:val="007571B8"/>
    <w:pPr>
      <w:pBdr>
        <w:left w:val="single" w:sz="4" w:space="0" w:color="auto"/>
      </w:pBdr>
      <w:spacing w:before="100" w:beforeAutospacing="1" w:after="100" w:afterAutospacing="1"/>
      <w:jc w:val="center"/>
      <w:textAlignment w:val="center"/>
    </w:pPr>
    <w:rPr>
      <w:sz w:val="16"/>
      <w:szCs w:val="16"/>
    </w:rPr>
  </w:style>
  <w:style w:type="paragraph" w:customStyle="1" w:styleId="xl339">
    <w:name w:val="xl339"/>
    <w:basedOn w:val="a5"/>
    <w:qFormat/>
    <w:rsid w:val="007571B8"/>
    <w:pPr>
      <w:pBdr>
        <w:top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340">
    <w:name w:val="xl340"/>
    <w:basedOn w:val="a5"/>
    <w:qFormat/>
    <w:rsid w:val="007571B8"/>
    <w:pPr>
      <w:pBdr>
        <w:left w:val="single" w:sz="8" w:space="0" w:color="auto"/>
      </w:pBdr>
      <w:spacing w:before="100" w:beforeAutospacing="1" w:after="100" w:afterAutospacing="1"/>
      <w:jc w:val="center"/>
      <w:textAlignment w:val="center"/>
    </w:pPr>
    <w:rPr>
      <w:b/>
      <w:bCs/>
      <w:sz w:val="16"/>
      <w:szCs w:val="16"/>
    </w:rPr>
  </w:style>
  <w:style w:type="paragraph" w:customStyle="1" w:styleId="xl341">
    <w:name w:val="xl341"/>
    <w:basedOn w:val="a5"/>
    <w:qFormat/>
    <w:rsid w:val="007571B8"/>
    <w:pPr>
      <w:pBdr>
        <w:right w:val="single" w:sz="8" w:space="0" w:color="auto"/>
      </w:pBdr>
      <w:spacing w:before="100" w:beforeAutospacing="1" w:after="100" w:afterAutospacing="1"/>
      <w:jc w:val="center"/>
      <w:textAlignment w:val="center"/>
    </w:pPr>
    <w:rPr>
      <w:sz w:val="16"/>
      <w:szCs w:val="16"/>
    </w:rPr>
  </w:style>
  <w:style w:type="paragraph" w:customStyle="1" w:styleId="xl342">
    <w:name w:val="xl342"/>
    <w:basedOn w:val="a5"/>
    <w:qFormat/>
    <w:rsid w:val="007571B8"/>
    <w:pPr>
      <w:pBdr>
        <w:right w:val="single" w:sz="8" w:space="0" w:color="auto"/>
      </w:pBdr>
      <w:spacing w:before="100" w:beforeAutospacing="1" w:after="100" w:afterAutospacing="1"/>
      <w:jc w:val="center"/>
      <w:textAlignment w:val="center"/>
    </w:pPr>
    <w:rPr>
      <w:sz w:val="16"/>
      <w:szCs w:val="16"/>
    </w:rPr>
  </w:style>
  <w:style w:type="paragraph" w:customStyle="1" w:styleId="xl343">
    <w:name w:val="xl343"/>
    <w:basedOn w:val="a5"/>
    <w:qFormat/>
    <w:rsid w:val="007571B8"/>
    <w:pPr>
      <w:pBdr>
        <w:top w:val="single" w:sz="8" w:space="0" w:color="auto"/>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344">
    <w:name w:val="xl344"/>
    <w:basedOn w:val="a5"/>
    <w:qFormat/>
    <w:rsid w:val="007571B8"/>
    <w:pPr>
      <w:pBdr>
        <w:top w:val="single" w:sz="8" w:space="0" w:color="auto"/>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345">
    <w:name w:val="xl345"/>
    <w:basedOn w:val="a5"/>
    <w:qFormat/>
    <w:rsid w:val="007571B8"/>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5"/>
    <w:qFormat/>
    <w:rsid w:val="007571B8"/>
    <w:pPr>
      <w:pBdr>
        <w:top w:val="single" w:sz="8" w:space="0" w:color="auto"/>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347">
    <w:name w:val="xl347"/>
    <w:basedOn w:val="a5"/>
    <w:qFormat/>
    <w:rsid w:val="007571B8"/>
    <w:pPr>
      <w:pBdr>
        <w:top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348">
    <w:name w:val="xl348"/>
    <w:basedOn w:val="a5"/>
    <w:qFormat/>
    <w:rsid w:val="007571B8"/>
    <w:pPr>
      <w:pBdr>
        <w:top w:val="single" w:sz="8"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349">
    <w:name w:val="xl349"/>
    <w:basedOn w:val="a5"/>
    <w:qFormat/>
    <w:rsid w:val="007571B8"/>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350">
    <w:name w:val="xl350"/>
    <w:basedOn w:val="a5"/>
    <w:qFormat/>
    <w:rsid w:val="007571B8"/>
    <w:pPr>
      <w:pBdr>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351">
    <w:name w:val="xl351"/>
    <w:basedOn w:val="a5"/>
    <w:qFormat/>
    <w:rsid w:val="007571B8"/>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16"/>
      <w:szCs w:val="16"/>
    </w:rPr>
  </w:style>
  <w:style w:type="paragraph" w:customStyle="1" w:styleId="xl352">
    <w:name w:val="xl352"/>
    <w:basedOn w:val="a5"/>
    <w:qFormat/>
    <w:rsid w:val="007571B8"/>
    <w:pPr>
      <w:pBdr>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353">
    <w:name w:val="xl353"/>
    <w:basedOn w:val="a5"/>
    <w:qFormat/>
    <w:rsid w:val="007571B8"/>
    <w:pPr>
      <w:pBdr>
        <w:top w:val="single" w:sz="4"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msonormal0">
    <w:name w:val="msonormal"/>
    <w:basedOn w:val="a5"/>
    <w:qFormat/>
    <w:rsid w:val="007571B8"/>
    <w:pPr>
      <w:spacing w:before="100" w:beforeAutospacing="1" w:after="100" w:afterAutospacing="1"/>
    </w:pPr>
  </w:style>
  <w:style w:type="numbering" w:customStyle="1" w:styleId="202">
    <w:name w:val="Нет списка20"/>
    <w:next w:val="a8"/>
    <w:uiPriority w:val="99"/>
    <w:semiHidden/>
    <w:unhideWhenUsed/>
    <w:rsid w:val="00635C23"/>
  </w:style>
  <w:style w:type="numbering" w:customStyle="1" w:styleId="1150">
    <w:name w:val="Нет списка115"/>
    <w:next w:val="a8"/>
    <w:uiPriority w:val="99"/>
    <w:semiHidden/>
    <w:unhideWhenUsed/>
    <w:rsid w:val="00635C23"/>
  </w:style>
  <w:style w:type="table" w:customStyle="1" w:styleId="106">
    <w:name w:val="Сетка таблицы10"/>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0">
    <w:name w:val="Нет списка116"/>
    <w:next w:val="a8"/>
    <w:semiHidden/>
    <w:rsid w:val="00635C23"/>
  </w:style>
  <w:style w:type="table" w:customStyle="1" w:styleId="1141">
    <w:name w:val="Сетка таблицы114"/>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3">
    <w:name w:val="Нет списка25"/>
    <w:next w:val="a8"/>
    <w:uiPriority w:val="99"/>
    <w:semiHidden/>
    <w:unhideWhenUsed/>
    <w:rsid w:val="00635C23"/>
  </w:style>
  <w:style w:type="table" w:customStyle="1" w:styleId="243">
    <w:name w:val="Сетка таблицы24"/>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Нет списка1115"/>
    <w:next w:val="a8"/>
    <w:semiHidden/>
    <w:rsid w:val="00635C23"/>
  </w:style>
  <w:style w:type="numbering" w:customStyle="1" w:styleId="350">
    <w:name w:val="Нет списка35"/>
    <w:next w:val="a8"/>
    <w:uiPriority w:val="99"/>
    <w:semiHidden/>
    <w:unhideWhenUsed/>
    <w:rsid w:val="00635C23"/>
  </w:style>
  <w:style w:type="table" w:customStyle="1" w:styleId="341">
    <w:name w:val="Сетка таблицы34"/>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0">
    <w:name w:val="Нет списка125"/>
    <w:next w:val="a8"/>
    <w:semiHidden/>
    <w:rsid w:val="00635C23"/>
  </w:style>
  <w:style w:type="table" w:customStyle="1" w:styleId="1232">
    <w:name w:val="Сетка таблицы123"/>
    <w:basedOn w:val="a7"/>
    <w:next w:val="aff6"/>
    <w:uiPriority w:val="9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0">
    <w:name w:val="Нет списка215"/>
    <w:next w:val="a8"/>
    <w:uiPriority w:val="99"/>
    <w:semiHidden/>
    <w:unhideWhenUsed/>
    <w:rsid w:val="00635C23"/>
  </w:style>
  <w:style w:type="table" w:customStyle="1" w:styleId="2132">
    <w:name w:val="Сетка таблицы213"/>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0">
    <w:name w:val="Нет списка11114"/>
    <w:next w:val="a8"/>
    <w:semiHidden/>
    <w:rsid w:val="00635C23"/>
  </w:style>
  <w:style w:type="table" w:customStyle="1" w:styleId="11132">
    <w:name w:val="Сетка таблицы1113"/>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0">
    <w:name w:val="Нет списка45"/>
    <w:next w:val="a8"/>
    <w:uiPriority w:val="99"/>
    <w:semiHidden/>
    <w:unhideWhenUsed/>
    <w:rsid w:val="00635C23"/>
  </w:style>
  <w:style w:type="table" w:customStyle="1" w:styleId="532">
    <w:name w:val="Сетка таблицы53"/>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 14"/>
    <w:basedOn w:val="a7"/>
    <w:next w:val="1ff3"/>
    <w:uiPriority w:val="99"/>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5">
    <w:name w:val="стиль 85"/>
    <w:rsid w:val="00635C23"/>
    <w:pPr>
      <w:numPr>
        <w:numId w:val="14"/>
      </w:numPr>
    </w:pPr>
  </w:style>
  <w:style w:type="table" w:customStyle="1" w:styleId="146">
    <w:name w:val="Классическая таблица 14"/>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3">
    <w:name w:val="Table Normal3"/>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50">
    <w:name w:val="Нет списка55"/>
    <w:next w:val="a8"/>
    <w:uiPriority w:val="99"/>
    <w:semiHidden/>
    <w:unhideWhenUsed/>
    <w:rsid w:val="00635C23"/>
  </w:style>
  <w:style w:type="numbering" w:customStyle="1" w:styleId="1350">
    <w:name w:val="Нет списка135"/>
    <w:next w:val="a8"/>
    <w:uiPriority w:val="99"/>
    <w:semiHidden/>
    <w:unhideWhenUsed/>
    <w:rsid w:val="00635C23"/>
  </w:style>
  <w:style w:type="numbering" w:customStyle="1" w:styleId="650">
    <w:name w:val="Нет списка65"/>
    <w:next w:val="a8"/>
    <w:uiPriority w:val="99"/>
    <w:semiHidden/>
    <w:unhideWhenUsed/>
    <w:rsid w:val="00635C23"/>
  </w:style>
  <w:style w:type="numbering" w:customStyle="1" w:styleId="1450">
    <w:name w:val="Нет списка145"/>
    <w:next w:val="a8"/>
    <w:uiPriority w:val="99"/>
    <w:semiHidden/>
    <w:unhideWhenUsed/>
    <w:rsid w:val="00635C23"/>
  </w:style>
  <w:style w:type="numbering" w:customStyle="1" w:styleId="750">
    <w:name w:val="Нет списка75"/>
    <w:next w:val="a8"/>
    <w:uiPriority w:val="99"/>
    <w:semiHidden/>
    <w:unhideWhenUsed/>
    <w:rsid w:val="00635C23"/>
  </w:style>
  <w:style w:type="numbering" w:customStyle="1" w:styleId="840">
    <w:name w:val="Нет списка84"/>
    <w:next w:val="a8"/>
    <w:uiPriority w:val="99"/>
    <w:semiHidden/>
    <w:unhideWhenUsed/>
    <w:rsid w:val="00635C23"/>
  </w:style>
  <w:style w:type="numbering" w:customStyle="1" w:styleId="940">
    <w:name w:val="Нет списка94"/>
    <w:next w:val="a8"/>
    <w:uiPriority w:val="99"/>
    <w:semiHidden/>
    <w:unhideWhenUsed/>
    <w:rsid w:val="00635C23"/>
  </w:style>
  <w:style w:type="numbering" w:customStyle="1" w:styleId="1540">
    <w:name w:val="Нет списка154"/>
    <w:next w:val="a8"/>
    <w:uiPriority w:val="99"/>
    <w:semiHidden/>
    <w:rsid w:val="00635C23"/>
  </w:style>
  <w:style w:type="numbering" w:customStyle="1" w:styleId="3140">
    <w:name w:val="Нет списка314"/>
    <w:next w:val="a8"/>
    <w:uiPriority w:val="99"/>
    <w:semiHidden/>
    <w:unhideWhenUsed/>
    <w:rsid w:val="00635C23"/>
  </w:style>
  <w:style w:type="table" w:customStyle="1" w:styleId="3131">
    <w:name w:val="Сетка таблицы313"/>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0">
    <w:name w:val="Нет списка1214"/>
    <w:next w:val="a8"/>
    <w:uiPriority w:val="99"/>
    <w:semiHidden/>
    <w:rsid w:val="00635C23"/>
  </w:style>
  <w:style w:type="numbering" w:customStyle="1" w:styleId="2114">
    <w:name w:val="Нет списка2114"/>
    <w:next w:val="a8"/>
    <w:uiPriority w:val="99"/>
    <w:semiHidden/>
    <w:unhideWhenUsed/>
    <w:rsid w:val="00635C23"/>
  </w:style>
  <w:style w:type="numbering" w:customStyle="1" w:styleId="1111130">
    <w:name w:val="Нет списка111113"/>
    <w:next w:val="a8"/>
    <w:uiPriority w:val="99"/>
    <w:semiHidden/>
    <w:rsid w:val="00635C23"/>
  </w:style>
  <w:style w:type="table" w:customStyle="1" w:styleId="4130">
    <w:name w:val="Сетка таблицы413"/>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
    <w:name w:val="Нет списка414"/>
    <w:next w:val="a8"/>
    <w:uiPriority w:val="99"/>
    <w:semiHidden/>
    <w:unhideWhenUsed/>
    <w:rsid w:val="00635C23"/>
  </w:style>
  <w:style w:type="table" w:customStyle="1" w:styleId="1132">
    <w:name w:val="Сетка таблицы 113"/>
    <w:basedOn w:val="a7"/>
    <w:next w:val="1ff3"/>
    <w:uiPriority w:val="99"/>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4">
    <w:name w:val="стиль 814"/>
    <w:rsid w:val="00635C23"/>
    <w:pPr>
      <w:numPr>
        <w:numId w:val="18"/>
      </w:numPr>
    </w:pPr>
  </w:style>
  <w:style w:type="table" w:customStyle="1" w:styleId="1133">
    <w:name w:val="Классическая таблица 113"/>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40">
    <w:name w:val="Нет списка514"/>
    <w:next w:val="a8"/>
    <w:uiPriority w:val="99"/>
    <w:semiHidden/>
    <w:unhideWhenUsed/>
    <w:rsid w:val="00635C23"/>
  </w:style>
  <w:style w:type="numbering" w:customStyle="1" w:styleId="13140">
    <w:name w:val="Нет списка1314"/>
    <w:next w:val="a8"/>
    <w:uiPriority w:val="99"/>
    <w:semiHidden/>
    <w:unhideWhenUsed/>
    <w:rsid w:val="00635C23"/>
  </w:style>
  <w:style w:type="numbering" w:customStyle="1" w:styleId="614">
    <w:name w:val="Нет списка614"/>
    <w:next w:val="a8"/>
    <w:uiPriority w:val="99"/>
    <w:semiHidden/>
    <w:unhideWhenUsed/>
    <w:rsid w:val="00635C23"/>
  </w:style>
  <w:style w:type="numbering" w:customStyle="1" w:styleId="1414">
    <w:name w:val="Нет списка1414"/>
    <w:next w:val="a8"/>
    <w:uiPriority w:val="99"/>
    <w:semiHidden/>
    <w:unhideWhenUsed/>
    <w:rsid w:val="00635C23"/>
  </w:style>
  <w:style w:type="numbering" w:customStyle="1" w:styleId="714">
    <w:name w:val="Нет списка714"/>
    <w:next w:val="a8"/>
    <w:uiPriority w:val="99"/>
    <w:semiHidden/>
    <w:unhideWhenUsed/>
    <w:rsid w:val="00635C23"/>
  </w:style>
  <w:style w:type="table" w:customStyle="1" w:styleId="-13">
    <w:name w:val="Веб-таблица 13"/>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32">
    <w:name w:val="Сетка таблицы73"/>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ЭКОцентр Таблица (8пт)3"/>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30">
    <w:name w:val="ЭКОцентр Таблица (10пт)3"/>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character" w:customStyle="1" w:styleId="1fff3">
    <w:name w:val="Основной текст Знак1"/>
    <w:aliases w:val="Основной текст Знак Знак Знак Знак3,Основной текст Знак Знак Знак Знак Знак1,Основной текст Знак1 Знак Знак Знак Знак,Основной текст Знак Знак Знак Знак Знак Знак,Основной текст Знак2,DNV-Bo Знак,Основной текст Знак Знак Знак Знак2"/>
    <w:rsid w:val="00635C23"/>
    <w:rPr>
      <w:rFonts w:ascii="Calibri" w:eastAsia="Times New Roman" w:hAnsi="Calibri" w:cs="Times New Roman"/>
      <w:lang w:eastAsia="ru-RU"/>
    </w:rPr>
  </w:style>
  <w:style w:type="paragraph" w:styleId="2fffb">
    <w:name w:val="Quote"/>
    <w:basedOn w:val="a5"/>
    <w:next w:val="a5"/>
    <w:link w:val="2fffc"/>
    <w:uiPriority w:val="29"/>
    <w:qFormat/>
    <w:rsid w:val="00635C23"/>
    <w:pPr>
      <w:spacing w:after="200" w:line="276" w:lineRule="auto"/>
    </w:pPr>
    <w:rPr>
      <w:rFonts w:ascii="Cambria" w:eastAsia="Calibri" w:hAnsi="Cambria"/>
      <w:i/>
      <w:iCs/>
      <w:sz w:val="20"/>
      <w:lang w:val="en-US"/>
    </w:rPr>
  </w:style>
  <w:style w:type="character" w:customStyle="1" w:styleId="2fffc">
    <w:name w:val="Цитата 2 Знак"/>
    <w:link w:val="2fffb"/>
    <w:uiPriority w:val="29"/>
    <w:rsid w:val="00635C23"/>
    <w:rPr>
      <w:rFonts w:ascii="Cambria" w:hAnsi="Cambria"/>
      <w:i/>
      <w:iCs/>
      <w:lang w:val="en-US"/>
    </w:rPr>
  </w:style>
  <w:style w:type="paragraph" w:styleId="affffffffff2">
    <w:name w:val="Intense Quote"/>
    <w:basedOn w:val="a5"/>
    <w:next w:val="a5"/>
    <w:link w:val="affffffffff3"/>
    <w:uiPriority w:val="30"/>
    <w:qFormat/>
    <w:rsid w:val="00635C23"/>
    <w:pPr>
      <w:pBdr>
        <w:top w:val="single" w:sz="4" w:space="10" w:color="auto"/>
        <w:bottom w:val="single" w:sz="4" w:space="10" w:color="auto"/>
      </w:pBdr>
      <w:spacing w:before="240" w:after="240" w:line="300" w:lineRule="auto"/>
      <w:ind w:left="1152" w:right="1152"/>
      <w:jc w:val="both"/>
    </w:pPr>
    <w:rPr>
      <w:rFonts w:ascii="Cambria" w:eastAsia="Calibri" w:hAnsi="Cambria"/>
      <w:i/>
      <w:iCs/>
      <w:sz w:val="20"/>
      <w:lang w:val="en-US"/>
    </w:rPr>
  </w:style>
  <w:style w:type="character" w:customStyle="1" w:styleId="affffffffff3">
    <w:name w:val="Выделенная цитата Знак"/>
    <w:link w:val="affffffffff2"/>
    <w:uiPriority w:val="30"/>
    <w:rsid w:val="00635C23"/>
    <w:rPr>
      <w:rFonts w:ascii="Cambria" w:hAnsi="Cambria"/>
      <w:i/>
      <w:iCs/>
      <w:lang w:val="en-US"/>
    </w:rPr>
  </w:style>
  <w:style w:type="paragraph" w:customStyle="1" w:styleId="affffffffff4">
    <w:name w:val="ЗагТаб"/>
    <w:basedOn w:val="affffffb"/>
    <w:qFormat/>
    <w:rsid w:val="00635C23"/>
    <w:pPr>
      <w:keepNext w:val="0"/>
      <w:widowControl w:val="0"/>
      <w:autoSpaceDE w:val="0"/>
      <w:autoSpaceDN w:val="0"/>
      <w:adjustRightInd w:val="0"/>
      <w:spacing w:before="0" w:after="0"/>
      <w:jc w:val="center"/>
    </w:pPr>
    <w:rPr>
      <w:b/>
      <w:bCs w:val="0"/>
      <w:szCs w:val="24"/>
      <w:lang w:val="ru-RU"/>
    </w:rPr>
  </w:style>
  <w:style w:type="paragraph" w:customStyle="1" w:styleId="affffffffff5">
    <w:name w:val="Загтаб"/>
    <w:basedOn w:val="affffffb"/>
    <w:qFormat/>
    <w:rsid w:val="00635C23"/>
    <w:pPr>
      <w:keepNext w:val="0"/>
      <w:widowControl w:val="0"/>
      <w:autoSpaceDE w:val="0"/>
      <w:autoSpaceDN w:val="0"/>
      <w:adjustRightInd w:val="0"/>
      <w:spacing w:before="0" w:after="0"/>
      <w:jc w:val="center"/>
    </w:pPr>
    <w:rPr>
      <w:b/>
      <w:bCs w:val="0"/>
      <w:lang w:val="ru-RU"/>
    </w:rPr>
  </w:style>
  <w:style w:type="paragraph" w:customStyle="1" w:styleId="affffffffff6">
    <w:name w:val="Центр"/>
    <w:basedOn w:val="a5"/>
    <w:qFormat/>
    <w:rsid w:val="00635C23"/>
    <w:pPr>
      <w:widowControl w:val="0"/>
      <w:autoSpaceDE w:val="0"/>
      <w:autoSpaceDN w:val="0"/>
      <w:adjustRightInd w:val="0"/>
      <w:spacing w:line="360" w:lineRule="auto"/>
      <w:jc w:val="center"/>
    </w:pPr>
    <w:rPr>
      <w:b/>
      <w:i/>
    </w:rPr>
  </w:style>
  <w:style w:type="character" w:customStyle="1" w:styleId="affffffffff7">
    <w:name w:val="Стиль Основной текс Знак"/>
    <w:link w:val="affffffffff8"/>
    <w:locked/>
    <w:rsid w:val="00635C23"/>
    <w:rPr>
      <w:rFonts w:ascii="Times New Roman" w:hAnsi="Times New Roman"/>
      <w:sz w:val="26"/>
      <w:szCs w:val="26"/>
      <w:lang w:val="en-US"/>
    </w:rPr>
  </w:style>
  <w:style w:type="paragraph" w:customStyle="1" w:styleId="affffffffff8">
    <w:name w:val="Стиль Основной текс"/>
    <w:basedOn w:val="af5"/>
    <w:link w:val="affffffffff7"/>
    <w:qFormat/>
    <w:rsid w:val="00635C23"/>
    <w:pPr>
      <w:spacing w:after="0"/>
      <w:ind w:firstLine="567"/>
    </w:pPr>
    <w:rPr>
      <w:rFonts w:eastAsia="Calibri"/>
      <w:sz w:val="26"/>
      <w:szCs w:val="26"/>
      <w:lang w:val="en-US" w:eastAsia="ru-RU"/>
    </w:rPr>
  </w:style>
  <w:style w:type="character" w:customStyle="1" w:styleId="163">
    <w:name w:val="16Центр Знак"/>
    <w:link w:val="164"/>
    <w:locked/>
    <w:rsid w:val="00635C23"/>
    <w:rPr>
      <w:rFonts w:ascii="Times New Roman" w:hAnsi="Times New Roman"/>
      <w:sz w:val="26"/>
      <w:szCs w:val="26"/>
    </w:rPr>
  </w:style>
  <w:style w:type="paragraph" w:customStyle="1" w:styleId="164">
    <w:name w:val="16Центр"/>
    <w:basedOn w:val="a5"/>
    <w:link w:val="163"/>
    <w:qFormat/>
    <w:rsid w:val="00635C23"/>
    <w:pPr>
      <w:ind w:firstLine="680"/>
      <w:jc w:val="center"/>
    </w:pPr>
    <w:rPr>
      <w:rFonts w:eastAsia="Calibri"/>
      <w:sz w:val="26"/>
      <w:szCs w:val="26"/>
    </w:rPr>
  </w:style>
  <w:style w:type="paragraph" w:customStyle="1" w:styleId="affffffffff9">
    <w:name w:val="Автооглавление"/>
    <w:basedOn w:val="1fc"/>
    <w:qFormat/>
    <w:rsid w:val="00635C23"/>
    <w:pPr>
      <w:shd w:val="clear" w:color="auto" w:fill="auto"/>
      <w:tabs>
        <w:tab w:val="right" w:leader="dot" w:pos="9900"/>
      </w:tabs>
      <w:spacing w:line="240" w:lineRule="auto"/>
    </w:pPr>
    <w:rPr>
      <w:rFonts w:ascii="Times New Roman" w:eastAsia="Times New Roman" w:hAnsi="Times New Roman"/>
      <w:b w:val="0"/>
      <w:sz w:val="26"/>
      <w:szCs w:val="26"/>
      <w:lang w:val="ru-RU" w:eastAsia="ru-RU"/>
    </w:rPr>
  </w:style>
  <w:style w:type="paragraph" w:customStyle="1" w:styleId="affffffffffa">
    <w:name w:val="Вправо"/>
    <w:basedOn w:val="a5"/>
    <w:autoRedefine/>
    <w:qFormat/>
    <w:rsid w:val="00635C23"/>
    <w:pPr>
      <w:ind w:firstLine="680"/>
      <w:jc w:val="right"/>
    </w:pPr>
    <w:rPr>
      <w:sz w:val="26"/>
      <w:szCs w:val="26"/>
    </w:rPr>
  </w:style>
  <w:style w:type="paragraph" w:customStyle="1" w:styleId="1fff4">
    <w:name w:val="Заголовок 1 бн"/>
    <w:basedOn w:val="11"/>
    <w:qFormat/>
    <w:rsid w:val="00635C23"/>
    <w:pPr>
      <w:keepLines w:val="0"/>
      <w:spacing w:before="120" w:after="240"/>
      <w:jc w:val="center"/>
    </w:pPr>
    <w:rPr>
      <w:rFonts w:ascii="Times New Roman" w:eastAsia="Calibri" w:hAnsi="Times New Roman" w:cs="Arial"/>
      <w:b w:val="0"/>
      <w:caps/>
      <w:color w:val="auto"/>
      <w:kern w:val="32"/>
      <w:sz w:val="26"/>
      <w:szCs w:val="26"/>
      <w:lang w:val="ru-RU"/>
    </w:rPr>
  </w:style>
  <w:style w:type="character" w:customStyle="1" w:styleId="affffffffffb">
    <w:name w:val="Курсив Знак"/>
    <w:locked/>
    <w:rsid w:val="00635C23"/>
    <w:rPr>
      <w:rFonts w:ascii="Times New Roman" w:hAnsi="Times New Roman"/>
      <w:b/>
      <w:i/>
      <w:sz w:val="24"/>
      <w:szCs w:val="24"/>
    </w:rPr>
  </w:style>
  <w:style w:type="paragraph" w:customStyle="1" w:styleId="affffffffffc">
    <w:name w:val="ОТЧЕТ"/>
    <w:basedOn w:val="a5"/>
    <w:qFormat/>
    <w:rsid w:val="00635C23"/>
    <w:pPr>
      <w:ind w:firstLine="680"/>
      <w:jc w:val="both"/>
    </w:pPr>
    <w:rPr>
      <w:lang w:eastAsia="en-US"/>
    </w:rPr>
  </w:style>
  <w:style w:type="paragraph" w:customStyle="1" w:styleId="affffffffffd">
    <w:name w:val="Подчеркивание"/>
    <w:basedOn w:val="a5"/>
    <w:next w:val="a5"/>
    <w:qFormat/>
    <w:rsid w:val="00635C23"/>
    <w:pPr>
      <w:ind w:firstLine="680"/>
      <w:jc w:val="both"/>
    </w:pPr>
    <w:rPr>
      <w:sz w:val="26"/>
      <w:szCs w:val="26"/>
      <w:u w:val="single"/>
    </w:rPr>
  </w:style>
  <w:style w:type="character" w:customStyle="1" w:styleId="affffffffffe">
    <w:name w:val="Приложение№ Знак"/>
    <w:link w:val="afffffffffff"/>
    <w:locked/>
    <w:rsid w:val="00635C23"/>
    <w:rPr>
      <w:rFonts w:ascii="Times New Roman" w:hAnsi="Times New Roman"/>
      <w:sz w:val="26"/>
      <w:szCs w:val="26"/>
    </w:rPr>
  </w:style>
  <w:style w:type="paragraph" w:customStyle="1" w:styleId="afffffffffff">
    <w:name w:val="Приложение№"/>
    <w:basedOn w:val="a5"/>
    <w:next w:val="a5"/>
    <w:link w:val="affffffffffe"/>
    <w:qFormat/>
    <w:rsid w:val="00635C23"/>
    <w:pPr>
      <w:spacing w:after="120"/>
      <w:ind w:firstLine="7258"/>
      <w:jc w:val="center"/>
    </w:pPr>
    <w:rPr>
      <w:rFonts w:eastAsia="Calibri"/>
      <w:sz w:val="26"/>
      <w:szCs w:val="26"/>
    </w:rPr>
  </w:style>
  <w:style w:type="paragraph" w:customStyle="1" w:styleId="afffffffffff0">
    <w:name w:val="Рис№"/>
    <w:basedOn w:val="a5"/>
    <w:next w:val="a5"/>
    <w:qFormat/>
    <w:rsid w:val="00635C23"/>
    <w:pPr>
      <w:jc w:val="center"/>
    </w:pPr>
    <w:rPr>
      <w:sz w:val="26"/>
      <w:szCs w:val="26"/>
    </w:rPr>
  </w:style>
  <w:style w:type="paragraph" w:customStyle="1" w:styleId="afffffffffff1">
    <w:name w:val="Список нумерованный"/>
    <w:basedOn w:val="a5"/>
    <w:qFormat/>
    <w:rsid w:val="00635C23"/>
    <w:pPr>
      <w:tabs>
        <w:tab w:val="num" w:pos="0"/>
        <w:tab w:val="num" w:pos="851"/>
      </w:tabs>
      <w:ind w:left="567" w:hanging="360"/>
    </w:pPr>
    <w:rPr>
      <w:sz w:val="26"/>
      <w:szCs w:val="26"/>
    </w:rPr>
  </w:style>
  <w:style w:type="paragraph" w:customStyle="1" w:styleId="afffffffffff2">
    <w:name w:val="Список ненумерованный"/>
    <w:basedOn w:val="afffffffffff1"/>
    <w:qFormat/>
    <w:rsid w:val="00635C23"/>
  </w:style>
  <w:style w:type="paragraph" w:customStyle="1" w:styleId="afffffffffff3">
    <w:name w:val="Табл№"/>
    <w:basedOn w:val="a5"/>
    <w:next w:val="a5"/>
    <w:qFormat/>
    <w:rsid w:val="00635C23"/>
    <w:pPr>
      <w:ind w:firstLine="7258"/>
      <w:jc w:val="center"/>
    </w:pPr>
    <w:rPr>
      <w:sz w:val="26"/>
      <w:szCs w:val="26"/>
    </w:rPr>
  </w:style>
  <w:style w:type="paragraph" w:customStyle="1" w:styleId="138">
    <w:name w:val="Таблица+13"/>
    <w:basedOn w:val="a5"/>
    <w:qFormat/>
    <w:rsid w:val="00635C23"/>
    <w:pPr>
      <w:jc w:val="center"/>
    </w:pPr>
  </w:style>
  <w:style w:type="paragraph" w:customStyle="1" w:styleId="11e">
    <w:name w:val="Таблица11Л"/>
    <w:basedOn w:val="a5"/>
    <w:qFormat/>
    <w:rsid w:val="00635C23"/>
    <w:pPr>
      <w:widowControl w:val="0"/>
    </w:pPr>
    <w:rPr>
      <w:sz w:val="22"/>
      <w:szCs w:val="22"/>
    </w:rPr>
  </w:style>
  <w:style w:type="paragraph" w:customStyle="1" w:styleId="11f">
    <w:name w:val="Таблица11П"/>
    <w:basedOn w:val="a5"/>
    <w:qFormat/>
    <w:rsid w:val="00635C23"/>
    <w:pPr>
      <w:widowControl w:val="0"/>
      <w:jc w:val="both"/>
    </w:pPr>
    <w:rPr>
      <w:sz w:val="22"/>
      <w:szCs w:val="22"/>
    </w:rPr>
  </w:style>
  <w:style w:type="paragraph" w:customStyle="1" w:styleId="11f0">
    <w:name w:val="Таблица11Ц"/>
    <w:basedOn w:val="a5"/>
    <w:qFormat/>
    <w:rsid w:val="00635C23"/>
    <w:pPr>
      <w:widowControl w:val="0"/>
      <w:jc w:val="center"/>
    </w:pPr>
    <w:rPr>
      <w:sz w:val="22"/>
      <w:szCs w:val="22"/>
    </w:rPr>
  </w:style>
  <w:style w:type="paragraph" w:customStyle="1" w:styleId="2fffd">
    <w:name w:val="заг2"/>
    <w:basedOn w:val="a5"/>
    <w:next w:val="a5"/>
    <w:qFormat/>
    <w:rsid w:val="00635C23"/>
    <w:pPr>
      <w:spacing w:before="180" w:after="180"/>
      <w:ind w:firstLine="680"/>
      <w:jc w:val="center"/>
    </w:pPr>
    <w:rPr>
      <w:bCs/>
      <w:iCs/>
      <w:sz w:val="26"/>
      <w:szCs w:val="26"/>
    </w:rPr>
  </w:style>
  <w:style w:type="paragraph" w:customStyle="1" w:styleId="0">
    <w:name w:val="Стиль полужирный По центру Первая строка:  0 см"/>
    <w:basedOn w:val="a5"/>
    <w:qFormat/>
    <w:rsid w:val="00635C23"/>
    <w:pPr>
      <w:suppressAutoHyphens/>
      <w:jc w:val="center"/>
    </w:pPr>
    <w:rPr>
      <w:b/>
      <w:bCs/>
      <w:sz w:val="26"/>
      <w:lang w:eastAsia="ar-SA"/>
    </w:rPr>
  </w:style>
  <w:style w:type="paragraph" w:customStyle="1" w:styleId="12c">
    <w:name w:val="ТаблицаАриал12"/>
    <w:basedOn w:val="a5"/>
    <w:qFormat/>
    <w:rsid w:val="00635C23"/>
    <w:pPr>
      <w:jc w:val="both"/>
    </w:pPr>
    <w:rPr>
      <w:rFonts w:ascii="Arial" w:hAnsi="Arial"/>
    </w:rPr>
  </w:style>
  <w:style w:type="paragraph" w:customStyle="1" w:styleId="afffffffffff4">
    <w:name w:val="ОглавлениеДиплом"/>
    <w:basedOn w:val="1fc"/>
    <w:autoRedefine/>
    <w:qFormat/>
    <w:rsid w:val="00635C23"/>
    <w:pPr>
      <w:widowControl/>
      <w:shd w:val="clear" w:color="auto" w:fill="auto"/>
      <w:tabs>
        <w:tab w:val="right" w:leader="dot" w:pos="9627"/>
      </w:tabs>
      <w:spacing w:line="240" w:lineRule="auto"/>
      <w:ind w:firstLine="680"/>
    </w:pPr>
    <w:rPr>
      <w:rFonts w:ascii="Times New Roman" w:eastAsia="Times New Roman" w:hAnsi="Times New Roman"/>
      <w:b w:val="0"/>
      <w:bCs w:val="0"/>
      <w:sz w:val="24"/>
      <w:szCs w:val="24"/>
      <w:lang w:val="ru-RU" w:eastAsia="ru-RU"/>
    </w:rPr>
  </w:style>
  <w:style w:type="paragraph" w:customStyle="1" w:styleId="2fffe">
    <w:name w:val="2"/>
    <w:basedOn w:val="a5"/>
    <w:next w:val="aff5"/>
    <w:qFormat/>
    <w:rsid w:val="00635C23"/>
    <w:pPr>
      <w:spacing w:before="100" w:beforeAutospacing="1" w:after="100" w:afterAutospacing="1"/>
    </w:pPr>
    <w:rPr>
      <w:rFonts w:ascii="Arial Unicode MS" w:eastAsia="Calibri" w:hAnsi="Arial Unicode MS"/>
    </w:rPr>
  </w:style>
  <w:style w:type="character" w:customStyle="1" w:styleId="afffffffffff5">
    <w:name w:val="курсив Знак"/>
    <w:link w:val="afffffffffff6"/>
    <w:locked/>
    <w:rsid w:val="00635C23"/>
    <w:rPr>
      <w:rFonts w:ascii="Times New Roman" w:hAnsi="Times New Roman"/>
      <w:b/>
      <w:bCs/>
      <w:i/>
      <w:iCs/>
      <w:sz w:val="24"/>
      <w:szCs w:val="24"/>
    </w:rPr>
  </w:style>
  <w:style w:type="paragraph" w:customStyle="1" w:styleId="afffffffffff6">
    <w:name w:val="курсив"/>
    <w:basedOn w:val="a5"/>
    <w:next w:val="a5"/>
    <w:link w:val="afffffffffff5"/>
    <w:qFormat/>
    <w:rsid w:val="00635C23"/>
    <w:pPr>
      <w:ind w:firstLine="680"/>
      <w:jc w:val="both"/>
    </w:pPr>
    <w:rPr>
      <w:rFonts w:eastAsia="Calibri"/>
      <w:b/>
      <w:bCs/>
      <w:i/>
      <w:iCs/>
    </w:rPr>
  </w:style>
  <w:style w:type="character" w:customStyle="1" w:styleId="afffffffffff7">
    <w:name w:val="ОТЧЕТ Знак Знак"/>
    <w:link w:val="afffffffffff8"/>
    <w:locked/>
    <w:rsid w:val="00635C23"/>
    <w:rPr>
      <w:rFonts w:ascii="Times New Roman" w:hAnsi="Times New Roman"/>
      <w:sz w:val="28"/>
      <w:szCs w:val="28"/>
    </w:rPr>
  </w:style>
  <w:style w:type="paragraph" w:customStyle="1" w:styleId="afffffffffff8">
    <w:name w:val="ОТЧЕТ Знак"/>
    <w:basedOn w:val="a5"/>
    <w:link w:val="afffffffffff7"/>
    <w:qFormat/>
    <w:rsid w:val="00635C23"/>
    <w:pPr>
      <w:ind w:firstLine="680"/>
      <w:jc w:val="both"/>
    </w:pPr>
    <w:rPr>
      <w:rFonts w:eastAsia="Calibri"/>
      <w:szCs w:val="28"/>
    </w:rPr>
  </w:style>
  <w:style w:type="character" w:customStyle="1" w:styleId="afffffffffff9">
    <w:name w:val="Табл№ Знак Знак"/>
    <w:link w:val="afffffffffffa"/>
    <w:locked/>
    <w:rsid w:val="00635C23"/>
    <w:rPr>
      <w:rFonts w:ascii="Times New Roman" w:hAnsi="Times New Roman"/>
      <w:sz w:val="26"/>
      <w:szCs w:val="26"/>
    </w:rPr>
  </w:style>
  <w:style w:type="paragraph" w:customStyle="1" w:styleId="afffffffffffa">
    <w:name w:val="Табл№ Знак"/>
    <w:basedOn w:val="a5"/>
    <w:next w:val="a5"/>
    <w:link w:val="afffffffffff9"/>
    <w:qFormat/>
    <w:rsid w:val="00635C23"/>
    <w:pPr>
      <w:spacing w:after="120"/>
      <w:ind w:firstLine="7598"/>
      <w:jc w:val="center"/>
    </w:pPr>
    <w:rPr>
      <w:rFonts w:eastAsia="Calibri"/>
      <w:sz w:val="26"/>
      <w:szCs w:val="26"/>
    </w:rPr>
  </w:style>
  <w:style w:type="paragraph" w:customStyle="1" w:styleId="147">
    <w:name w:val="Стиль Таблица + 14 пт По центру"/>
    <w:basedOn w:val="a5"/>
    <w:qFormat/>
    <w:rsid w:val="00635C23"/>
    <w:pPr>
      <w:keepNext/>
      <w:keepLines/>
      <w:suppressLineNumbers/>
      <w:jc w:val="center"/>
    </w:pPr>
    <w:rPr>
      <w:sz w:val="26"/>
      <w:szCs w:val="26"/>
    </w:rPr>
  </w:style>
  <w:style w:type="paragraph" w:customStyle="1" w:styleId="1fff5">
    <w:name w:val="Стиль Таблица + по центру1"/>
    <w:basedOn w:val="a5"/>
    <w:qFormat/>
    <w:rsid w:val="00635C23"/>
    <w:pPr>
      <w:keepNext/>
      <w:keepLines/>
      <w:suppressLineNumbers/>
      <w:jc w:val="center"/>
    </w:pPr>
    <w:rPr>
      <w:sz w:val="26"/>
      <w:szCs w:val="26"/>
    </w:rPr>
  </w:style>
  <w:style w:type="paragraph" w:customStyle="1" w:styleId="afffffffffffb">
    <w:name w:val="таблица"/>
    <w:basedOn w:val="a5"/>
    <w:next w:val="a5"/>
    <w:uiPriority w:val="99"/>
    <w:qFormat/>
    <w:rsid w:val="00635C23"/>
    <w:pPr>
      <w:jc w:val="center"/>
    </w:pPr>
    <w:rPr>
      <w:rFonts w:eastAsia="Batang"/>
      <w:sz w:val="20"/>
    </w:rPr>
  </w:style>
  <w:style w:type="paragraph" w:customStyle="1" w:styleId="afffffffffffc">
    <w:name w:val="ТаблицаНомер"/>
    <w:basedOn w:val="a5"/>
    <w:qFormat/>
    <w:rsid w:val="00635C23"/>
    <w:pPr>
      <w:ind w:firstLine="6804"/>
      <w:jc w:val="center"/>
    </w:pPr>
    <w:rPr>
      <w:lang w:eastAsia="en-US"/>
    </w:rPr>
  </w:style>
  <w:style w:type="paragraph" w:customStyle="1" w:styleId="afffffffffffd">
    <w:name w:val="Отчет текст"/>
    <w:basedOn w:val="a5"/>
    <w:uiPriority w:val="99"/>
    <w:qFormat/>
    <w:rsid w:val="00635C23"/>
    <w:pPr>
      <w:spacing w:line="288" w:lineRule="auto"/>
      <w:ind w:firstLine="720"/>
      <w:jc w:val="both"/>
    </w:pPr>
  </w:style>
  <w:style w:type="character" w:customStyle="1" w:styleId="Iauiue">
    <w:name w:val="Iau?iue Знак Знак Знак Знак Знак"/>
    <w:link w:val="Iauiue0"/>
    <w:locked/>
    <w:rsid w:val="00635C23"/>
    <w:rPr>
      <w:rFonts w:ascii="Times New Roman" w:hAnsi="Times New Roman"/>
      <w:sz w:val="24"/>
      <w:szCs w:val="24"/>
    </w:rPr>
  </w:style>
  <w:style w:type="paragraph" w:customStyle="1" w:styleId="Iauiue0">
    <w:name w:val="Iau?iue Знак Знак Знак Знак"/>
    <w:link w:val="Iauiue"/>
    <w:qFormat/>
    <w:rsid w:val="00635C23"/>
    <w:rPr>
      <w:rFonts w:ascii="Times New Roman" w:hAnsi="Times New Roman"/>
      <w:sz w:val="24"/>
      <w:szCs w:val="24"/>
    </w:rPr>
  </w:style>
  <w:style w:type="character" w:customStyle="1" w:styleId="font50">
    <w:name w:val="font5 Знак Знак Знак Знак"/>
    <w:link w:val="font51"/>
    <w:locked/>
    <w:rsid w:val="00635C23"/>
    <w:rPr>
      <w:rFonts w:ascii="Arial" w:eastAsia="Times New Roman" w:hAnsi="Arial" w:cs="Arial"/>
      <w:sz w:val="16"/>
      <w:szCs w:val="16"/>
      <w:u w:val="single"/>
    </w:rPr>
  </w:style>
  <w:style w:type="paragraph" w:customStyle="1" w:styleId="font51">
    <w:name w:val="font5 Знак Знак Знак"/>
    <w:basedOn w:val="a5"/>
    <w:link w:val="font50"/>
    <w:qFormat/>
    <w:rsid w:val="00635C23"/>
    <w:pPr>
      <w:spacing w:before="100" w:beforeAutospacing="1" w:after="100" w:afterAutospacing="1"/>
    </w:pPr>
    <w:rPr>
      <w:rFonts w:ascii="Arial" w:hAnsi="Arial" w:cs="Arial"/>
      <w:sz w:val="16"/>
      <w:szCs w:val="16"/>
      <w:u w:val="single"/>
    </w:rPr>
  </w:style>
  <w:style w:type="paragraph" w:customStyle="1" w:styleId="1000">
    <w:name w:val="Обычный + Масштаб знаков: 100%"/>
    <w:basedOn w:val="a5"/>
    <w:qFormat/>
    <w:rsid w:val="00635C23"/>
    <w:pPr>
      <w:widowControl w:val="0"/>
      <w:autoSpaceDE w:val="0"/>
      <w:autoSpaceDN w:val="0"/>
      <w:adjustRightInd w:val="0"/>
    </w:pPr>
    <w:rPr>
      <w:w w:val="153"/>
      <w:sz w:val="20"/>
    </w:rPr>
  </w:style>
  <w:style w:type="paragraph" w:customStyle="1" w:styleId="xl62">
    <w:name w:val="xl62"/>
    <w:basedOn w:val="a5"/>
    <w:qFormat/>
    <w:rsid w:val="00635C23"/>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Iauiue1">
    <w:name w:val="Iau?iue Знак Знак"/>
    <w:qFormat/>
    <w:rsid w:val="00635C23"/>
    <w:rPr>
      <w:rFonts w:ascii="Times New Roman" w:eastAsia="Times New Roman" w:hAnsi="Times New Roman"/>
      <w:sz w:val="24"/>
      <w:szCs w:val="24"/>
    </w:rPr>
  </w:style>
  <w:style w:type="paragraph" w:customStyle="1" w:styleId="font52">
    <w:name w:val="font5 Знак"/>
    <w:basedOn w:val="a5"/>
    <w:qFormat/>
    <w:rsid w:val="00635C23"/>
    <w:pPr>
      <w:spacing w:before="100" w:beforeAutospacing="1" w:after="100" w:afterAutospacing="1"/>
    </w:pPr>
    <w:rPr>
      <w:rFonts w:ascii="Arial" w:hAnsi="Arial" w:cs="Arial"/>
      <w:sz w:val="16"/>
      <w:szCs w:val="16"/>
      <w:u w:val="single"/>
    </w:rPr>
  </w:style>
  <w:style w:type="paragraph" w:customStyle="1" w:styleId="StylePParagraphparagraph11pt">
    <w:name w:val="Style PParagraphparagraph + 11 pt"/>
    <w:basedOn w:val="a5"/>
    <w:qFormat/>
    <w:rsid w:val="00635C23"/>
    <w:pPr>
      <w:tabs>
        <w:tab w:val="left" w:pos="840"/>
        <w:tab w:val="left" w:pos="1400"/>
      </w:tabs>
      <w:autoSpaceDE w:val="0"/>
      <w:autoSpaceDN w:val="0"/>
      <w:spacing w:before="120"/>
      <w:jc w:val="both"/>
    </w:pPr>
    <w:rPr>
      <w:rFonts w:ascii="Arial" w:hAnsi="Arial" w:cs="Arial"/>
      <w:noProof/>
      <w:sz w:val="22"/>
      <w:szCs w:val="22"/>
      <w:lang w:val="en-US"/>
    </w:rPr>
  </w:style>
  <w:style w:type="paragraph" w:customStyle="1" w:styleId="PParagraphparagraphP1Paragraph1Paragraph1Paragraph1">
    <w:name w:val="P.Paragraph.paragraph.P1.Paragraph1 Знак.Paragraph1 Знак Знак Знак Знак.Paragraph1 Знак Знак"/>
    <w:basedOn w:val="a5"/>
    <w:qFormat/>
    <w:rsid w:val="00635C23"/>
    <w:pPr>
      <w:tabs>
        <w:tab w:val="left" w:pos="840"/>
        <w:tab w:val="left" w:pos="1400"/>
      </w:tabs>
      <w:autoSpaceDE w:val="0"/>
      <w:autoSpaceDN w:val="0"/>
      <w:spacing w:before="120"/>
      <w:jc w:val="both"/>
    </w:pPr>
    <w:rPr>
      <w:rFonts w:ascii="Arial" w:hAnsi="Arial" w:cs="Arial"/>
      <w:noProof/>
      <w:sz w:val="22"/>
      <w:szCs w:val="22"/>
      <w:lang w:val="en-US"/>
    </w:rPr>
  </w:style>
  <w:style w:type="character" w:styleId="afffffffffffe">
    <w:name w:val="Intense Emphasis"/>
    <w:uiPriority w:val="21"/>
    <w:qFormat/>
    <w:rsid w:val="00635C23"/>
    <w:rPr>
      <w:b/>
      <w:bCs w:val="0"/>
      <w:i/>
      <w:iCs w:val="0"/>
    </w:rPr>
  </w:style>
  <w:style w:type="character" w:styleId="affffffffffff">
    <w:name w:val="Subtle Reference"/>
    <w:uiPriority w:val="31"/>
    <w:qFormat/>
    <w:rsid w:val="00635C23"/>
    <w:rPr>
      <w:rFonts w:ascii="Times New Roman" w:hAnsi="Times New Roman" w:cs="Times New Roman" w:hint="default"/>
      <w:smallCaps/>
    </w:rPr>
  </w:style>
  <w:style w:type="character" w:styleId="affffffffffff0">
    <w:name w:val="Intense Reference"/>
    <w:uiPriority w:val="32"/>
    <w:qFormat/>
    <w:rsid w:val="00635C23"/>
    <w:rPr>
      <w:b/>
      <w:bCs w:val="0"/>
      <w:smallCaps/>
    </w:rPr>
  </w:style>
  <w:style w:type="character" w:styleId="affffffffffff1">
    <w:name w:val="Book Title"/>
    <w:uiPriority w:val="33"/>
    <w:qFormat/>
    <w:rsid w:val="00635C23"/>
    <w:rPr>
      <w:rFonts w:ascii="Times New Roman" w:hAnsi="Times New Roman" w:cs="Times New Roman" w:hint="default"/>
      <w:i/>
      <w:iCs/>
      <w:smallCaps/>
      <w:spacing w:val="5"/>
    </w:rPr>
  </w:style>
  <w:style w:type="character" w:customStyle="1" w:styleId="BalloonTextChar1">
    <w:name w:val="Balloon Text Char1"/>
    <w:uiPriority w:val="99"/>
    <w:semiHidden/>
    <w:rsid w:val="00635C23"/>
    <w:rPr>
      <w:rFonts w:ascii="Times New Roman" w:eastAsia="Times New Roman" w:hAnsi="Times New Roman" w:cs="Times New Roman" w:hint="default"/>
      <w:sz w:val="2"/>
      <w:szCs w:val="2"/>
    </w:rPr>
  </w:style>
  <w:style w:type="character" w:customStyle="1" w:styleId="FooterChar1">
    <w:name w:val="Footer Char1"/>
    <w:uiPriority w:val="99"/>
    <w:semiHidden/>
    <w:rsid w:val="00635C23"/>
    <w:rPr>
      <w:rFonts w:ascii="Times New Roman" w:eastAsia="Times New Roman" w:hAnsi="Times New Roman" w:cs="Times New Roman" w:hint="default"/>
    </w:rPr>
  </w:style>
  <w:style w:type="character" w:customStyle="1" w:styleId="31b">
    <w:name w:val="Основной текст 3 Знак1"/>
    <w:locked/>
    <w:rsid w:val="00635C23"/>
    <w:rPr>
      <w:rFonts w:ascii="Cambria" w:eastAsia="Calibri" w:hAnsi="Cambria" w:cs="Times New Roman"/>
      <w:sz w:val="16"/>
      <w:szCs w:val="16"/>
      <w:lang w:val="en-US" w:eastAsia="ru-RU"/>
    </w:rPr>
  </w:style>
  <w:style w:type="character" w:customStyle="1" w:styleId="BodyText3Char1">
    <w:name w:val="Body Text 3 Char1"/>
    <w:uiPriority w:val="99"/>
    <w:semiHidden/>
    <w:rsid w:val="00635C23"/>
    <w:rPr>
      <w:rFonts w:ascii="Times New Roman" w:eastAsia="Times New Roman" w:hAnsi="Times New Roman" w:cs="Times New Roman" w:hint="default"/>
      <w:sz w:val="16"/>
      <w:szCs w:val="16"/>
    </w:rPr>
  </w:style>
  <w:style w:type="character" w:customStyle="1" w:styleId="BodyTextChar1">
    <w:name w:val="Body Text Char1"/>
    <w:uiPriority w:val="99"/>
    <w:semiHidden/>
    <w:rsid w:val="00635C23"/>
    <w:rPr>
      <w:rFonts w:ascii="Times New Roman" w:eastAsia="Times New Roman" w:hAnsi="Times New Roman" w:cs="Times New Roman" w:hint="default"/>
    </w:rPr>
  </w:style>
  <w:style w:type="character" w:customStyle="1" w:styleId="caps">
    <w:name w:val="caps"/>
    <w:rsid w:val="00635C23"/>
    <w:rPr>
      <w:rFonts w:ascii="Times New Roman" w:hAnsi="Times New Roman" w:cs="Times New Roman" w:hint="default"/>
    </w:rPr>
  </w:style>
  <w:style w:type="character" w:customStyle="1" w:styleId="PlainTextChar1">
    <w:name w:val="Plain Text Char1"/>
    <w:uiPriority w:val="99"/>
    <w:semiHidden/>
    <w:rsid w:val="00635C23"/>
    <w:rPr>
      <w:rFonts w:ascii="Courier New" w:eastAsia="Times New Roman" w:hAnsi="Courier New" w:cs="Courier New" w:hint="default"/>
      <w:sz w:val="20"/>
      <w:szCs w:val="20"/>
    </w:rPr>
  </w:style>
  <w:style w:type="character" w:customStyle="1" w:styleId="style121">
    <w:name w:val="style121"/>
    <w:rsid w:val="00635C23"/>
    <w:rPr>
      <w:color w:val="BE151C"/>
      <w:sz w:val="27"/>
      <w:szCs w:val="27"/>
    </w:rPr>
  </w:style>
  <w:style w:type="character" w:customStyle="1" w:styleId="header1">
    <w:name w:val="header1"/>
    <w:rsid w:val="00635C23"/>
    <w:rPr>
      <w:rFonts w:ascii="Arial" w:hAnsi="Arial" w:cs="Arial" w:hint="default"/>
      <w:b/>
      <w:bCs/>
      <w:color w:val="333333"/>
      <w:sz w:val="24"/>
      <w:szCs w:val="24"/>
    </w:rPr>
  </w:style>
  <w:style w:type="table" w:customStyle="1" w:styleId="affffffffffff2">
    <w:name w:val="Таблица нет отступа"/>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6">
    <w:name w:val="Таблица нет отступа1"/>
    <w:basedOn w:val="a7"/>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f">
    <w:name w:val="Таблица нет отступа2"/>
    <w:basedOn w:val="a7"/>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ag3">
    <w:name w:val="zag3"/>
    <w:basedOn w:val="a5"/>
    <w:qFormat/>
    <w:rsid w:val="00635C23"/>
    <w:pPr>
      <w:spacing w:before="240" w:after="240"/>
      <w:jc w:val="center"/>
    </w:pPr>
  </w:style>
  <w:style w:type="paragraph" w:styleId="5e">
    <w:name w:val="List Continue 5"/>
    <w:basedOn w:val="a5"/>
    <w:unhideWhenUsed/>
    <w:rsid w:val="00635C23"/>
    <w:pPr>
      <w:spacing w:after="120"/>
      <w:ind w:left="1415"/>
      <w:contextualSpacing/>
    </w:pPr>
  </w:style>
  <w:style w:type="table" w:customStyle="1" w:styleId="823">
    <w:name w:val="Сетка таблицы82"/>
    <w:basedOn w:val="a7"/>
    <w:next w:val="aff6"/>
    <w:uiPriority w:val="5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
    <w:name w:val="Сетка таблицы 122"/>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230">
    <w:name w:val="стиль 823"/>
    <w:rsid w:val="00635C23"/>
  </w:style>
  <w:style w:type="table" w:customStyle="1" w:styleId="1224">
    <w:name w:val="Классическая таблица 122"/>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3">
    <w:name w:val="Сетка таблицы132"/>
    <w:basedOn w:val="a7"/>
    <w:next w:val="aff6"/>
    <w:uiPriority w:val="5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
    <w:basedOn w:val="a7"/>
    <w:next w:val="aff6"/>
    <w:uiPriority w:val="3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Сетка таблицы322"/>
    <w:basedOn w:val="a7"/>
    <w:next w:val="aff6"/>
    <w:uiPriority w:val="39"/>
    <w:rsid w:val="00635C23"/>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Сетка таблицы422"/>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Сетка таблицы1122"/>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2">
    <w:name w:val="Сетка таблицы2112"/>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Сетка таблицы3112"/>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
    <w:name w:val="Сетка таблицы1212"/>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3">
    <w:name w:val="Нет списка21113"/>
    <w:next w:val="a8"/>
    <w:uiPriority w:val="99"/>
    <w:semiHidden/>
    <w:unhideWhenUsed/>
    <w:rsid w:val="00635C23"/>
  </w:style>
  <w:style w:type="numbering" w:customStyle="1" w:styleId="1111112">
    <w:name w:val="Нет списка1111112"/>
    <w:next w:val="a8"/>
    <w:uiPriority w:val="99"/>
    <w:semiHidden/>
    <w:rsid w:val="00635C23"/>
  </w:style>
  <w:style w:type="table" w:customStyle="1" w:styleId="41120">
    <w:name w:val="Сетка таблицы4112"/>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
    <w:name w:val="Сетка таблицы512"/>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
    <w:name w:val="Сетка таблицы612"/>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
    <w:name w:val="Сетка таблицы 1112"/>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30">
    <w:name w:val="стиль 8113"/>
    <w:rsid w:val="00635C23"/>
  </w:style>
  <w:style w:type="table" w:customStyle="1" w:styleId="11124">
    <w:name w:val="Классическая таблица 1112"/>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2">
    <w:name w:val="Table Normal12"/>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table" w:customStyle="1" w:styleId="-112">
    <w:name w:val="Веб-таблица 112"/>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22">
    <w:name w:val="Сетка таблицы712"/>
    <w:basedOn w:val="a7"/>
    <w:next w:val="aff6"/>
    <w:uiPriority w:val="3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2">
    <w:name w:val="ЭКОцентр Таблица (8пт)12"/>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2">
    <w:name w:val="ЭКОцентр Таблица (10пт)12"/>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31">
    <w:name w:val="Нет списка103"/>
    <w:next w:val="a8"/>
    <w:uiPriority w:val="99"/>
    <w:semiHidden/>
    <w:unhideWhenUsed/>
    <w:rsid w:val="00635C23"/>
  </w:style>
  <w:style w:type="table" w:customStyle="1" w:styleId="913">
    <w:name w:val="Сетка таблицы91"/>
    <w:basedOn w:val="a7"/>
    <w:next w:val="aff6"/>
    <w:uiPriority w:val="5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
    <w:name w:val="Сетка таблицы 13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30">
    <w:name w:val="Нет списка163"/>
    <w:next w:val="a8"/>
    <w:uiPriority w:val="99"/>
    <w:semiHidden/>
    <w:rsid w:val="00635C23"/>
  </w:style>
  <w:style w:type="numbering" w:customStyle="1" w:styleId="8320">
    <w:name w:val="стиль 832"/>
    <w:rsid w:val="00635C23"/>
  </w:style>
  <w:style w:type="table" w:customStyle="1" w:styleId="1316">
    <w:name w:val="Классическая таблица 13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30">
    <w:name w:val="Нет списка223"/>
    <w:next w:val="a8"/>
    <w:semiHidden/>
    <w:rsid w:val="00635C23"/>
  </w:style>
  <w:style w:type="table" w:customStyle="1" w:styleId="1415">
    <w:name w:val="Сетка таблицы141"/>
    <w:basedOn w:val="a7"/>
    <w:next w:val="aff6"/>
    <w:uiPriority w:val="5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
    <w:basedOn w:val="a7"/>
    <w:next w:val="aff6"/>
    <w:uiPriority w:val="3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0">
    <w:name w:val="Нет списка323"/>
    <w:next w:val="a8"/>
    <w:uiPriority w:val="99"/>
    <w:semiHidden/>
    <w:unhideWhenUsed/>
    <w:rsid w:val="00635C23"/>
  </w:style>
  <w:style w:type="numbering" w:customStyle="1" w:styleId="11230">
    <w:name w:val="Нет списка1123"/>
    <w:next w:val="a8"/>
    <w:uiPriority w:val="99"/>
    <w:semiHidden/>
    <w:unhideWhenUsed/>
    <w:rsid w:val="00635C23"/>
  </w:style>
  <w:style w:type="numbering" w:customStyle="1" w:styleId="423">
    <w:name w:val="Нет списка423"/>
    <w:next w:val="a8"/>
    <w:uiPriority w:val="99"/>
    <w:semiHidden/>
    <w:unhideWhenUsed/>
    <w:rsid w:val="00635C23"/>
  </w:style>
  <w:style w:type="numbering" w:customStyle="1" w:styleId="12230">
    <w:name w:val="Нет списка1223"/>
    <w:next w:val="a8"/>
    <w:uiPriority w:val="99"/>
    <w:semiHidden/>
    <w:unhideWhenUsed/>
    <w:rsid w:val="00635C23"/>
  </w:style>
  <w:style w:type="numbering" w:customStyle="1" w:styleId="5230">
    <w:name w:val="Нет списка523"/>
    <w:next w:val="a8"/>
    <w:uiPriority w:val="99"/>
    <w:semiHidden/>
    <w:unhideWhenUsed/>
    <w:rsid w:val="00635C23"/>
  </w:style>
  <w:style w:type="numbering" w:customStyle="1" w:styleId="13230">
    <w:name w:val="Нет списка1323"/>
    <w:next w:val="a8"/>
    <w:uiPriority w:val="99"/>
    <w:semiHidden/>
    <w:unhideWhenUsed/>
    <w:rsid w:val="00635C23"/>
  </w:style>
  <w:style w:type="numbering" w:customStyle="1" w:styleId="623">
    <w:name w:val="Нет списка623"/>
    <w:next w:val="a8"/>
    <w:uiPriority w:val="99"/>
    <w:semiHidden/>
    <w:unhideWhenUsed/>
    <w:rsid w:val="00635C23"/>
  </w:style>
  <w:style w:type="numbering" w:customStyle="1" w:styleId="1423">
    <w:name w:val="Нет списка1423"/>
    <w:next w:val="a8"/>
    <w:uiPriority w:val="99"/>
    <w:semiHidden/>
    <w:unhideWhenUsed/>
    <w:rsid w:val="00635C23"/>
  </w:style>
  <w:style w:type="numbering" w:customStyle="1" w:styleId="723">
    <w:name w:val="Нет списка723"/>
    <w:next w:val="a8"/>
    <w:uiPriority w:val="99"/>
    <w:semiHidden/>
    <w:unhideWhenUsed/>
    <w:rsid w:val="00635C23"/>
  </w:style>
  <w:style w:type="numbering" w:customStyle="1" w:styleId="8130">
    <w:name w:val="Нет списка813"/>
    <w:next w:val="a8"/>
    <w:uiPriority w:val="99"/>
    <w:semiHidden/>
    <w:unhideWhenUsed/>
    <w:rsid w:val="00635C23"/>
  </w:style>
  <w:style w:type="table" w:customStyle="1" w:styleId="3311">
    <w:name w:val="Сетка таблицы331"/>
    <w:basedOn w:val="a7"/>
    <w:next w:val="aff6"/>
    <w:uiPriority w:val="39"/>
    <w:rsid w:val="00635C23"/>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0">
    <w:name w:val="Нет списка913"/>
    <w:next w:val="a8"/>
    <w:uiPriority w:val="99"/>
    <w:semiHidden/>
    <w:unhideWhenUsed/>
    <w:rsid w:val="00635C23"/>
  </w:style>
  <w:style w:type="table" w:customStyle="1" w:styleId="4311">
    <w:name w:val="Сетка таблицы431"/>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Сетка таблицы113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3">
    <w:name w:val="Нет списка1513"/>
    <w:next w:val="a8"/>
    <w:uiPriority w:val="99"/>
    <w:semiHidden/>
    <w:rsid w:val="00635C23"/>
  </w:style>
  <w:style w:type="table" w:customStyle="1" w:styleId="111210">
    <w:name w:val="Сетка таблицы1112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3">
    <w:name w:val="Нет списка2123"/>
    <w:next w:val="a8"/>
    <w:semiHidden/>
    <w:unhideWhenUsed/>
    <w:rsid w:val="00635C23"/>
  </w:style>
  <w:style w:type="table" w:customStyle="1" w:styleId="21210">
    <w:name w:val="Сетка таблицы212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30">
    <w:name w:val="Нет списка11123"/>
    <w:next w:val="a8"/>
    <w:uiPriority w:val="99"/>
    <w:semiHidden/>
    <w:rsid w:val="00635C23"/>
  </w:style>
  <w:style w:type="numbering" w:customStyle="1" w:styleId="31130">
    <w:name w:val="Нет списка3113"/>
    <w:next w:val="a8"/>
    <w:uiPriority w:val="99"/>
    <w:semiHidden/>
    <w:unhideWhenUsed/>
    <w:rsid w:val="00635C23"/>
  </w:style>
  <w:style w:type="table" w:customStyle="1" w:styleId="31211">
    <w:name w:val="Сетка таблицы312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3">
    <w:name w:val="Нет списка12113"/>
    <w:next w:val="a8"/>
    <w:uiPriority w:val="99"/>
    <w:semiHidden/>
    <w:rsid w:val="00635C23"/>
  </w:style>
  <w:style w:type="table" w:customStyle="1" w:styleId="12210">
    <w:name w:val="Сетка таблицы122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20">
    <w:name w:val="Нет списка21122"/>
    <w:next w:val="a8"/>
    <w:uiPriority w:val="99"/>
    <w:semiHidden/>
    <w:unhideWhenUsed/>
    <w:rsid w:val="00635C23"/>
  </w:style>
  <w:style w:type="numbering" w:customStyle="1" w:styleId="111122">
    <w:name w:val="Нет списка111122"/>
    <w:next w:val="a8"/>
    <w:uiPriority w:val="99"/>
    <w:semiHidden/>
    <w:rsid w:val="00635C23"/>
  </w:style>
  <w:style w:type="table" w:customStyle="1" w:styleId="41211">
    <w:name w:val="Сетка таблицы4121"/>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3">
    <w:name w:val="Нет списка4113"/>
    <w:next w:val="a8"/>
    <w:uiPriority w:val="99"/>
    <w:semiHidden/>
    <w:unhideWhenUsed/>
    <w:rsid w:val="00635C23"/>
  </w:style>
  <w:style w:type="table" w:customStyle="1" w:styleId="5212">
    <w:name w:val="Сетка таблицы52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Сетка таблицы 112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220">
    <w:name w:val="стиль 8122"/>
    <w:rsid w:val="00635C23"/>
  </w:style>
  <w:style w:type="table" w:customStyle="1" w:styleId="11213">
    <w:name w:val="Классическая таблица 112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1">
    <w:name w:val="Table Normal21"/>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113">
    <w:name w:val="Нет списка5113"/>
    <w:next w:val="a8"/>
    <w:uiPriority w:val="99"/>
    <w:semiHidden/>
    <w:unhideWhenUsed/>
    <w:rsid w:val="00635C23"/>
  </w:style>
  <w:style w:type="numbering" w:customStyle="1" w:styleId="13113">
    <w:name w:val="Нет списка13113"/>
    <w:next w:val="a8"/>
    <w:uiPriority w:val="99"/>
    <w:semiHidden/>
    <w:unhideWhenUsed/>
    <w:rsid w:val="00635C23"/>
  </w:style>
  <w:style w:type="numbering" w:customStyle="1" w:styleId="6113">
    <w:name w:val="Нет списка6113"/>
    <w:next w:val="a8"/>
    <w:uiPriority w:val="99"/>
    <w:semiHidden/>
    <w:unhideWhenUsed/>
    <w:rsid w:val="00635C23"/>
  </w:style>
  <w:style w:type="numbering" w:customStyle="1" w:styleId="14113">
    <w:name w:val="Нет списка14113"/>
    <w:next w:val="a8"/>
    <w:uiPriority w:val="99"/>
    <w:semiHidden/>
    <w:unhideWhenUsed/>
    <w:rsid w:val="00635C23"/>
  </w:style>
  <w:style w:type="numbering" w:customStyle="1" w:styleId="7113">
    <w:name w:val="Нет списка7113"/>
    <w:next w:val="a8"/>
    <w:uiPriority w:val="99"/>
    <w:semiHidden/>
    <w:unhideWhenUsed/>
    <w:rsid w:val="00635C23"/>
  </w:style>
  <w:style w:type="table" w:customStyle="1" w:styleId="-121">
    <w:name w:val="Веб-таблица 121"/>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10">
    <w:name w:val="Сетка таблицы721"/>
    <w:basedOn w:val="a7"/>
    <w:next w:val="aff6"/>
    <w:uiPriority w:val="3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
    <w:name w:val="ЭКОцентр Таблица (8пт)21"/>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10">
    <w:name w:val="ЭКОцентр Таблица (10пт)21"/>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720">
    <w:name w:val="Нет списка172"/>
    <w:next w:val="a8"/>
    <w:uiPriority w:val="99"/>
    <w:semiHidden/>
    <w:unhideWhenUsed/>
    <w:rsid w:val="00635C23"/>
  </w:style>
  <w:style w:type="numbering" w:customStyle="1" w:styleId="1820">
    <w:name w:val="Нет списка182"/>
    <w:next w:val="a8"/>
    <w:uiPriority w:val="99"/>
    <w:semiHidden/>
    <w:unhideWhenUsed/>
    <w:rsid w:val="00635C23"/>
  </w:style>
  <w:style w:type="table" w:customStyle="1" w:styleId="1416">
    <w:name w:val="Классическая таблица 141"/>
    <w:basedOn w:val="a7"/>
    <w:next w:val="1ff7"/>
    <w:semiHidden/>
    <w:unhideWhenUsed/>
    <w:rsid w:val="00635C23"/>
    <w:pPr>
      <w:widowControl w:val="0"/>
      <w:autoSpaceDE w:val="0"/>
      <w:autoSpaceDN w:val="0"/>
      <w:adjustRightInd w:val="0"/>
    </w:pPr>
    <w:rPr>
      <w:rFonts w:ascii="Times New Roman" w:eastAsia="Times New Roman" w:hAnsi="Times New Roman"/>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7">
    <w:name w:val="Сетка таблицы 141"/>
    <w:basedOn w:val="a7"/>
    <w:next w:val="1ff3"/>
    <w:semiHidden/>
    <w:unhideWhenUsed/>
    <w:rsid w:val="00635C23"/>
    <w:rPr>
      <w:rFonts w:ascii="Times New Roman" w:eastAsia="Times New Roman" w:hAnsi="Times New Roman"/>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1">
    <w:name w:val="Веб-таблица 131"/>
    <w:basedOn w:val="a7"/>
    <w:next w:val="-10"/>
    <w:semiHidden/>
    <w:unhideWhenUsed/>
    <w:rsid w:val="00635C23"/>
    <w:pPr>
      <w:kinsoku w:val="0"/>
      <w:overflowPunct w:val="0"/>
      <w:autoSpaceDE w:val="0"/>
      <w:autoSpaceDN w:val="0"/>
      <w:adjustRightInd w:val="0"/>
      <w:snapToGrid w:val="0"/>
      <w:spacing w:after="120"/>
      <w:jc w:val="both"/>
    </w:pPr>
    <w:rPr>
      <w:rFonts w:ascii="Times New Roman" w:eastAsia="Times New Roman" w:hAnsi="Times New Roman"/>
      <w:lang w:bidi="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013">
    <w:name w:val="Сетка таблицы101"/>
    <w:basedOn w:val="a7"/>
    <w:next w:val="aff6"/>
    <w:uiPriority w:val="59"/>
    <w:rsid w:val="00635C23"/>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
    <w:name w:val="Сетка таблицы151"/>
    <w:basedOn w:val="a7"/>
    <w:uiPriority w:val="59"/>
    <w:rsid w:val="00635C23"/>
    <w:rPr>
      <w:sz w:val="22"/>
      <w:szCs w:val="22"/>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7"/>
    <w:uiPriority w:val="39"/>
    <w:rsid w:val="00635C23"/>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7"/>
    <w:uiPriority w:val="39"/>
    <w:rsid w:val="00635C23"/>
    <w:rPr>
      <w:rFonts w:ascii="Times New Roman" w:hAnsi="Times New Roman"/>
      <w:sz w:val="28"/>
      <w:szCs w:val="28"/>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0">
    <w:name w:val="Сетка таблицы441"/>
    <w:basedOn w:val="a7"/>
    <w:uiPriority w:val="39"/>
    <w:rsid w:val="00635C23"/>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етка таблицы1141"/>
    <w:basedOn w:val="a7"/>
    <w:uiPriority w:val="5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Сетка таблицы 1131"/>
    <w:basedOn w:val="a7"/>
    <w:rsid w:val="00635C23"/>
    <w:rPr>
      <w:rFonts w:ascii="Times New Roman" w:eastAsia="Times New Roman" w:hAnsi="Times New Roman"/>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13">
    <w:name w:val="Классическая таблица 1131"/>
    <w:basedOn w:val="a7"/>
    <w:rsid w:val="00635C23"/>
    <w:pPr>
      <w:widowControl w:val="0"/>
      <w:autoSpaceDE w:val="0"/>
      <w:autoSpaceDN w:val="0"/>
      <w:adjustRightInd w:val="0"/>
    </w:pPr>
    <w:rPr>
      <w:rFonts w:ascii="Times New Roman" w:eastAsia="Times New Roman" w:hAnsi="Times New Roman"/>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10">
    <w:name w:val="Сетка таблицы731"/>
    <w:basedOn w:val="a7"/>
    <w:uiPriority w:val="39"/>
    <w:rsid w:val="00635C23"/>
    <w:rPr>
      <w:sz w:val="22"/>
      <w:szCs w:val="22"/>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31">
    <w:name w:val="стиль 8131"/>
    <w:rsid w:val="00635C23"/>
  </w:style>
  <w:style w:type="numbering" w:customStyle="1" w:styleId="841">
    <w:name w:val="стиль 841"/>
    <w:rsid w:val="00635C23"/>
  </w:style>
  <w:style w:type="numbering" w:customStyle="1" w:styleId="2320">
    <w:name w:val="Нет списка232"/>
    <w:next w:val="a8"/>
    <w:uiPriority w:val="99"/>
    <w:semiHidden/>
    <w:unhideWhenUsed/>
    <w:rsid w:val="00635C23"/>
  </w:style>
  <w:style w:type="table" w:customStyle="1" w:styleId="8114">
    <w:name w:val="Сетка таблицы811"/>
    <w:basedOn w:val="a7"/>
    <w:next w:val="aff6"/>
    <w:uiPriority w:val="5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
    <w:name w:val="Сетка таблицы 121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320">
    <w:name w:val="Нет списка1132"/>
    <w:next w:val="a8"/>
    <w:uiPriority w:val="99"/>
    <w:semiHidden/>
    <w:rsid w:val="00635C23"/>
  </w:style>
  <w:style w:type="numbering" w:customStyle="1" w:styleId="82120">
    <w:name w:val="стиль 8212"/>
    <w:rsid w:val="00635C23"/>
  </w:style>
  <w:style w:type="table" w:customStyle="1" w:styleId="12115">
    <w:name w:val="Классическая таблица 121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1320">
    <w:name w:val="Нет списка2132"/>
    <w:next w:val="a8"/>
    <w:semiHidden/>
    <w:rsid w:val="00635C23"/>
  </w:style>
  <w:style w:type="table" w:customStyle="1" w:styleId="13110">
    <w:name w:val="Сетка таблицы1311"/>
    <w:basedOn w:val="a7"/>
    <w:next w:val="aff6"/>
    <w:uiPriority w:val="5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
    <w:basedOn w:val="a7"/>
    <w:next w:val="aff6"/>
    <w:uiPriority w:val="3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0">
    <w:name w:val="Нет списка332"/>
    <w:next w:val="a8"/>
    <w:uiPriority w:val="99"/>
    <w:semiHidden/>
    <w:unhideWhenUsed/>
    <w:rsid w:val="00635C23"/>
  </w:style>
  <w:style w:type="numbering" w:customStyle="1" w:styleId="111320">
    <w:name w:val="Нет списка11132"/>
    <w:next w:val="a8"/>
    <w:uiPriority w:val="99"/>
    <w:semiHidden/>
    <w:unhideWhenUsed/>
    <w:rsid w:val="00635C23"/>
  </w:style>
  <w:style w:type="numbering" w:customStyle="1" w:styleId="432">
    <w:name w:val="Нет списка432"/>
    <w:next w:val="a8"/>
    <w:uiPriority w:val="99"/>
    <w:semiHidden/>
    <w:unhideWhenUsed/>
    <w:rsid w:val="00635C23"/>
  </w:style>
  <w:style w:type="numbering" w:customStyle="1" w:styleId="12320">
    <w:name w:val="Нет списка1232"/>
    <w:next w:val="a8"/>
    <w:uiPriority w:val="99"/>
    <w:semiHidden/>
    <w:unhideWhenUsed/>
    <w:rsid w:val="00635C23"/>
  </w:style>
  <w:style w:type="numbering" w:customStyle="1" w:styleId="5320">
    <w:name w:val="Нет списка532"/>
    <w:next w:val="a8"/>
    <w:uiPriority w:val="99"/>
    <w:semiHidden/>
    <w:unhideWhenUsed/>
    <w:rsid w:val="00635C23"/>
  </w:style>
  <w:style w:type="numbering" w:customStyle="1" w:styleId="1332">
    <w:name w:val="Нет списка1332"/>
    <w:next w:val="a8"/>
    <w:uiPriority w:val="99"/>
    <w:semiHidden/>
    <w:unhideWhenUsed/>
    <w:rsid w:val="00635C23"/>
  </w:style>
  <w:style w:type="numbering" w:customStyle="1" w:styleId="6320">
    <w:name w:val="Нет списка632"/>
    <w:next w:val="a8"/>
    <w:uiPriority w:val="99"/>
    <w:semiHidden/>
    <w:unhideWhenUsed/>
    <w:rsid w:val="00635C23"/>
  </w:style>
  <w:style w:type="numbering" w:customStyle="1" w:styleId="1432">
    <w:name w:val="Нет списка1432"/>
    <w:next w:val="a8"/>
    <w:uiPriority w:val="99"/>
    <w:semiHidden/>
    <w:unhideWhenUsed/>
    <w:rsid w:val="00635C23"/>
  </w:style>
  <w:style w:type="numbering" w:customStyle="1" w:styleId="7320">
    <w:name w:val="Нет списка732"/>
    <w:next w:val="a8"/>
    <w:uiPriority w:val="99"/>
    <w:semiHidden/>
    <w:unhideWhenUsed/>
    <w:rsid w:val="00635C23"/>
  </w:style>
  <w:style w:type="numbering" w:customStyle="1" w:styleId="8221">
    <w:name w:val="Нет списка822"/>
    <w:next w:val="a8"/>
    <w:uiPriority w:val="99"/>
    <w:semiHidden/>
    <w:unhideWhenUsed/>
    <w:rsid w:val="00635C23"/>
  </w:style>
  <w:style w:type="table" w:customStyle="1" w:styleId="32111">
    <w:name w:val="Сетка таблицы3211"/>
    <w:basedOn w:val="a7"/>
    <w:next w:val="aff6"/>
    <w:uiPriority w:val="39"/>
    <w:rsid w:val="00635C23"/>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
    <w:name w:val="Нет списка922"/>
    <w:next w:val="a8"/>
    <w:uiPriority w:val="99"/>
    <w:semiHidden/>
    <w:unhideWhenUsed/>
    <w:rsid w:val="00635C23"/>
  </w:style>
  <w:style w:type="table" w:customStyle="1" w:styleId="42111">
    <w:name w:val="Сетка таблицы4211"/>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Сетка таблицы1121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Нет списка1522"/>
    <w:next w:val="a8"/>
    <w:uiPriority w:val="99"/>
    <w:semiHidden/>
    <w:rsid w:val="00635C23"/>
  </w:style>
  <w:style w:type="table" w:customStyle="1" w:styleId="1111110">
    <w:name w:val="Сетка таблицы11111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1">
    <w:name w:val="Нет списка21131"/>
    <w:next w:val="a8"/>
    <w:semiHidden/>
    <w:unhideWhenUsed/>
    <w:rsid w:val="00635C23"/>
  </w:style>
  <w:style w:type="table" w:customStyle="1" w:styleId="211110">
    <w:name w:val="Сетка таблицы2111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1">
    <w:name w:val="Нет списка111131"/>
    <w:next w:val="a8"/>
    <w:uiPriority w:val="99"/>
    <w:semiHidden/>
    <w:rsid w:val="00635C23"/>
  </w:style>
  <w:style w:type="numbering" w:customStyle="1" w:styleId="3122">
    <w:name w:val="Нет списка3122"/>
    <w:next w:val="a8"/>
    <w:uiPriority w:val="99"/>
    <w:semiHidden/>
    <w:unhideWhenUsed/>
    <w:rsid w:val="00635C23"/>
  </w:style>
  <w:style w:type="table" w:customStyle="1" w:styleId="311111">
    <w:name w:val="Сетка таблицы3111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20">
    <w:name w:val="Нет списка12122"/>
    <w:next w:val="a8"/>
    <w:uiPriority w:val="99"/>
    <w:semiHidden/>
    <w:rsid w:val="00635C23"/>
  </w:style>
  <w:style w:type="table" w:customStyle="1" w:styleId="121110">
    <w:name w:val="Сетка таблицы1211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2">
    <w:name w:val="Нет списка211112"/>
    <w:next w:val="a8"/>
    <w:uiPriority w:val="99"/>
    <w:semiHidden/>
    <w:unhideWhenUsed/>
    <w:rsid w:val="00635C23"/>
  </w:style>
  <w:style w:type="numbering" w:customStyle="1" w:styleId="11111112">
    <w:name w:val="Нет списка11111112"/>
    <w:next w:val="a8"/>
    <w:uiPriority w:val="99"/>
    <w:semiHidden/>
    <w:rsid w:val="00635C23"/>
  </w:style>
  <w:style w:type="table" w:customStyle="1" w:styleId="411111">
    <w:name w:val="Сетка таблицы41111"/>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2">
    <w:name w:val="Нет списка4122"/>
    <w:next w:val="a8"/>
    <w:uiPriority w:val="99"/>
    <w:semiHidden/>
    <w:unhideWhenUsed/>
    <w:rsid w:val="00635C23"/>
  </w:style>
  <w:style w:type="table" w:customStyle="1" w:styleId="51110">
    <w:name w:val="Сетка таблицы511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
    <w:name w:val="Сетка таблицы 1111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12">
    <w:name w:val="стиль 81112"/>
    <w:rsid w:val="00635C23"/>
  </w:style>
  <w:style w:type="table" w:customStyle="1" w:styleId="111115">
    <w:name w:val="Классическая таблица 1111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11">
    <w:name w:val="Table Normal111"/>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1220">
    <w:name w:val="Нет списка5122"/>
    <w:next w:val="a8"/>
    <w:uiPriority w:val="99"/>
    <w:semiHidden/>
    <w:unhideWhenUsed/>
    <w:rsid w:val="00635C23"/>
  </w:style>
  <w:style w:type="numbering" w:customStyle="1" w:styleId="13122">
    <w:name w:val="Нет списка13122"/>
    <w:next w:val="a8"/>
    <w:uiPriority w:val="99"/>
    <w:semiHidden/>
    <w:unhideWhenUsed/>
    <w:rsid w:val="00635C23"/>
  </w:style>
  <w:style w:type="numbering" w:customStyle="1" w:styleId="61220">
    <w:name w:val="Нет списка6122"/>
    <w:next w:val="a8"/>
    <w:uiPriority w:val="99"/>
    <w:semiHidden/>
    <w:unhideWhenUsed/>
    <w:rsid w:val="00635C23"/>
  </w:style>
  <w:style w:type="numbering" w:customStyle="1" w:styleId="14122">
    <w:name w:val="Нет списка14122"/>
    <w:next w:val="a8"/>
    <w:uiPriority w:val="99"/>
    <w:semiHidden/>
    <w:unhideWhenUsed/>
    <w:rsid w:val="00635C23"/>
  </w:style>
  <w:style w:type="numbering" w:customStyle="1" w:styleId="71220">
    <w:name w:val="Нет списка7122"/>
    <w:next w:val="a8"/>
    <w:uiPriority w:val="99"/>
    <w:semiHidden/>
    <w:unhideWhenUsed/>
    <w:rsid w:val="00635C23"/>
  </w:style>
  <w:style w:type="table" w:customStyle="1" w:styleId="-1111">
    <w:name w:val="Веб-таблица 1111"/>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110">
    <w:name w:val="Сетка таблицы7111"/>
    <w:basedOn w:val="a7"/>
    <w:next w:val="aff6"/>
    <w:uiPriority w:val="3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3">
    <w:name w:val="ЭКОцентр Таблица (8пт)111"/>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110">
    <w:name w:val="ЭКОцентр Таблица (10пт)111"/>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120">
    <w:name w:val="Нет списка1012"/>
    <w:next w:val="a8"/>
    <w:uiPriority w:val="99"/>
    <w:semiHidden/>
    <w:unhideWhenUsed/>
    <w:rsid w:val="00635C23"/>
  </w:style>
  <w:style w:type="numbering" w:customStyle="1" w:styleId="1612">
    <w:name w:val="Нет списка1612"/>
    <w:next w:val="a8"/>
    <w:uiPriority w:val="99"/>
    <w:semiHidden/>
    <w:rsid w:val="00635C23"/>
  </w:style>
  <w:style w:type="numbering" w:customStyle="1" w:styleId="8311">
    <w:name w:val="стиль 8311"/>
    <w:rsid w:val="00635C23"/>
  </w:style>
  <w:style w:type="numbering" w:customStyle="1" w:styleId="2212">
    <w:name w:val="Нет списка2212"/>
    <w:next w:val="a8"/>
    <w:semiHidden/>
    <w:rsid w:val="00635C23"/>
  </w:style>
  <w:style w:type="numbering" w:customStyle="1" w:styleId="32120">
    <w:name w:val="Нет списка3212"/>
    <w:next w:val="a8"/>
    <w:uiPriority w:val="99"/>
    <w:semiHidden/>
    <w:unhideWhenUsed/>
    <w:rsid w:val="00635C23"/>
  </w:style>
  <w:style w:type="numbering" w:customStyle="1" w:styleId="112120">
    <w:name w:val="Нет списка11212"/>
    <w:next w:val="a8"/>
    <w:uiPriority w:val="99"/>
    <w:semiHidden/>
    <w:unhideWhenUsed/>
    <w:rsid w:val="00635C23"/>
  </w:style>
  <w:style w:type="numbering" w:customStyle="1" w:styleId="4212">
    <w:name w:val="Нет списка4212"/>
    <w:next w:val="a8"/>
    <w:uiPriority w:val="99"/>
    <w:semiHidden/>
    <w:unhideWhenUsed/>
    <w:rsid w:val="00635C23"/>
  </w:style>
  <w:style w:type="numbering" w:customStyle="1" w:styleId="12212">
    <w:name w:val="Нет списка12212"/>
    <w:next w:val="a8"/>
    <w:uiPriority w:val="99"/>
    <w:semiHidden/>
    <w:unhideWhenUsed/>
    <w:rsid w:val="00635C23"/>
  </w:style>
  <w:style w:type="numbering" w:customStyle="1" w:styleId="52120">
    <w:name w:val="Нет списка5212"/>
    <w:next w:val="a8"/>
    <w:uiPriority w:val="99"/>
    <w:semiHidden/>
    <w:unhideWhenUsed/>
    <w:rsid w:val="00635C23"/>
  </w:style>
  <w:style w:type="numbering" w:customStyle="1" w:styleId="13212">
    <w:name w:val="Нет списка13212"/>
    <w:next w:val="a8"/>
    <w:uiPriority w:val="99"/>
    <w:semiHidden/>
    <w:unhideWhenUsed/>
    <w:rsid w:val="00635C23"/>
  </w:style>
  <w:style w:type="numbering" w:customStyle="1" w:styleId="6212">
    <w:name w:val="Нет списка6212"/>
    <w:next w:val="a8"/>
    <w:uiPriority w:val="99"/>
    <w:semiHidden/>
    <w:unhideWhenUsed/>
    <w:rsid w:val="00635C23"/>
  </w:style>
  <w:style w:type="numbering" w:customStyle="1" w:styleId="14212">
    <w:name w:val="Нет списка14212"/>
    <w:next w:val="a8"/>
    <w:uiPriority w:val="99"/>
    <w:semiHidden/>
    <w:unhideWhenUsed/>
    <w:rsid w:val="00635C23"/>
  </w:style>
  <w:style w:type="numbering" w:customStyle="1" w:styleId="7212">
    <w:name w:val="Нет списка7212"/>
    <w:next w:val="a8"/>
    <w:uiPriority w:val="99"/>
    <w:semiHidden/>
    <w:unhideWhenUsed/>
    <w:rsid w:val="00635C23"/>
  </w:style>
  <w:style w:type="numbering" w:customStyle="1" w:styleId="81120">
    <w:name w:val="Нет списка8112"/>
    <w:next w:val="a8"/>
    <w:uiPriority w:val="99"/>
    <w:semiHidden/>
    <w:unhideWhenUsed/>
    <w:rsid w:val="00635C23"/>
  </w:style>
  <w:style w:type="numbering" w:customStyle="1" w:styleId="9112">
    <w:name w:val="Нет списка9112"/>
    <w:next w:val="a8"/>
    <w:uiPriority w:val="99"/>
    <w:semiHidden/>
    <w:unhideWhenUsed/>
    <w:rsid w:val="00635C23"/>
  </w:style>
  <w:style w:type="numbering" w:customStyle="1" w:styleId="15112">
    <w:name w:val="Нет списка15112"/>
    <w:next w:val="a8"/>
    <w:uiPriority w:val="99"/>
    <w:semiHidden/>
    <w:rsid w:val="00635C23"/>
  </w:style>
  <w:style w:type="numbering" w:customStyle="1" w:styleId="21212">
    <w:name w:val="Нет списка21212"/>
    <w:next w:val="a8"/>
    <w:semiHidden/>
    <w:unhideWhenUsed/>
    <w:rsid w:val="00635C23"/>
  </w:style>
  <w:style w:type="numbering" w:customStyle="1" w:styleId="111212">
    <w:name w:val="Нет списка111212"/>
    <w:next w:val="a8"/>
    <w:uiPriority w:val="99"/>
    <w:semiHidden/>
    <w:rsid w:val="00635C23"/>
  </w:style>
  <w:style w:type="numbering" w:customStyle="1" w:styleId="31112">
    <w:name w:val="Нет списка31112"/>
    <w:next w:val="a8"/>
    <w:uiPriority w:val="99"/>
    <w:semiHidden/>
    <w:unhideWhenUsed/>
    <w:rsid w:val="00635C23"/>
  </w:style>
  <w:style w:type="numbering" w:customStyle="1" w:styleId="121112">
    <w:name w:val="Нет списка121112"/>
    <w:next w:val="a8"/>
    <w:uiPriority w:val="99"/>
    <w:semiHidden/>
    <w:rsid w:val="00635C23"/>
  </w:style>
  <w:style w:type="numbering" w:customStyle="1" w:styleId="211211">
    <w:name w:val="Нет списка211211"/>
    <w:next w:val="a8"/>
    <w:uiPriority w:val="99"/>
    <w:semiHidden/>
    <w:unhideWhenUsed/>
    <w:rsid w:val="00635C23"/>
  </w:style>
  <w:style w:type="numbering" w:customStyle="1" w:styleId="1111211">
    <w:name w:val="Нет списка1111211"/>
    <w:next w:val="a8"/>
    <w:uiPriority w:val="99"/>
    <w:semiHidden/>
    <w:rsid w:val="00635C23"/>
  </w:style>
  <w:style w:type="numbering" w:customStyle="1" w:styleId="41112">
    <w:name w:val="Нет списка41112"/>
    <w:next w:val="a8"/>
    <w:uiPriority w:val="99"/>
    <w:semiHidden/>
    <w:unhideWhenUsed/>
    <w:rsid w:val="00635C23"/>
  </w:style>
  <w:style w:type="numbering" w:customStyle="1" w:styleId="81211">
    <w:name w:val="стиль 81211"/>
    <w:rsid w:val="00635C23"/>
  </w:style>
  <w:style w:type="numbering" w:customStyle="1" w:styleId="51112">
    <w:name w:val="Нет списка51112"/>
    <w:next w:val="a8"/>
    <w:uiPriority w:val="99"/>
    <w:semiHidden/>
    <w:unhideWhenUsed/>
    <w:rsid w:val="00635C23"/>
  </w:style>
  <w:style w:type="numbering" w:customStyle="1" w:styleId="131112">
    <w:name w:val="Нет списка131112"/>
    <w:next w:val="a8"/>
    <w:uiPriority w:val="99"/>
    <w:semiHidden/>
    <w:unhideWhenUsed/>
    <w:rsid w:val="00635C23"/>
  </w:style>
  <w:style w:type="numbering" w:customStyle="1" w:styleId="61112">
    <w:name w:val="Нет списка61112"/>
    <w:next w:val="a8"/>
    <w:uiPriority w:val="99"/>
    <w:semiHidden/>
    <w:unhideWhenUsed/>
    <w:rsid w:val="00635C23"/>
  </w:style>
  <w:style w:type="numbering" w:customStyle="1" w:styleId="141112">
    <w:name w:val="Нет списка141112"/>
    <w:next w:val="a8"/>
    <w:uiPriority w:val="99"/>
    <w:semiHidden/>
    <w:unhideWhenUsed/>
    <w:rsid w:val="00635C23"/>
  </w:style>
  <w:style w:type="numbering" w:customStyle="1" w:styleId="71112">
    <w:name w:val="Нет списка71112"/>
    <w:next w:val="a8"/>
    <w:uiPriority w:val="99"/>
    <w:semiHidden/>
    <w:unhideWhenUsed/>
    <w:rsid w:val="00635C23"/>
  </w:style>
  <w:style w:type="numbering" w:customStyle="1" w:styleId="1910">
    <w:name w:val="Нет списка191"/>
    <w:next w:val="a8"/>
    <w:uiPriority w:val="99"/>
    <w:semiHidden/>
    <w:unhideWhenUsed/>
    <w:rsid w:val="00635C23"/>
  </w:style>
  <w:style w:type="numbering" w:customStyle="1" w:styleId="1101">
    <w:name w:val="Нет списка1101"/>
    <w:next w:val="a8"/>
    <w:uiPriority w:val="99"/>
    <w:semiHidden/>
    <w:unhideWhenUsed/>
    <w:rsid w:val="00635C23"/>
  </w:style>
  <w:style w:type="table" w:customStyle="1" w:styleId="155">
    <w:name w:val="Классическая таблица 15"/>
    <w:basedOn w:val="a7"/>
    <w:next w:val="1ff7"/>
    <w:semiHidden/>
    <w:unhideWhenUsed/>
    <w:rsid w:val="00635C23"/>
    <w:pPr>
      <w:widowControl w:val="0"/>
      <w:autoSpaceDE w:val="0"/>
      <w:autoSpaceDN w:val="0"/>
      <w:adjustRightInd w:val="0"/>
    </w:pPr>
    <w:rPr>
      <w:rFonts w:ascii="Times New Roman" w:eastAsia="Times New Roman" w:hAnsi="Times New Roman"/>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6">
    <w:name w:val="Сетка таблицы 15"/>
    <w:basedOn w:val="a7"/>
    <w:next w:val="1ff3"/>
    <w:unhideWhenUsed/>
    <w:rsid w:val="00635C23"/>
    <w:rPr>
      <w:rFonts w:ascii="Times New Roman" w:eastAsia="Times New Roman" w:hAnsi="Times New Roman"/>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4">
    <w:name w:val="Веб-таблица 14"/>
    <w:basedOn w:val="a7"/>
    <w:next w:val="-10"/>
    <w:unhideWhenUsed/>
    <w:rsid w:val="00635C23"/>
    <w:pPr>
      <w:kinsoku w:val="0"/>
      <w:overflowPunct w:val="0"/>
      <w:autoSpaceDE w:val="0"/>
      <w:autoSpaceDN w:val="0"/>
      <w:adjustRightInd w:val="0"/>
      <w:snapToGrid w:val="0"/>
      <w:spacing w:after="120"/>
      <w:jc w:val="both"/>
    </w:pPr>
    <w:rPr>
      <w:rFonts w:ascii="Times New Roman" w:eastAsia="Times New Roman" w:hAnsi="Times New Roman"/>
      <w:lang w:bidi="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етка таблицы16"/>
    <w:basedOn w:val="a7"/>
    <w:next w:val="aff6"/>
    <w:rsid w:val="00635C23"/>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
    <w:basedOn w:val="a7"/>
    <w:uiPriority w:val="99"/>
    <w:rsid w:val="00635C23"/>
    <w:rPr>
      <w:sz w:val="22"/>
      <w:szCs w:val="22"/>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4">
    <w:name w:val="Сетка таблицы25"/>
    <w:basedOn w:val="a7"/>
    <w:uiPriority w:val="39"/>
    <w:rsid w:val="00635C23"/>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
    <w:basedOn w:val="a7"/>
    <w:uiPriority w:val="39"/>
    <w:rsid w:val="00635C23"/>
    <w:rPr>
      <w:rFonts w:ascii="Times New Roman" w:hAnsi="Times New Roman"/>
      <w:sz w:val="28"/>
      <w:szCs w:val="28"/>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
    <w:basedOn w:val="a7"/>
    <w:uiPriority w:val="99"/>
    <w:rsid w:val="00635C23"/>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
    <w:basedOn w:val="a7"/>
    <w:uiPriority w:val="5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
    <w:name w:val="Сетка таблицы1114"/>
    <w:basedOn w:val="a7"/>
    <w:uiPriority w:val="59"/>
    <w:locked/>
    <w:rsid w:val="00635C23"/>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7"/>
    <w:uiPriority w:val="5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Сетка таблицы314"/>
    <w:basedOn w:val="a7"/>
    <w:uiPriority w:val="5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
    <w:basedOn w:val="a7"/>
    <w:uiPriority w:val="59"/>
    <w:locked/>
    <w:rsid w:val="00635C23"/>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0">
    <w:name w:val="Сетка таблицы414"/>
    <w:basedOn w:val="a7"/>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
    <w:basedOn w:val="a7"/>
    <w:uiPriority w:val="3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
    <w:basedOn w:val="a7"/>
    <w:uiPriority w:val="3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 114"/>
    <w:basedOn w:val="a7"/>
    <w:rsid w:val="00635C23"/>
    <w:rPr>
      <w:rFonts w:ascii="Times New Roman" w:eastAsia="Times New Roman" w:hAnsi="Times New Roman"/>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43">
    <w:name w:val="Классическая таблица 114"/>
    <w:basedOn w:val="a7"/>
    <w:rsid w:val="00635C23"/>
    <w:pPr>
      <w:widowControl w:val="0"/>
      <w:autoSpaceDE w:val="0"/>
      <w:autoSpaceDN w:val="0"/>
      <w:adjustRightInd w:val="0"/>
    </w:pPr>
    <w:rPr>
      <w:rFonts w:ascii="Times New Roman" w:eastAsia="Times New Roman" w:hAnsi="Times New Roman"/>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4">
    <w:name w:val="Table Normal4"/>
    <w:uiPriority w:val="2"/>
    <w:semiHidden/>
    <w:qFormat/>
    <w:rsid w:val="00635C23"/>
    <w:pPr>
      <w:widowControl w:val="0"/>
    </w:pPr>
    <w:rPr>
      <w:sz w:val="22"/>
      <w:szCs w:val="22"/>
      <w:lang w:val="en-US" w:eastAsia="en-US" w:bidi="ru-RU"/>
    </w:rPr>
    <w:tblPr>
      <w:tblCellMar>
        <w:top w:w="0" w:type="dxa"/>
        <w:left w:w="0" w:type="dxa"/>
        <w:bottom w:w="0" w:type="dxa"/>
        <w:right w:w="0" w:type="dxa"/>
      </w:tblCellMar>
    </w:tblPr>
  </w:style>
  <w:style w:type="table" w:customStyle="1" w:styleId="741">
    <w:name w:val="Сетка таблицы74"/>
    <w:basedOn w:val="a7"/>
    <w:uiPriority w:val="39"/>
    <w:rsid w:val="00635C23"/>
    <w:rPr>
      <w:sz w:val="22"/>
      <w:szCs w:val="22"/>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2">
    <w:name w:val="ЭКОцентр Таблица (8пт)4"/>
    <w:qFormat/>
    <w:rsid w:val="00635C23"/>
    <w:rPr>
      <w:sz w:val="16"/>
      <w:szCs w:val="16"/>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40">
    <w:name w:val="ЭКОцентр Таблица (10пт)4"/>
    <w:qFormat/>
    <w:rsid w:val="00635C23"/>
    <w:rPr>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8141">
    <w:name w:val="стиль 8141"/>
    <w:rsid w:val="00635C23"/>
    <w:pPr>
      <w:numPr>
        <w:numId w:val="24"/>
      </w:numPr>
    </w:pPr>
  </w:style>
  <w:style w:type="numbering" w:customStyle="1" w:styleId="851">
    <w:name w:val="стиль 851"/>
    <w:rsid w:val="00635C23"/>
    <w:pPr>
      <w:numPr>
        <w:numId w:val="47"/>
      </w:numPr>
    </w:pPr>
  </w:style>
  <w:style w:type="numbering" w:customStyle="1" w:styleId="2411">
    <w:name w:val="Нет списка241"/>
    <w:next w:val="a8"/>
    <w:uiPriority w:val="99"/>
    <w:semiHidden/>
    <w:unhideWhenUsed/>
    <w:rsid w:val="00635C23"/>
  </w:style>
  <w:style w:type="numbering" w:customStyle="1" w:styleId="11411">
    <w:name w:val="Нет списка1141"/>
    <w:next w:val="a8"/>
    <w:uiPriority w:val="99"/>
    <w:semiHidden/>
    <w:rsid w:val="00635C23"/>
  </w:style>
  <w:style w:type="numbering" w:customStyle="1" w:styleId="82210">
    <w:name w:val="стиль 8221"/>
    <w:rsid w:val="00635C23"/>
  </w:style>
  <w:style w:type="numbering" w:customStyle="1" w:styleId="21410">
    <w:name w:val="Нет списка2141"/>
    <w:next w:val="a8"/>
    <w:semiHidden/>
    <w:rsid w:val="00635C23"/>
  </w:style>
  <w:style w:type="numbering" w:customStyle="1" w:styleId="3411">
    <w:name w:val="Нет списка341"/>
    <w:next w:val="a8"/>
    <w:uiPriority w:val="99"/>
    <w:semiHidden/>
    <w:unhideWhenUsed/>
    <w:rsid w:val="00635C23"/>
  </w:style>
  <w:style w:type="numbering" w:customStyle="1" w:styleId="111410">
    <w:name w:val="Нет списка11141"/>
    <w:next w:val="a8"/>
    <w:uiPriority w:val="99"/>
    <w:semiHidden/>
    <w:unhideWhenUsed/>
    <w:rsid w:val="00635C23"/>
  </w:style>
  <w:style w:type="numbering" w:customStyle="1" w:styleId="4411">
    <w:name w:val="Нет списка441"/>
    <w:next w:val="a8"/>
    <w:uiPriority w:val="99"/>
    <w:semiHidden/>
    <w:unhideWhenUsed/>
    <w:rsid w:val="00635C23"/>
  </w:style>
  <w:style w:type="numbering" w:customStyle="1" w:styleId="12410">
    <w:name w:val="Нет списка1241"/>
    <w:next w:val="a8"/>
    <w:uiPriority w:val="99"/>
    <w:semiHidden/>
    <w:unhideWhenUsed/>
    <w:rsid w:val="00635C23"/>
  </w:style>
  <w:style w:type="numbering" w:customStyle="1" w:styleId="5410">
    <w:name w:val="Нет списка541"/>
    <w:next w:val="a8"/>
    <w:uiPriority w:val="99"/>
    <w:semiHidden/>
    <w:unhideWhenUsed/>
    <w:rsid w:val="00635C23"/>
  </w:style>
  <w:style w:type="numbering" w:customStyle="1" w:styleId="1341">
    <w:name w:val="Нет списка1341"/>
    <w:next w:val="a8"/>
    <w:uiPriority w:val="99"/>
    <w:semiHidden/>
    <w:unhideWhenUsed/>
    <w:rsid w:val="00635C23"/>
  </w:style>
  <w:style w:type="numbering" w:customStyle="1" w:styleId="6410">
    <w:name w:val="Нет списка641"/>
    <w:next w:val="a8"/>
    <w:uiPriority w:val="99"/>
    <w:semiHidden/>
    <w:unhideWhenUsed/>
    <w:rsid w:val="00635C23"/>
  </w:style>
  <w:style w:type="numbering" w:customStyle="1" w:styleId="1441">
    <w:name w:val="Нет списка1441"/>
    <w:next w:val="a8"/>
    <w:uiPriority w:val="99"/>
    <w:semiHidden/>
    <w:unhideWhenUsed/>
    <w:rsid w:val="00635C23"/>
  </w:style>
  <w:style w:type="numbering" w:customStyle="1" w:styleId="7410">
    <w:name w:val="Нет списка741"/>
    <w:next w:val="a8"/>
    <w:uiPriority w:val="99"/>
    <w:semiHidden/>
    <w:unhideWhenUsed/>
    <w:rsid w:val="00635C23"/>
  </w:style>
  <w:style w:type="numbering" w:customStyle="1" w:styleId="8312">
    <w:name w:val="Нет списка831"/>
    <w:next w:val="a8"/>
    <w:uiPriority w:val="99"/>
    <w:semiHidden/>
    <w:unhideWhenUsed/>
    <w:rsid w:val="00635C23"/>
  </w:style>
  <w:style w:type="numbering" w:customStyle="1" w:styleId="931">
    <w:name w:val="Нет списка931"/>
    <w:next w:val="a8"/>
    <w:uiPriority w:val="99"/>
    <w:semiHidden/>
    <w:unhideWhenUsed/>
    <w:rsid w:val="00635C23"/>
  </w:style>
  <w:style w:type="numbering" w:customStyle="1" w:styleId="1531">
    <w:name w:val="Нет списка1531"/>
    <w:next w:val="a8"/>
    <w:uiPriority w:val="99"/>
    <w:semiHidden/>
    <w:rsid w:val="00635C23"/>
  </w:style>
  <w:style w:type="numbering" w:customStyle="1" w:styleId="21141">
    <w:name w:val="Нет списка21141"/>
    <w:next w:val="a8"/>
    <w:semiHidden/>
    <w:unhideWhenUsed/>
    <w:rsid w:val="00635C23"/>
  </w:style>
  <w:style w:type="numbering" w:customStyle="1" w:styleId="111141">
    <w:name w:val="Нет списка111141"/>
    <w:next w:val="a8"/>
    <w:uiPriority w:val="99"/>
    <w:semiHidden/>
    <w:rsid w:val="00635C23"/>
  </w:style>
  <w:style w:type="numbering" w:customStyle="1" w:styleId="31310">
    <w:name w:val="Нет списка3131"/>
    <w:next w:val="a8"/>
    <w:uiPriority w:val="99"/>
    <w:semiHidden/>
    <w:unhideWhenUsed/>
    <w:rsid w:val="00635C23"/>
  </w:style>
  <w:style w:type="numbering" w:customStyle="1" w:styleId="12131">
    <w:name w:val="Нет списка12131"/>
    <w:next w:val="a8"/>
    <w:uiPriority w:val="99"/>
    <w:semiHidden/>
    <w:rsid w:val="00635C23"/>
  </w:style>
  <w:style w:type="numbering" w:customStyle="1" w:styleId="211121">
    <w:name w:val="Нет списка211121"/>
    <w:next w:val="a8"/>
    <w:uiPriority w:val="99"/>
    <w:semiHidden/>
    <w:unhideWhenUsed/>
    <w:rsid w:val="00635C23"/>
  </w:style>
  <w:style w:type="numbering" w:customStyle="1" w:styleId="1111121">
    <w:name w:val="Нет списка1111121"/>
    <w:next w:val="a8"/>
    <w:uiPriority w:val="99"/>
    <w:semiHidden/>
    <w:rsid w:val="00635C23"/>
  </w:style>
  <w:style w:type="numbering" w:customStyle="1" w:styleId="4131">
    <w:name w:val="Нет списка4131"/>
    <w:next w:val="a8"/>
    <w:uiPriority w:val="99"/>
    <w:semiHidden/>
    <w:unhideWhenUsed/>
    <w:rsid w:val="00635C23"/>
  </w:style>
  <w:style w:type="numbering" w:customStyle="1" w:styleId="81121">
    <w:name w:val="стиль 81121"/>
    <w:rsid w:val="00635C23"/>
  </w:style>
  <w:style w:type="numbering" w:customStyle="1" w:styleId="5131">
    <w:name w:val="Нет списка5131"/>
    <w:next w:val="a8"/>
    <w:uiPriority w:val="99"/>
    <w:semiHidden/>
    <w:unhideWhenUsed/>
    <w:rsid w:val="00635C23"/>
  </w:style>
  <w:style w:type="numbering" w:customStyle="1" w:styleId="13131">
    <w:name w:val="Нет списка13131"/>
    <w:next w:val="a8"/>
    <w:uiPriority w:val="99"/>
    <w:semiHidden/>
    <w:unhideWhenUsed/>
    <w:rsid w:val="00635C23"/>
  </w:style>
  <w:style w:type="numbering" w:customStyle="1" w:styleId="6131">
    <w:name w:val="Нет списка6131"/>
    <w:next w:val="a8"/>
    <w:uiPriority w:val="99"/>
    <w:semiHidden/>
    <w:unhideWhenUsed/>
    <w:rsid w:val="00635C23"/>
  </w:style>
  <w:style w:type="numbering" w:customStyle="1" w:styleId="14131">
    <w:name w:val="Нет списка14131"/>
    <w:next w:val="a8"/>
    <w:uiPriority w:val="99"/>
    <w:semiHidden/>
    <w:unhideWhenUsed/>
    <w:rsid w:val="00635C23"/>
  </w:style>
  <w:style w:type="numbering" w:customStyle="1" w:styleId="7131">
    <w:name w:val="Нет списка7131"/>
    <w:next w:val="a8"/>
    <w:uiPriority w:val="99"/>
    <w:semiHidden/>
    <w:unhideWhenUsed/>
    <w:rsid w:val="00635C23"/>
  </w:style>
  <w:style w:type="numbering" w:customStyle="1" w:styleId="10211">
    <w:name w:val="Нет списка1021"/>
    <w:next w:val="a8"/>
    <w:uiPriority w:val="99"/>
    <w:semiHidden/>
    <w:unhideWhenUsed/>
    <w:rsid w:val="00635C23"/>
  </w:style>
  <w:style w:type="table" w:customStyle="1" w:styleId="923">
    <w:name w:val="Сетка таблицы92"/>
    <w:basedOn w:val="a7"/>
    <w:next w:val="aff6"/>
    <w:uiPriority w:val="5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4">
    <w:name w:val="Сетка таблицы 132"/>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21">
    <w:name w:val="Нет списка1621"/>
    <w:next w:val="a8"/>
    <w:uiPriority w:val="99"/>
    <w:semiHidden/>
    <w:rsid w:val="00635C23"/>
  </w:style>
  <w:style w:type="numbering" w:customStyle="1" w:styleId="8321">
    <w:name w:val="стиль 8321"/>
    <w:rsid w:val="00635C23"/>
    <w:pPr>
      <w:numPr>
        <w:numId w:val="7"/>
      </w:numPr>
    </w:pPr>
  </w:style>
  <w:style w:type="table" w:customStyle="1" w:styleId="1325">
    <w:name w:val="Классическая таблица 132"/>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210">
    <w:name w:val="Нет списка2221"/>
    <w:next w:val="a8"/>
    <w:semiHidden/>
    <w:rsid w:val="00635C23"/>
  </w:style>
  <w:style w:type="table" w:customStyle="1" w:styleId="1424">
    <w:name w:val="Сетка таблицы142"/>
    <w:basedOn w:val="a7"/>
    <w:next w:val="aff6"/>
    <w:uiPriority w:val="5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
    <w:basedOn w:val="a7"/>
    <w:next w:val="aff6"/>
    <w:uiPriority w:val="3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10">
    <w:name w:val="Нет списка3221"/>
    <w:next w:val="a8"/>
    <w:uiPriority w:val="99"/>
    <w:semiHidden/>
    <w:unhideWhenUsed/>
    <w:rsid w:val="00635C23"/>
  </w:style>
  <w:style w:type="numbering" w:customStyle="1" w:styleId="112210">
    <w:name w:val="Нет списка11221"/>
    <w:next w:val="a8"/>
    <w:uiPriority w:val="99"/>
    <w:semiHidden/>
    <w:unhideWhenUsed/>
    <w:rsid w:val="00635C23"/>
  </w:style>
  <w:style w:type="numbering" w:customStyle="1" w:styleId="4221">
    <w:name w:val="Нет списка4221"/>
    <w:next w:val="a8"/>
    <w:uiPriority w:val="99"/>
    <w:semiHidden/>
    <w:unhideWhenUsed/>
    <w:rsid w:val="00635C23"/>
  </w:style>
  <w:style w:type="numbering" w:customStyle="1" w:styleId="12221">
    <w:name w:val="Нет списка12221"/>
    <w:next w:val="a8"/>
    <w:uiPriority w:val="99"/>
    <w:semiHidden/>
    <w:unhideWhenUsed/>
    <w:rsid w:val="00635C23"/>
  </w:style>
  <w:style w:type="numbering" w:customStyle="1" w:styleId="5221">
    <w:name w:val="Нет списка5221"/>
    <w:next w:val="a8"/>
    <w:uiPriority w:val="99"/>
    <w:semiHidden/>
    <w:unhideWhenUsed/>
    <w:rsid w:val="00635C23"/>
  </w:style>
  <w:style w:type="numbering" w:customStyle="1" w:styleId="13221">
    <w:name w:val="Нет списка13221"/>
    <w:next w:val="a8"/>
    <w:uiPriority w:val="99"/>
    <w:semiHidden/>
    <w:unhideWhenUsed/>
    <w:rsid w:val="00635C23"/>
  </w:style>
  <w:style w:type="numbering" w:customStyle="1" w:styleId="6221">
    <w:name w:val="Нет списка6221"/>
    <w:next w:val="a8"/>
    <w:uiPriority w:val="99"/>
    <w:semiHidden/>
    <w:unhideWhenUsed/>
    <w:rsid w:val="00635C23"/>
  </w:style>
  <w:style w:type="numbering" w:customStyle="1" w:styleId="14221">
    <w:name w:val="Нет списка14221"/>
    <w:next w:val="a8"/>
    <w:uiPriority w:val="99"/>
    <w:semiHidden/>
    <w:unhideWhenUsed/>
    <w:rsid w:val="00635C23"/>
  </w:style>
  <w:style w:type="numbering" w:customStyle="1" w:styleId="7221">
    <w:name w:val="Нет списка7221"/>
    <w:next w:val="a8"/>
    <w:uiPriority w:val="99"/>
    <w:semiHidden/>
    <w:unhideWhenUsed/>
    <w:rsid w:val="00635C23"/>
  </w:style>
  <w:style w:type="numbering" w:customStyle="1" w:styleId="81212">
    <w:name w:val="Нет списка8121"/>
    <w:next w:val="a8"/>
    <w:uiPriority w:val="99"/>
    <w:semiHidden/>
    <w:unhideWhenUsed/>
    <w:rsid w:val="00635C23"/>
  </w:style>
  <w:style w:type="table" w:customStyle="1" w:styleId="3321">
    <w:name w:val="Сетка таблицы332"/>
    <w:basedOn w:val="a7"/>
    <w:next w:val="aff6"/>
    <w:uiPriority w:val="39"/>
    <w:rsid w:val="00635C23"/>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1">
    <w:name w:val="Нет списка9121"/>
    <w:next w:val="a8"/>
    <w:uiPriority w:val="99"/>
    <w:semiHidden/>
    <w:unhideWhenUsed/>
    <w:rsid w:val="00635C23"/>
  </w:style>
  <w:style w:type="table" w:customStyle="1" w:styleId="4320">
    <w:name w:val="Сетка таблицы432"/>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1">
    <w:name w:val="Нет списка15121"/>
    <w:next w:val="a8"/>
    <w:uiPriority w:val="99"/>
    <w:semiHidden/>
    <w:rsid w:val="00635C23"/>
  </w:style>
  <w:style w:type="table" w:customStyle="1" w:styleId="111220">
    <w:name w:val="Сетка таблицы11122"/>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1">
    <w:name w:val="Нет списка21221"/>
    <w:next w:val="a8"/>
    <w:semiHidden/>
    <w:unhideWhenUsed/>
    <w:rsid w:val="00635C23"/>
  </w:style>
  <w:style w:type="table" w:customStyle="1" w:styleId="21222">
    <w:name w:val="Сетка таблицы2122"/>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1">
    <w:name w:val="Нет списка111221"/>
    <w:next w:val="a8"/>
    <w:uiPriority w:val="99"/>
    <w:semiHidden/>
    <w:rsid w:val="00635C23"/>
  </w:style>
  <w:style w:type="numbering" w:customStyle="1" w:styleId="311210">
    <w:name w:val="Нет списка31121"/>
    <w:next w:val="a8"/>
    <w:uiPriority w:val="99"/>
    <w:semiHidden/>
    <w:unhideWhenUsed/>
    <w:rsid w:val="00635C23"/>
  </w:style>
  <w:style w:type="table" w:customStyle="1" w:styleId="31220">
    <w:name w:val="Сетка таблицы3122"/>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21">
    <w:name w:val="Нет списка121121"/>
    <w:next w:val="a8"/>
    <w:uiPriority w:val="99"/>
    <w:semiHidden/>
    <w:rsid w:val="00635C23"/>
  </w:style>
  <w:style w:type="table" w:customStyle="1" w:styleId="12222">
    <w:name w:val="Сетка таблицы1222"/>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21">
    <w:name w:val="Нет списка211221"/>
    <w:next w:val="a8"/>
    <w:uiPriority w:val="99"/>
    <w:semiHidden/>
    <w:unhideWhenUsed/>
    <w:rsid w:val="00635C23"/>
  </w:style>
  <w:style w:type="numbering" w:customStyle="1" w:styleId="1111221">
    <w:name w:val="Нет списка1111221"/>
    <w:next w:val="a8"/>
    <w:uiPriority w:val="99"/>
    <w:semiHidden/>
    <w:rsid w:val="00635C23"/>
  </w:style>
  <w:style w:type="table" w:customStyle="1" w:styleId="41220">
    <w:name w:val="Сетка таблицы4122"/>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1">
    <w:name w:val="Нет списка41121"/>
    <w:next w:val="a8"/>
    <w:uiPriority w:val="99"/>
    <w:semiHidden/>
    <w:unhideWhenUsed/>
    <w:rsid w:val="00635C23"/>
  </w:style>
  <w:style w:type="table" w:customStyle="1" w:styleId="5222">
    <w:name w:val="Сетка таблицы522"/>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2">
    <w:name w:val="Сетка таблицы622"/>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
    <w:name w:val="Сетка таблицы 1122"/>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221">
    <w:name w:val="стиль 81221"/>
    <w:rsid w:val="00635C23"/>
    <w:pPr>
      <w:numPr>
        <w:numId w:val="2"/>
      </w:numPr>
    </w:pPr>
  </w:style>
  <w:style w:type="table" w:customStyle="1" w:styleId="11223">
    <w:name w:val="Классическая таблица 1122"/>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2">
    <w:name w:val="Table Normal22"/>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1121">
    <w:name w:val="Нет списка51121"/>
    <w:next w:val="a8"/>
    <w:uiPriority w:val="99"/>
    <w:semiHidden/>
    <w:unhideWhenUsed/>
    <w:rsid w:val="00635C23"/>
  </w:style>
  <w:style w:type="numbering" w:customStyle="1" w:styleId="131121">
    <w:name w:val="Нет списка131121"/>
    <w:next w:val="a8"/>
    <w:uiPriority w:val="99"/>
    <w:semiHidden/>
    <w:unhideWhenUsed/>
    <w:rsid w:val="00635C23"/>
  </w:style>
  <w:style w:type="numbering" w:customStyle="1" w:styleId="61121">
    <w:name w:val="Нет списка61121"/>
    <w:next w:val="a8"/>
    <w:uiPriority w:val="99"/>
    <w:semiHidden/>
    <w:unhideWhenUsed/>
    <w:rsid w:val="00635C23"/>
  </w:style>
  <w:style w:type="numbering" w:customStyle="1" w:styleId="141121">
    <w:name w:val="Нет списка141121"/>
    <w:next w:val="a8"/>
    <w:uiPriority w:val="99"/>
    <w:semiHidden/>
    <w:unhideWhenUsed/>
    <w:rsid w:val="00635C23"/>
  </w:style>
  <w:style w:type="numbering" w:customStyle="1" w:styleId="71121">
    <w:name w:val="Нет списка71121"/>
    <w:next w:val="a8"/>
    <w:uiPriority w:val="99"/>
    <w:semiHidden/>
    <w:unhideWhenUsed/>
    <w:rsid w:val="00635C23"/>
  </w:style>
  <w:style w:type="table" w:customStyle="1" w:styleId="-122">
    <w:name w:val="Веб-таблица 122"/>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22">
    <w:name w:val="Сетка таблицы722"/>
    <w:basedOn w:val="a7"/>
    <w:next w:val="aff6"/>
    <w:uiPriority w:val="3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2">
    <w:name w:val="ЭКОцентр Таблица (8пт)22"/>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2">
    <w:name w:val="ЭКОцентр Таблица (10пт)22"/>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affffffffffff3">
    <w:name w:val="Обычный с отступом"/>
    <w:basedOn w:val="a5"/>
    <w:next w:val="a5"/>
    <w:qFormat/>
    <w:rsid w:val="00635C23"/>
    <w:pPr>
      <w:ind w:firstLine="720"/>
      <w:jc w:val="both"/>
    </w:pPr>
    <w:rPr>
      <w:rFonts w:ascii="Arial" w:hAnsi="Arial"/>
      <w:sz w:val="20"/>
    </w:rPr>
  </w:style>
  <w:style w:type="paragraph" w:customStyle="1" w:styleId="1fff7">
    <w:name w:val="табл_боковик_1отст"/>
    <w:basedOn w:val="a5"/>
    <w:qFormat/>
    <w:rsid w:val="00635C23"/>
    <w:pPr>
      <w:ind w:left="113"/>
    </w:pPr>
    <w:rPr>
      <w:rFonts w:ascii="Arial" w:hAnsi="Arial"/>
      <w:sz w:val="16"/>
    </w:rPr>
  </w:style>
  <w:style w:type="paragraph" w:customStyle="1" w:styleId="affffffffffff4">
    <w:name w:val="табл_бок_выдел"/>
    <w:qFormat/>
    <w:rsid w:val="00635C23"/>
    <w:rPr>
      <w:rFonts w:ascii="Arial" w:eastAsia="Times New Roman" w:hAnsi="Arial"/>
      <w:b/>
      <w:noProof/>
      <w:sz w:val="16"/>
    </w:rPr>
  </w:style>
  <w:style w:type="numbering" w:customStyle="1" w:styleId="2010">
    <w:name w:val="Нет списка201"/>
    <w:next w:val="a8"/>
    <w:uiPriority w:val="99"/>
    <w:semiHidden/>
    <w:unhideWhenUsed/>
    <w:rsid w:val="00635C23"/>
  </w:style>
  <w:style w:type="numbering" w:customStyle="1" w:styleId="11510">
    <w:name w:val="Нет списка1151"/>
    <w:next w:val="a8"/>
    <w:uiPriority w:val="99"/>
    <w:semiHidden/>
    <w:unhideWhenUsed/>
    <w:rsid w:val="00635C23"/>
  </w:style>
  <w:style w:type="table" w:customStyle="1" w:styleId="184">
    <w:name w:val="Сетка таблицы18"/>
    <w:basedOn w:val="a7"/>
    <w:next w:val="aff6"/>
    <w:uiPriority w:val="5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5">
    <w:name w:val="Сетка таблицы19"/>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
    <w:name w:val="Нет списка1161"/>
    <w:next w:val="a8"/>
    <w:semiHidden/>
    <w:rsid w:val="00635C23"/>
  </w:style>
  <w:style w:type="table" w:customStyle="1" w:styleId="1162">
    <w:name w:val="Сетка таблицы116"/>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0">
    <w:name w:val="Нет списка251"/>
    <w:next w:val="a8"/>
    <w:uiPriority w:val="99"/>
    <w:semiHidden/>
    <w:unhideWhenUsed/>
    <w:rsid w:val="00635C23"/>
  </w:style>
  <w:style w:type="table" w:customStyle="1" w:styleId="263">
    <w:name w:val="Сетка таблицы26"/>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
    <w:name w:val="Нет списка11151"/>
    <w:next w:val="a8"/>
    <w:semiHidden/>
    <w:rsid w:val="00635C23"/>
  </w:style>
  <w:style w:type="numbering" w:customStyle="1" w:styleId="3510">
    <w:name w:val="Нет списка351"/>
    <w:next w:val="a8"/>
    <w:uiPriority w:val="99"/>
    <w:semiHidden/>
    <w:unhideWhenUsed/>
    <w:rsid w:val="00635C23"/>
  </w:style>
  <w:style w:type="table" w:customStyle="1" w:styleId="360">
    <w:name w:val="Сетка таблицы36"/>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
    <w:name w:val="Нет списка1251"/>
    <w:next w:val="a8"/>
    <w:semiHidden/>
    <w:rsid w:val="00635C23"/>
  </w:style>
  <w:style w:type="table" w:customStyle="1" w:styleId="1252">
    <w:name w:val="Сетка таблицы125"/>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1">
    <w:name w:val="Нет списка2151"/>
    <w:next w:val="a8"/>
    <w:uiPriority w:val="99"/>
    <w:semiHidden/>
    <w:unhideWhenUsed/>
    <w:rsid w:val="00635C23"/>
  </w:style>
  <w:style w:type="table" w:customStyle="1" w:styleId="2152">
    <w:name w:val="Сетка таблицы215"/>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0">
    <w:name w:val="Нет списка11115"/>
    <w:next w:val="a8"/>
    <w:semiHidden/>
    <w:rsid w:val="00635C23"/>
  </w:style>
  <w:style w:type="table" w:customStyle="1" w:styleId="11150">
    <w:name w:val="Сетка таблицы1115"/>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0">
    <w:name w:val="Нет списка451"/>
    <w:next w:val="a8"/>
    <w:uiPriority w:val="99"/>
    <w:semiHidden/>
    <w:unhideWhenUsed/>
    <w:rsid w:val="00635C23"/>
  </w:style>
  <w:style w:type="table" w:customStyle="1" w:styleId="551">
    <w:name w:val="Сетка таблицы55"/>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
    <w:name w:val="Сетка таблицы 16"/>
    <w:basedOn w:val="a7"/>
    <w:next w:val="1ff3"/>
    <w:uiPriority w:val="99"/>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6">
    <w:name w:val="стиль 86"/>
    <w:rsid w:val="00635C23"/>
    <w:pPr>
      <w:numPr>
        <w:numId w:val="23"/>
      </w:numPr>
    </w:pPr>
  </w:style>
  <w:style w:type="table" w:customStyle="1" w:styleId="167">
    <w:name w:val="Классическая таблица 16"/>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5">
    <w:name w:val="Table Normal5"/>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510">
    <w:name w:val="Нет списка551"/>
    <w:next w:val="a8"/>
    <w:uiPriority w:val="99"/>
    <w:semiHidden/>
    <w:unhideWhenUsed/>
    <w:rsid w:val="00635C23"/>
  </w:style>
  <w:style w:type="numbering" w:customStyle="1" w:styleId="1351">
    <w:name w:val="Нет списка1351"/>
    <w:next w:val="a8"/>
    <w:uiPriority w:val="99"/>
    <w:semiHidden/>
    <w:unhideWhenUsed/>
    <w:rsid w:val="00635C23"/>
  </w:style>
  <w:style w:type="numbering" w:customStyle="1" w:styleId="6510">
    <w:name w:val="Нет списка651"/>
    <w:next w:val="a8"/>
    <w:uiPriority w:val="99"/>
    <w:semiHidden/>
    <w:unhideWhenUsed/>
    <w:rsid w:val="00635C23"/>
  </w:style>
  <w:style w:type="numbering" w:customStyle="1" w:styleId="1451">
    <w:name w:val="Нет списка1451"/>
    <w:next w:val="a8"/>
    <w:uiPriority w:val="99"/>
    <w:semiHidden/>
    <w:unhideWhenUsed/>
    <w:rsid w:val="00635C23"/>
  </w:style>
  <w:style w:type="numbering" w:customStyle="1" w:styleId="751">
    <w:name w:val="Нет списка751"/>
    <w:next w:val="a8"/>
    <w:uiPriority w:val="99"/>
    <w:semiHidden/>
    <w:unhideWhenUsed/>
    <w:rsid w:val="00635C23"/>
  </w:style>
  <w:style w:type="numbering" w:customStyle="1" w:styleId="8410">
    <w:name w:val="Нет списка841"/>
    <w:next w:val="a8"/>
    <w:uiPriority w:val="99"/>
    <w:semiHidden/>
    <w:unhideWhenUsed/>
    <w:rsid w:val="00635C23"/>
  </w:style>
  <w:style w:type="numbering" w:customStyle="1" w:styleId="941">
    <w:name w:val="Нет списка941"/>
    <w:next w:val="a8"/>
    <w:uiPriority w:val="99"/>
    <w:semiHidden/>
    <w:unhideWhenUsed/>
    <w:rsid w:val="00635C23"/>
  </w:style>
  <w:style w:type="numbering" w:customStyle="1" w:styleId="1541">
    <w:name w:val="Нет списка1541"/>
    <w:next w:val="a8"/>
    <w:uiPriority w:val="99"/>
    <w:semiHidden/>
    <w:rsid w:val="00635C23"/>
  </w:style>
  <w:style w:type="numbering" w:customStyle="1" w:styleId="31410">
    <w:name w:val="Нет списка3141"/>
    <w:next w:val="a8"/>
    <w:uiPriority w:val="99"/>
    <w:semiHidden/>
    <w:unhideWhenUsed/>
    <w:rsid w:val="00635C23"/>
  </w:style>
  <w:style w:type="table" w:customStyle="1" w:styleId="3150">
    <w:name w:val="Сетка таблицы315"/>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1">
    <w:name w:val="Нет списка12141"/>
    <w:next w:val="a8"/>
    <w:uiPriority w:val="99"/>
    <w:semiHidden/>
    <w:rsid w:val="00635C23"/>
  </w:style>
  <w:style w:type="numbering" w:customStyle="1" w:styleId="2115">
    <w:name w:val="Нет списка2115"/>
    <w:next w:val="a8"/>
    <w:uiPriority w:val="99"/>
    <w:semiHidden/>
    <w:unhideWhenUsed/>
    <w:rsid w:val="00635C23"/>
  </w:style>
  <w:style w:type="numbering" w:customStyle="1" w:styleId="1111131">
    <w:name w:val="Нет списка1111131"/>
    <w:next w:val="a8"/>
    <w:uiPriority w:val="99"/>
    <w:semiHidden/>
    <w:rsid w:val="00635C23"/>
  </w:style>
  <w:style w:type="table" w:customStyle="1" w:styleId="415">
    <w:name w:val="Сетка таблицы415"/>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1">
    <w:name w:val="Нет списка4141"/>
    <w:next w:val="a8"/>
    <w:uiPriority w:val="99"/>
    <w:semiHidden/>
    <w:unhideWhenUsed/>
    <w:rsid w:val="00635C23"/>
  </w:style>
  <w:style w:type="table" w:customStyle="1" w:styleId="1152">
    <w:name w:val="Сетка таблицы 115"/>
    <w:basedOn w:val="a7"/>
    <w:next w:val="1ff3"/>
    <w:uiPriority w:val="99"/>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5">
    <w:name w:val="стиль 815"/>
    <w:rsid w:val="00635C23"/>
    <w:pPr>
      <w:numPr>
        <w:numId w:val="38"/>
      </w:numPr>
    </w:pPr>
  </w:style>
  <w:style w:type="table" w:customStyle="1" w:styleId="1153">
    <w:name w:val="Классическая таблица 115"/>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41">
    <w:name w:val="Нет списка5141"/>
    <w:next w:val="a8"/>
    <w:uiPriority w:val="99"/>
    <w:semiHidden/>
    <w:unhideWhenUsed/>
    <w:rsid w:val="00635C23"/>
  </w:style>
  <w:style w:type="numbering" w:customStyle="1" w:styleId="13141">
    <w:name w:val="Нет списка13141"/>
    <w:next w:val="a8"/>
    <w:uiPriority w:val="99"/>
    <w:semiHidden/>
    <w:unhideWhenUsed/>
    <w:rsid w:val="00635C23"/>
  </w:style>
  <w:style w:type="numbering" w:customStyle="1" w:styleId="6141">
    <w:name w:val="Нет списка6141"/>
    <w:next w:val="a8"/>
    <w:uiPriority w:val="99"/>
    <w:semiHidden/>
    <w:unhideWhenUsed/>
    <w:rsid w:val="00635C23"/>
  </w:style>
  <w:style w:type="numbering" w:customStyle="1" w:styleId="14141">
    <w:name w:val="Нет списка14141"/>
    <w:next w:val="a8"/>
    <w:uiPriority w:val="99"/>
    <w:semiHidden/>
    <w:unhideWhenUsed/>
    <w:rsid w:val="00635C23"/>
  </w:style>
  <w:style w:type="numbering" w:customStyle="1" w:styleId="7141">
    <w:name w:val="Нет списка7141"/>
    <w:next w:val="a8"/>
    <w:uiPriority w:val="99"/>
    <w:semiHidden/>
    <w:unhideWhenUsed/>
    <w:rsid w:val="00635C23"/>
  </w:style>
  <w:style w:type="table" w:customStyle="1" w:styleId="-15">
    <w:name w:val="Веб-таблица 15"/>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52">
    <w:name w:val="Сетка таблицы75"/>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ЭКОцентр Таблица (8пт)5"/>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50">
    <w:name w:val="ЭКОцентр Таблица (10пт)5"/>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3ff6">
    <w:name w:val="Таблица нет отступа3"/>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1">
    <w:name w:val="Таблица нет отступа11"/>
    <w:basedOn w:val="a7"/>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0">
    <w:name w:val="Таблица нет отступа21"/>
    <w:basedOn w:val="a7"/>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3">
    <w:name w:val="Сетка таблицы83"/>
    <w:basedOn w:val="a7"/>
    <w:next w:val="aff6"/>
    <w:uiPriority w:val="5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
    <w:name w:val="Сетка таблицы 123"/>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231">
    <w:name w:val="стиль 8231"/>
    <w:rsid w:val="00635C23"/>
  </w:style>
  <w:style w:type="table" w:customStyle="1" w:styleId="1234">
    <w:name w:val="Классическая таблица 123"/>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3">
    <w:name w:val="Сетка таблицы133"/>
    <w:basedOn w:val="a7"/>
    <w:next w:val="aff6"/>
    <w:uiPriority w:val="9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
    <w:basedOn w:val="a7"/>
    <w:next w:val="aff6"/>
    <w:uiPriority w:val="3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
    <w:name w:val="Сетка таблицы323"/>
    <w:basedOn w:val="a7"/>
    <w:next w:val="aff6"/>
    <w:uiPriority w:val="39"/>
    <w:rsid w:val="00635C23"/>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0">
    <w:name w:val="Сетка таблицы423"/>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
    <w:name w:val="Сетка таблицы1123"/>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0">
    <w:name w:val="Сетка таблицы11113"/>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етка таблицы2113"/>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1">
    <w:name w:val="Сетка таблицы3113"/>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31">
    <w:name w:val="Нет списка211131"/>
    <w:next w:val="a8"/>
    <w:uiPriority w:val="99"/>
    <w:semiHidden/>
    <w:unhideWhenUsed/>
    <w:rsid w:val="00635C23"/>
  </w:style>
  <w:style w:type="numbering" w:customStyle="1" w:styleId="111111111">
    <w:name w:val="Нет списка111111111"/>
    <w:next w:val="a8"/>
    <w:uiPriority w:val="99"/>
    <w:semiHidden/>
    <w:rsid w:val="00635C23"/>
  </w:style>
  <w:style w:type="table" w:customStyle="1" w:styleId="41130">
    <w:name w:val="Сетка таблицы4113"/>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2">
    <w:name w:val="Сетка таблицы513"/>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0">
    <w:name w:val="Сетка таблицы613"/>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3">
    <w:name w:val="Сетка таблицы 1113"/>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31">
    <w:name w:val="стиль 81131"/>
    <w:rsid w:val="00635C23"/>
  </w:style>
  <w:style w:type="table" w:customStyle="1" w:styleId="11134">
    <w:name w:val="Классическая таблица 1113"/>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3">
    <w:name w:val="Table Normal13"/>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table" w:customStyle="1" w:styleId="-113">
    <w:name w:val="Веб-таблица 113"/>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30">
    <w:name w:val="Сетка таблицы713"/>
    <w:basedOn w:val="a7"/>
    <w:next w:val="aff6"/>
    <w:uiPriority w:val="3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2">
    <w:name w:val="ЭКОцентр Таблица (8пт)13"/>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30">
    <w:name w:val="ЭКОцентр Таблица (10пт)13"/>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310">
    <w:name w:val="Нет списка1031"/>
    <w:next w:val="a8"/>
    <w:uiPriority w:val="99"/>
    <w:semiHidden/>
    <w:unhideWhenUsed/>
    <w:rsid w:val="00635C23"/>
  </w:style>
  <w:style w:type="table" w:customStyle="1" w:styleId="932">
    <w:name w:val="Сетка таблицы93"/>
    <w:basedOn w:val="a7"/>
    <w:next w:val="aff6"/>
    <w:uiPriority w:val="5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4">
    <w:name w:val="Сетка таблицы 133"/>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31">
    <w:name w:val="Нет списка1631"/>
    <w:next w:val="a8"/>
    <w:uiPriority w:val="99"/>
    <w:semiHidden/>
    <w:rsid w:val="00635C23"/>
  </w:style>
  <w:style w:type="numbering" w:customStyle="1" w:styleId="8330">
    <w:name w:val="стиль 833"/>
    <w:rsid w:val="00635C23"/>
  </w:style>
  <w:style w:type="table" w:customStyle="1" w:styleId="1335">
    <w:name w:val="Классическая таблица 133"/>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310">
    <w:name w:val="Нет списка2231"/>
    <w:next w:val="a8"/>
    <w:semiHidden/>
    <w:rsid w:val="00635C23"/>
  </w:style>
  <w:style w:type="table" w:customStyle="1" w:styleId="1430">
    <w:name w:val="Сетка таблицы143"/>
    <w:basedOn w:val="a7"/>
    <w:next w:val="aff6"/>
    <w:uiPriority w:val="5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7"/>
    <w:next w:val="aff6"/>
    <w:uiPriority w:val="3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0">
    <w:name w:val="Нет списка3231"/>
    <w:next w:val="a8"/>
    <w:uiPriority w:val="99"/>
    <w:semiHidden/>
    <w:unhideWhenUsed/>
    <w:rsid w:val="00635C23"/>
  </w:style>
  <w:style w:type="numbering" w:customStyle="1" w:styleId="112310">
    <w:name w:val="Нет списка11231"/>
    <w:next w:val="a8"/>
    <w:uiPriority w:val="99"/>
    <w:semiHidden/>
    <w:unhideWhenUsed/>
    <w:rsid w:val="00635C23"/>
  </w:style>
  <w:style w:type="numbering" w:customStyle="1" w:styleId="4231">
    <w:name w:val="Нет списка4231"/>
    <w:next w:val="a8"/>
    <w:uiPriority w:val="99"/>
    <w:semiHidden/>
    <w:unhideWhenUsed/>
    <w:rsid w:val="00635C23"/>
  </w:style>
  <w:style w:type="numbering" w:customStyle="1" w:styleId="12231">
    <w:name w:val="Нет списка12231"/>
    <w:next w:val="a8"/>
    <w:uiPriority w:val="99"/>
    <w:semiHidden/>
    <w:unhideWhenUsed/>
    <w:rsid w:val="00635C23"/>
  </w:style>
  <w:style w:type="numbering" w:customStyle="1" w:styleId="5231">
    <w:name w:val="Нет списка5231"/>
    <w:next w:val="a8"/>
    <w:uiPriority w:val="99"/>
    <w:semiHidden/>
    <w:unhideWhenUsed/>
    <w:rsid w:val="00635C23"/>
  </w:style>
  <w:style w:type="numbering" w:customStyle="1" w:styleId="13231">
    <w:name w:val="Нет списка13231"/>
    <w:next w:val="a8"/>
    <w:uiPriority w:val="99"/>
    <w:semiHidden/>
    <w:unhideWhenUsed/>
    <w:rsid w:val="00635C23"/>
  </w:style>
  <w:style w:type="numbering" w:customStyle="1" w:styleId="6231">
    <w:name w:val="Нет списка6231"/>
    <w:next w:val="a8"/>
    <w:uiPriority w:val="99"/>
    <w:semiHidden/>
    <w:unhideWhenUsed/>
    <w:rsid w:val="00635C23"/>
  </w:style>
  <w:style w:type="numbering" w:customStyle="1" w:styleId="14231">
    <w:name w:val="Нет списка14231"/>
    <w:next w:val="a8"/>
    <w:uiPriority w:val="99"/>
    <w:semiHidden/>
    <w:unhideWhenUsed/>
    <w:rsid w:val="00635C23"/>
  </w:style>
  <w:style w:type="numbering" w:customStyle="1" w:styleId="7231">
    <w:name w:val="Нет списка7231"/>
    <w:next w:val="a8"/>
    <w:uiPriority w:val="99"/>
    <w:semiHidden/>
    <w:unhideWhenUsed/>
    <w:rsid w:val="00635C23"/>
  </w:style>
  <w:style w:type="numbering" w:customStyle="1" w:styleId="81310">
    <w:name w:val="Нет списка8131"/>
    <w:next w:val="a8"/>
    <w:uiPriority w:val="99"/>
    <w:semiHidden/>
    <w:unhideWhenUsed/>
    <w:rsid w:val="00635C23"/>
  </w:style>
  <w:style w:type="table" w:customStyle="1" w:styleId="3330">
    <w:name w:val="Сетка таблицы333"/>
    <w:basedOn w:val="a7"/>
    <w:next w:val="aff6"/>
    <w:uiPriority w:val="39"/>
    <w:rsid w:val="00635C23"/>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1">
    <w:name w:val="Нет списка9131"/>
    <w:next w:val="a8"/>
    <w:uiPriority w:val="99"/>
    <w:semiHidden/>
    <w:unhideWhenUsed/>
    <w:rsid w:val="00635C23"/>
  </w:style>
  <w:style w:type="table" w:customStyle="1" w:styleId="433">
    <w:name w:val="Сетка таблицы433"/>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0">
    <w:name w:val="Сетка таблицы1133"/>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31">
    <w:name w:val="Нет списка15131"/>
    <w:next w:val="a8"/>
    <w:uiPriority w:val="99"/>
    <w:semiHidden/>
    <w:rsid w:val="00635C23"/>
  </w:style>
  <w:style w:type="table" w:customStyle="1" w:styleId="111231">
    <w:name w:val="Сетка таблицы11123"/>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31">
    <w:name w:val="Нет списка21231"/>
    <w:next w:val="a8"/>
    <w:semiHidden/>
    <w:unhideWhenUsed/>
    <w:rsid w:val="00635C23"/>
  </w:style>
  <w:style w:type="table" w:customStyle="1" w:styleId="21230">
    <w:name w:val="Сетка таблицы2123"/>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310">
    <w:name w:val="Нет списка111231"/>
    <w:next w:val="a8"/>
    <w:uiPriority w:val="99"/>
    <w:semiHidden/>
    <w:rsid w:val="00635C23"/>
  </w:style>
  <w:style w:type="numbering" w:customStyle="1" w:styleId="311310">
    <w:name w:val="Нет списка31131"/>
    <w:next w:val="a8"/>
    <w:uiPriority w:val="99"/>
    <w:semiHidden/>
    <w:unhideWhenUsed/>
    <w:rsid w:val="00635C23"/>
  </w:style>
  <w:style w:type="table" w:customStyle="1" w:styleId="3123">
    <w:name w:val="Сетка таблицы3123"/>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31">
    <w:name w:val="Нет списка121131"/>
    <w:next w:val="a8"/>
    <w:uiPriority w:val="99"/>
    <w:semiHidden/>
    <w:rsid w:val="00635C23"/>
  </w:style>
  <w:style w:type="table" w:customStyle="1" w:styleId="12232">
    <w:name w:val="Сетка таблицы1223"/>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3">
    <w:name w:val="Нет списка21123"/>
    <w:next w:val="a8"/>
    <w:uiPriority w:val="99"/>
    <w:semiHidden/>
    <w:unhideWhenUsed/>
    <w:rsid w:val="00635C23"/>
  </w:style>
  <w:style w:type="numbering" w:customStyle="1" w:styleId="111123">
    <w:name w:val="Нет списка111123"/>
    <w:next w:val="a8"/>
    <w:uiPriority w:val="99"/>
    <w:semiHidden/>
    <w:rsid w:val="00635C23"/>
  </w:style>
  <w:style w:type="table" w:customStyle="1" w:styleId="4123">
    <w:name w:val="Сетка таблицы4123"/>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31">
    <w:name w:val="Нет списка41131"/>
    <w:next w:val="a8"/>
    <w:uiPriority w:val="99"/>
    <w:semiHidden/>
    <w:unhideWhenUsed/>
    <w:rsid w:val="00635C23"/>
  </w:style>
  <w:style w:type="table" w:customStyle="1" w:styleId="5232">
    <w:name w:val="Сетка таблицы523"/>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0">
    <w:name w:val="Сетка таблицы623"/>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
    <w:name w:val="Сетка таблицы 1123"/>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23">
    <w:name w:val="стиль 8123"/>
    <w:rsid w:val="00635C23"/>
  </w:style>
  <w:style w:type="table" w:customStyle="1" w:styleId="11233">
    <w:name w:val="Классическая таблица 1123"/>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3">
    <w:name w:val="Table Normal23"/>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1131">
    <w:name w:val="Нет списка51131"/>
    <w:next w:val="a8"/>
    <w:uiPriority w:val="99"/>
    <w:semiHidden/>
    <w:unhideWhenUsed/>
    <w:rsid w:val="00635C23"/>
  </w:style>
  <w:style w:type="numbering" w:customStyle="1" w:styleId="131131">
    <w:name w:val="Нет списка131131"/>
    <w:next w:val="a8"/>
    <w:uiPriority w:val="99"/>
    <w:semiHidden/>
    <w:unhideWhenUsed/>
    <w:rsid w:val="00635C23"/>
  </w:style>
  <w:style w:type="numbering" w:customStyle="1" w:styleId="61131">
    <w:name w:val="Нет списка61131"/>
    <w:next w:val="a8"/>
    <w:uiPriority w:val="99"/>
    <w:semiHidden/>
    <w:unhideWhenUsed/>
    <w:rsid w:val="00635C23"/>
  </w:style>
  <w:style w:type="numbering" w:customStyle="1" w:styleId="141131">
    <w:name w:val="Нет списка141131"/>
    <w:next w:val="a8"/>
    <w:uiPriority w:val="99"/>
    <w:semiHidden/>
    <w:unhideWhenUsed/>
    <w:rsid w:val="00635C23"/>
  </w:style>
  <w:style w:type="numbering" w:customStyle="1" w:styleId="71131">
    <w:name w:val="Нет списка71131"/>
    <w:next w:val="a8"/>
    <w:uiPriority w:val="99"/>
    <w:semiHidden/>
    <w:unhideWhenUsed/>
    <w:rsid w:val="00635C23"/>
  </w:style>
  <w:style w:type="table" w:customStyle="1" w:styleId="-123">
    <w:name w:val="Веб-таблица 123"/>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30">
    <w:name w:val="Сетка таблицы723"/>
    <w:basedOn w:val="a7"/>
    <w:next w:val="aff6"/>
    <w:uiPriority w:val="3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2">
    <w:name w:val="ЭКОцентр Таблица (8пт)23"/>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3">
    <w:name w:val="ЭКОцентр Таблица (10пт)23"/>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711">
    <w:name w:val="Нет списка1711"/>
    <w:next w:val="a8"/>
    <w:uiPriority w:val="99"/>
    <w:semiHidden/>
    <w:unhideWhenUsed/>
    <w:rsid w:val="00635C23"/>
  </w:style>
  <w:style w:type="numbering" w:customStyle="1" w:styleId="1811">
    <w:name w:val="Нет списка1811"/>
    <w:next w:val="a8"/>
    <w:uiPriority w:val="99"/>
    <w:semiHidden/>
    <w:unhideWhenUsed/>
    <w:rsid w:val="00635C23"/>
  </w:style>
  <w:style w:type="table" w:customStyle="1" w:styleId="111310">
    <w:name w:val="Сетка таблицы11131"/>
    <w:basedOn w:val="a7"/>
    <w:uiPriority w:val="59"/>
    <w:locked/>
    <w:rsid w:val="00635C23"/>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0">
    <w:name w:val="Сетка таблицы2131"/>
    <w:basedOn w:val="a7"/>
    <w:uiPriority w:val="5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1">
    <w:name w:val="Сетка таблицы3131"/>
    <w:basedOn w:val="a7"/>
    <w:uiPriority w:val="5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0">
    <w:name w:val="Сетка таблицы1231"/>
    <w:basedOn w:val="a7"/>
    <w:uiPriority w:val="59"/>
    <w:locked/>
    <w:rsid w:val="00635C23"/>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0">
    <w:name w:val="Сетка таблицы4131"/>
    <w:basedOn w:val="a7"/>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
    <w:name w:val="Сетка таблицы531"/>
    <w:basedOn w:val="a7"/>
    <w:uiPriority w:val="3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0">
    <w:name w:val="Сетка таблицы631"/>
    <w:basedOn w:val="a7"/>
    <w:uiPriority w:val="3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uiPriority w:val="2"/>
    <w:semiHidden/>
    <w:qFormat/>
    <w:rsid w:val="00635C23"/>
    <w:pPr>
      <w:widowControl w:val="0"/>
    </w:pPr>
    <w:rPr>
      <w:sz w:val="22"/>
      <w:szCs w:val="22"/>
      <w:lang w:val="en-US" w:eastAsia="en-US" w:bidi="ru-RU"/>
    </w:rPr>
    <w:tblPr>
      <w:tblCellMar>
        <w:top w:w="0" w:type="dxa"/>
        <w:left w:w="0" w:type="dxa"/>
        <w:bottom w:w="0" w:type="dxa"/>
        <w:right w:w="0" w:type="dxa"/>
      </w:tblCellMar>
    </w:tblPr>
  </w:style>
  <w:style w:type="table" w:customStyle="1" w:styleId="8313">
    <w:name w:val="ЭКОцентр Таблица (8пт)31"/>
    <w:qFormat/>
    <w:rsid w:val="00635C23"/>
    <w:rPr>
      <w:sz w:val="16"/>
      <w:szCs w:val="16"/>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311">
    <w:name w:val="ЭКОцентр Таблица (10пт)31"/>
    <w:qFormat/>
    <w:rsid w:val="00635C23"/>
    <w:rPr>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81311">
    <w:name w:val="стиль 81311"/>
    <w:rsid w:val="00635C23"/>
  </w:style>
  <w:style w:type="numbering" w:customStyle="1" w:styleId="8411">
    <w:name w:val="стиль 8411"/>
    <w:rsid w:val="00635C23"/>
  </w:style>
  <w:style w:type="numbering" w:customStyle="1" w:styleId="23110">
    <w:name w:val="Нет списка2311"/>
    <w:next w:val="a8"/>
    <w:uiPriority w:val="99"/>
    <w:semiHidden/>
    <w:unhideWhenUsed/>
    <w:rsid w:val="00635C23"/>
  </w:style>
  <w:style w:type="numbering" w:customStyle="1" w:styleId="113110">
    <w:name w:val="Нет списка11311"/>
    <w:next w:val="a8"/>
    <w:uiPriority w:val="99"/>
    <w:semiHidden/>
    <w:rsid w:val="00635C23"/>
  </w:style>
  <w:style w:type="numbering" w:customStyle="1" w:styleId="82111">
    <w:name w:val="стиль 82111"/>
    <w:rsid w:val="00635C23"/>
    <w:pPr>
      <w:numPr>
        <w:numId w:val="48"/>
      </w:numPr>
    </w:pPr>
  </w:style>
  <w:style w:type="numbering" w:customStyle="1" w:styleId="21311">
    <w:name w:val="Нет списка21311"/>
    <w:next w:val="a8"/>
    <w:semiHidden/>
    <w:rsid w:val="00635C23"/>
  </w:style>
  <w:style w:type="numbering" w:customStyle="1" w:styleId="33110">
    <w:name w:val="Нет списка3311"/>
    <w:next w:val="a8"/>
    <w:uiPriority w:val="99"/>
    <w:semiHidden/>
    <w:unhideWhenUsed/>
    <w:rsid w:val="00635C23"/>
  </w:style>
  <w:style w:type="numbering" w:customStyle="1" w:styleId="111311">
    <w:name w:val="Нет списка111311"/>
    <w:next w:val="a8"/>
    <w:uiPriority w:val="99"/>
    <w:semiHidden/>
    <w:unhideWhenUsed/>
    <w:rsid w:val="00635C23"/>
  </w:style>
  <w:style w:type="numbering" w:customStyle="1" w:styleId="43110">
    <w:name w:val="Нет списка4311"/>
    <w:next w:val="a8"/>
    <w:uiPriority w:val="99"/>
    <w:semiHidden/>
    <w:unhideWhenUsed/>
    <w:rsid w:val="00635C23"/>
  </w:style>
  <w:style w:type="numbering" w:customStyle="1" w:styleId="12311">
    <w:name w:val="Нет списка12311"/>
    <w:next w:val="a8"/>
    <w:uiPriority w:val="99"/>
    <w:semiHidden/>
    <w:unhideWhenUsed/>
    <w:rsid w:val="00635C23"/>
  </w:style>
  <w:style w:type="numbering" w:customStyle="1" w:styleId="53110">
    <w:name w:val="Нет списка5311"/>
    <w:next w:val="a8"/>
    <w:uiPriority w:val="99"/>
    <w:semiHidden/>
    <w:unhideWhenUsed/>
    <w:rsid w:val="00635C23"/>
  </w:style>
  <w:style w:type="numbering" w:customStyle="1" w:styleId="13311">
    <w:name w:val="Нет списка13311"/>
    <w:next w:val="a8"/>
    <w:uiPriority w:val="99"/>
    <w:semiHidden/>
    <w:unhideWhenUsed/>
    <w:rsid w:val="00635C23"/>
  </w:style>
  <w:style w:type="numbering" w:customStyle="1" w:styleId="6311">
    <w:name w:val="Нет списка6311"/>
    <w:next w:val="a8"/>
    <w:uiPriority w:val="99"/>
    <w:semiHidden/>
    <w:unhideWhenUsed/>
    <w:rsid w:val="00635C23"/>
  </w:style>
  <w:style w:type="numbering" w:customStyle="1" w:styleId="14311">
    <w:name w:val="Нет списка14311"/>
    <w:next w:val="a8"/>
    <w:uiPriority w:val="99"/>
    <w:semiHidden/>
    <w:unhideWhenUsed/>
    <w:rsid w:val="00635C23"/>
  </w:style>
  <w:style w:type="numbering" w:customStyle="1" w:styleId="7311">
    <w:name w:val="Нет списка7311"/>
    <w:next w:val="a8"/>
    <w:uiPriority w:val="99"/>
    <w:semiHidden/>
    <w:unhideWhenUsed/>
    <w:rsid w:val="00635C23"/>
  </w:style>
  <w:style w:type="numbering" w:customStyle="1" w:styleId="82110">
    <w:name w:val="Нет списка8211"/>
    <w:next w:val="a8"/>
    <w:uiPriority w:val="99"/>
    <w:semiHidden/>
    <w:unhideWhenUsed/>
    <w:rsid w:val="00635C23"/>
  </w:style>
  <w:style w:type="numbering" w:customStyle="1" w:styleId="9211">
    <w:name w:val="Нет списка9211"/>
    <w:next w:val="a8"/>
    <w:uiPriority w:val="99"/>
    <w:semiHidden/>
    <w:unhideWhenUsed/>
    <w:rsid w:val="00635C23"/>
  </w:style>
  <w:style w:type="numbering" w:customStyle="1" w:styleId="15211">
    <w:name w:val="Нет списка15211"/>
    <w:next w:val="a8"/>
    <w:uiPriority w:val="99"/>
    <w:semiHidden/>
    <w:rsid w:val="00635C23"/>
  </w:style>
  <w:style w:type="numbering" w:customStyle="1" w:styleId="211311">
    <w:name w:val="Нет списка211311"/>
    <w:next w:val="a8"/>
    <w:semiHidden/>
    <w:unhideWhenUsed/>
    <w:rsid w:val="00635C23"/>
  </w:style>
  <w:style w:type="numbering" w:customStyle="1" w:styleId="1111311">
    <w:name w:val="Нет списка1111311"/>
    <w:next w:val="a8"/>
    <w:uiPriority w:val="99"/>
    <w:semiHidden/>
    <w:rsid w:val="00635C23"/>
  </w:style>
  <w:style w:type="numbering" w:customStyle="1" w:styleId="312110">
    <w:name w:val="Нет списка31211"/>
    <w:next w:val="a8"/>
    <w:uiPriority w:val="99"/>
    <w:semiHidden/>
    <w:unhideWhenUsed/>
    <w:rsid w:val="00635C23"/>
  </w:style>
  <w:style w:type="numbering" w:customStyle="1" w:styleId="121211">
    <w:name w:val="Нет списка121211"/>
    <w:next w:val="a8"/>
    <w:uiPriority w:val="99"/>
    <w:semiHidden/>
    <w:rsid w:val="00635C23"/>
  </w:style>
  <w:style w:type="numbering" w:customStyle="1" w:styleId="2111111">
    <w:name w:val="Нет списка2111111"/>
    <w:next w:val="a8"/>
    <w:uiPriority w:val="99"/>
    <w:semiHidden/>
    <w:unhideWhenUsed/>
    <w:rsid w:val="00635C23"/>
  </w:style>
  <w:style w:type="numbering" w:customStyle="1" w:styleId="1111111111">
    <w:name w:val="Нет списка1111111111"/>
    <w:next w:val="a8"/>
    <w:uiPriority w:val="99"/>
    <w:semiHidden/>
    <w:rsid w:val="00635C23"/>
  </w:style>
  <w:style w:type="numbering" w:customStyle="1" w:styleId="412110">
    <w:name w:val="Нет списка41211"/>
    <w:next w:val="a8"/>
    <w:uiPriority w:val="99"/>
    <w:semiHidden/>
    <w:unhideWhenUsed/>
    <w:rsid w:val="00635C23"/>
  </w:style>
  <w:style w:type="numbering" w:customStyle="1" w:styleId="811111">
    <w:name w:val="стиль 811111"/>
    <w:rsid w:val="00635C23"/>
  </w:style>
  <w:style w:type="numbering" w:customStyle="1" w:styleId="51211">
    <w:name w:val="Нет списка51211"/>
    <w:next w:val="a8"/>
    <w:uiPriority w:val="99"/>
    <w:semiHidden/>
    <w:unhideWhenUsed/>
    <w:rsid w:val="00635C23"/>
  </w:style>
  <w:style w:type="numbering" w:customStyle="1" w:styleId="131211">
    <w:name w:val="Нет списка131211"/>
    <w:next w:val="a8"/>
    <w:uiPriority w:val="99"/>
    <w:semiHidden/>
    <w:unhideWhenUsed/>
    <w:rsid w:val="00635C23"/>
  </w:style>
  <w:style w:type="numbering" w:customStyle="1" w:styleId="61211">
    <w:name w:val="Нет списка61211"/>
    <w:next w:val="a8"/>
    <w:uiPriority w:val="99"/>
    <w:semiHidden/>
    <w:unhideWhenUsed/>
    <w:rsid w:val="00635C23"/>
  </w:style>
  <w:style w:type="numbering" w:customStyle="1" w:styleId="141211">
    <w:name w:val="Нет списка141211"/>
    <w:next w:val="a8"/>
    <w:uiPriority w:val="99"/>
    <w:semiHidden/>
    <w:unhideWhenUsed/>
    <w:rsid w:val="00635C23"/>
  </w:style>
  <w:style w:type="numbering" w:customStyle="1" w:styleId="71211">
    <w:name w:val="Нет списка71211"/>
    <w:next w:val="a8"/>
    <w:uiPriority w:val="99"/>
    <w:semiHidden/>
    <w:unhideWhenUsed/>
    <w:rsid w:val="00635C23"/>
  </w:style>
  <w:style w:type="numbering" w:customStyle="1" w:styleId="101111">
    <w:name w:val="Нет списка10111"/>
    <w:next w:val="a8"/>
    <w:uiPriority w:val="99"/>
    <w:semiHidden/>
    <w:unhideWhenUsed/>
    <w:rsid w:val="00635C23"/>
  </w:style>
  <w:style w:type="table" w:customStyle="1" w:styleId="9113">
    <w:name w:val="Сетка таблицы911"/>
    <w:basedOn w:val="a7"/>
    <w:next w:val="aff6"/>
    <w:uiPriority w:val="5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4">
    <w:name w:val="Сетка таблицы 131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111">
    <w:name w:val="Нет списка16111"/>
    <w:next w:val="a8"/>
    <w:uiPriority w:val="99"/>
    <w:semiHidden/>
    <w:rsid w:val="00635C23"/>
  </w:style>
  <w:style w:type="numbering" w:customStyle="1" w:styleId="83111">
    <w:name w:val="стиль 83111"/>
    <w:rsid w:val="00635C23"/>
  </w:style>
  <w:style w:type="table" w:customStyle="1" w:styleId="13115">
    <w:name w:val="Классическая таблица 131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1110">
    <w:name w:val="Нет списка22111"/>
    <w:next w:val="a8"/>
    <w:semiHidden/>
    <w:rsid w:val="00635C23"/>
  </w:style>
  <w:style w:type="table" w:customStyle="1" w:styleId="14110">
    <w:name w:val="Сетка таблицы1411"/>
    <w:basedOn w:val="a7"/>
    <w:next w:val="aff6"/>
    <w:uiPriority w:val="5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
    <w:name w:val="Сетка таблицы2311"/>
    <w:basedOn w:val="a7"/>
    <w:next w:val="aff6"/>
    <w:uiPriority w:val="3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10">
    <w:name w:val="Нет списка32111"/>
    <w:next w:val="a8"/>
    <w:uiPriority w:val="99"/>
    <w:semiHidden/>
    <w:unhideWhenUsed/>
    <w:rsid w:val="00635C23"/>
  </w:style>
  <w:style w:type="numbering" w:customStyle="1" w:styleId="1121110">
    <w:name w:val="Нет списка112111"/>
    <w:next w:val="a8"/>
    <w:uiPriority w:val="99"/>
    <w:semiHidden/>
    <w:unhideWhenUsed/>
    <w:rsid w:val="00635C23"/>
  </w:style>
  <w:style w:type="numbering" w:customStyle="1" w:styleId="421110">
    <w:name w:val="Нет списка42111"/>
    <w:next w:val="a8"/>
    <w:uiPriority w:val="99"/>
    <w:semiHidden/>
    <w:unhideWhenUsed/>
    <w:rsid w:val="00635C23"/>
  </w:style>
  <w:style w:type="numbering" w:customStyle="1" w:styleId="122111">
    <w:name w:val="Нет списка122111"/>
    <w:next w:val="a8"/>
    <w:uiPriority w:val="99"/>
    <w:semiHidden/>
    <w:unhideWhenUsed/>
    <w:rsid w:val="00635C23"/>
  </w:style>
  <w:style w:type="numbering" w:customStyle="1" w:styleId="52111">
    <w:name w:val="Нет списка52111"/>
    <w:next w:val="a8"/>
    <w:uiPriority w:val="99"/>
    <w:semiHidden/>
    <w:unhideWhenUsed/>
    <w:rsid w:val="00635C23"/>
  </w:style>
  <w:style w:type="numbering" w:customStyle="1" w:styleId="132111">
    <w:name w:val="Нет списка132111"/>
    <w:next w:val="a8"/>
    <w:uiPriority w:val="99"/>
    <w:semiHidden/>
    <w:unhideWhenUsed/>
    <w:rsid w:val="00635C23"/>
  </w:style>
  <w:style w:type="numbering" w:customStyle="1" w:styleId="62111">
    <w:name w:val="Нет списка62111"/>
    <w:next w:val="a8"/>
    <w:uiPriority w:val="99"/>
    <w:semiHidden/>
    <w:unhideWhenUsed/>
    <w:rsid w:val="00635C23"/>
  </w:style>
  <w:style w:type="numbering" w:customStyle="1" w:styleId="142111">
    <w:name w:val="Нет списка142111"/>
    <w:next w:val="a8"/>
    <w:uiPriority w:val="99"/>
    <w:semiHidden/>
    <w:unhideWhenUsed/>
    <w:rsid w:val="00635C23"/>
  </w:style>
  <w:style w:type="numbering" w:customStyle="1" w:styleId="72111">
    <w:name w:val="Нет списка72111"/>
    <w:next w:val="a8"/>
    <w:uiPriority w:val="99"/>
    <w:semiHidden/>
    <w:unhideWhenUsed/>
    <w:rsid w:val="00635C23"/>
  </w:style>
  <w:style w:type="numbering" w:customStyle="1" w:styleId="811112">
    <w:name w:val="Нет списка81111"/>
    <w:next w:val="a8"/>
    <w:uiPriority w:val="99"/>
    <w:semiHidden/>
    <w:unhideWhenUsed/>
    <w:rsid w:val="00635C23"/>
  </w:style>
  <w:style w:type="table" w:customStyle="1" w:styleId="33111">
    <w:name w:val="Сетка таблицы3311"/>
    <w:basedOn w:val="a7"/>
    <w:next w:val="aff6"/>
    <w:uiPriority w:val="39"/>
    <w:rsid w:val="00635C23"/>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1">
    <w:name w:val="Нет списка91111"/>
    <w:next w:val="a8"/>
    <w:uiPriority w:val="99"/>
    <w:semiHidden/>
    <w:unhideWhenUsed/>
    <w:rsid w:val="00635C23"/>
  </w:style>
  <w:style w:type="table" w:customStyle="1" w:styleId="43111">
    <w:name w:val="Сетка таблицы4311"/>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
    <w:name w:val="Сетка таблицы1131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11">
    <w:name w:val="Нет списка151111"/>
    <w:next w:val="a8"/>
    <w:uiPriority w:val="99"/>
    <w:semiHidden/>
    <w:rsid w:val="00635C23"/>
  </w:style>
  <w:style w:type="table" w:customStyle="1" w:styleId="1112110">
    <w:name w:val="Сетка таблицы11121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11">
    <w:name w:val="Нет списка212111"/>
    <w:next w:val="a8"/>
    <w:semiHidden/>
    <w:unhideWhenUsed/>
    <w:rsid w:val="00635C23"/>
  </w:style>
  <w:style w:type="table" w:customStyle="1" w:styleId="212110">
    <w:name w:val="Сетка таблицы2121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11">
    <w:name w:val="Нет списка1112111"/>
    <w:next w:val="a8"/>
    <w:uiPriority w:val="99"/>
    <w:semiHidden/>
    <w:rsid w:val="00635C23"/>
  </w:style>
  <w:style w:type="numbering" w:customStyle="1" w:styleId="3111110">
    <w:name w:val="Нет списка311111"/>
    <w:next w:val="a8"/>
    <w:uiPriority w:val="99"/>
    <w:semiHidden/>
    <w:unhideWhenUsed/>
    <w:rsid w:val="00635C23"/>
  </w:style>
  <w:style w:type="table" w:customStyle="1" w:styleId="312111">
    <w:name w:val="Сетка таблицы3121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11">
    <w:name w:val="Нет списка1211111"/>
    <w:next w:val="a8"/>
    <w:uiPriority w:val="99"/>
    <w:semiHidden/>
    <w:rsid w:val="00635C23"/>
  </w:style>
  <w:style w:type="table" w:customStyle="1" w:styleId="122110">
    <w:name w:val="Сетка таблицы1221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111">
    <w:name w:val="Нет списка2112111"/>
    <w:next w:val="a8"/>
    <w:uiPriority w:val="99"/>
    <w:semiHidden/>
    <w:unhideWhenUsed/>
    <w:rsid w:val="00635C23"/>
  </w:style>
  <w:style w:type="numbering" w:customStyle="1" w:styleId="11112111">
    <w:name w:val="Нет списка11112111"/>
    <w:next w:val="a8"/>
    <w:uiPriority w:val="99"/>
    <w:semiHidden/>
    <w:rsid w:val="00635C23"/>
  </w:style>
  <w:style w:type="table" w:customStyle="1" w:styleId="412111">
    <w:name w:val="Сетка таблицы41211"/>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110">
    <w:name w:val="Нет списка411111"/>
    <w:next w:val="a8"/>
    <w:uiPriority w:val="99"/>
    <w:semiHidden/>
    <w:unhideWhenUsed/>
    <w:rsid w:val="00635C23"/>
  </w:style>
  <w:style w:type="table" w:customStyle="1" w:styleId="52110">
    <w:name w:val="Сетка таблицы521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0">
    <w:name w:val="Сетка таблицы621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
    <w:name w:val="Сетка таблицы 1121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2111">
    <w:name w:val="стиль 812111"/>
    <w:rsid w:val="00635C23"/>
  </w:style>
  <w:style w:type="table" w:customStyle="1" w:styleId="112113">
    <w:name w:val="Классическая таблица 1121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11">
    <w:name w:val="Table Normal211"/>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11111">
    <w:name w:val="Нет списка511111"/>
    <w:next w:val="a8"/>
    <w:uiPriority w:val="99"/>
    <w:semiHidden/>
    <w:unhideWhenUsed/>
    <w:rsid w:val="00635C23"/>
  </w:style>
  <w:style w:type="numbering" w:customStyle="1" w:styleId="1311111">
    <w:name w:val="Нет списка1311111"/>
    <w:next w:val="a8"/>
    <w:uiPriority w:val="99"/>
    <w:semiHidden/>
    <w:unhideWhenUsed/>
    <w:rsid w:val="00635C23"/>
  </w:style>
  <w:style w:type="numbering" w:customStyle="1" w:styleId="611111">
    <w:name w:val="Нет списка611111"/>
    <w:next w:val="a8"/>
    <w:uiPriority w:val="99"/>
    <w:semiHidden/>
    <w:unhideWhenUsed/>
    <w:rsid w:val="00635C23"/>
  </w:style>
  <w:style w:type="numbering" w:customStyle="1" w:styleId="1411111">
    <w:name w:val="Нет списка1411111"/>
    <w:next w:val="a8"/>
    <w:uiPriority w:val="99"/>
    <w:semiHidden/>
    <w:unhideWhenUsed/>
    <w:rsid w:val="00635C23"/>
  </w:style>
  <w:style w:type="numbering" w:customStyle="1" w:styleId="711111">
    <w:name w:val="Нет списка711111"/>
    <w:next w:val="a8"/>
    <w:uiPriority w:val="99"/>
    <w:semiHidden/>
    <w:unhideWhenUsed/>
    <w:rsid w:val="00635C23"/>
  </w:style>
  <w:style w:type="table" w:customStyle="1" w:styleId="-1211">
    <w:name w:val="Веб-таблица 1211"/>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110">
    <w:name w:val="Сетка таблицы7211"/>
    <w:basedOn w:val="a7"/>
    <w:next w:val="aff6"/>
    <w:uiPriority w:val="3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2">
    <w:name w:val="ЭКОцентр Таблица (8пт)211"/>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110">
    <w:name w:val="ЭКОцентр Таблица (10пт)211"/>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911">
    <w:name w:val="Нет списка1911"/>
    <w:next w:val="a8"/>
    <w:uiPriority w:val="99"/>
    <w:semiHidden/>
    <w:unhideWhenUsed/>
    <w:rsid w:val="00635C23"/>
  </w:style>
  <w:style w:type="numbering" w:customStyle="1" w:styleId="11011">
    <w:name w:val="Нет списка11011"/>
    <w:next w:val="a8"/>
    <w:uiPriority w:val="99"/>
    <w:semiHidden/>
    <w:unhideWhenUsed/>
    <w:rsid w:val="00635C23"/>
  </w:style>
  <w:style w:type="table" w:customStyle="1" w:styleId="1515">
    <w:name w:val="Классическая таблица 151"/>
    <w:basedOn w:val="a7"/>
    <w:next w:val="1ff7"/>
    <w:semiHidden/>
    <w:unhideWhenUsed/>
    <w:rsid w:val="00635C23"/>
    <w:pPr>
      <w:widowControl w:val="0"/>
      <w:autoSpaceDE w:val="0"/>
      <w:autoSpaceDN w:val="0"/>
      <w:adjustRightInd w:val="0"/>
    </w:pPr>
    <w:rPr>
      <w:rFonts w:ascii="Times New Roman" w:eastAsia="Times New Roman" w:hAnsi="Times New Roman"/>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6">
    <w:name w:val="Сетка таблицы 151"/>
    <w:basedOn w:val="a7"/>
    <w:next w:val="1ff3"/>
    <w:semiHidden/>
    <w:unhideWhenUsed/>
    <w:rsid w:val="00635C23"/>
    <w:rPr>
      <w:rFonts w:ascii="Times New Roman" w:eastAsia="Times New Roman" w:hAnsi="Times New Roman"/>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41">
    <w:name w:val="Веб-таблица 141"/>
    <w:basedOn w:val="a7"/>
    <w:next w:val="-10"/>
    <w:semiHidden/>
    <w:unhideWhenUsed/>
    <w:rsid w:val="00635C23"/>
    <w:pPr>
      <w:kinsoku w:val="0"/>
      <w:overflowPunct w:val="0"/>
      <w:autoSpaceDE w:val="0"/>
      <w:autoSpaceDN w:val="0"/>
      <w:adjustRightInd w:val="0"/>
      <w:snapToGrid w:val="0"/>
      <w:spacing w:after="120"/>
      <w:jc w:val="both"/>
    </w:pPr>
    <w:rPr>
      <w:rFonts w:ascii="Times New Roman" w:eastAsia="Times New Roman" w:hAnsi="Times New Roman"/>
      <w:lang w:bidi="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13">
    <w:name w:val="Сетка таблицы161"/>
    <w:basedOn w:val="a7"/>
    <w:next w:val="aff6"/>
    <w:uiPriority w:val="59"/>
    <w:rsid w:val="00635C23"/>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
    <w:basedOn w:val="a7"/>
    <w:uiPriority w:val="59"/>
    <w:rsid w:val="00635C23"/>
    <w:rPr>
      <w:sz w:val="22"/>
      <w:szCs w:val="22"/>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
    <w:basedOn w:val="a7"/>
    <w:uiPriority w:val="39"/>
    <w:rsid w:val="00635C23"/>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
    <w:name w:val="Сетка таблицы351"/>
    <w:basedOn w:val="a7"/>
    <w:uiPriority w:val="39"/>
    <w:rsid w:val="00635C23"/>
    <w:rPr>
      <w:rFonts w:ascii="Times New Roman" w:hAnsi="Times New Roman"/>
      <w:sz w:val="28"/>
      <w:szCs w:val="28"/>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Сетка таблицы451"/>
    <w:basedOn w:val="a7"/>
    <w:uiPriority w:val="39"/>
    <w:rsid w:val="00635C23"/>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етка таблицы1151"/>
    <w:basedOn w:val="a7"/>
    <w:uiPriority w:val="5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1">
    <w:name w:val="Сетка таблицы11141"/>
    <w:basedOn w:val="a7"/>
    <w:uiPriority w:val="59"/>
    <w:locked/>
    <w:rsid w:val="00635C23"/>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
    <w:name w:val="Сетка таблицы2141"/>
    <w:basedOn w:val="a7"/>
    <w:uiPriority w:val="5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1">
    <w:name w:val="Сетка таблицы3141"/>
    <w:basedOn w:val="a7"/>
    <w:uiPriority w:val="5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1">
    <w:name w:val="Сетка таблицы1241"/>
    <w:basedOn w:val="a7"/>
    <w:uiPriority w:val="59"/>
    <w:locked/>
    <w:rsid w:val="00635C23"/>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0">
    <w:name w:val="Сетка таблицы4141"/>
    <w:basedOn w:val="a7"/>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1">
    <w:name w:val="Сетка таблицы541"/>
    <w:basedOn w:val="a7"/>
    <w:uiPriority w:val="3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1">
    <w:name w:val="Сетка таблицы641"/>
    <w:basedOn w:val="a7"/>
    <w:uiPriority w:val="3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Сетка таблицы 1141"/>
    <w:basedOn w:val="a7"/>
    <w:rsid w:val="00635C23"/>
    <w:rPr>
      <w:rFonts w:ascii="Times New Roman" w:eastAsia="Times New Roman" w:hAnsi="Times New Roman"/>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413">
    <w:name w:val="Классическая таблица 1141"/>
    <w:basedOn w:val="a7"/>
    <w:rsid w:val="00635C23"/>
    <w:pPr>
      <w:widowControl w:val="0"/>
      <w:autoSpaceDE w:val="0"/>
      <w:autoSpaceDN w:val="0"/>
      <w:adjustRightInd w:val="0"/>
    </w:pPr>
    <w:rPr>
      <w:rFonts w:ascii="Times New Roman" w:eastAsia="Times New Roman" w:hAnsi="Times New Roman"/>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41">
    <w:name w:val="Table Normal41"/>
    <w:uiPriority w:val="2"/>
    <w:semiHidden/>
    <w:qFormat/>
    <w:rsid w:val="00635C23"/>
    <w:pPr>
      <w:widowControl w:val="0"/>
    </w:pPr>
    <w:rPr>
      <w:sz w:val="22"/>
      <w:szCs w:val="22"/>
      <w:lang w:val="en-US" w:eastAsia="en-US" w:bidi="ru-RU"/>
    </w:rPr>
    <w:tblPr>
      <w:tblCellMar>
        <w:top w:w="0" w:type="dxa"/>
        <w:left w:w="0" w:type="dxa"/>
        <w:bottom w:w="0" w:type="dxa"/>
        <w:right w:w="0" w:type="dxa"/>
      </w:tblCellMar>
    </w:tblPr>
  </w:style>
  <w:style w:type="table" w:customStyle="1" w:styleId="7411">
    <w:name w:val="Сетка таблицы741"/>
    <w:basedOn w:val="a7"/>
    <w:uiPriority w:val="39"/>
    <w:rsid w:val="00635C23"/>
    <w:rPr>
      <w:sz w:val="22"/>
      <w:szCs w:val="22"/>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2">
    <w:name w:val="ЭКОцентр Таблица (8пт)41"/>
    <w:qFormat/>
    <w:rsid w:val="00635C23"/>
    <w:rPr>
      <w:sz w:val="16"/>
      <w:szCs w:val="16"/>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41">
    <w:name w:val="ЭКОцентр Таблица (10пт)41"/>
    <w:qFormat/>
    <w:rsid w:val="00635C23"/>
    <w:rPr>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81411">
    <w:name w:val="стиль 81411"/>
    <w:rsid w:val="00635C23"/>
    <w:pPr>
      <w:numPr>
        <w:numId w:val="39"/>
      </w:numPr>
    </w:pPr>
  </w:style>
  <w:style w:type="numbering" w:customStyle="1" w:styleId="8511">
    <w:name w:val="стиль 8511"/>
    <w:rsid w:val="00635C23"/>
  </w:style>
  <w:style w:type="numbering" w:customStyle="1" w:styleId="24110">
    <w:name w:val="Нет списка2411"/>
    <w:next w:val="a8"/>
    <w:uiPriority w:val="99"/>
    <w:semiHidden/>
    <w:unhideWhenUsed/>
    <w:rsid w:val="00635C23"/>
  </w:style>
  <w:style w:type="table" w:customStyle="1" w:styleId="8213">
    <w:name w:val="Сетка таблицы821"/>
    <w:basedOn w:val="a7"/>
    <w:next w:val="aff6"/>
    <w:uiPriority w:val="5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3">
    <w:name w:val="Сетка таблицы 122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110">
    <w:name w:val="Нет списка11411"/>
    <w:next w:val="a8"/>
    <w:uiPriority w:val="99"/>
    <w:semiHidden/>
    <w:rsid w:val="00635C23"/>
  </w:style>
  <w:style w:type="numbering" w:customStyle="1" w:styleId="82211">
    <w:name w:val="стиль 82211"/>
    <w:rsid w:val="00635C23"/>
  </w:style>
  <w:style w:type="table" w:customStyle="1" w:styleId="12214">
    <w:name w:val="Классическая таблица 122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14110">
    <w:name w:val="Нет списка21411"/>
    <w:next w:val="a8"/>
    <w:semiHidden/>
    <w:rsid w:val="00635C23"/>
  </w:style>
  <w:style w:type="table" w:customStyle="1" w:styleId="13210">
    <w:name w:val="Сетка таблицы1321"/>
    <w:basedOn w:val="a7"/>
    <w:next w:val="aff6"/>
    <w:uiPriority w:val="5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
    <w:name w:val="Сетка таблицы2221"/>
    <w:basedOn w:val="a7"/>
    <w:next w:val="aff6"/>
    <w:uiPriority w:val="3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10">
    <w:name w:val="Нет списка3411"/>
    <w:next w:val="a8"/>
    <w:uiPriority w:val="99"/>
    <w:semiHidden/>
    <w:unhideWhenUsed/>
    <w:rsid w:val="00635C23"/>
  </w:style>
  <w:style w:type="numbering" w:customStyle="1" w:styleId="1114110">
    <w:name w:val="Нет списка111411"/>
    <w:next w:val="a8"/>
    <w:uiPriority w:val="99"/>
    <w:semiHidden/>
    <w:unhideWhenUsed/>
    <w:rsid w:val="00635C23"/>
  </w:style>
  <w:style w:type="numbering" w:customStyle="1" w:styleId="44110">
    <w:name w:val="Нет списка4411"/>
    <w:next w:val="a8"/>
    <w:uiPriority w:val="99"/>
    <w:semiHidden/>
    <w:unhideWhenUsed/>
    <w:rsid w:val="00635C23"/>
  </w:style>
  <w:style w:type="numbering" w:customStyle="1" w:styleId="124110">
    <w:name w:val="Нет списка12411"/>
    <w:next w:val="a8"/>
    <w:uiPriority w:val="99"/>
    <w:semiHidden/>
    <w:unhideWhenUsed/>
    <w:rsid w:val="00635C23"/>
  </w:style>
  <w:style w:type="numbering" w:customStyle="1" w:styleId="54110">
    <w:name w:val="Нет списка5411"/>
    <w:next w:val="a8"/>
    <w:uiPriority w:val="99"/>
    <w:semiHidden/>
    <w:unhideWhenUsed/>
    <w:rsid w:val="00635C23"/>
  </w:style>
  <w:style w:type="numbering" w:customStyle="1" w:styleId="13411">
    <w:name w:val="Нет списка13411"/>
    <w:next w:val="a8"/>
    <w:uiPriority w:val="99"/>
    <w:semiHidden/>
    <w:unhideWhenUsed/>
    <w:rsid w:val="00635C23"/>
  </w:style>
  <w:style w:type="numbering" w:customStyle="1" w:styleId="64110">
    <w:name w:val="Нет списка6411"/>
    <w:next w:val="a8"/>
    <w:uiPriority w:val="99"/>
    <w:semiHidden/>
    <w:unhideWhenUsed/>
    <w:rsid w:val="00635C23"/>
  </w:style>
  <w:style w:type="numbering" w:customStyle="1" w:styleId="14411">
    <w:name w:val="Нет списка14411"/>
    <w:next w:val="a8"/>
    <w:uiPriority w:val="99"/>
    <w:semiHidden/>
    <w:unhideWhenUsed/>
    <w:rsid w:val="00635C23"/>
  </w:style>
  <w:style w:type="numbering" w:customStyle="1" w:styleId="74110">
    <w:name w:val="Нет списка7411"/>
    <w:next w:val="a8"/>
    <w:uiPriority w:val="99"/>
    <w:semiHidden/>
    <w:unhideWhenUsed/>
    <w:rsid w:val="00635C23"/>
  </w:style>
  <w:style w:type="numbering" w:customStyle="1" w:styleId="83110">
    <w:name w:val="Нет списка8311"/>
    <w:next w:val="a8"/>
    <w:uiPriority w:val="99"/>
    <w:semiHidden/>
    <w:unhideWhenUsed/>
    <w:rsid w:val="00635C23"/>
  </w:style>
  <w:style w:type="table" w:customStyle="1" w:styleId="32211">
    <w:name w:val="Сетка таблицы3221"/>
    <w:basedOn w:val="a7"/>
    <w:next w:val="aff6"/>
    <w:uiPriority w:val="39"/>
    <w:rsid w:val="00635C23"/>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11">
    <w:name w:val="Нет списка9311"/>
    <w:next w:val="a8"/>
    <w:uiPriority w:val="99"/>
    <w:semiHidden/>
    <w:unhideWhenUsed/>
    <w:rsid w:val="00635C23"/>
  </w:style>
  <w:style w:type="table" w:customStyle="1" w:styleId="42210">
    <w:name w:val="Сетка таблицы4221"/>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
    <w:name w:val="Сетка таблицы1122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11">
    <w:name w:val="Нет списка15311"/>
    <w:next w:val="a8"/>
    <w:uiPriority w:val="99"/>
    <w:semiHidden/>
    <w:rsid w:val="00635C23"/>
  </w:style>
  <w:style w:type="table" w:customStyle="1" w:styleId="1111210">
    <w:name w:val="Сетка таблицы11112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11">
    <w:name w:val="Нет списка211411"/>
    <w:next w:val="a8"/>
    <w:semiHidden/>
    <w:unhideWhenUsed/>
    <w:rsid w:val="00635C23"/>
  </w:style>
  <w:style w:type="table" w:customStyle="1" w:styleId="211210">
    <w:name w:val="Сетка таблицы2112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11">
    <w:name w:val="Нет списка1111411"/>
    <w:next w:val="a8"/>
    <w:uiPriority w:val="99"/>
    <w:semiHidden/>
    <w:rsid w:val="00635C23"/>
  </w:style>
  <w:style w:type="numbering" w:customStyle="1" w:styleId="313110">
    <w:name w:val="Нет списка31311"/>
    <w:next w:val="a8"/>
    <w:uiPriority w:val="99"/>
    <w:semiHidden/>
    <w:unhideWhenUsed/>
    <w:rsid w:val="00635C23"/>
  </w:style>
  <w:style w:type="table" w:customStyle="1" w:styleId="311211">
    <w:name w:val="Сетка таблицы3112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1">
    <w:name w:val="Нет списка121311"/>
    <w:next w:val="a8"/>
    <w:uiPriority w:val="99"/>
    <w:semiHidden/>
    <w:rsid w:val="00635C23"/>
  </w:style>
  <w:style w:type="table" w:customStyle="1" w:styleId="121210">
    <w:name w:val="Сетка таблицы1212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211">
    <w:name w:val="Нет списка2111211"/>
    <w:next w:val="a8"/>
    <w:uiPriority w:val="99"/>
    <w:semiHidden/>
    <w:unhideWhenUsed/>
    <w:rsid w:val="00635C23"/>
  </w:style>
  <w:style w:type="numbering" w:customStyle="1" w:styleId="11111211">
    <w:name w:val="Нет списка11111211"/>
    <w:next w:val="a8"/>
    <w:uiPriority w:val="99"/>
    <w:semiHidden/>
    <w:rsid w:val="00635C23"/>
  </w:style>
  <w:style w:type="table" w:customStyle="1" w:styleId="411210">
    <w:name w:val="Сетка таблицы41121"/>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11">
    <w:name w:val="Нет списка41311"/>
    <w:next w:val="a8"/>
    <w:uiPriority w:val="99"/>
    <w:semiHidden/>
    <w:unhideWhenUsed/>
    <w:rsid w:val="00635C23"/>
  </w:style>
  <w:style w:type="table" w:customStyle="1" w:styleId="51210">
    <w:name w:val="Сетка таблицы512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0">
    <w:name w:val="Сетка таблицы612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3">
    <w:name w:val="Сетка таблицы 1112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211">
    <w:name w:val="стиль 811211"/>
    <w:rsid w:val="00635C23"/>
  </w:style>
  <w:style w:type="table" w:customStyle="1" w:styleId="111214">
    <w:name w:val="Классическая таблица 1112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21">
    <w:name w:val="Table Normal121"/>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1311">
    <w:name w:val="Нет списка51311"/>
    <w:next w:val="a8"/>
    <w:uiPriority w:val="99"/>
    <w:semiHidden/>
    <w:unhideWhenUsed/>
    <w:rsid w:val="00635C23"/>
  </w:style>
  <w:style w:type="numbering" w:customStyle="1" w:styleId="131311">
    <w:name w:val="Нет списка131311"/>
    <w:next w:val="a8"/>
    <w:uiPriority w:val="99"/>
    <w:semiHidden/>
    <w:unhideWhenUsed/>
    <w:rsid w:val="00635C23"/>
  </w:style>
  <w:style w:type="numbering" w:customStyle="1" w:styleId="61311">
    <w:name w:val="Нет списка61311"/>
    <w:next w:val="a8"/>
    <w:uiPriority w:val="99"/>
    <w:semiHidden/>
    <w:unhideWhenUsed/>
    <w:rsid w:val="00635C23"/>
  </w:style>
  <w:style w:type="numbering" w:customStyle="1" w:styleId="141311">
    <w:name w:val="Нет списка141311"/>
    <w:next w:val="a8"/>
    <w:uiPriority w:val="99"/>
    <w:semiHidden/>
    <w:unhideWhenUsed/>
    <w:rsid w:val="00635C23"/>
  </w:style>
  <w:style w:type="numbering" w:customStyle="1" w:styleId="71311">
    <w:name w:val="Нет списка71311"/>
    <w:next w:val="a8"/>
    <w:uiPriority w:val="99"/>
    <w:semiHidden/>
    <w:unhideWhenUsed/>
    <w:rsid w:val="00635C23"/>
  </w:style>
  <w:style w:type="table" w:customStyle="1" w:styleId="-1121">
    <w:name w:val="Веб-таблица 1121"/>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210">
    <w:name w:val="Сетка таблицы7121"/>
    <w:basedOn w:val="a7"/>
    <w:next w:val="aff6"/>
    <w:uiPriority w:val="3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4">
    <w:name w:val="ЭКОцентр Таблица (8пт)121"/>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21">
    <w:name w:val="ЭКОцентр Таблица (10пт)121"/>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2111">
    <w:name w:val="Нет списка10211"/>
    <w:next w:val="a8"/>
    <w:uiPriority w:val="99"/>
    <w:semiHidden/>
    <w:unhideWhenUsed/>
    <w:rsid w:val="00635C23"/>
  </w:style>
  <w:style w:type="table" w:customStyle="1" w:styleId="9210">
    <w:name w:val="Сетка таблицы921"/>
    <w:basedOn w:val="a7"/>
    <w:next w:val="aff6"/>
    <w:uiPriority w:val="5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3">
    <w:name w:val="Сетка таблицы 132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211">
    <w:name w:val="Нет списка16211"/>
    <w:next w:val="a8"/>
    <w:uiPriority w:val="99"/>
    <w:semiHidden/>
    <w:rsid w:val="00635C23"/>
  </w:style>
  <w:style w:type="numbering" w:customStyle="1" w:styleId="83211">
    <w:name w:val="стиль 83211"/>
    <w:rsid w:val="00635C23"/>
    <w:pPr>
      <w:numPr>
        <w:numId w:val="3"/>
      </w:numPr>
    </w:pPr>
  </w:style>
  <w:style w:type="table" w:customStyle="1" w:styleId="13214">
    <w:name w:val="Классическая таблица 132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2110">
    <w:name w:val="Нет списка22211"/>
    <w:next w:val="a8"/>
    <w:semiHidden/>
    <w:rsid w:val="00635C23"/>
  </w:style>
  <w:style w:type="table" w:customStyle="1" w:styleId="14210">
    <w:name w:val="Сетка таблицы1421"/>
    <w:basedOn w:val="a7"/>
    <w:next w:val="aff6"/>
    <w:uiPriority w:val="5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0">
    <w:name w:val="Сетка таблицы2321"/>
    <w:basedOn w:val="a7"/>
    <w:next w:val="aff6"/>
    <w:uiPriority w:val="3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110">
    <w:name w:val="Нет списка32211"/>
    <w:next w:val="a8"/>
    <w:uiPriority w:val="99"/>
    <w:semiHidden/>
    <w:unhideWhenUsed/>
    <w:rsid w:val="00635C23"/>
  </w:style>
  <w:style w:type="numbering" w:customStyle="1" w:styleId="1122110">
    <w:name w:val="Нет списка112211"/>
    <w:next w:val="a8"/>
    <w:uiPriority w:val="99"/>
    <w:semiHidden/>
    <w:unhideWhenUsed/>
    <w:rsid w:val="00635C23"/>
  </w:style>
  <w:style w:type="numbering" w:customStyle="1" w:styleId="42211">
    <w:name w:val="Нет списка42211"/>
    <w:next w:val="a8"/>
    <w:uiPriority w:val="99"/>
    <w:semiHidden/>
    <w:unhideWhenUsed/>
    <w:rsid w:val="00635C23"/>
  </w:style>
  <w:style w:type="numbering" w:customStyle="1" w:styleId="122211">
    <w:name w:val="Нет списка122211"/>
    <w:next w:val="a8"/>
    <w:uiPriority w:val="99"/>
    <w:semiHidden/>
    <w:unhideWhenUsed/>
    <w:rsid w:val="00635C23"/>
  </w:style>
  <w:style w:type="numbering" w:customStyle="1" w:styleId="52211">
    <w:name w:val="Нет списка52211"/>
    <w:next w:val="a8"/>
    <w:uiPriority w:val="99"/>
    <w:semiHidden/>
    <w:unhideWhenUsed/>
    <w:rsid w:val="00635C23"/>
  </w:style>
  <w:style w:type="numbering" w:customStyle="1" w:styleId="132211">
    <w:name w:val="Нет списка132211"/>
    <w:next w:val="a8"/>
    <w:uiPriority w:val="99"/>
    <w:semiHidden/>
    <w:unhideWhenUsed/>
    <w:rsid w:val="00635C23"/>
  </w:style>
  <w:style w:type="numbering" w:customStyle="1" w:styleId="62211">
    <w:name w:val="Нет списка62211"/>
    <w:next w:val="a8"/>
    <w:uiPriority w:val="99"/>
    <w:semiHidden/>
    <w:unhideWhenUsed/>
    <w:rsid w:val="00635C23"/>
  </w:style>
  <w:style w:type="numbering" w:customStyle="1" w:styleId="142211">
    <w:name w:val="Нет списка142211"/>
    <w:next w:val="a8"/>
    <w:uiPriority w:val="99"/>
    <w:semiHidden/>
    <w:unhideWhenUsed/>
    <w:rsid w:val="00635C23"/>
  </w:style>
  <w:style w:type="numbering" w:customStyle="1" w:styleId="72211">
    <w:name w:val="Нет списка72211"/>
    <w:next w:val="a8"/>
    <w:uiPriority w:val="99"/>
    <w:semiHidden/>
    <w:unhideWhenUsed/>
    <w:rsid w:val="00635C23"/>
  </w:style>
  <w:style w:type="numbering" w:customStyle="1" w:styleId="812110">
    <w:name w:val="Нет списка81211"/>
    <w:next w:val="a8"/>
    <w:uiPriority w:val="99"/>
    <w:semiHidden/>
    <w:unhideWhenUsed/>
    <w:rsid w:val="00635C23"/>
  </w:style>
  <w:style w:type="table" w:customStyle="1" w:styleId="33210">
    <w:name w:val="Сетка таблицы3321"/>
    <w:basedOn w:val="a7"/>
    <w:next w:val="aff6"/>
    <w:uiPriority w:val="39"/>
    <w:rsid w:val="00635C23"/>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11">
    <w:name w:val="Нет списка91211"/>
    <w:next w:val="a8"/>
    <w:uiPriority w:val="99"/>
    <w:semiHidden/>
    <w:unhideWhenUsed/>
    <w:rsid w:val="00635C23"/>
  </w:style>
  <w:style w:type="table" w:customStyle="1" w:styleId="4321">
    <w:name w:val="Сетка таблицы4321"/>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0">
    <w:name w:val="Сетка таблицы1132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11">
    <w:name w:val="Нет списка151211"/>
    <w:next w:val="a8"/>
    <w:uiPriority w:val="99"/>
    <w:semiHidden/>
    <w:rsid w:val="00635C23"/>
  </w:style>
  <w:style w:type="table" w:customStyle="1" w:styleId="1112210">
    <w:name w:val="Сетка таблицы11122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11">
    <w:name w:val="Нет списка212211"/>
    <w:next w:val="a8"/>
    <w:semiHidden/>
    <w:unhideWhenUsed/>
    <w:rsid w:val="00635C23"/>
  </w:style>
  <w:style w:type="table" w:customStyle="1" w:styleId="212210">
    <w:name w:val="Сетка таблицы2122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11">
    <w:name w:val="Нет списка1112211"/>
    <w:next w:val="a8"/>
    <w:uiPriority w:val="99"/>
    <w:semiHidden/>
    <w:rsid w:val="00635C23"/>
  </w:style>
  <w:style w:type="numbering" w:customStyle="1" w:styleId="3112110">
    <w:name w:val="Нет списка311211"/>
    <w:next w:val="a8"/>
    <w:uiPriority w:val="99"/>
    <w:semiHidden/>
    <w:unhideWhenUsed/>
    <w:rsid w:val="00635C23"/>
  </w:style>
  <w:style w:type="table" w:customStyle="1" w:styleId="31221">
    <w:name w:val="Сетка таблицы3122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211">
    <w:name w:val="Нет списка1211211"/>
    <w:next w:val="a8"/>
    <w:uiPriority w:val="99"/>
    <w:semiHidden/>
    <w:rsid w:val="00635C23"/>
  </w:style>
  <w:style w:type="table" w:customStyle="1" w:styleId="122210">
    <w:name w:val="Сетка таблицы1222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211">
    <w:name w:val="Нет списка2112211"/>
    <w:next w:val="a8"/>
    <w:uiPriority w:val="99"/>
    <w:semiHidden/>
    <w:unhideWhenUsed/>
    <w:rsid w:val="00635C23"/>
  </w:style>
  <w:style w:type="numbering" w:customStyle="1" w:styleId="11112211">
    <w:name w:val="Нет списка11112211"/>
    <w:next w:val="a8"/>
    <w:uiPriority w:val="99"/>
    <w:semiHidden/>
    <w:rsid w:val="00635C23"/>
  </w:style>
  <w:style w:type="table" w:customStyle="1" w:styleId="41221">
    <w:name w:val="Сетка таблицы41221"/>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11">
    <w:name w:val="Нет списка411211"/>
    <w:next w:val="a8"/>
    <w:uiPriority w:val="99"/>
    <w:semiHidden/>
    <w:unhideWhenUsed/>
    <w:rsid w:val="00635C23"/>
  </w:style>
  <w:style w:type="table" w:customStyle="1" w:styleId="52210">
    <w:name w:val="Сетка таблицы522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10">
    <w:name w:val="Сетка таблицы622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2">
    <w:name w:val="Сетка таблицы 1122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2211">
    <w:name w:val="стиль 812211"/>
    <w:rsid w:val="00635C23"/>
  </w:style>
  <w:style w:type="table" w:customStyle="1" w:styleId="112213">
    <w:name w:val="Классическая таблица 1122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21">
    <w:name w:val="Table Normal221"/>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11211">
    <w:name w:val="Нет списка511211"/>
    <w:next w:val="a8"/>
    <w:uiPriority w:val="99"/>
    <w:semiHidden/>
    <w:unhideWhenUsed/>
    <w:rsid w:val="00635C23"/>
  </w:style>
  <w:style w:type="numbering" w:customStyle="1" w:styleId="1311211">
    <w:name w:val="Нет списка1311211"/>
    <w:next w:val="a8"/>
    <w:uiPriority w:val="99"/>
    <w:semiHidden/>
    <w:unhideWhenUsed/>
    <w:rsid w:val="00635C23"/>
  </w:style>
  <w:style w:type="numbering" w:customStyle="1" w:styleId="611211">
    <w:name w:val="Нет списка611211"/>
    <w:next w:val="a8"/>
    <w:uiPriority w:val="99"/>
    <w:semiHidden/>
    <w:unhideWhenUsed/>
    <w:rsid w:val="00635C23"/>
  </w:style>
  <w:style w:type="numbering" w:customStyle="1" w:styleId="1411211">
    <w:name w:val="Нет списка1411211"/>
    <w:next w:val="a8"/>
    <w:uiPriority w:val="99"/>
    <w:semiHidden/>
    <w:unhideWhenUsed/>
    <w:rsid w:val="00635C23"/>
  </w:style>
  <w:style w:type="numbering" w:customStyle="1" w:styleId="711211">
    <w:name w:val="Нет списка711211"/>
    <w:next w:val="a8"/>
    <w:uiPriority w:val="99"/>
    <w:semiHidden/>
    <w:unhideWhenUsed/>
    <w:rsid w:val="00635C23"/>
  </w:style>
  <w:style w:type="table" w:customStyle="1" w:styleId="-1221">
    <w:name w:val="Веб-таблица 1221"/>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210">
    <w:name w:val="Сетка таблицы7221"/>
    <w:basedOn w:val="a7"/>
    <w:next w:val="aff6"/>
    <w:uiPriority w:val="3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12">
    <w:name w:val="ЭКОцентр Таблица (8пт)221"/>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21">
    <w:name w:val="ЭКОцентр Таблица (10пт)221"/>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character" w:customStyle="1" w:styleId="1fff8">
    <w:name w:val="Заголовок Знак1"/>
    <w:aliases w:val="Название Знак4,Заголовок4 Знак2"/>
    <w:uiPriority w:val="10"/>
    <w:rsid w:val="00635C23"/>
    <w:rPr>
      <w:rFonts w:ascii="Calibri Light" w:eastAsia="Times New Roman" w:hAnsi="Calibri Light" w:cs="Times New Roman"/>
      <w:spacing w:val="-10"/>
      <w:kern w:val="28"/>
      <w:sz w:val="56"/>
      <w:szCs w:val="56"/>
    </w:rPr>
  </w:style>
  <w:style w:type="character" w:customStyle="1" w:styleId="2ffff0">
    <w:name w:val="Заголовок Знак2"/>
    <w:aliases w:val="Заголовок4 Знак"/>
    <w:uiPriority w:val="10"/>
    <w:rsid w:val="00635C23"/>
    <w:rPr>
      <w:rFonts w:ascii="Calibri Light" w:eastAsia="Times New Roman" w:hAnsi="Calibri Light" w:cs="Times New Roman"/>
      <w:spacing w:val="-10"/>
      <w:kern w:val="28"/>
      <w:sz w:val="56"/>
      <w:szCs w:val="56"/>
    </w:rPr>
  </w:style>
  <w:style w:type="numbering" w:customStyle="1" w:styleId="264">
    <w:name w:val="Нет списка26"/>
    <w:next w:val="a8"/>
    <w:uiPriority w:val="99"/>
    <w:semiHidden/>
    <w:unhideWhenUsed/>
    <w:rsid w:val="00635C23"/>
  </w:style>
  <w:style w:type="numbering" w:customStyle="1" w:styleId="1170">
    <w:name w:val="Нет списка117"/>
    <w:next w:val="a8"/>
    <w:uiPriority w:val="99"/>
    <w:semiHidden/>
    <w:unhideWhenUsed/>
    <w:rsid w:val="00635C23"/>
  </w:style>
  <w:style w:type="table" w:customStyle="1" w:styleId="203">
    <w:name w:val="Сетка таблицы20"/>
    <w:basedOn w:val="a7"/>
    <w:next w:val="aff6"/>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0">
    <w:name w:val="Нет списка118"/>
    <w:next w:val="a8"/>
    <w:semiHidden/>
    <w:rsid w:val="00635C23"/>
  </w:style>
  <w:style w:type="table" w:customStyle="1" w:styleId="1171">
    <w:name w:val="Сетка таблицы117"/>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3">
    <w:name w:val="Нет списка27"/>
    <w:next w:val="a8"/>
    <w:uiPriority w:val="99"/>
    <w:semiHidden/>
    <w:unhideWhenUsed/>
    <w:rsid w:val="00635C23"/>
  </w:style>
  <w:style w:type="table" w:customStyle="1" w:styleId="274">
    <w:name w:val="Сетка таблицы27"/>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
    <w:name w:val="Нет списка1116"/>
    <w:next w:val="a8"/>
    <w:semiHidden/>
    <w:rsid w:val="00635C23"/>
  </w:style>
  <w:style w:type="numbering" w:customStyle="1" w:styleId="361">
    <w:name w:val="Нет списка36"/>
    <w:next w:val="a8"/>
    <w:uiPriority w:val="99"/>
    <w:semiHidden/>
    <w:unhideWhenUsed/>
    <w:rsid w:val="00635C23"/>
  </w:style>
  <w:style w:type="table" w:customStyle="1" w:styleId="370">
    <w:name w:val="Сетка таблицы37"/>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0">
    <w:name w:val="Нет списка126"/>
    <w:next w:val="a8"/>
    <w:semiHidden/>
    <w:rsid w:val="00635C23"/>
  </w:style>
  <w:style w:type="table" w:customStyle="1" w:styleId="1261">
    <w:name w:val="Сетка таблицы126"/>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0">
    <w:name w:val="Нет списка216"/>
    <w:next w:val="a8"/>
    <w:uiPriority w:val="99"/>
    <w:semiHidden/>
    <w:unhideWhenUsed/>
    <w:rsid w:val="00635C23"/>
  </w:style>
  <w:style w:type="table" w:customStyle="1" w:styleId="2161">
    <w:name w:val="Сетка таблицы216"/>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6">
    <w:name w:val="Нет списка11116"/>
    <w:next w:val="a8"/>
    <w:semiHidden/>
    <w:rsid w:val="00635C23"/>
  </w:style>
  <w:style w:type="table" w:customStyle="1" w:styleId="11160">
    <w:name w:val="Сетка таблицы1116"/>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
    <w:name w:val="Нет списка46"/>
    <w:next w:val="a8"/>
    <w:uiPriority w:val="99"/>
    <w:semiHidden/>
    <w:unhideWhenUsed/>
    <w:rsid w:val="00635C23"/>
  </w:style>
  <w:style w:type="table" w:customStyle="1" w:styleId="560">
    <w:name w:val="Сетка таблицы56"/>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
    <w:name w:val="Сетка таблицы 17"/>
    <w:basedOn w:val="a7"/>
    <w:next w:val="1ff3"/>
    <w:uiPriority w:val="99"/>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75">
    <w:name w:val="Классическая таблица 17"/>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6">
    <w:name w:val="Table Normal6"/>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61">
    <w:name w:val="Нет списка56"/>
    <w:next w:val="a8"/>
    <w:uiPriority w:val="99"/>
    <w:semiHidden/>
    <w:unhideWhenUsed/>
    <w:rsid w:val="00635C23"/>
  </w:style>
  <w:style w:type="numbering" w:customStyle="1" w:styleId="1360">
    <w:name w:val="Нет списка136"/>
    <w:next w:val="a8"/>
    <w:uiPriority w:val="99"/>
    <w:semiHidden/>
    <w:unhideWhenUsed/>
    <w:rsid w:val="00635C23"/>
  </w:style>
  <w:style w:type="numbering" w:customStyle="1" w:styleId="661">
    <w:name w:val="Нет списка66"/>
    <w:next w:val="a8"/>
    <w:uiPriority w:val="99"/>
    <w:semiHidden/>
    <w:unhideWhenUsed/>
    <w:rsid w:val="00635C23"/>
  </w:style>
  <w:style w:type="numbering" w:customStyle="1" w:styleId="1460">
    <w:name w:val="Нет списка146"/>
    <w:next w:val="a8"/>
    <w:uiPriority w:val="99"/>
    <w:semiHidden/>
    <w:unhideWhenUsed/>
    <w:rsid w:val="00635C23"/>
  </w:style>
  <w:style w:type="numbering" w:customStyle="1" w:styleId="760">
    <w:name w:val="Нет списка76"/>
    <w:next w:val="a8"/>
    <w:uiPriority w:val="99"/>
    <w:semiHidden/>
    <w:unhideWhenUsed/>
    <w:rsid w:val="00635C23"/>
  </w:style>
  <w:style w:type="numbering" w:customStyle="1" w:styleId="853">
    <w:name w:val="Нет списка85"/>
    <w:next w:val="a8"/>
    <w:uiPriority w:val="99"/>
    <w:semiHidden/>
    <w:unhideWhenUsed/>
    <w:rsid w:val="00635C23"/>
  </w:style>
  <w:style w:type="numbering" w:customStyle="1" w:styleId="950">
    <w:name w:val="Нет списка95"/>
    <w:next w:val="a8"/>
    <w:uiPriority w:val="99"/>
    <w:semiHidden/>
    <w:unhideWhenUsed/>
    <w:rsid w:val="00635C23"/>
  </w:style>
  <w:style w:type="numbering" w:customStyle="1" w:styleId="1550">
    <w:name w:val="Нет списка155"/>
    <w:next w:val="a8"/>
    <w:uiPriority w:val="99"/>
    <w:semiHidden/>
    <w:rsid w:val="00635C23"/>
  </w:style>
  <w:style w:type="numbering" w:customStyle="1" w:styleId="3151">
    <w:name w:val="Нет списка315"/>
    <w:next w:val="a8"/>
    <w:uiPriority w:val="99"/>
    <w:semiHidden/>
    <w:unhideWhenUsed/>
    <w:rsid w:val="00635C23"/>
  </w:style>
  <w:style w:type="table" w:customStyle="1" w:styleId="3160">
    <w:name w:val="Сетка таблицы316"/>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50">
    <w:name w:val="Нет списка1215"/>
    <w:next w:val="a8"/>
    <w:uiPriority w:val="99"/>
    <w:semiHidden/>
    <w:rsid w:val="00635C23"/>
  </w:style>
  <w:style w:type="numbering" w:customStyle="1" w:styleId="2116">
    <w:name w:val="Нет списка2116"/>
    <w:next w:val="a8"/>
    <w:uiPriority w:val="99"/>
    <w:semiHidden/>
    <w:unhideWhenUsed/>
    <w:rsid w:val="00635C23"/>
  </w:style>
  <w:style w:type="numbering" w:customStyle="1" w:styleId="1111140">
    <w:name w:val="Нет списка111114"/>
    <w:next w:val="a8"/>
    <w:uiPriority w:val="99"/>
    <w:semiHidden/>
    <w:rsid w:val="00635C23"/>
  </w:style>
  <w:style w:type="table" w:customStyle="1" w:styleId="416">
    <w:name w:val="Сетка таблицы416"/>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50">
    <w:name w:val="Нет списка415"/>
    <w:next w:val="a8"/>
    <w:uiPriority w:val="99"/>
    <w:semiHidden/>
    <w:unhideWhenUsed/>
    <w:rsid w:val="00635C23"/>
  </w:style>
  <w:style w:type="table" w:customStyle="1" w:styleId="1163">
    <w:name w:val="Сетка таблицы 116"/>
    <w:basedOn w:val="a7"/>
    <w:next w:val="1ff3"/>
    <w:uiPriority w:val="99"/>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64">
    <w:name w:val="Классическая таблица 116"/>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5">
    <w:name w:val="Нет списка515"/>
    <w:next w:val="a8"/>
    <w:uiPriority w:val="99"/>
    <w:semiHidden/>
    <w:unhideWhenUsed/>
    <w:rsid w:val="00635C23"/>
  </w:style>
  <w:style w:type="numbering" w:customStyle="1" w:styleId="13150">
    <w:name w:val="Нет списка1315"/>
    <w:next w:val="a8"/>
    <w:uiPriority w:val="99"/>
    <w:semiHidden/>
    <w:unhideWhenUsed/>
    <w:rsid w:val="00635C23"/>
  </w:style>
  <w:style w:type="numbering" w:customStyle="1" w:styleId="615">
    <w:name w:val="Нет списка615"/>
    <w:next w:val="a8"/>
    <w:uiPriority w:val="99"/>
    <w:semiHidden/>
    <w:unhideWhenUsed/>
    <w:rsid w:val="00635C23"/>
  </w:style>
  <w:style w:type="numbering" w:customStyle="1" w:styleId="14150">
    <w:name w:val="Нет списка1415"/>
    <w:next w:val="a8"/>
    <w:uiPriority w:val="99"/>
    <w:semiHidden/>
    <w:unhideWhenUsed/>
    <w:rsid w:val="00635C23"/>
  </w:style>
  <w:style w:type="numbering" w:customStyle="1" w:styleId="715">
    <w:name w:val="Нет списка715"/>
    <w:next w:val="a8"/>
    <w:uiPriority w:val="99"/>
    <w:semiHidden/>
    <w:unhideWhenUsed/>
    <w:rsid w:val="00635C23"/>
  </w:style>
  <w:style w:type="table" w:customStyle="1" w:styleId="-16">
    <w:name w:val="Веб-таблица 16"/>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61">
    <w:name w:val="Сетка таблицы76"/>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ЭКОцентр Таблица (8пт)6"/>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60">
    <w:name w:val="ЭКОцентр Таблица (10пт)6"/>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4f4">
    <w:name w:val="Таблица нет отступа4"/>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d">
    <w:name w:val="Таблица нет отступа12"/>
    <w:basedOn w:val="a7"/>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b">
    <w:name w:val="Таблица нет отступа22"/>
    <w:basedOn w:val="a7"/>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4">
    <w:name w:val="Сетка таблицы84"/>
    <w:basedOn w:val="a7"/>
    <w:next w:val="aff6"/>
    <w:uiPriority w:val="5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Сетка таблицы 124"/>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24">
    <w:name w:val="стиль 824"/>
    <w:rsid w:val="00635C23"/>
  </w:style>
  <w:style w:type="table" w:customStyle="1" w:styleId="1243">
    <w:name w:val="Классическая таблица 124"/>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2">
    <w:name w:val="Сетка таблицы134"/>
    <w:basedOn w:val="a7"/>
    <w:next w:val="aff6"/>
    <w:uiPriority w:val="5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7"/>
    <w:next w:val="aff6"/>
    <w:uiPriority w:val="3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0">
    <w:name w:val="Сетка таблицы324"/>
    <w:basedOn w:val="a7"/>
    <w:next w:val="aff6"/>
    <w:uiPriority w:val="39"/>
    <w:rsid w:val="00635C23"/>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Сетка таблицы424"/>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4"/>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2">
    <w:name w:val="Сетка таблицы11114"/>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0">
    <w:name w:val="Сетка таблицы2114"/>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Сетка таблицы3114"/>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2">
    <w:name w:val="Сетка таблицы1214"/>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4">
    <w:name w:val="Нет списка21114"/>
    <w:next w:val="a8"/>
    <w:uiPriority w:val="99"/>
    <w:semiHidden/>
    <w:unhideWhenUsed/>
    <w:rsid w:val="00635C23"/>
  </w:style>
  <w:style w:type="numbering" w:customStyle="1" w:styleId="11111121">
    <w:name w:val="Нет списка11111121"/>
    <w:next w:val="a8"/>
    <w:uiPriority w:val="99"/>
    <w:semiHidden/>
    <w:rsid w:val="00635C23"/>
  </w:style>
  <w:style w:type="table" w:customStyle="1" w:styleId="4114">
    <w:name w:val="Сетка таблицы4114"/>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2">
    <w:name w:val="Сетка таблицы514"/>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0">
    <w:name w:val="Сетка таблицы614"/>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
    <w:name w:val="Сетка таблицы 1114"/>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40">
    <w:name w:val="стиль 8114"/>
    <w:rsid w:val="00635C23"/>
  </w:style>
  <w:style w:type="table" w:customStyle="1" w:styleId="11143">
    <w:name w:val="Классическая таблица 1114"/>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4">
    <w:name w:val="Table Normal14"/>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table" w:customStyle="1" w:styleId="-114">
    <w:name w:val="Веб-таблица 114"/>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40">
    <w:name w:val="Сетка таблицы714"/>
    <w:basedOn w:val="a7"/>
    <w:next w:val="aff6"/>
    <w:uiPriority w:val="3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40">
    <w:name w:val="ЭКОцентр Таблица (8пт)14"/>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4">
    <w:name w:val="ЭКОцентр Таблица (10пт)14"/>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42">
    <w:name w:val="Нет списка104"/>
    <w:next w:val="a8"/>
    <w:uiPriority w:val="99"/>
    <w:semiHidden/>
    <w:unhideWhenUsed/>
    <w:rsid w:val="00635C23"/>
  </w:style>
  <w:style w:type="table" w:customStyle="1" w:styleId="942">
    <w:name w:val="Сетка таблицы94"/>
    <w:basedOn w:val="a7"/>
    <w:next w:val="aff6"/>
    <w:uiPriority w:val="5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3">
    <w:name w:val="Сетка таблицы 134"/>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40">
    <w:name w:val="Нет списка164"/>
    <w:next w:val="a8"/>
    <w:uiPriority w:val="99"/>
    <w:semiHidden/>
    <w:rsid w:val="00635C23"/>
  </w:style>
  <w:style w:type="numbering" w:customStyle="1" w:styleId="834">
    <w:name w:val="стиль 834"/>
    <w:rsid w:val="00635C23"/>
  </w:style>
  <w:style w:type="table" w:customStyle="1" w:styleId="1344">
    <w:name w:val="Классическая таблица 134"/>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41">
    <w:name w:val="Нет списка224"/>
    <w:next w:val="a8"/>
    <w:semiHidden/>
    <w:rsid w:val="00635C23"/>
  </w:style>
  <w:style w:type="table" w:customStyle="1" w:styleId="1442">
    <w:name w:val="Сетка таблицы144"/>
    <w:basedOn w:val="a7"/>
    <w:next w:val="aff6"/>
    <w:uiPriority w:val="5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7"/>
    <w:next w:val="aff6"/>
    <w:uiPriority w:val="3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1">
    <w:name w:val="Нет списка324"/>
    <w:next w:val="a8"/>
    <w:uiPriority w:val="99"/>
    <w:semiHidden/>
    <w:unhideWhenUsed/>
    <w:rsid w:val="00635C23"/>
  </w:style>
  <w:style w:type="numbering" w:customStyle="1" w:styleId="11240">
    <w:name w:val="Нет списка1124"/>
    <w:next w:val="a8"/>
    <w:uiPriority w:val="99"/>
    <w:semiHidden/>
    <w:unhideWhenUsed/>
    <w:rsid w:val="00635C23"/>
  </w:style>
  <w:style w:type="numbering" w:customStyle="1" w:styleId="4240">
    <w:name w:val="Нет списка424"/>
    <w:next w:val="a8"/>
    <w:uiPriority w:val="99"/>
    <w:semiHidden/>
    <w:unhideWhenUsed/>
    <w:rsid w:val="00635C23"/>
  </w:style>
  <w:style w:type="numbering" w:customStyle="1" w:styleId="12240">
    <w:name w:val="Нет списка1224"/>
    <w:next w:val="a8"/>
    <w:uiPriority w:val="99"/>
    <w:semiHidden/>
    <w:unhideWhenUsed/>
    <w:rsid w:val="00635C23"/>
  </w:style>
  <w:style w:type="numbering" w:customStyle="1" w:styleId="524">
    <w:name w:val="Нет списка524"/>
    <w:next w:val="a8"/>
    <w:uiPriority w:val="99"/>
    <w:semiHidden/>
    <w:unhideWhenUsed/>
    <w:rsid w:val="00635C23"/>
  </w:style>
  <w:style w:type="numbering" w:customStyle="1" w:styleId="13240">
    <w:name w:val="Нет списка1324"/>
    <w:next w:val="a8"/>
    <w:uiPriority w:val="99"/>
    <w:semiHidden/>
    <w:unhideWhenUsed/>
    <w:rsid w:val="00635C23"/>
  </w:style>
  <w:style w:type="numbering" w:customStyle="1" w:styleId="624">
    <w:name w:val="Нет списка624"/>
    <w:next w:val="a8"/>
    <w:uiPriority w:val="99"/>
    <w:semiHidden/>
    <w:unhideWhenUsed/>
    <w:rsid w:val="00635C23"/>
  </w:style>
  <w:style w:type="numbering" w:customStyle="1" w:styleId="14240">
    <w:name w:val="Нет списка1424"/>
    <w:next w:val="a8"/>
    <w:uiPriority w:val="99"/>
    <w:semiHidden/>
    <w:unhideWhenUsed/>
    <w:rsid w:val="00635C23"/>
  </w:style>
  <w:style w:type="numbering" w:customStyle="1" w:styleId="724">
    <w:name w:val="Нет списка724"/>
    <w:next w:val="a8"/>
    <w:uiPriority w:val="99"/>
    <w:semiHidden/>
    <w:unhideWhenUsed/>
    <w:rsid w:val="00635C23"/>
  </w:style>
  <w:style w:type="numbering" w:customStyle="1" w:styleId="8143">
    <w:name w:val="Нет списка814"/>
    <w:next w:val="a8"/>
    <w:uiPriority w:val="99"/>
    <w:semiHidden/>
    <w:unhideWhenUsed/>
    <w:rsid w:val="00635C23"/>
  </w:style>
  <w:style w:type="table" w:customStyle="1" w:styleId="334">
    <w:name w:val="Сетка таблицы334"/>
    <w:basedOn w:val="a7"/>
    <w:next w:val="aff6"/>
    <w:uiPriority w:val="39"/>
    <w:rsid w:val="00635C23"/>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4">
    <w:name w:val="Нет списка914"/>
    <w:next w:val="a8"/>
    <w:uiPriority w:val="99"/>
    <w:semiHidden/>
    <w:unhideWhenUsed/>
    <w:rsid w:val="00635C23"/>
  </w:style>
  <w:style w:type="table" w:customStyle="1" w:styleId="434">
    <w:name w:val="Сетка таблицы434"/>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Сетка таблицы1134"/>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40">
    <w:name w:val="Нет списка1514"/>
    <w:next w:val="a8"/>
    <w:uiPriority w:val="99"/>
    <w:semiHidden/>
    <w:rsid w:val="00635C23"/>
  </w:style>
  <w:style w:type="table" w:customStyle="1" w:styleId="111240">
    <w:name w:val="Сетка таблицы11124"/>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4">
    <w:name w:val="Нет списка2124"/>
    <w:next w:val="a8"/>
    <w:semiHidden/>
    <w:unhideWhenUsed/>
    <w:rsid w:val="00635C23"/>
  </w:style>
  <w:style w:type="table" w:customStyle="1" w:styleId="21240">
    <w:name w:val="Сетка таблицы2124"/>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41">
    <w:name w:val="Нет списка11124"/>
    <w:next w:val="a8"/>
    <w:uiPriority w:val="99"/>
    <w:semiHidden/>
    <w:rsid w:val="00635C23"/>
  </w:style>
  <w:style w:type="numbering" w:customStyle="1" w:styleId="31140">
    <w:name w:val="Нет списка3114"/>
    <w:next w:val="a8"/>
    <w:uiPriority w:val="99"/>
    <w:semiHidden/>
    <w:unhideWhenUsed/>
    <w:rsid w:val="00635C23"/>
  </w:style>
  <w:style w:type="table" w:customStyle="1" w:styleId="3124">
    <w:name w:val="Сетка таблицы3124"/>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40">
    <w:name w:val="Нет списка12114"/>
    <w:next w:val="a8"/>
    <w:uiPriority w:val="99"/>
    <w:semiHidden/>
    <w:rsid w:val="00635C23"/>
  </w:style>
  <w:style w:type="table" w:customStyle="1" w:styleId="12241">
    <w:name w:val="Сетка таблицы1224"/>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4">
    <w:name w:val="Нет списка21124"/>
    <w:next w:val="a8"/>
    <w:uiPriority w:val="99"/>
    <w:semiHidden/>
    <w:unhideWhenUsed/>
    <w:rsid w:val="00635C23"/>
  </w:style>
  <w:style w:type="numbering" w:customStyle="1" w:styleId="111124">
    <w:name w:val="Нет списка111124"/>
    <w:next w:val="a8"/>
    <w:uiPriority w:val="99"/>
    <w:semiHidden/>
    <w:rsid w:val="00635C23"/>
  </w:style>
  <w:style w:type="table" w:customStyle="1" w:styleId="4124">
    <w:name w:val="Сетка таблицы4124"/>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40">
    <w:name w:val="Нет списка4114"/>
    <w:next w:val="a8"/>
    <w:uiPriority w:val="99"/>
    <w:semiHidden/>
    <w:unhideWhenUsed/>
    <w:rsid w:val="00635C23"/>
  </w:style>
  <w:style w:type="table" w:customStyle="1" w:styleId="5240">
    <w:name w:val="Сетка таблицы524"/>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40">
    <w:name w:val="Сетка таблицы624"/>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1">
    <w:name w:val="Сетка таблицы 1124"/>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24">
    <w:name w:val="стиль 8124"/>
    <w:rsid w:val="00635C23"/>
  </w:style>
  <w:style w:type="table" w:customStyle="1" w:styleId="11242">
    <w:name w:val="Классическая таблица 1124"/>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4">
    <w:name w:val="Table Normal24"/>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114">
    <w:name w:val="Нет списка5114"/>
    <w:next w:val="a8"/>
    <w:uiPriority w:val="99"/>
    <w:semiHidden/>
    <w:unhideWhenUsed/>
    <w:rsid w:val="00635C23"/>
  </w:style>
  <w:style w:type="numbering" w:customStyle="1" w:styleId="131140">
    <w:name w:val="Нет списка13114"/>
    <w:next w:val="a8"/>
    <w:uiPriority w:val="99"/>
    <w:semiHidden/>
    <w:unhideWhenUsed/>
    <w:rsid w:val="00635C23"/>
  </w:style>
  <w:style w:type="numbering" w:customStyle="1" w:styleId="6114">
    <w:name w:val="Нет списка6114"/>
    <w:next w:val="a8"/>
    <w:uiPriority w:val="99"/>
    <w:semiHidden/>
    <w:unhideWhenUsed/>
    <w:rsid w:val="00635C23"/>
  </w:style>
  <w:style w:type="numbering" w:customStyle="1" w:styleId="14114">
    <w:name w:val="Нет списка14114"/>
    <w:next w:val="a8"/>
    <w:uiPriority w:val="99"/>
    <w:semiHidden/>
    <w:unhideWhenUsed/>
    <w:rsid w:val="00635C23"/>
  </w:style>
  <w:style w:type="numbering" w:customStyle="1" w:styleId="7114">
    <w:name w:val="Нет списка7114"/>
    <w:next w:val="a8"/>
    <w:uiPriority w:val="99"/>
    <w:semiHidden/>
    <w:unhideWhenUsed/>
    <w:rsid w:val="00635C23"/>
  </w:style>
  <w:style w:type="table" w:customStyle="1" w:styleId="-124">
    <w:name w:val="Веб-таблица 124"/>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40">
    <w:name w:val="Сетка таблицы724"/>
    <w:basedOn w:val="a7"/>
    <w:next w:val="aff6"/>
    <w:uiPriority w:val="3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40">
    <w:name w:val="ЭКОцентр Таблица (8пт)24"/>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4">
    <w:name w:val="ЭКОцентр Таблица (10пт)24"/>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721">
    <w:name w:val="Нет списка1721"/>
    <w:next w:val="a8"/>
    <w:uiPriority w:val="99"/>
    <w:semiHidden/>
    <w:unhideWhenUsed/>
    <w:rsid w:val="00635C23"/>
  </w:style>
  <w:style w:type="numbering" w:customStyle="1" w:styleId="1821">
    <w:name w:val="Нет списка1821"/>
    <w:next w:val="a8"/>
    <w:uiPriority w:val="99"/>
    <w:semiHidden/>
    <w:unhideWhenUsed/>
    <w:rsid w:val="00635C23"/>
  </w:style>
  <w:style w:type="table" w:customStyle="1" w:styleId="1425">
    <w:name w:val="Классическая таблица 142"/>
    <w:basedOn w:val="a7"/>
    <w:next w:val="1ff7"/>
    <w:semiHidden/>
    <w:unhideWhenUsed/>
    <w:rsid w:val="00635C23"/>
    <w:pPr>
      <w:widowControl w:val="0"/>
      <w:autoSpaceDE w:val="0"/>
      <w:autoSpaceDN w:val="0"/>
      <w:adjustRightInd w:val="0"/>
    </w:pPr>
    <w:rPr>
      <w:rFonts w:ascii="Times New Roman" w:eastAsia="Times New Roman" w:hAnsi="Times New Roman"/>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26">
    <w:name w:val="Сетка таблицы 142"/>
    <w:basedOn w:val="a7"/>
    <w:next w:val="1ff3"/>
    <w:semiHidden/>
    <w:unhideWhenUsed/>
    <w:rsid w:val="00635C23"/>
    <w:rPr>
      <w:rFonts w:ascii="Times New Roman" w:eastAsia="Times New Roman" w:hAnsi="Times New Roman"/>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2">
    <w:name w:val="Веб-таблица 132"/>
    <w:basedOn w:val="a7"/>
    <w:next w:val="-10"/>
    <w:semiHidden/>
    <w:unhideWhenUsed/>
    <w:rsid w:val="00635C23"/>
    <w:pPr>
      <w:kinsoku w:val="0"/>
      <w:overflowPunct w:val="0"/>
      <w:autoSpaceDE w:val="0"/>
      <w:autoSpaceDN w:val="0"/>
      <w:adjustRightInd w:val="0"/>
      <w:snapToGrid w:val="0"/>
      <w:spacing w:after="120"/>
      <w:jc w:val="both"/>
    </w:pPr>
    <w:rPr>
      <w:rFonts w:ascii="Times New Roman" w:eastAsia="Times New Roman" w:hAnsi="Times New Roman"/>
      <w:lang w:bidi="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025">
    <w:name w:val="Сетка таблицы102"/>
    <w:basedOn w:val="a7"/>
    <w:next w:val="aff6"/>
    <w:uiPriority w:val="59"/>
    <w:rsid w:val="00635C23"/>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3">
    <w:name w:val="Сетка таблицы152"/>
    <w:basedOn w:val="a7"/>
    <w:uiPriority w:val="59"/>
    <w:rsid w:val="00635C23"/>
    <w:rPr>
      <w:sz w:val="22"/>
      <w:szCs w:val="22"/>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7"/>
    <w:uiPriority w:val="39"/>
    <w:rsid w:val="00635C23"/>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Сетка таблицы342"/>
    <w:basedOn w:val="a7"/>
    <w:uiPriority w:val="39"/>
    <w:rsid w:val="00635C23"/>
    <w:rPr>
      <w:rFonts w:ascii="Times New Roman" w:hAnsi="Times New Roman"/>
      <w:sz w:val="28"/>
      <w:szCs w:val="28"/>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Сетка таблицы442"/>
    <w:basedOn w:val="a7"/>
    <w:uiPriority w:val="39"/>
    <w:rsid w:val="00635C23"/>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етка таблицы1142"/>
    <w:basedOn w:val="a7"/>
    <w:uiPriority w:val="5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1">
    <w:name w:val="Сетка таблицы11132"/>
    <w:basedOn w:val="a7"/>
    <w:uiPriority w:val="59"/>
    <w:locked/>
    <w:rsid w:val="00635C23"/>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1">
    <w:name w:val="Сетка таблицы2132"/>
    <w:basedOn w:val="a7"/>
    <w:uiPriority w:val="5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Сетка таблицы3132"/>
    <w:basedOn w:val="a7"/>
    <w:uiPriority w:val="5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1">
    <w:name w:val="Сетка таблицы1232"/>
    <w:basedOn w:val="a7"/>
    <w:uiPriority w:val="59"/>
    <w:locked/>
    <w:rsid w:val="00635C23"/>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Сетка таблицы4132"/>
    <w:basedOn w:val="a7"/>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1">
    <w:name w:val="Сетка таблицы532"/>
    <w:basedOn w:val="a7"/>
    <w:uiPriority w:val="3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1">
    <w:name w:val="Сетка таблицы632"/>
    <w:basedOn w:val="a7"/>
    <w:uiPriority w:val="3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2">
    <w:name w:val="Сетка таблицы 1132"/>
    <w:basedOn w:val="a7"/>
    <w:rsid w:val="00635C23"/>
    <w:rPr>
      <w:rFonts w:ascii="Times New Roman" w:eastAsia="Times New Roman" w:hAnsi="Times New Roman"/>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23">
    <w:name w:val="Классическая таблица 1132"/>
    <w:basedOn w:val="a7"/>
    <w:rsid w:val="00635C23"/>
    <w:pPr>
      <w:widowControl w:val="0"/>
      <w:autoSpaceDE w:val="0"/>
      <w:autoSpaceDN w:val="0"/>
      <w:adjustRightInd w:val="0"/>
    </w:pPr>
    <w:rPr>
      <w:rFonts w:ascii="Times New Roman" w:eastAsia="Times New Roman" w:hAnsi="Times New Roman"/>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32">
    <w:name w:val="Table Normal32"/>
    <w:uiPriority w:val="2"/>
    <w:semiHidden/>
    <w:qFormat/>
    <w:rsid w:val="00635C23"/>
    <w:pPr>
      <w:widowControl w:val="0"/>
    </w:pPr>
    <w:rPr>
      <w:sz w:val="22"/>
      <w:szCs w:val="22"/>
      <w:lang w:val="en-US" w:eastAsia="en-US" w:bidi="ru-RU"/>
    </w:rPr>
    <w:tblPr>
      <w:tblCellMar>
        <w:top w:w="0" w:type="dxa"/>
        <w:left w:w="0" w:type="dxa"/>
        <w:bottom w:w="0" w:type="dxa"/>
        <w:right w:w="0" w:type="dxa"/>
      </w:tblCellMar>
    </w:tblPr>
  </w:style>
  <w:style w:type="table" w:customStyle="1" w:styleId="7321">
    <w:name w:val="Сетка таблицы732"/>
    <w:basedOn w:val="a7"/>
    <w:uiPriority w:val="39"/>
    <w:rsid w:val="00635C23"/>
    <w:rPr>
      <w:sz w:val="22"/>
      <w:szCs w:val="22"/>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2">
    <w:name w:val="ЭКОцентр Таблица (8пт)32"/>
    <w:qFormat/>
    <w:rsid w:val="00635C23"/>
    <w:rPr>
      <w:sz w:val="16"/>
      <w:szCs w:val="16"/>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32">
    <w:name w:val="ЭКОцентр Таблица (10пт)32"/>
    <w:qFormat/>
    <w:rsid w:val="00635C23"/>
    <w:rPr>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81320">
    <w:name w:val="стиль 8132"/>
    <w:rsid w:val="00635C23"/>
  </w:style>
  <w:style w:type="numbering" w:customStyle="1" w:styleId="8420">
    <w:name w:val="стиль 842"/>
    <w:rsid w:val="00635C23"/>
  </w:style>
  <w:style w:type="numbering" w:customStyle="1" w:styleId="23211">
    <w:name w:val="Нет списка2321"/>
    <w:next w:val="a8"/>
    <w:uiPriority w:val="99"/>
    <w:semiHidden/>
    <w:unhideWhenUsed/>
    <w:rsid w:val="00635C23"/>
  </w:style>
  <w:style w:type="table" w:customStyle="1" w:styleId="8125">
    <w:name w:val="Сетка таблицы812"/>
    <w:basedOn w:val="a7"/>
    <w:next w:val="aff6"/>
    <w:uiPriority w:val="5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Сетка таблицы 1212"/>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3211">
    <w:name w:val="Нет списка11321"/>
    <w:next w:val="a8"/>
    <w:uiPriority w:val="99"/>
    <w:semiHidden/>
    <w:rsid w:val="00635C23"/>
  </w:style>
  <w:style w:type="numbering" w:customStyle="1" w:styleId="82121">
    <w:name w:val="стиль 82121"/>
    <w:rsid w:val="00635C23"/>
  </w:style>
  <w:style w:type="table" w:customStyle="1" w:styleId="12124">
    <w:name w:val="Классическая таблица 1212"/>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13210">
    <w:name w:val="Нет списка21321"/>
    <w:next w:val="a8"/>
    <w:semiHidden/>
    <w:rsid w:val="00635C23"/>
  </w:style>
  <w:style w:type="table" w:customStyle="1" w:styleId="13120">
    <w:name w:val="Сетка таблицы1312"/>
    <w:basedOn w:val="a7"/>
    <w:next w:val="aff6"/>
    <w:uiPriority w:val="5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7"/>
    <w:next w:val="aff6"/>
    <w:uiPriority w:val="3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11">
    <w:name w:val="Нет списка3321"/>
    <w:next w:val="a8"/>
    <w:uiPriority w:val="99"/>
    <w:semiHidden/>
    <w:unhideWhenUsed/>
    <w:rsid w:val="00635C23"/>
  </w:style>
  <w:style w:type="numbering" w:customStyle="1" w:styleId="1113210">
    <w:name w:val="Нет списка111321"/>
    <w:next w:val="a8"/>
    <w:uiPriority w:val="99"/>
    <w:semiHidden/>
    <w:unhideWhenUsed/>
    <w:rsid w:val="00635C23"/>
  </w:style>
  <w:style w:type="numbering" w:customStyle="1" w:styleId="43210">
    <w:name w:val="Нет списка4321"/>
    <w:next w:val="a8"/>
    <w:uiPriority w:val="99"/>
    <w:semiHidden/>
    <w:unhideWhenUsed/>
    <w:rsid w:val="00635C23"/>
  </w:style>
  <w:style w:type="numbering" w:customStyle="1" w:styleId="123210">
    <w:name w:val="Нет списка12321"/>
    <w:next w:val="a8"/>
    <w:uiPriority w:val="99"/>
    <w:semiHidden/>
    <w:unhideWhenUsed/>
    <w:rsid w:val="00635C23"/>
  </w:style>
  <w:style w:type="numbering" w:customStyle="1" w:styleId="53210">
    <w:name w:val="Нет списка5321"/>
    <w:next w:val="a8"/>
    <w:uiPriority w:val="99"/>
    <w:semiHidden/>
    <w:unhideWhenUsed/>
    <w:rsid w:val="00635C23"/>
  </w:style>
  <w:style w:type="numbering" w:customStyle="1" w:styleId="13321">
    <w:name w:val="Нет списка13321"/>
    <w:next w:val="a8"/>
    <w:uiPriority w:val="99"/>
    <w:semiHidden/>
    <w:unhideWhenUsed/>
    <w:rsid w:val="00635C23"/>
  </w:style>
  <w:style w:type="numbering" w:customStyle="1" w:styleId="63210">
    <w:name w:val="Нет списка6321"/>
    <w:next w:val="a8"/>
    <w:uiPriority w:val="99"/>
    <w:semiHidden/>
    <w:unhideWhenUsed/>
    <w:rsid w:val="00635C23"/>
  </w:style>
  <w:style w:type="numbering" w:customStyle="1" w:styleId="14321">
    <w:name w:val="Нет списка14321"/>
    <w:next w:val="a8"/>
    <w:uiPriority w:val="99"/>
    <w:semiHidden/>
    <w:unhideWhenUsed/>
    <w:rsid w:val="00635C23"/>
  </w:style>
  <w:style w:type="numbering" w:customStyle="1" w:styleId="73210">
    <w:name w:val="Нет списка7321"/>
    <w:next w:val="a8"/>
    <w:uiPriority w:val="99"/>
    <w:semiHidden/>
    <w:unhideWhenUsed/>
    <w:rsid w:val="00635C23"/>
  </w:style>
  <w:style w:type="numbering" w:customStyle="1" w:styleId="82213">
    <w:name w:val="Нет списка8221"/>
    <w:next w:val="a8"/>
    <w:uiPriority w:val="99"/>
    <w:semiHidden/>
    <w:unhideWhenUsed/>
    <w:rsid w:val="00635C23"/>
  </w:style>
  <w:style w:type="table" w:customStyle="1" w:styleId="32121">
    <w:name w:val="Сетка таблицы3212"/>
    <w:basedOn w:val="a7"/>
    <w:next w:val="aff6"/>
    <w:uiPriority w:val="39"/>
    <w:rsid w:val="00635C23"/>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1">
    <w:name w:val="Нет списка9221"/>
    <w:next w:val="a8"/>
    <w:uiPriority w:val="99"/>
    <w:semiHidden/>
    <w:unhideWhenUsed/>
    <w:rsid w:val="00635C23"/>
  </w:style>
  <w:style w:type="table" w:customStyle="1" w:styleId="42120">
    <w:name w:val="Сетка таблицы4212"/>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1">
    <w:name w:val="Сетка таблицы11212"/>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1">
    <w:name w:val="Нет списка15221"/>
    <w:next w:val="a8"/>
    <w:uiPriority w:val="99"/>
    <w:semiHidden/>
    <w:rsid w:val="00635C23"/>
  </w:style>
  <w:style w:type="table" w:customStyle="1" w:styleId="1111120">
    <w:name w:val="Сетка таблицы111112"/>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2">
    <w:name w:val="Нет списка21132"/>
    <w:next w:val="a8"/>
    <w:semiHidden/>
    <w:unhideWhenUsed/>
    <w:rsid w:val="00635C23"/>
  </w:style>
  <w:style w:type="table" w:customStyle="1" w:styleId="211122">
    <w:name w:val="Сетка таблицы21112"/>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2">
    <w:name w:val="Нет списка111132"/>
    <w:next w:val="a8"/>
    <w:uiPriority w:val="99"/>
    <w:semiHidden/>
    <w:rsid w:val="00635C23"/>
  </w:style>
  <w:style w:type="numbering" w:customStyle="1" w:styleId="312210">
    <w:name w:val="Нет списка31221"/>
    <w:next w:val="a8"/>
    <w:uiPriority w:val="99"/>
    <w:semiHidden/>
    <w:unhideWhenUsed/>
    <w:rsid w:val="00635C23"/>
  </w:style>
  <w:style w:type="table" w:customStyle="1" w:styleId="311120">
    <w:name w:val="Сетка таблицы31112"/>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21">
    <w:name w:val="Нет списка121221"/>
    <w:next w:val="a8"/>
    <w:uiPriority w:val="99"/>
    <w:semiHidden/>
    <w:rsid w:val="00635C23"/>
  </w:style>
  <w:style w:type="table" w:customStyle="1" w:styleId="121122">
    <w:name w:val="Сетка таблицы12112"/>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21">
    <w:name w:val="Нет списка2111121"/>
    <w:next w:val="a8"/>
    <w:uiPriority w:val="99"/>
    <w:semiHidden/>
    <w:unhideWhenUsed/>
    <w:rsid w:val="00635C23"/>
  </w:style>
  <w:style w:type="numbering" w:customStyle="1" w:styleId="111111121">
    <w:name w:val="Нет списка111111121"/>
    <w:next w:val="a8"/>
    <w:uiPriority w:val="99"/>
    <w:semiHidden/>
    <w:rsid w:val="00635C23"/>
  </w:style>
  <w:style w:type="table" w:customStyle="1" w:styleId="411120">
    <w:name w:val="Сетка таблицы41112"/>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210">
    <w:name w:val="Нет списка41221"/>
    <w:next w:val="a8"/>
    <w:uiPriority w:val="99"/>
    <w:semiHidden/>
    <w:unhideWhenUsed/>
    <w:rsid w:val="00635C23"/>
  </w:style>
  <w:style w:type="table" w:customStyle="1" w:styleId="51122">
    <w:name w:val="Сетка таблицы5112"/>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2">
    <w:name w:val="Сетка таблицы6112"/>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5">
    <w:name w:val="Сетка таблицы 11112"/>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121">
    <w:name w:val="стиль 811121"/>
    <w:rsid w:val="00635C23"/>
  </w:style>
  <w:style w:type="table" w:customStyle="1" w:styleId="111126">
    <w:name w:val="Классическая таблица 11112"/>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12">
    <w:name w:val="Table Normal112"/>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1221">
    <w:name w:val="Нет списка51221"/>
    <w:next w:val="a8"/>
    <w:uiPriority w:val="99"/>
    <w:semiHidden/>
    <w:unhideWhenUsed/>
    <w:rsid w:val="00635C23"/>
  </w:style>
  <w:style w:type="numbering" w:customStyle="1" w:styleId="131221">
    <w:name w:val="Нет списка131221"/>
    <w:next w:val="a8"/>
    <w:uiPriority w:val="99"/>
    <w:semiHidden/>
    <w:unhideWhenUsed/>
    <w:rsid w:val="00635C23"/>
  </w:style>
  <w:style w:type="numbering" w:customStyle="1" w:styleId="61221">
    <w:name w:val="Нет списка61221"/>
    <w:next w:val="a8"/>
    <w:uiPriority w:val="99"/>
    <w:semiHidden/>
    <w:unhideWhenUsed/>
    <w:rsid w:val="00635C23"/>
  </w:style>
  <w:style w:type="numbering" w:customStyle="1" w:styleId="141221">
    <w:name w:val="Нет списка141221"/>
    <w:next w:val="a8"/>
    <w:uiPriority w:val="99"/>
    <w:semiHidden/>
    <w:unhideWhenUsed/>
    <w:rsid w:val="00635C23"/>
  </w:style>
  <w:style w:type="numbering" w:customStyle="1" w:styleId="71221">
    <w:name w:val="Нет списка71221"/>
    <w:next w:val="a8"/>
    <w:uiPriority w:val="99"/>
    <w:semiHidden/>
    <w:unhideWhenUsed/>
    <w:rsid w:val="00635C23"/>
  </w:style>
  <w:style w:type="table" w:customStyle="1" w:styleId="-1112">
    <w:name w:val="Веб-таблица 1112"/>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120">
    <w:name w:val="Сетка таблицы7112"/>
    <w:basedOn w:val="a7"/>
    <w:next w:val="aff6"/>
    <w:uiPriority w:val="3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2">
    <w:name w:val="ЭКОцентр Таблица (8пт)112"/>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12">
    <w:name w:val="ЭКОцентр Таблица (10пт)112"/>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1210">
    <w:name w:val="Нет списка10121"/>
    <w:next w:val="a8"/>
    <w:uiPriority w:val="99"/>
    <w:semiHidden/>
    <w:unhideWhenUsed/>
    <w:rsid w:val="00635C23"/>
  </w:style>
  <w:style w:type="table" w:customStyle="1" w:styleId="9120">
    <w:name w:val="Сетка таблицы912"/>
    <w:basedOn w:val="a7"/>
    <w:next w:val="aff6"/>
    <w:uiPriority w:val="5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3">
    <w:name w:val="Сетка таблицы 1312"/>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121">
    <w:name w:val="Нет списка16121"/>
    <w:next w:val="a8"/>
    <w:uiPriority w:val="99"/>
    <w:semiHidden/>
    <w:rsid w:val="00635C23"/>
  </w:style>
  <w:style w:type="numbering" w:customStyle="1" w:styleId="83120">
    <w:name w:val="стиль 8312"/>
    <w:rsid w:val="00635C23"/>
  </w:style>
  <w:style w:type="table" w:customStyle="1" w:styleId="13124">
    <w:name w:val="Классическая таблица 1312"/>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121">
    <w:name w:val="Нет списка22121"/>
    <w:next w:val="a8"/>
    <w:semiHidden/>
    <w:rsid w:val="00635C23"/>
  </w:style>
  <w:style w:type="table" w:customStyle="1" w:styleId="14120">
    <w:name w:val="Сетка таблицы1412"/>
    <w:basedOn w:val="a7"/>
    <w:next w:val="aff6"/>
    <w:uiPriority w:val="5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0">
    <w:name w:val="Сетка таблицы2312"/>
    <w:basedOn w:val="a7"/>
    <w:next w:val="aff6"/>
    <w:uiPriority w:val="3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210">
    <w:name w:val="Нет списка32121"/>
    <w:next w:val="a8"/>
    <w:uiPriority w:val="99"/>
    <w:semiHidden/>
    <w:unhideWhenUsed/>
    <w:rsid w:val="00635C23"/>
  </w:style>
  <w:style w:type="numbering" w:customStyle="1" w:styleId="1121210">
    <w:name w:val="Нет списка112121"/>
    <w:next w:val="a8"/>
    <w:uiPriority w:val="99"/>
    <w:semiHidden/>
    <w:unhideWhenUsed/>
    <w:rsid w:val="00635C23"/>
  </w:style>
  <w:style w:type="numbering" w:customStyle="1" w:styleId="42121">
    <w:name w:val="Нет списка42121"/>
    <w:next w:val="a8"/>
    <w:uiPriority w:val="99"/>
    <w:semiHidden/>
    <w:unhideWhenUsed/>
    <w:rsid w:val="00635C23"/>
  </w:style>
  <w:style w:type="numbering" w:customStyle="1" w:styleId="122121">
    <w:name w:val="Нет списка122121"/>
    <w:next w:val="a8"/>
    <w:uiPriority w:val="99"/>
    <w:semiHidden/>
    <w:unhideWhenUsed/>
    <w:rsid w:val="00635C23"/>
  </w:style>
  <w:style w:type="numbering" w:customStyle="1" w:styleId="52121">
    <w:name w:val="Нет списка52121"/>
    <w:next w:val="a8"/>
    <w:uiPriority w:val="99"/>
    <w:semiHidden/>
    <w:unhideWhenUsed/>
    <w:rsid w:val="00635C23"/>
  </w:style>
  <w:style w:type="numbering" w:customStyle="1" w:styleId="132121">
    <w:name w:val="Нет списка132121"/>
    <w:next w:val="a8"/>
    <w:uiPriority w:val="99"/>
    <w:semiHidden/>
    <w:unhideWhenUsed/>
    <w:rsid w:val="00635C23"/>
  </w:style>
  <w:style w:type="numbering" w:customStyle="1" w:styleId="62121">
    <w:name w:val="Нет списка62121"/>
    <w:next w:val="a8"/>
    <w:uiPriority w:val="99"/>
    <w:semiHidden/>
    <w:unhideWhenUsed/>
    <w:rsid w:val="00635C23"/>
  </w:style>
  <w:style w:type="numbering" w:customStyle="1" w:styleId="142121">
    <w:name w:val="Нет списка142121"/>
    <w:next w:val="a8"/>
    <w:uiPriority w:val="99"/>
    <w:semiHidden/>
    <w:unhideWhenUsed/>
    <w:rsid w:val="00635C23"/>
  </w:style>
  <w:style w:type="numbering" w:customStyle="1" w:styleId="72121">
    <w:name w:val="Нет списка72121"/>
    <w:next w:val="a8"/>
    <w:uiPriority w:val="99"/>
    <w:semiHidden/>
    <w:unhideWhenUsed/>
    <w:rsid w:val="00635C23"/>
  </w:style>
  <w:style w:type="numbering" w:customStyle="1" w:styleId="811210">
    <w:name w:val="Нет списка81121"/>
    <w:next w:val="a8"/>
    <w:uiPriority w:val="99"/>
    <w:semiHidden/>
    <w:unhideWhenUsed/>
    <w:rsid w:val="00635C23"/>
  </w:style>
  <w:style w:type="table" w:customStyle="1" w:styleId="3312">
    <w:name w:val="Сетка таблицы3312"/>
    <w:basedOn w:val="a7"/>
    <w:next w:val="aff6"/>
    <w:uiPriority w:val="39"/>
    <w:rsid w:val="00635C23"/>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21">
    <w:name w:val="Нет списка91121"/>
    <w:next w:val="a8"/>
    <w:uiPriority w:val="99"/>
    <w:semiHidden/>
    <w:unhideWhenUsed/>
    <w:rsid w:val="00635C23"/>
  </w:style>
  <w:style w:type="table" w:customStyle="1" w:styleId="4312">
    <w:name w:val="Сетка таблицы4312"/>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0">
    <w:name w:val="Сетка таблицы11312"/>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21">
    <w:name w:val="Нет списка151121"/>
    <w:next w:val="a8"/>
    <w:uiPriority w:val="99"/>
    <w:semiHidden/>
    <w:rsid w:val="00635C23"/>
  </w:style>
  <w:style w:type="table" w:customStyle="1" w:styleId="1112120">
    <w:name w:val="Сетка таблицы111212"/>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21">
    <w:name w:val="Нет списка212121"/>
    <w:next w:val="a8"/>
    <w:semiHidden/>
    <w:unhideWhenUsed/>
    <w:rsid w:val="00635C23"/>
  </w:style>
  <w:style w:type="table" w:customStyle="1" w:styleId="212120">
    <w:name w:val="Сетка таблицы21212"/>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21">
    <w:name w:val="Нет списка1112121"/>
    <w:next w:val="a8"/>
    <w:uiPriority w:val="99"/>
    <w:semiHidden/>
    <w:rsid w:val="00635C23"/>
  </w:style>
  <w:style w:type="numbering" w:customStyle="1" w:styleId="311121">
    <w:name w:val="Нет списка311121"/>
    <w:next w:val="a8"/>
    <w:uiPriority w:val="99"/>
    <w:semiHidden/>
    <w:unhideWhenUsed/>
    <w:rsid w:val="00635C23"/>
  </w:style>
  <w:style w:type="table" w:customStyle="1" w:styleId="31212">
    <w:name w:val="Сетка таблицы31212"/>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21">
    <w:name w:val="Нет списка1211121"/>
    <w:next w:val="a8"/>
    <w:uiPriority w:val="99"/>
    <w:semiHidden/>
    <w:rsid w:val="00635C23"/>
  </w:style>
  <w:style w:type="table" w:customStyle="1" w:styleId="122120">
    <w:name w:val="Сетка таблицы12212"/>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12">
    <w:name w:val="Нет списка211212"/>
    <w:next w:val="a8"/>
    <w:uiPriority w:val="99"/>
    <w:semiHidden/>
    <w:unhideWhenUsed/>
    <w:rsid w:val="00635C23"/>
  </w:style>
  <w:style w:type="numbering" w:customStyle="1" w:styleId="1111212">
    <w:name w:val="Нет списка1111212"/>
    <w:next w:val="a8"/>
    <w:uiPriority w:val="99"/>
    <w:semiHidden/>
    <w:rsid w:val="00635C23"/>
  </w:style>
  <w:style w:type="table" w:customStyle="1" w:styleId="41212">
    <w:name w:val="Сетка таблицы41212"/>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21">
    <w:name w:val="Нет списка411121"/>
    <w:next w:val="a8"/>
    <w:uiPriority w:val="99"/>
    <w:semiHidden/>
    <w:unhideWhenUsed/>
    <w:rsid w:val="00635C23"/>
  </w:style>
  <w:style w:type="table" w:customStyle="1" w:styleId="52122">
    <w:name w:val="Сетка таблицы5212"/>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0">
    <w:name w:val="Сетка таблицы6212"/>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2">
    <w:name w:val="Сетка таблицы 11212"/>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2120">
    <w:name w:val="стиль 81212"/>
    <w:rsid w:val="00635C23"/>
  </w:style>
  <w:style w:type="table" w:customStyle="1" w:styleId="112123">
    <w:name w:val="Классическая таблица 11212"/>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12">
    <w:name w:val="Table Normal212"/>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11121">
    <w:name w:val="Нет списка511121"/>
    <w:next w:val="a8"/>
    <w:uiPriority w:val="99"/>
    <w:semiHidden/>
    <w:unhideWhenUsed/>
    <w:rsid w:val="00635C23"/>
  </w:style>
  <w:style w:type="numbering" w:customStyle="1" w:styleId="1311121">
    <w:name w:val="Нет списка1311121"/>
    <w:next w:val="a8"/>
    <w:uiPriority w:val="99"/>
    <w:semiHidden/>
    <w:unhideWhenUsed/>
    <w:rsid w:val="00635C23"/>
  </w:style>
  <w:style w:type="numbering" w:customStyle="1" w:styleId="611121">
    <w:name w:val="Нет списка611121"/>
    <w:next w:val="a8"/>
    <w:uiPriority w:val="99"/>
    <w:semiHidden/>
    <w:unhideWhenUsed/>
    <w:rsid w:val="00635C23"/>
  </w:style>
  <w:style w:type="numbering" w:customStyle="1" w:styleId="1411121">
    <w:name w:val="Нет списка1411121"/>
    <w:next w:val="a8"/>
    <w:uiPriority w:val="99"/>
    <w:semiHidden/>
    <w:unhideWhenUsed/>
    <w:rsid w:val="00635C23"/>
  </w:style>
  <w:style w:type="numbering" w:customStyle="1" w:styleId="711121">
    <w:name w:val="Нет списка711121"/>
    <w:next w:val="a8"/>
    <w:uiPriority w:val="99"/>
    <w:semiHidden/>
    <w:unhideWhenUsed/>
    <w:rsid w:val="00635C23"/>
  </w:style>
  <w:style w:type="table" w:customStyle="1" w:styleId="-1212">
    <w:name w:val="Веб-таблица 1212"/>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120">
    <w:name w:val="Сетка таблицы7212"/>
    <w:basedOn w:val="a7"/>
    <w:next w:val="aff6"/>
    <w:uiPriority w:val="3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2">
    <w:name w:val="ЭКОцентр Таблица (8пт)212"/>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12">
    <w:name w:val="ЭКОцентр Таблица (10пт)212"/>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920">
    <w:name w:val="Нет списка192"/>
    <w:next w:val="a8"/>
    <w:uiPriority w:val="99"/>
    <w:semiHidden/>
    <w:unhideWhenUsed/>
    <w:rsid w:val="00635C23"/>
  </w:style>
  <w:style w:type="numbering" w:customStyle="1" w:styleId="11020">
    <w:name w:val="Нет списка1102"/>
    <w:next w:val="a8"/>
    <w:uiPriority w:val="99"/>
    <w:semiHidden/>
    <w:unhideWhenUsed/>
    <w:rsid w:val="00635C23"/>
  </w:style>
  <w:style w:type="table" w:customStyle="1" w:styleId="1524">
    <w:name w:val="Классическая таблица 152"/>
    <w:basedOn w:val="a7"/>
    <w:next w:val="1ff7"/>
    <w:semiHidden/>
    <w:unhideWhenUsed/>
    <w:rsid w:val="00635C23"/>
    <w:pPr>
      <w:widowControl w:val="0"/>
      <w:autoSpaceDE w:val="0"/>
      <w:autoSpaceDN w:val="0"/>
      <w:adjustRightInd w:val="0"/>
    </w:pPr>
    <w:rPr>
      <w:rFonts w:ascii="Times New Roman" w:eastAsia="Times New Roman" w:hAnsi="Times New Roman"/>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25">
    <w:name w:val="Сетка таблицы 152"/>
    <w:basedOn w:val="a7"/>
    <w:next w:val="1ff3"/>
    <w:semiHidden/>
    <w:unhideWhenUsed/>
    <w:rsid w:val="00635C23"/>
    <w:rPr>
      <w:rFonts w:ascii="Times New Roman" w:eastAsia="Times New Roman" w:hAnsi="Times New Roman"/>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42">
    <w:name w:val="Веб-таблица 142"/>
    <w:basedOn w:val="a7"/>
    <w:next w:val="-10"/>
    <w:semiHidden/>
    <w:unhideWhenUsed/>
    <w:rsid w:val="00635C23"/>
    <w:pPr>
      <w:kinsoku w:val="0"/>
      <w:overflowPunct w:val="0"/>
      <w:autoSpaceDE w:val="0"/>
      <w:autoSpaceDN w:val="0"/>
      <w:adjustRightInd w:val="0"/>
      <w:snapToGrid w:val="0"/>
      <w:spacing w:after="120"/>
      <w:jc w:val="both"/>
    </w:pPr>
    <w:rPr>
      <w:rFonts w:ascii="Times New Roman" w:eastAsia="Times New Roman" w:hAnsi="Times New Roman"/>
      <w:lang w:bidi="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22">
    <w:name w:val="Сетка таблицы162"/>
    <w:basedOn w:val="a7"/>
    <w:next w:val="aff6"/>
    <w:uiPriority w:val="59"/>
    <w:rsid w:val="00635C23"/>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
    <w:name w:val="Сетка таблицы172"/>
    <w:basedOn w:val="a7"/>
    <w:uiPriority w:val="59"/>
    <w:rsid w:val="00635C23"/>
    <w:rPr>
      <w:sz w:val="22"/>
      <w:szCs w:val="22"/>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7"/>
    <w:uiPriority w:val="39"/>
    <w:rsid w:val="00635C23"/>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Сетка таблицы352"/>
    <w:basedOn w:val="a7"/>
    <w:uiPriority w:val="39"/>
    <w:rsid w:val="00635C23"/>
    <w:rPr>
      <w:rFonts w:ascii="Times New Roman" w:hAnsi="Times New Roman"/>
      <w:sz w:val="28"/>
      <w:szCs w:val="28"/>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Сетка таблицы452"/>
    <w:basedOn w:val="a7"/>
    <w:uiPriority w:val="39"/>
    <w:rsid w:val="00635C23"/>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0">
    <w:name w:val="Сетка таблицы1152"/>
    <w:basedOn w:val="a7"/>
    <w:uiPriority w:val="5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0">
    <w:name w:val="Сетка таблицы11142"/>
    <w:basedOn w:val="a7"/>
    <w:uiPriority w:val="59"/>
    <w:locked/>
    <w:rsid w:val="00635C23"/>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2"/>
    <w:basedOn w:val="a7"/>
    <w:uiPriority w:val="5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
    <w:name w:val="Сетка таблицы3142"/>
    <w:basedOn w:val="a7"/>
    <w:uiPriority w:val="5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0">
    <w:name w:val="Сетка таблицы1242"/>
    <w:basedOn w:val="a7"/>
    <w:uiPriority w:val="59"/>
    <w:locked/>
    <w:rsid w:val="00635C23"/>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2">
    <w:name w:val="Сетка таблицы4142"/>
    <w:basedOn w:val="a7"/>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
    <w:name w:val="Сетка таблицы542"/>
    <w:basedOn w:val="a7"/>
    <w:uiPriority w:val="3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
    <w:name w:val="Сетка таблицы642"/>
    <w:basedOn w:val="a7"/>
    <w:uiPriority w:val="3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 1142"/>
    <w:basedOn w:val="a7"/>
    <w:rsid w:val="00635C23"/>
    <w:rPr>
      <w:rFonts w:ascii="Times New Roman" w:eastAsia="Times New Roman" w:hAnsi="Times New Roman"/>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422">
    <w:name w:val="Классическая таблица 1142"/>
    <w:basedOn w:val="a7"/>
    <w:rsid w:val="00635C23"/>
    <w:pPr>
      <w:widowControl w:val="0"/>
      <w:autoSpaceDE w:val="0"/>
      <w:autoSpaceDN w:val="0"/>
      <w:adjustRightInd w:val="0"/>
    </w:pPr>
    <w:rPr>
      <w:rFonts w:ascii="Times New Roman" w:eastAsia="Times New Roman" w:hAnsi="Times New Roman"/>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42">
    <w:name w:val="Table Normal42"/>
    <w:uiPriority w:val="2"/>
    <w:semiHidden/>
    <w:qFormat/>
    <w:rsid w:val="00635C23"/>
    <w:pPr>
      <w:widowControl w:val="0"/>
    </w:pPr>
    <w:rPr>
      <w:sz w:val="22"/>
      <w:szCs w:val="22"/>
      <w:lang w:val="en-US" w:eastAsia="en-US" w:bidi="ru-RU"/>
    </w:rPr>
    <w:tblPr>
      <w:tblCellMar>
        <w:top w:w="0" w:type="dxa"/>
        <w:left w:w="0" w:type="dxa"/>
        <w:bottom w:w="0" w:type="dxa"/>
        <w:right w:w="0" w:type="dxa"/>
      </w:tblCellMar>
    </w:tblPr>
  </w:style>
  <w:style w:type="table" w:customStyle="1" w:styleId="742">
    <w:name w:val="Сетка таблицы742"/>
    <w:basedOn w:val="a7"/>
    <w:uiPriority w:val="39"/>
    <w:rsid w:val="00635C23"/>
    <w:rPr>
      <w:sz w:val="22"/>
      <w:szCs w:val="22"/>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21">
    <w:name w:val="ЭКОцентр Таблица (8пт)42"/>
    <w:qFormat/>
    <w:rsid w:val="00635C23"/>
    <w:rPr>
      <w:sz w:val="16"/>
      <w:szCs w:val="16"/>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420">
    <w:name w:val="ЭКОцентр Таблица (10пт)42"/>
    <w:qFormat/>
    <w:rsid w:val="00635C23"/>
    <w:rPr>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2421">
    <w:name w:val="Нет списка242"/>
    <w:next w:val="a8"/>
    <w:uiPriority w:val="99"/>
    <w:semiHidden/>
    <w:unhideWhenUsed/>
    <w:rsid w:val="00635C23"/>
  </w:style>
  <w:style w:type="table" w:customStyle="1" w:styleId="8224">
    <w:name w:val="Сетка таблицы822"/>
    <w:basedOn w:val="a7"/>
    <w:next w:val="aff6"/>
    <w:uiPriority w:val="5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3">
    <w:name w:val="Сетка таблицы 1222"/>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3">
    <w:name w:val="Нет списка1142"/>
    <w:next w:val="a8"/>
    <w:uiPriority w:val="99"/>
    <w:semiHidden/>
    <w:rsid w:val="00635C23"/>
  </w:style>
  <w:style w:type="numbering" w:customStyle="1" w:styleId="82220">
    <w:name w:val="стиль 8222"/>
    <w:rsid w:val="00635C23"/>
  </w:style>
  <w:style w:type="table" w:customStyle="1" w:styleId="12224">
    <w:name w:val="Классическая таблица 1222"/>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1420">
    <w:name w:val="Нет списка2142"/>
    <w:next w:val="a8"/>
    <w:semiHidden/>
    <w:rsid w:val="00635C23"/>
  </w:style>
  <w:style w:type="table" w:customStyle="1" w:styleId="13220">
    <w:name w:val="Сетка таблицы1322"/>
    <w:basedOn w:val="a7"/>
    <w:next w:val="aff6"/>
    <w:uiPriority w:val="5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етка таблицы2222"/>
    <w:basedOn w:val="a7"/>
    <w:next w:val="aff6"/>
    <w:uiPriority w:val="3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20">
    <w:name w:val="Нет списка342"/>
    <w:next w:val="a8"/>
    <w:uiPriority w:val="99"/>
    <w:semiHidden/>
    <w:unhideWhenUsed/>
    <w:rsid w:val="00635C23"/>
  </w:style>
  <w:style w:type="numbering" w:customStyle="1" w:styleId="111421">
    <w:name w:val="Нет списка11142"/>
    <w:next w:val="a8"/>
    <w:uiPriority w:val="99"/>
    <w:semiHidden/>
    <w:unhideWhenUsed/>
    <w:rsid w:val="00635C23"/>
  </w:style>
  <w:style w:type="numbering" w:customStyle="1" w:styleId="4420">
    <w:name w:val="Нет списка442"/>
    <w:next w:val="a8"/>
    <w:uiPriority w:val="99"/>
    <w:semiHidden/>
    <w:unhideWhenUsed/>
    <w:rsid w:val="00635C23"/>
  </w:style>
  <w:style w:type="numbering" w:customStyle="1" w:styleId="12421">
    <w:name w:val="Нет списка1242"/>
    <w:next w:val="a8"/>
    <w:uiPriority w:val="99"/>
    <w:semiHidden/>
    <w:unhideWhenUsed/>
    <w:rsid w:val="00635C23"/>
  </w:style>
  <w:style w:type="numbering" w:customStyle="1" w:styleId="5420">
    <w:name w:val="Нет списка542"/>
    <w:next w:val="a8"/>
    <w:uiPriority w:val="99"/>
    <w:semiHidden/>
    <w:unhideWhenUsed/>
    <w:rsid w:val="00635C23"/>
  </w:style>
  <w:style w:type="numbering" w:customStyle="1" w:styleId="13420">
    <w:name w:val="Нет списка1342"/>
    <w:next w:val="a8"/>
    <w:uiPriority w:val="99"/>
    <w:semiHidden/>
    <w:unhideWhenUsed/>
    <w:rsid w:val="00635C23"/>
  </w:style>
  <w:style w:type="numbering" w:customStyle="1" w:styleId="6420">
    <w:name w:val="Нет списка642"/>
    <w:next w:val="a8"/>
    <w:uiPriority w:val="99"/>
    <w:semiHidden/>
    <w:unhideWhenUsed/>
    <w:rsid w:val="00635C23"/>
  </w:style>
  <w:style w:type="numbering" w:customStyle="1" w:styleId="14420">
    <w:name w:val="Нет списка1442"/>
    <w:next w:val="a8"/>
    <w:uiPriority w:val="99"/>
    <w:semiHidden/>
    <w:unhideWhenUsed/>
    <w:rsid w:val="00635C23"/>
  </w:style>
  <w:style w:type="numbering" w:customStyle="1" w:styleId="7420">
    <w:name w:val="Нет списка742"/>
    <w:next w:val="a8"/>
    <w:uiPriority w:val="99"/>
    <w:semiHidden/>
    <w:unhideWhenUsed/>
    <w:rsid w:val="00635C23"/>
  </w:style>
  <w:style w:type="numbering" w:customStyle="1" w:styleId="8323">
    <w:name w:val="Нет списка832"/>
    <w:next w:val="a8"/>
    <w:uiPriority w:val="99"/>
    <w:semiHidden/>
    <w:unhideWhenUsed/>
    <w:rsid w:val="00635C23"/>
  </w:style>
  <w:style w:type="table" w:customStyle="1" w:styleId="3222">
    <w:name w:val="Сетка таблицы3222"/>
    <w:basedOn w:val="a7"/>
    <w:next w:val="aff6"/>
    <w:uiPriority w:val="39"/>
    <w:rsid w:val="00635C23"/>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20">
    <w:name w:val="Нет списка932"/>
    <w:next w:val="a8"/>
    <w:uiPriority w:val="99"/>
    <w:semiHidden/>
    <w:unhideWhenUsed/>
    <w:rsid w:val="00635C23"/>
  </w:style>
  <w:style w:type="table" w:customStyle="1" w:styleId="4222">
    <w:name w:val="Сетка таблицы4222"/>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0">
    <w:name w:val="Сетка таблицы11222"/>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2">
    <w:name w:val="Нет списка1532"/>
    <w:next w:val="a8"/>
    <w:uiPriority w:val="99"/>
    <w:semiHidden/>
    <w:rsid w:val="00635C23"/>
  </w:style>
  <w:style w:type="table" w:customStyle="1" w:styleId="1111220">
    <w:name w:val="Сетка таблицы111122"/>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2">
    <w:name w:val="Нет списка21142"/>
    <w:next w:val="a8"/>
    <w:semiHidden/>
    <w:unhideWhenUsed/>
    <w:rsid w:val="00635C23"/>
  </w:style>
  <w:style w:type="table" w:customStyle="1" w:styleId="211222">
    <w:name w:val="Сетка таблицы21122"/>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20">
    <w:name w:val="Нет списка111142"/>
    <w:next w:val="a8"/>
    <w:uiPriority w:val="99"/>
    <w:semiHidden/>
    <w:rsid w:val="00635C23"/>
  </w:style>
  <w:style w:type="numbering" w:customStyle="1" w:styleId="31320">
    <w:name w:val="Нет списка3132"/>
    <w:next w:val="a8"/>
    <w:uiPriority w:val="99"/>
    <w:semiHidden/>
    <w:unhideWhenUsed/>
    <w:rsid w:val="00635C23"/>
  </w:style>
  <w:style w:type="table" w:customStyle="1" w:styleId="31122">
    <w:name w:val="Сетка таблицы31122"/>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2">
    <w:name w:val="Нет списка12132"/>
    <w:next w:val="a8"/>
    <w:uiPriority w:val="99"/>
    <w:semiHidden/>
    <w:rsid w:val="00635C23"/>
  </w:style>
  <w:style w:type="table" w:customStyle="1" w:styleId="121222">
    <w:name w:val="Сетка таблицы12122"/>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220">
    <w:name w:val="Нет списка211122"/>
    <w:next w:val="a8"/>
    <w:uiPriority w:val="99"/>
    <w:semiHidden/>
    <w:unhideWhenUsed/>
    <w:rsid w:val="00635C23"/>
  </w:style>
  <w:style w:type="numbering" w:customStyle="1" w:styleId="1111122">
    <w:name w:val="Нет списка1111122"/>
    <w:next w:val="a8"/>
    <w:uiPriority w:val="99"/>
    <w:semiHidden/>
    <w:rsid w:val="00635C23"/>
  </w:style>
  <w:style w:type="table" w:customStyle="1" w:styleId="41122">
    <w:name w:val="Сетка таблицы41122"/>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20">
    <w:name w:val="Нет списка4132"/>
    <w:next w:val="a8"/>
    <w:uiPriority w:val="99"/>
    <w:semiHidden/>
    <w:unhideWhenUsed/>
    <w:rsid w:val="00635C23"/>
  </w:style>
  <w:style w:type="table" w:customStyle="1" w:styleId="51222">
    <w:name w:val="Сетка таблицы5122"/>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2">
    <w:name w:val="Сетка таблицы6122"/>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2">
    <w:name w:val="Сетка таблицы 11122"/>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220">
    <w:name w:val="стиль 81122"/>
    <w:rsid w:val="00635C23"/>
  </w:style>
  <w:style w:type="table" w:customStyle="1" w:styleId="111223">
    <w:name w:val="Классическая таблица 11122"/>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22">
    <w:name w:val="Table Normal122"/>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1320">
    <w:name w:val="Нет списка5132"/>
    <w:next w:val="a8"/>
    <w:uiPriority w:val="99"/>
    <w:semiHidden/>
    <w:unhideWhenUsed/>
    <w:rsid w:val="00635C23"/>
  </w:style>
  <w:style w:type="numbering" w:customStyle="1" w:styleId="13132">
    <w:name w:val="Нет списка13132"/>
    <w:next w:val="a8"/>
    <w:uiPriority w:val="99"/>
    <w:semiHidden/>
    <w:unhideWhenUsed/>
    <w:rsid w:val="00635C23"/>
  </w:style>
  <w:style w:type="numbering" w:customStyle="1" w:styleId="6132">
    <w:name w:val="Нет списка6132"/>
    <w:next w:val="a8"/>
    <w:uiPriority w:val="99"/>
    <w:semiHidden/>
    <w:unhideWhenUsed/>
    <w:rsid w:val="00635C23"/>
  </w:style>
  <w:style w:type="numbering" w:customStyle="1" w:styleId="14132">
    <w:name w:val="Нет списка14132"/>
    <w:next w:val="a8"/>
    <w:uiPriority w:val="99"/>
    <w:semiHidden/>
    <w:unhideWhenUsed/>
    <w:rsid w:val="00635C23"/>
  </w:style>
  <w:style w:type="numbering" w:customStyle="1" w:styleId="7132">
    <w:name w:val="Нет списка7132"/>
    <w:next w:val="a8"/>
    <w:uiPriority w:val="99"/>
    <w:semiHidden/>
    <w:unhideWhenUsed/>
    <w:rsid w:val="00635C23"/>
  </w:style>
  <w:style w:type="table" w:customStyle="1" w:styleId="-1122">
    <w:name w:val="Веб-таблица 1122"/>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222">
    <w:name w:val="Сетка таблицы7122"/>
    <w:basedOn w:val="a7"/>
    <w:next w:val="aff6"/>
    <w:uiPriority w:val="3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22">
    <w:name w:val="ЭКОцентр Таблица (8пт)122"/>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22">
    <w:name w:val="ЭКОцентр Таблица (10пт)122"/>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220">
    <w:name w:val="Нет списка1022"/>
    <w:next w:val="a8"/>
    <w:uiPriority w:val="99"/>
    <w:semiHidden/>
    <w:unhideWhenUsed/>
    <w:rsid w:val="00635C23"/>
  </w:style>
  <w:style w:type="table" w:customStyle="1" w:styleId="9220">
    <w:name w:val="Сетка таблицы922"/>
    <w:basedOn w:val="a7"/>
    <w:next w:val="aff6"/>
    <w:uiPriority w:val="5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2">
    <w:name w:val="Сетка таблицы 1322"/>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220">
    <w:name w:val="Нет списка1622"/>
    <w:next w:val="a8"/>
    <w:uiPriority w:val="99"/>
    <w:semiHidden/>
    <w:rsid w:val="00635C23"/>
  </w:style>
  <w:style w:type="table" w:customStyle="1" w:styleId="13223">
    <w:name w:val="Классическая таблица 1322"/>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220">
    <w:name w:val="Нет списка2222"/>
    <w:next w:val="a8"/>
    <w:semiHidden/>
    <w:rsid w:val="00635C23"/>
  </w:style>
  <w:style w:type="table" w:customStyle="1" w:styleId="14220">
    <w:name w:val="Сетка таблицы1422"/>
    <w:basedOn w:val="a7"/>
    <w:next w:val="aff6"/>
    <w:uiPriority w:val="5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
    <w:name w:val="Сетка таблицы2322"/>
    <w:basedOn w:val="a7"/>
    <w:next w:val="aff6"/>
    <w:uiPriority w:val="3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20">
    <w:name w:val="Нет списка3222"/>
    <w:next w:val="a8"/>
    <w:uiPriority w:val="99"/>
    <w:semiHidden/>
    <w:unhideWhenUsed/>
    <w:rsid w:val="00635C23"/>
  </w:style>
  <w:style w:type="numbering" w:customStyle="1" w:styleId="112221">
    <w:name w:val="Нет списка11222"/>
    <w:next w:val="a8"/>
    <w:uiPriority w:val="99"/>
    <w:semiHidden/>
    <w:unhideWhenUsed/>
    <w:rsid w:val="00635C23"/>
  </w:style>
  <w:style w:type="numbering" w:customStyle="1" w:styleId="42220">
    <w:name w:val="Нет списка4222"/>
    <w:next w:val="a8"/>
    <w:uiPriority w:val="99"/>
    <w:semiHidden/>
    <w:unhideWhenUsed/>
    <w:rsid w:val="00635C23"/>
  </w:style>
  <w:style w:type="numbering" w:customStyle="1" w:styleId="122220">
    <w:name w:val="Нет списка12222"/>
    <w:next w:val="a8"/>
    <w:uiPriority w:val="99"/>
    <w:semiHidden/>
    <w:unhideWhenUsed/>
    <w:rsid w:val="00635C23"/>
  </w:style>
  <w:style w:type="numbering" w:customStyle="1" w:styleId="52220">
    <w:name w:val="Нет списка5222"/>
    <w:next w:val="a8"/>
    <w:uiPriority w:val="99"/>
    <w:semiHidden/>
    <w:unhideWhenUsed/>
    <w:rsid w:val="00635C23"/>
  </w:style>
  <w:style w:type="numbering" w:customStyle="1" w:styleId="132220">
    <w:name w:val="Нет списка13222"/>
    <w:next w:val="a8"/>
    <w:uiPriority w:val="99"/>
    <w:semiHidden/>
    <w:unhideWhenUsed/>
    <w:rsid w:val="00635C23"/>
  </w:style>
  <w:style w:type="numbering" w:customStyle="1" w:styleId="62220">
    <w:name w:val="Нет списка6222"/>
    <w:next w:val="a8"/>
    <w:uiPriority w:val="99"/>
    <w:semiHidden/>
    <w:unhideWhenUsed/>
    <w:rsid w:val="00635C23"/>
  </w:style>
  <w:style w:type="numbering" w:customStyle="1" w:styleId="14222">
    <w:name w:val="Нет списка14222"/>
    <w:next w:val="a8"/>
    <w:uiPriority w:val="99"/>
    <w:semiHidden/>
    <w:unhideWhenUsed/>
    <w:rsid w:val="00635C23"/>
  </w:style>
  <w:style w:type="numbering" w:customStyle="1" w:styleId="72220">
    <w:name w:val="Нет списка7222"/>
    <w:next w:val="a8"/>
    <w:uiPriority w:val="99"/>
    <w:semiHidden/>
    <w:unhideWhenUsed/>
    <w:rsid w:val="00635C23"/>
  </w:style>
  <w:style w:type="numbering" w:customStyle="1" w:styleId="81223">
    <w:name w:val="Нет списка8122"/>
    <w:next w:val="a8"/>
    <w:uiPriority w:val="99"/>
    <w:semiHidden/>
    <w:unhideWhenUsed/>
    <w:rsid w:val="00635C23"/>
  </w:style>
  <w:style w:type="table" w:customStyle="1" w:styleId="3322">
    <w:name w:val="Сетка таблицы3322"/>
    <w:basedOn w:val="a7"/>
    <w:next w:val="aff6"/>
    <w:uiPriority w:val="39"/>
    <w:rsid w:val="00635C23"/>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2">
    <w:name w:val="Нет списка9122"/>
    <w:next w:val="a8"/>
    <w:uiPriority w:val="99"/>
    <w:semiHidden/>
    <w:unhideWhenUsed/>
    <w:rsid w:val="00635C23"/>
  </w:style>
  <w:style w:type="table" w:customStyle="1" w:styleId="4322">
    <w:name w:val="Сетка таблицы4322"/>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20">
    <w:name w:val="Сетка таблицы11322"/>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2">
    <w:name w:val="Нет списка15122"/>
    <w:next w:val="a8"/>
    <w:uiPriority w:val="99"/>
    <w:semiHidden/>
    <w:rsid w:val="00635C23"/>
  </w:style>
  <w:style w:type="table" w:customStyle="1" w:styleId="1112220">
    <w:name w:val="Сетка таблицы111222"/>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20">
    <w:name w:val="Нет списка21222"/>
    <w:next w:val="a8"/>
    <w:semiHidden/>
    <w:unhideWhenUsed/>
    <w:rsid w:val="00635C23"/>
  </w:style>
  <w:style w:type="table" w:customStyle="1" w:styleId="212221">
    <w:name w:val="Сетка таблицы21222"/>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21">
    <w:name w:val="Нет списка111222"/>
    <w:next w:val="a8"/>
    <w:uiPriority w:val="99"/>
    <w:semiHidden/>
    <w:rsid w:val="00635C23"/>
  </w:style>
  <w:style w:type="numbering" w:customStyle="1" w:styleId="311220">
    <w:name w:val="Нет списка31122"/>
    <w:next w:val="a8"/>
    <w:uiPriority w:val="99"/>
    <w:semiHidden/>
    <w:unhideWhenUsed/>
    <w:rsid w:val="00635C23"/>
  </w:style>
  <w:style w:type="table" w:customStyle="1" w:styleId="31222">
    <w:name w:val="Сетка таблицы31222"/>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220">
    <w:name w:val="Нет списка121122"/>
    <w:next w:val="a8"/>
    <w:uiPriority w:val="99"/>
    <w:semiHidden/>
    <w:rsid w:val="00635C23"/>
  </w:style>
  <w:style w:type="table" w:customStyle="1" w:styleId="122221">
    <w:name w:val="Сетка таблицы12222"/>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220">
    <w:name w:val="Нет списка211222"/>
    <w:next w:val="a8"/>
    <w:uiPriority w:val="99"/>
    <w:semiHidden/>
    <w:unhideWhenUsed/>
    <w:rsid w:val="00635C23"/>
  </w:style>
  <w:style w:type="numbering" w:customStyle="1" w:styleId="1111222">
    <w:name w:val="Нет списка1111222"/>
    <w:next w:val="a8"/>
    <w:uiPriority w:val="99"/>
    <w:semiHidden/>
    <w:rsid w:val="00635C23"/>
  </w:style>
  <w:style w:type="table" w:customStyle="1" w:styleId="41222">
    <w:name w:val="Сетка таблицы41222"/>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20">
    <w:name w:val="Нет списка41122"/>
    <w:next w:val="a8"/>
    <w:uiPriority w:val="99"/>
    <w:semiHidden/>
    <w:unhideWhenUsed/>
    <w:rsid w:val="00635C23"/>
  </w:style>
  <w:style w:type="table" w:customStyle="1" w:styleId="52221">
    <w:name w:val="Сетка таблицы5222"/>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21">
    <w:name w:val="Сетка таблицы6222"/>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2">
    <w:name w:val="Сетка таблицы 11222"/>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2223">
    <w:name w:val="Классическая таблица 11222"/>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22">
    <w:name w:val="Table Normal222"/>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11220">
    <w:name w:val="Нет списка51122"/>
    <w:next w:val="a8"/>
    <w:uiPriority w:val="99"/>
    <w:semiHidden/>
    <w:unhideWhenUsed/>
    <w:rsid w:val="00635C23"/>
  </w:style>
  <w:style w:type="numbering" w:customStyle="1" w:styleId="131122">
    <w:name w:val="Нет списка131122"/>
    <w:next w:val="a8"/>
    <w:uiPriority w:val="99"/>
    <w:semiHidden/>
    <w:unhideWhenUsed/>
    <w:rsid w:val="00635C23"/>
  </w:style>
  <w:style w:type="numbering" w:customStyle="1" w:styleId="611220">
    <w:name w:val="Нет списка61122"/>
    <w:next w:val="a8"/>
    <w:uiPriority w:val="99"/>
    <w:semiHidden/>
    <w:unhideWhenUsed/>
    <w:rsid w:val="00635C23"/>
  </w:style>
  <w:style w:type="numbering" w:customStyle="1" w:styleId="141122">
    <w:name w:val="Нет списка141122"/>
    <w:next w:val="a8"/>
    <w:uiPriority w:val="99"/>
    <w:semiHidden/>
    <w:unhideWhenUsed/>
    <w:rsid w:val="00635C23"/>
  </w:style>
  <w:style w:type="numbering" w:customStyle="1" w:styleId="71122">
    <w:name w:val="Нет списка71122"/>
    <w:next w:val="a8"/>
    <w:uiPriority w:val="99"/>
    <w:semiHidden/>
    <w:unhideWhenUsed/>
    <w:rsid w:val="00635C23"/>
  </w:style>
  <w:style w:type="table" w:customStyle="1" w:styleId="-1222">
    <w:name w:val="Веб-таблица 1222"/>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221">
    <w:name w:val="Сетка таблицы7222"/>
    <w:basedOn w:val="a7"/>
    <w:next w:val="aff6"/>
    <w:uiPriority w:val="3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21">
    <w:name w:val="ЭКОцентр Таблица (8пт)222"/>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22">
    <w:name w:val="ЭКОцентр Таблица (10пт)222"/>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2011">
    <w:name w:val="Нет списка2011"/>
    <w:next w:val="a8"/>
    <w:uiPriority w:val="99"/>
    <w:semiHidden/>
    <w:unhideWhenUsed/>
    <w:rsid w:val="00635C23"/>
  </w:style>
  <w:style w:type="numbering" w:customStyle="1" w:styleId="115110">
    <w:name w:val="Нет списка11511"/>
    <w:next w:val="a8"/>
    <w:uiPriority w:val="99"/>
    <w:semiHidden/>
    <w:unhideWhenUsed/>
    <w:rsid w:val="00635C23"/>
  </w:style>
  <w:style w:type="table" w:customStyle="1" w:styleId="1812">
    <w:name w:val="Сетка таблицы181"/>
    <w:basedOn w:val="a7"/>
    <w:next w:val="aff6"/>
    <w:uiPriority w:val="5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Сетка таблицы19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1">
    <w:name w:val="Нет списка11611"/>
    <w:next w:val="a8"/>
    <w:semiHidden/>
    <w:rsid w:val="00635C23"/>
  </w:style>
  <w:style w:type="table" w:customStyle="1" w:styleId="11610">
    <w:name w:val="Сетка таблицы116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10">
    <w:name w:val="Нет списка2511"/>
    <w:next w:val="a8"/>
    <w:uiPriority w:val="99"/>
    <w:semiHidden/>
    <w:unhideWhenUsed/>
    <w:rsid w:val="00635C23"/>
  </w:style>
  <w:style w:type="table" w:customStyle="1" w:styleId="2611">
    <w:name w:val="Сетка таблицы26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1">
    <w:name w:val="Нет списка111511"/>
    <w:next w:val="a8"/>
    <w:semiHidden/>
    <w:rsid w:val="00635C23"/>
  </w:style>
  <w:style w:type="numbering" w:customStyle="1" w:styleId="35110">
    <w:name w:val="Нет списка3511"/>
    <w:next w:val="a8"/>
    <w:uiPriority w:val="99"/>
    <w:semiHidden/>
    <w:unhideWhenUsed/>
    <w:rsid w:val="00635C23"/>
  </w:style>
  <w:style w:type="table" w:customStyle="1" w:styleId="3610">
    <w:name w:val="Сетка таблицы36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1">
    <w:name w:val="Нет списка12511"/>
    <w:next w:val="a8"/>
    <w:semiHidden/>
    <w:rsid w:val="00635C23"/>
  </w:style>
  <w:style w:type="table" w:customStyle="1" w:styleId="12510">
    <w:name w:val="Сетка таблицы125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11">
    <w:name w:val="Нет списка21511"/>
    <w:next w:val="a8"/>
    <w:uiPriority w:val="99"/>
    <w:semiHidden/>
    <w:unhideWhenUsed/>
    <w:rsid w:val="00635C23"/>
  </w:style>
  <w:style w:type="table" w:customStyle="1" w:styleId="21510">
    <w:name w:val="Сетка таблицы215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1">
    <w:name w:val="Нет списка111151"/>
    <w:next w:val="a8"/>
    <w:semiHidden/>
    <w:rsid w:val="00635C23"/>
  </w:style>
  <w:style w:type="table" w:customStyle="1" w:styleId="111510">
    <w:name w:val="Сетка таблицы1115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0">
    <w:name w:val="Сетка таблицы461"/>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10">
    <w:name w:val="Нет списка4511"/>
    <w:next w:val="a8"/>
    <w:uiPriority w:val="99"/>
    <w:semiHidden/>
    <w:unhideWhenUsed/>
    <w:rsid w:val="00635C23"/>
  </w:style>
  <w:style w:type="table" w:customStyle="1" w:styleId="5511">
    <w:name w:val="Сетка таблицы551"/>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1">
    <w:name w:val="Сетка таблицы651"/>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
    <w:name w:val="Сетка таблицы 161"/>
    <w:basedOn w:val="a7"/>
    <w:next w:val="1ff3"/>
    <w:uiPriority w:val="99"/>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615">
    <w:name w:val="Классическая таблица 16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51">
    <w:name w:val="Table Normal51"/>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5110">
    <w:name w:val="Нет списка5511"/>
    <w:next w:val="a8"/>
    <w:uiPriority w:val="99"/>
    <w:semiHidden/>
    <w:unhideWhenUsed/>
    <w:rsid w:val="00635C23"/>
  </w:style>
  <w:style w:type="numbering" w:customStyle="1" w:styleId="13511">
    <w:name w:val="Нет списка13511"/>
    <w:next w:val="a8"/>
    <w:uiPriority w:val="99"/>
    <w:semiHidden/>
    <w:unhideWhenUsed/>
    <w:rsid w:val="00635C23"/>
  </w:style>
  <w:style w:type="numbering" w:customStyle="1" w:styleId="65110">
    <w:name w:val="Нет списка6511"/>
    <w:next w:val="a8"/>
    <w:uiPriority w:val="99"/>
    <w:semiHidden/>
    <w:unhideWhenUsed/>
    <w:rsid w:val="00635C23"/>
  </w:style>
  <w:style w:type="numbering" w:customStyle="1" w:styleId="14511">
    <w:name w:val="Нет списка14511"/>
    <w:next w:val="a8"/>
    <w:uiPriority w:val="99"/>
    <w:semiHidden/>
    <w:unhideWhenUsed/>
    <w:rsid w:val="00635C23"/>
  </w:style>
  <w:style w:type="numbering" w:customStyle="1" w:styleId="7511">
    <w:name w:val="Нет списка7511"/>
    <w:next w:val="a8"/>
    <w:uiPriority w:val="99"/>
    <w:semiHidden/>
    <w:unhideWhenUsed/>
    <w:rsid w:val="00635C23"/>
  </w:style>
  <w:style w:type="numbering" w:customStyle="1" w:styleId="84110">
    <w:name w:val="Нет списка8411"/>
    <w:next w:val="a8"/>
    <w:uiPriority w:val="99"/>
    <w:semiHidden/>
    <w:unhideWhenUsed/>
    <w:rsid w:val="00635C23"/>
  </w:style>
  <w:style w:type="numbering" w:customStyle="1" w:styleId="9411">
    <w:name w:val="Нет списка9411"/>
    <w:next w:val="a8"/>
    <w:uiPriority w:val="99"/>
    <w:semiHidden/>
    <w:unhideWhenUsed/>
    <w:rsid w:val="00635C23"/>
  </w:style>
  <w:style w:type="numbering" w:customStyle="1" w:styleId="15411">
    <w:name w:val="Нет списка15411"/>
    <w:next w:val="a8"/>
    <w:uiPriority w:val="99"/>
    <w:semiHidden/>
    <w:rsid w:val="00635C23"/>
  </w:style>
  <w:style w:type="numbering" w:customStyle="1" w:styleId="314110">
    <w:name w:val="Нет списка31411"/>
    <w:next w:val="a8"/>
    <w:uiPriority w:val="99"/>
    <w:semiHidden/>
    <w:unhideWhenUsed/>
    <w:rsid w:val="00635C23"/>
  </w:style>
  <w:style w:type="table" w:customStyle="1" w:styleId="31510">
    <w:name w:val="Сетка таблицы315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11">
    <w:name w:val="Нет списка121411"/>
    <w:next w:val="a8"/>
    <w:uiPriority w:val="99"/>
    <w:semiHidden/>
    <w:rsid w:val="00635C23"/>
  </w:style>
  <w:style w:type="numbering" w:customStyle="1" w:styleId="21151">
    <w:name w:val="Нет списка21151"/>
    <w:next w:val="a8"/>
    <w:uiPriority w:val="99"/>
    <w:semiHidden/>
    <w:unhideWhenUsed/>
    <w:rsid w:val="00635C23"/>
  </w:style>
  <w:style w:type="numbering" w:customStyle="1" w:styleId="11111311">
    <w:name w:val="Нет списка11111311"/>
    <w:next w:val="a8"/>
    <w:uiPriority w:val="99"/>
    <w:semiHidden/>
    <w:rsid w:val="00635C23"/>
  </w:style>
  <w:style w:type="table" w:customStyle="1" w:styleId="4151">
    <w:name w:val="Сетка таблицы4151"/>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11">
    <w:name w:val="Нет списка41411"/>
    <w:next w:val="a8"/>
    <w:uiPriority w:val="99"/>
    <w:semiHidden/>
    <w:unhideWhenUsed/>
    <w:rsid w:val="00635C23"/>
  </w:style>
  <w:style w:type="table" w:customStyle="1" w:styleId="11512">
    <w:name w:val="Сетка таблицы 1151"/>
    <w:basedOn w:val="a7"/>
    <w:next w:val="1ff3"/>
    <w:uiPriority w:val="99"/>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513">
    <w:name w:val="Классическая таблица 115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411">
    <w:name w:val="Нет списка51411"/>
    <w:next w:val="a8"/>
    <w:uiPriority w:val="99"/>
    <w:semiHidden/>
    <w:unhideWhenUsed/>
    <w:rsid w:val="00635C23"/>
  </w:style>
  <w:style w:type="numbering" w:customStyle="1" w:styleId="131411">
    <w:name w:val="Нет списка131411"/>
    <w:next w:val="a8"/>
    <w:uiPriority w:val="99"/>
    <w:semiHidden/>
    <w:unhideWhenUsed/>
    <w:rsid w:val="00635C23"/>
  </w:style>
  <w:style w:type="numbering" w:customStyle="1" w:styleId="61411">
    <w:name w:val="Нет списка61411"/>
    <w:next w:val="a8"/>
    <w:uiPriority w:val="99"/>
    <w:semiHidden/>
    <w:unhideWhenUsed/>
    <w:rsid w:val="00635C23"/>
  </w:style>
  <w:style w:type="numbering" w:customStyle="1" w:styleId="141411">
    <w:name w:val="Нет списка141411"/>
    <w:next w:val="a8"/>
    <w:uiPriority w:val="99"/>
    <w:semiHidden/>
    <w:unhideWhenUsed/>
    <w:rsid w:val="00635C23"/>
  </w:style>
  <w:style w:type="numbering" w:customStyle="1" w:styleId="71411">
    <w:name w:val="Нет списка71411"/>
    <w:next w:val="a8"/>
    <w:uiPriority w:val="99"/>
    <w:semiHidden/>
    <w:unhideWhenUsed/>
    <w:rsid w:val="00635C23"/>
  </w:style>
  <w:style w:type="table" w:customStyle="1" w:styleId="-151">
    <w:name w:val="Веб-таблица 151"/>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510">
    <w:name w:val="Сетка таблицы751"/>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0">
    <w:name w:val="ЭКОцентр Таблица (8пт)51"/>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51">
    <w:name w:val="ЭКОцентр Таблица (10пт)51"/>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31c">
    <w:name w:val="Таблица нет отступа31"/>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Таблица нет отступа111"/>
    <w:basedOn w:val="a7"/>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
    <w:name w:val="Таблица нет отступа211"/>
    <w:basedOn w:val="a7"/>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4">
    <w:name w:val="Сетка таблицы831"/>
    <w:basedOn w:val="a7"/>
    <w:next w:val="aff6"/>
    <w:uiPriority w:val="5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2">
    <w:name w:val="Сетка таблицы 123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2311">
    <w:name w:val="стиль 82311"/>
    <w:rsid w:val="00635C23"/>
  </w:style>
  <w:style w:type="table" w:customStyle="1" w:styleId="12313">
    <w:name w:val="Классическая таблица 123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10">
    <w:name w:val="Сетка таблицы1331"/>
    <w:basedOn w:val="a7"/>
    <w:next w:val="aff6"/>
    <w:uiPriority w:val="5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1">
    <w:name w:val="Сетка таблицы2231"/>
    <w:basedOn w:val="a7"/>
    <w:next w:val="aff6"/>
    <w:uiPriority w:val="3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1">
    <w:name w:val="Сетка таблицы3231"/>
    <w:basedOn w:val="a7"/>
    <w:next w:val="aff6"/>
    <w:uiPriority w:val="39"/>
    <w:rsid w:val="00635C23"/>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10">
    <w:name w:val="Сетка таблицы4231"/>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1">
    <w:name w:val="Сетка таблицы1123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10">
    <w:name w:val="Сетка таблицы11113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0">
    <w:name w:val="Сетка таблицы2113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11">
    <w:name w:val="Сетка таблицы3113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0">
    <w:name w:val="Сетка таблицы1213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311">
    <w:name w:val="Нет списка2111311"/>
    <w:next w:val="a8"/>
    <w:uiPriority w:val="99"/>
    <w:semiHidden/>
    <w:unhideWhenUsed/>
    <w:rsid w:val="00635C23"/>
  </w:style>
  <w:style w:type="numbering" w:customStyle="1" w:styleId="111111112">
    <w:name w:val="Нет списка111111112"/>
    <w:next w:val="a8"/>
    <w:uiPriority w:val="99"/>
    <w:semiHidden/>
    <w:rsid w:val="00635C23"/>
  </w:style>
  <w:style w:type="table" w:customStyle="1" w:styleId="411310">
    <w:name w:val="Сетка таблицы41131"/>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0">
    <w:name w:val="Сетка таблицы513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10">
    <w:name w:val="Сетка таблицы613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2">
    <w:name w:val="Сетка таблицы 1113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311">
    <w:name w:val="стиль 811311"/>
    <w:rsid w:val="00635C23"/>
  </w:style>
  <w:style w:type="table" w:customStyle="1" w:styleId="111313">
    <w:name w:val="Классическая таблица 1113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31">
    <w:name w:val="Table Normal131"/>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table" w:customStyle="1" w:styleId="-1131">
    <w:name w:val="Веб-таблица 1131"/>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310">
    <w:name w:val="Сетка таблицы7131"/>
    <w:basedOn w:val="a7"/>
    <w:next w:val="aff6"/>
    <w:uiPriority w:val="3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12">
    <w:name w:val="ЭКОцентр Таблица (8пт)131"/>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31">
    <w:name w:val="ЭКОцентр Таблица (10пт)131"/>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3110">
    <w:name w:val="Нет списка10311"/>
    <w:next w:val="a8"/>
    <w:uiPriority w:val="99"/>
    <w:semiHidden/>
    <w:unhideWhenUsed/>
    <w:rsid w:val="00635C23"/>
  </w:style>
  <w:style w:type="table" w:customStyle="1" w:styleId="9310">
    <w:name w:val="Сетка таблицы931"/>
    <w:basedOn w:val="a7"/>
    <w:next w:val="aff6"/>
    <w:uiPriority w:val="5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2">
    <w:name w:val="Сетка таблицы 133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311">
    <w:name w:val="Нет списка16311"/>
    <w:next w:val="a8"/>
    <w:uiPriority w:val="99"/>
    <w:semiHidden/>
    <w:rsid w:val="00635C23"/>
  </w:style>
  <w:style w:type="numbering" w:customStyle="1" w:styleId="8331">
    <w:name w:val="стиль 8331"/>
    <w:rsid w:val="00635C23"/>
  </w:style>
  <w:style w:type="table" w:customStyle="1" w:styleId="13313">
    <w:name w:val="Классическая таблица 133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3110">
    <w:name w:val="Нет списка22311"/>
    <w:next w:val="a8"/>
    <w:semiHidden/>
    <w:rsid w:val="00635C23"/>
  </w:style>
  <w:style w:type="table" w:customStyle="1" w:styleId="14310">
    <w:name w:val="Сетка таблицы1431"/>
    <w:basedOn w:val="a7"/>
    <w:next w:val="aff6"/>
    <w:uiPriority w:val="5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
    <w:name w:val="Сетка таблицы2331"/>
    <w:basedOn w:val="a7"/>
    <w:next w:val="aff6"/>
    <w:uiPriority w:val="3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10">
    <w:name w:val="Нет списка32311"/>
    <w:next w:val="a8"/>
    <w:uiPriority w:val="99"/>
    <w:semiHidden/>
    <w:unhideWhenUsed/>
    <w:rsid w:val="00635C23"/>
  </w:style>
  <w:style w:type="numbering" w:customStyle="1" w:styleId="1123110">
    <w:name w:val="Нет списка112311"/>
    <w:next w:val="a8"/>
    <w:uiPriority w:val="99"/>
    <w:semiHidden/>
    <w:unhideWhenUsed/>
    <w:rsid w:val="00635C23"/>
  </w:style>
  <w:style w:type="numbering" w:customStyle="1" w:styleId="42311">
    <w:name w:val="Нет списка42311"/>
    <w:next w:val="a8"/>
    <w:uiPriority w:val="99"/>
    <w:semiHidden/>
    <w:unhideWhenUsed/>
    <w:rsid w:val="00635C23"/>
  </w:style>
  <w:style w:type="numbering" w:customStyle="1" w:styleId="122311">
    <w:name w:val="Нет списка122311"/>
    <w:next w:val="a8"/>
    <w:uiPriority w:val="99"/>
    <w:semiHidden/>
    <w:unhideWhenUsed/>
    <w:rsid w:val="00635C23"/>
  </w:style>
  <w:style w:type="numbering" w:customStyle="1" w:styleId="52311">
    <w:name w:val="Нет списка52311"/>
    <w:next w:val="a8"/>
    <w:uiPriority w:val="99"/>
    <w:semiHidden/>
    <w:unhideWhenUsed/>
    <w:rsid w:val="00635C23"/>
  </w:style>
  <w:style w:type="numbering" w:customStyle="1" w:styleId="132311">
    <w:name w:val="Нет списка132311"/>
    <w:next w:val="a8"/>
    <w:uiPriority w:val="99"/>
    <w:semiHidden/>
    <w:unhideWhenUsed/>
    <w:rsid w:val="00635C23"/>
  </w:style>
  <w:style w:type="numbering" w:customStyle="1" w:styleId="62311">
    <w:name w:val="Нет списка62311"/>
    <w:next w:val="a8"/>
    <w:uiPriority w:val="99"/>
    <w:semiHidden/>
    <w:unhideWhenUsed/>
    <w:rsid w:val="00635C23"/>
  </w:style>
  <w:style w:type="numbering" w:customStyle="1" w:styleId="142311">
    <w:name w:val="Нет списка142311"/>
    <w:next w:val="a8"/>
    <w:uiPriority w:val="99"/>
    <w:semiHidden/>
    <w:unhideWhenUsed/>
    <w:rsid w:val="00635C23"/>
  </w:style>
  <w:style w:type="numbering" w:customStyle="1" w:styleId="72311">
    <w:name w:val="Нет списка72311"/>
    <w:next w:val="a8"/>
    <w:uiPriority w:val="99"/>
    <w:semiHidden/>
    <w:unhideWhenUsed/>
    <w:rsid w:val="00635C23"/>
  </w:style>
  <w:style w:type="numbering" w:customStyle="1" w:styleId="813110">
    <w:name w:val="Нет списка81311"/>
    <w:next w:val="a8"/>
    <w:uiPriority w:val="99"/>
    <w:semiHidden/>
    <w:unhideWhenUsed/>
    <w:rsid w:val="00635C23"/>
  </w:style>
  <w:style w:type="table" w:customStyle="1" w:styleId="3331">
    <w:name w:val="Сетка таблицы3331"/>
    <w:basedOn w:val="a7"/>
    <w:next w:val="aff6"/>
    <w:uiPriority w:val="39"/>
    <w:rsid w:val="00635C23"/>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11">
    <w:name w:val="Нет списка91311"/>
    <w:next w:val="a8"/>
    <w:uiPriority w:val="99"/>
    <w:semiHidden/>
    <w:unhideWhenUsed/>
    <w:rsid w:val="00635C23"/>
  </w:style>
  <w:style w:type="table" w:customStyle="1" w:styleId="4331">
    <w:name w:val="Сетка таблицы4331"/>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
    <w:name w:val="Сетка таблицы1133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311">
    <w:name w:val="Нет списка151311"/>
    <w:next w:val="a8"/>
    <w:uiPriority w:val="99"/>
    <w:semiHidden/>
    <w:rsid w:val="00635C23"/>
  </w:style>
  <w:style w:type="table" w:customStyle="1" w:styleId="1112311">
    <w:name w:val="Сетка таблицы11123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311">
    <w:name w:val="Нет списка212311"/>
    <w:next w:val="a8"/>
    <w:semiHidden/>
    <w:unhideWhenUsed/>
    <w:rsid w:val="00635C23"/>
  </w:style>
  <w:style w:type="table" w:customStyle="1" w:styleId="212310">
    <w:name w:val="Сетка таблицы2123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3110">
    <w:name w:val="Нет списка1112311"/>
    <w:next w:val="a8"/>
    <w:uiPriority w:val="99"/>
    <w:semiHidden/>
    <w:rsid w:val="00635C23"/>
  </w:style>
  <w:style w:type="numbering" w:customStyle="1" w:styleId="3113110">
    <w:name w:val="Нет списка311311"/>
    <w:next w:val="a8"/>
    <w:uiPriority w:val="99"/>
    <w:semiHidden/>
    <w:unhideWhenUsed/>
    <w:rsid w:val="00635C23"/>
  </w:style>
  <w:style w:type="table" w:customStyle="1" w:styleId="31231">
    <w:name w:val="Сетка таблицы3123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311">
    <w:name w:val="Нет списка1211311"/>
    <w:next w:val="a8"/>
    <w:uiPriority w:val="99"/>
    <w:semiHidden/>
    <w:rsid w:val="00635C23"/>
  </w:style>
  <w:style w:type="table" w:customStyle="1" w:styleId="122310">
    <w:name w:val="Сетка таблицы1223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31">
    <w:name w:val="Нет списка211231"/>
    <w:next w:val="a8"/>
    <w:uiPriority w:val="99"/>
    <w:semiHidden/>
    <w:unhideWhenUsed/>
    <w:rsid w:val="00635C23"/>
  </w:style>
  <w:style w:type="numbering" w:customStyle="1" w:styleId="1111231">
    <w:name w:val="Нет списка1111231"/>
    <w:next w:val="a8"/>
    <w:uiPriority w:val="99"/>
    <w:semiHidden/>
    <w:rsid w:val="00635C23"/>
  </w:style>
  <w:style w:type="table" w:customStyle="1" w:styleId="41231">
    <w:name w:val="Сетка таблицы41231"/>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311">
    <w:name w:val="Нет списка411311"/>
    <w:next w:val="a8"/>
    <w:uiPriority w:val="99"/>
    <w:semiHidden/>
    <w:unhideWhenUsed/>
    <w:rsid w:val="00635C23"/>
  </w:style>
  <w:style w:type="table" w:customStyle="1" w:styleId="52310">
    <w:name w:val="Сетка таблицы523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10">
    <w:name w:val="Сетка таблицы623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2">
    <w:name w:val="Сетка таблицы 1123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231">
    <w:name w:val="стиль 81231"/>
    <w:rsid w:val="00635C23"/>
  </w:style>
  <w:style w:type="table" w:customStyle="1" w:styleId="112313">
    <w:name w:val="Классическая таблица 1123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31">
    <w:name w:val="Table Normal231"/>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11311">
    <w:name w:val="Нет списка511311"/>
    <w:next w:val="a8"/>
    <w:uiPriority w:val="99"/>
    <w:semiHidden/>
    <w:unhideWhenUsed/>
    <w:rsid w:val="00635C23"/>
  </w:style>
  <w:style w:type="numbering" w:customStyle="1" w:styleId="1311311">
    <w:name w:val="Нет списка1311311"/>
    <w:next w:val="a8"/>
    <w:uiPriority w:val="99"/>
    <w:semiHidden/>
    <w:unhideWhenUsed/>
    <w:rsid w:val="00635C23"/>
  </w:style>
  <w:style w:type="numbering" w:customStyle="1" w:styleId="611311">
    <w:name w:val="Нет списка611311"/>
    <w:next w:val="a8"/>
    <w:uiPriority w:val="99"/>
    <w:semiHidden/>
    <w:unhideWhenUsed/>
    <w:rsid w:val="00635C23"/>
  </w:style>
  <w:style w:type="numbering" w:customStyle="1" w:styleId="1411311">
    <w:name w:val="Нет списка1411311"/>
    <w:next w:val="a8"/>
    <w:uiPriority w:val="99"/>
    <w:semiHidden/>
    <w:unhideWhenUsed/>
    <w:rsid w:val="00635C23"/>
  </w:style>
  <w:style w:type="numbering" w:customStyle="1" w:styleId="711311">
    <w:name w:val="Нет списка711311"/>
    <w:next w:val="a8"/>
    <w:uiPriority w:val="99"/>
    <w:semiHidden/>
    <w:unhideWhenUsed/>
    <w:rsid w:val="00635C23"/>
  </w:style>
  <w:style w:type="table" w:customStyle="1" w:styleId="-1231">
    <w:name w:val="Веб-таблица 1231"/>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310">
    <w:name w:val="Сетка таблицы7231"/>
    <w:basedOn w:val="a7"/>
    <w:next w:val="aff6"/>
    <w:uiPriority w:val="3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10">
    <w:name w:val="ЭКОцентр Таблица (8пт)231"/>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31">
    <w:name w:val="ЭКОцентр Таблица (10пт)231"/>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7111">
    <w:name w:val="Нет списка17111"/>
    <w:next w:val="a8"/>
    <w:uiPriority w:val="99"/>
    <w:semiHidden/>
    <w:unhideWhenUsed/>
    <w:rsid w:val="00635C23"/>
  </w:style>
  <w:style w:type="numbering" w:customStyle="1" w:styleId="18111">
    <w:name w:val="Нет списка18111"/>
    <w:next w:val="a8"/>
    <w:uiPriority w:val="99"/>
    <w:semiHidden/>
    <w:unhideWhenUsed/>
    <w:rsid w:val="00635C23"/>
  </w:style>
  <w:style w:type="table" w:customStyle="1" w:styleId="14115">
    <w:name w:val="Классическая таблица 1411"/>
    <w:basedOn w:val="a7"/>
    <w:next w:val="1ff7"/>
    <w:semiHidden/>
    <w:unhideWhenUsed/>
    <w:rsid w:val="00635C23"/>
    <w:pPr>
      <w:widowControl w:val="0"/>
      <w:autoSpaceDE w:val="0"/>
      <w:autoSpaceDN w:val="0"/>
      <w:adjustRightInd w:val="0"/>
    </w:pPr>
    <w:rPr>
      <w:rFonts w:ascii="Times New Roman" w:eastAsia="Times New Roman" w:hAnsi="Times New Roman"/>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16">
    <w:name w:val="Сетка таблицы 1411"/>
    <w:basedOn w:val="a7"/>
    <w:next w:val="1ff3"/>
    <w:semiHidden/>
    <w:unhideWhenUsed/>
    <w:rsid w:val="00635C23"/>
    <w:rPr>
      <w:rFonts w:ascii="Times New Roman" w:eastAsia="Times New Roman" w:hAnsi="Times New Roman"/>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11">
    <w:name w:val="Веб-таблица 1311"/>
    <w:basedOn w:val="a7"/>
    <w:next w:val="-10"/>
    <w:semiHidden/>
    <w:unhideWhenUsed/>
    <w:rsid w:val="00635C23"/>
    <w:pPr>
      <w:kinsoku w:val="0"/>
      <w:overflowPunct w:val="0"/>
      <w:autoSpaceDE w:val="0"/>
      <w:autoSpaceDN w:val="0"/>
      <w:adjustRightInd w:val="0"/>
      <w:snapToGrid w:val="0"/>
      <w:spacing w:after="120"/>
      <w:jc w:val="both"/>
    </w:pPr>
    <w:rPr>
      <w:rFonts w:ascii="Times New Roman" w:eastAsia="Times New Roman" w:hAnsi="Times New Roman"/>
      <w:lang w:bidi="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0113">
    <w:name w:val="Сетка таблицы1011"/>
    <w:basedOn w:val="a7"/>
    <w:next w:val="aff6"/>
    <w:uiPriority w:val="59"/>
    <w:rsid w:val="00635C23"/>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0">
    <w:name w:val="Сетка таблицы1511"/>
    <w:basedOn w:val="a7"/>
    <w:uiPriority w:val="59"/>
    <w:rsid w:val="00635C23"/>
    <w:rPr>
      <w:sz w:val="22"/>
      <w:szCs w:val="22"/>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
    <w:name w:val="Сетка таблицы2411"/>
    <w:basedOn w:val="a7"/>
    <w:uiPriority w:val="39"/>
    <w:rsid w:val="00635C23"/>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1">
    <w:name w:val="Сетка таблицы3411"/>
    <w:basedOn w:val="a7"/>
    <w:uiPriority w:val="39"/>
    <w:rsid w:val="00635C23"/>
    <w:rPr>
      <w:rFonts w:ascii="Times New Roman" w:hAnsi="Times New Roman"/>
      <w:sz w:val="28"/>
      <w:szCs w:val="28"/>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1">
    <w:name w:val="Сетка таблицы4411"/>
    <w:basedOn w:val="a7"/>
    <w:uiPriority w:val="39"/>
    <w:rsid w:val="00635C23"/>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
    <w:name w:val="Сетка таблицы11411"/>
    <w:basedOn w:val="a7"/>
    <w:uiPriority w:val="5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0">
    <w:name w:val="Сетка таблицы111311"/>
    <w:basedOn w:val="a7"/>
    <w:uiPriority w:val="59"/>
    <w:locked/>
    <w:rsid w:val="00635C23"/>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0">
    <w:name w:val="Сетка таблицы21311"/>
    <w:basedOn w:val="a7"/>
    <w:uiPriority w:val="5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11">
    <w:name w:val="Сетка таблицы31311"/>
    <w:basedOn w:val="a7"/>
    <w:uiPriority w:val="5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0">
    <w:name w:val="Сетка таблицы12311"/>
    <w:basedOn w:val="a7"/>
    <w:uiPriority w:val="59"/>
    <w:locked/>
    <w:rsid w:val="00635C23"/>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10">
    <w:name w:val="Сетка таблицы41311"/>
    <w:basedOn w:val="a7"/>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1">
    <w:name w:val="Сетка таблицы5311"/>
    <w:basedOn w:val="a7"/>
    <w:uiPriority w:val="3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0">
    <w:name w:val="Сетка таблицы6311"/>
    <w:basedOn w:val="a7"/>
    <w:uiPriority w:val="3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
    <w:name w:val="Сетка таблицы 11311"/>
    <w:basedOn w:val="a7"/>
    <w:rsid w:val="00635C23"/>
    <w:rPr>
      <w:rFonts w:ascii="Times New Roman" w:eastAsia="Times New Roman" w:hAnsi="Times New Roman"/>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113">
    <w:name w:val="Классическая таблица 11311"/>
    <w:basedOn w:val="a7"/>
    <w:rsid w:val="00635C23"/>
    <w:pPr>
      <w:widowControl w:val="0"/>
      <w:autoSpaceDE w:val="0"/>
      <w:autoSpaceDN w:val="0"/>
      <w:adjustRightInd w:val="0"/>
    </w:pPr>
    <w:rPr>
      <w:rFonts w:ascii="Times New Roman" w:eastAsia="Times New Roman" w:hAnsi="Times New Roman"/>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311">
    <w:name w:val="Table Normal311"/>
    <w:uiPriority w:val="2"/>
    <w:semiHidden/>
    <w:qFormat/>
    <w:rsid w:val="00635C23"/>
    <w:pPr>
      <w:widowControl w:val="0"/>
    </w:pPr>
    <w:rPr>
      <w:sz w:val="22"/>
      <w:szCs w:val="22"/>
      <w:lang w:val="en-US" w:eastAsia="en-US" w:bidi="ru-RU"/>
    </w:rPr>
    <w:tblPr>
      <w:tblCellMar>
        <w:top w:w="0" w:type="dxa"/>
        <w:left w:w="0" w:type="dxa"/>
        <w:bottom w:w="0" w:type="dxa"/>
        <w:right w:w="0" w:type="dxa"/>
      </w:tblCellMar>
    </w:tblPr>
  </w:style>
  <w:style w:type="table" w:customStyle="1" w:styleId="73110">
    <w:name w:val="Сетка таблицы7311"/>
    <w:basedOn w:val="a7"/>
    <w:uiPriority w:val="39"/>
    <w:rsid w:val="00635C23"/>
    <w:rPr>
      <w:sz w:val="22"/>
      <w:szCs w:val="22"/>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2">
    <w:name w:val="ЭКОцентр Таблица (8пт)311"/>
    <w:qFormat/>
    <w:rsid w:val="00635C23"/>
    <w:rPr>
      <w:sz w:val="16"/>
      <w:szCs w:val="16"/>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3111">
    <w:name w:val="ЭКОцентр Таблица (10пт)311"/>
    <w:qFormat/>
    <w:rsid w:val="00635C23"/>
    <w:rPr>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813111">
    <w:name w:val="стиль 813111"/>
    <w:rsid w:val="00635C23"/>
  </w:style>
  <w:style w:type="numbering" w:customStyle="1" w:styleId="84111">
    <w:name w:val="стиль 84111"/>
    <w:rsid w:val="00635C23"/>
  </w:style>
  <w:style w:type="numbering" w:customStyle="1" w:styleId="231110">
    <w:name w:val="Нет списка23111"/>
    <w:next w:val="a8"/>
    <w:uiPriority w:val="99"/>
    <w:semiHidden/>
    <w:unhideWhenUsed/>
    <w:rsid w:val="00635C23"/>
  </w:style>
  <w:style w:type="table" w:customStyle="1" w:styleId="81114">
    <w:name w:val="Сетка таблицы8111"/>
    <w:basedOn w:val="a7"/>
    <w:next w:val="aff6"/>
    <w:uiPriority w:val="5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3">
    <w:name w:val="Сетка таблицы 1211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31110">
    <w:name w:val="Нет списка113111"/>
    <w:next w:val="a8"/>
    <w:uiPriority w:val="99"/>
    <w:semiHidden/>
    <w:rsid w:val="00635C23"/>
  </w:style>
  <w:style w:type="numbering" w:customStyle="1" w:styleId="821111">
    <w:name w:val="стиль 821111"/>
    <w:rsid w:val="00635C23"/>
  </w:style>
  <w:style w:type="table" w:customStyle="1" w:styleId="121114">
    <w:name w:val="Классическая таблица 1211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13111">
    <w:name w:val="Нет списка213111"/>
    <w:next w:val="a8"/>
    <w:semiHidden/>
    <w:rsid w:val="00635C23"/>
  </w:style>
  <w:style w:type="table" w:customStyle="1" w:styleId="131110">
    <w:name w:val="Сетка таблицы13111"/>
    <w:basedOn w:val="a7"/>
    <w:next w:val="aff6"/>
    <w:uiPriority w:val="5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
    <w:name w:val="Сетка таблицы22111"/>
    <w:basedOn w:val="a7"/>
    <w:next w:val="aff6"/>
    <w:uiPriority w:val="3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110">
    <w:name w:val="Нет списка33111"/>
    <w:next w:val="a8"/>
    <w:uiPriority w:val="99"/>
    <w:semiHidden/>
    <w:unhideWhenUsed/>
    <w:rsid w:val="00635C23"/>
  </w:style>
  <w:style w:type="numbering" w:customStyle="1" w:styleId="1113111">
    <w:name w:val="Нет списка1113111"/>
    <w:next w:val="a8"/>
    <w:uiPriority w:val="99"/>
    <w:semiHidden/>
    <w:unhideWhenUsed/>
    <w:rsid w:val="00635C23"/>
  </w:style>
  <w:style w:type="numbering" w:customStyle="1" w:styleId="431110">
    <w:name w:val="Нет списка43111"/>
    <w:next w:val="a8"/>
    <w:uiPriority w:val="99"/>
    <w:semiHidden/>
    <w:unhideWhenUsed/>
    <w:rsid w:val="00635C23"/>
  </w:style>
  <w:style w:type="numbering" w:customStyle="1" w:styleId="123111">
    <w:name w:val="Нет списка123111"/>
    <w:next w:val="a8"/>
    <w:uiPriority w:val="99"/>
    <w:semiHidden/>
    <w:unhideWhenUsed/>
    <w:rsid w:val="00635C23"/>
  </w:style>
  <w:style w:type="numbering" w:customStyle="1" w:styleId="531110">
    <w:name w:val="Нет списка53111"/>
    <w:next w:val="a8"/>
    <w:uiPriority w:val="99"/>
    <w:semiHidden/>
    <w:unhideWhenUsed/>
    <w:rsid w:val="00635C23"/>
  </w:style>
  <w:style w:type="numbering" w:customStyle="1" w:styleId="133111">
    <w:name w:val="Нет списка133111"/>
    <w:next w:val="a8"/>
    <w:uiPriority w:val="99"/>
    <w:semiHidden/>
    <w:unhideWhenUsed/>
    <w:rsid w:val="00635C23"/>
  </w:style>
  <w:style w:type="numbering" w:customStyle="1" w:styleId="63111">
    <w:name w:val="Нет списка63111"/>
    <w:next w:val="a8"/>
    <w:uiPriority w:val="99"/>
    <w:semiHidden/>
    <w:unhideWhenUsed/>
    <w:rsid w:val="00635C23"/>
  </w:style>
  <w:style w:type="numbering" w:customStyle="1" w:styleId="143111">
    <w:name w:val="Нет списка143111"/>
    <w:next w:val="a8"/>
    <w:uiPriority w:val="99"/>
    <w:semiHidden/>
    <w:unhideWhenUsed/>
    <w:rsid w:val="00635C23"/>
  </w:style>
  <w:style w:type="numbering" w:customStyle="1" w:styleId="73111">
    <w:name w:val="Нет списка73111"/>
    <w:next w:val="a8"/>
    <w:uiPriority w:val="99"/>
    <w:semiHidden/>
    <w:unhideWhenUsed/>
    <w:rsid w:val="00635C23"/>
  </w:style>
  <w:style w:type="numbering" w:customStyle="1" w:styleId="821110">
    <w:name w:val="Нет списка82111"/>
    <w:next w:val="a8"/>
    <w:uiPriority w:val="99"/>
    <w:semiHidden/>
    <w:unhideWhenUsed/>
    <w:rsid w:val="00635C23"/>
  </w:style>
  <w:style w:type="table" w:customStyle="1" w:styleId="321111">
    <w:name w:val="Сетка таблицы32111"/>
    <w:basedOn w:val="a7"/>
    <w:next w:val="aff6"/>
    <w:uiPriority w:val="39"/>
    <w:rsid w:val="00635C23"/>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11">
    <w:name w:val="Нет списка92111"/>
    <w:next w:val="a8"/>
    <w:uiPriority w:val="99"/>
    <w:semiHidden/>
    <w:unhideWhenUsed/>
    <w:rsid w:val="00635C23"/>
  </w:style>
  <w:style w:type="table" w:customStyle="1" w:styleId="421111">
    <w:name w:val="Сетка таблицы42111"/>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1">
    <w:name w:val="Сетка таблицы11211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11">
    <w:name w:val="Нет списка152111"/>
    <w:next w:val="a8"/>
    <w:uiPriority w:val="99"/>
    <w:semiHidden/>
    <w:rsid w:val="00635C23"/>
  </w:style>
  <w:style w:type="table" w:customStyle="1" w:styleId="11111110">
    <w:name w:val="Сетка таблицы111111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111">
    <w:name w:val="Нет списка2113111"/>
    <w:next w:val="a8"/>
    <w:semiHidden/>
    <w:unhideWhenUsed/>
    <w:rsid w:val="00635C23"/>
  </w:style>
  <w:style w:type="table" w:customStyle="1" w:styleId="2111110">
    <w:name w:val="Сетка таблицы21111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111">
    <w:name w:val="Нет списка11113111"/>
    <w:next w:val="a8"/>
    <w:uiPriority w:val="99"/>
    <w:semiHidden/>
    <w:rsid w:val="00635C23"/>
  </w:style>
  <w:style w:type="numbering" w:customStyle="1" w:styleId="3121110">
    <w:name w:val="Нет списка312111"/>
    <w:next w:val="a8"/>
    <w:uiPriority w:val="99"/>
    <w:semiHidden/>
    <w:unhideWhenUsed/>
    <w:rsid w:val="00635C23"/>
  </w:style>
  <w:style w:type="table" w:customStyle="1" w:styleId="3111111">
    <w:name w:val="Сетка таблицы31111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11">
    <w:name w:val="Нет списка1212111"/>
    <w:next w:val="a8"/>
    <w:uiPriority w:val="99"/>
    <w:semiHidden/>
    <w:rsid w:val="00635C23"/>
  </w:style>
  <w:style w:type="table" w:customStyle="1" w:styleId="1211110">
    <w:name w:val="Сетка таблицы12111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111">
    <w:name w:val="Нет списка21111111"/>
    <w:next w:val="a8"/>
    <w:uiPriority w:val="99"/>
    <w:semiHidden/>
    <w:unhideWhenUsed/>
    <w:rsid w:val="00635C23"/>
  </w:style>
  <w:style w:type="numbering" w:customStyle="1" w:styleId="11111111111">
    <w:name w:val="Нет списка11111111111"/>
    <w:next w:val="a8"/>
    <w:uiPriority w:val="99"/>
    <w:semiHidden/>
    <w:rsid w:val="00635C23"/>
  </w:style>
  <w:style w:type="table" w:customStyle="1" w:styleId="4111111">
    <w:name w:val="Сетка таблицы411111"/>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110">
    <w:name w:val="Нет списка412111"/>
    <w:next w:val="a8"/>
    <w:uiPriority w:val="99"/>
    <w:semiHidden/>
    <w:unhideWhenUsed/>
    <w:rsid w:val="00635C23"/>
  </w:style>
  <w:style w:type="table" w:customStyle="1" w:styleId="511110">
    <w:name w:val="Сетка таблицы5111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0">
    <w:name w:val="Сетка таблицы6111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3">
    <w:name w:val="Сетка таблицы 11111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1111">
    <w:name w:val="стиль 8111111"/>
    <w:rsid w:val="00635C23"/>
  </w:style>
  <w:style w:type="table" w:customStyle="1" w:styleId="1111114">
    <w:name w:val="Классическая таблица 11111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111">
    <w:name w:val="Table Normal1111"/>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12111">
    <w:name w:val="Нет списка512111"/>
    <w:next w:val="a8"/>
    <w:uiPriority w:val="99"/>
    <w:semiHidden/>
    <w:unhideWhenUsed/>
    <w:rsid w:val="00635C23"/>
  </w:style>
  <w:style w:type="numbering" w:customStyle="1" w:styleId="1312111">
    <w:name w:val="Нет списка1312111"/>
    <w:next w:val="a8"/>
    <w:uiPriority w:val="99"/>
    <w:semiHidden/>
    <w:unhideWhenUsed/>
    <w:rsid w:val="00635C23"/>
  </w:style>
  <w:style w:type="numbering" w:customStyle="1" w:styleId="612111">
    <w:name w:val="Нет списка612111"/>
    <w:next w:val="a8"/>
    <w:uiPriority w:val="99"/>
    <w:semiHidden/>
    <w:unhideWhenUsed/>
    <w:rsid w:val="00635C23"/>
  </w:style>
  <w:style w:type="numbering" w:customStyle="1" w:styleId="1412111">
    <w:name w:val="Нет списка1412111"/>
    <w:next w:val="a8"/>
    <w:uiPriority w:val="99"/>
    <w:semiHidden/>
    <w:unhideWhenUsed/>
    <w:rsid w:val="00635C23"/>
  </w:style>
  <w:style w:type="numbering" w:customStyle="1" w:styleId="712111">
    <w:name w:val="Нет списка712111"/>
    <w:next w:val="a8"/>
    <w:uiPriority w:val="99"/>
    <w:semiHidden/>
    <w:unhideWhenUsed/>
    <w:rsid w:val="00635C23"/>
  </w:style>
  <w:style w:type="table" w:customStyle="1" w:styleId="-11111">
    <w:name w:val="Веб-таблица 11111"/>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1110">
    <w:name w:val="Сетка таблицы71111"/>
    <w:basedOn w:val="a7"/>
    <w:next w:val="aff6"/>
    <w:uiPriority w:val="3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3">
    <w:name w:val="ЭКОцентр Таблица (8пт)1111"/>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1110">
    <w:name w:val="ЭКОцентр Таблица (10пт)1111"/>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11111">
    <w:name w:val="Нет списка101111"/>
    <w:next w:val="a8"/>
    <w:uiPriority w:val="99"/>
    <w:semiHidden/>
    <w:unhideWhenUsed/>
    <w:rsid w:val="00635C23"/>
  </w:style>
  <w:style w:type="table" w:customStyle="1" w:styleId="91110">
    <w:name w:val="Сетка таблицы9111"/>
    <w:basedOn w:val="a7"/>
    <w:next w:val="aff6"/>
    <w:uiPriority w:val="5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3">
    <w:name w:val="Сетка таблицы 1311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1111">
    <w:name w:val="Нет списка161111"/>
    <w:next w:val="a8"/>
    <w:uiPriority w:val="99"/>
    <w:semiHidden/>
    <w:rsid w:val="00635C23"/>
  </w:style>
  <w:style w:type="numbering" w:customStyle="1" w:styleId="831111">
    <w:name w:val="стиль 831111"/>
    <w:rsid w:val="00635C23"/>
  </w:style>
  <w:style w:type="table" w:customStyle="1" w:styleId="131114">
    <w:name w:val="Классическая таблица 1311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11110">
    <w:name w:val="Нет списка221111"/>
    <w:next w:val="a8"/>
    <w:semiHidden/>
    <w:rsid w:val="00635C23"/>
  </w:style>
  <w:style w:type="table" w:customStyle="1" w:styleId="141110">
    <w:name w:val="Сетка таблицы14111"/>
    <w:basedOn w:val="a7"/>
    <w:next w:val="aff6"/>
    <w:uiPriority w:val="5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1">
    <w:name w:val="Сетка таблицы23111"/>
    <w:basedOn w:val="a7"/>
    <w:next w:val="aff6"/>
    <w:uiPriority w:val="3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110">
    <w:name w:val="Нет списка321111"/>
    <w:next w:val="a8"/>
    <w:uiPriority w:val="99"/>
    <w:semiHidden/>
    <w:unhideWhenUsed/>
    <w:rsid w:val="00635C23"/>
  </w:style>
  <w:style w:type="numbering" w:customStyle="1" w:styleId="11211110">
    <w:name w:val="Нет списка1121111"/>
    <w:next w:val="a8"/>
    <w:uiPriority w:val="99"/>
    <w:semiHidden/>
    <w:unhideWhenUsed/>
    <w:rsid w:val="00635C23"/>
  </w:style>
  <w:style w:type="numbering" w:customStyle="1" w:styleId="4211110">
    <w:name w:val="Нет списка421111"/>
    <w:next w:val="a8"/>
    <w:uiPriority w:val="99"/>
    <w:semiHidden/>
    <w:unhideWhenUsed/>
    <w:rsid w:val="00635C23"/>
  </w:style>
  <w:style w:type="numbering" w:customStyle="1" w:styleId="1221111">
    <w:name w:val="Нет списка1221111"/>
    <w:next w:val="a8"/>
    <w:uiPriority w:val="99"/>
    <w:semiHidden/>
    <w:unhideWhenUsed/>
    <w:rsid w:val="00635C23"/>
  </w:style>
  <w:style w:type="numbering" w:customStyle="1" w:styleId="521111">
    <w:name w:val="Нет списка521111"/>
    <w:next w:val="a8"/>
    <w:uiPriority w:val="99"/>
    <w:semiHidden/>
    <w:unhideWhenUsed/>
    <w:rsid w:val="00635C23"/>
  </w:style>
  <w:style w:type="numbering" w:customStyle="1" w:styleId="1321111">
    <w:name w:val="Нет списка1321111"/>
    <w:next w:val="a8"/>
    <w:uiPriority w:val="99"/>
    <w:semiHidden/>
    <w:unhideWhenUsed/>
    <w:rsid w:val="00635C23"/>
  </w:style>
  <w:style w:type="numbering" w:customStyle="1" w:styleId="621111">
    <w:name w:val="Нет списка621111"/>
    <w:next w:val="a8"/>
    <w:uiPriority w:val="99"/>
    <w:semiHidden/>
    <w:unhideWhenUsed/>
    <w:rsid w:val="00635C23"/>
  </w:style>
  <w:style w:type="numbering" w:customStyle="1" w:styleId="1421111">
    <w:name w:val="Нет списка1421111"/>
    <w:next w:val="a8"/>
    <w:uiPriority w:val="99"/>
    <w:semiHidden/>
    <w:unhideWhenUsed/>
    <w:rsid w:val="00635C23"/>
  </w:style>
  <w:style w:type="numbering" w:customStyle="1" w:styleId="721111">
    <w:name w:val="Нет списка721111"/>
    <w:next w:val="a8"/>
    <w:uiPriority w:val="99"/>
    <w:semiHidden/>
    <w:unhideWhenUsed/>
    <w:rsid w:val="00635C23"/>
  </w:style>
  <w:style w:type="numbering" w:customStyle="1" w:styleId="8111110">
    <w:name w:val="Нет списка811111"/>
    <w:next w:val="a8"/>
    <w:uiPriority w:val="99"/>
    <w:semiHidden/>
    <w:unhideWhenUsed/>
    <w:rsid w:val="00635C23"/>
  </w:style>
  <w:style w:type="table" w:customStyle="1" w:styleId="331111">
    <w:name w:val="Сетка таблицы33111"/>
    <w:basedOn w:val="a7"/>
    <w:next w:val="aff6"/>
    <w:uiPriority w:val="39"/>
    <w:rsid w:val="00635C23"/>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11">
    <w:name w:val="Нет списка911111"/>
    <w:next w:val="a8"/>
    <w:uiPriority w:val="99"/>
    <w:semiHidden/>
    <w:unhideWhenUsed/>
    <w:rsid w:val="00635C23"/>
  </w:style>
  <w:style w:type="table" w:customStyle="1" w:styleId="431111">
    <w:name w:val="Сетка таблицы43111"/>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1">
    <w:name w:val="Сетка таблицы11311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111">
    <w:name w:val="Нет списка1511111"/>
    <w:next w:val="a8"/>
    <w:uiPriority w:val="99"/>
    <w:semiHidden/>
    <w:rsid w:val="00635C23"/>
  </w:style>
  <w:style w:type="table" w:customStyle="1" w:styleId="11121110">
    <w:name w:val="Сетка таблицы111211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111">
    <w:name w:val="Нет списка2121111"/>
    <w:next w:val="a8"/>
    <w:semiHidden/>
    <w:unhideWhenUsed/>
    <w:rsid w:val="00635C23"/>
  </w:style>
  <w:style w:type="table" w:customStyle="1" w:styleId="2121110">
    <w:name w:val="Сетка таблицы21211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111">
    <w:name w:val="Нет списка11121111"/>
    <w:next w:val="a8"/>
    <w:uiPriority w:val="99"/>
    <w:semiHidden/>
    <w:rsid w:val="00635C23"/>
  </w:style>
  <w:style w:type="numbering" w:customStyle="1" w:styleId="31111110">
    <w:name w:val="Нет списка3111111"/>
    <w:next w:val="a8"/>
    <w:uiPriority w:val="99"/>
    <w:semiHidden/>
    <w:unhideWhenUsed/>
    <w:rsid w:val="00635C23"/>
  </w:style>
  <w:style w:type="table" w:customStyle="1" w:styleId="3121111">
    <w:name w:val="Сетка таблицы31211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111">
    <w:name w:val="Нет списка12111111"/>
    <w:next w:val="a8"/>
    <w:uiPriority w:val="99"/>
    <w:semiHidden/>
    <w:rsid w:val="00635C23"/>
  </w:style>
  <w:style w:type="table" w:customStyle="1" w:styleId="1221110">
    <w:name w:val="Сетка таблицы12211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1111">
    <w:name w:val="Нет списка21121111"/>
    <w:next w:val="a8"/>
    <w:uiPriority w:val="99"/>
    <w:semiHidden/>
    <w:unhideWhenUsed/>
    <w:rsid w:val="00635C23"/>
  </w:style>
  <w:style w:type="numbering" w:customStyle="1" w:styleId="111121111">
    <w:name w:val="Нет списка111121111"/>
    <w:next w:val="a8"/>
    <w:uiPriority w:val="99"/>
    <w:semiHidden/>
    <w:rsid w:val="00635C23"/>
  </w:style>
  <w:style w:type="table" w:customStyle="1" w:styleId="4121111">
    <w:name w:val="Сетка таблицы412111"/>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1110">
    <w:name w:val="Нет списка4111111"/>
    <w:next w:val="a8"/>
    <w:uiPriority w:val="99"/>
    <w:semiHidden/>
    <w:unhideWhenUsed/>
    <w:rsid w:val="00635C23"/>
  </w:style>
  <w:style w:type="table" w:customStyle="1" w:styleId="521110">
    <w:name w:val="Сетка таблицы5211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0">
    <w:name w:val="Сетка таблицы6211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2">
    <w:name w:val="Сетка таблицы 11211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21111">
    <w:name w:val="стиль 8121111"/>
    <w:rsid w:val="00635C23"/>
  </w:style>
  <w:style w:type="table" w:customStyle="1" w:styleId="1121113">
    <w:name w:val="Классическая таблица 11211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111">
    <w:name w:val="Table Normal2111"/>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111111">
    <w:name w:val="Нет списка5111111"/>
    <w:next w:val="a8"/>
    <w:uiPriority w:val="99"/>
    <w:semiHidden/>
    <w:unhideWhenUsed/>
    <w:rsid w:val="00635C23"/>
  </w:style>
  <w:style w:type="numbering" w:customStyle="1" w:styleId="13111111">
    <w:name w:val="Нет списка13111111"/>
    <w:next w:val="a8"/>
    <w:uiPriority w:val="99"/>
    <w:semiHidden/>
    <w:unhideWhenUsed/>
    <w:rsid w:val="00635C23"/>
  </w:style>
  <w:style w:type="numbering" w:customStyle="1" w:styleId="6111111">
    <w:name w:val="Нет списка6111111"/>
    <w:next w:val="a8"/>
    <w:uiPriority w:val="99"/>
    <w:semiHidden/>
    <w:unhideWhenUsed/>
    <w:rsid w:val="00635C23"/>
  </w:style>
  <w:style w:type="numbering" w:customStyle="1" w:styleId="14111111">
    <w:name w:val="Нет списка14111111"/>
    <w:next w:val="a8"/>
    <w:uiPriority w:val="99"/>
    <w:semiHidden/>
    <w:unhideWhenUsed/>
    <w:rsid w:val="00635C23"/>
  </w:style>
  <w:style w:type="numbering" w:customStyle="1" w:styleId="7111111">
    <w:name w:val="Нет списка7111111"/>
    <w:next w:val="a8"/>
    <w:uiPriority w:val="99"/>
    <w:semiHidden/>
    <w:unhideWhenUsed/>
    <w:rsid w:val="00635C23"/>
  </w:style>
  <w:style w:type="table" w:customStyle="1" w:styleId="-12111">
    <w:name w:val="Веб-таблица 12111"/>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1110">
    <w:name w:val="Сетка таблицы72111"/>
    <w:basedOn w:val="a7"/>
    <w:next w:val="aff6"/>
    <w:uiPriority w:val="3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12">
    <w:name w:val="ЭКОцентр Таблица (8пт)2111"/>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1110">
    <w:name w:val="ЭКОцентр Таблица (10пт)2111"/>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9111">
    <w:name w:val="Нет списка19111"/>
    <w:next w:val="a8"/>
    <w:uiPriority w:val="99"/>
    <w:semiHidden/>
    <w:unhideWhenUsed/>
    <w:rsid w:val="00635C23"/>
  </w:style>
  <w:style w:type="numbering" w:customStyle="1" w:styleId="110111">
    <w:name w:val="Нет списка110111"/>
    <w:next w:val="a8"/>
    <w:uiPriority w:val="99"/>
    <w:semiHidden/>
    <w:unhideWhenUsed/>
    <w:rsid w:val="00635C23"/>
  </w:style>
  <w:style w:type="table" w:customStyle="1" w:styleId="15113">
    <w:name w:val="Классическая таблица 1511"/>
    <w:basedOn w:val="a7"/>
    <w:next w:val="1ff7"/>
    <w:semiHidden/>
    <w:unhideWhenUsed/>
    <w:rsid w:val="00635C23"/>
    <w:pPr>
      <w:widowControl w:val="0"/>
      <w:autoSpaceDE w:val="0"/>
      <w:autoSpaceDN w:val="0"/>
      <w:adjustRightInd w:val="0"/>
    </w:pPr>
    <w:rPr>
      <w:rFonts w:ascii="Times New Roman" w:eastAsia="Times New Roman" w:hAnsi="Times New Roman"/>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14">
    <w:name w:val="Сетка таблицы 1511"/>
    <w:basedOn w:val="a7"/>
    <w:next w:val="1ff3"/>
    <w:semiHidden/>
    <w:unhideWhenUsed/>
    <w:rsid w:val="00635C23"/>
    <w:rPr>
      <w:rFonts w:ascii="Times New Roman" w:eastAsia="Times New Roman" w:hAnsi="Times New Roman"/>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411">
    <w:name w:val="Веб-таблица 1411"/>
    <w:basedOn w:val="a7"/>
    <w:next w:val="-10"/>
    <w:semiHidden/>
    <w:unhideWhenUsed/>
    <w:rsid w:val="00635C23"/>
    <w:pPr>
      <w:kinsoku w:val="0"/>
      <w:overflowPunct w:val="0"/>
      <w:autoSpaceDE w:val="0"/>
      <w:autoSpaceDN w:val="0"/>
      <w:adjustRightInd w:val="0"/>
      <w:snapToGrid w:val="0"/>
      <w:spacing w:after="120"/>
      <w:jc w:val="both"/>
    </w:pPr>
    <w:rPr>
      <w:rFonts w:ascii="Times New Roman" w:eastAsia="Times New Roman" w:hAnsi="Times New Roman"/>
      <w:lang w:bidi="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110">
    <w:name w:val="Сетка таблицы1611"/>
    <w:basedOn w:val="a7"/>
    <w:next w:val="aff6"/>
    <w:uiPriority w:val="59"/>
    <w:rsid w:val="00635C23"/>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0">
    <w:name w:val="Сетка таблицы1711"/>
    <w:basedOn w:val="a7"/>
    <w:uiPriority w:val="59"/>
    <w:rsid w:val="00635C23"/>
    <w:rPr>
      <w:sz w:val="22"/>
      <w:szCs w:val="22"/>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
    <w:name w:val="Сетка таблицы2511"/>
    <w:basedOn w:val="a7"/>
    <w:uiPriority w:val="39"/>
    <w:rsid w:val="00635C23"/>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1">
    <w:name w:val="Сетка таблицы3511"/>
    <w:basedOn w:val="a7"/>
    <w:uiPriority w:val="39"/>
    <w:rsid w:val="00635C23"/>
    <w:rPr>
      <w:rFonts w:ascii="Times New Roman" w:hAnsi="Times New Roman"/>
      <w:sz w:val="28"/>
      <w:szCs w:val="28"/>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1">
    <w:name w:val="Сетка таблицы4511"/>
    <w:basedOn w:val="a7"/>
    <w:uiPriority w:val="39"/>
    <w:rsid w:val="00635C23"/>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
    <w:name w:val="Сетка таблицы11511"/>
    <w:basedOn w:val="a7"/>
    <w:uiPriority w:val="5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11">
    <w:name w:val="Сетка таблицы111411"/>
    <w:basedOn w:val="a7"/>
    <w:uiPriority w:val="59"/>
    <w:locked/>
    <w:rsid w:val="00635C23"/>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1">
    <w:name w:val="Сетка таблицы21411"/>
    <w:basedOn w:val="a7"/>
    <w:uiPriority w:val="5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11">
    <w:name w:val="Сетка таблицы31411"/>
    <w:basedOn w:val="a7"/>
    <w:uiPriority w:val="5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11">
    <w:name w:val="Сетка таблицы12411"/>
    <w:basedOn w:val="a7"/>
    <w:uiPriority w:val="59"/>
    <w:locked/>
    <w:rsid w:val="00635C23"/>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10">
    <w:name w:val="Сетка таблицы41411"/>
    <w:basedOn w:val="a7"/>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11">
    <w:name w:val="Сетка таблицы5411"/>
    <w:basedOn w:val="a7"/>
    <w:uiPriority w:val="3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11">
    <w:name w:val="Сетка таблицы6411"/>
    <w:basedOn w:val="a7"/>
    <w:uiPriority w:val="39"/>
    <w:rsid w:val="00635C23"/>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2">
    <w:name w:val="Сетка таблицы 11411"/>
    <w:basedOn w:val="a7"/>
    <w:rsid w:val="00635C23"/>
    <w:rPr>
      <w:rFonts w:ascii="Times New Roman" w:eastAsia="Times New Roman" w:hAnsi="Times New Roman"/>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4113">
    <w:name w:val="Классическая таблица 11411"/>
    <w:basedOn w:val="a7"/>
    <w:rsid w:val="00635C23"/>
    <w:pPr>
      <w:widowControl w:val="0"/>
      <w:autoSpaceDE w:val="0"/>
      <w:autoSpaceDN w:val="0"/>
      <w:adjustRightInd w:val="0"/>
    </w:pPr>
    <w:rPr>
      <w:rFonts w:ascii="Times New Roman" w:eastAsia="Times New Roman" w:hAnsi="Times New Roman"/>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411">
    <w:name w:val="Table Normal411"/>
    <w:uiPriority w:val="2"/>
    <w:semiHidden/>
    <w:qFormat/>
    <w:rsid w:val="00635C23"/>
    <w:pPr>
      <w:widowControl w:val="0"/>
    </w:pPr>
    <w:rPr>
      <w:sz w:val="22"/>
      <w:szCs w:val="22"/>
      <w:lang w:val="en-US" w:eastAsia="en-US" w:bidi="ru-RU"/>
    </w:rPr>
    <w:tblPr>
      <w:tblCellMar>
        <w:top w:w="0" w:type="dxa"/>
        <w:left w:w="0" w:type="dxa"/>
        <w:bottom w:w="0" w:type="dxa"/>
        <w:right w:w="0" w:type="dxa"/>
      </w:tblCellMar>
    </w:tblPr>
  </w:style>
  <w:style w:type="table" w:customStyle="1" w:styleId="74111">
    <w:name w:val="Сетка таблицы7411"/>
    <w:basedOn w:val="a7"/>
    <w:uiPriority w:val="39"/>
    <w:rsid w:val="00635C23"/>
    <w:rPr>
      <w:sz w:val="22"/>
      <w:szCs w:val="22"/>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12">
    <w:name w:val="ЭКОцентр Таблица (8пт)411"/>
    <w:qFormat/>
    <w:rsid w:val="00635C23"/>
    <w:rPr>
      <w:sz w:val="16"/>
      <w:szCs w:val="16"/>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411">
    <w:name w:val="ЭКОцентр Таблица (10пт)411"/>
    <w:qFormat/>
    <w:rsid w:val="00635C23"/>
    <w:rPr>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241110">
    <w:name w:val="Нет списка24111"/>
    <w:next w:val="a8"/>
    <w:uiPriority w:val="99"/>
    <w:semiHidden/>
    <w:unhideWhenUsed/>
    <w:rsid w:val="00635C23"/>
  </w:style>
  <w:style w:type="table" w:customStyle="1" w:styleId="82113">
    <w:name w:val="Сетка таблицы8211"/>
    <w:basedOn w:val="a7"/>
    <w:next w:val="aff6"/>
    <w:uiPriority w:val="5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2">
    <w:name w:val="Сетка таблицы 1221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1110">
    <w:name w:val="Нет списка114111"/>
    <w:next w:val="a8"/>
    <w:uiPriority w:val="99"/>
    <w:semiHidden/>
    <w:rsid w:val="00635C23"/>
  </w:style>
  <w:style w:type="numbering" w:customStyle="1" w:styleId="822111">
    <w:name w:val="стиль 822111"/>
    <w:rsid w:val="00635C23"/>
  </w:style>
  <w:style w:type="table" w:customStyle="1" w:styleId="122113">
    <w:name w:val="Классическая таблица 1221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141110">
    <w:name w:val="Нет списка214111"/>
    <w:next w:val="a8"/>
    <w:semiHidden/>
    <w:rsid w:val="00635C23"/>
  </w:style>
  <w:style w:type="table" w:customStyle="1" w:styleId="132110">
    <w:name w:val="Сетка таблицы13211"/>
    <w:basedOn w:val="a7"/>
    <w:next w:val="aff6"/>
    <w:uiPriority w:val="5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1">
    <w:name w:val="Сетка таблицы22211"/>
    <w:basedOn w:val="a7"/>
    <w:next w:val="aff6"/>
    <w:uiPriority w:val="3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110">
    <w:name w:val="Нет списка34111"/>
    <w:next w:val="a8"/>
    <w:uiPriority w:val="99"/>
    <w:semiHidden/>
    <w:unhideWhenUsed/>
    <w:rsid w:val="00635C23"/>
  </w:style>
  <w:style w:type="numbering" w:customStyle="1" w:styleId="11141110">
    <w:name w:val="Нет списка1114111"/>
    <w:next w:val="a8"/>
    <w:uiPriority w:val="99"/>
    <w:semiHidden/>
    <w:unhideWhenUsed/>
    <w:rsid w:val="00635C23"/>
  </w:style>
  <w:style w:type="numbering" w:customStyle="1" w:styleId="441110">
    <w:name w:val="Нет списка44111"/>
    <w:next w:val="a8"/>
    <w:uiPriority w:val="99"/>
    <w:semiHidden/>
    <w:unhideWhenUsed/>
    <w:rsid w:val="00635C23"/>
  </w:style>
  <w:style w:type="numbering" w:customStyle="1" w:styleId="1241110">
    <w:name w:val="Нет списка124111"/>
    <w:next w:val="a8"/>
    <w:uiPriority w:val="99"/>
    <w:semiHidden/>
    <w:unhideWhenUsed/>
    <w:rsid w:val="00635C23"/>
  </w:style>
  <w:style w:type="numbering" w:customStyle="1" w:styleId="541110">
    <w:name w:val="Нет списка54111"/>
    <w:next w:val="a8"/>
    <w:uiPriority w:val="99"/>
    <w:semiHidden/>
    <w:unhideWhenUsed/>
    <w:rsid w:val="00635C23"/>
  </w:style>
  <w:style w:type="numbering" w:customStyle="1" w:styleId="134111">
    <w:name w:val="Нет списка134111"/>
    <w:next w:val="a8"/>
    <w:uiPriority w:val="99"/>
    <w:semiHidden/>
    <w:unhideWhenUsed/>
    <w:rsid w:val="00635C23"/>
  </w:style>
  <w:style w:type="numbering" w:customStyle="1" w:styleId="641110">
    <w:name w:val="Нет списка64111"/>
    <w:next w:val="a8"/>
    <w:uiPriority w:val="99"/>
    <w:semiHidden/>
    <w:unhideWhenUsed/>
    <w:rsid w:val="00635C23"/>
  </w:style>
  <w:style w:type="numbering" w:customStyle="1" w:styleId="144111">
    <w:name w:val="Нет списка144111"/>
    <w:next w:val="a8"/>
    <w:uiPriority w:val="99"/>
    <w:semiHidden/>
    <w:unhideWhenUsed/>
    <w:rsid w:val="00635C23"/>
  </w:style>
  <w:style w:type="numbering" w:customStyle="1" w:styleId="741110">
    <w:name w:val="Нет списка74111"/>
    <w:next w:val="a8"/>
    <w:uiPriority w:val="99"/>
    <w:semiHidden/>
    <w:unhideWhenUsed/>
    <w:rsid w:val="00635C23"/>
  </w:style>
  <w:style w:type="numbering" w:customStyle="1" w:styleId="831110">
    <w:name w:val="Нет списка83111"/>
    <w:next w:val="a8"/>
    <w:uiPriority w:val="99"/>
    <w:semiHidden/>
    <w:unhideWhenUsed/>
    <w:rsid w:val="00635C23"/>
  </w:style>
  <w:style w:type="table" w:customStyle="1" w:styleId="322111">
    <w:name w:val="Сетка таблицы32211"/>
    <w:basedOn w:val="a7"/>
    <w:next w:val="aff6"/>
    <w:uiPriority w:val="39"/>
    <w:rsid w:val="00635C23"/>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111">
    <w:name w:val="Нет списка93111"/>
    <w:next w:val="a8"/>
    <w:uiPriority w:val="99"/>
    <w:semiHidden/>
    <w:unhideWhenUsed/>
    <w:rsid w:val="00635C23"/>
  </w:style>
  <w:style w:type="table" w:customStyle="1" w:styleId="422110">
    <w:name w:val="Сетка таблицы42211"/>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1">
    <w:name w:val="Сетка таблицы11221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111">
    <w:name w:val="Нет списка153111"/>
    <w:next w:val="a8"/>
    <w:uiPriority w:val="99"/>
    <w:semiHidden/>
    <w:rsid w:val="00635C23"/>
  </w:style>
  <w:style w:type="table" w:customStyle="1" w:styleId="11112110">
    <w:name w:val="Сетка таблицы111121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111">
    <w:name w:val="Нет списка2114111"/>
    <w:next w:val="a8"/>
    <w:semiHidden/>
    <w:unhideWhenUsed/>
    <w:rsid w:val="00635C23"/>
  </w:style>
  <w:style w:type="table" w:customStyle="1" w:styleId="2112110">
    <w:name w:val="Сетка таблицы21121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111">
    <w:name w:val="Нет списка11114111"/>
    <w:next w:val="a8"/>
    <w:uiPriority w:val="99"/>
    <w:semiHidden/>
    <w:rsid w:val="00635C23"/>
  </w:style>
  <w:style w:type="numbering" w:customStyle="1" w:styleId="3131110">
    <w:name w:val="Нет списка313111"/>
    <w:next w:val="a8"/>
    <w:uiPriority w:val="99"/>
    <w:semiHidden/>
    <w:unhideWhenUsed/>
    <w:rsid w:val="00635C23"/>
  </w:style>
  <w:style w:type="table" w:customStyle="1" w:styleId="3112111">
    <w:name w:val="Сетка таблицы31121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11">
    <w:name w:val="Нет списка1213111"/>
    <w:next w:val="a8"/>
    <w:uiPriority w:val="99"/>
    <w:semiHidden/>
    <w:rsid w:val="00635C23"/>
  </w:style>
  <w:style w:type="table" w:customStyle="1" w:styleId="1212110">
    <w:name w:val="Сетка таблицы12121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2111">
    <w:name w:val="Нет списка21112111"/>
    <w:next w:val="a8"/>
    <w:uiPriority w:val="99"/>
    <w:semiHidden/>
    <w:unhideWhenUsed/>
    <w:rsid w:val="00635C23"/>
  </w:style>
  <w:style w:type="numbering" w:customStyle="1" w:styleId="111112111">
    <w:name w:val="Нет списка111112111"/>
    <w:next w:val="a8"/>
    <w:uiPriority w:val="99"/>
    <w:semiHidden/>
    <w:rsid w:val="00635C23"/>
  </w:style>
  <w:style w:type="table" w:customStyle="1" w:styleId="4112110">
    <w:name w:val="Сетка таблицы411211"/>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111">
    <w:name w:val="Нет списка413111"/>
    <w:next w:val="a8"/>
    <w:uiPriority w:val="99"/>
    <w:semiHidden/>
    <w:unhideWhenUsed/>
    <w:rsid w:val="00635C23"/>
  </w:style>
  <w:style w:type="table" w:customStyle="1" w:styleId="512110">
    <w:name w:val="Сетка таблицы5121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10">
    <w:name w:val="Сетка таблицы6121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2">
    <w:name w:val="Сетка таблицы 11121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2111">
    <w:name w:val="стиль 8112111"/>
    <w:rsid w:val="00635C23"/>
  </w:style>
  <w:style w:type="table" w:customStyle="1" w:styleId="1112113">
    <w:name w:val="Классическая таблица 11121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211">
    <w:name w:val="Table Normal1211"/>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13111">
    <w:name w:val="Нет списка513111"/>
    <w:next w:val="a8"/>
    <w:uiPriority w:val="99"/>
    <w:semiHidden/>
    <w:unhideWhenUsed/>
    <w:rsid w:val="00635C23"/>
  </w:style>
  <w:style w:type="numbering" w:customStyle="1" w:styleId="1313111">
    <w:name w:val="Нет списка1313111"/>
    <w:next w:val="a8"/>
    <w:uiPriority w:val="99"/>
    <w:semiHidden/>
    <w:unhideWhenUsed/>
    <w:rsid w:val="00635C23"/>
  </w:style>
  <w:style w:type="numbering" w:customStyle="1" w:styleId="613111">
    <w:name w:val="Нет списка613111"/>
    <w:next w:val="a8"/>
    <w:uiPriority w:val="99"/>
    <w:semiHidden/>
    <w:unhideWhenUsed/>
    <w:rsid w:val="00635C23"/>
  </w:style>
  <w:style w:type="numbering" w:customStyle="1" w:styleId="1413111">
    <w:name w:val="Нет списка1413111"/>
    <w:next w:val="a8"/>
    <w:uiPriority w:val="99"/>
    <w:semiHidden/>
    <w:unhideWhenUsed/>
    <w:rsid w:val="00635C23"/>
  </w:style>
  <w:style w:type="numbering" w:customStyle="1" w:styleId="713111">
    <w:name w:val="Нет списка713111"/>
    <w:next w:val="a8"/>
    <w:uiPriority w:val="99"/>
    <w:semiHidden/>
    <w:unhideWhenUsed/>
    <w:rsid w:val="00635C23"/>
  </w:style>
  <w:style w:type="table" w:customStyle="1" w:styleId="-11211">
    <w:name w:val="Веб-таблица 11211"/>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2110">
    <w:name w:val="Сетка таблицы71211"/>
    <w:basedOn w:val="a7"/>
    <w:next w:val="aff6"/>
    <w:uiPriority w:val="3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12">
    <w:name w:val="ЭКОцентр Таблица (8пт)1211"/>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211">
    <w:name w:val="ЭКОцентр Таблица (10пт)1211"/>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21111">
    <w:name w:val="Нет списка102111"/>
    <w:next w:val="a8"/>
    <w:uiPriority w:val="99"/>
    <w:semiHidden/>
    <w:unhideWhenUsed/>
    <w:rsid w:val="00635C23"/>
  </w:style>
  <w:style w:type="table" w:customStyle="1" w:styleId="92110">
    <w:name w:val="Сетка таблицы9211"/>
    <w:basedOn w:val="a7"/>
    <w:next w:val="aff6"/>
    <w:uiPriority w:val="5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2">
    <w:name w:val="Сетка таблицы 1321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2111">
    <w:name w:val="Нет списка162111"/>
    <w:next w:val="a8"/>
    <w:uiPriority w:val="99"/>
    <w:semiHidden/>
    <w:rsid w:val="00635C23"/>
  </w:style>
  <w:style w:type="table" w:customStyle="1" w:styleId="132113">
    <w:name w:val="Классическая таблица 1321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21110">
    <w:name w:val="Нет списка222111"/>
    <w:next w:val="a8"/>
    <w:semiHidden/>
    <w:rsid w:val="00635C23"/>
  </w:style>
  <w:style w:type="table" w:customStyle="1" w:styleId="142110">
    <w:name w:val="Сетка таблицы14211"/>
    <w:basedOn w:val="a7"/>
    <w:next w:val="aff6"/>
    <w:uiPriority w:val="5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0">
    <w:name w:val="Сетка таблицы23211"/>
    <w:basedOn w:val="a7"/>
    <w:next w:val="aff6"/>
    <w:uiPriority w:val="39"/>
    <w:rsid w:val="00635C23"/>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1110">
    <w:name w:val="Нет списка322111"/>
    <w:next w:val="a8"/>
    <w:uiPriority w:val="99"/>
    <w:semiHidden/>
    <w:unhideWhenUsed/>
    <w:rsid w:val="00635C23"/>
  </w:style>
  <w:style w:type="numbering" w:customStyle="1" w:styleId="11221110">
    <w:name w:val="Нет списка1122111"/>
    <w:next w:val="a8"/>
    <w:uiPriority w:val="99"/>
    <w:semiHidden/>
    <w:unhideWhenUsed/>
    <w:rsid w:val="00635C23"/>
  </w:style>
  <w:style w:type="numbering" w:customStyle="1" w:styleId="422111">
    <w:name w:val="Нет списка422111"/>
    <w:next w:val="a8"/>
    <w:uiPriority w:val="99"/>
    <w:semiHidden/>
    <w:unhideWhenUsed/>
    <w:rsid w:val="00635C23"/>
  </w:style>
  <w:style w:type="numbering" w:customStyle="1" w:styleId="1222111">
    <w:name w:val="Нет списка1222111"/>
    <w:next w:val="a8"/>
    <w:uiPriority w:val="99"/>
    <w:semiHidden/>
    <w:unhideWhenUsed/>
    <w:rsid w:val="00635C23"/>
  </w:style>
  <w:style w:type="numbering" w:customStyle="1" w:styleId="522111">
    <w:name w:val="Нет списка522111"/>
    <w:next w:val="a8"/>
    <w:uiPriority w:val="99"/>
    <w:semiHidden/>
    <w:unhideWhenUsed/>
    <w:rsid w:val="00635C23"/>
  </w:style>
  <w:style w:type="numbering" w:customStyle="1" w:styleId="1322111">
    <w:name w:val="Нет списка1322111"/>
    <w:next w:val="a8"/>
    <w:uiPriority w:val="99"/>
    <w:semiHidden/>
    <w:unhideWhenUsed/>
    <w:rsid w:val="00635C23"/>
  </w:style>
  <w:style w:type="numbering" w:customStyle="1" w:styleId="622111">
    <w:name w:val="Нет списка622111"/>
    <w:next w:val="a8"/>
    <w:uiPriority w:val="99"/>
    <w:semiHidden/>
    <w:unhideWhenUsed/>
    <w:rsid w:val="00635C23"/>
  </w:style>
  <w:style w:type="numbering" w:customStyle="1" w:styleId="1422111">
    <w:name w:val="Нет списка1422111"/>
    <w:next w:val="a8"/>
    <w:uiPriority w:val="99"/>
    <w:semiHidden/>
    <w:unhideWhenUsed/>
    <w:rsid w:val="00635C23"/>
  </w:style>
  <w:style w:type="numbering" w:customStyle="1" w:styleId="722111">
    <w:name w:val="Нет списка722111"/>
    <w:next w:val="a8"/>
    <w:uiPriority w:val="99"/>
    <w:semiHidden/>
    <w:unhideWhenUsed/>
    <w:rsid w:val="00635C23"/>
  </w:style>
  <w:style w:type="numbering" w:customStyle="1" w:styleId="8121110">
    <w:name w:val="Нет списка812111"/>
    <w:next w:val="a8"/>
    <w:uiPriority w:val="99"/>
    <w:semiHidden/>
    <w:unhideWhenUsed/>
    <w:rsid w:val="00635C23"/>
  </w:style>
  <w:style w:type="table" w:customStyle="1" w:styleId="332110">
    <w:name w:val="Сетка таблицы33211"/>
    <w:basedOn w:val="a7"/>
    <w:next w:val="aff6"/>
    <w:uiPriority w:val="39"/>
    <w:rsid w:val="00635C23"/>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111">
    <w:name w:val="Нет списка912111"/>
    <w:next w:val="a8"/>
    <w:uiPriority w:val="99"/>
    <w:semiHidden/>
    <w:unhideWhenUsed/>
    <w:rsid w:val="00635C23"/>
  </w:style>
  <w:style w:type="table" w:customStyle="1" w:styleId="43211">
    <w:name w:val="Сетка таблицы43211"/>
    <w:basedOn w:val="a7"/>
    <w:next w:val="aff6"/>
    <w:uiPriority w:val="39"/>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0">
    <w:name w:val="Сетка таблицы11321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111">
    <w:name w:val="Нет списка1512111"/>
    <w:next w:val="a8"/>
    <w:uiPriority w:val="99"/>
    <w:semiHidden/>
    <w:rsid w:val="00635C23"/>
  </w:style>
  <w:style w:type="table" w:customStyle="1" w:styleId="11122110">
    <w:name w:val="Сетка таблицы111221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111">
    <w:name w:val="Нет списка2122111"/>
    <w:next w:val="a8"/>
    <w:semiHidden/>
    <w:unhideWhenUsed/>
    <w:rsid w:val="00635C23"/>
  </w:style>
  <w:style w:type="table" w:customStyle="1" w:styleId="2122110">
    <w:name w:val="Сетка таблицы21221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111">
    <w:name w:val="Нет списка11122111"/>
    <w:next w:val="a8"/>
    <w:uiPriority w:val="99"/>
    <w:semiHidden/>
    <w:rsid w:val="00635C23"/>
  </w:style>
  <w:style w:type="numbering" w:customStyle="1" w:styleId="31121110">
    <w:name w:val="Нет списка3112111"/>
    <w:next w:val="a8"/>
    <w:uiPriority w:val="99"/>
    <w:semiHidden/>
    <w:unhideWhenUsed/>
    <w:rsid w:val="00635C23"/>
  </w:style>
  <w:style w:type="table" w:customStyle="1" w:styleId="312211">
    <w:name w:val="Сетка таблицы312211"/>
    <w:basedOn w:val="a7"/>
    <w:next w:val="aff6"/>
    <w:uiPriority w:val="5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2111">
    <w:name w:val="Нет списка12112111"/>
    <w:next w:val="a8"/>
    <w:uiPriority w:val="99"/>
    <w:semiHidden/>
    <w:rsid w:val="00635C23"/>
  </w:style>
  <w:style w:type="table" w:customStyle="1" w:styleId="1222110">
    <w:name w:val="Сетка таблицы122211"/>
    <w:basedOn w:val="a7"/>
    <w:next w:val="aff6"/>
    <w:uiPriority w:val="59"/>
    <w:locked/>
    <w:rsid w:val="0063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2111">
    <w:name w:val="Нет списка21122111"/>
    <w:next w:val="a8"/>
    <w:uiPriority w:val="99"/>
    <w:semiHidden/>
    <w:unhideWhenUsed/>
    <w:rsid w:val="00635C23"/>
  </w:style>
  <w:style w:type="numbering" w:customStyle="1" w:styleId="111122111">
    <w:name w:val="Нет списка111122111"/>
    <w:next w:val="a8"/>
    <w:uiPriority w:val="99"/>
    <w:semiHidden/>
    <w:rsid w:val="00635C23"/>
  </w:style>
  <w:style w:type="table" w:customStyle="1" w:styleId="412211">
    <w:name w:val="Сетка таблицы412211"/>
    <w:basedOn w:val="a7"/>
    <w:next w:val="aff6"/>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111">
    <w:name w:val="Нет списка4112111"/>
    <w:next w:val="a8"/>
    <w:uiPriority w:val="99"/>
    <w:semiHidden/>
    <w:unhideWhenUsed/>
    <w:rsid w:val="00635C23"/>
  </w:style>
  <w:style w:type="table" w:customStyle="1" w:styleId="522110">
    <w:name w:val="Сетка таблицы5221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110">
    <w:name w:val="Сетка таблицы62211"/>
    <w:basedOn w:val="a7"/>
    <w:next w:val="aff6"/>
    <w:uiPriority w:val="39"/>
    <w:rsid w:val="00635C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2">
    <w:name w:val="Сетка таблицы 112211"/>
    <w:basedOn w:val="a7"/>
    <w:next w:val="1ff3"/>
    <w:rsid w:val="00635C2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22113">
    <w:name w:val="Классическая таблица 112211"/>
    <w:basedOn w:val="a7"/>
    <w:next w:val="1ff7"/>
    <w:rsid w:val="00635C23"/>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211">
    <w:name w:val="Table Normal2211"/>
    <w:uiPriority w:val="2"/>
    <w:semiHidden/>
    <w:unhideWhenUsed/>
    <w:qFormat/>
    <w:rsid w:val="00635C2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112111">
    <w:name w:val="Нет списка5112111"/>
    <w:next w:val="a8"/>
    <w:uiPriority w:val="99"/>
    <w:semiHidden/>
    <w:unhideWhenUsed/>
    <w:rsid w:val="00635C23"/>
  </w:style>
  <w:style w:type="numbering" w:customStyle="1" w:styleId="13112111">
    <w:name w:val="Нет списка13112111"/>
    <w:next w:val="a8"/>
    <w:uiPriority w:val="99"/>
    <w:semiHidden/>
    <w:unhideWhenUsed/>
    <w:rsid w:val="00635C23"/>
  </w:style>
  <w:style w:type="numbering" w:customStyle="1" w:styleId="6112111">
    <w:name w:val="Нет списка6112111"/>
    <w:next w:val="a8"/>
    <w:uiPriority w:val="99"/>
    <w:semiHidden/>
    <w:unhideWhenUsed/>
    <w:rsid w:val="00635C23"/>
  </w:style>
  <w:style w:type="numbering" w:customStyle="1" w:styleId="14112111">
    <w:name w:val="Нет списка14112111"/>
    <w:next w:val="a8"/>
    <w:uiPriority w:val="99"/>
    <w:semiHidden/>
    <w:unhideWhenUsed/>
    <w:rsid w:val="00635C23"/>
  </w:style>
  <w:style w:type="numbering" w:customStyle="1" w:styleId="7112111">
    <w:name w:val="Нет списка7112111"/>
    <w:next w:val="a8"/>
    <w:uiPriority w:val="99"/>
    <w:semiHidden/>
    <w:unhideWhenUsed/>
    <w:rsid w:val="00635C23"/>
  </w:style>
  <w:style w:type="table" w:customStyle="1" w:styleId="-12211">
    <w:name w:val="Веб-таблица 12211"/>
    <w:basedOn w:val="a7"/>
    <w:next w:val="-10"/>
    <w:rsid w:val="00635C23"/>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2110">
    <w:name w:val="Сетка таблицы72211"/>
    <w:basedOn w:val="a7"/>
    <w:next w:val="aff6"/>
    <w:uiPriority w:val="39"/>
    <w:rsid w:val="00635C2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110">
    <w:name w:val="ЭКОцентр Таблица (8пт)2211"/>
    <w:qFormat/>
    <w:rsid w:val="00635C23"/>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211">
    <w:name w:val="ЭКОцентр Таблица (10пт)2211"/>
    <w:qFormat/>
    <w:rsid w:val="00635C23"/>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11f2">
    <w:name w:val="Основной текст11"/>
    <w:basedOn w:val="a5"/>
    <w:qFormat/>
    <w:rsid w:val="00503BE8"/>
    <w:pPr>
      <w:shd w:val="clear" w:color="auto" w:fill="FFFFFF"/>
      <w:spacing w:after="3720" w:line="328" w:lineRule="exact"/>
      <w:ind w:hanging="1420"/>
      <w:jc w:val="center"/>
    </w:pPr>
    <w:rPr>
      <w:color w:val="000000"/>
      <w:sz w:val="26"/>
      <w:szCs w:val="26"/>
      <w:lang w:val="ru"/>
    </w:rPr>
  </w:style>
  <w:style w:type="paragraph" w:customStyle="1" w:styleId="Style18">
    <w:name w:val="Style18"/>
    <w:basedOn w:val="a5"/>
    <w:qFormat/>
    <w:rsid w:val="001B563C"/>
    <w:pPr>
      <w:widowControl w:val="0"/>
      <w:autoSpaceDE w:val="0"/>
      <w:autoSpaceDN w:val="0"/>
      <w:adjustRightInd w:val="0"/>
      <w:jc w:val="center"/>
    </w:pPr>
  </w:style>
  <w:style w:type="paragraph" w:customStyle="1" w:styleId="Style20">
    <w:name w:val="Style20"/>
    <w:basedOn w:val="a5"/>
    <w:qFormat/>
    <w:rsid w:val="001B563C"/>
    <w:pPr>
      <w:widowControl w:val="0"/>
      <w:autoSpaceDE w:val="0"/>
      <w:autoSpaceDN w:val="0"/>
      <w:adjustRightInd w:val="0"/>
      <w:spacing w:line="230" w:lineRule="exact"/>
      <w:jc w:val="center"/>
    </w:pPr>
  </w:style>
  <w:style w:type="paragraph" w:customStyle="1" w:styleId="Style24">
    <w:name w:val="Style24"/>
    <w:basedOn w:val="a5"/>
    <w:qFormat/>
    <w:rsid w:val="001B563C"/>
    <w:pPr>
      <w:widowControl w:val="0"/>
      <w:autoSpaceDE w:val="0"/>
      <w:autoSpaceDN w:val="0"/>
      <w:adjustRightInd w:val="0"/>
    </w:pPr>
  </w:style>
  <w:style w:type="character" w:customStyle="1" w:styleId="FontStyle44">
    <w:name w:val="Font Style44"/>
    <w:rsid w:val="001B563C"/>
    <w:rPr>
      <w:rFonts w:ascii="Times New Roman" w:hAnsi="Times New Roman" w:cs="Times New Roman"/>
      <w:b/>
      <w:bCs/>
      <w:sz w:val="18"/>
      <w:szCs w:val="18"/>
    </w:rPr>
  </w:style>
  <w:style w:type="character" w:customStyle="1" w:styleId="FontStyle46">
    <w:name w:val="Font Style46"/>
    <w:rsid w:val="001B563C"/>
    <w:rPr>
      <w:rFonts w:ascii="Times New Roman" w:hAnsi="Times New Roman" w:cs="Times New Roman"/>
      <w:i/>
      <w:iCs/>
      <w:sz w:val="18"/>
      <w:szCs w:val="18"/>
    </w:rPr>
  </w:style>
  <w:style w:type="character" w:customStyle="1" w:styleId="FontStyle55">
    <w:name w:val="Font Style55"/>
    <w:rsid w:val="001B563C"/>
    <w:rPr>
      <w:rFonts w:ascii="Times New Roman" w:hAnsi="Times New Roman" w:cs="Times New Roman"/>
      <w:sz w:val="18"/>
      <w:szCs w:val="18"/>
    </w:rPr>
  </w:style>
  <w:style w:type="paragraph" w:customStyle="1" w:styleId="Style36">
    <w:name w:val="Style36"/>
    <w:basedOn w:val="a5"/>
    <w:qFormat/>
    <w:rsid w:val="001B563C"/>
    <w:pPr>
      <w:widowControl w:val="0"/>
      <w:autoSpaceDE w:val="0"/>
      <w:autoSpaceDN w:val="0"/>
      <w:adjustRightInd w:val="0"/>
    </w:pPr>
  </w:style>
  <w:style w:type="paragraph" w:customStyle="1" w:styleId="Style39">
    <w:name w:val="Style39"/>
    <w:basedOn w:val="a5"/>
    <w:qFormat/>
    <w:rsid w:val="001B563C"/>
    <w:pPr>
      <w:widowControl w:val="0"/>
      <w:autoSpaceDE w:val="0"/>
      <w:autoSpaceDN w:val="0"/>
      <w:adjustRightInd w:val="0"/>
    </w:pPr>
  </w:style>
  <w:style w:type="character" w:customStyle="1" w:styleId="FontStyle56">
    <w:name w:val="Font Style56"/>
    <w:rsid w:val="001B563C"/>
    <w:rPr>
      <w:rFonts w:ascii="Trebuchet MS" w:hAnsi="Trebuchet MS" w:cs="Trebuchet MS"/>
      <w:sz w:val="24"/>
      <w:szCs w:val="24"/>
    </w:rPr>
  </w:style>
  <w:style w:type="character" w:customStyle="1" w:styleId="FontStyle57">
    <w:name w:val="Font Style57"/>
    <w:rsid w:val="001B563C"/>
    <w:rPr>
      <w:rFonts w:ascii="Franklin Gothic Demi" w:hAnsi="Franklin Gothic Demi" w:cs="Franklin Gothic Demi"/>
      <w:sz w:val="20"/>
      <w:szCs w:val="20"/>
    </w:rPr>
  </w:style>
  <w:style w:type="paragraph" w:customStyle="1" w:styleId="2TimesNewRoman1212">
    <w:name w:val="Стиль Заголовок 2 + Times New Roman 12 пт не курсив Перед:  12 п..."/>
    <w:basedOn w:val="21"/>
    <w:qFormat/>
    <w:rsid w:val="001B563C"/>
    <w:pPr>
      <w:widowControl/>
      <w:shd w:val="clear" w:color="auto" w:fill="FFFFFF"/>
      <w:spacing w:after="0"/>
    </w:pPr>
    <w:rPr>
      <w:rFonts w:ascii="Times New Roman" w:hAnsi="Times New Roman"/>
      <w:i w:val="0"/>
      <w:iCs w:val="0"/>
      <w:snapToGrid/>
      <w:szCs w:val="20"/>
      <w:lang w:val="ru-RU" w:eastAsia="ru-RU"/>
    </w:rPr>
  </w:style>
  <w:style w:type="paragraph" w:customStyle="1" w:styleId="5THTableTableHeading">
    <w:name w:val="Заголовок 5.TH.Table.Table Heading"/>
    <w:basedOn w:val="a5"/>
    <w:next w:val="a5"/>
    <w:qFormat/>
    <w:rsid w:val="001B563C"/>
    <w:pPr>
      <w:keepNext/>
      <w:autoSpaceDE w:val="0"/>
      <w:autoSpaceDN w:val="0"/>
      <w:jc w:val="center"/>
      <w:outlineLvl w:val="4"/>
    </w:pPr>
  </w:style>
  <w:style w:type="character" w:customStyle="1" w:styleId="TEXTOFTABLES4">
    <w:name w:val="**TEXT OF TABLES Знак"/>
    <w:rsid w:val="001B563C"/>
    <w:rPr>
      <w:rFonts w:ascii="Arial" w:hAnsi="Arial" w:cs="Courier New"/>
      <w:sz w:val="18"/>
      <w:szCs w:val="24"/>
      <w:lang w:val="ru-RU" w:eastAsia="ru-RU" w:bidi="ar-SA"/>
    </w:rPr>
  </w:style>
  <w:style w:type="character" w:customStyle="1" w:styleId="FontStyle11">
    <w:name w:val="Font Style11"/>
    <w:uiPriority w:val="99"/>
    <w:rsid w:val="001B563C"/>
    <w:rPr>
      <w:rFonts w:ascii="Times New Roman" w:hAnsi="Times New Roman" w:cs="Times New Roman" w:hint="default"/>
      <w:sz w:val="22"/>
      <w:szCs w:val="22"/>
    </w:rPr>
  </w:style>
  <w:style w:type="paragraph" w:customStyle="1" w:styleId="TimesNewRoman6">
    <w:name w:val="Стиль Times New Roman по ширине После:  6 пт"/>
    <w:basedOn w:val="a5"/>
    <w:qFormat/>
    <w:rsid w:val="001B563C"/>
    <w:pPr>
      <w:tabs>
        <w:tab w:val="num" w:pos="1080"/>
      </w:tabs>
      <w:spacing w:after="120"/>
      <w:ind w:left="1080" w:hanging="360"/>
      <w:jc w:val="both"/>
    </w:pPr>
  </w:style>
  <w:style w:type="paragraph" w:customStyle="1" w:styleId="Little">
    <w:name w:val="Little"/>
    <w:basedOn w:val="a5"/>
    <w:qFormat/>
    <w:rsid w:val="001B563C"/>
    <w:pPr>
      <w:spacing w:before="120" w:after="120"/>
      <w:jc w:val="both"/>
    </w:pPr>
    <w:rPr>
      <w:b/>
      <w:i/>
      <w:sz w:val="22"/>
      <w:lang w:val="en-US"/>
    </w:rPr>
  </w:style>
  <w:style w:type="character" w:customStyle="1" w:styleId="4f5">
    <w:name w:val="Основной текст Знак Знак Знак Знак4"/>
    <w:aliases w:val="Основной текст Знак Знак Знак Знак Знак2,Основной текст Знак Знак Знак2,b Знак1,DNV-Body Знак1,AETC-Body1 Знак1,DNV-Body1 Знак1,Основной текст Знак1 Знак Знак1"/>
    <w:rsid w:val="001B563C"/>
    <w:rPr>
      <w:rFonts w:ascii="Times New Roman" w:eastAsia="Times New Roman" w:hAnsi="Times New Roman" w:cs="Times New Roman"/>
      <w:sz w:val="24"/>
      <w:szCs w:val="24"/>
      <w:lang w:eastAsia="ru-RU"/>
    </w:rPr>
  </w:style>
  <w:style w:type="character" w:customStyle="1" w:styleId="s90">
    <w:name w:val="s90"/>
    <w:rsid w:val="001B563C"/>
  </w:style>
  <w:style w:type="paragraph" w:customStyle="1" w:styleId="j11">
    <w:name w:val="j11"/>
    <w:basedOn w:val="a5"/>
    <w:qFormat/>
    <w:rsid w:val="001B563C"/>
    <w:pPr>
      <w:spacing w:before="100" w:beforeAutospacing="1" w:after="100" w:afterAutospacing="1"/>
    </w:pPr>
  </w:style>
  <w:style w:type="numbering" w:customStyle="1" w:styleId="280">
    <w:name w:val="Нет списка28"/>
    <w:next w:val="a8"/>
    <w:uiPriority w:val="99"/>
    <w:semiHidden/>
    <w:unhideWhenUsed/>
    <w:rsid w:val="00F93B44"/>
  </w:style>
  <w:style w:type="numbering" w:customStyle="1" w:styleId="1190">
    <w:name w:val="Нет списка119"/>
    <w:next w:val="a8"/>
    <w:uiPriority w:val="99"/>
    <w:semiHidden/>
    <w:unhideWhenUsed/>
    <w:rsid w:val="00F93B44"/>
  </w:style>
  <w:style w:type="table" w:customStyle="1" w:styleId="281">
    <w:name w:val="Сетка таблицы28"/>
    <w:basedOn w:val="a7"/>
    <w:next w:val="aff6"/>
    <w:uiPriority w:val="39"/>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0">
    <w:name w:val="Нет списка1110"/>
    <w:next w:val="a8"/>
    <w:uiPriority w:val="99"/>
    <w:semiHidden/>
    <w:rsid w:val="00F93B44"/>
  </w:style>
  <w:style w:type="table" w:customStyle="1" w:styleId="1191">
    <w:name w:val="Сетка таблицы119"/>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0">
    <w:name w:val="Нет списка29"/>
    <w:next w:val="a8"/>
    <w:uiPriority w:val="99"/>
    <w:semiHidden/>
    <w:unhideWhenUsed/>
    <w:rsid w:val="00F93B44"/>
  </w:style>
  <w:style w:type="table" w:customStyle="1" w:styleId="291">
    <w:name w:val="Сетка таблицы29"/>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0">
    <w:name w:val="Нет списка1117"/>
    <w:next w:val="a8"/>
    <w:uiPriority w:val="99"/>
    <w:semiHidden/>
    <w:rsid w:val="00F93B44"/>
  </w:style>
  <w:style w:type="numbering" w:customStyle="1" w:styleId="371">
    <w:name w:val="Нет списка37"/>
    <w:next w:val="a8"/>
    <w:uiPriority w:val="99"/>
    <w:semiHidden/>
    <w:unhideWhenUsed/>
    <w:rsid w:val="00F93B44"/>
  </w:style>
  <w:style w:type="table" w:customStyle="1" w:styleId="380">
    <w:name w:val="Сетка таблицы38"/>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8"/>
    <w:semiHidden/>
    <w:rsid w:val="00F93B44"/>
  </w:style>
  <w:style w:type="table" w:customStyle="1" w:styleId="1271">
    <w:name w:val="Сетка таблицы127"/>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0">
    <w:name w:val="Нет списка217"/>
    <w:next w:val="a8"/>
    <w:uiPriority w:val="99"/>
    <w:semiHidden/>
    <w:unhideWhenUsed/>
    <w:rsid w:val="00F93B44"/>
  </w:style>
  <w:style w:type="table" w:customStyle="1" w:styleId="2171">
    <w:name w:val="Сетка таблицы217"/>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7">
    <w:name w:val="Нет списка11117"/>
    <w:next w:val="a8"/>
    <w:semiHidden/>
    <w:rsid w:val="00F93B44"/>
  </w:style>
  <w:style w:type="table" w:customStyle="1" w:styleId="11171">
    <w:name w:val="Сетка таблицы1117"/>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Сетка таблицы48"/>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
    <w:next w:val="a8"/>
    <w:uiPriority w:val="99"/>
    <w:semiHidden/>
    <w:unhideWhenUsed/>
    <w:rsid w:val="00F93B44"/>
  </w:style>
  <w:style w:type="table" w:customStyle="1" w:styleId="570">
    <w:name w:val="Сетка таблицы57"/>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Сетка таблицы67"/>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
    <w:name w:val="Сетка таблицы 18"/>
    <w:basedOn w:val="a7"/>
    <w:next w:val="1ff3"/>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7">
    <w:name w:val="стиль 87"/>
    <w:rsid w:val="00F93B44"/>
    <w:pPr>
      <w:numPr>
        <w:numId w:val="17"/>
      </w:numPr>
    </w:pPr>
  </w:style>
  <w:style w:type="table" w:customStyle="1" w:styleId="186">
    <w:name w:val="Классическая таблица 18"/>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7">
    <w:name w:val="Table Normal7"/>
    <w:uiPriority w:val="2"/>
    <w:semiHidden/>
    <w:unhideWhenUsed/>
    <w:qFormat/>
    <w:rsid w:val="00F93B44"/>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71">
    <w:name w:val="Нет списка57"/>
    <w:next w:val="a8"/>
    <w:uiPriority w:val="99"/>
    <w:semiHidden/>
    <w:unhideWhenUsed/>
    <w:rsid w:val="00F93B44"/>
  </w:style>
  <w:style w:type="numbering" w:customStyle="1" w:styleId="1370">
    <w:name w:val="Нет списка137"/>
    <w:next w:val="a8"/>
    <w:uiPriority w:val="99"/>
    <w:semiHidden/>
    <w:unhideWhenUsed/>
    <w:rsid w:val="00F93B44"/>
  </w:style>
  <w:style w:type="numbering" w:customStyle="1" w:styleId="671">
    <w:name w:val="Нет списка67"/>
    <w:next w:val="a8"/>
    <w:uiPriority w:val="99"/>
    <w:semiHidden/>
    <w:unhideWhenUsed/>
    <w:rsid w:val="00F93B44"/>
  </w:style>
  <w:style w:type="numbering" w:customStyle="1" w:styleId="1470">
    <w:name w:val="Нет списка147"/>
    <w:next w:val="a8"/>
    <w:uiPriority w:val="99"/>
    <w:semiHidden/>
    <w:unhideWhenUsed/>
    <w:rsid w:val="00F93B44"/>
  </w:style>
  <w:style w:type="numbering" w:customStyle="1" w:styleId="770">
    <w:name w:val="Нет списка77"/>
    <w:next w:val="a8"/>
    <w:uiPriority w:val="99"/>
    <w:semiHidden/>
    <w:unhideWhenUsed/>
    <w:rsid w:val="00F93B44"/>
  </w:style>
  <w:style w:type="numbering" w:customStyle="1" w:styleId="862">
    <w:name w:val="Нет списка86"/>
    <w:next w:val="a8"/>
    <w:uiPriority w:val="99"/>
    <w:semiHidden/>
    <w:unhideWhenUsed/>
    <w:rsid w:val="00F93B44"/>
  </w:style>
  <w:style w:type="numbering" w:customStyle="1" w:styleId="96">
    <w:name w:val="Нет списка96"/>
    <w:next w:val="a8"/>
    <w:uiPriority w:val="99"/>
    <w:semiHidden/>
    <w:unhideWhenUsed/>
    <w:rsid w:val="00F93B44"/>
  </w:style>
  <w:style w:type="numbering" w:customStyle="1" w:styleId="1560">
    <w:name w:val="Нет списка156"/>
    <w:next w:val="a8"/>
    <w:uiPriority w:val="99"/>
    <w:semiHidden/>
    <w:rsid w:val="00F93B44"/>
  </w:style>
  <w:style w:type="numbering" w:customStyle="1" w:styleId="3161">
    <w:name w:val="Нет списка316"/>
    <w:next w:val="a8"/>
    <w:uiPriority w:val="99"/>
    <w:semiHidden/>
    <w:unhideWhenUsed/>
    <w:rsid w:val="00F93B44"/>
  </w:style>
  <w:style w:type="table" w:customStyle="1" w:styleId="3170">
    <w:name w:val="Сетка таблицы317"/>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6">
    <w:name w:val="Нет списка1216"/>
    <w:next w:val="a8"/>
    <w:uiPriority w:val="99"/>
    <w:semiHidden/>
    <w:rsid w:val="00F93B44"/>
  </w:style>
  <w:style w:type="numbering" w:customStyle="1" w:styleId="21170">
    <w:name w:val="Нет списка2117"/>
    <w:next w:val="a8"/>
    <w:uiPriority w:val="99"/>
    <w:semiHidden/>
    <w:unhideWhenUsed/>
    <w:rsid w:val="00F93B44"/>
  </w:style>
  <w:style w:type="numbering" w:customStyle="1" w:styleId="1111150">
    <w:name w:val="Нет списка111115"/>
    <w:next w:val="a8"/>
    <w:semiHidden/>
    <w:rsid w:val="00F93B44"/>
  </w:style>
  <w:style w:type="table" w:customStyle="1" w:styleId="417">
    <w:name w:val="Сетка таблицы417"/>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60">
    <w:name w:val="Нет списка416"/>
    <w:next w:val="a8"/>
    <w:uiPriority w:val="99"/>
    <w:semiHidden/>
    <w:unhideWhenUsed/>
    <w:rsid w:val="00F93B44"/>
  </w:style>
  <w:style w:type="table" w:customStyle="1" w:styleId="1172">
    <w:name w:val="Сетка таблицы 117"/>
    <w:basedOn w:val="a7"/>
    <w:next w:val="1ff3"/>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6">
    <w:name w:val="стиль 816"/>
    <w:rsid w:val="00F93B44"/>
    <w:pPr>
      <w:numPr>
        <w:numId w:val="19"/>
      </w:numPr>
    </w:pPr>
  </w:style>
  <w:style w:type="table" w:customStyle="1" w:styleId="1173">
    <w:name w:val="Классическая таблица 117"/>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6">
    <w:name w:val="Нет списка516"/>
    <w:next w:val="a8"/>
    <w:uiPriority w:val="99"/>
    <w:semiHidden/>
    <w:unhideWhenUsed/>
    <w:rsid w:val="00F93B44"/>
  </w:style>
  <w:style w:type="numbering" w:customStyle="1" w:styleId="13160">
    <w:name w:val="Нет списка1316"/>
    <w:next w:val="a8"/>
    <w:uiPriority w:val="99"/>
    <w:semiHidden/>
    <w:unhideWhenUsed/>
    <w:rsid w:val="00F93B44"/>
  </w:style>
  <w:style w:type="numbering" w:customStyle="1" w:styleId="616">
    <w:name w:val="Нет списка616"/>
    <w:next w:val="a8"/>
    <w:uiPriority w:val="99"/>
    <w:semiHidden/>
    <w:unhideWhenUsed/>
    <w:rsid w:val="00F93B44"/>
  </w:style>
  <w:style w:type="numbering" w:customStyle="1" w:styleId="14160">
    <w:name w:val="Нет списка1416"/>
    <w:next w:val="a8"/>
    <w:uiPriority w:val="99"/>
    <w:semiHidden/>
    <w:unhideWhenUsed/>
    <w:rsid w:val="00F93B44"/>
  </w:style>
  <w:style w:type="numbering" w:customStyle="1" w:styleId="716">
    <w:name w:val="Нет списка716"/>
    <w:next w:val="a8"/>
    <w:uiPriority w:val="99"/>
    <w:semiHidden/>
    <w:unhideWhenUsed/>
    <w:rsid w:val="00F93B44"/>
  </w:style>
  <w:style w:type="table" w:customStyle="1" w:styleId="-17">
    <w:name w:val="Веб-таблица 17"/>
    <w:basedOn w:val="a7"/>
    <w:next w:val="-10"/>
    <w:rsid w:val="00F93B44"/>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71">
    <w:name w:val="Сетка таблицы77"/>
    <w:basedOn w:val="a7"/>
    <w:next w:val="aff6"/>
    <w:uiPriority w:val="39"/>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0">
    <w:name w:val="ЭКОцентр Таблица (8пт)7"/>
    <w:qFormat/>
    <w:rsid w:val="00F93B44"/>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7">
    <w:name w:val="ЭКОцентр Таблица (10пт)7"/>
    <w:qFormat/>
    <w:rsid w:val="00F93B44"/>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52">
    <w:name w:val="Нет списка105"/>
    <w:next w:val="a8"/>
    <w:uiPriority w:val="99"/>
    <w:semiHidden/>
    <w:unhideWhenUsed/>
    <w:rsid w:val="00F93B44"/>
  </w:style>
  <w:style w:type="table" w:customStyle="1" w:styleId="854">
    <w:name w:val="Сетка таблицы85"/>
    <w:basedOn w:val="a7"/>
    <w:next w:val="aff6"/>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2">
    <w:name w:val="Сетка таблицы135"/>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50">
    <w:name w:val="Нет списка165"/>
    <w:next w:val="a8"/>
    <w:uiPriority w:val="99"/>
    <w:semiHidden/>
    <w:rsid w:val="00F93B44"/>
  </w:style>
  <w:style w:type="table" w:customStyle="1" w:styleId="1125">
    <w:name w:val="Сетка таблицы1125"/>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0">
    <w:name w:val="Нет списка225"/>
    <w:next w:val="a8"/>
    <w:semiHidden/>
    <w:unhideWhenUsed/>
    <w:rsid w:val="00F93B44"/>
  </w:style>
  <w:style w:type="table" w:customStyle="1" w:styleId="2251">
    <w:name w:val="Сетка таблицы225"/>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0">
    <w:name w:val="Нет списка1125"/>
    <w:next w:val="a8"/>
    <w:uiPriority w:val="99"/>
    <w:semiHidden/>
    <w:rsid w:val="00F93B44"/>
  </w:style>
  <w:style w:type="numbering" w:customStyle="1" w:styleId="3250">
    <w:name w:val="Нет списка325"/>
    <w:next w:val="a8"/>
    <w:uiPriority w:val="99"/>
    <w:semiHidden/>
    <w:unhideWhenUsed/>
    <w:rsid w:val="00F93B44"/>
  </w:style>
  <w:style w:type="table" w:customStyle="1" w:styleId="3251">
    <w:name w:val="Сетка таблицы325"/>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5">
    <w:name w:val="Нет списка1225"/>
    <w:next w:val="a8"/>
    <w:uiPriority w:val="99"/>
    <w:semiHidden/>
    <w:rsid w:val="00F93B44"/>
  </w:style>
  <w:style w:type="table" w:customStyle="1" w:styleId="12151">
    <w:name w:val="Сетка таблицы1215"/>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5">
    <w:name w:val="Нет списка2125"/>
    <w:next w:val="a8"/>
    <w:semiHidden/>
    <w:unhideWhenUsed/>
    <w:rsid w:val="00F93B44"/>
  </w:style>
  <w:style w:type="table" w:customStyle="1" w:styleId="21150">
    <w:name w:val="Сетка таблицы2115"/>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5">
    <w:name w:val="Нет списка11125"/>
    <w:next w:val="a8"/>
    <w:uiPriority w:val="99"/>
    <w:semiHidden/>
    <w:rsid w:val="00F93B44"/>
  </w:style>
  <w:style w:type="table" w:customStyle="1" w:styleId="111152">
    <w:name w:val="Сетка таблицы11115"/>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Сетка таблицы425"/>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0">
    <w:name w:val="Нет списка425"/>
    <w:next w:val="a8"/>
    <w:uiPriority w:val="99"/>
    <w:semiHidden/>
    <w:unhideWhenUsed/>
    <w:rsid w:val="00F93B44"/>
  </w:style>
  <w:style w:type="table" w:customStyle="1" w:styleId="5150">
    <w:name w:val="Сетка таблицы515"/>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0">
    <w:name w:val="Сетка таблицы615"/>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3">
    <w:name w:val="Сетка таблицы 125"/>
    <w:basedOn w:val="a7"/>
    <w:next w:val="1ff3"/>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25">
    <w:name w:val="стиль 825"/>
    <w:rsid w:val="00F93B44"/>
    <w:pPr>
      <w:numPr>
        <w:numId w:val="8"/>
      </w:numPr>
    </w:pPr>
  </w:style>
  <w:style w:type="table" w:customStyle="1" w:styleId="1254">
    <w:name w:val="Классическая таблица 125"/>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5">
    <w:name w:val="Table Normal15"/>
    <w:uiPriority w:val="2"/>
    <w:semiHidden/>
    <w:unhideWhenUsed/>
    <w:qFormat/>
    <w:rsid w:val="00F93B44"/>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25">
    <w:name w:val="Нет списка525"/>
    <w:next w:val="a8"/>
    <w:uiPriority w:val="99"/>
    <w:semiHidden/>
    <w:unhideWhenUsed/>
    <w:rsid w:val="00F93B44"/>
  </w:style>
  <w:style w:type="numbering" w:customStyle="1" w:styleId="13250">
    <w:name w:val="Нет списка1325"/>
    <w:next w:val="a8"/>
    <w:uiPriority w:val="99"/>
    <w:semiHidden/>
    <w:unhideWhenUsed/>
    <w:rsid w:val="00F93B44"/>
  </w:style>
  <w:style w:type="numbering" w:customStyle="1" w:styleId="625">
    <w:name w:val="Нет списка625"/>
    <w:next w:val="a8"/>
    <w:uiPriority w:val="99"/>
    <w:semiHidden/>
    <w:unhideWhenUsed/>
    <w:rsid w:val="00F93B44"/>
  </w:style>
  <w:style w:type="numbering" w:customStyle="1" w:styleId="14250">
    <w:name w:val="Нет списка1425"/>
    <w:next w:val="a8"/>
    <w:uiPriority w:val="99"/>
    <w:semiHidden/>
    <w:unhideWhenUsed/>
    <w:rsid w:val="00F93B44"/>
  </w:style>
  <w:style w:type="numbering" w:customStyle="1" w:styleId="725">
    <w:name w:val="Нет списка725"/>
    <w:next w:val="a8"/>
    <w:uiPriority w:val="99"/>
    <w:semiHidden/>
    <w:unhideWhenUsed/>
    <w:rsid w:val="00F93B44"/>
  </w:style>
  <w:style w:type="numbering" w:customStyle="1" w:styleId="8150">
    <w:name w:val="Нет списка815"/>
    <w:next w:val="a8"/>
    <w:uiPriority w:val="99"/>
    <w:semiHidden/>
    <w:unhideWhenUsed/>
    <w:rsid w:val="00F93B44"/>
  </w:style>
  <w:style w:type="numbering" w:customStyle="1" w:styleId="915">
    <w:name w:val="Нет списка915"/>
    <w:next w:val="a8"/>
    <w:uiPriority w:val="99"/>
    <w:semiHidden/>
    <w:unhideWhenUsed/>
    <w:rsid w:val="00F93B44"/>
  </w:style>
  <w:style w:type="numbering" w:customStyle="1" w:styleId="15150">
    <w:name w:val="Нет списка1515"/>
    <w:next w:val="a8"/>
    <w:uiPriority w:val="99"/>
    <w:semiHidden/>
    <w:rsid w:val="00F93B44"/>
  </w:style>
  <w:style w:type="numbering" w:customStyle="1" w:styleId="3115">
    <w:name w:val="Нет списка3115"/>
    <w:next w:val="a8"/>
    <w:uiPriority w:val="99"/>
    <w:semiHidden/>
    <w:unhideWhenUsed/>
    <w:rsid w:val="00F93B44"/>
  </w:style>
  <w:style w:type="table" w:customStyle="1" w:styleId="31150">
    <w:name w:val="Сетка таблицы3115"/>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50">
    <w:name w:val="Нет списка12115"/>
    <w:next w:val="a8"/>
    <w:uiPriority w:val="99"/>
    <w:semiHidden/>
    <w:rsid w:val="00F93B44"/>
  </w:style>
  <w:style w:type="numbering" w:customStyle="1" w:styleId="21115">
    <w:name w:val="Нет списка21115"/>
    <w:next w:val="a8"/>
    <w:uiPriority w:val="99"/>
    <w:semiHidden/>
    <w:unhideWhenUsed/>
    <w:rsid w:val="00F93B44"/>
  </w:style>
  <w:style w:type="numbering" w:customStyle="1" w:styleId="11111130">
    <w:name w:val="Нет списка1111113"/>
    <w:next w:val="a8"/>
    <w:semiHidden/>
    <w:rsid w:val="00F93B44"/>
  </w:style>
  <w:style w:type="table" w:customStyle="1" w:styleId="4115">
    <w:name w:val="Сетка таблицы4115"/>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50">
    <w:name w:val="Нет списка4115"/>
    <w:next w:val="a8"/>
    <w:uiPriority w:val="99"/>
    <w:semiHidden/>
    <w:unhideWhenUsed/>
    <w:rsid w:val="00F93B44"/>
  </w:style>
  <w:style w:type="table" w:customStyle="1" w:styleId="11152">
    <w:name w:val="Сетка таблицы 1115"/>
    <w:basedOn w:val="a7"/>
    <w:next w:val="1ff3"/>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5">
    <w:name w:val="стиль 8115"/>
    <w:rsid w:val="00F93B44"/>
  </w:style>
  <w:style w:type="table" w:customStyle="1" w:styleId="11153">
    <w:name w:val="Классическая таблица 1115"/>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15">
    <w:name w:val="Нет списка5115"/>
    <w:next w:val="a8"/>
    <w:uiPriority w:val="99"/>
    <w:semiHidden/>
    <w:unhideWhenUsed/>
    <w:rsid w:val="00F93B44"/>
  </w:style>
  <w:style w:type="numbering" w:customStyle="1" w:styleId="131150">
    <w:name w:val="Нет списка13115"/>
    <w:next w:val="a8"/>
    <w:uiPriority w:val="99"/>
    <w:semiHidden/>
    <w:unhideWhenUsed/>
    <w:rsid w:val="00F93B44"/>
  </w:style>
  <w:style w:type="numbering" w:customStyle="1" w:styleId="6115">
    <w:name w:val="Нет списка6115"/>
    <w:next w:val="a8"/>
    <w:uiPriority w:val="99"/>
    <w:semiHidden/>
    <w:unhideWhenUsed/>
    <w:rsid w:val="00F93B44"/>
  </w:style>
  <w:style w:type="numbering" w:customStyle="1" w:styleId="141150">
    <w:name w:val="Нет списка14115"/>
    <w:next w:val="a8"/>
    <w:uiPriority w:val="99"/>
    <w:semiHidden/>
    <w:unhideWhenUsed/>
    <w:rsid w:val="00F93B44"/>
  </w:style>
  <w:style w:type="numbering" w:customStyle="1" w:styleId="7115">
    <w:name w:val="Нет списка7115"/>
    <w:next w:val="a8"/>
    <w:uiPriority w:val="99"/>
    <w:semiHidden/>
    <w:unhideWhenUsed/>
    <w:rsid w:val="00F93B44"/>
  </w:style>
  <w:style w:type="table" w:customStyle="1" w:styleId="-115">
    <w:name w:val="Веб-таблица 115"/>
    <w:basedOn w:val="a7"/>
    <w:next w:val="-10"/>
    <w:rsid w:val="00F93B44"/>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50">
    <w:name w:val="Сетка таблицы715"/>
    <w:basedOn w:val="a7"/>
    <w:next w:val="aff6"/>
    <w:uiPriority w:val="39"/>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52">
    <w:name w:val="ЭКОцентр Таблица (8пт)15"/>
    <w:qFormat/>
    <w:rsid w:val="00F93B44"/>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5">
    <w:name w:val="ЭКОцентр Таблица (10пт)15"/>
    <w:qFormat/>
    <w:rsid w:val="00F93B44"/>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132">
    <w:name w:val="Нет списка1013"/>
    <w:next w:val="a8"/>
    <w:uiPriority w:val="99"/>
    <w:semiHidden/>
    <w:unhideWhenUsed/>
    <w:rsid w:val="00F93B44"/>
  </w:style>
  <w:style w:type="numbering" w:customStyle="1" w:styleId="16130">
    <w:name w:val="Нет списка1613"/>
    <w:next w:val="a8"/>
    <w:uiPriority w:val="99"/>
    <w:semiHidden/>
    <w:rsid w:val="00F93B44"/>
  </w:style>
  <w:style w:type="numbering" w:customStyle="1" w:styleId="2213">
    <w:name w:val="Нет списка2213"/>
    <w:next w:val="a8"/>
    <w:semiHidden/>
    <w:unhideWhenUsed/>
    <w:rsid w:val="00F93B44"/>
  </w:style>
  <w:style w:type="numbering" w:customStyle="1" w:styleId="112130">
    <w:name w:val="Нет списка11213"/>
    <w:next w:val="a8"/>
    <w:uiPriority w:val="99"/>
    <w:semiHidden/>
    <w:rsid w:val="00F93B44"/>
  </w:style>
  <w:style w:type="numbering" w:customStyle="1" w:styleId="3213">
    <w:name w:val="Нет списка3213"/>
    <w:next w:val="a8"/>
    <w:uiPriority w:val="99"/>
    <w:semiHidden/>
    <w:unhideWhenUsed/>
    <w:rsid w:val="00F93B44"/>
  </w:style>
  <w:style w:type="numbering" w:customStyle="1" w:styleId="122130">
    <w:name w:val="Нет списка12213"/>
    <w:next w:val="a8"/>
    <w:uiPriority w:val="99"/>
    <w:semiHidden/>
    <w:rsid w:val="00F93B44"/>
  </w:style>
  <w:style w:type="numbering" w:customStyle="1" w:styleId="21213">
    <w:name w:val="Нет списка21213"/>
    <w:next w:val="a8"/>
    <w:semiHidden/>
    <w:unhideWhenUsed/>
    <w:rsid w:val="00F93B44"/>
  </w:style>
  <w:style w:type="numbering" w:customStyle="1" w:styleId="1112130">
    <w:name w:val="Нет списка111213"/>
    <w:next w:val="a8"/>
    <w:uiPriority w:val="99"/>
    <w:semiHidden/>
    <w:rsid w:val="00F93B44"/>
  </w:style>
  <w:style w:type="numbering" w:customStyle="1" w:styleId="4213">
    <w:name w:val="Нет списка4213"/>
    <w:next w:val="a8"/>
    <w:uiPriority w:val="99"/>
    <w:semiHidden/>
    <w:unhideWhenUsed/>
    <w:rsid w:val="00F93B44"/>
  </w:style>
  <w:style w:type="numbering" w:customStyle="1" w:styleId="82130">
    <w:name w:val="стиль 8213"/>
    <w:rsid w:val="00F93B44"/>
  </w:style>
  <w:style w:type="numbering" w:customStyle="1" w:styleId="5213">
    <w:name w:val="Нет списка5213"/>
    <w:next w:val="a8"/>
    <w:uiPriority w:val="99"/>
    <w:semiHidden/>
    <w:unhideWhenUsed/>
    <w:rsid w:val="00F93B44"/>
  </w:style>
  <w:style w:type="numbering" w:customStyle="1" w:styleId="132130">
    <w:name w:val="Нет списка13213"/>
    <w:next w:val="a8"/>
    <w:uiPriority w:val="99"/>
    <w:semiHidden/>
    <w:unhideWhenUsed/>
    <w:rsid w:val="00F93B44"/>
  </w:style>
  <w:style w:type="numbering" w:customStyle="1" w:styleId="6213">
    <w:name w:val="Нет списка6213"/>
    <w:next w:val="a8"/>
    <w:uiPriority w:val="99"/>
    <w:semiHidden/>
    <w:unhideWhenUsed/>
    <w:rsid w:val="00F93B44"/>
  </w:style>
  <w:style w:type="numbering" w:customStyle="1" w:styleId="14213">
    <w:name w:val="Нет списка14213"/>
    <w:next w:val="a8"/>
    <w:uiPriority w:val="99"/>
    <w:semiHidden/>
    <w:unhideWhenUsed/>
    <w:rsid w:val="00F93B44"/>
  </w:style>
  <w:style w:type="numbering" w:customStyle="1" w:styleId="7213">
    <w:name w:val="Нет списка7213"/>
    <w:next w:val="a8"/>
    <w:uiPriority w:val="99"/>
    <w:semiHidden/>
    <w:unhideWhenUsed/>
    <w:rsid w:val="00F93B44"/>
  </w:style>
  <w:style w:type="numbering" w:customStyle="1" w:styleId="81132">
    <w:name w:val="Нет списка8113"/>
    <w:next w:val="a8"/>
    <w:uiPriority w:val="99"/>
    <w:semiHidden/>
    <w:unhideWhenUsed/>
    <w:rsid w:val="00F93B44"/>
  </w:style>
  <w:style w:type="numbering" w:customStyle="1" w:styleId="91130">
    <w:name w:val="Нет списка9113"/>
    <w:next w:val="a8"/>
    <w:uiPriority w:val="99"/>
    <w:semiHidden/>
    <w:unhideWhenUsed/>
    <w:rsid w:val="00F93B44"/>
  </w:style>
  <w:style w:type="numbering" w:customStyle="1" w:styleId="151130">
    <w:name w:val="Нет списка15113"/>
    <w:next w:val="a8"/>
    <w:uiPriority w:val="99"/>
    <w:semiHidden/>
    <w:rsid w:val="00F93B44"/>
  </w:style>
  <w:style w:type="numbering" w:customStyle="1" w:styleId="31113">
    <w:name w:val="Нет списка31113"/>
    <w:next w:val="a8"/>
    <w:uiPriority w:val="99"/>
    <w:semiHidden/>
    <w:unhideWhenUsed/>
    <w:rsid w:val="00F93B44"/>
  </w:style>
  <w:style w:type="numbering" w:customStyle="1" w:styleId="1211130">
    <w:name w:val="Нет списка121113"/>
    <w:next w:val="a8"/>
    <w:uiPriority w:val="99"/>
    <w:semiHidden/>
    <w:rsid w:val="00F93B44"/>
  </w:style>
  <w:style w:type="numbering" w:customStyle="1" w:styleId="211113">
    <w:name w:val="Нет списка211113"/>
    <w:next w:val="a8"/>
    <w:uiPriority w:val="99"/>
    <w:semiHidden/>
    <w:unhideWhenUsed/>
    <w:rsid w:val="00F93B44"/>
  </w:style>
  <w:style w:type="numbering" w:customStyle="1" w:styleId="11111113">
    <w:name w:val="Нет списка11111113"/>
    <w:next w:val="a8"/>
    <w:uiPriority w:val="99"/>
    <w:semiHidden/>
    <w:rsid w:val="00F93B44"/>
  </w:style>
  <w:style w:type="numbering" w:customStyle="1" w:styleId="41113">
    <w:name w:val="Нет списка41113"/>
    <w:next w:val="a8"/>
    <w:uiPriority w:val="99"/>
    <w:semiHidden/>
    <w:unhideWhenUsed/>
    <w:rsid w:val="00F93B44"/>
  </w:style>
  <w:style w:type="numbering" w:customStyle="1" w:styleId="811130">
    <w:name w:val="стиль 81113"/>
    <w:rsid w:val="00F93B44"/>
  </w:style>
  <w:style w:type="numbering" w:customStyle="1" w:styleId="51113">
    <w:name w:val="Нет списка51113"/>
    <w:next w:val="a8"/>
    <w:uiPriority w:val="99"/>
    <w:semiHidden/>
    <w:unhideWhenUsed/>
    <w:rsid w:val="00F93B44"/>
  </w:style>
  <w:style w:type="numbering" w:customStyle="1" w:styleId="1311130">
    <w:name w:val="Нет списка131113"/>
    <w:next w:val="a8"/>
    <w:uiPriority w:val="99"/>
    <w:semiHidden/>
    <w:unhideWhenUsed/>
    <w:rsid w:val="00F93B44"/>
  </w:style>
  <w:style w:type="numbering" w:customStyle="1" w:styleId="61113">
    <w:name w:val="Нет списка61113"/>
    <w:next w:val="a8"/>
    <w:uiPriority w:val="99"/>
    <w:semiHidden/>
    <w:unhideWhenUsed/>
    <w:rsid w:val="00F93B44"/>
  </w:style>
  <w:style w:type="numbering" w:customStyle="1" w:styleId="141113">
    <w:name w:val="Нет списка141113"/>
    <w:next w:val="a8"/>
    <w:uiPriority w:val="99"/>
    <w:semiHidden/>
    <w:unhideWhenUsed/>
    <w:rsid w:val="00F93B44"/>
  </w:style>
  <w:style w:type="numbering" w:customStyle="1" w:styleId="71113">
    <w:name w:val="Нет списка71113"/>
    <w:next w:val="a8"/>
    <w:uiPriority w:val="99"/>
    <w:semiHidden/>
    <w:unhideWhenUsed/>
    <w:rsid w:val="00F93B44"/>
  </w:style>
  <w:style w:type="numbering" w:customStyle="1" w:styleId="1730">
    <w:name w:val="Нет списка173"/>
    <w:next w:val="a8"/>
    <w:uiPriority w:val="99"/>
    <w:semiHidden/>
    <w:unhideWhenUsed/>
    <w:rsid w:val="00F93B44"/>
  </w:style>
  <w:style w:type="numbering" w:customStyle="1" w:styleId="1830">
    <w:name w:val="Нет списка183"/>
    <w:next w:val="a8"/>
    <w:uiPriority w:val="99"/>
    <w:semiHidden/>
    <w:rsid w:val="00F93B44"/>
  </w:style>
  <w:style w:type="numbering" w:customStyle="1" w:styleId="2332">
    <w:name w:val="Нет списка233"/>
    <w:next w:val="a8"/>
    <w:semiHidden/>
    <w:unhideWhenUsed/>
    <w:rsid w:val="00F93B44"/>
  </w:style>
  <w:style w:type="numbering" w:customStyle="1" w:styleId="11332">
    <w:name w:val="Нет списка1133"/>
    <w:next w:val="a8"/>
    <w:uiPriority w:val="99"/>
    <w:semiHidden/>
    <w:rsid w:val="00F93B44"/>
  </w:style>
  <w:style w:type="numbering" w:customStyle="1" w:styleId="3332">
    <w:name w:val="Нет списка333"/>
    <w:next w:val="a8"/>
    <w:uiPriority w:val="99"/>
    <w:semiHidden/>
    <w:unhideWhenUsed/>
    <w:rsid w:val="00F93B44"/>
  </w:style>
  <w:style w:type="numbering" w:customStyle="1" w:styleId="12330">
    <w:name w:val="Нет списка1233"/>
    <w:next w:val="a8"/>
    <w:uiPriority w:val="99"/>
    <w:semiHidden/>
    <w:rsid w:val="00F93B44"/>
  </w:style>
  <w:style w:type="numbering" w:customStyle="1" w:styleId="2133">
    <w:name w:val="Нет списка2133"/>
    <w:next w:val="a8"/>
    <w:semiHidden/>
    <w:unhideWhenUsed/>
    <w:rsid w:val="00F93B44"/>
  </w:style>
  <w:style w:type="numbering" w:customStyle="1" w:styleId="111330">
    <w:name w:val="Нет списка11133"/>
    <w:next w:val="a8"/>
    <w:uiPriority w:val="99"/>
    <w:semiHidden/>
    <w:rsid w:val="00F93B44"/>
  </w:style>
  <w:style w:type="numbering" w:customStyle="1" w:styleId="4330">
    <w:name w:val="Нет списка433"/>
    <w:next w:val="a8"/>
    <w:uiPriority w:val="99"/>
    <w:semiHidden/>
    <w:unhideWhenUsed/>
    <w:rsid w:val="00F93B44"/>
  </w:style>
  <w:style w:type="numbering" w:customStyle="1" w:styleId="835">
    <w:name w:val="стиль 835"/>
    <w:rsid w:val="00F93B44"/>
    <w:pPr>
      <w:numPr>
        <w:numId w:val="32"/>
      </w:numPr>
    </w:pPr>
  </w:style>
  <w:style w:type="numbering" w:customStyle="1" w:styleId="533">
    <w:name w:val="Нет списка533"/>
    <w:next w:val="a8"/>
    <w:uiPriority w:val="99"/>
    <w:semiHidden/>
    <w:unhideWhenUsed/>
    <w:rsid w:val="00F93B44"/>
  </w:style>
  <w:style w:type="numbering" w:customStyle="1" w:styleId="13330">
    <w:name w:val="Нет списка1333"/>
    <w:next w:val="a8"/>
    <w:uiPriority w:val="99"/>
    <w:semiHidden/>
    <w:unhideWhenUsed/>
    <w:rsid w:val="00F93B44"/>
  </w:style>
  <w:style w:type="numbering" w:customStyle="1" w:styleId="633">
    <w:name w:val="Нет списка633"/>
    <w:next w:val="a8"/>
    <w:uiPriority w:val="99"/>
    <w:semiHidden/>
    <w:unhideWhenUsed/>
    <w:rsid w:val="00F93B44"/>
  </w:style>
  <w:style w:type="numbering" w:customStyle="1" w:styleId="1433">
    <w:name w:val="Нет списка1433"/>
    <w:next w:val="a8"/>
    <w:uiPriority w:val="99"/>
    <w:semiHidden/>
    <w:unhideWhenUsed/>
    <w:rsid w:val="00F93B44"/>
  </w:style>
  <w:style w:type="numbering" w:customStyle="1" w:styleId="733">
    <w:name w:val="Нет списка733"/>
    <w:next w:val="a8"/>
    <w:uiPriority w:val="99"/>
    <w:semiHidden/>
    <w:unhideWhenUsed/>
    <w:rsid w:val="00F93B44"/>
  </w:style>
  <w:style w:type="numbering" w:customStyle="1" w:styleId="8233">
    <w:name w:val="Нет списка823"/>
    <w:next w:val="a8"/>
    <w:uiPriority w:val="99"/>
    <w:semiHidden/>
    <w:unhideWhenUsed/>
    <w:rsid w:val="00F93B44"/>
  </w:style>
  <w:style w:type="numbering" w:customStyle="1" w:styleId="9230">
    <w:name w:val="Нет списка923"/>
    <w:next w:val="a8"/>
    <w:uiPriority w:val="99"/>
    <w:semiHidden/>
    <w:unhideWhenUsed/>
    <w:rsid w:val="00F93B44"/>
  </w:style>
  <w:style w:type="numbering" w:customStyle="1" w:styleId="15230">
    <w:name w:val="Нет списка1523"/>
    <w:next w:val="a8"/>
    <w:uiPriority w:val="99"/>
    <w:semiHidden/>
    <w:rsid w:val="00F93B44"/>
  </w:style>
  <w:style w:type="numbering" w:customStyle="1" w:styleId="31230">
    <w:name w:val="Нет списка3123"/>
    <w:next w:val="a8"/>
    <w:uiPriority w:val="99"/>
    <w:semiHidden/>
    <w:unhideWhenUsed/>
    <w:rsid w:val="00F93B44"/>
  </w:style>
  <w:style w:type="numbering" w:customStyle="1" w:styleId="121230">
    <w:name w:val="Нет списка12123"/>
    <w:next w:val="a8"/>
    <w:uiPriority w:val="99"/>
    <w:semiHidden/>
    <w:rsid w:val="00F93B44"/>
  </w:style>
  <w:style w:type="numbering" w:customStyle="1" w:styleId="21125">
    <w:name w:val="Нет списка21125"/>
    <w:next w:val="a8"/>
    <w:uiPriority w:val="99"/>
    <w:semiHidden/>
    <w:unhideWhenUsed/>
    <w:rsid w:val="00F93B44"/>
  </w:style>
  <w:style w:type="numbering" w:customStyle="1" w:styleId="1111250">
    <w:name w:val="Нет списка111125"/>
    <w:next w:val="a8"/>
    <w:uiPriority w:val="99"/>
    <w:semiHidden/>
    <w:rsid w:val="00F93B44"/>
  </w:style>
  <w:style w:type="numbering" w:customStyle="1" w:styleId="41230">
    <w:name w:val="Нет списка4123"/>
    <w:next w:val="a8"/>
    <w:uiPriority w:val="99"/>
    <w:semiHidden/>
    <w:unhideWhenUsed/>
    <w:rsid w:val="00F93B44"/>
  </w:style>
  <w:style w:type="numbering" w:customStyle="1" w:styleId="81250">
    <w:name w:val="стиль 8125"/>
    <w:rsid w:val="00F93B44"/>
  </w:style>
  <w:style w:type="numbering" w:customStyle="1" w:styleId="5123">
    <w:name w:val="Нет списка5123"/>
    <w:next w:val="a8"/>
    <w:uiPriority w:val="99"/>
    <w:semiHidden/>
    <w:unhideWhenUsed/>
    <w:rsid w:val="00F93B44"/>
  </w:style>
  <w:style w:type="numbering" w:customStyle="1" w:styleId="131230">
    <w:name w:val="Нет списка13123"/>
    <w:next w:val="a8"/>
    <w:uiPriority w:val="99"/>
    <w:semiHidden/>
    <w:unhideWhenUsed/>
    <w:rsid w:val="00F93B44"/>
  </w:style>
  <w:style w:type="numbering" w:customStyle="1" w:styleId="6123">
    <w:name w:val="Нет списка6123"/>
    <w:next w:val="a8"/>
    <w:uiPriority w:val="99"/>
    <w:semiHidden/>
    <w:unhideWhenUsed/>
    <w:rsid w:val="00F93B44"/>
  </w:style>
  <w:style w:type="numbering" w:customStyle="1" w:styleId="14123">
    <w:name w:val="Нет списка14123"/>
    <w:next w:val="a8"/>
    <w:uiPriority w:val="99"/>
    <w:semiHidden/>
    <w:unhideWhenUsed/>
    <w:rsid w:val="00F93B44"/>
  </w:style>
  <w:style w:type="numbering" w:customStyle="1" w:styleId="7123">
    <w:name w:val="Нет списка7123"/>
    <w:next w:val="a8"/>
    <w:uiPriority w:val="99"/>
    <w:semiHidden/>
    <w:unhideWhenUsed/>
    <w:rsid w:val="00F93B44"/>
  </w:style>
  <w:style w:type="numbering" w:customStyle="1" w:styleId="1930">
    <w:name w:val="Нет списка193"/>
    <w:next w:val="a8"/>
    <w:uiPriority w:val="99"/>
    <w:semiHidden/>
    <w:unhideWhenUsed/>
    <w:rsid w:val="00F93B44"/>
  </w:style>
  <w:style w:type="numbering" w:customStyle="1" w:styleId="1103">
    <w:name w:val="Нет списка1103"/>
    <w:next w:val="a8"/>
    <w:uiPriority w:val="99"/>
    <w:semiHidden/>
    <w:unhideWhenUsed/>
    <w:rsid w:val="00F93B44"/>
  </w:style>
  <w:style w:type="table" w:customStyle="1" w:styleId="951">
    <w:name w:val="Сетка таблицы95"/>
    <w:basedOn w:val="a7"/>
    <w:next w:val="aff6"/>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2">
    <w:name w:val="Сетка таблицы145"/>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0">
    <w:name w:val="Нет списка1143"/>
    <w:next w:val="a8"/>
    <w:uiPriority w:val="99"/>
    <w:semiHidden/>
    <w:rsid w:val="00F93B44"/>
  </w:style>
  <w:style w:type="table" w:customStyle="1" w:styleId="1135">
    <w:name w:val="Сетка таблицы1135"/>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30">
    <w:name w:val="Нет списка243"/>
    <w:next w:val="a8"/>
    <w:semiHidden/>
    <w:unhideWhenUsed/>
    <w:rsid w:val="00F93B44"/>
  </w:style>
  <w:style w:type="table" w:customStyle="1" w:styleId="2350">
    <w:name w:val="Сетка таблицы235"/>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30">
    <w:name w:val="Нет списка11143"/>
    <w:next w:val="a8"/>
    <w:uiPriority w:val="99"/>
    <w:semiHidden/>
    <w:rsid w:val="00F93B44"/>
  </w:style>
  <w:style w:type="numbering" w:customStyle="1" w:styleId="343">
    <w:name w:val="Нет списка343"/>
    <w:next w:val="a8"/>
    <w:uiPriority w:val="99"/>
    <w:semiHidden/>
    <w:unhideWhenUsed/>
    <w:rsid w:val="00F93B44"/>
  </w:style>
  <w:style w:type="table" w:customStyle="1" w:styleId="335">
    <w:name w:val="Сетка таблицы335"/>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30">
    <w:name w:val="Нет списка1243"/>
    <w:next w:val="a8"/>
    <w:uiPriority w:val="99"/>
    <w:semiHidden/>
    <w:rsid w:val="00F93B44"/>
  </w:style>
  <w:style w:type="table" w:customStyle="1" w:styleId="12250">
    <w:name w:val="Сетка таблицы1225"/>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3">
    <w:name w:val="Нет списка2143"/>
    <w:next w:val="a8"/>
    <w:semiHidden/>
    <w:unhideWhenUsed/>
    <w:rsid w:val="00F93B44"/>
  </w:style>
  <w:style w:type="table" w:customStyle="1" w:styleId="21250">
    <w:name w:val="Сетка таблицы2125"/>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3">
    <w:name w:val="Нет списка111133"/>
    <w:next w:val="a8"/>
    <w:uiPriority w:val="99"/>
    <w:semiHidden/>
    <w:rsid w:val="00F93B44"/>
  </w:style>
  <w:style w:type="table" w:customStyle="1" w:styleId="111250">
    <w:name w:val="Сетка таблицы11125"/>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Сетка таблицы435"/>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3">
    <w:name w:val="Нет списка443"/>
    <w:next w:val="a8"/>
    <w:uiPriority w:val="99"/>
    <w:semiHidden/>
    <w:unhideWhenUsed/>
    <w:rsid w:val="00F93B44"/>
  </w:style>
  <w:style w:type="table" w:customStyle="1" w:styleId="5250">
    <w:name w:val="Сетка таблицы525"/>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50">
    <w:name w:val="Сетка таблицы625"/>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3">
    <w:name w:val="Сетка таблицы 135"/>
    <w:basedOn w:val="a7"/>
    <w:next w:val="1ff3"/>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43">
    <w:name w:val="стиль 843"/>
    <w:rsid w:val="00F93B44"/>
    <w:pPr>
      <w:numPr>
        <w:numId w:val="9"/>
      </w:numPr>
    </w:pPr>
  </w:style>
  <w:style w:type="table" w:customStyle="1" w:styleId="1354">
    <w:name w:val="Классическая таблица 135"/>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5">
    <w:name w:val="Table Normal25"/>
    <w:uiPriority w:val="2"/>
    <w:semiHidden/>
    <w:unhideWhenUsed/>
    <w:qFormat/>
    <w:rsid w:val="00F93B44"/>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43">
    <w:name w:val="Нет списка543"/>
    <w:next w:val="a8"/>
    <w:uiPriority w:val="99"/>
    <w:semiHidden/>
    <w:unhideWhenUsed/>
    <w:rsid w:val="00F93B44"/>
  </w:style>
  <w:style w:type="numbering" w:customStyle="1" w:styleId="13430">
    <w:name w:val="Нет списка1343"/>
    <w:next w:val="a8"/>
    <w:uiPriority w:val="99"/>
    <w:semiHidden/>
    <w:unhideWhenUsed/>
    <w:rsid w:val="00F93B44"/>
  </w:style>
  <w:style w:type="numbering" w:customStyle="1" w:styleId="643">
    <w:name w:val="Нет списка643"/>
    <w:next w:val="a8"/>
    <w:uiPriority w:val="99"/>
    <w:semiHidden/>
    <w:unhideWhenUsed/>
    <w:rsid w:val="00F93B44"/>
  </w:style>
  <w:style w:type="numbering" w:customStyle="1" w:styleId="1443">
    <w:name w:val="Нет списка1443"/>
    <w:next w:val="a8"/>
    <w:uiPriority w:val="99"/>
    <w:semiHidden/>
    <w:unhideWhenUsed/>
    <w:rsid w:val="00F93B44"/>
  </w:style>
  <w:style w:type="numbering" w:customStyle="1" w:styleId="743">
    <w:name w:val="Нет списка743"/>
    <w:next w:val="a8"/>
    <w:uiPriority w:val="99"/>
    <w:semiHidden/>
    <w:unhideWhenUsed/>
    <w:rsid w:val="00F93B44"/>
  </w:style>
  <w:style w:type="numbering" w:customStyle="1" w:styleId="8332">
    <w:name w:val="Нет списка833"/>
    <w:next w:val="a8"/>
    <w:uiPriority w:val="99"/>
    <w:semiHidden/>
    <w:unhideWhenUsed/>
    <w:rsid w:val="00F93B44"/>
  </w:style>
  <w:style w:type="numbering" w:customStyle="1" w:styleId="933">
    <w:name w:val="Нет списка933"/>
    <w:next w:val="a8"/>
    <w:uiPriority w:val="99"/>
    <w:semiHidden/>
    <w:unhideWhenUsed/>
    <w:rsid w:val="00F93B44"/>
  </w:style>
  <w:style w:type="numbering" w:customStyle="1" w:styleId="1533">
    <w:name w:val="Нет списка1533"/>
    <w:next w:val="a8"/>
    <w:uiPriority w:val="99"/>
    <w:semiHidden/>
    <w:rsid w:val="00F93B44"/>
  </w:style>
  <w:style w:type="numbering" w:customStyle="1" w:styleId="3133">
    <w:name w:val="Нет списка3133"/>
    <w:next w:val="a8"/>
    <w:uiPriority w:val="99"/>
    <w:semiHidden/>
    <w:unhideWhenUsed/>
    <w:rsid w:val="00F93B44"/>
  </w:style>
  <w:style w:type="table" w:customStyle="1" w:styleId="3125">
    <w:name w:val="Сетка таблицы3125"/>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3">
    <w:name w:val="Нет списка12133"/>
    <w:next w:val="a8"/>
    <w:uiPriority w:val="99"/>
    <w:semiHidden/>
    <w:rsid w:val="00F93B44"/>
  </w:style>
  <w:style w:type="numbering" w:customStyle="1" w:styleId="21133">
    <w:name w:val="Нет списка21133"/>
    <w:next w:val="a8"/>
    <w:uiPriority w:val="99"/>
    <w:semiHidden/>
    <w:unhideWhenUsed/>
    <w:rsid w:val="00F93B44"/>
  </w:style>
  <w:style w:type="numbering" w:customStyle="1" w:styleId="1111123">
    <w:name w:val="Нет списка1111123"/>
    <w:next w:val="a8"/>
    <w:uiPriority w:val="99"/>
    <w:semiHidden/>
    <w:rsid w:val="00F93B44"/>
  </w:style>
  <w:style w:type="table" w:customStyle="1" w:styleId="4125">
    <w:name w:val="Сетка таблицы4125"/>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3">
    <w:name w:val="Нет списка4133"/>
    <w:next w:val="a8"/>
    <w:uiPriority w:val="99"/>
    <w:semiHidden/>
    <w:unhideWhenUsed/>
    <w:rsid w:val="00F93B44"/>
  </w:style>
  <w:style w:type="table" w:customStyle="1" w:styleId="11251">
    <w:name w:val="Сетка таблицы 1125"/>
    <w:basedOn w:val="a7"/>
    <w:next w:val="1ff3"/>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33">
    <w:name w:val="стиль 8133"/>
    <w:rsid w:val="00F93B44"/>
    <w:pPr>
      <w:numPr>
        <w:numId w:val="11"/>
      </w:numPr>
    </w:pPr>
  </w:style>
  <w:style w:type="table" w:customStyle="1" w:styleId="11252">
    <w:name w:val="Классическая таблица 1125"/>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33">
    <w:name w:val="Нет списка5133"/>
    <w:next w:val="a8"/>
    <w:uiPriority w:val="99"/>
    <w:semiHidden/>
    <w:unhideWhenUsed/>
    <w:rsid w:val="00F93B44"/>
  </w:style>
  <w:style w:type="numbering" w:customStyle="1" w:styleId="13133">
    <w:name w:val="Нет списка13133"/>
    <w:next w:val="a8"/>
    <w:uiPriority w:val="99"/>
    <w:semiHidden/>
    <w:unhideWhenUsed/>
    <w:rsid w:val="00F93B44"/>
  </w:style>
  <w:style w:type="numbering" w:customStyle="1" w:styleId="6133">
    <w:name w:val="Нет списка6133"/>
    <w:next w:val="a8"/>
    <w:uiPriority w:val="99"/>
    <w:semiHidden/>
    <w:unhideWhenUsed/>
    <w:rsid w:val="00F93B44"/>
  </w:style>
  <w:style w:type="numbering" w:customStyle="1" w:styleId="14133">
    <w:name w:val="Нет списка14133"/>
    <w:next w:val="a8"/>
    <w:uiPriority w:val="99"/>
    <w:semiHidden/>
    <w:unhideWhenUsed/>
    <w:rsid w:val="00F93B44"/>
  </w:style>
  <w:style w:type="numbering" w:customStyle="1" w:styleId="7133">
    <w:name w:val="Нет списка7133"/>
    <w:next w:val="a8"/>
    <w:uiPriority w:val="99"/>
    <w:semiHidden/>
    <w:unhideWhenUsed/>
    <w:rsid w:val="00F93B44"/>
  </w:style>
  <w:style w:type="table" w:customStyle="1" w:styleId="-125">
    <w:name w:val="Веб-таблица 125"/>
    <w:basedOn w:val="a7"/>
    <w:next w:val="-10"/>
    <w:rsid w:val="00F93B44"/>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50">
    <w:name w:val="Сетка таблицы725"/>
    <w:basedOn w:val="a7"/>
    <w:next w:val="aff6"/>
    <w:uiPriority w:val="39"/>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50">
    <w:name w:val="ЭКОцентр Таблица (8пт)25"/>
    <w:qFormat/>
    <w:rsid w:val="00F93B44"/>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50">
    <w:name w:val="ЭКОцентр Таблица (10пт)25"/>
    <w:qFormat/>
    <w:rsid w:val="00F93B44"/>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230">
    <w:name w:val="Нет списка1023"/>
    <w:next w:val="a8"/>
    <w:uiPriority w:val="99"/>
    <w:semiHidden/>
    <w:unhideWhenUsed/>
    <w:rsid w:val="00F93B44"/>
  </w:style>
  <w:style w:type="table" w:customStyle="1" w:styleId="8134">
    <w:name w:val="Сетка таблицы813"/>
    <w:basedOn w:val="a7"/>
    <w:next w:val="aff6"/>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0">
    <w:name w:val="Сетка таблицы1313"/>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3">
    <w:name w:val="Нет списка1623"/>
    <w:next w:val="a8"/>
    <w:uiPriority w:val="99"/>
    <w:semiHidden/>
    <w:rsid w:val="00F93B44"/>
  </w:style>
  <w:style w:type="table" w:customStyle="1" w:styleId="112131">
    <w:name w:val="Сетка таблицы11213"/>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3">
    <w:name w:val="Нет списка2223"/>
    <w:next w:val="a8"/>
    <w:semiHidden/>
    <w:unhideWhenUsed/>
    <w:rsid w:val="00F93B44"/>
  </w:style>
  <w:style w:type="table" w:customStyle="1" w:styleId="22130">
    <w:name w:val="Сетка таблицы2213"/>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30">
    <w:name w:val="Нет списка11223"/>
    <w:next w:val="a8"/>
    <w:uiPriority w:val="99"/>
    <w:semiHidden/>
    <w:rsid w:val="00F93B44"/>
  </w:style>
  <w:style w:type="numbering" w:customStyle="1" w:styleId="3223">
    <w:name w:val="Нет списка3223"/>
    <w:next w:val="a8"/>
    <w:uiPriority w:val="99"/>
    <w:semiHidden/>
    <w:unhideWhenUsed/>
    <w:rsid w:val="00F93B44"/>
  </w:style>
  <w:style w:type="table" w:customStyle="1" w:styleId="32130">
    <w:name w:val="Сетка таблицы3213"/>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30">
    <w:name w:val="Нет списка12223"/>
    <w:next w:val="a8"/>
    <w:uiPriority w:val="99"/>
    <w:semiHidden/>
    <w:rsid w:val="00F93B44"/>
  </w:style>
  <w:style w:type="table" w:customStyle="1" w:styleId="121130">
    <w:name w:val="Сетка таблицы12113"/>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3">
    <w:name w:val="Нет списка21223"/>
    <w:next w:val="a8"/>
    <w:semiHidden/>
    <w:unhideWhenUsed/>
    <w:rsid w:val="00F93B44"/>
  </w:style>
  <w:style w:type="table" w:customStyle="1" w:styleId="211130">
    <w:name w:val="Сетка таблицы21113"/>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30">
    <w:name w:val="Нет списка111223"/>
    <w:next w:val="a8"/>
    <w:uiPriority w:val="99"/>
    <w:semiHidden/>
    <w:rsid w:val="00F93B44"/>
  </w:style>
  <w:style w:type="table" w:customStyle="1" w:styleId="1111132">
    <w:name w:val="Сетка таблицы111113"/>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0">
    <w:name w:val="Сетка таблицы4213"/>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3">
    <w:name w:val="Нет списка4223"/>
    <w:next w:val="a8"/>
    <w:uiPriority w:val="99"/>
    <w:semiHidden/>
    <w:unhideWhenUsed/>
    <w:rsid w:val="00F93B44"/>
  </w:style>
  <w:style w:type="table" w:customStyle="1" w:styleId="51130">
    <w:name w:val="Сетка таблицы5113"/>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0">
    <w:name w:val="Сетка таблицы6113"/>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4">
    <w:name w:val="Сетка таблицы 1213"/>
    <w:basedOn w:val="a7"/>
    <w:next w:val="1ff3"/>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223">
    <w:name w:val="стиль 8223"/>
    <w:rsid w:val="00F93B44"/>
    <w:pPr>
      <w:numPr>
        <w:numId w:val="4"/>
      </w:numPr>
    </w:pPr>
  </w:style>
  <w:style w:type="table" w:customStyle="1" w:styleId="12135">
    <w:name w:val="Классическая таблица 1213"/>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13">
    <w:name w:val="Table Normal113"/>
    <w:uiPriority w:val="2"/>
    <w:semiHidden/>
    <w:unhideWhenUsed/>
    <w:qFormat/>
    <w:rsid w:val="00F93B44"/>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223">
    <w:name w:val="Нет списка5223"/>
    <w:next w:val="a8"/>
    <w:uiPriority w:val="99"/>
    <w:semiHidden/>
    <w:unhideWhenUsed/>
    <w:rsid w:val="00F93B44"/>
  </w:style>
  <w:style w:type="numbering" w:customStyle="1" w:styleId="132230">
    <w:name w:val="Нет списка13223"/>
    <w:next w:val="a8"/>
    <w:uiPriority w:val="99"/>
    <w:semiHidden/>
    <w:unhideWhenUsed/>
    <w:rsid w:val="00F93B44"/>
  </w:style>
  <w:style w:type="numbering" w:customStyle="1" w:styleId="6223">
    <w:name w:val="Нет списка6223"/>
    <w:next w:val="a8"/>
    <w:uiPriority w:val="99"/>
    <w:semiHidden/>
    <w:unhideWhenUsed/>
    <w:rsid w:val="00F93B44"/>
  </w:style>
  <w:style w:type="numbering" w:customStyle="1" w:styleId="14223">
    <w:name w:val="Нет списка14223"/>
    <w:next w:val="a8"/>
    <w:uiPriority w:val="99"/>
    <w:semiHidden/>
    <w:unhideWhenUsed/>
    <w:rsid w:val="00F93B44"/>
  </w:style>
  <w:style w:type="numbering" w:customStyle="1" w:styleId="7223">
    <w:name w:val="Нет списка7223"/>
    <w:next w:val="a8"/>
    <w:uiPriority w:val="99"/>
    <w:semiHidden/>
    <w:unhideWhenUsed/>
    <w:rsid w:val="00F93B44"/>
  </w:style>
  <w:style w:type="numbering" w:customStyle="1" w:styleId="81230">
    <w:name w:val="Нет списка8123"/>
    <w:next w:val="a8"/>
    <w:uiPriority w:val="99"/>
    <w:semiHidden/>
    <w:unhideWhenUsed/>
    <w:rsid w:val="00F93B44"/>
  </w:style>
  <w:style w:type="numbering" w:customStyle="1" w:styleId="9123">
    <w:name w:val="Нет списка9123"/>
    <w:next w:val="a8"/>
    <w:uiPriority w:val="99"/>
    <w:semiHidden/>
    <w:unhideWhenUsed/>
    <w:rsid w:val="00F93B44"/>
  </w:style>
  <w:style w:type="numbering" w:customStyle="1" w:styleId="15123">
    <w:name w:val="Нет списка15123"/>
    <w:next w:val="a8"/>
    <w:uiPriority w:val="99"/>
    <w:semiHidden/>
    <w:rsid w:val="00F93B44"/>
  </w:style>
  <w:style w:type="numbering" w:customStyle="1" w:styleId="31123">
    <w:name w:val="Нет списка31123"/>
    <w:next w:val="a8"/>
    <w:uiPriority w:val="99"/>
    <w:semiHidden/>
    <w:unhideWhenUsed/>
    <w:rsid w:val="00F93B44"/>
  </w:style>
  <w:style w:type="table" w:customStyle="1" w:styleId="311130">
    <w:name w:val="Сетка таблицы31113"/>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23">
    <w:name w:val="Нет списка121123"/>
    <w:next w:val="a8"/>
    <w:uiPriority w:val="99"/>
    <w:semiHidden/>
    <w:rsid w:val="00F93B44"/>
  </w:style>
  <w:style w:type="numbering" w:customStyle="1" w:styleId="211123">
    <w:name w:val="Нет списка211123"/>
    <w:next w:val="a8"/>
    <w:uiPriority w:val="99"/>
    <w:semiHidden/>
    <w:unhideWhenUsed/>
    <w:rsid w:val="00F93B44"/>
  </w:style>
  <w:style w:type="numbering" w:customStyle="1" w:styleId="111111113">
    <w:name w:val="Нет списка111111113"/>
    <w:next w:val="a8"/>
    <w:uiPriority w:val="99"/>
    <w:semiHidden/>
    <w:rsid w:val="00F93B44"/>
  </w:style>
  <w:style w:type="table" w:customStyle="1" w:styleId="411130">
    <w:name w:val="Сетка таблицы41113"/>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3">
    <w:name w:val="Нет списка41123"/>
    <w:next w:val="a8"/>
    <w:uiPriority w:val="99"/>
    <w:semiHidden/>
    <w:unhideWhenUsed/>
    <w:rsid w:val="00F93B44"/>
  </w:style>
  <w:style w:type="table" w:customStyle="1" w:styleId="111134">
    <w:name w:val="Сетка таблицы 11113"/>
    <w:basedOn w:val="a7"/>
    <w:next w:val="1ff3"/>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23">
    <w:name w:val="стиль 81123"/>
    <w:rsid w:val="00F93B44"/>
  </w:style>
  <w:style w:type="table" w:customStyle="1" w:styleId="111135">
    <w:name w:val="Классическая таблица 11113"/>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123">
    <w:name w:val="Нет списка51123"/>
    <w:next w:val="a8"/>
    <w:uiPriority w:val="99"/>
    <w:semiHidden/>
    <w:unhideWhenUsed/>
    <w:rsid w:val="00F93B44"/>
  </w:style>
  <w:style w:type="numbering" w:customStyle="1" w:styleId="131123">
    <w:name w:val="Нет списка131123"/>
    <w:next w:val="a8"/>
    <w:uiPriority w:val="99"/>
    <w:semiHidden/>
    <w:unhideWhenUsed/>
    <w:rsid w:val="00F93B44"/>
  </w:style>
  <w:style w:type="numbering" w:customStyle="1" w:styleId="61123">
    <w:name w:val="Нет списка61123"/>
    <w:next w:val="a8"/>
    <w:uiPriority w:val="99"/>
    <w:semiHidden/>
    <w:unhideWhenUsed/>
    <w:rsid w:val="00F93B44"/>
  </w:style>
  <w:style w:type="numbering" w:customStyle="1" w:styleId="141123">
    <w:name w:val="Нет списка141123"/>
    <w:next w:val="a8"/>
    <w:uiPriority w:val="99"/>
    <w:semiHidden/>
    <w:unhideWhenUsed/>
    <w:rsid w:val="00F93B44"/>
  </w:style>
  <w:style w:type="numbering" w:customStyle="1" w:styleId="71123">
    <w:name w:val="Нет списка71123"/>
    <w:next w:val="a8"/>
    <w:uiPriority w:val="99"/>
    <w:semiHidden/>
    <w:unhideWhenUsed/>
    <w:rsid w:val="00F93B44"/>
  </w:style>
  <w:style w:type="table" w:customStyle="1" w:styleId="-1113">
    <w:name w:val="Веб-таблица 1113"/>
    <w:basedOn w:val="a7"/>
    <w:next w:val="-10"/>
    <w:rsid w:val="00F93B44"/>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130">
    <w:name w:val="Сетка таблицы7113"/>
    <w:basedOn w:val="a7"/>
    <w:next w:val="aff6"/>
    <w:uiPriority w:val="39"/>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33">
    <w:name w:val="ЭКОцентр Таблица (8пт)113"/>
    <w:qFormat/>
    <w:rsid w:val="00F93B44"/>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130">
    <w:name w:val="ЭКОцентр Таблица (10пт)113"/>
    <w:qFormat/>
    <w:rsid w:val="00F93B44"/>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1120">
    <w:name w:val="Нет списка10112"/>
    <w:next w:val="a8"/>
    <w:uiPriority w:val="99"/>
    <w:semiHidden/>
    <w:unhideWhenUsed/>
    <w:rsid w:val="00F93B44"/>
  </w:style>
  <w:style w:type="numbering" w:customStyle="1" w:styleId="16112">
    <w:name w:val="Нет списка16112"/>
    <w:next w:val="a8"/>
    <w:uiPriority w:val="99"/>
    <w:semiHidden/>
    <w:rsid w:val="00F93B44"/>
  </w:style>
  <w:style w:type="numbering" w:customStyle="1" w:styleId="22112">
    <w:name w:val="Нет списка22112"/>
    <w:next w:val="a8"/>
    <w:semiHidden/>
    <w:unhideWhenUsed/>
    <w:rsid w:val="00F93B44"/>
  </w:style>
  <w:style w:type="numbering" w:customStyle="1" w:styleId="1121120">
    <w:name w:val="Нет списка112112"/>
    <w:next w:val="a8"/>
    <w:uiPriority w:val="99"/>
    <w:semiHidden/>
    <w:rsid w:val="00F93B44"/>
  </w:style>
  <w:style w:type="numbering" w:customStyle="1" w:styleId="32112">
    <w:name w:val="Нет списка32112"/>
    <w:next w:val="a8"/>
    <w:uiPriority w:val="99"/>
    <w:semiHidden/>
    <w:unhideWhenUsed/>
    <w:rsid w:val="00F93B44"/>
  </w:style>
  <w:style w:type="numbering" w:customStyle="1" w:styleId="1221120">
    <w:name w:val="Нет списка122112"/>
    <w:next w:val="a8"/>
    <w:uiPriority w:val="99"/>
    <w:semiHidden/>
    <w:rsid w:val="00F93B44"/>
  </w:style>
  <w:style w:type="numbering" w:customStyle="1" w:styleId="212112">
    <w:name w:val="Нет списка212112"/>
    <w:next w:val="a8"/>
    <w:semiHidden/>
    <w:unhideWhenUsed/>
    <w:rsid w:val="00F93B44"/>
  </w:style>
  <w:style w:type="numbering" w:customStyle="1" w:styleId="11121120">
    <w:name w:val="Нет списка1112112"/>
    <w:next w:val="a8"/>
    <w:uiPriority w:val="99"/>
    <w:semiHidden/>
    <w:rsid w:val="00F93B44"/>
  </w:style>
  <w:style w:type="numbering" w:customStyle="1" w:styleId="42112">
    <w:name w:val="Нет списка42112"/>
    <w:next w:val="a8"/>
    <w:uiPriority w:val="99"/>
    <w:semiHidden/>
    <w:unhideWhenUsed/>
    <w:rsid w:val="00F93B44"/>
  </w:style>
  <w:style w:type="numbering" w:customStyle="1" w:styleId="821120">
    <w:name w:val="стиль 82112"/>
    <w:rsid w:val="00F93B44"/>
  </w:style>
  <w:style w:type="numbering" w:customStyle="1" w:styleId="52112">
    <w:name w:val="Нет списка52112"/>
    <w:next w:val="a8"/>
    <w:uiPriority w:val="99"/>
    <w:semiHidden/>
    <w:unhideWhenUsed/>
    <w:rsid w:val="00F93B44"/>
  </w:style>
  <w:style w:type="numbering" w:customStyle="1" w:styleId="1321120">
    <w:name w:val="Нет списка132112"/>
    <w:next w:val="a8"/>
    <w:uiPriority w:val="99"/>
    <w:semiHidden/>
    <w:unhideWhenUsed/>
    <w:rsid w:val="00F93B44"/>
  </w:style>
  <w:style w:type="numbering" w:customStyle="1" w:styleId="62112">
    <w:name w:val="Нет списка62112"/>
    <w:next w:val="a8"/>
    <w:uiPriority w:val="99"/>
    <w:semiHidden/>
    <w:unhideWhenUsed/>
    <w:rsid w:val="00F93B44"/>
  </w:style>
  <w:style w:type="numbering" w:customStyle="1" w:styleId="142112">
    <w:name w:val="Нет списка142112"/>
    <w:next w:val="a8"/>
    <w:uiPriority w:val="99"/>
    <w:semiHidden/>
    <w:unhideWhenUsed/>
    <w:rsid w:val="00F93B44"/>
  </w:style>
  <w:style w:type="numbering" w:customStyle="1" w:styleId="72112">
    <w:name w:val="Нет списка72112"/>
    <w:next w:val="a8"/>
    <w:uiPriority w:val="99"/>
    <w:semiHidden/>
    <w:unhideWhenUsed/>
    <w:rsid w:val="00F93B44"/>
  </w:style>
  <w:style w:type="numbering" w:customStyle="1" w:styleId="811120">
    <w:name w:val="Нет списка81112"/>
    <w:next w:val="a8"/>
    <w:uiPriority w:val="99"/>
    <w:semiHidden/>
    <w:unhideWhenUsed/>
    <w:rsid w:val="00F93B44"/>
  </w:style>
  <w:style w:type="numbering" w:customStyle="1" w:styleId="91112">
    <w:name w:val="Нет списка91112"/>
    <w:next w:val="a8"/>
    <w:uiPriority w:val="99"/>
    <w:semiHidden/>
    <w:unhideWhenUsed/>
    <w:rsid w:val="00F93B44"/>
  </w:style>
  <w:style w:type="numbering" w:customStyle="1" w:styleId="151112">
    <w:name w:val="Нет списка151112"/>
    <w:next w:val="a8"/>
    <w:uiPriority w:val="99"/>
    <w:semiHidden/>
    <w:rsid w:val="00F93B44"/>
  </w:style>
  <w:style w:type="numbering" w:customStyle="1" w:styleId="311112">
    <w:name w:val="Нет списка311112"/>
    <w:next w:val="a8"/>
    <w:uiPriority w:val="99"/>
    <w:semiHidden/>
    <w:unhideWhenUsed/>
    <w:rsid w:val="00F93B44"/>
  </w:style>
  <w:style w:type="numbering" w:customStyle="1" w:styleId="1211112">
    <w:name w:val="Нет списка1211112"/>
    <w:next w:val="a8"/>
    <w:uiPriority w:val="99"/>
    <w:semiHidden/>
    <w:rsid w:val="00F93B44"/>
  </w:style>
  <w:style w:type="numbering" w:customStyle="1" w:styleId="2111112">
    <w:name w:val="Нет списка2111112"/>
    <w:next w:val="a8"/>
    <w:uiPriority w:val="99"/>
    <w:semiHidden/>
    <w:unhideWhenUsed/>
    <w:rsid w:val="00F93B44"/>
  </w:style>
  <w:style w:type="numbering" w:customStyle="1" w:styleId="1111111112">
    <w:name w:val="Нет списка1111111112"/>
    <w:next w:val="a8"/>
    <w:uiPriority w:val="99"/>
    <w:semiHidden/>
    <w:rsid w:val="00F93B44"/>
  </w:style>
  <w:style w:type="numbering" w:customStyle="1" w:styleId="411112">
    <w:name w:val="Нет списка411112"/>
    <w:next w:val="a8"/>
    <w:uiPriority w:val="99"/>
    <w:semiHidden/>
    <w:unhideWhenUsed/>
    <w:rsid w:val="00F93B44"/>
  </w:style>
  <w:style w:type="numbering" w:customStyle="1" w:styleId="8111120">
    <w:name w:val="стиль 811112"/>
    <w:rsid w:val="00F93B44"/>
  </w:style>
  <w:style w:type="numbering" w:customStyle="1" w:styleId="511112">
    <w:name w:val="Нет списка511112"/>
    <w:next w:val="a8"/>
    <w:uiPriority w:val="99"/>
    <w:semiHidden/>
    <w:unhideWhenUsed/>
    <w:rsid w:val="00F93B44"/>
  </w:style>
  <w:style w:type="numbering" w:customStyle="1" w:styleId="1311112">
    <w:name w:val="Нет списка1311112"/>
    <w:next w:val="a8"/>
    <w:uiPriority w:val="99"/>
    <w:semiHidden/>
    <w:unhideWhenUsed/>
    <w:rsid w:val="00F93B44"/>
  </w:style>
  <w:style w:type="numbering" w:customStyle="1" w:styleId="611112">
    <w:name w:val="Нет списка611112"/>
    <w:next w:val="a8"/>
    <w:uiPriority w:val="99"/>
    <w:semiHidden/>
    <w:unhideWhenUsed/>
    <w:rsid w:val="00F93B44"/>
  </w:style>
  <w:style w:type="numbering" w:customStyle="1" w:styleId="1411112">
    <w:name w:val="Нет списка1411112"/>
    <w:next w:val="a8"/>
    <w:uiPriority w:val="99"/>
    <w:semiHidden/>
    <w:unhideWhenUsed/>
    <w:rsid w:val="00F93B44"/>
  </w:style>
  <w:style w:type="numbering" w:customStyle="1" w:styleId="711112">
    <w:name w:val="Нет списка711112"/>
    <w:next w:val="a8"/>
    <w:uiPriority w:val="99"/>
    <w:semiHidden/>
    <w:unhideWhenUsed/>
    <w:rsid w:val="00F93B44"/>
  </w:style>
  <w:style w:type="numbering" w:customStyle="1" w:styleId="17120">
    <w:name w:val="Нет списка1712"/>
    <w:next w:val="a8"/>
    <w:uiPriority w:val="99"/>
    <w:semiHidden/>
    <w:unhideWhenUsed/>
    <w:rsid w:val="00F93B44"/>
  </w:style>
  <w:style w:type="numbering" w:customStyle="1" w:styleId="18120">
    <w:name w:val="Нет списка1812"/>
    <w:next w:val="a8"/>
    <w:uiPriority w:val="99"/>
    <w:semiHidden/>
    <w:rsid w:val="00F93B44"/>
  </w:style>
  <w:style w:type="numbering" w:customStyle="1" w:styleId="23121">
    <w:name w:val="Нет списка2312"/>
    <w:next w:val="a8"/>
    <w:semiHidden/>
    <w:unhideWhenUsed/>
    <w:rsid w:val="00F93B44"/>
  </w:style>
  <w:style w:type="numbering" w:customStyle="1" w:styleId="113121">
    <w:name w:val="Нет списка11312"/>
    <w:next w:val="a8"/>
    <w:uiPriority w:val="99"/>
    <w:semiHidden/>
    <w:rsid w:val="00F93B44"/>
  </w:style>
  <w:style w:type="numbering" w:customStyle="1" w:styleId="33120">
    <w:name w:val="Нет списка3312"/>
    <w:next w:val="a8"/>
    <w:uiPriority w:val="99"/>
    <w:semiHidden/>
    <w:unhideWhenUsed/>
    <w:rsid w:val="00F93B44"/>
  </w:style>
  <w:style w:type="numbering" w:customStyle="1" w:styleId="123120">
    <w:name w:val="Нет списка12312"/>
    <w:next w:val="a8"/>
    <w:uiPriority w:val="99"/>
    <w:semiHidden/>
    <w:rsid w:val="00F93B44"/>
  </w:style>
  <w:style w:type="numbering" w:customStyle="1" w:styleId="21312">
    <w:name w:val="Нет списка21312"/>
    <w:next w:val="a8"/>
    <w:semiHidden/>
    <w:unhideWhenUsed/>
    <w:rsid w:val="00F93B44"/>
  </w:style>
  <w:style w:type="numbering" w:customStyle="1" w:styleId="1113120">
    <w:name w:val="Нет списка111312"/>
    <w:next w:val="a8"/>
    <w:uiPriority w:val="99"/>
    <w:semiHidden/>
    <w:rsid w:val="00F93B44"/>
  </w:style>
  <w:style w:type="numbering" w:customStyle="1" w:styleId="43120">
    <w:name w:val="Нет списка4312"/>
    <w:next w:val="a8"/>
    <w:uiPriority w:val="99"/>
    <w:semiHidden/>
    <w:unhideWhenUsed/>
    <w:rsid w:val="00F93B44"/>
  </w:style>
  <w:style w:type="numbering" w:customStyle="1" w:styleId="83130">
    <w:name w:val="стиль 8313"/>
    <w:rsid w:val="00F93B44"/>
  </w:style>
  <w:style w:type="numbering" w:customStyle="1" w:styleId="5312">
    <w:name w:val="Нет списка5312"/>
    <w:next w:val="a8"/>
    <w:uiPriority w:val="99"/>
    <w:semiHidden/>
    <w:unhideWhenUsed/>
    <w:rsid w:val="00F93B44"/>
  </w:style>
  <w:style w:type="numbering" w:customStyle="1" w:styleId="133120">
    <w:name w:val="Нет списка13312"/>
    <w:next w:val="a8"/>
    <w:uiPriority w:val="99"/>
    <w:semiHidden/>
    <w:unhideWhenUsed/>
    <w:rsid w:val="00F93B44"/>
  </w:style>
  <w:style w:type="numbering" w:customStyle="1" w:styleId="6312">
    <w:name w:val="Нет списка6312"/>
    <w:next w:val="a8"/>
    <w:uiPriority w:val="99"/>
    <w:semiHidden/>
    <w:unhideWhenUsed/>
    <w:rsid w:val="00F93B44"/>
  </w:style>
  <w:style w:type="numbering" w:customStyle="1" w:styleId="14312">
    <w:name w:val="Нет списка14312"/>
    <w:next w:val="a8"/>
    <w:uiPriority w:val="99"/>
    <w:semiHidden/>
    <w:unhideWhenUsed/>
    <w:rsid w:val="00F93B44"/>
  </w:style>
  <w:style w:type="numbering" w:customStyle="1" w:styleId="7312">
    <w:name w:val="Нет списка7312"/>
    <w:next w:val="a8"/>
    <w:uiPriority w:val="99"/>
    <w:semiHidden/>
    <w:unhideWhenUsed/>
    <w:rsid w:val="00F93B44"/>
  </w:style>
  <w:style w:type="numbering" w:customStyle="1" w:styleId="82123">
    <w:name w:val="Нет списка8212"/>
    <w:next w:val="a8"/>
    <w:uiPriority w:val="99"/>
    <w:semiHidden/>
    <w:unhideWhenUsed/>
    <w:rsid w:val="00F93B44"/>
  </w:style>
  <w:style w:type="numbering" w:customStyle="1" w:styleId="9212">
    <w:name w:val="Нет списка9212"/>
    <w:next w:val="a8"/>
    <w:uiPriority w:val="99"/>
    <w:semiHidden/>
    <w:unhideWhenUsed/>
    <w:rsid w:val="00F93B44"/>
  </w:style>
  <w:style w:type="numbering" w:customStyle="1" w:styleId="15212">
    <w:name w:val="Нет списка15212"/>
    <w:next w:val="a8"/>
    <w:uiPriority w:val="99"/>
    <w:semiHidden/>
    <w:rsid w:val="00F93B44"/>
  </w:style>
  <w:style w:type="numbering" w:customStyle="1" w:styleId="312120">
    <w:name w:val="Нет списка31212"/>
    <w:next w:val="a8"/>
    <w:uiPriority w:val="99"/>
    <w:semiHidden/>
    <w:unhideWhenUsed/>
    <w:rsid w:val="00F93B44"/>
  </w:style>
  <w:style w:type="numbering" w:customStyle="1" w:styleId="121212">
    <w:name w:val="Нет списка121212"/>
    <w:next w:val="a8"/>
    <w:uiPriority w:val="99"/>
    <w:semiHidden/>
    <w:rsid w:val="00F93B44"/>
  </w:style>
  <w:style w:type="numbering" w:customStyle="1" w:styleId="211213">
    <w:name w:val="Нет списка211213"/>
    <w:next w:val="a8"/>
    <w:uiPriority w:val="99"/>
    <w:semiHidden/>
    <w:unhideWhenUsed/>
    <w:rsid w:val="00F93B44"/>
  </w:style>
  <w:style w:type="numbering" w:customStyle="1" w:styleId="1111213">
    <w:name w:val="Нет списка1111213"/>
    <w:next w:val="a8"/>
    <w:uiPriority w:val="99"/>
    <w:semiHidden/>
    <w:rsid w:val="00F93B44"/>
  </w:style>
  <w:style w:type="numbering" w:customStyle="1" w:styleId="412120">
    <w:name w:val="Нет списка41212"/>
    <w:next w:val="a8"/>
    <w:uiPriority w:val="99"/>
    <w:semiHidden/>
    <w:unhideWhenUsed/>
    <w:rsid w:val="00F93B44"/>
  </w:style>
  <w:style w:type="numbering" w:customStyle="1" w:styleId="81213">
    <w:name w:val="стиль 81213"/>
    <w:rsid w:val="00F93B44"/>
    <w:pPr>
      <w:numPr>
        <w:numId w:val="5"/>
      </w:numPr>
    </w:pPr>
  </w:style>
  <w:style w:type="numbering" w:customStyle="1" w:styleId="51212">
    <w:name w:val="Нет списка51212"/>
    <w:next w:val="a8"/>
    <w:uiPriority w:val="99"/>
    <w:semiHidden/>
    <w:unhideWhenUsed/>
    <w:rsid w:val="00F93B44"/>
  </w:style>
  <w:style w:type="numbering" w:customStyle="1" w:styleId="131212">
    <w:name w:val="Нет списка131212"/>
    <w:next w:val="a8"/>
    <w:uiPriority w:val="99"/>
    <w:semiHidden/>
    <w:unhideWhenUsed/>
    <w:rsid w:val="00F93B44"/>
  </w:style>
  <w:style w:type="numbering" w:customStyle="1" w:styleId="61212">
    <w:name w:val="Нет списка61212"/>
    <w:next w:val="a8"/>
    <w:uiPriority w:val="99"/>
    <w:semiHidden/>
    <w:unhideWhenUsed/>
    <w:rsid w:val="00F93B44"/>
  </w:style>
  <w:style w:type="numbering" w:customStyle="1" w:styleId="141212">
    <w:name w:val="Нет списка141212"/>
    <w:next w:val="a8"/>
    <w:uiPriority w:val="99"/>
    <w:semiHidden/>
    <w:unhideWhenUsed/>
    <w:rsid w:val="00F93B44"/>
  </w:style>
  <w:style w:type="numbering" w:customStyle="1" w:styleId="71212">
    <w:name w:val="Нет списка71212"/>
    <w:next w:val="a8"/>
    <w:uiPriority w:val="99"/>
    <w:semiHidden/>
    <w:unhideWhenUsed/>
    <w:rsid w:val="00F93B44"/>
  </w:style>
  <w:style w:type="numbering" w:customStyle="1" w:styleId="2020">
    <w:name w:val="Нет списка202"/>
    <w:next w:val="a8"/>
    <w:uiPriority w:val="99"/>
    <w:semiHidden/>
    <w:unhideWhenUsed/>
    <w:rsid w:val="00F93B44"/>
  </w:style>
  <w:style w:type="numbering" w:customStyle="1" w:styleId="11521">
    <w:name w:val="Нет списка1152"/>
    <w:next w:val="a8"/>
    <w:uiPriority w:val="99"/>
    <w:semiHidden/>
    <w:unhideWhenUsed/>
    <w:rsid w:val="00F93B44"/>
  </w:style>
  <w:style w:type="table" w:customStyle="1" w:styleId="1033">
    <w:name w:val="Сетка таблицы103"/>
    <w:basedOn w:val="a7"/>
    <w:next w:val="aff6"/>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4">
    <w:name w:val="Сетка таблицы153"/>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0">
    <w:name w:val="Нет списка1162"/>
    <w:next w:val="a8"/>
    <w:semiHidden/>
    <w:rsid w:val="00F93B44"/>
  </w:style>
  <w:style w:type="table" w:customStyle="1" w:styleId="11431">
    <w:name w:val="Сетка таблицы1143"/>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1">
    <w:name w:val="Нет списка252"/>
    <w:next w:val="a8"/>
    <w:uiPriority w:val="99"/>
    <w:semiHidden/>
    <w:unhideWhenUsed/>
    <w:rsid w:val="00F93B44"/>
  </w:style>
  <w:style w:type="table" w:customStyle="1" w:styleId="2431">
    <w:name w:val="Сетка таблицы243"/>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20">
    <w:name w:val="Нет списка11152"/>
    <w:next w:val="a8"/>
    <w:semiHidden/>
    <w:rsid w:val="00F93B44"/>
  </w:style>
  <w:style w:type="numbering" w:customStyle="1" w:styleId="3520">
    <w:name w:val="Нет списка352"/>
    <w:next w:val="a8"/>
    <w:uiPriority w:val="99"/>
    <w:semiHidden/>
    <w:unhideWhenUsed/>
    <w:rsid w:val="00F93B44"/>
  </w:style>
  <w:style w:type="table" w:customStyle="1" w:styleId="3430">
    <w:name w:val="Сетка таблицы343"/>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0">
    <w:name w:val="Нет списка1252"/>
    <w:next w:val="a8"/>
    <w:semiHidden/>
    <w:rsid w:val="00F93B44"/>
  </w:style>
  <w:style w:type="table" w:customStyle="1" w:styleId="12331">
    <w:name w:val="Сетка таблицы1233"/>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20">
    <w:name w:val="Нет списка2152"/>
    <w:next w:val="a8"/>
    <w:uiPriority w:val="99"/>
    <w:semiHidden/>
    <w:unhideWhenUsed/>
    <w:rsid w:val="00F93B44"/>
  </w:style>
  <w:style w:type="table" w:customStyle="1" w:styleId="21330">
    <w:name w:val="Сетка таблицы2133"/>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3">
    <w:name w:val="Нет списка111143"/>
    <w:next w:val="a8"/>
    <w:semiHidden/>
    <w:rsid w:val="00F93B44"/>
  </w:style>
  <w:style w:type="table" w:customStyle="1" w:styleId="111331">
    <w:name w:val="Сетка таблицы11133"/>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0">
    <w:name w:val="Сетка таблицы443"/>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20">
    <w:name w:val="Нет списка452"/>
    <w:next w:val="a8"/>
    <w:uiPriority w:val="99"/>
    <w:semiHidden/>
    <w:unhideWhenUsed/>
    <w:rsid w:val="00F93B44"/>
  </w:style>
  <w:style w:type="table" w:customStyle="1" w:styleId="5330">
    <w:name w:val="Сетка таблицы533"/>
    <w:basedOn w:val="a7"/>
    <w:next w:val="aff6"/>
    <w:uiPriority w:val="3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30">
    <w:name w:val="Сетка таблицы633"/>
    <w:basedOn w:val="a7"/>
    <w:next w:val="aff6"/>
    <w:uiPriority w:val="3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4">
    <w:name w:val="Сетка таблицы 143"/>
    <w:basedOn w:val="a7"/>
    <w:next w:val="1ff3"/>
    <w:uiPriority w:val="99"/>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52">
    <w:name w:val="стиль 852"/>
    <w:rsid w:val="00F93B44"/>
    <w:pPr>
      <w:numPr>
        <w:numId w:val="10"/>
      </w:numPr>
    </w:pPr>
  </w:style>
  <w:style w:type="table" w:customStyle="1" w:styleId="1435">
    <w:name w:val="Классическая таблица 143"/>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33">
    <w:name w:val="Table Normal33"/>
    <w:uiPriority w:val="2"/>
    <w:semiHidden/>
    <w:unhideWhenUsed/>
    <w:qFormat/>
    <w:rsid w:val="00F93B44"/>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52">
    <w:name w:val="Нет списка552"/>
    <w:next w:val="a8"/>
    <w:uiPriority w:val="99"/>
    <w:semiHidden/>
    <w:unhideWhenUsed/>
    <w:rsid w:val="00F93B44"/>
  </w:style>
  <w:style w:type="numbering" w:customStyle="1" w:styleId="13520">
    <w:name w:val="Нет списка1352"/>
    <w:next w:val="a8"/>
    <w:uiPriority w:val="99"/>
    <w:semiHidden/>
    <w:unhideWhenUsed/>
    <w:rsid w:val="00F93B44"/>
  </w:style>
  <w:style w:type="numbering" w:customStyle="1" w:styleId="652">
    <w:name w:val="Нет списка652"/>
    <w:next w:val="a8"/>
    <w:uiPriority w:val="99"/>
    <w:semiHidden/>
    <w:unhideWhenUsed/>
    <w:rsid w:val="00F93B44"/>
  </w:style>
  <w:style w:type="numbering" w:customStyle="1" w:styleId="14520">
    <w:name w:val="Нет списка1452"/>
    <w:next w:val="a8"/>
    <w:uiPriority w:val="99"/>
    <w:semiHidden/>
    <w:unhideWhenUsed/>
    <w:rsid w:val="00F93B44"/>
  </w:style>
  <w:style w:type="numbering" w:customStyle="1" w:styleId="7520">
    <w:name w:val="Нет списка752"/>
    <w:next w:val="a8"/>
    <w:uiPriority w:val="99"/>
    <w:semiHidden/>
    <w:unhideWhenUsed/>
    <w:rsid w:val="00F93B44"/>
  </w:style>
  <w:style w:type="numbering" w:customStyle="1" w:styleId="8422">
    <w:name w:val="Нет списка842"/>
    <w:next w:val="a8"/>
    <w:uiPriority w:val="99"/>
    <w:semiHidden/>
    <w:unhideWhenUsed/>
    <w:rsid w:val="00F93B44"/>
  </w:style>
  <w:style w:type="numbering" w:customStyle="1" w:styleId="9420">
    <w:name w:val="Нет списка942"/>
    <w:next w:val="a8"/>
    <w:uiPriority w:val="99"/>
    <w:semiHidden/>
    <w:unhideWhenUsed/>
    <w:rsid w:val="00F93B44"/>
  </w:style>
  <w:style w:type="numbering" w:customStyle="1" w:styleId="1542">
    <w:name w:val="Нет списка1542"/>
    <w:next w:val="a8"/>
    <w:uiPriority w:val="99"/>
    <w:semiHidden/>
    <w:rsid w:val="00F93B44"/>
  </w:style>
  <w:style w:type="numbering" w:customStyle="1" w:styleId="31420">
    <w:name w:val="Нет списка3142"/>
    <w:next w:val="a8"/>
    <w:uiPriority w:val="99"/>
    <w:semiHidden/>
    <w:unhideWhenUsed/>
    <w:rsid w:val="00F93B44"/>
  </w:style>
  <w:style w:type="table" w:customStyle="1" w:styleId="31330">
    <w:name w:val="Сетка таблицы3133"/>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20">
    <w:name w:val="Нет списка12142"/>
    <w:next w:val="a8"/>
    <w:uiPriority w:val="99"/>
    <w:semiHidden/>
    <w:rsid w:val="00F93B44"/>
  </w:style>
  <w:style w:type="numbering" w:customStyle="1" w:styleId="21143">
    <w:name w:val="Нет списка21143"/>
    <w:next w:val="a8"/>
    <w:uiPriority w:val="99"/>
    <w:semiHidden/>
    <w:unhideWhenUsed/>
    <w:rsid w:val="00F93B44"/>
  </w:style>
  <w:style w:type="numbering" w:customStyle="1" w:styleId="11111320">
    <w:name w:val="Нет списка1111132"/>
    <w:next w:val="a8"/>
    <w:uiPriority w:val="99"/>
    <w:semiHidden/>
    <w:rsid w:val="00F93B44"/>
  </w:style>
  <w:style w:type="table" w:customStyle="1" w:styleId="41330">
    <w:name w:val="Сетка таблицы4133"/>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20">
    <w:name w:val="Нет списка4142"/>
    <w:next w:val="a8"/>
    <w:uiPriority w:val="99"/>
    <w:semiHidden/>
    <w:unhideWhenUsed/>
    <w:rsid w:val="00F93B44"/>
  </w:style>
  <w:style w:type="table" w:customStyle="1" w:styleId="11333">
    <w:name w:val="Сетка таблицы 1133"/>
    <w:basedOn w:val="a7"/>
    <w:next w:val="1ff3"/>
    <w:uiPriority w:val="99"/>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42">
    <w:name w:val="стиль 8142"/>
    <w:rsid w:val="00F93B44"/>
    <w:pPr>
      <w:numPr>
        <w:numId w:val="13"/>
      </w:numPr>
    </w:pPr>
  </w:style>
  <w:style w:type="table" w:customStyle="1" w:styleId="11334">
    <w:name w:val="Классическая таблица 1133"/>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420">
    <w:name w:val="Нет списка5142"/>
    <w:next w:val="a8"/>
    <w:uiPriority w:val="99"/>
    <w:semiHidden/>
    <w:unhideWhenUsed/>
    <w:rsid w:val="00F93B44"/>
  </w:style>
  <w:style w:type="numbering" w:customStyle="1" w:styleId="13142">
    <w:name w:val="Нет списка13142"/>
    <w:next w:val="a8"/>
    <w:uiPriority w:val="99"/>
    <w:semiHidden/>
    <w:unhideWhenUsed/>
    <w:rsid w:val="00F93B44"/>
  </w:style>
  <w:style w:type="numbering" w:customStyle="1" w:styleId="6142">
    <w:name w:val="Нет списка6142"/>
    <w:next w:val="a8"/>
    <w:uiPriority w:val="99"/>
    <w:semiHidden/>
    <w:unhideWhenUsed/>
    <w:rsid w:val="00F93B44"/>
  </w:style>
  <w:style w:type="numbering" w:customStyle="1" w:styleId="14142">
    <w:name w:val="Нет списка14142"/>
    <w:next w:val="a8"/>
    <w:uiPriority w:val="99"/>
    <w:semiHidden/>
    <w:unhideWhenUsed/>
    <w:rsid w:val="00F93B44"/>
  </w:style>
  <w:style w:type="numbering" w:customStyle="1" w:styleId="7142">
    <w:name w:val="Нет списка7142"/>
    <w:next w:val="a8"/>
    <w:uiPriority w:val="99"/>
    <w:semiHidden/>
    <w:unhideWhenUsed/>
    <w:rsid w:val="00F93B44"/>
  </w:style>
  <w:style w:type="table" w:customStyle="1" w:styleId="-133">
    <w:name w:val="Веб-таблица 133"/>
    <w:basedOn w:val="a7"/>
    <w:next w:val="-10"/>
    <w:rsid w:val="00F93B44"/>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330">
    <w:name w:val="Сетка таблицы733"/>
    <w:basedOn w:val="a7"/>
    <w:next w:val="aff6"/>
    <w:uiPriority w:val="39"/>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33">
    <w:name w:val="ЭКОцентр Таблица (8пт)33"/>
    <w:qFormat/>
    <w:rsid w:val="00F93B44"/>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330">
    <w:name w:val="ЭКОцентр Таблица (10пт)33"/>
    <w:qFormat/>
    <w:rsid w:val="00F93B44"/>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5f">
    <w:name w:val="Таблица нет отступа5"/>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
    <w:name w:val="Таблица нет отступа13"/>
    <w:basedOn w:val="a7"/>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9">
    <w:name w:val="Таблица нет отступа23"/>
    <w:basedOn w:val="a7"/>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4">
    <w:name w:val="Сетка таблицы823"/>
    <w:basedOn w:val="a7"/>
    <w:next w:val="aff6"/>
    <w:uiPriority w:val="59"/>
    <w:rsid w:val="00F93B44"/>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3">
    <w:name w:val="Сетка таблицы 1223"/>
    <w:basedOn w:val="a7"/>
    <w:next w:val="1ff3"/>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2320">
    <w:name w:val="стиль 8232"/>
    <w:rsid w:val="00F93B44"/>
  </w:style>
  <w:style w:type="table" w:customStyle="1" w:styleId="12234">
    <w:name w:val="Классическая таблица 1223"/>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32">
    <w:name w:val="Сетка таблицы1323"/>
    <w:basedOn w:val="a7"/>
    <w:next w:val="aff6"/>
    <w:uiPriority w:val="59"/>
    <w:rsid w:val="00F93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30">
    <w:name w:val="Сетка таблицы2223"/>
    <w:basedOn w:val="a7"/>
    <w:next w:val="aff6"/>
    <w:uiPriority w:val="39"/>
    <w:rsid w:val="00F93B44"/>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30">
    <w:name w:val="Сетка таблицы3223"/>
    <w:basedOn w:val="a7"/>
    <w:next w:val="aff6"/>
    <w:uiPriority w:val="39"/>
    <w:rsid w:val="00F93B44"/>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30">
    <w:name w:val="Сетка таблицы4223"/>
    <w:basedOn w:val="a7"/>
    <w:next w:val="aff6"/>
    <w:uiPriority w:val="39"/>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1">
    <w:name w:val="Сетка таблицы11223"/>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30">
    <w:name w:val="Сетка таблицы111123"/>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30">
    <w:name w:val="Сетка таблицы21123"/>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30">
    <w:name w:val="Сетка таблицы31123"/>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1">
    <w:name w:val="Сетка таблицы12123"/>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32">
    <w:name w:val="Нет списка211132"/>
    <w:next w:val="a8"/>
    <w:uiPriority w:val="99"/>
    <w:semiHidden/>
    <w:unhideWhenUsed/>
    <w:rsid w:val="00F93B44"/>
  </w:style>
  <w:style w:type="numbering" w:customStyle="1" w:styleId="11111122">
    <w:name w:val="Нет списка11111122"/>
    <w:next w:val="a8"/>
    <w:uiPriority w:val="99"/>
    <w:semiHidden/>
    <w:rsid w:val="00F93B44"/>
  </w:style>
  <w:style w:type="table" w:customStyle="1" w:styleId="411230">
    <w:name w:val="Сетка таблицы41123"/>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30">
    <w:name w:val="Сетка таблицы5123"/>
    <w:basedOn w:val="a7"/>
    <w:next w:val="aff6"/>
    <w:uiPriority w:val="3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30">
    <w:name w:val="Сетка таблицы6123"/>
    <w:basedOn w:val="a7"/>
    <w:next w:val="aff6"/>
    <w:uiPriority w:val="3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2">
    <w:name w:val="Сетка таблицы 11123"/>
    <w:basedOn w:val="a7"/>
    <w:next w:val="1ff3"/>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320">
    <w:name w:val="стиль 81132"/>
    <w:rsid w:val="00F93B44"/>
  </w:style>
  <w:style w:type="table" w:customStyle="1" w:styleId="111233">
    <w:name w:val="Классическая таблица 11123"/>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23">
    <w:name w:val="Table Normal123"/>
    <w:uiPriority w:val="2"/>
    <w:semiHidden/>
    <w:unhideWhenUsed/>
    <w:qFormat/>
    <w:rsid w:val="00F93B44"/>
    <w:pPr>
      <w:widowControl w:val="0"/>
    </w:pPr>
    <w:rPr>
      <w:sz w:val="22"/>
      <w:szCs w:val="22"/>
      <w:lang w:val="en-US" w:eastAsia="en-US"/>
    </w:rPr>
    <w:tblPr>
      <w:tblInd w:w="0" w:type="dxa"/>
      <w:tblCellMar>
        <w:top w:w="0" w:type="dxa"/>
        <w:left w:w="0" w:type="dxa"/>
        <w:bottom w:w="0" w:type="dxa"/>
        <w:right w:w="0" w:type="dxa"/>
      </w:tblCellMar>
    </w:tblPr>
  </w:style>
  <w:style w:type="table" w:customStyle="1" w:styleId="-1123">
    <w:name w:val="Веб-таблица 1123"/>
    <w:basedOn w:val="a7"/>
    <w:next w:val="-10"/>
    <w:rsid w:val="00F93B44"/>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230">
    <w:name w:val="Сетка таблицы7123"/>
    <w:basedOn w:val="a7"/>
    <w:next w:val="aff6"/>
    <w:uiPriority w:val="39"/>
    <w:rsid w:val="00F93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32">
    <w:name w:val="ЭКОцентр Таблица (8пт)123"/>
    <w:qFormat/>
    <w:rsid w:val="00F93B44"/>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23">
    <w:name w:val="ЭКОцентр Таблица (10пт)123"/>
    <w:qFormat/>
    <w:rsid w:val="00F93B44"/>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320">
    <w:name w:val="Нет списка1032"/>
    <w:next w:val="a8"/>
    <w:uiPriority w:val="99"/>
    <w:semiHidden/>
    <w:unhideWhenUsed/>
    <w:rsid w:val="00F93B44"/>
  </w:style>
  <w:style w:type="table" w:customStyle="1" w:styleId="9132">
    <w:name w:val="Сетка таблицы913"/>
    <w:basedOn w:val="a7"/>
    <w:next w:val="aff6"/>
    <w:uiPriority w:val="59"/>
    <w:rsid w:val="00F93B44"/>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4">
    <w:name w:val="Сетка таблицы 1313"/>
    <w:basedOn w:val="a7"/>
    <w:next w:val="1ff3"/>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32">
    <w:name w:val="Нет списка1632"/>
    <w:next w:val="a8"/>
    <w:uiPriority w:val="99"/>
    <w:semiHidden/>
    <w:rsid w:val="00F93B44"/>
  </w:style>
  <w:style w:type="numbering" w:customStyle="1" w:styleId="83220">
    <w:name w:val="стиль 8322"/>
    <w:rsid w:val="00F93B44"/>
  </w:style>
  <w:style w:type="table" w:customStyle="1" w:styleId="13135">
    <w:name w:val="Классическая таблица 1313"/>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32">
    <w:name w:val="Нет списка2232"/>
    <w:next w:val="a8"/>
    <w:semiHidden/>
    <w:rsid w:val="00F93B44"/>
  </w:style>
  <w:style w:type="table" w:customStyle="1" w:styleId="14130">
    <w:name w:val="Сетка таблицы1413"/>
    <w:basedOn w:val="a7"/>
    <w:next w:val="aff6"/>
    <w:uiPriority w:val="59"/>
    <w:rsid w:val="00F93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
    <w:name w:val="Сетка таблицы2313"/>
    <w:basedOn w:val="a7"/>
    <w:next w:val="aff6"/>
    <w:uiPriority w:val="39"/>
    <w:rsid w:val="00F93B44"/>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2">
    <w:name w:val="Нет списка3232"/>
    <w:next w:val="a8"/>
    <w:uiPriority w:val="99"/>
    <w:semiHidden/>
    <w:unhideWhenUsed/>
    <w:rsid w:val="00F93B44"/>
  </w:style>
  <w:style w:type="numbering" w:customStyle="1" w:styleId="112320">
    <w:name w:val="Нет списка11232"/>
    <w:next w:val="a8"/>
    <w:uiPriority w:val="99"/>
    <w:semiHidden/>
    <w:unhideWhenUsed/>
    <w:rsid w:val="00F93B44"/>
  </w:style>
  <w:style w:type="numbering" w:customStyle="1" w:styleId="4232">
    <w:name w:val="Нет списка4232"/>
    <w:next w:val="a8"/>
    <w:uiPriority w:val="99"/>
    <w:semiHidden/>
    <w:unhideWhenUsed/>
    <w:rsid w:val="00F93B44"/>
  </w:style>
  <w:style w:type="numbering" w:customStyle="1" w:styleId="122320">
    <w:name w:val="Нет списка12232"/>
    <w:next w:val="a8"/>
    <w:uiPriority w:val="99"/>
    <w:semiHidden/>
    <w:unhideWhenUsed/>
    <w:rsid w:val="00F93B44"/>
  </w:style>
  <w:style w:type="numbering" w:customStyle="1" w:styleId="52320">
    <w:name w:val="Нет списка5232"/>
    <w:next w:val="a8"/>
    <w:uiPriority w:val="99"/>
    <w:semiHidden/>
    <w:unhideWhenUsed/>
    <w:rsid w:val="00F93B44"/>
  </w:style>
  <w:style w:type="numbering" w:customStyle="1" w:styleId="132320">
    <w:name w:val="Нет списка13232"/>
    <w:next w:val="a8"/>
    <w:uiPriority w:val="99"/>
    <w:semiHidden/>
    <w:unhideWhenUsed/>
    <w:rsid w:val="00F93B44"/>
  </w:style>
  <w:style w:type="numbering" w:customStyle="1" w:styleId="6232">
    <w:name w:val="Нет списка6232"/>
    <w:next w:val="a8"/>
    <w:uiPriority w:val="99"/>
    <w:semiHidden/>
    <w:unhideWhenUsed/>
    <w:rsid w:val="00F93B44"/>
  </w:style>
  <w:style w:type="numbering" w:customStyle="1" w:styleId="14232">
    <w:name w:val="Нет списка14232"/>
    <w:next w:val="a8"/>
    <w:uiPriority w:val="99"/>
    <w:semiHidden/>
    <w:unhideWhenUsed/>
    <w:rsid w:val="00F93B44"/>
  </w:style>
  <w:style w:type="numbering" w:customStyle="1" w:styleId="7232">
    <w:name w:val="Нет списка7232"/>
    <w:next w:val="a8"/>
    <w:uiPriority w:val="99"/>
    <w:semiHidden/>
    <w:unhideWhenUsed/>
    <w:rsid w:val="00F93B44"/>
  </w:style>
  <w:style w:type="numbering" w:customStyle="1" w:styleId="81321">
    <w:name w:val="Нет списка8132"/>
    <w:next w:val="a8"/>
    <w:uiPriority w:val="99"/>
    <w:semiHidden/>
    <w:unhideWhenUsed/>
    <w:rsid w:val="00F93B44"/>
  </w:style>
  <w:style w:type="table" w:customStyle="1" w:styleId="3313">
    <w:name w:val="Сетка таблицы3313"/>
    <w:basedOn w:val="a7"/>
    <w:next w:val="aff6"/>
    <w:uiPriority w:val="39"/>
    <w:rsid w:val="00F93B44"/>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20">
    <w:name w:val="Нет списка9132"/>
    <w:next w:val="a8"/>
    <w:uiPriority w:val="99"/>
    <w:semiHidden/>
    <w:unhideWhenUsed/>
    <w:rsid w:val="00F93B44"/>
  </w:style>
  <w:style w:type="table" w:customStyle="1" w:styleId="4313">
    <w:name w:val="Сетка таблицы4313"/>
    <w:basedOn w:val="a7"/>
    <w:next w:val="aff6"/>
    <w:uiPriority w:val="39"/>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0">
    <w:name w:val="Сетка таблицы11313"/>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32">
    <w:name w:val="Нет списка15132"/>
    <w:next w:val="a8"/>
    <w:uiPriority w:val="99"/>
    <w:semiHidden/>
    <w:rsid w:val="00F93B44"/>
  </w:style>
  <w:style w:type="table" w:customStyle="1" w:styleId="1112131">
    <w:name w:val="Сетка таблицы111213"/>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32">
    <w:name w:val="Нет списка21232"/>
    <w:next w:val="a8"/>
    <w:semiHidden/>
    <w:unhideWhenUsed/>
    <w:rsid w:val="00F93B44"/>
  </w:style>
  <w:style w:type="table" w:customStyle="1" w:styleId="212130">
    <w:name w:val="Сетка таблицы21213"/>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320">
    <w:name w:val="Нет списка111232"/>
    <w:next w:val="a8"/>
    <w:uiPriority w:val="99"/>
    <w:semiHidden/>
    <w:rsid w:val="00F93B44"/>
  </w:style>
  <w:style w:type="numbering" w:customStyle="1" w:styleId="31132">
    <w:name w:val="Нет списка31132"/>
    <w:next w:val="a8"/>
    <w:uiPriority w:val="99"/>
    <w:semiHidden/>
    <w:unhideWhenUsed/>
    <w:rsid w:val="00F93B44"/>
  </w:style>
  <w:style w:type="table" w:customStyle="1" w:styleId="31213">
    <w:name w:val="Сетка таблицы31213"/>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32">
    <w:name w:val="Нет списка121132"/>
    <w:next w:val="a8"/>
    <w:uiPriority w:val="99"/>
    <w:semiHidden/>
    <w:rsid w:val="00F93B44"/>
  </w:style>
  <w:style w:type="table" w:customStyle="1" w:styleId="122131">
    <w:name w:val="Сетка таблицы12213"/>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23">
    <w:name w:val="Нет списка211223"/>
    <w:next w:val="a8"/>
    <w:uiPriority w:val="99"/>
    <w:semiHidden/>
    <w:unhideWhenUsed/>
    <w:rsid w:val="00F93B44"/>
  </w:style>
  <w:style w:type="numbering" w:customStyle="1" w:styleId="1111223">
    <w:name w:val="Нет списка1111223"/>
    <w:next w:val="a8"/>
    <w:uiPriority w:val="99"/>
    <w:semiHidden/>
    <w:rsid w:val="00F93B44"/>
  </w:style>
  <w:style w:type="table" w:customStyle="1" w:styleId="41213">
    <w:name w:val="Сетка таблицы41213"/>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32">
    <w:name w:val="Нет списка41132"/>
    <w:next w:val="a8"/>
    <w:uiPriority w:val="99"/>
    <w:semiHidden/>
    <w:unhideWhenUsed/>
    <w:rsid w:val="00F93B44"/>
  </w:style>
  <w:style w:type="table" w:customStyle="1" w:styleId="52130">
    <w:name w:val="Сетка таблицы5213"/>
    <w:basedOn w:val="a7"/>
    <w:next w:val="aff6"/>
    <w:uiPriority w:val="3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30">
    <w:name w:val="Сетка таблицы6213"/>
    <w:basedOn w:val="a7"/>
    <w:next w:val="aff6"/>
    <w:uiPriority w:val="3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2">
    <w:name w:val="Сетка таблицы 11213"/>
    <w:basedOn w:val="a7"/>
    <w:next w:val="1ff3"/>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2220">
    <w:name w:val="стиль 81222"/>
    <w:rsid w:val="00F93B44"/>
  </w:style>
  <w:style w:type="table" w:customStyle="1" w:styleId="112133">
    <w:name w:val="Классическая таблица 11213"/>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13">
    <w:name w:val="Table Normal213"/>
    <w:uiPriority w:val="2"/>
    <w:semiHidden/>
    <w:unhideWhenUsed/>
    <w:qFormat/>
    <w:rsid w:val="00F93B44"/>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1132">
    <w:name w:val="Нет списка51132"/>
    <w:next w:val="a8"/>
    <w:uiPriority w:val="99"/>
    <w:semiHidden/>
    <w:unhideWhenUsed/>
    <w:rsid w:val="00F93B44"/>
  </w:style>
  <w:style w:type="numbering" w:customStyle="1" w:styleId="131132">
    <w:name w:val="Нет списка131132"/>
    <w:next w:val="a8"/>
    <w:uiPriority w:val="99"/>
    <w:semiHidden/>
    <w:unhideWhenUsed/>
    <w:rsid w:val="00F93B44"/>
  </w:style>
  <w:style w:type="numbering" w:customStyle="1" w:styleId="61132">
    <w:name w:val="Нет списка61132"/>
    <w:next w:val="a8"/>
    <w:uiPriority w:val="99"/>
    <w:semiHidden/>
    <w:unhideWhenUsed/>
    <w:rsid w:val="00F93B44"/>
  </w:style>
  <w:style w:type="numbering" w:customStyle="1" w:styleId="141132">
    <w:name w:val="Нет списка141132"/>
    <w:next w:val="a8"/>
    <w:uiPriority w:val="99"/>
    <w:semiHidden/>
    <w:unhideWhenUsed/>
    <w:rsid w:val="00F93B44"/>
  </w:style>
  <w:style w:type="numbering" w:customStyle="1" w:styleId="71132">
    <w:name w:val="Нет списка71132"/>
    <w:next w:val="a8"/>
    <w:uiPriority w:val="99"/>
    <w:semiHidden/>
    <w:unhideWhenUsed/>
    <w:rsid w:val="00F93B44"/>
  </w:style>
  <w:style w:type="table" w:customStyle="1" w:styleId="-1213">
    <w:name w:val="Веб-таблица 1213"/>
    <w:basedOn w:val="a7"/>
    <w:next w:val="-10"/>
    <w:rsid w:val="00F93B44"/>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130">
    <w:name w:val="Сетка таблицы7213"/>
    <w:basedOn w:val="a7"/>
    <w:next w:val="aff6"/>
    <w:uiPriority w:val="39"/>
    <w:rsid w:val="00F93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31">
    <w:name w:val="ЭКОцентр Таблица (8пт)213"/>
    <w:qFormat/>
    <w:rsid w:val="00F93B44"/>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13">
    <w:name w:val="ЭКОцентр Таблица (10пт)213"/>
    <w:qFormat/>
    <w:rsid w:val="00F93B44"/>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7220">
    <w:name w:val="Нет списка1722"/>
    <w:next w:val="a8"/>
    <w:uiPriority w:val="99"/>
    <w:semiHidden/>
    <w:unhideWhenUsed/>
    <w:rsid w:val="00F93B44"/>
  </w:style>
  <w:style w:type="numbering" w:customStyle="1" w:styleId="1822">
    <w:name w:val="Нет списка1822"/>
    <w:next w:val="a8"/>
    <w:uiPriority w:val="99"/>
    <w:semiHidden/>
    <w:unhideWhenUsed/>
    <w:rsid w:val="00F93B44"/>
  </w:style>
  <w:style w:type="table" w:customStyle="1" w:styleId="14124">
    <w:name w:val="Классическая таблица 1412"/>
    <w:basedOn w:val="a7"/>
    <w:next w:val="1ff7"/>
    <w:semiHidden/>
    <w:unhideWhenUsed/>
    <w:rsid w:val="00F93B44"/>
    <w:pPr>
      <w:widowControl w:val="0"/>
      <w:autoSpaceDE w:val="0"/>
      <w:autoSpaceDN w:val="0"/>
      <w:adjustRightInd w:val="0"/>
    </w:pPr>
    <w:rPr>
      <w:rFonts w:ascii="Times New Roman" w:eastAsia="Times New Roman" w:hAnsi="Times New Roman"/>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25">
    <w:name w:val="Сетка таблицы 1412"/>
    <w:basedOn w:val="a7"/>
    <w:next w:val="1ff3"/>
    <w:semiHidden/>
    <w:unhideWhenUsed/>
    <w:rsid w:val="00F93B44"/>
    <w:rPr>
      <w:rFonts w:ascii="Times New Roman" w:eastAsia="Times New Roman" w:hAnsi="Times New Roman"/>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12">
    <w:name w:val="Веб-таблица 1312"/>
    <w:basedOn w:val="a7"/>
    <w:next w:val="-10"/>
    <w:semiHidden/>
    <w:unhideWhenUsed/>
    <w:rsid w:val="00F93B44"/>
    <w:pPr>
      <w:kinsoku w:val="0"/>
      <w:overflowPunct w:val="0"/>
      <w:autoSpaceDE w:val="0"/>
      <w:autoSpaceDN w:val="0"/>
      <w:adjustRightInd w:val="0"/>
      <w:snapToGrid w:val="0"/>
      <w:spacing w:after="120"/>
      <w:jc w:val="both"/>
    </w:pPr>
    <w:rPr>
      <w:rFonts w:ascii="Times New Roman" w:eastAsia="Times New Roman" w:hAnsi="Times New Roman"/>
      <w:lang w:bidi="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0124">
    <w:name w:val="Сетка таблицы1012"/>
    <w:basedOn w:val="a7"/>
    <w:next w:val="aff6"/>
    <w:uiPriority w:val="59"/>
    <w:rsid w:val="00F93B44"/>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0">
    <w:name w:val="Сетка таблицы1512"/>
    <w:basedOn w:val="a7"/>
    <w:uiPriority w:val="59"/>
    <w:rsid w:val="00F93B44"/>
    <w:rPr>
      <w:sz w:val="22"/>
      <w:szCs w:val="22"/>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
    <w:name w:val="Сетка таблицы2412"/>
    <w:basedOn w:val="a7"/>
    <w:uiPriority w:val="39"/>
    <w:rsid w:val="00F93B44"/>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
    <w:name w:val="Сетка таблицы3412"/>
    <w:basedOn w:val="a7"/>
    <w:uiPriority w:val="39"/>
    <w:rsid w:val="00F93B44"/>
    <w:rPr>
      <w:rFonts w:ascii="Times New Roman" w:hAnsi="Times New Roman"/>
      <w:sz w:val="28"/>
      <w:szCs w:val="28"/>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2">
    <w:name w:val="Сетка таблицы4412"/>
    <w:basedOn w:val="a7"/>
    <w:uiPriority w:val="39"/>
    <w:rsid w:val="00F93B44"/>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0">
    <w:name w:val="Сетка таблицы11412"/>
    <w:basedOn w:val="a7"/>
    <w:uiPriority w:val="59"/>
    <w:rsid w:val="00F93B44"/>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2">
    <w:name w:val="Сетка таблицы 11312"/>
    <w:basedOn w:val="a7"/>
    <w:rsid w:val="00F93B44"/>
    <w:rPr>
      <w:rFonts w:ascii="Times New Roman" w:eastAsia="Times New Roman" w:hAnsi="Times New Roman"/>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123">
    <w:name w:val="Классическая таблица 11312"/>
    <w:basedOn w:val="a7"/>
    <w:rsid w:val="00F93B44"/>
    <w:pPr>
      <w:widowControl w:val="0"/>
      <w:autoSpaceDE w:val="0"/>
      <w:autoSpaceDN w:val="0"/>
      <w:adjustRightInd w:val="0"/>
    </w:pPr>
    <w:rPr>
      <w:rFonts w:ascii="Times New Roman" w:eastAsia="Times New Roman" w:hAnsi="Times New Roman"/>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120">
    <w:name w:val="Сетка таблицы7312"/>
    <w:basedOn w:val="a7"/>
    <w:uiPriority w:val="39"/>
    <w:rsid w:val="00F93B44"/>
    <w:rPr>
      <w:sz w:val="22"/>
      <w:szCs w:val="22"/>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3120">
    <w:name w:val="стиль 81312"/>
    <w:rsid w:val="00F93B44"/>
  </w:style>
  <w:style w:type="numbering" w:customStyle="1" w:styleId="84120">
    <w:name w:val="стиль 8412"/>
    <w:rsid w:val="00F93B44"/>
  </w:style>
  <w:style w:type="numbering" w:customStyle="1" w:styleId="23220">
    <w:name w:val="Нет списка2322"/>
    <w:next w:val="a8"/>
    <w:uiPriority w:val="99"/>
    <w:semiHidden/>
    <w:unhideWhenUsed/>
    <w:rsid w:val="00F93B44"/>
  </w:style>
  <w:style w:type="table" w:customStyle="1" w:styleId="81124">
    <w:name w:val="Сетка таблицы8112"/>
    <w:basedOn w:val="a7"/>
    <w:next w:val="aff6"/>
    <w:uiPriority w:val="59"/>
    <w:rsid w:val="00F93B44"/>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4">
    <w:name w:val="Сетка таблицы 12112"/>
    <w:basedOn w:val="a7"/>
    <w:next w:val="1ff3"/>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3221">
    <w:name w:val="Нет списка11322"/>
    <w:next w:val="a8"/>
    <w:uiPriority w:val="99"/>
    <w:semiHidden/>
    <w:rsid w:val="00F93B44"/>
  </w:style>
  <w:style w:type="numbering" w:customStyle="1" w:styleId="821220">
    <w:name w:val="стиль 82122"/>
    <w:rsid w:val="00F93B44"/>
  </w:style>
  <w:style w:type="table" w:customStyle="1" w:styleId="121125">
    <w:name w:val="Классическая таблица 12112"/>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1322">
    <w:name w:val="Нет списка21322"/>
    <w:next w:val="a8"/>
    <w:semiHidden/>
    <w:rsid w:val="00F93B44"/>
  </w:style>
  <w:style w:type="table" w:customStyle="1" w:styleId="131120">
    <w:name w:val="Сетка таблицы13112"/>
    <w:basedOn w:val="a7"/>
    <w:next w:val="aff6"/>
    <w:uiPriority w:val="59"/>
    <w:rsid w:val="00F93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0">
    <w:name w:val="Сетка таблицы22112"/>
    <w:basedOn w:val="a7"/>
    <w:next w:val="aff6"/>
    <w:uiPriority w:val="39"/>
    <w:rsid w:val="00F93B44"/>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20">
    <w:name w:val="Нет списка3322"/>
    <w:next w:val="a8"/>
    <w:uiPriority w:val="99"/>
    <w:semiHidden/>
    <w:unhideWhenUsed/>
    <w:rsid w:val="00F93B44"/>
  </w:style>
  <w:style w:type="numbering" w:customStyle="1" w:styleId="111322">
    <w:name w:val="Нет списка111322"/>
    <w:next w:val="a8"/>
    <w:uiPriority w:val="99"/>
    <w:semiHidden/>
    <w:unhideWhenUsed/>
    <w:rsid w:val="00F93B44"/>
  </w:style>
  <w:style w:type="numbering" w:customStyle="1" w:styleId="43220">
    <w:name w:val="Нет списка4322"/>
    <w:next w:val="a8"/>
    <w:uiPriority w:val="99"/>
    <w:semiHidden/>
    <w:unhideWhenUsed/>
    <w:rsid w:val="00F93B44"/>
  </w:style>
  <w:style w:type="numbering" w:customStyle="1" w:styleId="12322">
    <w:name w:val="Нет списка12322"/>
    <w:next w:val="a8"/>
    <w:uiPriority w:val="99"/>
    <w:semiHidden/>
    <w:unhideWhenUsed/>
    <w:rsid w:val="00F93B44"/>
  </w:style>
  <w:style w:type="numbering" w:customStyle="1" w:styleId="5322">
    <w:name w:val="Нет списка5322"/>
    <w:next w:val="a8"/>
    <w:uiPriority w:val="99"/>
    <w:semiHidden/>
    <w:unhideWhenUsed/>
    <w:rsid w:val="00F93B44"/>
  </w:style>
  <w:style w:type="numbering" w:customStyle="1" w:styleId="13322">
    <w:name w:val="Нет списка13322"/>
    <w:next w:val="a8"/>
    <w:uiPriority w:val="99"/>
    <w:semiHidden/>
    <w:unhideWhenUsed/>
    <w:rsid w:val="00F93B44"/>
  </w:style>
  <w:style w:type="numbering" w:customStyle="1" w:styleId="6322">
    <w:name w:val="Нет списка6322"/>
    <w:next w:val="a8"/>
    <w:uiPriority w:val="99"/>
    <w:semiHidden/>
    <w:unhideWhenUsed/>
    <w:rsid w:val="00F93B44"/>
  </w:style>
  <w:style w:type="numbering" w:customStyle="1" w:styleId="14322">
    <w:name w:val="Нет списка14322"/>
    <w:next w:val="a8"/>
    <w:uiPriority w:val="99"/>
    <w:semiHidden/>
    <w:unhideWhenUsed/>
    <w:rsid w:val="00F93B44"/>
  </w:style>
  <w:style w:type="numbering" w:customStyle="1" w:styleId="7322">
    <w:name w:val="Нет списка7322"/>
    <w:next w:val="a8"/>
    <w:uiPriority w:val="99"/>
    <w:semiHidden/>
    <w:unhideWhenUsed/>
    <w:rsid w:val="00F93B44"/>
  </w:style>
  <w:style w:type="numbering" w:customStyle="1" w:styleId="82222">
    <w:name w:val="Нет списка8222"/>
    <w:next w:val="a8"/>
    <w:uiPriority w:val="99"/>
    <w:semiHidden/>
    <w:unhideWhenUsed/>
    <w:rsid w:val="00F93B44"/>
  </w:style>
  <w:style w:type="table" w:customStyle="1" w:styleId="321120">
    <w:name w:val="Сетка таблицы32112"/>
    <w:basedOn w:val="a7"/>
    <w:next w:val="aff6"/>
    <w:uiPriority w:val="39"/>
    <w:rsid w:val="00F93B44"/>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2">
    <w:name w:val="Нет списка9222"/>
    <w:next w:val="a8"/>
    <w:uiPriority w:val="99"/>
    <w:semiHidden/>
    <w:unhideWhenUsed/>
    <w:rsid w:val="00F93B44"/>
  </w:style>
  <w:style w:type="table" w:customStyle="1" w:styleId="421120">
    <w:name w:val="Сетка таблицы42112"/>
    <w:basedOn w:val="a7"/>
    <w:next w:val="aff6"/>
    <w:uiPriority w:val="39"/>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1">
    <w:name w:val="Сетка таблицы112112"/>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2">
    <w:name w:val="Нет списка15222"/>
    <w:next w:val="a8"/>
    <w:uiPriority w:val="99"/>
    <w:semiHidden/>
    <w:rsid w:val="00F93B44"/>
  </w:style>
  <w:style w:type="table" w:customStyle="1" w:styleId="11111120">
    <w:name w:val="Сетка таблицы1111112"/>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12">
    <w:name w:val="Нет списка211312"/>
    <w:next w:val="a8"/>
    <w:semiHidden/>
    <w:unhideWhenUsed/>
    <w:rsid w:val="00F93B44"/>
  </w:style>
  <w:style w:type="table" w:customStyle="1" w:styleId="2111120">
    <w:name w:val="Сетка таблицы211112"/>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12">
    <w:name w:val="Нет списка1111312"/>
    <w:next w:val="a8"/>
    <w:uiPriority w:val="99"/>
    <w:semiHidden/>
    <w:rsid w:val="00F93B44"/>
  </w:style>
  <w:style w:type="numbering" w:customStyle="1" w:styleId="312220">
    <w:name w:val="Нет списка31222"/>
    <w:next w:val="a8"/>
    <w:uiPriority w:val="99"/>
    <w:semiHidden/>
    <w:unhideWhenUsed/>
    <w:rsid w:val="00F93B44"/>
  </w:style>
  <w:style w:type="table" w:customStyle="1" w:styleId="3111120">
    <w:name w:val="Сетка таблицы311112"/>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220">
    <w:name w:val="Нет списка121222"/>
    <w:next w:val="a8"/>
    <w:uiPriority w:val="99"/>
    <w:semiHidden/>
    <w:rsid w:val="00F93B44"/>
  </w:style>
  <w:style w:type="table" w:customStyle="1" w:styleId="1211120">
    <w:name w:val="Сетка таблицы121112"/>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22">
    <w:name w:val="Нет списка2111122"/>
    <w:next w:val="a8"/>
    <w:uiPriority w:val="99"/>
    <w:semiHidden/>
    <w:unhideWhenUsed/>
    <w:rsid w:val="00F93B44"/>
  </w:style>
  <w:style w:type="numbering" w:customStyle="1" w:styleId="111111122">
    <w:name w:val="Нет списка111111122"/>
    <w:next w:val="a8"/>
    <w:uiPriority w:val="99"/>
    <w:semiHidden/>
    <w:rsid w:val="00F93B44"/>
  </w:style>
  <w:style w:type="table" w:customStyle="1" w:styleId="4111120">
    <w:name w:val="Сетка таблицы411112"/>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220">
    <w:name w:val="Нет списка41222"/>
    <w:next w:val="a8"/>
    <w:uiPriority w:val="99"/>
    <w:semiHidden/>
    <w:unhideWhenUsed/>
    <w:rsid w:val="00F93B44"/>
  </w:style>
  <w:style w:type="table" w:customStyle="1" w:styleId="511120">
    <w:name w:val="Сетка таблицы51112"/>
    <w:basedOn w:val="a7"/>
    <w:next w:val="aff6"/>
    <w:uiPriority w:val="3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0">
    <w:name w:val="Сетка таблицы61112"/>
    <w:basedOn w:val="a7"/>
    <w:next w:val="aff6"/>
    <w:uiPriority w:val="3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4">
    <w:name w:val="Сетка таблицы 111112"/>
    <w:basedOn w:val="a7"/>
    <w:next w:val="1ff3"/>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122">
    <w:name w:val="стиль 811122"/>
    <w:rsid w:val="00F93B44"/>
  </w:style>
  <w:style w:type="table" w:customStyle="1" w:styleId="1111125">
    <w:name w:val="Классическая таблица 111112"/>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112">
    <w:name w:val="Table Normal1112"/>
    <w:uiPriority w:val="2"/>
    <w:semiHidden/>
    <w:unhideWhenUsed/>
    <w:qFormat/>
    <w:rsid w:val="00F93B44"/>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12220">
    <w:name w:val="Нет списка51222"/>
    <w:next w:val="a8"/>
    <w:uiPriority w:val="99"/>
    <w:semiHidden/>
    <w:unhideWhenUsed/>
    <w:rsid w:val="00F93B44"/>
  </w:style>
  <w:style w:type="numbering" w:customStyle="1" w:styleId="131222">
    <w:name w:val="Нет списка131222"/>
    <w:next w:val="a8"/>
    <w:uiPriority w:val="99"/>
    <w:semiHidden/>
    <w:unhideWhenUsed/>
    <w:rsid w:val="00F93B44"/>
  </w:style>
  <w:style w:type="numbering" w:customStyle="1" w:styleId="612220">
    <w:name w:val="Нет списка61222"/>
    <w:next w:val="a8"/>
    <w:uiPriority w:val="99"/>
    <w:semiHidden/>
    <w:unhideWhenUsed/>
    <w:rsid w:val="00F93B44"/>
  </w:style>
  <w:style w:type="numbering" w:customStyle="1" w:styleId="141222">
    <w:name w:val="Нет списка141222"/>
    <w:next w:val="a8"/>
    <w:uiPriority w:val="99"/>
    <w:semiHidden/>
    <w:unhideWhenUsed/>
    <w:rsid w:val="00F93B44"/>
  </w:style>
  <w:style w:type="numbering" w:customStyle="1" w:styleId="712220">
    <w:name w:val="Нет списка71222"/>
    <w:next w:val="a8"/>
    <w:uiPriority w:val="99"/>
    <w:semiHidden/>
    <w:unhideWhenUsed/>
    <w:rsid w:val="00F93B44"/>
  </w:style>
  <w:style w:type="table" w:customStyle="1" w:styleId="-11112">
    <w:name w:val="Веб-таблица 11112"/>
    <w:basedOn w:val="a7"/>
    <w:next w:val="-10"/>
    <w:rsid w:val="00F93B44"/>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1120">
    <w:name w:val="Сетка таблицы71112"/>
    <w:basedOn w:val="a7"/>
    <w:next w:val="aff6"/>
    <w:uiPriority w:val="39"/>
    <w:rsid w:val="00F93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23">
    <w:name w:val="ЭКОцентр Таблица (8пт)1112"/>
    <w:qFormat/>
    <w:rsid w:val="00F93B44"/>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112">
    <w:name w:val="ЭКОцентр Таблица (10пт)1112"/>
    <w:qFormat/>
    <w:rsid w:val="00F93B44"/>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1220">
    <w:name w:val="Нет списка10122"/>
    <w:next w:val="a8"/>
    <w:uiPriority w:val="99"/>
    <w:semiHidden/>
    <w:unhideWhenUsed/>
    <w:rsid w:val="00F93B44"/>
  </w:style>
  <w:style w:type="numbering" w:customStyle="1" w:styleId="16122">
    <w:name w:val="Нет списка16122"/>
    <w:next w:val="a8"/>
    <w:uiPriority w:val="99"/>
    <w:semiHidden/>
    <w:rsid w:val="00F93B44"/>
  </w:style>
  <w:style w:type="numbering" w:customStyle="1" w:styleId="831120">
    <w:name w:val="стиль 83112"/>
    <w:rsid w:val="00F93B44"/>
  </w:style>
  <w:style w:type="numbering" w:customStyle="1" w:styleId="22122">
    <w:name w:val="Нет списка22122"/>
    <w:next w:val="a8"/>
    <w:semiHidden/>
    <w:rsid w:val="00F93B44"/>
  </w:style>
  <w:style w:type="numbering" w:customStyle="1" w:styleId="32122">
    <w:name w:val="Нет списка32122"/>
    <w:next w:val="a8"/>
    <w:uiPriority w:val="99"/>
    <w:semiHidden/>
    <w:unhideWhenUsed/>
    <w:rsid w:val="00F93B44"/>
  </w:style>
  <w:style w:type="numbering" w:customStyle="1" w:styleId="1121220">
    <w:name w:val="Нет списка112122"/>
    <w:next w:val="a8"/>
    <w:uiPriority w:val="99"/>
    <w:semiHidden/>
    <w:unhideWhenUsed/>
    <w:rsid w:val="00F93B44"/>
  </w:style>
  <w:style w:type="numbering" w:customStyle="1" w:styleId="42122">
    <w:name w:val="Нет списка42122"/>
    <w:next w:val="a8"/>
    <w:uiPriority w:val="99"/>
    <w:semiHidden/>
    <w:unhideWhenUsed/>
    <w:rsid w:val="00F93B44"/>
  </w:style>
  <w:style w:type="numbering" w:customStyle="1" w:styleId="122122">
    <w:name w:val="Нет списка122122"/>
    <w:next w:val="a8"/>
    <w:uiPriority w:val="99"/>
    <w:semiHidden/>
    <w:unhideWhenUsed/>
    <w:rsid w:val="00F93B44"/>
  </w:style>
  <w:style w:type="numbering" w:customStyle="1" w:styleId="521220">
    <w:name w:val="Нет списка52122"/>
    <w:next w:val="a8"/>
    <w:uiPriority w:val="99"/>
    <w:semiHidden/>
    <w:unhideWhenUsed/>
    <w:rsid w:val="00F93B44"/>
  </w:style>
  <w:style w:type="numbering" w:customStyle="1" w:styleId="132122">
    <w:name w:val="Нет списка132122"/>
    <w:next w:val="a8"/>
    <w:uiPriority w:val="99"/>
    <w:semiHidden/>
    <w:unhideWhenUsed/>
    <w:rsid w:val="00F93B44"/>
  </w:style>
  <w:style w:type="numbering" w:customStyle="1" w:styleId="62122">
    <w:name w:val="Нет списка62122"/>
    <w:next w:val="a8"/>
    <w:uiPriority w:val="99"/>
    <w:semiHidden/>
    <w:unhideWhenUsed/>
    <w:rsid w:val="00F93B44"/>
  </w:style>
  <w:style w:type="numbering" w:customStyle="1" w:styleId="142122">
    <w:name w:val="Нет списка142122"/>
    <w:next w:val="a8"/>
    <w:uiPriority w:val="99"/>
    <w:semiHidden/>
    <w:unhideWhenUsed/>
    <w:rsid w:val="00F93B44"/>
  </w:style>
  <w:style w:type="numbering" w:customStyle="1" w:styleId="72122">
    <w:name w:val="Нет списка72122"/>
    <w:next w:val="a8"/>
    <w:uiPriority w:val="99"/>
    <w:semiHidden/>
    <w:unhideWhenUsed/>
    <w:rsid w:val="00F93B44"/>
  </w:style>
  <w:style w:type="numbering" w:customStyle="1" w:styleId="811221">
    <w:name w:val="Нет списка81122"/>
    <w:next w:val="a8"/>
    <w:uiPriority w:val="99"/>
    <w:semiHidden/>
    <w:unhideWhenUsed/>
    <w:rsid w:val="00F93B44"/>
  </w:style>
  <w:style w:type="numbering" w:customStyle="1" w:styleId="91122">
    <w:name w:val="Нет списка91122"/>
    <w:next w:val="a8"/>
    <w:uiPriority w:val="99"/>
    <w:semiHidden/>
    <w:unhideWhenUsed/>
    <w:rsid w:val="00F93B44"/>
  </w:style>
  <w:style w:type="numbering" w:customStyle="1" w:styleId="151122">
    <w:name w:val="Нет списка151122"/>
    <w:next w:val="a8"/>
    <w:uiPriority w:val="99"/>
    <w:semiHidden/>
    <w:rsid w:val="00F93B44"/>
  </w:style>
  <w:style w:type="numbering" w:customStyle="1" w:styleId="212122">
    <w:name w:val="Нет списка212122"/>
    <w:next w:val="a8"/>
    <w:semiHidden/>
    <w:unhideWhenUsed/>
    <w:rsid w:val="00F93B44"/>
  </w:style>
  <w:style w:type="numbering" w:customStyle="1" w:styleId="1112122">
    <w:name w:val="Нет списка1112122"/>
    <w:next w:val="a8"/>
    <w:uiPriority w:val="99"/>
    <w:semiHidden/>
    <w:rsid w:val="00F93B44"/>
  </w:style>
  <w:style w:type="numbering" w:customStyle="1" w:styleId="311122">
    <w:name w:val="Нет списка311122"/>
    <w:next w:val="a8"/>
    <w:uiPriority w:val="99"/>
    <w:semiHidden/>
    <w:unhideWhenUsed/>
    <w:rsid w:val="00F93B44"/>
  </w:style>
  <w:style w:type="numbering" w:customStyle="1" w:styleId="1211122">
    <w:name w:val="Нет списка1211122"/>
    <w:next w:val="a8"/>
    <w:uiPriority w:val="99"/>
    <w:semiHidden/>
    <w:rsid w:val="00F93B44"/>
  </w:style>
  <w:style w:type="numbering" w:customStyle="1" w:styleId="2112112">
    <w:name w:val="Нет списка2112112"/>
    <w:next w:val="a8"/>
    <w:uiPriority w:val="99"/>
    <w:semiHidden/>
    <w:unhideWhenUsed/>
    <w:rsid w:val="00F93B44"/>
  </w:style>
  <w:style w:type="numbering" w:customStyle="1" w:styleId="11112112">
    <w:name w:val="Нет списка11112112"/>
    <w:next w:val="a8"/>
    <w:uiPriority w:val="99"/>
    <w:semiHidden/>
    <w:rsid w:val="00F93B44"/>
  </w:style>
  <w:style w:type="numbering" w:customStyle="1" w:styleId="411122">
    <w:name w:val="Нет списка411122"/>
    <w:next w:val="a8"/>
    <w:uiPriority w:val="99"/>
    <w:semiHidden/>
    <w:unhideWhenUsed/>
    <w:rsid w:val="00F93B44"/>
  </w:style>
  <w:style w:type="numbering" w:customStyle="1" w:styleId="8121120">
    <w:name w:val="стиль 812112"/>
    <w:rsid w:val="00F93B44"/>
  </w:style>
  <w:style w:type="numbering" w:customStyle="1" w:styleId="511122">
    <w:name w:val="Нет списка511122"/>
    <w:next w:val="a8"/>
    <w:uiPriority w:val="99"/>
    <w:semiHidden/>
    <w:unhideWhenUsed/>
    <w:rsid w:val="00F93B44"/>
  </w:style>
  <w:style w:type="numbering" w:customStyle="1" w:styleId="1311122">
    <w:name w:val="Нет списка1311122"/>
    <w:next w:val="a8"/>
    <w:uiPriority w:val="99"/>
    <w:semiHidden/>
    <w:unhideWhenUsed/>
    <w:rsid w:val="00F93B44"/>
  </w:style>
  <w:style w:type="numbering" w:customStyle="1" w:styleId="611122">
    <w:name w:val="Нет списка611122"/>
    <w:next w:val="a8"/>
    <w:uiPriority w:val="99"/>
    <w:semiHidden/>
    <w:unhideWhenUsed/>
    <w:rsid w:val="00F93B44"/>
  </w:style>
  <w:style w:type="numbering" w:customStyle="1" w:styleId="1411122">
    <w:name w:val="Нет списка1411122"/>
    <w:next w:val="a8"/>
    <w:uiPriority w:val="99"/>
    <w:semiHidden/>
    <w:unhideWhenUsed/>
    <w:rsid w:val="00F93B44"/>
  </w:style>
  <w:style w:type="numbering" w:customStyle="1" w:styleId="711122">
    <w:name w:val="Нет списка711122"/>
    <w:next w:val="a8"/>
    <w:uiPriority w:val="99"/>
    <w:semiHidden/>
    <w:unhideWhenUsed/>
    <w:rsid w:val="00F93B44"/>
  </w:style>
  <w:style w:type="numbering" w:customStyle="1" w:styleId="19120">
    <w:name w:val="Нет списка1912"/>
    <w:next w:val="a8"/>
    <w:uiPriority w:val="99"/>
    <w:semiHidden/>
    <w:unhideWhenUsed/>
    <w:rsid w:val="00F93B44"/>
  </w:style>
  <w:style w:type="numbering" w:customStyle="1" w:styleId="11012">
    <w:name w:val="Нет списка11012"/>
    <w:next w:val="a8"/>
    <w:uiPriority w:val="99"/>
    <w:semiHidden/>
    <w:unhideWhenUsed/>
    <w:rsid w:val="00F93B44"/>
  </w:style>
  <w:style w:type="table" w:customStyle="1" w:styleId="1535">
    <w:name w:val="Классическая таблица 153"/>
    <w:basedOn w:val="a7"/>
    <w:next w:val="1ff7"/>
    <w:semiHidden/>
    <w:unhideWhenUsed/>
    <w:rsid w:val="00F93B44"/>
    <w:pPr>
      <w:widowControl w:val="0"/>
      <w:autoSpaceDE w:val="0"/>
      <w:autoSpaceDN w:val="0"/>
      <w:adjustRightInd w:val="0"/>
    </w:pPr>
    <w:rPr>
      <w:rFonts w:ascii="Times New Roman" w:eastAsia="Times New Roman" w:hAnsi="Times New Roman"/>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36">
    <w:name w:val="Сетка таблицы 153"/>
    <w:basedOn w:val="a7"/>
    <w:next w:val="1ff3"/>
    <w:semiHidden/>
    <w:unhideWhenUsed/>
    <w:rsid w:val="00F93B44"/>
    <w:rPr>
      <w:rFonts w:ascii="Times New Roman" w:eastAsia="Times New Roman" w:hAnsi="Times New Roman"/>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43">
    <w:name w:val="Веб-таблица 143"/>
    <w:basedOn w:val="a7"/>
    <w:next w:val="-10"/>
    <w:semiHidden/>
    <w:unhideWhenUsed/>
    <w:rsid w:val="00F93B44"/>
    <w:pPr>
      <w:kinsoku w:val="0"/>
      <w:overflowPunct w:val="0"/>
      <w:autoSpaceDE w:val="0"/>
      <w:autoSpaceDN w:val="0"/>
      <w:adjustRightInd w:val="0"/>
      <w:snapToGrid w:val="0"/>
      <w:spacing w:after="120"/>
      <w:jc w:val="both"/>
    </w:pPr>
    <w:rPr>
      <w:rFonts w:ascii="Times New Roman" w:eastAsia="Times New Roman" w:hAnsi="Times New Roman"/>
      <w:lang w:bidi="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33">
    <w:name w:val="Сетка таблицы163"/>
    <w:basedOn w:val="a7"/>
    <w:next w:val="aff6"/>
    <w:uiPriority w:val="59"/>
    <w:rsid w:val="00F93B44"/>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Сетка таблицы173"/>
    <w:basedOn w:val="a7"/>
    <w:uiPriority w:val="59"/>
    <w:rsid w:val="00F93B44"/>
    <w:rPr>
      <w:sz w:val="22"/>
      <w:szCs w:val="22"/>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0">
    <w:name w:val="Сетка таблицы253"/>
    <w:basedOn w:val="a7"/>
    <w:uiPriority w:val="39"/>
    <w:rsid w:val="00F93B44"/>
    <w:pPr>
      <w:widowControl w:val="0"/>
    </w:pPr>
    <w:rPr>
      <w:rFonts w:ascii="Courier New" w:eastAsia="Courier New" w:hAnsi="Courier New" w:cs="Courier New"/>
      <w:sz w:val="24"/>
      <w:szCs w:val="24"/>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
    <w:name w:val="Сетка таблицы353"/>
    <w:basedOn w:val="a7"/>
    <w:uiPriority w:val="39"/>
    <w:rsid w:val="00F93B44"/>
    <w:rPr>
      <w:rFonts w:ascii="Times New Roman" w:hAnsi="Times New Roman"/>
      <w:sz w:val="28"/>
      <w:szCs w:val="28"/>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
    <w:name w:val="Сетка таблицы453"/>
    <w:basedOn w:val="a7"/>
    <w:uiPriority w:val="39"/>
    <w:rsid w:val="00F93B44"/>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30">
    <w:name w:val="Сетка таблицы1153"/>
    <w:basedOn w:val="a7"/>
    <w:uiPriority w:val="59"/>
    <w:rsid w:val="00F93B44"/>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31">
    <w:name w:val="Сетка таблицы11143"/>
    <w:basedOn w:val="a7"/>
    <w:uiPriority w:val="59"/>
    <w:locked/>
    <w:rsid w:val="00F93B44"/>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0">
    <w:name w:val="Сетка таблицы2143"/>
    <w:basedOn w:val="a7"/>
    <w:uiPriority w:val="59"/>
    <w:rsid w:val="00F93B44"/>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
    <w:name w:val="Сетка таблицы3143"/>
    <w:basedOn w:val="a7"/>
    <w:uiPriority w:val="59"/>
    <w:rsid w:val="00F93B44"/>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31">
    <w:name w:val="Сетка таблицы1243"/>
    <w:basedOn w:val="a7"/>
    <w:uiPriority w:val="59"/>
    <w:locked/>
    <w:rsid w:val="00F93B44"/>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3">
    <w:name w:val="Сетка таблицы4143"/>
    <w:basedOn w:val="a7"/>
    <w:rsid w:val="00F93B44"/>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30">
    <w:name w:val="Сетка таблицы543"/>
    <w:basedOn w:val="a7"/>
    <w:uiPriority w:val="39"/>
    <w:rsid w:val="00F93B44"/>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30">
    <w:name w:val="Сетка таблицы643"/>
    <w:basedOn w:val="a7"/>
    <w:uiPriority w:val="39"/>
    <w:rsid w:val="00F93B44"/>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2">
    <w:name w:val="Сетка таблицы 1143"/>
    <w:basedOn w:val="a7"/>
    <w:rsid w:val="00F93B44"/>
    <w:rPr>
      <w:rFonts w:ascii="Times New Roman" w:eastAsia="Times New Roman" w:hAnsi="Times New Roman"/>
      <w:lang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433">
    <w:name w:val="Классическая таблица 1143"/>
    <w:basedOn w:val="a7"/>
    <w:rsid w:val="00F93B44"/>
    <w:pPr>
      <w:widowControl w:val="0"/>
      <w:autoSpaceDE w:val="0"/>
      <w:autoSpaceDN w:val="0"/>
      <w:adjustRightInd w:val="0"/>
    </w:pPr>
    <w:rPr>
      <w:rFonts w:ascii="Times New Roman" w:eastAsia="Times New Roman" w:hAnsi="Times New Roman"/>
      <w:lang w:bidi="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43">
    <w:name w:val="Table Normal43"/>
    <w:uiPriority w:val="2"/>
    <w:semiHidden/>
    <w:qFormat/>
    <w:rsid w:val="00F93B44"/>
    <w:pPr>
      <w:widowControl w:val="0"/>
    </w:pPr>
    <w:rPr>
      <w:sz w:val="22"/>
      <w:szCs w:val="22"/>
      <w:lang w:val="en-US" w:eastAsia="en-US" w:bidi="ru-RU"/>
    </w:rPr>
    <w:tblPr>
      <w:tblCellMar>
        <w:top w:w="0" w:type="dxa"/>
        <w:left w:w="0" w:type="dxa"/>
        <w:bottom w:w="0" w:type="dxa"/>
        <w:right w:w="0" w:type="dxa"/>
      </w:tblCellMar>
    </w:tblPr>
  </w:style>
  <w:style w:type="table" w:customStyle="1" w:styleId="7430">
    <w:name w:val="Сетка таблицы743"/>
    <w:basedOn w:val="a7"/>
    <w:uiPriority w:val="39"/>
    <w:rsid w:val="00F93B44"/>
    <w:rPr>
      <w:sz w:val="22"/>
      <w:szCs w:val="22"/>
      <w:lang w:eastAsia="en-US"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30">
    <w:name w:val="ЭКОцентр Таблица (8пт)43"/>
    <w:qFormat/>
    <w:rsid w:val="00F93B44"/>
    <w:rPr>
      <w:sz w:val="16"/>
      <w:szCs w:val="16"/>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43">
    <w:name w:val="ЭКОцентр Таблица (10пт)43"/>
    <w:qFormat/>
    <w:rsid w:val="00F93B44"/>
    <w:rPr>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81412">
    <w:name w:val="стиль 81412"/>
    <w:rsid w:val="00F93B44"/>
    <w:pPr>
      <w:numPr>
        <w:numId w:val="51"/>
      </w:numPr>
    </w:pPr>
  </w:style>
  <w:style w:type="numbering" w:customStyle="1" w:styleId="8512">
    <w:name w:val="стиль 8512"/>
    <w:rsid w:val="00F93B44"/>
    <w:pPr>
      <w:numPr>
        <w:numId w:val="49"/>
      </w:numPr>
    </w:pPr>
  </w:style>
  <w:style w:type="numbering" w:customStyle="1" w:styleId="24120">
    <w:name w:val="Нет списка2412"/>
    <w:next w:val="a8"/>
    <w:uiPriority w:val="99"/>
    <w:semiHidden/>
    <w:unhideWhenUsed/>
    <w:rsid w:val="00F93B44"/>
  </w:style>
  <w:style w:type="numbering" w:customStyle="1" w:styleId="114121">
    <w:name w:val="Нет списка11412"/>
    <w:next w:val="a8"/>
    <w:uiPriority w:val="99"/>
    <w:semiHidden/>
    <w:rsid w:val="00F93B44"/>
  </w:style>
  <w:style w:type="numbering" w:customStyle="1" w:styleId="822120">
    <w:name w:val="стиль 82212"/>
    <w:rsid w:val="00F93B44"/>
  </w:style>
  <w:style w:type="numbering" w:customStyle="1" w:styleId="21412">
    <w:name w:val="Нет списка21412"/>
    <w:next w:val="a8"/>
    <w:semiHidden/>
    <w:rsid w:val="00F93B44"/>
  </w:style>
  <w:style w:type="numbering" w:customStyle="1" w:styleId="34120">
    <w:name w:val="Нет списка3412"/>
    <w:next w:val="a8"/>
    <w:uiPriority w:val="99"/>
    <w:semiHidden/>
    <w:unhideWhenUsed/>
    <w:rsid w:val="00F93B44"/>
  </w:style>
  <w:style w:type="numbering" w:customStyle="1" w:styleId="111412">
    <w:name w:val="Нет списка111412"/>
    <w:next w:val="a8"/>
    <w:uiPriority w:val="99"/>
    <w:semiHidden/>
    <w:unhideWhenUsed/>
    <w:rsid w:val="00F93B44"/>
  </w:style>
  <w:style w:type="numbering" w:customStyle="1" w:styleId="44120">
    <w:name w:val="Нет списка4412"/>
    <w:next w:val="a8"/>
    <w:uiPriority w:val="99"/>
    <w:semiHidden/>
    <w:unhideWhenUsed/>
    <w:rsid w:val="00F93B44"/>
  </w:style>
  <w:style w:type="numbering" w:customStyle="1" w:styleId="12412">
    <w:name w:val="Нет списка12412"/>
    <w:next w:val="a8"/>
    <w:uiPriority w:val="99"/>
    <w:semiHidden/>
    <w:unhideWhenUsed/>
    <w:rsid w:val="00F93B44"/>
  </w:style>
  <w:style w:type="numbering" w:customStyle="1" w:styleId="5412">
    <w:name w:val="Нет списка5412"/>
    <w:next w:val="a8"/>
    <w:uiPriority w:val="99"/>
    <w:semiHidden/>
    <w:unhideWhenUsed/>
    <w:rsid w:val="00F93B44"/>
  </w:style>
  <w:style w:type="numbering" w:customStyle="1" w:styleId="13412">
    <w:name w:val="Нет списка13412"/>
    <w:next w:val="a8"/>
    <w:uiPriority w:val="99"/>
    <w:semiHidden/>
    <w:unhideWhenUsed/>
    <w:rsid w:val="00F93B44"/>
  </w:style>
  <w:style w:type="numbering" w:customStyle="1" w:styleId="6412">
    <w:name w:val="Нет списка6412"/>
    <w:next w:val="a8"/>
    <w:uiPriority w:val="99"/>
    <w:semiHidden/>
    <w:unhideWhenUsed/>
    <w:rsid w:val="00F93B44"/>
  </w:style>
  <w:style w:type="numbering" w:customStyle="1" w:styleId="14412">
    <w:name w:val="Нет списка14412"/>
    <w:next w:val="a8"/>
    <w:uiPriority w:val="99"/>
    <w:semiHidden/>
    <w:unhideWhenUsed/>
    <w:rsid w:val="00F93B44"/>
  </w:style>
  <w:style w:type="numbering" w:customStyle="1" w:styleId="7412">
    <w:name w:val="Нет списка7412"/>
    <w:next w:val="a8"/>
    <w:uiPriority w:val="99"/>
    <w:semiHidden/>
    <w:unhideWhenUsed/>
    <w:rsid w:val="00F93B44"/>
  </w:style>
  <w:style w:type="numbering" w:customStyle="1" w:styleId="83121">
    <w:name w:val="Нет списка8312"/>
    <w:next w:val="a8"/>
    <w:uiPriority w:val="99"/>
    <w:semiHidden/>
    <w:unhideWhenUsed/>
    <w:rsid w:val="00F93B44"/>
  </w:style>
  <w:style w:type="numbering" w:customStyle="1" w:styleId="9312">
    <w:name w:val="Нет списка9312"/>
    <w:next w:val="a8"/>
    <w:uiPriority w:val="99"/>
    <w:semiHidden/>
    <w:unhideWhenUsed/>
    <w:rsid w:val="00F93B44"/>
  </w:style>
  <w:style w:type="numbering" w:customStyle="1" w:styleId="15312">
    <w:name w:val="Нет списка15312"/>
    <w:next w:val="a8"/>
    <w:uiPriority w:val="99"/>
    <w:semiHidden/>
    <w:rsid w:val="00F93B44"/>
  </w:style>
  <w:style w:type="numbering" w:customStyle="1" w:styleId="211412">
    <w:name w:val="Нет списка211412"/>
    <w:next w:val="a8"/>
    <w:semiHidden/>
    <w:unhideWhenUsed/>
    <w:rsid w:val="00F93B44"/>
  </w:style>
  <w:style w:type="numbering" w:customStyle="1" w:styleId="1111412">
    <w:name w:val="Нет списка1111412"/>
    <w:next w:val="a8"/>
    <w:uiPriority w:val="99"/>
    <w:semiHidden/>
    <w:rsid w:val="00F93B44"/>
  </w:style>
  <w:style w:type="numbering" w:customStyle="1" w:styleId="31312">
    <w:name w:val="Нет списка31312"/>
    <w:next w:val="a8"/>
    <w:uiPriority w:val="99"/>
    <w:semiHidden/>
    <w:unhideWhenUsed/>
    <w:rsid w:val="00F93B44"/>
  </w:style>
  <w:style w:type="numbering" w:customStyle="1" w:styleId="121312">
    <w:name w:val="Нет списка121312"/>
    <w:next w:val="a8"/>
    <w:uiPriority w:val="99"/>
    <w:semiHidden/>
    <w:rsid w:val="00F93B44"/>
  </w:style>
  <w:style w:type="numbering" w:customStyle="1" w:styleId="2111212">
    <w:name w:val="Нет списка2111212"/>
    <w:next w:val="a8"/>
    <w:uiPriority w:val="99"/>
    <w:semiHidden/>
    <w:unhideWhenUsed/>
    <w:rsid w:val="00F93B44"/>
  </w:style>
  <w:style w:type="numbering" w:customStyle="1" w:styleId="11111212">
    <w:name w:val="Нет списка11111212"/>
    <w:next w:val="a8"/>
    <w:uiPriority w:val="99"/>
    <w:semiHidden/>
    <w:rsid w:val="00F93B44"/>
  </w:style>
  <w:style w:type="numbering" w:customStyle="1" w:styleId="41312">
    <w:name w:val="Нет списка41312"/>
    <w:next w:val="a8"/>
    <w:uiPriority w:val="99"/>
    <w:semiHidden/>
    <w:unhideWhenUsed/>
    <w:rsid w:val="00F93B44"/>
  </w:style>
  <w:style w:type="numbering" w:customStyle="1" w:styleId="811212">
    <w:name w:val="стиль 811212"/>
    <w:rsid w:val="00F93B44"/>
  </w:style>
  <w:style w:type="numbering" w:customStyle="1" w:styleId="51312">
    <w:name w:val="Нет списка51312"/>
    <w:next w:val="a8"/>
    <w:uiPriority w:val="99"/>
    <w:semiHidden/>
    <w:unhideWhenUsed/>
    <w:rsid w:val="00F93B44"/>
  </w:style>
  <w:style w:type="numbering" w:customStyle="1" w:styleId="131312">
    <w:name w:val="Нет списка131312"/>
    <w:next w:val="a8"/>
    <w:uiPriority w:val="99"/>
    <w:semiHidden/>
    <w:unhideWhenUsed/>
    <w:rsid w:val="00F93B44"/>
  </w:style>
  <w:style w:type="numbering" w:customStyle="1" w:styleId="61312">
    <w:name w:val="Нет списка61312"/>
    <w:next w:val="a8"/>
    <w:uiPriority w:val="99"/>
    <w:semiHidden/>
    <w:unhideWhenUsed/>
    <w:rsid w:val="00F93B44"/>
  </w:style>
  <w:style w:type="numbering" w:customStyle="1" w:styleId="141312">
    <w:name w:val="Нет списка141312"/>
    <w:next w:val="a8"/>
    <w:uiPriority w:val="99"/>
    <w:semiHidden/>
    <w:unhideWhenUsed/>
    <w:rsid w:val="00F93B44"/>
  </w:style>
  <w:style w:type="numbering" w:customStyle="1" w:styleId="71312">
    <w:name w:val="Нет списка71312"/>
    <w:next w:val="a8"/>
    <w:uiPriority w:val="99"/>
    <w:semiHidden/>
    <w:unhideWhenUsed/>
    <w:rsid w:val="00F93B44"/>
  </w:style>
  <w:style w:type="numbering" w:customStyle="1" w:styleId="102120">
    <w:name w:val="Нет списка10212"/>
    <w:next w:val="a8"/>
    <w:uiPriority w:val="99"/>
    <w:semiHidden/>
    <w:unhideWhenUsed/>
    <w:rsid w:val="00F93B44"/>
  </w:style>
  <w:style w:type="table" w:customStyle="1" w:styleId="9231">
    <w:name w:val="Сетка таблицы923"/>
    <w:basedOn w:val="a7"/>
    <w:next w:val="aff6"/>
    <w:uiPriority w:val="59"/>
    <w:rsid w:val="00F93B44"/>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3">
    <w:name w:val="Сетка таблицы 1323"/>
    <w:basedOn w:val="a7"/>
    <w:next w:val="1ff3"/>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212">
    <w:name w:val="Нет списка16212"/>
    <w:next w:val="a8"/>
    <w:uiPriority w:val="99"/>
    <w:semiHidden/>
    <w:rsid w:val="00F93B44"/>
  </w:style>
  <w:style w:type="numbering" w:customStyle="1" w:styleId="83212">
    <w:name w:val="стиль 83212"/>
    <w:rsid w:val="00F93B44"/>
    <w:pPr>
      <w:numPr>
        <w:numId w:val="6"/>
      </w:numPr>
    </w:pPr>
  </w:style>
  <w:style w:type="table" w:customStyle="1" w:styleId="13234">
    <w:name w:val="Классическая таблица 1323"/>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212">
    <w:name w:val="Нет списка22212"/>
    <w:next w:val="a8"/>
    <w:semiHidden/>
    <w:rsid w:val="00F93B44"/>
  </w:style>
  <w:style w:type="table" w:customStyle="1" w:styleId="14230">
    <w:name w:val="Сетка таблицы1423"/>
    <w:basedOn w:val="a7"/>
    <w:next w:val="aff6"/>
    <w:uiPriority w:val="59"/>
    <w:rsid w:val="00F93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3">
    <w:name w:val="Сетка таблицы2323"/>
    <w:basedOn w:val="a7"/>
    <w:next w:val="aff6"/>
    <w:uiPriority w:val="39"/>
    <w:rsid w:val="00F93B44"/>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12">
    <w:name w:val="Нет списка32212"/>
    <w:next w:val="a8"/>
    <w:uiPriority w:val="99"/>
    <w:semiHidden/>
    <w:unhideWhenUsed/>
    <w:rsid w:val="00F93B44"/>
  </w:style>
  <w:style w:type="numbering" w:customStyle="1" w:styleId="1122120">
    <w:name w:val="Нет списка112212"/>
    <w:next w:val="a8"/>
    <w:uiPriority w:val="99"/>
    <w:semiHidden/>
    <w:unhideWhenUsed/>
    <w:rsid w:val="00F93B44"/>
  </w:style>
  <w:style w:type="numbering" w:customStyle="1" w:styleId="42212">
    <w:name w:val="Нет списка42212"/>
    <w:next w:val="a8"/>
    <w:uiPriority w:val="99"/>
    <w:semiHidden/>
    <w:unhideWhenUsed/>
    <w:rsid w:val="00F93B44"/>
  </w:style>
  <w:style w:type="numbering" w:customStyle="1" w:styleId="122212">
    <w:name w:val="Нет списка122212"/>
    <w:next w:val="a8"/>
    <w:uiPriority w:val="99"/>
    <w:semiHidden/>
    <w:unhideWhenUsed/>
    <w:rsid w:val="00F93B44"/>
  </w:style>
  <w:style w:type="numbering" w:customStyle="1" w:styleId="52212">
    <w:name w:val="Нет списка52212"/>
    <w:next w:val="a8"/>
    <w:uiPriority w:val="99"/>
    <w:semiHidden/>
    <w:unhideWhenUsed/>
    <w:rsid w:val="00F93B44"/>
  </w:style>
  <w:style w:type="numbering" w:customStyle="1" w:styleId="132212">
    <w:name w:val="Нет списка132212"/>
    <w:next w:val="a8"/>
    <w:uiPriority w:val="99"/>
    <w:semiHidden/>
    <w:unhideWhenUsed/>
    <w:rsid w:val="00F93B44"/>
  </w:style>
  <w:style w:type="numbering" w:customStyle="1" w:styleId="62212">
    <w:name w:val="Нет списка62212"/>
    <w:next w:val="a8"/>
    <w:uiPriority w:val="99"/>
    <w:semiHidden/>
    <w:unhideWhenUsed/>
    <w:rsid w:val="00F93B44"/>
  </w:style>
  <w:style w:type="numbering" w:customStyle="1" w:styleId="142212">
    <w:name w:val="Нет списка142212"/>
    <w:next w:val="a8"/>
    <w:uiPriority w:val="99"/>
    <w:semiHidden/>
    <w:unhideWhenUsed/>
    <w:rsid w:val="00F93B44"/>
  </w:style>
  <w:style w:type="numbering" w:customStyle="1" w:styleId="72212">
    <w:name w:val="Нет списка72212"/>
    <w:next w:val="a8"/>
    <w:uiPriority w:val="99"/>
    <w:semiHidden/>
    <w:unhideWhenUsed/>
    <w:rsid w:val="00F93B44"/>
  </w:style>
  <w:style w:type="numbering" w:customStyle="1" w:styleId="812121">
    <w:name w:val="Нет списка81212"/>
    <w:next w:val="a8"/>
    <w:uiPriority w:val="99"/>
    <w:semiHidden/>
    <w:unhideWhenUsed/>
    <w:rsid w:val="00F93B44"/>
  </w:style>
  <w:style w:type="table" w:customStyle="1" w:styleId="3323">
    <w:name w:val="Сетка таблицы3323"/>
    <w:basedOn w:val="a7"/>
    <w:next w:val="aff6"/>
    <w:uiPriority w:val="39"/>
    <w:rsid w:val="00F93B44"/>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12">
    <w:name w:val="Нет списка91212"/>
    <w:next w:val="a8"/>
    <w:uiPriority w:val="99"/>
    <w:semiHidden/>
    <w:unhideWhenUsed/>
    <w:rsid w:val="00F93B44"/>
  </w:style>
  <w:style w:type="table" w:customStyle="1" w:styleId="4323">
    <w:name w:val="Сетка таблицы4323"/>
    <w:basedOn w:val="a7"/>
    <w:next w:val="aff6"/>
    <w:uiPriority w:val="39"/>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30">
    <w:name w:val="Сетка таблицы11323"/>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12">
    <w:name w:val="Нет списка151212"/>
    <w:next w:val="a8"/>
    <w:uiPriority w:val="99"/>
    <w:semiHidden/>
    <w:rsid w:val="00F93B44"/>
  </w:style>
  <w:style w:type="table" w:customStyle="1" w:styleId="1112231">
    <w:name w:val="Сетка таблицы111223"/>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12">
    <w:name w:val="Нет списка212212"/>
    <w:next w:val="a8"/>
    <w:semiHidden/>
    <w:unhideWhenUsed/>
    <w:rsid w:val="00F93B44"/>
  </w:style>
  <w:style w:type="table" w:customStyle="1" w:styleId="212230">
    <w:name w:val="Сетка таблицы21223"/>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12">
    <w:name w:val="Нет списка1112212"/>
    <w:next w:val="a8"/>
    <w:uiPriority w:val="99"/>
    <w:semiHidden/>
    <w:rsid w:val="00F93B44"/>
  </w:style>
  <w:style w:type="numbering" w:customStyle="1" w:styleId="311212">
    <w:name w:val="Нет списка311212"/>
    <w:next w:val="a8"/>
    <w:uiPriority w:val="99"/>
    <w:semiHidden/>
    <w:unhideWhenUsed/>
    <w:rsid w:val="00F93B44"/>
  </w:style>
  <w:style w:type="table" w:customStyle="1" w:styleId="31223">
    <w:name w:val="Сетка таблицы31223"/>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212">
    <w:name w:val="Нет списка1211212"/>
    <w:next w:val="a8"/>
    <w:uiPriority w:val="99"/>
    <w:semiHidden/>
    <w:rsid w:val="00F93B44"/>
  </w:style>
  <w:style w:type="table" w:customStyle="1" w:styleId="122231">
    <w:name w:val="Сетка таблицы12223"/>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212">
    <w:name w:val="Нет списка2112212"/>
    <w:next w:val="a8"/>
    <w:uiPriority w:val="99"/>
    <w:semiHidden/>
    <w:unhideWhenUsed/>
    <w:rsid w:val="00F93B44"/>
  </w:style>
  <w:style w:type="numbering" w:customStyle="1" w:styleId="11112212">
    <w:name w:val="Нет списка11112212"/>
    <w:next w:val="a8"/>
    <w:uiPriority w:val="99"/>
    <w:semiHidden/>
    <w:rsid w:val="00F93B44"/>
  </w:style>
  <w:style w:type="table" w:customStyle="1" w:styleId="41223">
    <w:name w:val="Сетка таблицы41223"/>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12">
    <w:name w:val="Нет списка411212"/>
    <w:next w:val="a8"/>
    <w:uiPriority w:val="99"/>
    <w:semiHidden/>
    <w:unhideWhenUsed/>
    <w:rsid w:val="00F93B44"/>
  </w:style>
  <w:style w:type="table" w:customStyle="1" w:styleId="52230">
    <w:name w:val="Сетка таблицы5223"/>
    <w:basedOn w:val="a7"/>
    <w:next w:val="aff6"/>
    <w:uiPriority w:val="3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30">
    <w:name w:val="Сетка таблицы6223"/>
    <w:basedOn w:val="a7"/>
    <w:next w:val="aff6"/>
    <w:uiPriority w:val="3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2">
    <w:name w:val="Сетка таблицы 11223"/>
    <w:basedOn w:val="a7"/>
    <w:next w:val="1ff3"/>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2212">
    <w:name w:val="стиль 812212"/>
    <w:rsid w:val="00F93B44"/>
    <w:pPr>
      <w:numPr>
        <w:numId w:val="1"/>
      </w:numPr>
    </w:pPr>
  </w:style>
  <w:style w:type="table" w:customStyle="1" w:styleId="112233">
    <w:name w:val="Классическая таблица 11223"/>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23">
    <w:name w:val="Table Normal223"/>
    <w:uiPriority w:val="2"/>
    <w:semiHidden/>
    <w:unhideWhenUsed/>
    <w:qFormat/>
    <w:rsid w:val="00F93B44"/>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11212">
    <w:name w:val="Нет списка511212"/>
    <w:next w:val="a8"/>
    <w:uiPriority w:val="99"/>
    <w:semiHidden/>
    <w:unhideWhenUsed/>
    <w:rsid w:val="00F93B44"/>
  </w:style>
  <w:style w:type="numbering" w:customStyle="1" w:styleId="1311212">
    <w:name w:val="Нет списка1311212"/>
    <w:next w:val="a8"/>
    <w:uiPriority w:val="99"/>
    <w:semiHidden/>
    <w:unhideWhenUsed/>
    <w:rsid w:val="00F93B44"/>
  </w:style>
  <w:style w:type="numbering" w:customStyle="1" w:styleId="611212">
    <w:name w:val="Нет списка611212"/>
    <w:next w:val="a8"/>
    <w:uiPriority w:val="99"/>
    <w:semiHidden/>
    <w:unhideWhenUsed/>
    <w:rsid w:val="00F93B44"/>
  </w:style>
  <w:style w:type="numbering" w:customStyle="1" w:styleId="1411212">
    <w:name w:val="Нет списка1411212"/>
    <w:next w:val="a8"/>
    <w:uiPriority w:val="99"/>
    <w:semiHidden/>
    <w:unhideWhenUsed/>
    <w:rsid w:val="00F93B44"/>
  </w:style>
  <w:style w:type="numbering" w:customStyle="1" w:styleId="711212">
    <w:name w:val="Нет списка711212"/>
    <w:next w:val="a8"/>
    <w:uiPriority w:val="99"/>
    <w:semiHidden/>
    <w:unhideWhenUsed/>
    <w:rsid w:val="00F93B44"/>
  </w:style>
  <w:style w:type="table" w:customStyle="1" w:styleId="-1223">
    <w:name w:val="Веб-таблица 1223"/>
    <w:basedOn w:val="a7"/>
    <w:next w:val="-10"/>
    <w:rsid w:val="00F93B44"/>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230">
    <w:name w:val="Сетка таблицы7223"/>
    <w:basedOn w:val="a7"/>
    <w:next w:val="aff6"/>
    <w:uiPriority w:val="39"/>
    <w:rsid w:val="00F93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30">
    <w:name w:val="ЭКОцентр Таблица (8пт)223"/>
    <w:qFormat/>
    <w:rsid w:val="00F93B44"/>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23">
    <w:name w:val="ЭКОцентр Таблица (10пт)223"/>
    <w:qFormat/>
    <w:rsid w:val="00F93B44"/>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2012">
    <w:name w:val="Нет списка2012"/>
    <w:next w:val="a8"/>
    <w:uiPriority w:val="99"/>
    <w:semiHidden/>
    <w:unhideWhenUsed/>
    <w:rsid w:val="00F93B44"/>
  </w:style>
  <w:style w:type="numbering" w:customStyle="1" w:styleId="115120">
    <w:name w:val="Нет списка11512"/>
    <w:next w:val="a8"/>
    <w:uiPriority w:val="99"/>
    <w:semiHidden/>
    <w:unhideWhenUsed/>
    <w:rsid w:val="00F93B44"/>
  </w:style>
  <w:style w:type="table" w:customStyle="1" w:styleId="1823">
    <w:name w:val="Сетка таблицы182"/>
    <w:basedOn w:val="a7"/>
    <w:next w:val="aff6"/>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2">
    <w:name w:val="Нет списка11612"/>
    <w:next w:val="a8"/>
    <w:semiHidden/>
    <w:rsid w:val="00F93B44"/>
  </w:style>
  <w:style w:type="table" w:customStyle="1" w:styleId="11621">
    <w:name w:val="Сетка таблицы1162"/>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2">
    <w:name w:val="Нет списка2512"/>
    <w:next w:val="a8"/>
    <w:uiPriority w:val="99"/>
    <w:semiHidden/>
    <w:unhideWhenUsed/>
    <w:rsid w:val="00F93B44"/>
  </w:style>
  <w:style w:type="table" w:customStyle="1" w:styleId="2620">
    <w:name w:val="Сетка таблицы262"/>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2">
    <w:name w:val="Нет списка111512"/>
    <w:next w:val="a8"/>
    <w:semiHidden/>
    <w:rsid w:val="00F93B44"/>
  </w:style>
  <w:style w:type="numbering" w:customStyle="1" w:styleId="3512">
    <w:name w:val="Нет списка3512"/>
    <w:next w:val="a8"/>
    <w:uiPriority w:val="99"/>
    <w:semiHidden/>
    <w:unhideWhenUsed/>
    <w:rsid w:val="00F93B44"/>
  </w:style>
  <w:style w:type="table" w:customStyle="1" w:styleId="362">
    <w:name w:val="Сетка таблицы362"/>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2">
    <w:name w:val="Нет списка12512"/>
    <w:next w:val="a8"/>
    <w:semiHidden/>
    <w:rsid w:val="00F93B44"/>
  </w:style>
  <w:style w:type="table" w:customStyle="1" w:styleId="12521">
    <w:name w:val="Сетка таблицы1252"/>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12">
    <w:name w:val="Нет списка21512"/>
    <w:next w:val="a8"/>
    <w:uiPriority w:val="99"/>
    <w:semiHidden/>
    <w:unhideWhenUsed/>
    <w:rsid w:val="00F93B44"/>
  </w:style>
  <w:style w:type="table" w:customStyle="1" w:styleId="21521">
    <w:name w:val="Сетка таблицы2152"/>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20">
    <w:name w:val="Нет списка111152"/>
    <w:next w:val="a8"/>
    <w:semiHidden/>
    <w:rsid w:val="00F93B44"/>
  </w:style>
  <w:style w:type="table" w:customStyle="1" w:styleId="111521">
    <w:name w:val="Сетка таблицы11152"/>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2"/>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2">
    <w:name w:val="Нет списка4512"/>
    <w:next w:val="a8"/>
    <w:uiPriority w:val="99"/>
    <w:semiHidden/>
    <w:unhideWhenUsed/>
    <w:rsid w:val="00F93B44"/>
  </w:style>
  <w:style w:type="table" w:customStyle="1" w:styleId="5520">
    <w:name w:val="Сетка таблицы552"/>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20">
    <w:name w:val="Сетка таблицы652"/>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4">
    <w:name w:val="Сетка таблицы 162"/>
    <w:basedOn w:val="a7"/>
    <w:next w:val="1ff3"/>
    <w:uiPriority w:val="99"/>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61">
    <w:name w:val="стиль 861"/>
    <w:rsid w:val="00F93B44"/>
    <w:pPr>
      <w:numPr>
        <w:numId w:val="50"/>
      </w:numPr>
    </w:pPr>
  </w:style>
  <w:style w:type="table" w:customStyle="1" w:styleId="1625">
    <w:name w:val="Классическая таблица 162"/>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52">
    <w:name w:val="Table Normal52"/>
    <w:uiPriority w:val="2"/>
    <w:semiHidden/>
    <w:unhideWhenUsed/>
    <w:qFormat/>
    <w:rsid w:val="00F93B44"/>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512">
    <w:name w:val="Нет списка5512"/>
    <w:next w:val="a8"/>
    <w:uiPriority w:val="99"/>
    <w:semiHidden/>
    <w:unhideWhenUsed/>
    <w:rsid w:val="00F93B44"/>
  </w:style>
  <w:style w:type="numbering" w:customStyle="1" w:styleId="13512">
    <w:name w:val="Нет списка13512"/>
    <w:next w:val="a8"/>
    <w:uiPriority w:val="99"/>
    <w:semiHidden/>
    <w:unhideWhenUsed/>
    <w:rsid w:val="00F93B44"/>
  </w:style>
  <w:style w:type="numbering" w:customStyle="1" w:styleId="6512">
    <w:name w:val="Нет списка6512"/>
    <w:next w:val="a8"/>
    <w:uiPriority w:val="99"/>
    <w:semiHidden/>
    <w:unhideWhenUsed/>
    <w:rsid w:val="00F93B44"/>
  </w:style>
  <w:style w:type="numbering" w:customStyle="1" w:styleId="14512">
    <w:name w:val="Нет списка14512"/>
    <w:next w:val="a8"/>
    <w:uiPriority w:val="99"/>
    <w:semiHidden/>
    <w:unhideWhenUsed/>
    <w:rsid w:val="00F93B44"/>
  </w:style>
  <w:style w:type="numbering" w:customStyle="1" w:styleId="7512">
    <w:name w:val="Нет списка7512"/>
    <w:next w:val="a8"/>
    <w:uiPriority w:val="99"/>
    <w:semiHidden/>
    <w:unhideWhenUsed/>
    <w:rsid w:val="00F93B44"/>
  </w:style>
  <w:style w:type="numbering" w:customStyle="1" w:styleId="84121">
    <w:name w:val="Нет списка8412"/>
    <w:next w:val="a8"/>
    <w:uiPriority w:val="99"/>
    <w:semiHidden/>
    <w:unhideWhenUsed/>
    <w:rsid w:val="00F93B44"/>
  </w:style>
  <w:style w:type="numbering" w:customStyle="1" w:styleId="9412">
    <w:name w:val="Нет списка9412"/>
    <w:next w:val="a8"/>
    <w:uiPriority w:val="99"/>
    <w:semiHidden/>
    <w:unhideWhenUsed/>
    <w:rsid w:val="00F93B44"/>
  </w:style>
  <w:style w:type="numbering" w:customStyle="1" w:styleId="15412">
    <w:name w:val="Нет списка15412"/>
    <w:next w:val="a8"/>
    <w:uiPriority w:val="99"/>
    <w:semiHidden/>
    <w:rsid w:val="00F93B44"/>
  </w:style>
  <w:style w:type="numbering" w:customStyle="1" w:styleId="31412">
    <w:name w:val="Нет списка31412"/>
    <w:next w:val="a8"/>
    <w:uiPriority w:val="99"/>
    <w:semiHidden/>
    <w:unhideWhenUsed/>
    <w:rsid w:val="00F93B44"/>
  </w:style>
  <w:style w:type="table" w:customStyle="1" w:styleId="3152">
    <w:name w:val="Сетка таблицы3152"/>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12">
    <w:name w:val="Нет списка121412"/>
    <w:next w:val="a8"/>
    <w:uiPriority w:val="99"/>
    <w:semiHidden/>
    <w:rsid w:val="00F93B44"/>
  </w:style>
  <w:style w:type="numbering" w:customStyle="1" w:styleId="21152">
    <w:name w:val="Нет списка21152"/>
    <w:next w:val="a8"/>
    <w:uiPriority w:val="99"/>
    <w:semiHidden/>
    <w:unhideWhenUsed/>
    <w:rsid w:val="00F93B44"/>
  </w:style>
  <w:style w:type="numbering" w:customStyle="1" w:styleId="11111312">
    <w:name w:val="Нет списка11111312"/>
    <w:next w:val="a8"/>
    <w:uiPriority w:val="99"/>
    <w:semiHidden/>
    <w:rsid w:val="00F93B44"/>
  </w:style>
  <w:style w:type="table" w:customStyle="1" w:styleId="4152">
    <w:name w:val="Сетка таблицы4152"/>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12">
    <w:name w:val="Нет списка41412"/>
    <w:next w:val="a8"/>
    <w:uiPriority w:val="99"/>
    <w:semiHidden/>
    <w:unhideWhenUsed/>
    <w:rsid w:val="00F93B44"/>
  </w:style>
  <w:style w:type="table" w:customStyle="1" w:styleId="11522">
    <w:name w:val="Сетка таблицы 1152"/>
    <w:basedOn w:val="a7"/>
    <w:next w:val="1ff3"/>
    <w:uiPriority w:val="99"/>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51">
    <w:name w:val="стиль 8151"/>
    <w:rsid w:val="00F93B44"/>
    <w:pPr>
      <w:numPr>
        <w:numId w:val="20"/>
      </w:numPr>
    </w:pPr>
  </w:style>
  <w:style w:type="table" w:customStyle="1" w:styleId="11523">
    <w:name w:val="Классическая таблица 1152"/>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51412">
    <w:name w:val="Нет списка51412"/>
    <w:next w:val="a8"/>
    <w:uiPriority w:val="99"/>
    <w:semiHidden/>
    <w:unhideWhenUsed/>
    <w:rsid w:val="00F93B44"/>
  </w:style>
  <w:style w:type="numbering" w:customStyle="1" w:styleId="131412">
    <w:name w:val="Нет списка131412"/>
    <w:next w:val="a8"/>
    <w:uiPriority w:val="99"/>
    <w:semiHidden/>
    <w:unhideWhenUsed/>
    <w:rsid w:val="00F93B44"/>
  </w:style>
  <w:style w:type="numbering" w:customStyle="1" w:styleId="61412">
    <w:name w:val="Нет списка61412"/>
    <w:next w:val="a8"/>
    <w:uiPriority w:val="99"/>
    <w:semiHidden/>
    <w:unhideWhenUsed/>
    <w:rsid w:val="00F93B44"/>
  </w:style>
  <w:style w:type="numbering" w:customStyle="1" w:styleId="141412">
    <w:name w:val="Нет списка141412"/>
    <w:next w:val="a8"/>
    <w:uiPriority w:val="99"/>
    <w:semiHidden/>
    <w:unhideWhenUsed/>
    <w:rsid w:val="00F93B44"/>
  </w:style>
  <w:style w:type="numbering" w:customStyle="1" w:styleId="71412">
    <w:name w:val="Нет списка71412"/>
    <w:next w:val="a8"/>
    <w:uiPriority w:val="99"/>
    <w:semiHidden/>
    <w:unhideWhenUsed/>
    <w:rsid w:val="00F93B44"/>
  </w:style>
  <w:style w:type="table" w:customStyle="1" w:styleId="-152">
    <w:name w:val="Веб-таблица 152"/>
    <w:basedOn w:val="a7"/>
    <w:next w:val="-10"/>
    <w:rsid w:val="00F93B44"/>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521">
    <w:name w:val="Сетка таблицы752"/>
    <w:basedOn w:val="a7"/>
    <w:next w:val="aff6"/>
    <w:uiPriority w:val="39"/>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0">
    <w:name w:val="ЭКОцентр Таблица (8пт)52"/>
    <w:qFormat/>
    <w:rsid w:val="00F93B44"/>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520">
    <w:name w:val="ЭКОцентр Таблица (10пт)52"/>
    <w:qFormat/>
    <w:rsid w:val="00F93B44"/>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326">
    <w:name w:val="Таблица нет отступа32"/>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
    <w:name w:val="Таблица нет отступа112"/>
    <w:basedOn w:val="a7"/>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6">
    <w:name w:val="Таблица нет отступа212"/>
    <w:basedOn w:val="a7"/>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4">
    <w:name w:val="Сетка таблицы832"/>
    <w:basedOn w:val="a7"/>
    <w:next w:val="aff6"/>
    <w:uiPriority w:val="59"/>
    <w:rsid w:val="00F93B44"/>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3">
    <w:name w:val="Сетка таблицы 1232"/>
    <w:basedOn w:val="a7"/>
    <w:next w:val="1ff3"/>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2312">
    <w:name w:val="стиль 82312"/>
    <w:rsid w:val="00F93B44"/>
  </w:style>
  <w:style w:type="table" w:customStyle="1" w:styleId="12324">
    <w:name w:val="Классическая таблица 1232"/>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20">
    <w:name w:val="Сетка таблицы1332"/>
    <w:basedOn w:val="a7"/>
    <w:next w:val="aff6"/>
    <w:uiPriority w:val="59"/>
    <w:rsid w:val="00F93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0">
    <w:name w:val="Сетка таблицы2232"/>
    <w:basedOn w:val="a7"/>
    <w:next w:val="aff6"/>
    <w:uiPriority w:val="39"/>
    <w:rsid w:val="00F93B44"/>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20">
    <w:name w:val="Сетка таблицы3232"/>
    <w:basedOn w:val="a7"/>
    <w:next w:val="aff6"/>
    <w:uiPriority w:val="39"/>
    <w:rsid w:val="00F93B44"/>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20">
    <w:name w:val="Сетка таблицы4232"/>
    <w:basedOn w:val="a7"/>
    <w:next w:val="aff6"/>
    <w:uiPriority w:val="39"/>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1">
    <w:name w:val="Сетка таблицы11232"/>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20">
    <w:name w:val="Сетка таблицы111132"/>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20">
    <w:name w:val="Сетка таблицы21132"/>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20">
    <w:name w:val="Сетка таблицы31132"/>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20">
    <w:name w:val="Сетка таблицы12132"/>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312">
    <w:name w:val="Нет списка2111312"/>
    <w:next w:val="a8"/>
    <w:uiPriority w:val="99"/>
    <w:semiHidden/>
    <w:unhideWhenUsed/>
    <w:rsid w:val="00F93B44"/>
  </w:style>
  <w:style w:type="numbering" w:customStyle="1" w:styleId="11111111112">
    <w:name w:val="Нет списка11111111112"/>
    <w:next w:val="a8"/>
    <w:uiPriority w:val="99"/>
    <w:semiHidden/>
    <w:rsid w:val="00F93B44"/>
  </w:style>
  <w:style w:type="table" w:customStyle="1" w:styleId="411320">
    <w:name w:val="Сетка таблицы41132"/>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21">
    <w:name w:val="Сетка таблицы5132"/>
    <w:basedOn w:val="a7"/>
    <w:next w:val="aff6"/>
    <w:uiPriority w:val="3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20">
    <w:name w:val="Сетка таблицы6132"/>
    <w:basedOn w:val="a7"/>
    <w:next w:val="aff6"/>
    <w:uiPriority w:val="3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3">
    <w:name w:val="Сетка таблицы 11132"/>
    <w:basedOn w:val="a7"/>
    <w:next w:val="1ff3"/>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1312">
    <w:name w:val="стиль 811312"/>
    <w:rsid w:val="00F93B44"/>
  </w:style>
  <w:style w:type="table" w:customStyle="1" w:styleId="111324">
    <w:name w:val="Классическая таблица 11132"/>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132">
    <w:name w:val="Table Normal132"/>
    <w:uiPriority w:val="2"/>
    <w:semiHidden/>
    <w:unhideWhenUsed/>
    <w:qFormat/>
    <w:rsid w:val="00F93B44"/>
    <w:pPr>
      <w:widowControl w:val="0"/>
    </w:pPr>
    <w:rPr>
      <w:sz w:val="22"/>
      <w:szCs w:val="22"/>
      <w:lang w:val="en-US" w:eastAsia="en-US"/>
    </w:rPr>
    <w:tblPr>
      <w:tblInd w:w="0" w:type="dxa"/>
      <w:tblCellMar>
        <w:top w:w="0" w:type="dxa"/>
        <w:left w:w="0" w:type="dxa"/>
        <w:bottom w:w="0" w:type="dxa"/>
        <w:right w:w="0" w:type="dxa"/>
      </w:tblCellMar>
    </w:tblPr>
  </w:style>
  <w:style w:type="table" w:customStyle="1" w:styleId="-1132">
    <w:name w:val="Веб-таблица 1132"/>
    <w:basedOn w:val="a7"/>
    <w:next w:val="-10"/>
    <w:rsid w:val="00F93B44"/>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1320">
    <w:name w:val="Сетка таблицы7132"/>
    <w:basedOn w:val="a7"/>
    <w:next w:val="aff6"/>
    <w:uiPriority w:val="39"/>
    <w:rsid w:val="00F93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22">
    <w:name w:val="ЭКОцентр Таблица (8пт)132"/>
    <w:qFormat/>
    <w:rsid w:val="00F93B44"/>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1320">
    <w:name w:val="ЭКОцентр Таблица (10пт)132"/>
    <w:qFormat/>
    <w:rsid w:val="00F93B44"/>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0312">
    <w:name w:val="Нет списка10312"/>
    <w:next w:val="a8"/>
    <w:uiPriority w:val="99"/>
    <w:semiHidden/>
    <w:unhideWhenUsed/>
    <w:rsid w:val="00F93B44"/>
  </w:style>
  <w:style w:type="table" w:customStyle="1" w:styleId="9321">
    <w:name w:val="Сетка таблицы932"/>
    <w:basedOn w:val="a7"/>
    <w:next w:val="aff6"/>
    <w:uiPriority w:val="59"/>
    <w:rsid w:val="00F93B44"/>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3">
    <w:name w:val="Сетка таблицы 1332"/>
    <w:basedOn w:val="a7"/>
    <w:next w:val="1ff3"/>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312">
    <w:name w:val="Нет списка16312"/>
    <w:next w:val="a8"/>
    <w:uiPriority w:val="99"/>
    <w:semiHidden/>
    <w:rsid w:val="00F93B44"/>
  </w:style>
  <w:style w:type="numbering" w:customStyle="1" w:styleId="83320">
    <w:name w:val="стиль 8332"/>
    <w:rsid w:val="00F93B44"/>
  </w:style>
  <w:style w:type="table" w:customStyle="1" w:styleId="13324">
    <w:name w:val="Классическая таблица 1332"/>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2312">
    <w:name w:val="Нет списка22312"/>
    <w:next w:val="a8"/>
    <w:semiHidden/>
    <w:rsid w:val="00F93B44"/>
  </w:style>
  <w:style w:type="table" w:customStyle="1" w:styleId="14320">
    <w:name w:val="Сетка таблицы1432"/>
    <w:basedOn w:val="a7"/>
    <w:next w:val="aff6"/>
    <w:uiPriority w:val="59"/>
    <w:rsid w:val="00F93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0">
    <w:name w:val="Сетка таблицы2332"/>
    <w:basedOn w:val="a7"/>
    <w:next w:val="aff6"/>
    <w:uiPriority w:val="39"/>
    <w:rsid w:val="00F93B44"/>
    <w:pPr>
      <w:widowControl w:val="0"/>
    </w:pPr>
    <w:rPr>
      <w:rFonts w:ascii="Courier New" w:eastAsia="Courier New" w:hAnsi="Courier New" w:cs="Courier New"/>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2">
    <w:name w:val="Нет списка32312"/>
    <w:next w:val="a8"/>
    <w:uiPriority w:val="99"/>
    <w:semiHidden/>
    <w:unhideWhenUsed/>
    <w:rsid w:val="00F93B44"/>
  </w:style>
  <w:style w:type="numbering" w:customStyle="1" w:styleId="1123120">
    <w:name w:val="Нет списка112312"/>
    <w:next w:val="a8"/>
    <w:uiPriority w:val="99"/>
    <w:semiHidden/>
    <w:unhideWhenUsed/>
    <w:rsid w:val="00F93B44"/>
  </w:style>
  <w:style w:type="numbering" w:customStyle="1" w:styleId="42312">
    <w:name w:val="Нет списка42312"/>
    <w:next w:val="a8"/>
    <w:uiPriority w:val="99"/>
    <w:semiHidden/>
    <w:unhideWhenUsed/>
    <w:rsid w:val="00F93B44"/>
  </w:style>
  <w:style w:type="numbering" w:customStyle="1" w:styleId="122312">
    <w:name w:val="Нет списка122312"/>
    <w:next w:val="a8"/>
    <w:uiPriority w:val="99"/>
    <w:semiHidden/>
    <w:unhideWhenUsed/>
    <w:rsid w:val="00F93B44"/>
  </w:style>
  <w:style w:type="numbering" w:customStyle="1" w:styleId="52312">
    <w:name w:val="Нет списка52312"/>
    <w:next w:val="a8"/>
    <w:uiPriority w:val="99"/>
    <w:semiHidden/>
    <w:unhideWhenUsed/>
    <w:rsid w:val="00F93B44"/>
  </w:style>
  <w:style w:type="numbering" w:customStyle="1" w:styleId="132312">
    <w:name w:val="Нет списка132312"/>
    <w:next w:val="a8"/>
    <w:uiPriority w:val="99"/>
    <w:semiHidden/>
    <w:unhideWhenUsed/>
    <w:rsid w:val="00F93B44"/>
  </w:style>
  <w:style w:type="numbering" w:customStyle="1" w:styleId="62312">
    <w:name w:val="Нет списка62312"/>
    <w:next w:val="a8"/>
    <w:uiPriority w:val="99"/>
    <w:semiHidden/>
    <w:unhideWhenUsed/>
    <w:rsid w:val="00F93B44"/>
  </w:style>
  <w:style w:type="numbering" w:customStyle="1" w:styleId="142312">
    <w:name w:val="Нет списка142312"/>
    <w:next w:val="a8"/>
    <w:uiPriority w:val="99"/>
    <w:semiHidden/>
    <w:unhideWhenUsed/>
    <w:rsid w:val="00F93B44"/>
  </w:style>
  <w:style w:type="numbering" w:customStyle="1" w:styleId="72312">
    <w:name w:val="Нет списка72312"/>
    <w:next w:val="a8"/>
    <w:uiPriority w:val="99"/>
    <w:semiHidden/>
    <w:unhideWhenUsed/>
    <w:rsid w:val="00F93B44"/>
  </w:style>
  <w:style w:type="numbering" w:customStyle="1" w:styleId="813121">
    <w:name w:val="Нет списка81312"/>
    <w:next w:val="a8"/>
    <w:uiPriority w:val="99"/>
    <w:semiHidden/>
    <w:unhideWhenUsed/>
    <w:rsid w:val="00F93B44"/>
  </w:style>
  <w:style w:type="table" w:customStyle="1" w:styleId="33320">
    <w:name w:val="Сетка таблицы3332"/>
    <w:basedOn w:val="a7"/>
    <w:next w:val="aff6"/>
    <w:uiPriority w:val="39"/>
    <w:rsid w:val="00F93B44"/>
    <w:rPr>
      <w:rFonts w:ascii="Times New Roman" w:hAnsi="Times New Roman"/>
      <w:sz w:val="28"/>
      <w:szCs w:val="28"/>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312">
    <w:name w:val="Нет списка91312"/>
    <w:next w:val="a8"/>
    <w:uiPriority w:val="99"/>
    <w:semiHidden/>
    <w:unhideWhenUsed/>
    <w:rsid w:val="00F93B44"/>
  </w:style>
  <w:style w:type="table" w:customStyle="1" w:styleId="4332">
    <w:name w:val="Сетка таблицы4332"/>
    <w:basedOn w:val="a7"/>
    <w:next w:val="aff6"/>
    <w:uiPriority w:val="39"/>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20">
    <w:name w:val="Сетка таблицы11332"/>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312">
    <w:name w:val="Нет списка151312"/>
    <w:next w:val="a8"/>
    <w:uiPriority w:val="99"/>
    <w:semiHidden/>
    <w:rsid w:val="00F93B44"/>
  </w:style>
  <w:style w:type="table" w:customStyle="1" w:styleId="1112321">
    <w:name w:val="Сетка таблицы111232"/>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312">
    <w:name w:val="Нет списка212312"/>
    <w:next w:val="a8"/>
    <w:semiHidden/>
    <w:unhideWhenUsed/>
    <w:rsid w:val="00F93B44"/>
  </w:style>
  <w:style w:type="table" w:customStyle="1" w:styleId="212320">
    <w:name w:val="Сетка таблицы21232"/>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312">
    <w:name w:val="Нет списка1112312"/>
    <w:next w:val="a8"/>
    <w:uiPriority w:val="99"/>
    <w:semiHidden/>
    <w:rsid w:val="00F93B44"/>
  </w:style>
  <w:style w:type="numbering" w:customStyle="1" w:styleId="311312">
    <w:name w:val="Нет списка311312"/>
    <w:next w:val="a8"/>
    <w:uiPriority w:val="99"/>
    <w:semiHidden/>
    <w:unhideWhenUsed/>
    <w:rsid w:val="00F93B44"/>
  </w:style>
  <w:style w:type="table" w:customStyle="1" w:styleId="31232">
    <w:name w:val="Сетка таблицы31232"/>
    <w:basedOn w:val="a7"/>
    <w:next w:val="aff6"/>
    <w:uiPriority w:val="5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312">
    <w:name w:val="Нет списка1211312"/>
    <w:next w:val="a8"/>
    <w:uiPriority w:val="99"/>
    <w:semiHidden/>
    <w:rsid w:val="00F93B44"/>
  </w:style>
  <w:style w:type="table" w:customStyle="1" w:styleId="122321">
    <w:name w:val="Сетка таблицы12232"/>
    <w:basedOn w:val="a7"/>
    <w:next w:val="aff6"/>
    <w:uiPriority w:val="59"/>
    <w:locked/>
    <w:rsid w:val="00F93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32">
    <w:name w:val="Нет списка211232"/>
    <w:next w:val="a8"/>
    <w:uiPriority w:val="99"/>
    <w:semiHidden/>
    <w:unhideWhenUsed/>
    <w:rsid w:val="00F93B44"/>
  </w:style>
  <w:style w:type="numbering" w:customStyle="1" w:styleId="1111232">
    <w:name w:val="Нет списка1111232"/>
    <w:next w:val="a8"/>
    <w:uiPriority w:val="99"/>
    <w:semiHidden/>
    <w:rsid w:val="00F93B44"/>
  </w:style>
  <w:style w:type="table" w:customStyle="1" w:styleId="41232">
    <w:name w:val="Сетка таблицы41232"/>
    <w:basedOn w:val="a7"/>
    <w:next w:val="aff6"/>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312">
    <w:name w:val="Нет списка411312"/>
    <w:next w:val="a8"/>
    <w:uiPriority w:val="99"/>
    <w:semiHidden/>
    <w:unhideWhenUsed/>
    <w:rsid w:val="00F93B44"/>
  </w:style>
  <w:style w:type="table" w:customStyle="1" w:styleId="52321">
    <w:name w:val="Сетка таблицы5232"/>
    <w:basedOn w:val="a7"/>
    <w:next w:val="aff6"/>
    <w:uiPriority w:val="3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20">
    <w:name w:val="Сетка таблицы6232"/>
    <w:basedOn w:val="a7"/>
    <w:next w:val="aff6"/>
    <w:uiPriority w:val="39"/>
    <w:rsid w:val="00F93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2">
    <w:name w:val="Сетка таблицы 11232"/>
    <w:basedOn w:val="a7"/>
    <w:next w:val="1ff3"/>
    <w:rsid w:val="00F93B4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812320">
    <w:name w:val="стиль 81232"/>
    <w:rsid w:val="00F93B44"/>
  </w:style>
  <w:style w:type="table" w:customStyle="1" w:styleId="112323">
    <w:name w:val="Классическая таблица 11232"/>
    <w:basedOn w:val="a7"/>
    <w:next w:val="1ff7"/>
    <w:rsid w:val="00F93B44"/>
    <w:pPr>
      <w:widowControl w:val="0"/>
      <w:autoSpaceDE w:val="0"/>
      <w:autoSpaceDN w:val="0"/>
      <w:adjustRightInd w:val="0"/>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Normal232">
    <w:name w:val="Table Normal232"/>
    <w:uiPriority w:val="2"/>
    <w:semiHidden/>
    <w:unhideWhenUsed/>
    <w:qFormat/>
    <w:rsid w:val="00F93B44"/>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511312">
    <w:name w:val="Нет списка511312"/>
    <w:next w:val="a8"/>
    <w:uiPriority w:val="99"/>
    <w:semiHidden/>
    <w:unhideWhenUsed/>
    <w:rsid w:val="00F93B44"/>
  </w:style>
  <w:style w:type="numbering" w:customStyle="1" w:styleId="1311312">
    <w:name w:val="Нет списка1311312"/>
    <w:next w:val="a8"/>
    <w:uiPriority w:val="99"/>
    <w:semiHidden/>
    <w:unhideWhenUsed/>
    <w:rsid w:val="00F93B44"/>
  </w:style>
  <w:style w:type="numbering" w:customStyle="1" w:styleId="611312">
    <w:name w:val="Нет списка611312"/>
    <w:next w:val="a8"/>
    <w:uiPriority w:val="99"/>
    <w:semiHidden/>
    <w:unhideWhenUsed/>
    <w:rsid w:val="00F93B44"/>
  </w:style>
  <w:style w:type="numbering" w:customStyle="1" w:styleId="1411312">
    <w:name w:val="Нет списка1411312"/>
    <w:next w:val="a8"/>
    <w:uiPriority w:val="99"/>
    <w:semiHidden/>
    <w:unhideWhenUsed/>
    <w:rsid w:val="00F93B44"/>
  </w:style>
  <w:style w:type="numbering" w:customStyle="1" w:styleId="711312">
    <w:name w:val="Нет списка711312"/>
    <w:next w:val="a8"/>
    <w:uiPriority w:val="99"/>
    <w:semiHidden/>
    <w:unhideWhenUsed/>
    <w:rsid w:val="00F93B44"/>
  </w:style>
  <w:style w:type="table" w:customStyle="1" w:styleId="-1232">
    <w:name w:val="Веб-таблица 1232"/>
    <w:basedOn w:val="a7"/>
    <w:next w:val="-10"/>
    <w:rsid w:val="00F93B44"/>
    <w:pPr>
      <w:kinsoku w:val="0"/>
      <w:overflowPunct w:val="0"/>
      <w:autoSpaceDE w:val="0"/>
      <w:autoSpaceDN w:val="0"/>
      <w:adjustRightInd w:val="0"/>
      <w:snapToGrid w:val="0"/>
      <w:spacing w:after="120"/>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2320">
    <w:name w:val="Сетка таблицы7232"/>
    <w:basedOn w:val="a7"/>
    <w:next w:val="aff6"/>
    <w:uiPriority w:val="39"/>
    <w:rsid w:val="00F93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21">
    <w:name w:val="ЭКОцентр Таблица (8пт)232"/>
    <w:qFormat/>
    <w:rsid w:val="00F93B44"/>
    <w:rPr>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232">
    <w:name w:val="ЭКОцентр Таблица (10пт)232"/>
    <w:qFormat/>
    <w:rsid w:val="00F93B44"/>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7112">
    <w:name w:val="Нет списка17112"/>
    <w:next w:val="a8"/>
    <w:uiPriority w:val="99"/>
    <w:semiHidden/>
    <w:unhideWhenUsed/>
    <w:rsid w:val="00F93B44"/>
  </w:style>
  <w:style w:type="numbering" w:customStyle="1" w:styleId="18112">
    <w:name w:val="Нет списка18112"/>
    <w:next w:val="a8"/>
    <w:uiPriority w:val="99"/>
    <w:semiHidden/>
    <w:unhideWhenUsed/>
    <w:rsid w:val="00F93B44"/>
  </w:style>
  <w:style w:type="table" w:customStyle="1" w:styleId="1113121">
    <w:name w:val="Сетка таблицы111312"/>
    <w:basedOn w:val="a7"/>
    <w:uiPriority w:val="59"/>
    <w:locked/>
    <w:rsid w:val="00F93B44"/>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20">
    <w:name w:val="Сетка таблицы21312"/>
    <w:basedOn w:val="a7"/>
    <w:uiPriority w:val="59"/>
    <w:rsid w:val="00F93B44"/>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20">
    <w:name w:val="Сетка таблицы31312"/>
    <w:basedOn w:val="a7"/>
    <w:uiPriority w:val="59"/>
    <w:rsid w:val="00F93B44"/>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21">
    <w:name w:val="Сетка таблицы12312"/>
    <w:basedOn w:val="a7"/>
    <w:uiPriority w:val="59"/>
    <w:locked/>
    <w:rsid w:val="00F93B44"/>
    <w:rPr>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20">
    <w:name w:val="Сетка таблицы41312"/>
    <w:basedOn w:val="a7"/>
    <w:rsid w:val="00F93B44"/>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20">
    <w:name w:val="Сетка таблицы5312"/>
    <w:basedOn w:val="a7"/>
    <w:uiPriority w:val="39"/>
    <w:rsid w:val="00F93B44"/>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20">
    <w:name w:val="Сетка таблицы6312"/>
    <w:basedOn w:val="a7"/>
    <w:uiPriority w:val="39"/>
    <w:rsid w:val="00F93B44"/>
    <w:rPr>
      <w:rFonts w:ascii="Times New Roman" w:eastAsia="Times New Roman" w:hAnsi="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2">
    <w:name w:val="Table Normal312"/>
    <w:uiPriority w:val="2"/>
    <w:semiHidden/>
    <w:qFormat/>
    <w:rsid w:val="00F93B44"/>
    <w:pPr>
      <w:widowControl w:val="0"/>
    </w:pPr>
    <w:rPr>
      <w:sz w:val="22"/>
      <w:szCs w:val="22"/>
      <w:lang w:val="en-US" w:eastAsia="en-US" w:bidi="ru-RU"/>
    </w:rPr>
    <w:tblPr>
      <w:tblCellMar>
        <w:top w:w="0" w:type="dxa"/>
        <w:left w:w="0" w:type="dxa"/>
        <w:bottom w:w="0" w:type="dxa"/>
        <w:right w:w="0" w:type="dxa"/>
      </w:tblCellMar>
    </w:tblPr>
  </w:style>
  <w:style w:type="table" w:customStyle="1" w:styleId="83122">
    <w:name w:val="ЭКОцентр Таблица (8пт)312"/>
    <w:qFormat/>
    <w:rsid w:val="00F93B44"/>
    <w:rPr>
      <w:sz w:val="16"/>
      <w:szCs w:val="16"/>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03120">
    <w:name w:val="ЭКОцентр Таблица (10пт)312"/>
    <w:qFormat/>
    <w:rsid w:val="00F93B44"/>
    <w:rPr>
      <w:lang w:eastAsia="en-US" w:bidi="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813112">
    <w:name w:val="стиль 813112"/>
    <w:rsid w:val="00F93B44"/>
  </w:style>
  <w:style w:type="numbering" w:customStyle="1" w:styleId="841120">
    <w:name w:val="стиль 84112"/>
    <w:rsid w:val="00F93B44"/>
  </w:style>
  <w:style w:type="numbering" w:customStyle="1" w:styleId="23112">
    <w:name w:val="Нет списка23112"/>
    <w:next w:val="a8"/>
    <w:uiPriority w:val="99"/>
    <w:semiHidden/>
    <w:unhideWhenUsed/>
    <w:rsid w:val="00F93B44"/>
  </w:style>
  <w:style w:type="numbering" w:customStyle="1" w:styleId="1131120">
    <w:name w:val="Нет списка113112"/>
    <w:next w:val="a8"/>
    <w:uiPriority w:val="99"/>
    <w:semiHidden/>
    <w:rsid w:val="00F93B44"/>
  </w:style>
  <w:style w:type="numbering" w:customStyle="1" w:styleId="8211120">
    <w:name w:val="стиль 821112"/>
    <w:rsid w:val="00F93B44"/>
  </w:style>
  <w:style w:type="numbering" w:customStyle="1" w:styleId="213112">
    <w:name w:val="Нет списка213112"/>
    <w:next w:val="a8"/>
    <w:semiHidden/>
    <w:rsid w:val="00F93B44"/>
  </w:style>
  <w:style w:type="numbering" w:customStyle="1" w:styleId="33112">
    <w:name w:val="Нет списка33112"/>
    <w:next w:val="a8"/>
    <w:uiPriority w:val="99"/>
    <w:semiHidden/>
    <w:unhideWhenUsed/>
    <w:rsid w:val="00F93B44"/>
  </w:style>
  <w:style w:type="numbering" w:customStyle="1" w:styleId="1113112">
    <w:name w:val="Нет списка1113112"/>
    <w:next w:val="a8"/>
    <w:uiPriority w:val="99"/>
    <w:semiHidden/>
    <w:unhideWhenUsed/>
    <w:rsid w:val="00F93B44"/>
  </w:style>
  <w:style w:type="numbering" w:customStyle="1" w:styleId="43112">
    <w:name w:val="Нет списка43112"/>
    <w:next w:val="a8"/>
    <w:uiPriority w:val="99"/>
    <w:semiHidden/>
    <w:unhideWhenUsed/>
    <w:rsid w:val="00F93B44"/>
  </w:style>
  <w:style w:type="numbering" w:customStyle="1" w:styleId="123112">
    <w:name w:val="Нет списка123112"/>
    <w:next w:val="a8"/>
    <w:uiPriority w:val="99"/>
    <w:semiHidden/>
    <w:unhideWhenUsed/>
    <w:rsid w:val="00F93B44"/>
  </w:style>
  <w:style w:type="numbering" w:customStyle="1" w:styleId="53112">
    <w:name w:val="Нет списка53112"/>
    <w:next w:val="a8"/>
    <w:uiPriority w:val="99"/>
    <w:semiHidden/>
    <w:unhideWhenUsed/>
    <w:rsid w:val="00F93B44"/>
  </w:style>
  <w:style w:type="numbering" w:customStyle="1" w:styleId="133112">
    <w:name w:val="Нет списка133112"/>
    <w:next w:val="a8"/>
    <w:uiPriority w:val="99"/>
    <w:semiHidden/>
    <w:unhideWhenUsed/>
    <w:rsid w:val="00F93B44"/>
  </w:style>
  <w:style w:type="numbering" w:customStyle="1" w:styleId="63112">
    <w:name w:val="Нет списка63112"/>
    <w:next w:val="a8"/>
    <w:uiPriority w:val="99"/>
    <w:semiHidden/>
    <w:unhideWhenUsed/>
    <w:rsid w:val="00F93B44"/>
  </w:style>
  <w:style w:type="numbering" w:customStyle="1" w:styleId="143112">
    <w:name w:val="Нет списка143112"/>
    <w:next w:val="a8"/>
    <w:uiPriority w:val="99"/>
    <w:semiHidden/>
    <w:unhideWhenUsed/>
    <w:rsid w:val="00F93B44"/>
  </w:style>
  <w:style w:type="numbering" w:customStyle="1" w:styleId="73112">
    <w:name w:val="Нет списка73112"/>
    <w:next w:val="a8"/>
    <w:uiPriority w:val="99"/>
    <w:semiHidden/>
    <w:unhideWhenUsed/>
    <w:rsid w:val="00F93B44"/>
  </w:style>
  <w:style w:type="numbering" w:customStyle="1" w:styleId="821121">
    <w:name w:val="Нет списка82112"/>
    <w:next w:val="a8"/>
    <w:uiPriority w:val="99"/>
    <w:semiHidden/>
    <w:unhideWhenUsed/>
    <w:rsid w:val="00F93B44"/>
  </w:style>
  <w:style w:type="numbering" w:customStyle="1" w:styleId="92112">
    <w:name w:val="Нет списка92112"/>
    <w:next w:val="a8"/>
    <w:uiPriority w:val="99"/>
    <w:semiHidden/>
    <w:unhideWhenUsed/>
    <w:rsid w:val="00F93B44"/>
  </w:style>
  <w:style w:type="numbering" w:customStyle="1" w:styleId="152112">
    <w:name w:val="Нет списка152112"/>
    <w:next w:val="a8"/>
    <w:uiPriority w:val="99"/>
    <w:semiHidden/>
    <w:rsid w:val="00F93B44"/>
  </w:style>
  <w:style w:type="numbering" w:customStyle="1" w:styleId="2113112">
    <w:name w:val="Нет списка2113112"/>
    <w:next w:val="a8"/>
    <w:semiHidden/>
    <w:unhideWhenUsed/>
    <w:rsid w:val="00F93B44"/>
  </w:style>
  <w:style w:type="numbering" w:customStyle="1" w:styleId="11113112">
    <w:name w:val="Нет списка11113112"/>
    <w:next w:val="a8"/>
    <w:uiPriority w:val="99"/>
    <w:semiHidden/>
    <w:rsid w:val="00F93B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71727">
      <w:bodyDiv w:val="1"/>
      <w:marLeft w:val="0"/>
      <w:marRight w:val="0"/>
      <w:marTop w:val="0"/>
      <w:marBottom w:val="0"/>
      <w:divBdr>
        <w:top w:val="none" w:sz="0" w:space="0" w:color="auto"/>
        <w:left w:val="none" w:sz="0" w:space="0" w:color="auto"/>
        <w:bottom w:val="none" w:sz="0" w:space="0" w:color="auto"/>
        <w:right w:val="none" w:sz="0" w:space="0" w:color="auto"/>
      </w:divBdr>
    </w:div>
    <w:div w:id="20403012">
      <w:bodyDiv w:val="1"/>
      <w:marLeft w:val="0"/>
      <w:marRight w:val="0"/>
      <w:marTop w:val="0"/>
      <w:marBottom w:val="0"/>
      <w:divBdr>
        <w:top w:val="none" w:sz="0" w:space="0" w:color="auto"/>
        <w:left w:val="none" w:sz="0" w:space="0" w:color="auto"/>
        <w:bottom w:val="none" w:sz="0" w:space="0" w:color="auto"/>
        <w:right w:val="none" w:sz="0" w:space="0" w:color="auto"/>
      </w:divBdr>
    </w:div>
    <w:div w:id="23294786">
      <w:bodyDiv w:val="1"/>
      <w:marLeft w:val="0"/>
      <w:marRight w:val="0"/>
      <w:marTop w:val="0"/>
      <w:marBottom w:val="0"/>
      <w:divBdr>
        <w:top w:val="none" w:sz="0" w:space="0" w:color="auto"/>
        <w:left w:val="none" w:sz="0" w:space="0" w:color="auto"/>
        <w:bottom w:val="none" w:sz="0" w:space="0" w:color="auto"/>
        <w:right w:val="none" w:sz="0" w:space="0" w:color="auto"/>
      </w:divBdr>
    </w:div>
    <w:div w:id="23333773">
      <w:bodyDiv w:val="1"/>
      <w:marLeft w:val="0"/>
      <w:marRight w:val="0"/>
      <w:marTop w:val="0"/>
      <w:marBottom w:val="0"/>
      <w:divBdr>
        <w:top w:val="none" w:sz="0" w:space="0" w:color="auto"/>
        <w:left w:val="none" w:sz="0" w:space="0" w:color="auto"/>
        <w:bottom w:val="none" w:sz="0" w:space="0" w:color="auto"/>
        <w:right w:val="none" w:sz="0" w:space="0" w:color="auto"/>
      </w:divBdr>
    </w:div>
    <w:div w:id="35202599">
      <w:bodyDiv w:val="1"/>
      <w:marLeft w:val="0"/>
      <w:marRight w:val="0"/>
      <w:marTop w:val="0"/>
      <w:marBottom w:val="0"/>
      <w:divBdr>
        <w:top w:val="none" w:sz="0" w:space="0" w:color="auto"/>
        <w:left w:val="none" w:sz="0" w:space="0" w:color="auto"/>
        <w:bottom w:val="none" w:sz="0" w:space="0" w:color="auto"/>
        <w:right w:val="none" w:sz="0" w:space="0" w:color="auto"/>
      </w:divBdr>
    </w:div>
    <w:div w:id="42022196">
      <w:bodyDiv w:val="1"/>
      <w:marLeft w:val="0"/>
      <w:marRight w:val="0"/>
      <w:marTop w:val="0"/>
      <w:marBottom w:val="0"/>
      <w:divBdr>
        <w:top w:val="none" w:sz="0" w:space="0" w:color="auto"/>
        <w:left w:val="none" w:sz="0" w:space="0" w:color="auto"/>
        <w:bottom w:val="none" w:sz="0" w:space="0" w:color="auto"/>
        <w:right w:val="none" w:sz="0" w:space="0" w:color="auto"/>
      </w:divBdr>
    </w:div>
    <w:div w:id="52241555">
      <w:bodyDiv w:val="1"/>
      <w:marLeft w:val="0"/>
      <w:marRight w:val="0"/>
      <w:marTop w:val="0"/>
      <w:marBottom w:val="0"/>
      <w:divBdr>
        <w:top w:val="none" w:sz="0" w:space="0" w:color="auto"/>
        <w:left w:val="none" w:sz="0" w:space="0" w:color="auto"/>
        <w:bottom w:val="none" w:sz="0" w:space="0" w:color="auto"/>
        <w:right w:val="none" w:sz="0" w:space="0" w:color="auto"/>
      </w:divBdr>
    </w:div>
    <w:div w:id="61566440">
      <w:bodyDiv w:val="1"/>
      <w:marLeft w:val="0"/>
      <w:marRight w:val="0"/>
      <w:marTop w:val="0"/>
      <w:marBottom w:val="0"/>
      <w:divBdr>
        <w:top w:val="none" w:sz="0" w:space="0" w:color="auto"/>
        <w:left w:val="none" w:sz="0" w:space="0" w:color="auto"/>
        <w:bottom w:val="none" w:sz="0" w:space="0" w:color="auto"/>
        <w:right w:val="none" w:sz="0" w:space="0" w:color="auto"/>
      </w:divBdr>
    </w:div>
    <w:div w:id="61569139">
      <w:bodyDiv w:val="1"/>
      <w:marLeft w:val="0"/>
      <w:marRight w:val="0"/>
      <w:marTop w:val="0"/>
      <w:marBottom w:val="0"/>
      <w:divBdr>
        <w:top w:val="none" w:sz="0" w:space="0" w:color="auto"/>
        <w:left w:val="none" w:sz="0" w:space="0" w:color="auto"/>
        <w:bottom w:val="none" w:sz="0" w:space="0" w:color="auto"/>
        <w:right w:val="none" w:sz="0" w:space="0" w:color="auto"/>
      </w:divBdr>
    </w:div>
    <w:div w:id="62456676">
      <w:bodyDiv w:val="1"/>
      <w:marLeft w:val="0"/>
      <w:marRight w:val="0"/>
      <w:marTop w:val="0"/>
      <w:marBottom w:val="0"/>
      <w:divBdr>
        <w:top w:val="none" w:sz="0" w:space="0" w:color="auto"/>
        <w:left w:val="none" w:sz="0" w:space="0" w:color="auto"/>
        <w:bottom w:val="none" w:sz="0" w:space="0" w:color="auto"/>
        <w:right w:val="none" w:sz="0" w:space="0" w:color="auto"/>
      </w:divBdr>
    </w:div>
    <w:div w:id="71129718">
      <w:bodyDiv w:val="1"/>
      <w:marLeft w:val="0"/>
      <w:marRight w:val="0"/>
      <w:marTop w:val="0"/>
      <w:marBottom w:val="0"/>
      <w:divBdr>
        <w:top w:val="none" w:sz="0" w:space="0" w:color="auto"/>
        <w:left w:val="none" w:sz="0" w:space="0" w:color="auto"/>
        <w:bottom w:val="none" w:sz="0" w:space="0" w:color="auto"/>
        <w:right w:val="none" w:sz="0" w:space="0" w:color="auto"/>
      </w:divBdr>
    </w:div>
    <w:div w:id="77218076">
      <w:bodyDiv w:val="1"/>
      <w:marLeft w:val="0"/>
      <w:marRight w:val="0"/>
      <w:marTop w:val="0"/>
      <w:marBottom w:val="0"/>
      <w:divBdr>
        <w:top w:val="none" w:sz="0" w:space="0" w:color="auto"/>
        <w:left w:val="none" w:sz="0" w:space="0" w:color="auto"/>
        <w:bottom w:val="none" w:sz="0" w:space="0" w:color="auto"/>
        <w:right w:val="none" w:sz="0" w:space="0" w:color="auto"/>
      </w:divBdr>
    </w:div>
    <w:div w:id="88891574">
      <w:bodyDiv w:val="1"/>
      <w:marLeft w:val="0"/>
      <w:marRight w:val="0"/>
      <w:marTop w:val="0"/>
      <w:marBottom w:val="0"/>
      <w:divBdr>
        <w:top w:val="none" w:sz="0" w:space="0" w:color="auto"/>
        <w:left w:val="none" w:sz="0" w:space="0" w:color="auto"/>
        <w:bottom w:val="none" w:sz="0" w:space="0" w:color="auto"/>
        <w:right w:val="none" w:sz="0" w:space="0" w:color="auto"/>
      </w:divBdr>
    </w:div>
    <w:div w:id="96022565">
      <w:bodyDiv w:val="1"/>
      <w:marLeft w:val="0"/>
      <w:marRight w:val="0"/>
      <w:marTop w:val="0"/>
      <w:marBottom w:val="0"/>
      <w:divBdr>
        <w:top w:val="none" w:sz="0" w:space="0" w:color="auto"/>
        <w:left w:val="none" w:sz="0" w:space="0" w:color="auto"/>
        <w:bottom w:val="none" w:sz="0" w:space="0" w:color="auto"/>
        <w:right w:val="none" w:sz="0" w:space="0" w:color="auto"/>
      </w:divBdr>
    </w:div>
    <w:div w:id="98452317">
      <w:bodyDiv w:val="1"/>
      <w:marLeft w:val="0"/>
      <w:marRight w:val="0"/>
      <w:marTop w:val="0"/>
      <w:marBottom w:val="0"/>
      <w:divBdr>
        <w:top w:val="none" w:sz="0" w:space="0" w:color="auto"/>
        <w:left w:val="none" w:sz="0" w:space="0" w:color="auto"/>
        <w:bottom w:val="none" w:sz="0" w:space="0" w:color="auto"/>
        <w:right w:val="none" w:sz="0" w:space="0" w:color="auto"/>
      </w:divBdr>
    </w:div>
    <w:div w:id="105320716">
      <w:bodyDiv w:val="1"/>
      <w:marLeft w:val="0"/>
      <w:marRight w:val="0"/>
      <w:marTop w:val="0"/>
      <w:marBottom w:val="0"/>
      <w:divBdr>
        <w:top w:val="none" w:sz="0" w:space="0" w:color="auto"/>
        <w:left w:val="none" w:sz="0" w:space="0" w:color="auto"/>
        <w:bottom w:val="none" w:sz="0" w:space="0" w:color="auto"/>
        <w:right w:val="none" w:sz="0" w:space="0" w:color="auto"/>
      </w:divBdr>
    </w:div>
    <w:div w:id="110512066">
      <w:bodyDiv w:val="1"/>
      <w:marLeft w:val="0"/>
      <w:marRight w:val="0"/>
      <w:marTop w:val="0"/>
      <w:marBottom w:val="0"/>
      <w:divBdr>
        <w:top w:val="none" w:sz="0" w:space="0" w:color="auto"/>
        <w:left w:val="none" w:sz="0" w:space="0" w:color="auto"/>
        <w:bottom w:val="none" w:sz="0" w:space="0" w:color="auto"/>
        <w:right w:val="none" w:sz="0" w:space="0" w:color="auto"/>
      </w:divBdr>
    </w:div>
    <w:div w:id="120459134">
      <w:bodyDiv w:val="1"/>
      <w:marLeft w:val="0"/>
      <w:marRight w:val="0"/>
      <w:marTop w:val="0"/>
      <w:marBottom w:val="0"/>
      <w:divBdr>
        <w:top w:val="none" w:sz="0" w:space="0" w:color="auto"/>
        <w:left w:val="none" w:sz="0" w:space="0" w:color="auto"/>
        <w:bottom w:val="none" w:sz="0" w:space="0" w:color="auto"/>
        <w:right w:val="none" w:sz="0" w:space="0" w:color="auto"/>
      </w:divBdr>
    </w:div>
    <w:div w:id="120999639">
      <w:bodyDiv w:val="1"/>
      <w:marLeft w:val="0"/>
      <w:marRight w:val="0"/>
      <w:marTop w:val="0"/>
      <w:marBottom w:val="0"/>
      <w:divBdr>
        <w:top w:val="none" w:sz="0" w:space="0" w:color="auto"/>
        <w:left w:val="none" w:sz="0" w:space="0" w:color="auto"/>
        <w:bottom w:val="none" w:sz="0" w:space="0" w:color="auto"/>
        <w:right w:val="none" w:sz="0" w:space="0" w:color="auto"/>
      </w:divBdr>
    </w:div>
    <w:div w:id="128666757">
      <w:bodyDiv w:val="1"/>
      <w:marLeft w:val="0"/>
      <w:marRight w:val="0"/>
      <w:marTop w:val="0"/>
      <w:marBottom w:val="0"/>
      <w:divBdr>
        <w:top w:val="none" w:sz="0" w:space="0" w:color="auto"/>
        <w:left w:val="none" w:sz="0" w:space="0" w:color="auto"/>
        <w:bottom w:val="none" w:sz="0" w:space="0" w:color="auto"/>
        <w:right w:val="none" w:sz="0" w:space="0" w:color="auto"/>
      </w:divBdr>
    </w:div>
    <w:div w:id="129831030">
      <w:bodyDiv w:val="1"/>
      <w:marLeft w:val="0"/>
      <w:marRight w:val="0"/>
      <w:marTop w:val="0"/>
      <w:marBottom w:val="0"/>
      <w:divBdr>
        <w:top w:val="none" w:sz="0" w:space="0" w:color="auto"/>
        <w:left w:val="none" w:sz="0" w:space="0" w:color="auto"/>
        <w:bottom w:val="none" w:sz="0" w:space="0" w:color="auto"/>
        <w:right w:val="none" w:sz="0" w:space="0" w:color="auto"/>
      </w:divBdr>
    </w:div>
    <w:div w:id="133068992">
      <w:bodyDiv w:val="1"/>
      <w:marLeft w:val="0"/>
      <w:marRight w:val="0"/>
      <w:marTop w:val="0"/>
      <w:marBottom w:val="0"/>
      <w:divBdr>
        <w:top w:val="none" w:sz="0" w:space="0" w:color="auto"/>
        <w:left w:val="none" w:sz="0" w:space="0" w:color="auto"/>
        <w:bottom w:val="none" w:sz="0" w:space="0" w:color="auto"/>
        <w:right w:val="none" w:sz="0" w:space="0" w:color="auto"/>
      </w:divBdr>
    </w:div>
    <w:div w:id="144860286">
      <w:bodyDiv w:val="1"/>
      <w:marLeft w:val="0"/>
      <w:marRight w:val="0"/>
      <w:marTop w:val="0"/>
      <w:marBottom w:val="0"/>
      <w:divBdr>
        <w:top w:val="none" w:sz="0" w:space="0" w:color="auto"/>
        <w:left w:val="none" w:sz="0" w:space="0" w:color="auto"/>
        <w:bottom w:val="none" w:sz="0" w:space="0" w:color="auto"/>
        <w:right w:val="none" w:sz="0" w:space="0" w:color="auto"/>
      </w:divBdr>
    </w:div>
    <w:div w:id="145165571">
      <w:bodyDiv w:val="1"/>
      <w:marLeft w:val="0"/>
      <w:marRight w:val="0"/>
      <w:marTop w:val="0"/>
      <w:marBottom w:val="0"/>
      <w:divBdr>
        <w:top w:val="none" w:sz="0" w:space="0" w:color="auto"/>
        <w:left w:val="none" w:sz="0" w:space="0" w:color="auto"/>
        <w:bottom w:val="none" w:sz="0" w:space="0" w:color="auto"/>
        <w:right w:val="none" w:sz="0" w:space="0" w:color="auto"/>
      </w:divBdr>
    </w:div>
    <w:div w:id="163787990">
      <w:bodyDiv w:val="1"/>
      <w:marLeft w:val="0"/>
      <w:marRight w:val="0"/>
      <w:marTop w:val="0"/>
      <w:marBottom w:val="0"/>
      <w:divBdr>
        <w:top w:val="none" w:sz="0" w:space="0" w:color="auto"/>
        <w:left w:val="none" w:sz="0" w:space="0" w:color="auto"/>
        <w:bottom w:val="none" w:sz="0" w:space="0" w:color="auto"/>
        <w:right w:val="none" w:sz="0" w:space="0" w:color="auto"/>
      </w:divBdr>
    </w:div>
    <w:div w:id="190732253">
      <w:bodyDiv w:val="1"/>
      <w:marLeft w:val="0"/>
      <w:marRight w:val="0"/>
      <w:marTop w:val="0"/>
      <w:marBottom w:val="0"/>
      <w:divBdr>
        <w:top w:val="none" w:sz="0" w:space="0" w:color="auto"/>
        <w:left w:val="none" w:sz="0" w:space="0" w:color="auto"/>
        <w:bottom w:val="none" w:sz="0" w:space="0" w:color="auto"/>
        <w:right w:val="none" w:sz="0" w:space="0" w:color="auto"/>
      </w:divBdr>
    </w:div>
    <w:div w:id="193933173">
      <w:bodyDiv w:val="1"/>
      <w:marLeft w:val="0"/>
      <w:marRight w:val="0"/>
      <w:marTop w:val="0"/>
      <w:marBottom w:val="0"/>
      <w:divBdr>
        <w:top w:val="none" w:sz="0" w:space="0" w:color="auto"/>
        <w:left w:val="none" w:sz="0" w:space="0" w:color="auto"/>
        <w:bottom w:val="none" w:sz="0" w:space="0" w:color="auto"/>
        <w:right w:val="none" w:sz="0" w:space="0" w:color="auto"/>
      </w:divBdr>
    </w:div>
    <w:div w:id="195848410">
      <w:bodyDiv w:val="1"/>
      <w:marLeft w:val="0"/>
      <w:marRight w:val="0"/>
      <w:marTop w:val="0"/>
      <w:marBottom w:val="0"/>
      <w:divBdr>
        <w:top w:val="none" w:sz="0" w:space="0" w:color="auto"/>
        <w:left w:val="none" w:sz="0" w:space="0" w:color="auto"/>
        <w:bottom w:val="none" w:sz="0" w:space="0" w:color="auto"/>
        <w:right w:val="none" w:sz="0" w:space="0" w:color="auto"/>
      </w:divBdr>
    </w:div>
    <w:div w:id="201672353">
      <w:bodyDiv w:val="1"/>
      <w:marLeft w:val="0"/>
      <w:marRight w:val="0"/>
      <w:marTop w:val="0"/>
      <w:marBottom w:val="0"/>
      <w:divBdr>
        <w:top w:val="none" w:sz="0" w:space="0" w:color="auto"/>
        <w:left w:val="none" w:sz="0" w:space="0" w:color="auto"/>
        <w:bottom w:val="none" w:sz="0" w:space="0" w:color="auto"/>
        <w:right w:val="none" w:sz="0" w:space="0" w:color="auto"/>
      </w:divBdr>
    </w:div>
    <w:div w:id="205022757">
      <w:bodyDiv w:val="1"/>
      <w:marLeft w:val="0"/>
      <w:marRight w:val="0"/>
      <w:marTop w:val="0"/>
      <w:marBottom w:val="0"/>
      <w:divBdr>
        <w:top w:val="none" w:sz="0" w:space="0" w:color="auto"/>
        <w:left w:val="none" w:sz="0" w:space="0" w:color="auto"/>
        <w:bottom w:val="none" w:sz="0" w:space="0" w:color="auto"/>
        <w:right w:val="none" w:sz="0" w:space="0" w:color="auto"/>
      </w:divBdr>
    </w:div>
    <w:div w:id="206647777">
      <w:bodyDiv w:val="1"/>
      <w:marLeft w:val="0"/>
      <w:marRight w:val="0"/>
      <w:marTop w:val="0"/>
      <w:marBottom w:val="0"/>
      <w:divBdr>
        <w:top w:val="none" w:sz="0" w:space="0" w:color="auto"/>
        <w:left w:val="none" w:sz="0" w:space="0" w:color="auto"/>
        <w:bottom w:val="none" w:sz="0" w:space="0" w:color="auto"/>
        <w:right w:val="none" w:sz="0" w:space="0" w:color="auto"/>
      </w:divBdr>
    </w:div>
    <w:div w:id="214313533">
      <w:bodyDiv w:val="1"/>
      <w:marLeft w:val="0"/>
      <w:marRight w:val="0"/>
      <w:marTop w:val="0"/>
      <w:marBottom w:val="0"/>
      <w:divBdr>
        <w:top w:val="none" w:sz="0" w:space="0" w:color="auto"/>
        <w:left w:val="none" w:sz="0" w:space="0" w:color="auto"/>
        <w:bottom w:val="none" w:sz="0" w:space="0" w:color="auto"/>
        <w:right w:val="none" w:sz="0" w:space="0" w:color="auto"/>
      </w:divBdr>
    </w:div>
    <w:div w:id="226116933">
      <w:bodyDiv w:val="1"/>
      <w:marLeft w:val="0"/>
      <w:marRight w:val="0"/>
      <w:marTop w:val="0"/>
      <w:marBottom w:val="0"/>
      <w:divBdr>
        <w:top w:val="none" w:sz="0" w:space="0" w:color="auto"/>
        <w:left w:val="none" w:sz="0" w:space="0" w:color="auto"/>
        <w:bottom w:val="none" w:sz="0" w:space="0" w:color="auto"/>
        <w:right w:val="none" w:sz="0" w:space="0" w:color="auto"/>
      </w:divBdr>
    </w:div>
    <w:div w:id="226233094">
      <w:bodyDiv w:val="1"/>
      <w:marLeft w:val="0"/>
      <w:marRight w:val="0"/>
      <w:marTop w:val="0"/>
      <w:marBottom w:val="0"/>
      <w:divBdr>
        <w:top w:val="none" w:sz="0" w:space="0" w:color="auto"/>
        <w:left w:val="none" w:sz="0" w:space="0" w:color="auto"/>
        <w:bottom w:val="none" w:sz="0" w:space="0" w:color="auto"/>
        <w:right w:val="none" w:sz="0" w:space="0" w:color="auto"/>
      </w:divBdr>
    </w:div>
    <w:div w:id="236480463">
      <w:bodyDiv w:val="1"/>
      <w:marLeft w:val="0"/>
      <w:marRight w:val="0"/>
      <w:marTop w:val="0"/>
      <w:marBottom w:val="0"/>
      <w:divBdr>
        <w:top w:val="none" w:sz="0" w:space="0" w:color="auto"/>
        <w:left w:val="none" w:sz="0" w:space="0" w:color="auto"/>
        <w:bottom w:val="none" w:sz="0" w:space="0" w:color="auto"/>
        <w:right w:val="none" w:sz="0" w:space="0" w:color="auto"/>
      </w:divBdr>
    </w:div>
    <w:div w:id="241455798">
      <w:bodyDiv w:val="1"/>
      <w:marLeft w:val="0"/>
      <w:marRight w:val="0"/>
      <w:marTop w:val="0"/>
      <w:marBottom w:val="0"/>
      <w:divBdr>
        <w:top w:val="none" w:sz="0" w:space="0" w:color="auto"/>
        <w:left w:val="none" w:sz="0" w:space="0" w:color="auto"/>
        <w:bottom w:val="none" w:sz="0" w:space="0" w:color="auto"/>
        <w:right w:val="none" w:sz="0" w:space="0" w:color="auto"/>
      </w:divBdr>
    </w:div>
    <w:div w:id="249391191">
      <w:bodyDiv w:val="1"/>
      <w:marLeft w:val="0"/>
      <w:marRight w:val="0"/>
      <w:marTop w:val="0"/>
      <w:marBottom w:val="0"/>
      <w:divBdr>
        <w:top w:val="none" w:sz="0" w:space="0" w:color="auto"/>
        <w:left w:val="none" w:sz="0" w:space="0" w:color="auto"/>
        <w:bottom w:val="none" w:sz="0" w:space="0" w:color="auto"/>
        <w:right w:val="none" w:sz="0" w:space="0" w:color="auto"/>
      </w:divBdr>
    </w:div>
    <w:div w:id="253828874">
      <w:bodyDiv w:val="1"/>
      <w:marLeft w:val="0"/>
      <w:marRight w:val="0"/>
      <w:marTop w:val="0"/>
      <w:marBottom w:val="0"/>
      <w:divBdr>
        <w:top w:val="none" w:sz="0" w:space="0" w:color="auto"/>
        <w:left w:val="none" w:sz="0" w:space="0" w:color="auto"/>
        <w:bottom w:val="none" w:sz="0" w:space="0" w:color="auto"/>
        <w:right w:val="none" w:sz="0" w:space="0" w:color="auto"/>
      </w:divBdr>
    </w:div>
    <w:div w:id="260384347">
      <w:bodyDiv w:val="1"/>
      <w:marLeft w:val="0"/>
      <w:marRight w:val="0"/>
      <w:marTop w:val="0"/>
      <w:marBottom w:val="0"/>
      <w:divBdr>
        <w:top w:val="none" w:sz="0" w:space="0" w:color="auto"/>
        <w:left w:val="none" w:sz="0" w:space="0" w:color="auto"/>
        <w:bottom w:val="none" w:sz="0" w:space="0" w:color="auto"/>
        <w:right w:val="none" w:sz="0" w:space="0" w:color="auto"/>
      </w:divBdr>
    </w:div>
    <w:div w:id="262568858">
      <w:bodyDiv w:val="1"/>
      <w:marLeft w:val="0"/>
      <w:marRight w:val="0"/>
      <w:marTop w:val="0"/>
      <w:marBottom w:val="0"/>
      <w:divBdr>
        <w:top w:val="none" w:sz="0" w:space="0" w:color="auto"/>
        <w:left w:val="none" w:sz="0" w:space="0" w:color="auto"/>
        <w:bottom w:val="none" w:sz="0" w:space="0" w:color="auto"/>
        <w:right w:val="none" w:sz="0" w:space="0" w:color="auto"/>
      </w:divBdr>
    </w:div>
    <w:div w:id="273027837">
      <w:bodyDiv w:val="1"/>
      <w:marLeft w:val="0"/>
      <w:marRight w:val="0"/>
      <w:marTop w:val="0"/>
      <w:marBottom w:val="0"/>
      <w:divBdr>
        <w:top w:val="none" w:sz="0" w:space="0" w:color="auto"/>
        <w:left w:val="none" w:sz="0" w:space="0" w:color="auto"/>
        <w:bottom w:val="none" w:sz="0" w:space="0" w:color="auto"/>
        <w:right w:val="none" w:sz="0" w:space="0" w:color="auto"/>
      </w:divBdr>
    </w:div>
    <w:div w:id="275912785">
      <w:bodyDiv w:val="1"/>
      <w:marLeft w:val="0"/>
      <w:marRight w:val="0"/>
      <w:marTop w:val="0"/>
      <w:marBottom w:val="0"/>
      <w:divBdr>
        <w:top w:val="none" w:sz="0" w:space="0" w:color="auto"/>
        <w:left w:val="none" w:sz="0" w:space="0" w:color="auto"/>
        <w:bottom w:val="none" w:sz="0" w:space="0" w:color="auto"/>
        <w:right w:val="none" w:sz="0" w:space="0" w:color="auto"/>
      </w:divBdr>
    </w:div>
    <w:div w:id="281616432">
      <w:bodyDiv w:val="1"/>
      <w:marLeft w:val="0"/>
      <w:marRight w:val="0"/>
      <w:marTop w:val="0"/>
      <w:marBottom w:val="0"/>
      <w:divBdr>
        <w:top w:val="none" w:sz="0" w:space="0" w:color="auto"/>
        <w:left w:val="none" w:sz="0" w:space="0" w:color="auto"/>
        <w:bottom w:val="none" w:sz="0" w:space="0" w:color="auto"/>
        <w:right w:val="none" w:sz="0" w:space="0" w:color="auto"/>
      </w:divBdr>
    </w:div>
    <w:div w:id="283196547">
      <w:bodyDiv w:val="1"/>
      <w:marLeft w:val="0"/>
      <w:marRight w:val="0"/>
      <w:marTop w:val="0"/>
      <w:marBottom w:val="0"/>
      <w:divBdr>
        <w:top w:val="none" w:sz="0" w:space="0" w:color="auto"/>
        <w:left w:val="none" w:sz="0" w:space="0" w:color="auto"/>
        <w:bottom w:val="none" w:sz="0" w:space="0" w:color="auto"/>
        <w:right w:val="none" w:sz="0" w:space="0" w:color="auto"/>
      </w:divBdr>
    </w:div>
    <w:div w:id="284775065">
      <w:bodyDiv w:val="1"/>
      <w:marLeft w:val="0"/>
      <w:marRight w:val="0"/>
      <w:marTop w:val="0"/>
      <w:marBottom w:val="0"/>
      <w:divBdr>
        <w:top w:val="none" w:sz="0" w:space="0" w:color="auto"/>
        <w:left w:val="none" w:sz="0" w:space="0" w:color="auto"/>
        <w:bottom w:val="none" w:sz="0" w:space="0" w:color="auto"/>
        <w:right w:val="none" w:sz="0" w:space="0" w:color="auto"/>
      </w:divBdr>
    </w:div>
    <w:div w:id="297151375">
      <w:bodyDiv w:val="1"/>
      <w:marLeft w:val="0"/>
      <w:marRight w:val="0"/>
      <w:marTop w:val="0"/>
      <w:marBottom w:val="0"/>
      <w:divBdr>
        <w:top w:val="none" w:sz="0" w:space="0" w:color="auto"/>
        <w:left w:val="none" w:sz="0" w:space="0" w:color="auto"/>
        <w:bottom w:val="none" w:sz="0" w:space="0" w:color="auto"/>
        <w:right w:val="none" w:sz="0" w:space="0" w:color="auto"/>
      </w:divBdr>
    </w:div>
    <w:div w:id="305204698">
      <w:bodyDiv w:val="1"/>
      <w:marLeft w:val="0"/>
      <w:marRight w:val="0"/>
      <w:marTop w:val="0"/>
      <w:marBottom w:val="0"/>
      <w:divBdr>
        <w:top w:val="none" w:sz="0" w:space="0" w:color="auto"/>
        <w:left w:val="none" w:sz="0" w:space="0" w:color="auto"/>
        <w:bottom w:val="none" w:sz="0" w:space="0" w:color="auto"/>
        <w:right w:val="none" w:sz="0" w:space="0" w:color="auto"/>
      </w:divBdr>
    </w:div>
    <w:div w:id="312174648">
      <w:bodyDiv w:val="1"/>
      <w:marLeft w:val="0"/>
      <w:marRight w:val="0"/>
      <w:marTop w:val="0"/>
      <w:marBottom w:val="0"/>
      <w:divBdr>
        <w:top w:val="none" w:sz="0" w:space="0" w:color="auto"/>
        <w:left w:val="none" w:sz="0" w:space="0" w:color="auto"/>
        <w:bottom w:val="none" w:sz="0" w:space="0" w:color="auto"/>
        <w:right w:val="none" w:sz="0" w:space="0" w:color="auto"/>
      </w:divBdr>
    </w:div>
    <w:div w:id="316810693">
      <w:bodyDiv w:val="1"/>
      <w:marLeft w:val="0"/>
      <w:marRight w:val="0"/>
      <w:marTop w:val="0"/>
      <w:marBottom w:val="0"/>
      <w:divBdr>
        <w:top w:val="none" w:sz="0" w:space="0" w:color="auto"/>
        <w:left w:val="none" w:sz="0" w:space="0" w:color="auto"/>
        <w:bottom w:val="none" w:sz="0" w:space="0" w:color="auto"/>
        <w:right w:val="none" w:sz="0" w:space="0" w:color="auto"/>
      </w:divBdr>
    </w:div>
    <w:div w:id="317350324">
      <w:bodyDiv w:val="1"/>
      <w:marLeft w:val="0"/>
      <w:marRight w:val="0"/>
      <w:marTop w:val="0"/>
      <w:marBottom w:val="0"/>
      <w:divBdr>
        <w:top w:val="none" w:sz="0" w:space="0" w:color="auto"/>
        <w:left w:val="none" w:sz="0" w:space="0" w:color="auto"/>
        <w:bottom w:val="none" w:sz="0" w:space="0" w:color="auto"/>
        <w:right w:val="none" w:sz="0" w:space="0" w:color="auto"/>
      </w:divBdr>
    </w:div>
    <w:div w:id="338197638">
      <w:bodyDiv w:val="1"/>
      <w:marLeft w:val="0"/>
      <w:marRight w:val="0"/>
      <w:marTop w:val="0"/>
      <w:marBottom w:val="0"/>
      <w:divBdr>
        <w:top w:val="none" w:sz="0" w:space="0" w:color="auto"/>
        <w:left w:val="none" w:sz="0" w:space="0" w:color="auto"/>
        <w:bottom w:val="none" w:sz="0" w:space="0" w:color="auto"/>
        <w:right w:val="none" w:sz="0" w:space="0" w:color="auto"/>
      </w:divBdr>
    </w:div>
    <w:div w:id="349113362">
      <w:bodyDiv w:val="1"/>
      <w:marLeft w:val="0"/>
      <w:marRight w:val="0"/>
      <w:marTop w:val="0"/>
      <w:marBottom w:val="0"/>
      <w:divBdr>
        <w:top w:val="none" w:sz="0" w:space="0" w:color="auto"/>
        <w:left w:val="none" w:sz="0" w:space="0" w:color="auto"/>
        <w:bottom w:val="none" w:sz="0" w:space="0" w:color="auto"/>
        <w:right w:val="none" w:sz="0" w:space="0" w:color="auto"/>
      </w:divBdr>
    </w:div>
    <w:div w:id="371079956">
      <w:bodyDiv w:val="1"/>
      <w:marLeft w:val="0"/>
      <w:marRight w:val="0"/>
      <w:marTop w:val="0"/>
      <w:marBottom w:val="0"/>
      <w:divBdr>
        <w:top w:val="none" w:sz="0" w:space="0" w:color="auto"/>
        <w:left w:val="none" w:sz="0" w:space="0" w:color="auto"/>
        <w:bottom w:val="none" w:sz="0" w:space="0" w:color="auto"/>
        <w:right w:val="none" w:sz="0" w:space="0" w:color="auto"/>
      </w:divBdr>
    </w:div>
    <w:div w:id="371805485">
      <w:bodyDiv w:val="1"/>
      <w:marLeft w:val="0"/>
      <w:marRight w:val="0"/>
      <w:marTop w:val="0"/>
      <w:marBottom w:val="0"/>
      <w:divBdr>
        <w:top w:val="none" w:sz="0" w:space="0" w:color="auto"/>
        <w:left w:val="none" w:sz="0" w:space="0" w:color="auto"/>
        <w:bottom w:val="none" w:sz="0" w:space="0" w:color="auto"/>
        <w:right w:val="none" w:sz="0" w:space="0" w:color="auto"/>
      </w:divBdr>
    </w:div>
    <w:div w:id="379401628">
      <w:bodyDiv w:val="1"/>
      <w:marLeft w:val="0"/>
      <w:marRight w:val="0"/>
      <w:marTop w:val="0"/>
      <w:marBottom w:val="0"/>
      <w:divBdr>
        <w:top w:val="none" w:sz="0" w:space="0" w:color="auto"/>
        <w:left w:val="none" w:sz="0" w:space="0" w:color="auto"/>
        <w:bottom w:val="none" w:sz="0" w:space="0" w:color="auto"/>
        <w:right w:val="none" w:sz="0" w:space="0" w:color="auto"/>
      </w:divBdr>
    </w:div>
    <w:div w:id="383329941">
      <w:bodyDiv w:val="1"/>
      <w:marLeft w:val="0"/>
      <w:marRight w:val="0"/>
      <w:marTop w:val="0"/>
      <w:marBottom w:val="0"/>
      <w:divBdr>
        <w:top w:val="none" w:sz="0" w:space="0" w:color="auto"/>
        <w:left w:val="none" w:sz="0" w:space="0" w:color="auto"/>
        <w:bottom w:val="none" w:sz="0" w:space="0" w:color="auto"/>
        <w:right w:val="none" w:sz="0" w:space="0" w:color="auto"/>
      </w:divBdr>
    </w:div>
    <w:div w:id="386994516">
      <w:bodyDiv w:val="1"/>
      <w:marLeft w:val="0"/>
      <w:marRight w:val="0"/>
      <w:marTop w:val="0"/>
      <w:marBottom w:val="0"/>
      <w:divBdr>
        <w:top w:val="none" w:sz="0" w:space="0" w:color="auto"/>
        <w:left w:val="none" w:sz="0" w:space="0" w:color="auto"/>
        <w:bottom w:val="none" w:sz="0" w:space="0" w:color="auto"/>
        <w:right w:val="none" w:sz="0" w:space="0" w:color="auto"/>
      </w:divBdr>
    </w:div>
    <w:div w:id="397095834">
      <w:bodyDiv w:val="1"/>
      <w:marLeft w:val="0"/>
      <w:marRight w:val="0"/>
      <w:marTop w:val="0"/>
      <w:marBottom w:val="0"/>
      <w:divBdr>
        <w:top w:val="none" w:sz="0" w:space="0" w:color="auto"/>
        <w:left w:val="none" w:sz="0" w:space="0" w:color="auto"/>
        <w:bottom w:val="none" w:sz="0" w:space="0" w:color="auto"/>
        <w:right w:val="none" w:sz="0" w:space="0" w:color="auto"/>
      </w:divBdr>
    </w:div>
    <w:div w:id="405879131">
      <w:bodyDiv w:val="1"/>
      <w:marLeft w:val="0"/>
      <w:marRight w:val="0"/>
      <w:marTop w:val="0"/>
      <w:marBottom w:val="0"/>
      <w:divBdr>
        <w:top w:val="none" w:sz="0" w:space="0" w:color="auto"/>
        <w:left w:val="none" w:sz="0" w:space="0" w:color="auto"/>
        <w:bottom w:val="none" w:sz="0" w:space="0" w:color="auto"/>
        <w:right w:val="none" w:sz="0" w:space="0" w:color="auto"/>
      </w:divBdr>
    </w:div>
    <w:div w:id="407505615">
      <w:bodyDiv w:val="1"/>
      <w:marLeft w:val="0"/>
      <w:marRight w:val="0"/>
      <w:marTop w:val="0"/>
      <w:marBottom w:val="0"/>
      <w:divBdr>
        <w:top w:val="none" w:sz="0" w:space="0" w:color="auto"/>
        <w:left w:val="none" w:sz="0" w:space="0" w:color="auto"/>
        <w:bottom w:val="none" w:sz="0" w:space="0" w:color="auto"/>
        <w:right w:val="none" w:sz="0" w:space="0" w:color="auto"/>
      </w:divBdr>
    </w:div>
    <w:div w:id="409347199">
      <w:bodyDiv w:val="1"/>
      <w:marLeft w:val="0"/>
      <w:marRight w:val="0"/>
      <w:marTop w:val="0"/>
      <w:marBottom w:val="0"/>
      <w:divBdr>
        <w:top w:val="none" w:sz="0" w:space="0" w:color="auto"/>
        <w:left w:val="none" w:sz="0" w:space="0" w:color="auto"/>
        <w:bottom w:val="none" w:sz="0" w:space="0" w:color="auto"/>
        <w:right w:val="none" w:sz="0" w:space="0" w:color="auto"/>
      </w:divBdr>
    </w:div>
    <w:div w:id="409621787">
      <w:bodyDiv w:val="1"/>
      <w:marLeft w:val="0"/>
      <w:marRight w:val="0"/>
      <w:marTop w:val="0"/>
      <w:marBottom w:val="0"/>
      <w:divBdr>
        <w:top w:val="none" w:sz="0" w:space="0" w:color="auto"/>
        <w:left w:val="none" w:sz="0" w:space="0" w:color="auto"/>
        <w:bottom w:val="none" w:sz="0" w:space="0" w:color="auto"/>
        <w:right w:val="none" w:sz="0" w:space="0" w:color="auto"/>
      </w:divBdr>
    </w:div>
    <w:div w:id="425082729">
      <w:bodyDiv w:val="1"/>
      <w:marLeft w:val="0"/>
      <w:marRight w:val="0"/>
      <w:marTop w:val="0"/>
      <w:marBottom w:val="0"/>
      <w:divBdr>
        <w:top w:val="none" w:sz="0" w:space="0" w:color="auto"/>
        <w:left w:val="none" w:sz="0" w:space="0" w:color="auto"/>
        <w:bottom w:val="none" w:sz="0" w:space="0" w:color="auto"/>
        <w:right w:val="none" w:sz="0" w:space="0" w:color="auto"/>
      </w:divBdr>
    </w:div>
    <w:div w:id="441385028">
      <w:bodyDiv w:val="1"/>
      <w:marLeft w:val="0"/>
      <w:marRight w:val="0"/>
      <w:marTop w:val="0"/>
      <w:marBottom w:val="0"/>
      <w:divBdr>
        <w:top w:val="none" w:sz="0" w:space="0" w:color="auto"/>
        <w:left w:val="none" w:sz="0" w:space="0" w:color="auto"/>
        <w:bottom w:val="none" w:sz="0" w:space="0" w:color="auto"/>
        <w:right w:val="none" w:sz="0" w:space="0" w:color="auto"/>
      </w:divBdr>
    </w:div>
    <w:div w:id="443690344">
      <w:bodyDiv w:val="1"/>
      <w:marLeft w:val="0"/>
      <w:marRight w:val="0"/>
      <w:marTop w:val="0"/>
      <w:marBottom w:val="0"/>
      <w:divBdr>
        <w:top w:val="none" w:sz="0" w:space="0" w:color="auto"/>
        <w:left w:val="none" w:sz="0" w:space="0" w:color="auto"/>
        <w:bottom w:val="none" w:sz="0" w:space="0" w:color="auto"/>
        <w:right w:val="none" w:sz="0" w:space="0" w:color="auto"/>
      </w:divBdr>
    </w:div>
    <w:div w:id="450512001">
      <w:bodyDiv w:val="1"/>
      <w:marLeft w:val="0"/>
      <w:marRight w:val="0"/>
      <w:marTop w:val="0"/>
      <w:marBottom w:val="0"/>
      <w:divBdr>
        <w:top w:val="none" w:sz="0" w:space="0" w:color="auto"/>
        <w:left w:val="none" w:sz="0" w:space="0" w:color="auto"/>
        <w:bottom w:val="none" w:sz="0" w:space="0" w:color="auto"/>
        <w:right w:val="none" w:sz="0" w:space="0" w:color="auto"/>
      </w:divBdr>
    </w:div>
    <w:div w:id="454100811">
      <w:bodyDiv w:val="1"/>
      <w:marLeft w:val="0"/>
      <w:marRight w:val="0"/>
      <w:marTop w:val="0"/>
      <w:marBottom w:val="0"/>
      <w:divBdr>
        <w:top w:val="none" w:sz="0" w:space="0" w:color="auto"/>
        <w:left w:val="none" w:sz="0" w:space="0" w:color="auto"/>
        <w:bottom w:val="none" w:sz="0" w:space="0" w:color="auto"/>
        <w:right w:val="none" w:sz="0" w:space="0" w:color="auto"/>
      </w:divBdr>
    </w:div>
    <w:div w:id="479077769">
      <w:bodyDiv w:val="1"/>
      <w:marLeft w:val="0"/>
      <w:marRight w:val="0"/>
      <w:marTop w:val="0"/>
      <w:marBottom w:val="0"/>
      <w:divBdr>
        <w:top w:val="none" w:sz="0" w:space="0" w:color="auto"/>
        <w:left w:val="none" w:sz="0" w:space="0" w:color="auto"/>
        <w:bottom w:val="none" w:sz="0" w:space="0" w:color="auto"/>
        <w:right w:val="none" w:sz="0" w:space="0" w:color="auto"/>
      </w:divBdr>
    </w:div>
    <w:div w:id="489100525">
      <w:bodyDiv w:val="1"/>
      <w:marLeft w:val="0"/>
      <w:marRight w:val="0"/>
      <w:marTop w:val="0"/>
      <w:marBottom w:val="0"/>
      <w:divBdr>
        <w:top w:val="none" w:sz="0" w:space="0" w:color="auto"/>
        <w:left w:val="none" w:sz="0" w:space="0" w:color="auto"/>
        <w:bottom w:val="none" w:sz="0" w:space="0" w:color="auto"/>
        <w:right w:val="none" w:sz="0" w:space="0" w:color="auto"/>
      </w:divBdr>
    </w:div>
    <w:div w:id="506141907">
      <w:bodyDiv w:val="1"/>
      <w:marLeft w:val="0"/>
      <w:marRight w:val="0"/>
      <w:marTop w:val="0"/>
      <w:marBottom w:val="0"/>
      <w:divBdr>
        <w:top w:val="none" w:sz="0" w:space="0" w:color="auto"/>
        <w:left w:val="none" w:sz="0" w:space="0" w:color="auto"/>
        <w:bottom w:val="none" w:sz="0" w:space="0" w:color="auto"/>
        <w:right w:val="none" w:sz="0" w:space="0" w:color="auto"/>
      </w:divBdr>
    </w:div>
    <w:div w:id="508376040">
      <w:bodyDiv w:val="1"/>
      <w:marLeft w:val="0"/>
      <w:marRight w:val="0"/>
      <w:marTop w:val="0"/>
      <w:marBottom w:val="0"/>
      <w:divBdr>
        <w:top w:val="none" w:sz="0" w:space="0" w:color="auto"/>
        <w:left w:val="none" w:sz="0" w:space="0" w:color="auto"/>
        <w:bottom w:val="none" w:sz="0" w:space="0" w:color="auto"/>
        <w:right w:val="none" w:sz="0" w:space="0" w:color="auto"/>
      </w:divBdr>
    </w:div>
    <w:div w:id="509178297">
      <w:bodyDiv w:val="1"/>
      <w:marLeft w:val="0"/>
      <w:marRight w:val="0"/>
      <w:marTop w:val="0"/>
      <w:marBottom w:val="0"/>
      <w:divBdr>
        <w:top w:val="none" w:sz="0" w:space="0" w:color="auto"/>
        <w:left w:val="none" w:sz="0" w:space="0" w:color="auto"/>
        <w:bottom w:val="none" w:sz="0" w:space="0" w:color="auto"/>
        <w:right w:val="none" w:sz="0" w:space="0" w:color="auto"/>
      </w:divBdr>
    </w:div>
    <w:div w:id="510805232">
      <w:bodyDiv w:val="1"/>
      <w:marLeft w:val="0"/>
      <w:marRight w:val="0"/>
      <w:marTop w:val="0"/>
      <w:marBottom w:val="0"/>
      <w:divBdr>
        <w:top w:val="none" w:sz="0" w:space="0" w:color="auto"/>
        <w:left w:val="none" w:sz="0" w:space="0" w:color="auto"/>
        <w:bottom w:val="none" w:sz="0" w:space="0" w:color="auto"/>
        <w:right w:val="none" w:sz="0" w:space="0" w:color="auto"/>
      </w:divBdr>
    </w:div>
    <w:div w:id="514612329">
      <w:bodyDiv w:val="1"/>
      <w:marLeft w:val="0"/>
      <w:marRight w:val="0"/>
      <w:marTop w:val="0"/>
      <w:marBottom w:val="0"/>
      <w:divBdr>
        <w:top w:val="none" w:sz="0" w:space="0" w:color="auto"/>
        <w:left w:val="none" w:sz="0" w:space="0" w:color="auto"/>
        <w:bottom w:val="none" w:sz="0" w:space="0" w:color="auto"/>
        <w:right w:val="none" w:sz="0" w:space="0" w:color="auto"/>
      </w:divBdr>
    </w:div>
    <w:div w:id="518928277">
      <w:bodyDiv w:val="1"/>
      <w:marLeft w:val="0"/>
      <w:marRight w:val="0"/>
      <w:marTop w:val="0"/>
      <w:marBottom w:val="0"/>
      <w:divBdr>
        <w:top w:val="none" w:sz="0" w:space="0" w:color="auto"/>
        <w:left w:val="none" w:sz="0" w:space="0" w:color="auto"/>
        <w:bottom w:val="none" w:sz="0" w:space="0" w:color="auto"/>
        <w:right w:val="none" w:sz="0" w:space="0" w:color="auto"/>
      </w:divBdr>
    </w:div>
    <w:div w:id="520777404">
      <w:bodyDiv w:val="1"/>
      <w:marLeft w:val="0"/>
      <w:marRight w:val="0"/>
      <w:marTop w:val="0"/>
      <w:marBottom w:val="0"/>
      <w:divBdr>
        <w:top w:val="none" w:sz="0" w:space="0" w:color="auto"/>
        <w:left w:val="none" w:sz="0" w:space="0" w:color="auto"/>
        <w:bottom w:val="none" w:sz="0" w:space="0" w:color="auto"/>
        <w:right w:val="none" w:sz="0" w:space="0" w:color="auto"/>
      </w:divBdr>
    </w:div>
    <w:div w:id="525556569">
      <w:bodyDiv w:val="1"/>
      <w:marLeft w:val="0"/>
      <w:marRight w:val="0"/>
      <w:marTop w:val="0"/>
      <w:marBottom w:val="0"/>
      <w:divBdr>
        <w:top w:val="none" w:sz="0" w:space="0" w:color="auto"/>
        <w:left w:val="none" w:sz="0" w:space="0" w:color="auto"/>
        <w:bottom w:val="none" w:sz="0" w:space="0" w:color="auto"/>
        <w:right w:val="none" w:sz="0" w:space="0" w:color="auto"/>
      </w:divBdr>
    </w:div>
    <w:div w:id="529882164">
      <w:bodyDiv w:val="1"/>
      <w:marLeft w:val="0"/>
      <w:marRight w:val="0"/>
      <w:marTop w:val="0"/>
      <w:marBottom w:val="0"/>
      <w:divBdr>
        <w:top w:val="none" w:sz="0" w:space="0" w:color="auto"/>
        <w:left w:val="none" w:sz="0" w:space="0" w:color="auto"/>
        <w:bottom w:val="none" w:sz="0" w:space="0" w:color="auto"/>
        <w:right w:val="none" w:sz="0" w:space="0" w:color="auto"/>
      </w:divBdr>
    </w:div>
    <w:div w:id="538398875">
      <w:bodyDiv w:val="1"/>
      <w:marLeft w:val="0"/>
      <w:marRight w:val="0"/>
      <w:marTop w:val="0"/>
      <w:marBottom w:val="0"/>
      <w:divBdr>
        <w:top w:val="none" w:sz="0" w:space="0" w:color="auto"/>
        <w:left w:val="none" w:sz="0" w:space="0" w:color="auto"/>
        <w:bottom w:val="none" w:sz="0" w:space="0" w:color="auto"/>
        <w:right w:val="none" w:sz="0" w:space="0" w:color="auto"/>
      </w:divBdr>
    </w:div>
    <w:div w:id="544177090">
      <w:bodyDiv w:val="1"/>
      <w:marLeft w:val="0"/>
      <w:marRight w:val="0"/>
      <w:marTop w:val="0"/>
      <w:marBottom w:val="0"/>
      <w:divBdr>
        <w:top w:val="none" w:sz="0" w:space="0" w:color="auto"/>
        <w:left w:val="none" w:sz="0" w:space="0" w:color="auto"/>
        <w:bottom w:val="none" w:sz="0" w:space="0" w:color="auto"/>
        <w:right w:val="none" w:sz="0" w:space="0" w:color="auto"/>
      </w:divBdr>
    </w:div>
    <w:div w:id="558907643">
      <w:bodyDiv w:val="1"/>
      <w:marLeft w:val="0"/>
      <w:marRight w:val="0"/>
      <w:marTop w:val="0"/>
      <w:marBottom w:val="0"/>
      <w:divBdr>
        <w:top w:val="none" w:sz="0" w:space="0" w:color="auto"/>
        <w:left w:val="none" w:sz="0" w:space="0" w:color="auto"/>
        <w:bottom w:val="none" w:sz="0" w:space="0" w:color="auto"/>
        <w:right w:val="none" w:sz="0" w:space="0" w:color="auto"/>
      </w:divBdr>
    </w:div>
    <w:div w:id="579606478">
      <w:bodyDiv w:val="1"/>
      <w:marLeft w:val="0"/>
      <w:marRight w:val="0"/>
      <w:marTop w:val="0"/>
      <w:marBottom w:val="0"/>
      <w:divBdr>
        <w:top w:val="none" w:sz="0" w:space="0" w:color="auto"/>
        <w:left w:val="none" w:sz="0" w:space="0" w:color="auto"/>
        <w:bottom w:val="none" w:sz="0" w:space="0" w:color="auto"/>
        <w:right w:val="none" w:sz="0" w:space="0" w:color="auto"/>
      </w:divBdr>
    </w:div>
    <w:div w:id="582027913">
      <w:bodyDiv w:val="1"/>
      <w:marLeft w:val="0"/>
      <w:marRight w:val="0"/>
      <w:marTop w:val="0"/>
      <w:marBottom w:val="0"/>
      <w:divBdr>
        <w:top w:val="none" w:sz="0" w:space="0" w:color="auto"/>
        <w:left w:val="none" w:sz="0" w:space="0" w:color="auto"/>
        <w:bottom w:val="none" w:sz="0" w:space="0" w:color="auto"/>
        <w:right w:val="none" w:sz="0" w:space="0" w:color="auto"/>
      </w:divBdr>
    </w:div>
    <w:div w:id="585070866">
      <w:bodyDiv w:val="1"/>
      <w:marLeft w:val="0"/>
      <w:marRight w:val="0"/>
      <w:marTop w:val="0"/>
      <w:marBottom w:val="0"/>
      <w:divBdr>
        <w:top w:val="none" w:sz="0" w:space="0" w:color="auto"/>
        <w:left w:val="none" w:sz="0" w:space="0" w:color="auto"/>
        <w:bottom w:val="none" w:sz="0" w:space="0" w:color="auto"/>
        <w:right w:val="none" w:sz="0" w:space="0" w:color="auto"/>
      </w:divBdr>
    </w:div>
    <w:div w:id="585963345">
      <w:bodyDiv w:val="1"/>
      <w:marLeft w:val="0"/>
      <w:marRight w:val="0"/>
      <w:marTop w:val="0"/>
      <w:marBottom w:val="0"/>
      <w:divBdr>
        <w:top w:val="none" w:sz="0" w:space="0" w:color="auto"/>
        <w:left w:val="none" w:sz="0" w:space="0" w:color="auto"/>
        <w:bottom w:val="none" w:sz="0" w:space="0" w:color="auto"/>
        <w:right w:val="none" w:sz="0" w:space="0" w:color="auto"/>
      </w:divBdr>
    </w:div>
    <w:div w:id="590626424">
      <w:bodyDiv w:val="1"/>
      <w:marLeft w:val="0"/>
      <w:marRight w:val="0"/>
      <w:marTop w:val="0"/>
      <w:marBottom w:val="0"/>
      <w:divBdr>
        <w:top w:val="none" w:sz="0" w:space="0" w:color="auto"/>
        <w:left w:val="none" w:sz="0" w:space="0" w:color="auto"/>
        <w:bottom w:val="none" w:sz="0" w:space="0" w:color="auto"/>
        <w:right w:val="none" w:sz="0" w:space="0" w:color="auto"/>
      </w:divBdr>
    </w:div>
    <w:div w:id="591544967">
      <w:bodyDiv w:val="1"/>
      <w:marLeft w:val="0"/>
      <w:marRight w:val="0"/>
      <w:marTop w:val="0"/>
      <w:marBottom w:val="0"/>
      <w:divBdr>
        <w:top w:val="none" w:sz="0" w:space="0" w:color="auto"/>
        <w:left w:val="none" w:sz="0" w:space="0" w:color="auto"/>
        <w:bottom w:val="none" w:sz="0" w:space="0" w:color="auto"/>
        <w:right w:val="none" w:sz="0" w:space="0" w:color="auto"/>
      </w:divBdr>
    </w:div>
    <w:div w:id="599070890">
      <w:bodyDiv w:val="1"/>
      <w:marLeft w:val="0"/>
      <w:marRight w:val="0"/>
      <w:marTop w:val="0"/>
      <w:marBottom w:val="0"/>
      <w:divBdr>
        <w:top w:val="none" w:sz="0" w:space="0" w:color="auto"/>
        <w:left w:val="none" w:sz="0" w:space="0" w:color="auto"/>
        <w:bottom w:val="none" w:sz="0" w:space="0" w:color="auto"/>
        <w:right w:val="none" w:sz="0" w:space="0" w:color="auto"/>
      </w:divBdr>
    </w:div>
    <w:div w:id="599918471">
      <w:bodyDiv w:val="1"/>
      <w:marLeft w:val="0"/>
      <w:marRight w:val="0"/>
      <w:marTop w:val="0"/>
      <w:marBottom w:val="0"/>
      <w:divBdr>
        <w:top w:val="none" w:sz="0" w:space="0" w:color="auto"/>
        <w:left w:val="none" w:sz="0" w:space="0" w:color="auto"/>
        <w:bottom w:val="none" w:sz="0" w:space="0" w:color="auto"/>
        <w:right w:val="none" w:sz="0" w:space="0" w:color="auto"/>
      </w:divBdr>
    </w:div>
    <w:div w:id="608901212">
      <w:bodyDiv w:val="1"/>
      <w:marLeft w:val="0"/>
      <w:marRight w:val="0"/>
      <w:marTop w:val="0"/>
      <w:marBottom w:val="0"/>
      <w:divBdr>
        <w:top w:val="none" w:sz="0" w:space="0" w:color="auto"/>
        <w:left w:val="none" w:sz="0" w:space="0" w:color="auto"/>
        <w:bottom w:val="none" w:sz="0" w:space="0" w:color="auto"/>
        <w:right w:val="none" w:sz="0" w:space="0" w:color="auto"/>
      </w:divBdr>
    </w:div>
    <w:div w:id="612828072">
      <w:bodyDiv w:val="1"/>
      <w:marLeft w:val="0"/>
      <w:marRight w:val="0"/>
      <w:marTop w:val="0"/>
      <w:marBottom w:val="0"/>
      <w:divBdr>
        <w:top w:val="none" w:sz="0" w:space="0" w:color="auto"/>
        <w:left w:val="none" w:sz="0" w:space="0" w:color="auto"/>
        <w:bottom w:val="none" w:sz="0" w:space="0" w:color="auto"/>
        <w:right w:val="none" w:sz="0" w:space="0" w:color="auto"/>
      </w:divBdr>
    </w:div>
    <w:div w:id="616452048">
      <w:bodyDiv w:val="1"/>
      <w:marLeft w:val="0"/>
      <w:marRight w:val="0"/>
      <w:marTop w:val="0"/>
      <w:marBottom w:val="0"/>
      <w:divBdr>
        <w:top w:val="none" w:sz="0" w:space="0" w:color="auto"/>
        <w:left w:val="none" w:sz="0" w:space="0" w:color="auto"/>
        <w:bottom w:val="none" w:sz="0" w:space="0" w:color="auto"/>
        <w:right w:val="none" w:sz="0" w:space="0" w:color="auto"/>
      </w:divBdr>
    </w:div>
    <w:div w:id="628320962">
      <w:bodyDiv w:val="1"/>
      <w:marLeft w:val="0"/>
      <w:marRight w:val="0"/>
      <w:marTop w:val="0"/>
      <w:marBottom w:val="0"/>
      <w:divBdr>
        <w:top w:val="none" w:sz="0" w:space="0" w:color="auto"/>
        <w:left w:val="none" w:sz="0" w:space="0" w:color="auto"/>
        <w:bottom w:val="none" w:sz="0" w:space="0" w:color="auto"/>
        <w:right w:val="none" w:sz="0" w:space="0" w:color="auto"/>
      </w:divBdr>
    </w:div>
    <w:div w:id="630980926">
      <w:bodyDiv w:val="1"/>
      <w:marLeft w:val="0"/>
      <w:marRight w:val="0"/>
      <w:marTop w:val="0"/>
      <w:marBottom w:val="0"/>
      <w:divBdr>
        <w:top w:val="none" w:sz="0" w:space="0" w:color="auto"/>
        <w:left w:val="none" w:sz="0" w:space="0" w:color="auto"/>
        <w:bottom w:val="none" w:sz="0" w:space="0" w:color="auto"/>
        <w:right w:val="none" w:sz="0" w:space="0" w:color="auto"/>
      </w:divBdr>
    </w:div>
    <w:div w:id="631710518">
      <w:bodyDiv w:val="1"/>
      <w:marLeft w:val="0"/>
      <w:marRight w:val="0"/>
      <w:marTop w:val="0"/>
      <w:marBottom w:val="0"/>
      <w:divBdr>
        <w:top w:val="none" w:sz="0" w:space="0" w:color="auto"/>
        <w:left w:val="none" w:sz="0" w:space="0" w:color="auto"/>
        <w:bottom w:val="none" w:sz="0" w:space="0" w:color="auto"/>
        <w:right w:val="none" w:sz="0" w:space="0" w:color="auto"/>
      </w:divBdr>
    </w:div>
    <w:div w:id="638147911">
      <w:bodyDiv w:val="1"/>
      <w:marLeft w:val="0"/>
      <w:marRight w:val="0"/>
      <w:marTop w:val="0"/>
      <w:marBottom w:val="0"/>
      <w:divBdr>
        <w:top w:val="none" w:sz="0" w:space="0" w:color="auto"/>
        <w:left w:val="none" w:sz="0" w:space="0" w:color="auto"/>
        <w:bottom w:val="none" w:sz="0" w:space="0" w:color="auto"/>
        <w:right w:val="none" w:sz="0" w:space="0" w:color="auto"/>
      </w:divBdr>
    </w:div>
    <w:div w:id="640037649">
      <w:bodyDiv w:val="1"/>
      <w:marLeft w:val="0"/>
      <w:marRight w:val="0"/>
      <w:marTop w:val="0"/>
      <w:marBottom w:val="0"/>
      <w:divBdr>
        <w:top w:val="none" w:sz="0" w:space="0" w:color="auto"/>
        <w:left w:val="none" w:sz="0" w:space="0" w:color="auto"/>
        <w:bottom w:val="none" w:sz="0" w:space="0" w:color="auto"/>
        <w:right w:val="none" w:sz="0" w:space="0" w:color="auto"/>
      </w:divBdr>
    </w:div>
    <w:div w:id="640304759">
      <w:bodyDiv w:val="1"/>
      <w:marLeft w:val="0"/>
      <w:marRight w:val="0"/>
      <w:marTop w:val="0"/>
      <w:marBottom w:val="0"/>
      <w:divBdr>
        <w:top w:val="none" w:sz="0" w:space="0" w:color="auto"/>
        <w:left w:val="none" w:sz="0" w:space="0" w:color="auto"/>
        <w:bottom w:val="none" w:sz="0" w:space="0" w:color="auto"/>
        <w:right w:val="none" w:sz="0" w:space="0" w:color="auto"/>
      </w:divBdr>
    </w:div>
    <w:div w:id="642583969">
      <w:bodyDiv w:val="1"/>
      <w:marLeft w:val="0"/>
      <w:marRight w:val="0"/>
      <w:marTop w:val="0"/>
      <w:marBottom w:val="0"/>
      <w:divBdr>
        <w:top w:val="none" w:sz="0" w:space="0" w:color="auto"/>
        <w:left w:val="none" w:sz="0" w:space="0" w:color="auto"/>
        <w:bottom w:val="none" w:sz="0" w:space="0" w:color="auto"/>
        <w:right w:val="none" w:sz="0" w:space="0" w:color="auto"/>
      </w:divBdr>
    </w:div>
    <w:div w:id="655841320">
      <w:bodyDiv w:val="1"/>
      <w:marLeft w:val="0"/>
      <w:marRight w:val="0"/>
      <w:marTop w:val="0"/>
      <w:marBottom w:val="0"/>
      <w:divBdr>
        <w:top w:val="none" w:sz="0" w:space="0" w:color="auto"/>
        <w:left w:val="none" w:sz="0" w:space="0" w:color="auto"/>
        <w:bottom w:val="none" w:sz="0" w:space="0" w:color="auto"/>
        <w:right w:val="none" w:sz="0" w:space="0" w:color="auto"/>
      </w:divBdr>
    </w:div>
    <w:div w:id="666253268">
      <w:bodyDiv w:val="1"/>
      <w:marLeft w:val="0"/>
      <w:marRight w:val="0"/>
      <w:marTop w:val="0"/>
      <w:marBottom w:val="0"/>
      <w:divBdr>
        <w:top w:val="none" w:sz="0" w:space="0" w:color="auto"/>
        <w:left w:val="none" w:sz="0" w:space="0" w:color="auto"/>
        <w:bottom w:val="none" w:sz="0" w:space="0" w:color="auto"/>
        <w:right w:val="none" w:sz="0" w:space="0" w:color="auto"/>
      </w:divBdr>
    </w:div>
    <w:div w:id="670065940">
      <w:bodyDiv w:val="1"/>
      <w:marLeft w:val="0"/>
      <w:marRight w:val="0"/>
      <w:marTop w:val="0"/>
      <w:marBottom w:val="0"/>
      <w:divBdr>
        <w:top w:val="none" w:sz="0" w:space="0" w:color="auto"/>
        <w:left w:val="none" w:sz="0" w:space="0" w:color="auto"/>
        <w:bottom w:val="none" w:sz="0" w:space="0" w:color="auto"/>
        <w:right w:val="none" w:sz="0" w:space="0" w:color="auto"/>
      </w:divBdr>
    </w:div>
    <w:div w:id="679283193">
      <w:bodyDiv w:val="1"/>
      <w:marLeft w:val="0"/>
      <w:marRight w:val="0"/>
      <w:marTop w:val="0"/>
      <w:marBottom w:val="0"/>
      <w:divBdr>
        <w:top w:val="none" w:sz="0" w:space="0" w:color="auto"/>
        <w:left w:val="none" w:sz="0" w:space="0" w:color="auto"/>
        <w:bottom w:val="none" w:sz="0" w:space="0" w:color="auto"/>
        <w:right w:val="none" w:sz="0" w:space="0" w:color="auto"/>
      </w:divBdr>
    </w:div>
    <w:div w:id="680395425">
      <w:bodyDiv w:val="1"/>
      <w:marLeft w:val="0"/>
      <w:marRight w:val="0"/>
      <w:marTop w:val="0"/>
      <w:marBottom w:val="0"/>
      <w:divBdr>
        <w:top w:val="none" w:sz="0" w:space="0" w:color="auto"/>
        <w:left w:val="none" w:sz="0" w:space="0" w:color="auto"/>
        <w:bottom w:val="none" w:sz="0" w:space="0" w:color="auto"/>
        <w:right w:val="none" w:sz="0" w:space="0" w:color="auto"/>
      </w:divBdr>
    </w:div>
    <w:div w:id="685405055">
      <w:bodyDiv w:val="1"/>
      <w:marLeft w:val="0"/>
      <w:marRight w:val="0"/>
      <w:marTop w:val="0"/>
      <w:marBottom w:val="0"/>
      <w:divBdr>
        <w:top w:val="none" w:sz="0" w:space="0" w:color="auto"/>
        <w:left w:val="none" w:sz="0" w:space="0" w:color="auto"/>
        <w:bottom w:val="none" w:sz="0" w:space="0" w:color="auto"/>
        <w:right w:val="none" w:sz="0" w:space="0" w:color="auto"/>
      </w:divBdr>
    </w:div>
    <w:div w:id="687020992">
      <w:bodyDiv w:val="1"/>
      <w:marLeft w:val="0"/>
      <w:marRight w:val="0"/>
      <w:marTop w:val="0"/>
      <w:marBottom w:val="0"/>
      <w:divBdr>
        <w:top w:val="none" w:sz="0" w:space="0" w:color="auto"/>
        <w:left w:val="none" w:sz="0" w:space="0" w:color="auto"/>
        <w:bottom w:val="none" w:sz="0" w:space="0" w:color="auto"/>
        <w:right w:val="none" w:sz="0" w:space="0" w:color="auto"/>
      </w:divBdr>
    </w:div>
    <w:div w:id="688027582">
      <w:bodyDiv w:val="1"/>
      <w:marLeft w:val="0"/>
      <w:marRight w:val="0"/>
      <w:marTop w:val="0"/>
      <w:marBottom w:val="0"/>
      <w:divBdr>
        <w:top w:val="none" w:sz="0" w:space="0" w:color="auto"/>
        <w:left w:val="none" w:sz="0" w:space="0" w:color="auto"/>
        <w:bottom w:val="none" w:sz="0" w:space="0" w:color="auto"/>
        <w:right w:val="none" w:sz="0" w:space="0" w:color="auto"/>
      </w:divBdr>
    </w:div>
    <w:div w:id="689843651">
      <w:bodyDiv w:val="1"/>
      <w:marLeft w:val="0"/>
      <w:marRight w:val="0"/>
      <w:marTop w:val="0"/>
      <w:marBottom w:val="0"/>
      <w:divBdr>
        <w:top w:val="none" w:sz="0" w:space="0" w:color="auto"/>
        <w:left w:val="none" w:sz="0" w:space="0" w:color="auto"/>
        <w:bottom w:val="none" w:sz="0" w:space="0" w:color="auto"/>
        <w:right w:val="none" w:sz="0" w:space="0" w:color="auto"/>
      </w:divBdr>
    </w:div>
    <w:div w:id="691734854">
      <w:bodyDiv w:val="1"/>
      <w:marLeft w:val="0"/>
      <w:marRight w:val="0"/>
      <w:marTop w:val="0"/>
      <w:marBottom w:val="0"/>
      <w:divBdr>
        <w:top w:val="none" w:sz="0" w:space="0" w:color="auto"/>
        <w:left w:val="none" w:sz="0" w:space="0" w:color="auto"/>
        <w:bottom w:val="none" w:sz="0" w:space="0" w:color="auto"/>
        <w:right w:val="none" w:sz="0" w:space="0" w:color="auto"/>
      </w:divBdr>
    </w:div>
    <w:div w:id="696155597">
      <w:bodyDiv w:val="1"/>
      <w:marLeft w:val="0"/>
      <w:marRight w:val="0"/>
      <w:marTop w:val="0"/>
      <w:marBottom w:val="0"/>
      <w:divBdr>
        <w:top w:val="none" w:sz="0" w:space="0" w:color="auto"/>
        <w:left w:val="none" w:sz="0" w:space="0" w:color="auto"/>
        <w:bottom w:val="none" w:sz="0" w:space="0" w:color="auto"/>
        <w:right w:val="none" w:sz="0" w:space="0" w:color="auto"/>
      </w:divBdr>
    </w:div>
    <w:div w:id="707342249">
      <w:bodyDiv w:val="1"/>
      <w:marLeft w:val="0"/>
      <w:marRight w:val="0"/>
      <w:marTop w:val="0"/>
      <w:marBottom w:val="0"/>
      <w:divBdr>
        <w:top w:val="none" w:sz="0" w:space="0" w:color="auto"/>
        <w:left w:val="none" w:sz="0" w:space="0" w:color="auto"/>
        <w:bottom w:val="none" w:sz="0" w:space="0" w:color="auto"/>
        <w:right w:val="none" w:sz="0" w:space="0" w:color="auto"/>
      </w:divBdr>
    </w:div>
    <w:div w:id="707529136">
      <w:bodyDiv w:val="1"/>
      <w:marLeft w:val="0"/>
      <w:marRight w:val="0"/>
      <w:marTop w:val="0"/>
      <w:marBottom w:val="0"/>
      <w:divBdr>
        <w:top w:val="none" w:sz="0" w:space="0" w:color="auto"/>
        <w:left w:val="none" w:sz="0" w:space="0" w:color="auto"/>
        <w:bottom w:val="none" w:sz="0" w:space="0" w:color="auto"/>
        <w:right w:val="none" w:sz="0" w:space="0" w:color="auto"/>
      </w:divBdr>
    </w:div>
    <w:div w:id="729885350">
      <w:bodyDiv w:val="1"/>
      <w:marLeft w:val="0"/>
      <w:marRight w:val="0"/>
      <w:marTop w:val="0"/>
      <w:marBottom w:val="0"/>
      <w:divBdr>
        <w:top w:val="none" w:sz="0" w:space="0" w:color="auto"/>
        <w:left w:val="none" w:sz="0" w:space="0" w:color="auto"/>
        <w:bottom w:val="none" w:sz="0" w:space="0" w:color="auto"/>
        <w:right w:val="none" w:sz="0" w:space="0" w:color="auto"/>
      </w:divBdr>
    </w:div>
    <w:div w:id="729888725">
      <w:bodyDiv w:val="1"/>
      <w:marLeft w:val="0"/>
      <w:marRight w:val="0"/>
      <w:marTop w:val="0"/>
      <w:marBottom w:val="0"/>
      <w:divBdr>
        <w:top w:val="none" w:sz="0" w:space="0" w:color="auto"/>
        <w:left w:val="none" w:sz="0" w:space="0" w:color="auto"/>
        <w:bottom w:val="none" w:sz="0" w:space="0" w:color="auto"/>
        <w:right w:val="none" w:sz="0" w:space="0" w:color="auto"/>
      </w:divBdr>
    </w:div>
    <w:div w:id="731731261">
      <w:bodyDiv w:val="1"/>
      <w:marLeft w:val="0"/>
      <w:marRight w:val="0"/>
      <w:marTop w:val="0"/>
      <w:marBottom w:val="0"/>
      <w:divBdr>
        <w:top w:val="none" w:sz="0" w:space="0" w:color="auto"/>
        <w:left w:val="none" w:sz="0" w:space="0" w:color="auto"/>
        <w:bottom w:val="none" w:sz="0" w:space="0" w:color="auto"/>
        <w:right w:val="none" w:sz="0" w:space="0" w:color="auto"/>
      </w:divBdr>
    </w:div>
    <w:div w:id="732317384">
      <w:bodyDiv w:val="1"/>
      <w:marLeft w:val="0"/>
      <w:marRight w:val="0"/>
      <w:marTop w:val="0"/>
      <w:marBottom w:val="0"/>
      <w:divBdr>
        <w:top w:val="none" w:sz="0" w:space="0" w:color="auto"/>
        <w:left w:val="none" w:sz="0" w:space="0" w:color="auto"/>
        <w:bottom w:val="none" w:sz="0" w:space="0" w:color="auto"/>
        <w:right w:val="none" w:sz="0" w:space="0" w:color="auto"/>
      </w:divBdr>
    </w:div>
    <w:div w:id="735055377">
      <w:bodyDiv w:val="1"/>
      <w:marLeft w:val="0"/>
      <w:marRight w:val="0"/>
      <w:marTop w:val="0"/>
      <w:marBottom w:val="0"/>
      <w:divBdr>
        <w:top w:val="none" w:sz="0" w:space="0" w:color="auto"/>
        <w:left w:val="none" w:sz="0" w:space="0" w:color="auto"/>
        <w:bottom w:val="none" w:sz="0" w:space="0" w:color="auto"/>
        <w:right w:val="none" w:sz="0" w:space="0" w:color="auto"/>
      </w:divBdr>
    </w:div>
    <w:div w:id="737480613">
      <w:bodyDiv w:val="1"/>
      <w:marLeft w:val="0"/>
      <w:marRight w:val="0"/>
      <w:marTop w:val="0"/>
      <w:marBottom w:val="0"/>
      <w:divBdr>
        <w:top w:val="none" w:sz="0" w:space="0" w:color="auto"/>
        <w:left w:val="none" w:sz="0" w:space="0" w:color="auto"/>
        <w:bottom w:val="none" w:sz="0" w:space="0" w:color="auto"/>
        <w:right w:val="none" w:sz="0" w:space="0" w:color="auto"/>
      </w:divBdr>
    </w:div>
    <w:div w:id="747114283">
      <w:bodyDiv w:val="1"/>
      <w:marLeft w:val="0"/>
      <w:marRight w:val="0"/>
      <w:marTop w:val="0"/>
      <w:marBottom w:val="0"/>
      <w:divBdr>
        <w:top w:val="none" w:sz="0" w:space="0" w:color="auto"/>
        <w:left w:val="none" w:sz="0" w:space="0" w:color="auto"/>
        <w:bottom w:val="none" w:sz="0" w:space="0" w:color="auto"/>
        <w:right w:val="none" w:sz="0" w:space="0" w:color="auto"/>
      </w:divBdr>
    </w:div>
    <w:div w:id="754135161">
      <w:bodyDiv w:val="1"/>
      <w:marLeft w:val="0"/>
      <w:marRight w:val="0"/>
      <w:marTop w:val="0"/>
      <w:marBottom w:val="0"/>
      <w:divBdr>
        <w:top w:val="none" w:sz="0" w:space="0" w:color="auto"/>
        <w:left w:val="none" w:sz="0" w:space="0" w:color="auto"/>
        <w:bottom w:val="none" w:sz="0" w:space="0" w:color="auto"/>
        <w:right w:val="none" w:sz="0" w:space="0" w:color="auto"/>
      </w:divBdr>
    </w:div>
    <w:div w:id="776870897">
      <w:bodyDiv w:val="1"/>
      <w:marLeft w:val="0"/>
      <w:marRight w:val="0"/>
      <w:marTop w:val="0"/>
      <w:marBottom w:val="0"/>
      <w:divBdr>
        <w:top w:val="none" w:sz="0" w:space="0" w:color="auto"/>
        <w:left w:val="none" w:sz="0" w:space="0" w:color="auto"/>
        <w:bottom w:val="none" w:sz="0" w:space="0" w:color="auto"/>
        <w:right w:val="none" w:sz="0" w:space="0" w:color="auto"/>
      </w:divBdr>
    </w:div>
    <w:div w:id="781798703">
      <w:bodyDiv w:val="1"/>
      <w:marLeft w:val="0"/>
      <w:marRight w:val="0"/>
      <w:marTop w:val="0"/>
      <w:marBottom w:val="0"/>
      <w:divBdr>
        <w:top w:val="none" w:sz="0" w:space="0" w:color="auto"/>
        <w:left w:val="none" w:sz="0" w:space="0" w:color="auto"/>
        <w:bottom w:val="none" w:sz="0" w:space="0" w:color="auto"/>
        <w:right w:val="none" w:sz="0" w:space="0" w:color="auto"/>
      </w:divBdr>
    </w:div>
    <w:div w:id="783690209">
      <w:bodyDiv w:val="1"/>
      <w:marLeft w:val="0"/>
      <w:marRight w:val="0"/>
      <w:marTop w:val="0"/>
      <w:marBottom w:val="0"/>
      <w:divBdr>
        <w:top w:val="none" w:sz="0" w:space="0" w:color="auto"/>
        <w:left w:val="none" w:sz="0" w:space="0" w:color="auto"/>
        <w:bottom w:val="none" w:sz="0" w:space="0" w:color="auto"/>
        <w:right w:val="none" w:sz="0" w:space="0" w:color="auto"/>
      </w:divBdr>
    </w:div>
    <w:div w:id="785540626">
      <w:bodyDiv w:val="1"/>
      <w:marLeft w:val="0"/>
      <w:marRight w:val="0"/>
      <w:marTop w:val="0"/>
      <w:marBottom w:val="0"/>
      <w:divBdr>
        <w:top w:val="none" w:sz="0" w:space="0" w:color="auto"/>
        <w:left w:val="none" w:sz="0" w:space="0" w:color="auto"/>
        <w:bottom w:val="none" w:sz="0" w:space="0" w:color="auto"/>
        <w:right w:val="none" w:sz="0" w:space="0" w:color="auto"/>
      </w:divBdr>
    </w:div>
    <w:div w:id="794444837">
      <w:bodyDiv w:val="1"/>
      <w:marLeft w:val="0"/>
      <w:marRight w:val="0"/>
      <w:marTop w:val="0"/>
      <w:marBottom w:val="0"/>
      <w:divBdr>
        <w:top w:val="none" w:sz="0" w:space="0" w:color="auto"/>
        <w:left w:val="none" w:sz="0" w:space="0" w:color="auto"/>
        <w:bottom w:val="none" w:sz="0" w:space="0" w:color="auto"/>
        <w:right w:val="none" w:sz="0" w:space="0" w:color="auto"/>
      </w:divBdr>
    </w:div>
    <w:div w:id="800730753">
      <w:bodyDiv w:val="1"/>
      <w:marLeft w:val="0"/>
      <w:marRight w:val="0"/>
      <w:marTop w:val="0"/>
      <w:marBottom w:val="0"/>
      <w:divBdr>
        <w:top w:val="none" w:sz="0" w:space="0" w:color="auto"/>
        <w:left w:val="none" w:sz="0" w:space="0" w:color="auto"/>
        <w:bottom w:val="none" w:sz="0" w:space="0" w:color="auto"/>
        <w:right w:val="none" w:sz="0" w:space="0" w:color="auto"/>
      </w:divBdr>
    </w:div>
    <w:div w:id="801077948">
      <w:bodyDiv w:val="1"/>
      <w:marLeft w:val="0"/>
      <w:marRight w:val="0"/>
      <w:marTop w:val="0"/>
      <w:marBottom w:val="0"/>
      <w:divBdr>
        <w:top w:val="none" w:sz="0" w:space="0" w:color="auto"/>
        <w:left w:val="none" w:sz="0" w:space="0" w:color="auto"/>
        <w:bottom w:val="none" w:sz="0" w:space="0" w:color="auto"/>
        <w:right w:val="none" w:sz="0" w:space="0" w:color="auto"/>
      </w:divBdr>
    </w:div>
    <w:div w:id="802622708">
      <w:bodyDiv w:val="1"/>
      <w:marLeft w:val="0"/>
      <w:marRight w:val="0"/>
      <w:marTop w:val="0"/>
      <w:marBottom w:val="0"/>
      <w:divBdr>
        <w:top w:val="none" w:sz="0" w:space="0" w:color="auto"/>
        <w:left w:val="none" w:sz="0" w:space="0" w:color="auto"/>
        <w:bottom w:val="none" w:sz="0" w:space="0" w:color="auto"/>
        <w:right w:val="none" w:sz="0" w:space="0" w:color="auto"/>
      </w:divBdr>
    </w:div>
    <w:div w:id="811599387">
      <w:bodyDiv w:val="1"/>
      <w:marLeft w:val="0"/>
      <w:marRight w:val="0"/>
      <w:marTop w:val="0"/>
      <w:marBottom w:val="0"/>
      <w:divBdr>
        <w:top w:val="none" w:sz="0" w:space="0" w:color="auto"/>
        <w:left w:val="none" w:sz="0" w:space="0" w:color="auto"/>
        <w:bottom w:val="none" w:sz="0" w:space="0" w:color="auto"/>
        <w:right w:val="none" w:sz="0" w:space="0" w:color="auto"/>
      </w:divBdr>
    </w:div>
    <w:div w:id="822041411">
      <w:bodyDiv w:val="1"/>
      <w:marLeft w:val="0"/>
      <w:marRight w:val="0"/>
      <w:marTop w:val="0"/>
      <w:marBottom w:val="0"/>
      <w:divBdr>
        <w:top w:val="none" w:sz="0" w:space="0" w:color="auto"/>
        <w:left w:val="none" w:sz="0" w:space="0" w:color="auto"/>
        <w:bottom w:val="none" w:sz="0" w:space="0" w:color="auto"/>
        <w:right w:val="none" w:sz="0" w:space="0" w:color="auto"/>
      </w:divBdr>
    </w:div>
    <w:div w:id="824278954">
      <w:bodyDiv w:val="1"/>
      <w:marLeft w:val="0"/>
      <w:marRight w:val="0"/>
      <w:marTop w:val="0"/>
      <w:marBottom w:val="0"/>
      <w:divBdr>
        <w:top w:val="none" w:sz="0" w:space="0" w:color="auto"/>
        <w:left w:val="none" w:sz="0" w:space="0" w:color="auto"/>
        <w:bottom w:val="none" w:sz="0" w:space="0" w:color="auto"/>
        <w:right w:val="none" w:sz="0" w:space="0" w:color="auto"/>
      </w:divBdr>
    </w:div>
    <w:div w:id="828324582">
      <w:bodyDiv w:val="1"/>
      <w:marLeft w:val="0"/>
      <w:marRight w:val="0"/>
      <w:marTop w:val="0"/>
      <w:marBottom w:val="0"/>
      <w:divBdr>
        <w:top w:val="none" w:sz="0" w:space="0" w:color="auto"/>
        <w:left w:val="none" w:sz="0" w:space="0" w:color="auto"/>
        <w:bottom w:val="none" w:sz="0" w:space="0" w:color="auto"/>
        <w:right w:val="none" w:sz="0" w:space="0" w:color="auto"/>
      </w:divBdr>
    </w:div>
    <w:div w:id="829634998">
      <w:bodyDiv w:val="1"/>
      <w:marLeft w:val="0"/>
      <w:marRight w:val="0"/>
      <w:marTop w:val="0"/>
      <w:marBottom w:val="0"/>
      <w:divBdr>
        <w:top w:val="none" w:sz="0" w:space="0" w:color="auto"/>
        <w:left w:val="none" w:sz="0" w:space="0" w:color="auto"/>
        <w:bottom w:val="none" w:sz="0" w:space="0" w:color="auto"/>
        <w:right w:val="none" w:sz="0" w:space="0" w:color="auto"/>
      </w:divBdr>
    </w:div>
    <w:div w:id="834999305">
      <w:bodyDiv w:val="1"/>
      <w:marLeft w:val="0"/>
      <w:marRight w:val="0"/>
      <w:marTop w:val="0"/>
      <w:marBottom w:val="0"/>
      <w:divBdr>
        <w:top w:val="none" w:sz="0" w:space="0" w:color="auto"/>
        <w:left w:val="none" w:sz="0" w:space="0" w:color="auto"/>
        <w:bottom w:val="none" w:sz="0" w:space="0" w:color="auto"/>
        <w:right w:val="none" w:sz="0" w:space="0" w:color="auto"/>
      </w:divBdr>
    </w:div>
    <w:div w:id="852375577">
      <w:bodyDiv w:val="1"/>
      <w:marLeft w:val="0"/>
      <w:marRight w:val="0"/>
      <w:marTop w:val="0"/>
      <w:marBottom w:val="0"/>
      <w:divBdr>
        <w:top w:val="none" w:sz="0" w:space="0" w:color="auto"/>
        <w:left w:val="none" w:sz="0" w:space="0" w:color="auto"/>
        <w:bottom w:val="none" w:sz="0" w:space="0" w:color="auto"/>
        <w:right w:val="none" w:sz="0" w:space="0" w:color="auto"/>
      </w:divBdr>
    </w:div>
    <w:div w:id="853156425">
      <w:bodyDiv w:val="1"/>
      <w:marLeft w:val="0"/>
      <w:marRight w:val="0"/>
      <w:marTop w:val="0"/>
      <w:marBottom w:val="0"/>
      <w:divBdr>
        <w:top w:val="none" w:sz="0" w:space="0" w:color="auto"/>
        <w:left w:val="none" w:sz="0" w:space="0" w:color="auto"/>
        <w:bottom w:val="none" w:sz="0" w:space="0" w:color="auto"/>
        <w:right w:val="none" w:sz="0" w:space="0" w:color="auto"/>
      </w:divBdr>
    </w:div>
    <w:div w:id="857232459">
      <w:bodyDiv w:val="1"/>
      <w:marLeft w:val="0"/>
      <w:marRight w:val="0"/>
      <w:marTop w:val="0"/>
      <w:marBottom w:val="0"/>
      <w:divBdr>
        <w:top w:val="none" w:sz="0" w:space="0" w:color="auto"/>
        <w:left w:val="none" w:sz="0" w:space="0" w:color="auto"/>
        <w:bottom w:val="none" w:sz="0" w:space="0" w:color="auto"/>
        <w:right w:val="none" w:sz="0" w:space="0" w:color="auto"/>
      </w:divBdr>
    </w:div>
    <w:div w:id="858355964">
      <w:bodyDiv w:val="1"/>
      <w:marLeft w:val="0"/>
      <w:marRight w:val="0"/>
      <w:marTop w:val="0"/>
      <w:marBottom w:val="0"/>
      <w:divBdr>
        <w:top w:val="none" w:sz="0" w:space="0" w:color="auto"/>
        <w:left w:val="none" w:sz="0" w:space="0" w:color="auto"/>
        <w:bottom w:val="none" w:sz="0" w:space="0" w:color="auto"/>
        <w:right w:val="none" w:sz="0" w:space="0" w:color="auto"/>
      </w:divBdr>
    </w:div>
    <w:div w:id="858858621">
      <w:bodyDiv w:val="1"/>
      <w:marLeft w:val="0"/>
      <w:marRight w:val="0"/>
      <w:marTop w:val="0"/>
      <w:marBottom w:val="0"/>
      <w:divBdr>
        <w:top w:val="none" w:sz="0" w:space="0" w:color="auto"/>
        <w:left w:val="none" w:sz="0" w:space="0" w:color="auto"/>
        <w:bottom w:val="none" w:sz="0" w:space="0" w:color="auto"/>
        <w:right w:val="none" w:sz="0" w:space="0" w:color="auto"/>
      </w:divBdr>
    </w:div>
    <w:div w:id="859317424">
      <w:bodyDiv w:val="1"/>
      <w:marLeft w:val="0"/>
      <w:marRight w:val="0"/>
      <w:marTop w:val="0"/>
      <w:marBottom w:val="0"/>
      <w:divBdr>
        <w:top w:val="none" w:sz="0" w:space="0" w:color="auto"/>
        <w:left w:val="none" w:sz="0" w:space="0" w:color="auto"/>
        <w:bottom w:val="none" w:sz="0" w:space="0" w:color="auto"/>
        <w:right w:val="none" w:sz="0" w:space="0" w:color="auto"/>
      </w:divBdr>
    </w:div>
    <w:div w:id="860555734">
      <w:bodyDiv w:val="1"/>
      <w:marLeft w:val="0"/>
      <w:marRight w:val="0"/>
      <w:marTop w:val="0"/>
      <w:marBottom w:val="0"/>
      <w:divBdr>
        <w:top w:val="none" w:sz="0" w:space="0" w:color="auto"/>
        <w:left w:val="none" w:sz="0" w:space="0" w:color="auto"/>
        <w:bottom w:val="none" w:sz="0" w:space="0" w:color="auto"/>
        <w:right w:val="none" w:sz="0" w:space="0" w:color="auto"/>
      </w:divBdr>
    </w:div>
    <w:div w:id="869031930">
      <w:bodyDiv w:val="1"/>
      <w:marLeft w:val="0"/>
      <w:marRight w:val="0"/>
      <w:marTop w:val="0"/>
      <w:marBottom w:val="0"/>
      <w:divBdr>
        <w:top w:val="none" w:sz="0" w:space="0" w:color="auto"/>
        <w:left w:val="none" w:sz="0" w:space="0" w:color="auto"/>
        <w:bottom w:val="none" w:sz="0" w:space="0" w:color="auto"/>
        <w:right w:val="none" w:sz="0" w:space="0" w:color="auto"/>
      </w:divBdr>
    </w:div>
    <w:div w:id="872963926">
      <w:bodyDiv w:val="1"/>
      <w:marLeft w:val="0"/>
      <w:marRight w:val="0"/>
      <w:marTop w:val="0"/>
      <w:marBottom w:val="0"/>
      <w:divBdr>
        <w:top w:val="none" w:sz="0" w:space="0" w:color="auto"/>
        <w:left w:val="none" w:sz="0" w:space="0" w:color="auto"/>
        <w:bottom w:val="none" w:sz="0" w:space="0" w:color="auto"/>
        <w:right w:val="none" w:sz="0" w:space="0" w:color="auto"/>
      </w:divBdr>
    </w:div>
    <w:div w:id="875241590">
      <w:bodyDiv w:val="1"/>
      <w:marLeft w:val="0"/>
      <w:marRight w:val="0"/>
      <w:marTop w:val="0"/>
      <w:marBottom w:val="0"/>
      <w:divBdr>
        <w:top w:val="none" w:sz="0" w:space="0" w:color="auto"/>
        <w:left w:val="none" w:sz="0" w:space="0" w:color="auto"/>
        <w:bottom w:val="none" w:sz="0" w:space="0" w:color="auto"/>
        <w:right w:val="none" w:sz="0" w:space="0" w:color="auto"/>
      </w:divBdr>
    </w:div>
    <w:div w:id="884605592">
      <w:bodyDiv w:val="1"/>
      <w:marLeft w:val="0"/>
      <w:marRight w:val="0"/>
      <w:marTop w:val="0"/>
      <w:marBottom w:val="0"/>
      <w:divBdr>
        <w:top w:val="none" w:sz="0" w:space="0" w:color="auto"/>
        <w:left w:val="none" w:sz="0" w:space="0" w:color="auto"/>
        <w:bottom w:val="none" w:sz="0" w:space="0" w:color="auto"/>
        <w:right w:val="none" w:sz="0" w:space="0" w:color="auto"/>
      </w:divBdr>
    </w:div>
    <w:div w:id="888683347">
      <w:bodyDiv w:val="1"/>
      <w:marLeft w:val="0"/>
      <w:marRight w:val="0"/>
      <w:marTop w:val="0"/>
      <w:marBottom w:val="0"/>
      <w:divBdr>
        <w:top w:val="none" w:sz="0" w:space="0" w:color="auto"/>
        <w:left w:val="none" w:sz="0" w:space="0" w:color="auto"/>
        <w:bottom w:val="none" w:sz="0" w:space="0" w:color="auto"/>
        <w:right w:val="none" w:sz="0" w:space="0" w:color="auto"/>
      </w:divBdr>
    </w:div>
    <w:div w:id="892353486">
      <w:bodyDiv w:val="1"/>
      <w:marLeft w:val="0"/>
      <w:marRight w:val="0"/>
      <w:marTop w:val="0"/>
      <w:marBottom w:val="0"/>
      <w:divBdr>
        <w:top w:val="none" w:sz="0" w:space="0" w:color="auto"/>
        <w:left w:val="none" w:sz="0" w:space="0" w:color="auto"/>
        <w:bottom w:val="none" w:sz="0" w:space="0" w:color="auto"/>
        <w:right w:val="none" w:sz="0" w:space="0" w:color="auto"/>
      </w:divBdr>
    </w:div>
    <w:div w:id="895821706">
      <w:bodyDiv w:val="1"/>
      <w:marLeft w:val="0"/>
      <w:marRight w:val="0"/>
      <w:marTop w:val="0"/>
      <w:marBottom w:val="0"/>
      <w:divBdr>
        <w:top w:val="none" w:sz="0" w:space="0" w:color="auto"/>
        <w:left w:val="none" w:sz="0" w:space="0" w:color="auto"/>
        <w:bottom w:val="none" w:sz="0" w:space="0" w:color="auto"/>
        <w:right w:val="none" w:sz="0" w:space="0" w:color="auto"/>
      </w:divBdr>
    </w:div>
    <w:div w:id="899825260">
      <w:bodyDiv w:val="1"/>
      <w:marLeft w:val="0"/>
      <w:marRight w:val="0"/>
      <w:marTop w:val="0"/>
      <w:marBottom w:val="0"/>
      <w:divBdr>
        <w:top w:val="none" w:sz="0" w:space="0" w:color="auto"/>
        <w:left w:val="none" w:sz="0" w:space="0" w:color="auto"/>
        <w:bottom w:val="none" w:sz="0" w:space="0" w:color="auto"/>
        <w:right w:val="none" w:sz="0" w:space="0" w:color="auto"/>
      </w:divBdr>
    </w:div>
    <w:div w:id="900404460">
      <w:bodyDiv w:val="1"/>
      <w:marLeft w:val="0"/>
      <w:marRight w:val="0"/>
      <w:marTop w:val="0"/>
      <w:marBottom w:val="0"/>
      <w:divBdr>
        <w:top w:val="none" w:sz="0" w:space="0" w:color="auto"/>
        <w:left w:val="none" w:sz="0" w:space="0" w:color="auto"/>
        <w:bottom w:val="none" w:sz="0" w:space="0" w:color="auto"/>
        <w:right w:val="none" w:sz="0" w:space="0" w:color="auto"/>
      </w:divBdr>
    </w:div>
    <w:div w:id="903567143">
      <w:bodyDiv w:val="1"/>
      <w:marLeft w:val="0"/>
      <w:marRight w:val="0"/>
      <w:marTop w:val="0"/>
      <w:marBottom w:val="0"/>
      <w:divBdr>
        <w:top w:val="none" w:sz="0" w:space="0" w:color="auto"/>
        <w:left w:val="none" w:sz="0" w:space="0" w:color="auto"/>
        <w:bottom w:val="none" w:sz="0" w:space="0" w:color="auto"/>
        <w:right w:val="none" w:sz="0" w:space="0" w:color="auto"/>
      </w:divBdr>
    </w:div>
    <w:div w:id="905379889">
      <w:bodyDiv w:val="1"/>
      <w:marLeft w:val="0"/>
      <w:marRight w:val="0"/>
      <w:marTop w:val="0"/>
      <w:marBottom w:val="0"/>
      <w:divBdr>
        <w:top w:val="none" w:sz="0" w:space="0" w:color="auto"/>
        <w:left w:val="none" w:sz="0" w:space="0" w:color="auto"/>
        <w:bottom w:val="none" w:sz="0" w:space="0" w:color="auto"/>
        <w:right w:val="none" w:sz="0" w:space="0" w:color="auto"/>
      </w:divBdr>
    </w:div>
    <w:div w:id="920413330">
      <w:bodyDiv w:val="1"/>
      <w:marLeft w:val="0"/>
      <w:marRight w:val="0"/>
      <w:marTop w:val="0"/>
      <w:marBottom w:val="0"/>
      <w:divBdr>
        <w:top w:val="none" w:sz="0" w:space="0" w:color="auto"/>
        <w:left w:val="none" w:sz="0" w:space="0" w:color="auto"/>
        <w:bottom w:val="none" w:sz="0" w:space="0" w:color="auto"/>
        <w:right w:val="none" w:sz="0" w:space="0" w:color="auto"/>
      </w:divBdr>
    </w:div>
    <w:div w:id="927881328">
      <w:bodyDiv w:val="1"/>
      <w:marLeft w:val="0"/>
      <w:marRight w:val="0"/>
      <w:marTop w:val="0"/>
      <w:marBottom w:val="0"/>
      <w:divBdr>
        <w:top w:val="none" w:sz="0" w:space="0" w:color="auto"/>
        <w:left w:val="none" w:sz="0" w:space="0" w:color="auto"/>
        <w:bottom w:val="none" w:sz="0" w:space="0" w:color="auto"/>
        <w:right w:val="none" w:sz="0" w:space="0" w:color="auto"/>
      </w:divBdr>
    </w:div>
    <w:div w:id="928271312">
      <w:bodyDiv w:val="1"/>
      <w:marLeft w:val="0"/>
      <w:marRight w:val="0"/>
      <w:marTop w:val="0"/>
      <w:marBottom w:val="0"/>
      <w:divBdr>
        <w:top w:val="none" w:sz="0" w:space="0" w:color="auto"/>
        <w:left w:val="none" w:sz="0" w:space="0" w:color="auto"/>
        <w:bottom w:val="none" w:sz="0" w:space="0" w:color="auto"/>
        <w:right w:val="none" w:sz="0" w:space="0" w:color="auto"/>
      </w:divBdr>
    </w:div>
    <w:div w:id="939946558">
      <w:bodyDiv w:val="1"/>
      <w:marLeft w:val="0"/>
      <w:marRight w:val="0"/>
      <w:marTop w:val="0"/>
      <w:marBottom w:val="0"/>
      <w:divBdr>
        <w:top w:val="none" w:sz="0" w:space="0" w:color="auto"/>
        <w:left w:val="none" w:sz="0" w:space="0" w:color="auto"/>
        <w:bottom w:val="none" w:sz="0" w:space="0" w:color="auto"/>
        <w:right w:val="none" w:sz="0" w:space="0" w:color="auto"/>
      </w:divBdr>
    </w:div>
    <w:div w:id="943617153">
      <w:bodyDiv w:val="1"/>
      <w:marLeft w:val="0"/>
      <w:marRight w:val="0"/>
      <w:marTop w:val="0"/>
      <w:marBottom w:val="0"/>
      <w:divBdr>
        <w:top w:val="none" w:sz="0" w:space="0" w:color="auto"/>
        <w:left w:val="none" w:sz="0" w:space="0" w:color="auto"/>
        <w:bottom w:val="none" w:sz="0" w:space="0" w:color="auto"/>
        <w:right w:val="none" w:sz="0" w:space="0" w:color="auto"/>
      </w:divBdr>
    </w:div>
    <w:div w:id="944381036">
      <w:bodyDiv w:val="1"/>
      <w:marLeft w:val="0"/>
      <w:marRight w:val="0"/>
      <w:marTop w:val="0"/>
      <w:marBottom w:val="0"/>
      <w:divBdr>
        <w:top w:val="none" w:sz="0" w:space="0" w:color="auto"/>
        <w:left w:val="none" w:sz="0" w:space="0" w:color="auto"/>
        <w:bottom w:val="none" w:sz="0" w:space="0" w:color="auto"/>
        <w:right w:val="none" w:sz="0" w:space="0" w:color="auto"/>
      </w:divBdr>
    </w:div>
    <w:div w:id="950820694">
      <w:bodyDiv w:val="1"/>
      <w:marLeft w:val="0"/>
      <w:marRight w:val="0"/>
      <w:marTop w:val="0"/>
      <w:marBottom w:val="0"/>
      <w:divBdr>
        <w:top w:val="none" w:sz="0" w:space="0" w:color="auto"/>
        <w:left w:val="none" w:sz="0" w:space="0" w:color="auto"/>
        <w:bottom w:val="none" w:sz="0" w:space="0" w:color="auto"/>
        <w:right w:val="none" w:sz="0" w:space="0" w:color="auto"/>
      </w:divBdr>
    </w:div>
    <w:div w:id="955285319">
      <w:bodyDiv w:val="1"/>
      <w:marLeft w:val="0"/>
      <w:marRight w:val="0"/>
      <w:marTop w:val="0"/>
      <w:marBottom w:val="0"/>
      <w:divBdr>
        <w:top w:val="none" w:sz="0" w:space="0" w:color="auto"/>
        <w:left w:val="none" w:sz="0" w:space="0" w:color="auto"/>
        <w:bottom w:val="none" w:sz="0" w:space="0" w:color="auto"/>
        <w:right w:val="none" w:sz="0" w:space="0" w:color="auto"/>
      </w:divBdr>
    </w:div>
    <w:div w:id="963466379">
      <w:bodyDiv w:val="1"/>
      <w:marLeft w:val="0"/>
      <w:marRight w:val="0"/>
      <w:marTop w:val="0"/>
      <w:marBottom w:val="0"/>
      <w:divBdr>
        <w:top w:val="none" w:sz="0" w:space="0" w:color="auto"/>
        <w:left w:val="none" w:sz="0" w:space="0" w:color="auto"/>
        <w:bottom w:val="none" w:sz="0" w:space="0" w:color="auto"/>
        <w:right w:val="none" w:sz="0" w:space="0" w:color="auto"/>
      </w:divBdr>
    </w:div>
    <w:div w:id="965047114">
      <w:bodyDiv w:val="1"/>
      <w:marLeft w:val="0"/>
      <w:marRight w:val="0"/>
      <w:marTop w:val="0"/>
      <w:marBottom w:val="0"/>
      <w:divBdr>
        <w:top w:val="none" w:sz="0" w:space="0" w:color="auto"/>
        <w:left w:val="none" w:sz="0" w:space="0" w:color="auto"/>
        <w:bottom w:val="none" w:sz="0" w:space="0" w:color="auto"/>
        <w:right w:val="none" w:sz="0" w:space="0" w:color="auto"/>
      </w:divBdr>
    </w:div>
    <w:div w:id="979848113">
      <w:bodyDiv w:val="1"/>
      <w:marLeft w:val="0"/>
      <w:marRight w:val="0"/>
      <w:marTop w:val="0"/>
      <w:marBottom w:val="0"/>
      <w:divBdr>
        <w:top w:val="none" w:sz="0" w:space="0" w:color="auto"/>
        <w:left w:val="none" w:sz="0" w:space="0" w:color="auto"/>
        <w:bottom w:val="none" w:sz="0" w:space="0" w:color="auto"/>
        <w:right w:val="none" w:sz="0" w:space="0" w:color="auto"/>
      </w:divBdr>
    </w:div>
    <w:div w:id="981498173">
      <w:bodyDiv w:val="1"/>
      <w:marLeft w:val="0"/>
      <w:marRight w:val="0"/>
      <w:marTop w:val="0"/>
      <w:marBottom w:val="0"/>
      <w:divBdr>
        <w:top w:val="none" w:sz="0" w:space="0" w:color="auto"/>
        <w:left w:val="none" w:sz="0" w:space="0" w:color="auto"/>
        <w:bottom w:val="none" w:sz="0" w:space="0" w:color="auto"/>
        <w:right w:val="none" w:sz="0" w:space="0" w:color="auto"/>
      </w:divBdr>
    </w:div>
    <w:div w:id="985814046">
      <w:bodyDiv w:val="1"/>
      <w:marLeft w:val="0"/>
      <w:marRight w:val="0"/>
      <w:marTop w:val="0"/>
      <w:marBottom w:val="0"/>
      <w:divBdr>
        <w:top w:val="none" w:sz="0" w:space="0" w:color="auto"/>
        <w:left w:val="none" w:sz="0" w:space="0" w:color="auto"/>
        <w:bottom w:val="none" w:sz="0" w:space="0" w:color="auto"/>
        <w:right w:val="none" w:sz="0" w:space="0" w:color="auto"/>
      </w:divBdr>
    </w:div>
    <w:div w:id="991133511">
      <w:bodyDiv w:val="1"/>
      <w:marLeft w:val="0"/>
      <w:marRight w:val="0"/>
      <w:marTop w:val="0"/>
      <w:marBottom w:val="0"/>
      <w:divBdr>
        <w:top w:val="none" w:sz="0" w:space="0" w:color="auto"/>
        <w:left w:val="none" w:sz="0" w:space="0" w:color="auto"/>
        <w:bottom w:val="none" w:sz="0" w:space="0" w:color="auto"/>
        <w:right w:val="none" w:sz="0" w:space="0" w:color="auto"/>
      </w:divBdr>
    </w:div>
    <w:div w:id="1002466979">
      <w:bodyDiv w:val="1"/>
      <w:marLeft w:val="0"/>
      <w:marRight w:val="0"/>
      <w:marTop w:val="0"/>
      <w:marBottom w:val="0"/>
      <w:divBdr>
        <w:top w:val="none" w:sz="0" w:space="0" w:color="auto"/>
        <w:left w:val="none" w:sz="0" w:space="0" w:color="auto"/>
        <w:bottom w:val="none" w:sz="0" w:space="0" w:color="auto"/>
        <w:right w:val="none" w:sz="0" w:space="0" w:color="auto"/>
      </w:divBdr>
    </w:div>
    <w:div w:id="1006633890">
      <w:bodyDiv w:val="1"/>
      <w:marLeft w:val="0"/>
      <w:marRight w:val="0"/>
      <w:marTop w:val="0"/>
      <w:marBottom w:val="0"/>
      <w:divBdr>
        <w:top w:val="none" w:sz="0" w:space="0" w:color="auto"/>
        <w:left w:val="none" w:sz="0" w:space="0" w:color="auto"/>
        <w:bottom w:val="none" w:sz="0" w:space="0" w:color="auto"/>
        <w:right w:val="none" w:sz="0" w:space="0" w:color="auto"/>
      </w:divBdr>
    </w:div>
    <w:div w:id="1010179661">
      <w:bodyDiv w:val="1"/>
      <w:marLeft w:val="0"/>
      <w:marRight w:val="0"/>
      <w:marTop w:val="0"/>
      <w:marBottom w:val="0"/>
      <w:divBdr>
        <w:top w:val="none" w:sz="0" w:space="0" w:color="auto"/>
        <w:left w:val="none" w:sz="0" w:space="0" w:color="auto"/>
        <w:bottom w:val="none" w:sz="0" w:space="0" w:color="auto"/>
        <w:right w:val="none" w:sz="0" w:space="0" w:color="auto"/>
      </w:divBdr>
    </w:div>
    <w:div w:id="1017384861">
      <w:bodyDiv w:val="1"/>
      <w:marLeft w:val="0"/>
      <w:marRight w:val="0"/>
      <w:marTop w:val="0"/>
      <w:marBottom w:val="0"/>
      <w:divBdr>
        <w:top w:val="none" w:sz="0" w:space="0" w:color="auto"/>
        <w:left w:val="none" w:sz="0" w:space="0" w:color="auto"/>
        <w:bottom w:val="none" w:sz="0" w:space="0" w:color="auto"/>
        <w:right w:val="none" w:sz="0" w:space="0" w:color="auto"/>
      </w:divBdr>
    </w:div>
    <w:div w:id="1018894932">
      <w:bodyDiv w:val="1"/>
      <w:marLeft w:val="0"/>
      <w:marRight w:val="0"/>
      <w:marTop w:val="0"/>
      <w:marBottom w:val="0"/>
      <w:divBdr>
        <w:top w:val="none" w:sz="0" w:space="0" w:color="auto"/>
        <w:left w:val="none" w:sz="0" w:space="0" w:color="auto"/>
        <w:bottom w:val="none" w:sz="0" w:space="0" w:color="auto"/>
        <w:right w:val="none" w:sz="0" w:space="0" w:color="auto"/>
      </w:divBdr>
    </w:div>
    <w:div w:id="1020162482">
      <w:bodyDiv w:val="1"/>
      <w:marLeft w:val="0"/>
      <w:marRight w:val="0"/>
      <w:marTop w:val="0"/>
      <w:marBottom w:val="0"/>
      <w:divBdr>
        <w:top w:val="none" w:sz="0" w:space="0" w:color="auto"/>
        <w:left w:val="none" w:sz="0" w:space="0" w:color="auto"/>
        <w:bottom w:val="none" w:sz="0" w:space="0" w:color="auto"/>
        <w:right w:val="none" w:sz="0" w:space="0" w:color="auto"/>
      </w:divBdr>
    </w:div>
    <w:div w:id="1023019766">
      <w:bodyDiv w:val="1"/>
      <w:marLeft w:val="0"/>
      <w:marRight w:val="0"/>
      <w:marTop w:val="0"/>
      <w:marBottom w:val="0"/>
      <w:divBdr>
        <w:top w:val="none" w:sz="0" w:space="0" w:color="auto"/>
        <w:left w:val="none" w:sz="0" w:space="0" w:color="auto"/>
        <w:bottom w:val="none" w:sz="0" w:space="0" w:color="auto"/>
        <w:right w:val="none" w:sz="0" w:space="0" w:color="auto"/>
      </w:divBdr>
    </w:div>
    <w:div w:id="1030954680">
      <w:bodyDiv w:val="1"/>
      <w:marLeft w:val="0"/>
      <w:marRight w:val="0"/>
      <w:marTop w:val="0"/>
      <w:marBottom w:val="0"/>
      <w:divBdr>
        <w:top w:val="none" w:sz="0" w:space="0" w:color="auto"/>
        <w:left w:val="none" w:sz="0" w:space="0" w:color="auto"/>
        <w:bottom w:val="none" w:sz="0" w:space="0" w:color="auto"/>
        <w:right w:val="none" w:sz="0" w:space="0" w:color="auto"/>
      </w:divBdr>
    </w:div>
    <w:div w:id="1037197905">
      <w:bodyDiv w:val="1"/>
      <w:marLeft w:val="0"/>
      <w:marRight w:val="0"/>
      <w:marTop w:val="0"/>
      <w:marBottom w:val="0"/>
      <w:divBdr>
        <w:top w:val="none" w:sz="0" w:space="0" w:color="auto"/>
        <w:left w:val="none" w:sz="0" w:space="0" w:color="auto"/>
        <w:bottom w:val="none" w:sz="0" w:space="0" w:color="auto"/>
        <w:right w:val="none" w:sz="0" w:space="0" w:color="auto"/>
      </w:divBdr>
    </w:div>
    <w:div w:id="1040126983">
      <w:bodyDiv w:val="1"/>
      <w:marLeft w:val="0"/>
      <w:marRight w:val="0"/>
      <w:marTop w:val="0"/>
      <w:marBottom w:val="0"/>
      <w:divBdr>
        <w:top w:val="none" w:sz="0" w:space="0" w:color="auto"/>
        <w:left w:val="none" w:sz="0" w:space="0" w:color="auto"/>
        <w:bottom w:val="none" w:sz="0" w:space="0" w:color="auto"/>
        <w:right w:val="none" w:sz="0" w:space="0" w:color="auto"/>
      </w:divBdr>
    </w:div>
    <w:div w:id="1047069469">
      <w:bodyDiv w:val="1"/>
      <w:marLeft w:val="0"/>
      <w:marRight w:val="0"/>
      <w:marTop w:val="0"/>
      <w:marBottom w:val="0"/>
      <w:divBdr>
        <w:top w:val="none" w:sz="0" w:space="0" w:color="auto"/>
        <w:left w:val="none" w:sz="0" w:space="0" w:color="auto"/>
        <w:bottom w:val="none" w:sz="0" w:space="0" w:color="auto"/>
        <w:right w:val="none" w:sz="0" w:space="0" w:color="auto"/>
      </w:divBdr>
    </w:div>
    <w:div w:id="1051929788">
      <w:bodyDiv w:val="1"/>
      <w:marLeft w:val="0"/>
      <w:marRight w:val="0"/>
      <w:marTop w:val="0"/>
      <w:marBottom w:val="0"/>
      <w:divBdr>
        <w:top w:val="none" w:sz="0" w:space="0" w:color="auto"/>
        <w:left w:val="none" w:sz="0" w:space="0" w:color="auto"/>
        <w:bottom w:val="none" w:sz="0" w:space="0" w:color="auto"/>
        <w:right w:val="none" w:sz="0" w:space="0" w:color="auto"/>
      </w:divBdr>
    </w:div>
    <w:div w:id="1054430864">
      <w:bodyDiv w:val="1"/>
      <w:marLeft w:val="0"/>
      <w:marRight w:val="0"/>
      <w:marTop w:val="0"/>
      <w:marBottom w:val="0"/>
      <w:divBdr>
        <w:top w:val="none" w:sz="0" w:space="0" w:color="auto"/>
        <w:left w:val="none" w:sz="0" w:space="0" w:color="auto"/>
        <w:bottom w:val="none" w:sz="0" w:space="0" w:color="auto"/>
        <w:right w:val="none" w:sz="0" w:space="0" w:color="auto"/>
      </w:divBdr>
    </w:div>
    <w:div w:id="1057437397">
      <w:bodyDiv w:val="1"/>
      <w:marLeft w:val="0"/>
      <w:marRight w:val="0"/>
      <w:marTop w:val="0"/>
      <w:marBottom w:val="0"/>
      <w:divBdr>
        <w:top w:val="none" w:sz="0" w:space="0" w:color="auto"/>
        <w:left w:val="none" w:sz="0" w:space="0" w:color="auto"/>
        <w:bottom w:val="none" w:sz="0" w:space="0" w:color="auto"/>
        <w:right w:val="none" w:sz="0" w:space="0" w:color="auto"/>
      </w:divBdr>
    </w:div>
    <w:div w:id="1072577505">
      <w:bodyDiv w:val="1"/>
      <w:marLeft w:val="0"/>
      <w:marRight w:val="0"/>
      <w:marTop w:val="0"/>
      <w:marBottom w:val="0"/>
      <w:divBdr>
        <w:top w:val="none" w:sz="0" w:space="0" w:color="auto"/>
        <w:left w:val="none" w:sz="0" w:space="0" w:color="auto"/>
        <w:bottom w:val="none" w:sz="0" w:space="0" w:color="auto"/>
        <w:right w:val="none" w:sz="0" w:space="0" w:color="auto"/>
      </w:divBdr>
    </w:div>
    <w:div w:id="1076628853">
      <w:bodyDiv w:val="1"/>
      <w:marLeft w:val="0"/>
      <w:marRight w:val="0"/>
      <w:marTop w:val="0"/>
      <w:marBottom w:val="0"/>
      <w:divBdr>
        <w:top w:val="none" w:sz="0" w:space="0" w:color="auto"/>
        <w:left w:val="none" w:sz="0" w:space="0" w:color="auto"/>
        <w:bottom w:val="none" w:sz="0" w:space="0" w:color="auto"/>
        <w:right w:val="none" w:sz="0" w:space="0" w:color="auto"/>
      </w:divBdr>
    </w:div>
    <w:div w:id="1081757001">
      <w:bodyDiv w:val="1"/>
      <w:marLeft w:val="0"/>
      <w:marRight w:val="0"/>
      <w:marTop w:val="0"/>
      <w:marBottom w:val="0"/>
      <w:divBdr>
        <w:top w:val="none" w:sz="0" w:space="0" w:color="auto"/>
        <w:left w:val="none" w:sz="0" w:space="0" w:color="auto"/>
        <w:bottom w:val="none" w:sz="0" w:space="0" w:color="auto"/>
        <w:right w:val="none" w:sz="0" w:space="0" w:color="auto"/>
      </w:divBdr>
    </w:div>
    <w:div w:id="1101148616">
      <w:bodyDiv w:val="1"/>
      <w:marLeft w:val="0"/>
      <w:marRight w:val="0"/>
      <w:marTop w:val="0"/>
      <w:marBottom w:val="0"/>
      <w:divBdr>
        <w:top w:val="none" w:sz="0" w:space="0" w:color="auto"/>
        <w:left w:val="none" w:sz="0" w:space="0" w:color="auto"/>
        <w:bottom w:val="none" w:sz="0" w:space="0" w:color="auto"/>
        <w:right w:val="none" w:sz="0" w:space="0" w:color="auto"/>
      </w:divBdr>
    </w:div>
    <w:div w:id="1116024115">
      <w:bodyDiv w:val="1"/>
      <w:marLeft w:val="0"/>
      <w:marRight w:val="0"/>
      <w:marTop w:val="0"/>
      <w:marBottom w:val="0"/>
      <w:divBdr>
        <w:top w:val="none" w:sz="0" w:space="0" w:color="auto"/>
        <w:left w:val="none" w:sz="0" w:space="0" w:color="auto"/>
        <w:bottom w:val="none" w:sz="0" w:space="0" w:color="auto"/>
        <w:right w:val="none" w:sz="0" w:space="0" w:color="auto"/>
      </w:divBdr>
    </w:div>
    <w:div w:id="1119757698">
      <w:bodyDiv w:val="1"/>
      <w:marLeft w:val="0"/>
      <w:marRight w:val="0"/>
      <w:marTop w:val="0"/>
      <w:marBottom w:val="0"/>
      <w:divBdr>
        <w:top w:val="none" w:sz="0" w:space="0" w:color="auto"/>
        <w:left w:val="none" w:sz="0" w:space="0" w:color="auto"/>
        <w:bottom w:val="none" w:sz="0" w:space="0" w:color="auto"/>
        <w:right w:val="none" w:sz="0" w:space="0" w:color="auto"/>
      </w:divBdr>
    </w:div>
    <w:div w:id="1122267332">
      <w:bodyDiv w:val="1"/>
      <w:marLeft w:val="0"/>
      <w:marRight w:val="0"/>
      <w:marTop w:val="0"/>
      <w:marBottom w:val="0"/>
      <w:divBdr>
        <w:top w:val="none" w:sz="0" w:space="0" w:color="auto"/>
        <w:left w:val="none" w:sz="0" w:space="0" w:color="auto"/>
        <w:bottom w:val="none" w:sz="0" w:space="0" w:color="auto"/>
        <w:right w:val="none" w:sz="0" w:space="0" w:color="auto"/>
      </w:divBdr>
    </w:div>
    <w:div w:id="1122501494">
      <w:bodyDiv w:val="1"/>
      <w:marLeft w:val="0"/>
      <w:marRight w:val="0"/>
      <w:marTop w:val="0"/>
      <w:marBottom w:val="0"/>
      <w:divBdr>
        <w:top w:val="none" w:sz="0" w:space="0" w:color="auto"/>
        <w:left w:val="none" w:sz="0" w:space="0" w:color="auto"/>
        <w:bottom w:val="none" w:sz="0" w:space="0" w:color="auto"/>
        <w:right w:val="none" w:sz="0" w:space="0" w:color="auto"/>
      </w:divBdr>
    </w:div>
    <w:div w:id="1137647094">
      <w:bodyDiv w:val="1"/>
      <w:marLeft w:val="0"/>
      <w:marRight w:val="0"/>
      <w:marTop w:val="0"/>
      <w:marBottom w:val="0"/>
      <w:divBdr>
        <w:top w:val="none" w:sz="0" w:space="0" w:color="auto"/>
        <w:left w:val="none" w:sz="0" w:space="0" w:color="auto"/>
        <w:bottom w:val="none" w:sz="0" w:space="0" w:color="auto"/>
        <w:right w:val="none" w:sz="0" w:space="0" w:color="auto"/>
      </w:divBdr>
    </w:div>
    <w:div w:id="1142310036">
      <w:bodyDiv w:val="1"/>
      <w:marLeft w:val="0"/>
      <w:marRight w:val="0"/>
      <w:marTop w:val="0"/>
      <w:marBottom w:val="0"/>
      <w:divBdr>
        <w:top w:val="none" w:sz="0" w:space="0" w:color="auto"/>
        <w:left w:val="none" w:sz="0" w:space="0" w:color="auto"/>
        <w:bottom w:val="none" w:sz="0" w:space="0" w:color="auto"/>
        <w:right w:val="none" w:sz="0" w:space="0" w:color="auto"/>
      </w:divBdr>
    </w:div>
    <w:div w:id="1145506655">
      <w:bodyDiv w:val="1"/>
      <w:marLeft w:val="0"/>
      <w:marRight w:val="0"/>
      <w:marTop w:val="0"/>
      <w:marBottom w:val="0"/>
      <w:divBdr>
        <w:top w:val="none" w:sz="0" w:space="0" w:color="auto"/>
        <w:left w:val="none" w:sz="0" w:space="0" w:color="auto"/>
        <w:bottom w:val="none" w:sz="0" w:space="0" w:color="auto"/>
        <w:right w:val="none" w:sz="0" w:space="0" w:color="auto"/>
      </w:divBdr>
    </w:div>
    <w:div w:id="1174686200">
      <w:bodyDiv w:val="1"/>
      <w:marLeft w:val="0"/>
      <w:marRight w:val="0"/>
      <w:marTop w:val="0"/>
      <w:marBottom w:val="0"/>
      <w:divBdr>
        <w:top w:val="none" w:sz="0" w:space="0" w:color="auto"/>
        <w:left w:val="none" w:sz="0" w:space="0" w:color="auto"/>
        <w:bottom w:val="none" w:sz="0" w:space="0" w:color="auto"/>
        <w:right w:val="none" w:sz="0" w:space="0" w:color="auto"/>
      </w:divBdr>
    </w:div>
    <w:div w:id="1180581122">
      <w:bodyDiv w:val="1"/>
      <w:marLeft w:val="0"/>
      <w:marRight w:val="0"/>
      <w:marTop w:val="0"/>
      <w:marBottom w:val="0"/>
      <w:divBdr>
        <w:top w:val="none" w:sz="0" w:space="0" w:color="auto"/>
        <w:left w:val="none" w:sz="0" w:space="0" w:color="auto"/>
        <w:bottom w:val="none" w:sz="0" w:space="0" w:color="auto"/>
        <w:right w:val="none" w:sz="0" w:space="0" w:color="auto"/>
      </w:divBdr>
    </w:div>
    <w:div w:id="1192307805">
      <w:bodyDiv w:val="1"/>
      <w:marLeft w:val="0"/>
      <w:marRight w:val="0"/>
      <w:marTop w:val="0"/>
      <w:marBottom w:val="0"/>
      <w:divBdr>
        <w:top w:val="none" w:sz="0" w:space="0" w:color="auto"/>
        <w:left w:val="none" w:sz="0" w:space="0" w:color="auto"/>
        <w:bottom w:val="none" w:sz="0" w:space="0" w:color="auto"/>
        <w:right w:val="none" w:sz="0" w:space="0" w:color="auto"/>
      </w:divBdr>
    </w:div>
    <w:div w:id="1193034469">
      <w:bodyDiv w:val="1"/>
      <w:marLeft w:val="0"/>
      <w:marRight w:val="0"/>
      <w:marTop w:val="0"/>
      <w:marBottom w:val="0"/>
      <w:divBdr>
        <w:top w:val="none" w:sz="0" w:space="0" w:color="auto"/>
        <w:left w:val="none" w:sz="0" w:space="0" w:color="auto"/>
        <w:bottom w:val="none" w:sz="0" w:space="0" w:color="auto"/>
        <w:right w:val="none" w:sz="0" w:space="0" w:color="auto"/>
      </w:divBdr>
    </w:div>
    <w:div w:id="1193808922">
      <w:bodyDiv w:val="1"/>
      <w:marLeft w:val="0"/>
      <w:marRight w:val="0"/>
      <w:marTop w:val="0"/>
      <w:marBottom w:val="0"/>
      <w:divBdr>
        <w:top w:val="none" w:sz="0" w:space="0" w:color="auto"/>
        <w:left w:val="none" w:sz="0" w:space="0" w:color="auto"/>
        <w:bottom w:val="none" w:sz="0" w:space="0" w:color="auto"/>
        <w:right w:val="none" w:sz="0" w:space="0" w:color="auto"/>
      </w:divBdr>
    </w:div>
    <w:div w:id="1196848271">
      <w:bodyDiv w:val="1"/>
      <w:marLeft w:val="0"/>
      <w:marRight w:val="0"/>
      <w:marTop w:val="0"/>
      <w:marBottom w:val="0"/>
      <w:divBdr>
        <w:top w:val="none" w:sz="0" w:space="0" w:color="auto"/>
        <w:left w:val="none" w:sz="0" w:space="0" w:color="auto"/>
        <w:bottom w:val="none" w:sz="0" w:space="0" w:color="auto"/>
        <w:right w:val="none" w:sz="0" w:space="0" w:color="auto"/>
      </w:divBdr>
    </w:div>
    <w:div w:id="1201892226">
      <w:bodyDiv w:val="1"/>
      <w:marLeft w:val="0"/>
      <w:marRight w:val="0"/>
      <w:marTop w:val="0"/>
      <w:marBottom w:val="0"/>
      <w:divBdr>
        <w:top w:val="none" w:sz="0" w:space="0" w:color="auto"/>
        <w:left w:val="none" w:sz="0" w:space="0" w:color="auto"/>
        <w:bottom w:val="none" w:sz="0" w:space="0" w:color="auto"/>
        <w:right w:val="none" w:sz="0" w:space="0" w:color="auto"/>
      </w:divBdr>
    </w:div>
    <w:div w:id="1202547115">
      <w:bodyDiv w:val="1"/>
      <w:marLeft w:val="0"/>
      <w:marRight w:val="0"/>
      <w:marTop w:val="0"/>
      <w:marBottom w:val="0"/>
      <w:divBdr>
        <w:top w:val="none" w:sz="0" w:space="0" w:color="auto"/>
        <w:left w:val="none" w:sz="0" w:space="0" w:color="auto"/>
        <w:bottom w:val="none" w:sz="0" w:space="0" w:color="auto"/>
        <w:right w:val="none" w:sz="0" w:space="0" w:color="auto"/>
      </w:divBdr>
    </w:div>
    <w:div w:id="1203404382">
      <w:bodyDiv w:val="1"/>
      <w:marLeft w:val="0"/>
      <w:marRight w:val="0"/>
      <w:marTop w:val="0"/>
      <w:marBottom w:val="0"/>
      <w:divBdr>
        <w:top w:val="none" w:sz="0" w:space="0" w:color="auto"/>
        <w:left w:val="none" w:sz="0" w:space="0" w:color="auto"/>
        <w:bottom w:val="none" w:sz="0" w:space="0" w:color="auto"/>
        <w:right w:val="none" w:sz="0" w:space="0" w:color="auto"/>
      </w:divBdr>
    </w:div>
    <w:div w:id="1204556086">
      <w:bodyDiv w:val="1"/>
      <w:marLeft w:val="0"/>
      <w:marRight w:val="0"/>
      <w:marTop w:val="0"/>
      <w:marBottom w:val="0"/>
      <w:divBdr>
        <w:top w:val="none" w:sz="0" w:space="0" w:color="auto"/>
        <w:left w:val="none" w:sz="0" w:space="0" w:color="auto"/>
        <w:bottom w:val="none" w:sz="0" w:space="0" w:color="auto"/>
        <w:right w:val="none" w:sz="0" w:space="0" w:color="auto"/>
      </w:divBdr>
    </w:div>
    <w:div w:id="1214662635">
      <w:bodyDiv w:val="1"/>
      <w:marLeft w:val="0"/>
      <w:marRight w:val="0"/>
      <w:marTop w:val="0"/>
      <w:marBottom w:val="0"/>
      <w:divBdr>
        <w:top w:val="none" w:sz="0" w:space="0" w:color="auto"/>
        <w:left w:val="none" w:sz="0" w:space="0" w:color="auto"/>
        <w:bottom w:val="none" w:sz="0" w:space="0" w:color="auto"/>
        <w:right w:val="none" w:sz="0" w:space="0" w:color="auto"/>
      </w:divBdr>
    </w:div>
    <w:div w:id="1215116934">
      <w:bodyDiv w:val="1"/>
      <w:marLeft w:val="0"/>
      <w:marRight w:val="0"/>
      <w:marTop w:val="0"/>
      <w:marBottom w:val="0"/>
      <w:divBdr>
        <w:top w:val="none" w:sz="0" w:space="0" w:color="auto"/>
        <w:left w:val="none" w:sz="0" w:space="0" w:color="auto"/>
        <w:bottom w:val="none" w:sz="0" w:space="0" w:color="auto"/>
        <w:right w:val="none" w:sz="0" w:space="0" w:color="auto"/>
      </w:divBdr>
    </w:div>
    <w:div w:id="1226259217">
      <w:bodyDiv w:val="1"/>
      <w:marLeft w:val="0"/>
      <w:marRight w:val="0"/>
      <w:marTop w:val="0"/>
      <w:marBottom w:val="0"/>
      <w:divBdr>
        <w:top w:val="none" w:sz="0" w:space="0" w:color="auto"/>
        <w:left w:val="none" w:sz="0" w:space="0" w:color="auto"/>
        <w:bottom w:val="none" w:sz="0" w:space="0" w:color="auto"/>
        <w:right w:val="none" w:sz="0" w:space="0" w:color="auto"/>
      </w:divBdr>
    </w:div>
    <w:div w:id="1230120351">
      <w:bodyDiv w:val="1"/>
      <w:marLeft w:val="0"/>
      <w:marRight w:val="0"/>
      <w:marTop w:val="0"/>
      <w:marBottom w:val="0"/>
      <w:divBdr>
        <w:top w:val="none" w:sz="0" w:space="0" w:color="auto"/>
        <w:left w:val="none" w:sz="0" w:space="0" w:color="auto"/>
        <w:bottom w:val="none" w:sz="0" w:space="0" w:color="auto"/>
        <w:right w:val="none" w:sz="0" w:space="0" w:color="auto"/>
      </w:divBdr>
    </w:div>
    <w:div w:id="1231381943">
      <w:bodyDiv w:val="1"/>
      <w:marLeft w:val="0"/>
      <w:marRight w:val="0"/>
      <w:marTop w:val="0"/>
      <w:marBottom w:val="0"/>
      <w:divBdr>
        <w:top w:val="none" w:sz="0" w:space="0" w:color="auto"/>
        <w:left w:val="none" w:sz="0" w:space="0" w:color="auto"/>
        <w:bottom w:val="none" w:sz="0" w:space="0" w:color="auto"/>
        <w:right w:val="none" w:sz="0" w:space="0" w:color="auto"/>
      </w:divBdr>
    </w:div>
    <w:div w:id="1241674180">
      <w:bodyDiv w:val="1"/>
      <w:marLeft w:val="0"/>
      <w:marRight w:val="0"/>
      <w:marTop w:val="0"/>
      <w:marBottom w:val="0"/>
      <w:divBdr>
        <w:top w:val="none" w:sz="0" w:space="0" w:color="auto"/>
        <w:left w:val="none" w:sz="0" w:space="0" w:color="auto"/>
        <w:bottom w:val="none" w:sz="0" w:space="0" w:color="auto"/>
        <w:right w:val="none" w:sz="0" w:space="0" w:color="auto"/>
      </w:divBdr>
    </w:div>
    <w:div w:id="1246233074">
      <w:bodyDiv w:val="1"/>
      <w:marLeft w:val="0"/>
      <w:marRight w:val="0"/>
      <w:marTop w:val="0"/>
      <w:marBottom w:val="0"/>
      <w:divBdr>
        <w:top w:val="none" w:sz="0" w:space="0" w:color="auto"/>
        <w:left w:val="none" w:sz="0" w:space="0" w:color="auto"/>
        <w:bottom w:val="none" w:sz="0" w:space="0" w:color="auto"/>
        <w:right w:val="none" w:sz="0" w:space="0" w:color="auto"/>
      </w:divBdr>
    </w:div>
    <w:div w:id="1251424361">
      <w:bodyDiv w:val="1"/>
      <w:marLeft w:val="0"/>
      <w:marRight w:val="0"/>
      <w:marTop w:val="0"/>
      <w:marBottom w:val="0"/>
      <w:divBdr>
        <w:top w:val="none" w:sz="0" w:space="0" w:color="auto"/>
        <w:left w:val="none" w:sz="0" w:space="0" w:color="auto"/>
        <w:bottom w:val="none" w:sz="0" w:space="0" w:color="auto"/>
        <w:right w:val="none" w:sz="0" w:space="0" w:color="auto"/>
      </w:divBdr>
    </w:div>
    <w:div w:id="1256554043">
      <w:bodyDiv w:val="1"/>
      <w:marLeft w:val="0"/>
      <w:marRight w:val="0"/>
      <w:marTop w:val="0"/>
      <w:marBottom w:val="0"/>
      <w:divBdr>
        <w:top w:val="none" w:sz="0" w:space="0" w:color="auto"/>
        <w:left w:val="none" w:sz="0" w:space="0" w:color="auto"/>
        <w:bottom w:val="none" w:sz="0" w:space="0" w:color="auto"/>
        <w:right w:val="none" w:sz="0" w:space="0" w:color="auto"/>
      </w:divBdr>
    </w:div>
    <w:div w:id="1262638592">
      <w:bodyDiv w:val="1"/>
      <w:marLeft w:val="0"/>
      <w:marRight w:val="0"/>
      <w:marTop w:val="0"/>
      <w:marBottom w:val="0"/>
      <w:divBdr>
        <w:top w:val="none" w:sz="0" w:space="0" w:color="auto"/>
        <w:left w:val="none" w:sz="0" w:space="0" w:color="auto"/>
        <w:bottom w:val="none" w:sz="0" w:space="0" w:color="auto"/>
        <w:right w:val="none" w:sz="0" w:space="0" w:color="auto"/>
      </w:divBdr>
    </w:div>
    <w:div w:id="1262642757">
      <w:bodyDiv w:val="1"/>
      <w:marLeft w:val="0"/>
      <w:marRight w:val="0"/>
      <w:marTop w:val="0"/>
      <w:marBottom w:val="0"/>
      <w:divBdr>
        <w:top w:val="none" w:sz="0" w:space="0" w:color="auto"/>
        <w:left w:val="none" w:sz="0" w:space="0" w:color="auto"/>
        <w:bottom w:val="none" w:sz="0" w:space="0" w:color="auto"/>
        <w:right w:val="none" w:sz="0" w:space="0" w:color="auto"/>
      </w:divBdr>
    </w:div>
    <w:div w:id="1287351492">
      <w:bodyDiv w:val="1"/>
      <w:marLeft w:val="0"/>
      <w:marRight w:val="0"/>
      <w:marTop w:val="0"/>
      <w:marBottom w:val="0"/>
      <w:divBdr>
        <w:top w:val="none" w:sz="0" w:space="0" w:color="auto"/>
        <w:left w:val="none" w:sz="0" w:space="0" w:color="auto"/>
        <w:bottom w:val="none" w:sz="0" w:space="0" w:color="auto"/>
        <w:right w:val="none" w:sz="0" w:space="0" w:color="auto"/>
      </w:divBdr>
    </w:div>
    <w:div w:id="1301809965">
      <w:bodyDiv w:val="1"/>
      <w:marLeft w:val="0"/>
      <w:marRight w:val="0"/>
      <w:marTop w:val="0"/>
      <w:marBottom w:val="0"/>
      <w:divBdr>
        <w:top w:val="none" w:sz="0" w:space="0" w:color="auto"/>
        <w:left w:val="none" w:sz="0" w:space="0" w:color="auto"/>
        <w:bottom w:val="none" w:sz="0" w:space="0" w:color="auto"/>
        <w:right w:val="none" w:sz="0" w:space="0" w:color="auto"/>
      </w:divBdr>
    </w:div>
    <w:div w:id="1310742351">
      <w:bodyDiv w:val="1"/>
      <w:marLeft w:val="0"/>
      <w:marRight w:val="0"/>
      <w:marTop w:val="0"/>
      <w:marBottom w:val="0"/>
      <w:divBdr>
        <w:top w:val="none" w:sz="0" w:space="0" w:color="auto"/>
        <w:left w:val="none" w:sz="0" w:space="0" w:color="auto"/>
        <w:bottom w:val="none" w:sz="0" w:space="0" w:color="auto"/>
        <w:right w:val="none" w:sz="0" w:space="0" w:color="auto"/>
      </w:divBdr>
    </w:div>
    <w:div w:id="1311716621">
      <w:bodyDiv w:val="1"/>
      <w:marLeft w:val="0"/>
      <w:marRight w:val="0"/>
      <w:marTop w:val="0"/>
      <w:marBottom w:val="0"/>
      <w:divBdr>
        <w:top w:val="none" w:sz="0" w:space="0" w:color="auto"/>
        <w:left w:val="none" w:sz="0" w:space="0" w:color="auto"/>
        <w:bottom w:val="none" w:sz="0" w:space="0" w:color="auto"/>
        <w:right w:val="none" w:sz="0" w:space="0" w:color="auto"/>
      </w:divBdr>
    </w:div>
    <w:div w:id="1317756243">
      <w:bodyDiv w:val="1"/>
      <w:marLeft w:val="0"/>
      <w:marRight w:val="0"/>
      <w:marTop w:val="0"/>
      <w:marBottom w:val="0"/>
      <w:divBdr>
        <w:top w:val="none" w:sz="0" w:space="0" w:color="auto"/>
        <w:left w:val="none" w:sz="0" w:space="0" w:color="auto"/>
        <w:bottom w:val="none" w:sz="0" w:space="0" w:color="auto"/>
        <w:right w:val="none" w:sz="0" w:space="0" w:color="auto"/>
      </w:divBdr>
    </w:div>
    <w:div w:id="1319268158">
      <w:bodyDiv w:val="1"/>
      <w:marLeft w:val="0"/>
      <w:marRight w:val="0"/>
      <w:marTop w:val="0"/>
      <w:marBottom w:val="0"/>
      <w:divBdr>
        <w:top w:val="none" w:sz="0" w:space="0" w:color="auto"/>
        <w:left w:val="none" w:sz="0" w:space="0" w:color="auto"/>
        <w:bottom w:val="none" w:sz="0" w:space="0" w:color="auto"/>
        <w:right w:val="none" w:sz="0" w:space="0" w:color="auto"/>
      </w:divBdr>
    </w:div>
    <w:div w:id="1321468200">
      <w:bodyDiv w:val="1"/>
      <w:marLeft w:val="0"/>
      <w:marRight w:val="0"/>
      <w:marTop w:val="0"/>
      <w:marBottom w:val="0"/>
      <w:divBdr>
        <w:top w:val="none" w:sz="0" w:space="0" w:color="auto"/>
        <w:left w:val="none" w:sz="0" w:space="0" w:color="auto"/>
        <w:bottom w:val="none" w:sz="0" w:space="0" w:color="auto"/>
        <w:right w:val="none" w:sz="0" w:space="0" w:color="auto"/>
      </w:divBdr>
    </w:div>
    <w:div w:id="1321732491">
      <w:bodyDiv w:val="1"/>
      <w:marLeft w:val="0"/>
      <w:marRight w:val="0"/>
      <w:marTop w:val="0"/>
      <w:marBottom w:val="0"/>
      <w:divBdr>
        <w:top w:val="none" w:sz="0" w:space="0" w:color="auto"/>
        <w:left w:val="none" w:sz="0" w:space="0" w:color="auto"/>
        <w:bottom w:val="none" w:sz="0" w:space="0" w:color="auto"/>
        <w:right w:val="none" w:sz="0" w:space="0" w:color="auto"/>
      </w:divBdr>
    </w:div>
    <w:div w:id="1324043896">
      <w:bodyDiv w:val="1"/>
      <w:marLeft w:val="0"/>
      <w:marRight w:val="0"/>
      <w:marTop w:val="0"/>
      <w:marBottom w:val="0"/>
      <w:divBdr>
        <w:top w:val="none" w:sz="0" w:space="0" w:color="auto"/>
        <w:left w:val="none" w:sz="0" w:space="0" w:color="auto"/>
        <w:bottom w:val="none" w:sz="0" w:space="0" w:color="auto"/>
        <w:right w:val="none" w:sz="0" w:space="0" w:color="auto"/>
      </w:divBdr>
    </w:div>
    <w:div w:id="1328097776">
      <w:bodyDiv w:val="1"/>
      <w:marLeft w:val="0"/>
      <w:marRight w:val="0"/>
      <w:marTop w:val="0"/>
      <w:marBottom w:val="0"/>
      <w:divBdr>
        <w:top w:val="none" w:sz="0" w:space="0" w:color="auto"/>
        <w:left w:val="none" w:sz="0" w:space="0" w:color="auto"/>
        <w:bottom w:val="none" w:sz="0" w:space="0" w:color="auto"/>
        <w:right w:val="none" w:sz="0" w:space="0" w:color="auto"/>
      </w:divBdr>
    </w:div>
    <w:div w:id="1328290122">
      <w:bodyDiv w:val="1"/>
      <w:marLeft w:val="0"/>
      <w:marRight w:val="0"/>
      <w:marTop w:val="0"/>
      <w:marBottom w:val="0"/>
      <w:divBdr>
        <w:top w:val="none" w:sz="0" w:space="0" w:color="auto"/>
        <w:left w:val="none" w:sz="0" w:space="0" w:color="auto"/>
        <w:bottom w:val="none" w:sz="0" w:space="0" w:color="auto"/>
        <w:right w:val="none" w:sz="0" w:space="0" w:color="auto"/>
      </w:divBdr>
    </w:div>
    <w:div w:id="1352996672">
      <w:bodyDiv w:val="1"/>
      <w:marLeft w:val="0"/>
      <w:marRight w:val="0"/>
      <w:marTop w:val="0"/>
      <w:marBottom w:val="0"/>
      <w:divBdr>
        <w:top w:val="none" w:sz="0" w:space="0" w:color="auto"/>
        <w:left w:val="none" w:sz="0" w:space="0" w:color="auto"/>
        <w:bottom w:val="none" w:sz="0" w:space="0" w:color="auto"/>
        <w:right w:val="none" w:sz="0" w:space="0" w:color="auto"/>
      </w:divBdr>
    </w:div>
    <w:div w:id="1357807463">
      <w:bodyDiv w:val="1"/>
      <w:marLeft w:val="0"/>
      <w:marRight w:val="0"/>
      <w:marTop w:val="0"/>
      <w:marBottom w:val="0"/>
      <w:divBdr>
        <w:top w:val="none" w:sz="0" w:space="0" w:color="auto"/>
        <w:left w:val="none" w:sz="0" w:space="0" w:color="auto"/>
        <w:bottom w:val="none" w:sz="0" w:space="0" w:color="auto"/>
        <w:right w:val="none" w:sz="0" w:space="0" w:color="auto"/>
      </w:divBdr>
      <w:divsChild>
        <w:div w:id="824277071">
          <w:marLeft w:val="0"/>
          <w:marRight w:val="0"/>
          <w:marTop w:val="0"/>
          <w:marBottom w:val="0"/>
          <w:divBdr>
            <w:top w:val="none" w:sz="0" w:space="0" w:color="auto"/>
            <w:left w:val="none" w:sz="0" w:space="0" w:color="auto"/>
            <w:bottom w:val="none" w:sz="0" w:space="0" w:color="auto"/>
            <w:right w:val="none" w:sz="0" w:space="0" w:color="auto"/>
          </w:divBdr>
          <w:divsChild>
            <w:div w:id="973103052">
              <w:marLeft w:val="0"/>
              <w:marRight w:val="0"/>
              <w:marTop w:val="0"/>
              <w:marBottom w:val="0"/>
              <w:divBdr>
                <w:top w:val="none" w:sz="0" w:space="0" w:color="auto"/>
                <w:left w:val="none" w:sz="0" w:space="0" w:color="auto"/>
                <w:bottom w:val="none" w:sz="0" w:space="0" w:color="auto"/>
                <w:right w:val="none" w:sz="0" w:space="0" w:color="auto"/>
              </w:divBdr>
              <w:divsChild>
                <w:div w:id="5321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841019">
          <w:marLeft w:val="0"/>
          <w:marRight w:val="0"/>
          <w:marTop w:val="0"/>
          <w:marBottom w:val="0"/>
          <w:divBdr>
            <w:top w:val="none" w:sz="0" w:space="0" w:color="auto"/>
            <w:left w:val="none" w:sz="0" w:space="0" w:color="auto"/>
            <w:bottom w:val="none" w:sz="0" w:space="0" w:color="auto"/>
            <w:right w:val="none" w:sz="0" w:space="0" w:color="auto"/>
          </w:divBdr>
          <w:divsChild>
            <w:div w:id="1503467490">
              <w:marLeft w:val="0"/>
              <w:marRight w:val="0"/>
              <w:marTop w:val="0"/>
              <w:marBottom w:val="0"/>
              <w:divBdr>
                <w:top w:val="none" w:sz="0" w:space="0" w:color="auto"/>
                <w:left w:val="none" w:sz="0" w:space="0" w:color="auto"/>
                <w:bottom w:val="none" w:sz="0" w:space="0" w:color="auto"/>
                <w:right w:val="none" w:sz="0" w:space="0" w:color="auto"/>
              </w:divBdr>
              <w:divsChild>
                <w:div w:id="150281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755683">
          <w:marLeft w:val="0"/>
          <w:marRight w:val="0"/>
          <w:marTop w:val="0"/>
          <w:marBottom w:val="0"/>
          <w:divBdr>
            <w:top w:val="none" w:sz="0" w:space="0" w:color="auto"/>
            <w:left w:val="none" w:sz="0" w:space="0" w:color="auto"/>
            <w:bottom w:val="none" w:sz="0" w:space="0" w:color="auto"/>
            <w:right w:val="none" w:sz="0" w:space="0" w:color="auto"/>
          </w:divBdr>
          <w:divsChild>
            <w:div w:id="530192154">
              <w:marLeft w:val="0"/>
              <w:marRight w:val="0"/>
              <w:marTop w:val="0"/>
              <w:marBottom w:val="0"/>
              <w:divBdr>
                <w:top w:val="none" w:sz="0" w:space="0" w:color="auto"/>
                <w:left w:val="none" w:sz="0" w:space="0" w:color="auto"/>
                <w:bottom w:val="none" w:sz="0" w:space="0" w:color="auto"/>
                <w:right w:val="none" w:sz="0" w:space="0" w:color="auto"/>
              </w:divBdr>
              <w:divsChild>
                <w:div w:id="788626618">
                  <w:marLeft w:val="0"/>
                  <w:marRight w:val="0"/>
                  <w:marTop w:val="0"/>
                  <w:marBottom w:val="0"/>
                  <w:divBdr>
                    <w:top w:val="none" w:sz="0" w:space="0" w:color="auto"/>
                    <w:left w:val="none" w:sz="0" w:space="0" w:color="auto"/>
                    <w:bottom w:val="none" w:sz="0" w:space="0" w:color="auto"/>
                    <w:right w:val="none" w:sz="0" w:space="0" w:color="auto"/>
                  </w:divBdr>
                  <w:divsChild>
                    <w:div w:id="13410379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 w:id="1370643502">
      <w:bodyDiv w:val="1"/>
      <w:marLeft w:val="0"/>
      <w:marRight w:val="0"/>
      <w:marTop w:val="0"/>
      <w:marBottom w:val="0"/>
      <w:divBdr>
        <w:top w:val="none" w:sz="0" w:space="0" w:color="auto"/>
        <w:left w:val="none" w:sz="0" w:space="0" w:color="auto"/>
        <w:bottom w:val="none" w:sz="0" w:space="0" w:color="auto"/>
        <w:right w:val="none" w:sz="0" w:space="0" w:color="auto"/>
      </w:divBdr>
    </w:div>
    <w:div w:id="1373381633">
      <w:bodyDiv w:val="1"/>
      <w:marLeft w:val="0"/>
      <w:marRight w:val="0"/>
      <w:marTop w:val="0"/>
      <w:marBottom w:val="0"/>
      <w:divBdr>
        <w:top w:val="none" w:sz="0" w:space="0" w:color="auto"/>
        <w:left w:val="none" w:sz="0" w:space="0" w:color="auto"/>
        <w:bottom w:val="none" w:sz="0" w:space="0" w:color="auto"/>
        <w:right w:val="none" w:sz="0" w:space="0" w:color="auto"/>
      </w:divBdr>
    </w:div>
    <w:div w:id="1373923906">
      <w:bodyDiv w:val="1"/>
      <w:marLeft w:val="0"/>
      <w:marRight w:val="0"/>
      <w:marTop w:val="0"/>
      <w:marBottom w:val="0"/>
      <w:divBdr>
        <w:top w:val="none" w:sz="0" w:space="0" w:color="auto"/>
        <w:left w:val="none" w:sz="0" w:space="0" w:color="auto"/>
        <w:bottom w:val="none" w:sz="0" w:space="0" w:color="auto"/>
        <w:right w:val="none" w:sz="0" w:space="0" w:color="auto"/>
      </w:divBdr>
    </w:div>
    <w:div w:id="1379939106">
      <w:bodyDiv w:val="1"/>
      <w:marLeft w:val="0"/>
      <w:marRight w:val="0"/>
      <w:marTop w:val="0"/>
      <w:marBottom w:val="0"/>
      <w:divBdr>
        <w:top w:val="none" w:sz="0" w:space="0" w:color="auto"/>
        <w:left w:val="none" w:sz="0" w:space="0" w:color="auto"/>
        <w:bottom w:val="none" w:sz="0" w:space="0" w:color="auto"/>
        <w:right w:val="none" w:sz="0" w:space="0" w:color="auto"/>
      </w:divBdr>
    </w:div>
    <w:div w:id="1382897342">
      <w:bodyDiv w:val="1"/>
      <w:marLeft w:val="0"/>
      <w:marRight w:val="0"/>
      <w:marTop w:val="0"/>
      <w:marBottom w:val="0"/>
      <w:divBdr>
        <w:top w:val="none" w:sz="0" w:space="0" w:color="auto"/>
        <w:left w:val="none" w:sz="0" w:space="0" w:color="auto"/>
        <w:bottom w:val="none" w:sz="0" w:space="0" w:color="auto"/>
        <w:right w:val="none" w:sz="0" w:space="0" w:color="auto"/>
      </w:divBdr>
    </w:div>
    <w:div w:id="1389719903">
      <w:bodyDiv w:val="1"/>
      <w:marLeft w:val="0"/>
      <w:marRight w:val="0"/>
      <w:marTop w:val="0"/>
      <w:marBottom w:val="0"/>
      <w:divBdr>
        <w:top w:val="none" w:sz="0" w:space="0" w:color="auto"/>
        <w:left w:val="none" w:sz="0" w:space="0" w:color="auto"/>
        <w:bottom w:val="none" w:sz="0" w:space="0" w:color="auto"/>
        <w:right w:val="none" w:sz="0" w:space="0" w:color="auto"/>
      </w:divBdr>
    </w:div>
    <w:div w:id="1392389809">
      <w:bodyDiv w:val="1"/>
      <w:marLeft w:val="0"/>
      <w:marRight w:val="0"/>
      <w:marTop w:val="0"/>
      <w:marBottom w:val="0"/>
      <w:divBdr>
        <w:top w:val="none" w:sz="0" w:space="0" w:color="auto"/>
        <w:left w:val="none" w:sz="0" w:space="0" w:color="auto"/>
        <w:bottom w:val="none" w:sz="0" w:space="0" w:color="auto"/>
        <w:right w:val="none" w:sz="0" w:space="0" w:color="auto"/>
      </w:divBdr>
    </w:div>
    <w:div w:id="1393888597">
      <w:bodyDiv w:val="1"/>
      <w:marLeft w:val="0"/>
      <w:marRight w:val="0"/>
      <w:marTop w:val="0"/>
      <w:marBottom w:val="0"/>
      <w:divBdr>
        <w:top w:val="none" w:sz="0" w:space="0" w:color="auto"/>
        <w:left w:val="none" w:sz="0" w:space="0" w:color="auto"/>
        <w:bottom w:val="none" w:sz="0" w:space="0" w:color="auto"/>
        <w:right w:val="none" w:sz="0" w:space="0" w:color="auto"/>
      </w:divBdr>
    </w:div>
    <w:div w:id="1395354487">
      <w:bodyDiv w:val="1"/>
      <w:marLeft w:val="0"/>
      <w:marRight w:val="0"/>
      <w:marTop w:val="0"/>
      <w:marBottom w:val="0"/>
      <w:divBdr>
        <w:top w:val="none" w:sz="0" w:space="0" w:color="auto"/>
        <w:left w:val="none" w:sz="0" w:space="0" w:color="auto"/>
        <w:bottom w:val="none" w:sz="0" w:space="0" w:color="auto"/>
        <w:right w:val="none" w:sz="0" w:space="0" w:color="auto"/>
      </w:divBdr>
    </w:div>
    <w:div w:id="1400901589">
      <w:bodyDiv w:val="1"/>
      <w:marLeft w:val="0"/>
      <w:marRight w:val="0"/>
      <w:marTop w:val="0"/>
      <w:marBottom w:val="0"/>
      <w:divBdr>
        <w:top w:val="none" w:sz="0" w:space="0" w:color="auto"/>
        <w:left w:val="none" w:sz="0" w:space="0" w:color="auto"/>
        <w:bottom w:val="none" w:sz="0" w:space="0" w:color="auto"/>
        <w:right w:val="none" w:sz="0" w:space="0" w:color="auto"/>
      </w:divBdr>
    </w:div>
    <w:div w:id="1413503836">
      <w:bodyDiv w:val="1"/>
      <w:marLeft w:val="0"/>
      <w:marRight w:val="0"/>
      <w:marTop w:val="0"/>
      <w:marBottom w:val="0"/>
      <w:divBdr>
        <w:top w:val="none" w:sz="0" w:space="0" w:color="auto"/>
        <w:left w:val="none" w:sz="0" w:space="0" w:color="auto"/>
        <w:bottom w:val="none" w:sz="0" w:space="0" w:color="auto"/>
        <w:right w:val="none" w:sz="0" w:space="0" w:color="auto"/>
      </w:divBdr>
    </w:div>
    <w:div w:id="1420058749">
      <w:bodyDiv w:val="1"/>
      <w:marLeft w:val="0"/>
      <w:marRight w:val="0"/>
      <w:marTop w:val="0"/>
      <w:marBottom w:val="0"/>
      <w:divBdr>
        <w:top w:val="none" w:sz="0" w:space="0" w:color="auto"/>
        <w:left w:val="none" w:sz="0" w:space="0" w:color="auto"/>
        <w:bottom w:val="none" w:sz="0" w:space="0" w:color="auto"/>
        <w:right w:val="none" w:sz="0" w:space="0" w:color="auto"/>
      </w:divBdr>
    </w:div>
    <w:div w:id="1423724587">
      <w:bodyDiv w:val="1"/>
      <w:marLeft w:val="0"/>
      <w:marRight w:val="0"/>
      <w:marTop w:val="0"/>
      <w:marBottom w:val="0"/>
      <w:divBdr>
        <w:top w:val="none" w:sz="0" w:space="0" w:color="auto"/>
        <w:left w:val="none" w:sz="0" w:space="0" w:color="auto"/>
        <w:bottom w:val="none" w:sz="0" w:space="0" w:color="auto"/>
        <w:right w:val="none" w:sz="0" w:space="0" w:color="auto"/>
      </w:divBdr>
    </w:div>
    <w:div w:id="1424301275">
      <w:bodyDiv w:val="1"/>
      <w:marLeft w:val="0"/>
      <w:marRight w:val="0"/>
      <w:marTop w:val="0"/>
      <w:marBottom w:val="0"/>
      <w:divBdr>
        <w:top w:val="none" w:sz="0" w:space="0" w:color="auto"/>
        <w:left w:val="none" w:sz="0" w:space="0" w:color="auto"/>
        <w:bottom w:val="none" w:sz="0" w:space="0" w:color="auto"/>
        <w:right w:val="none" w:sz="0" w:space="0" w:color="auto"/>
      </w:divBdr>
    </w:div>
    <w:div w:id="1440561998">
      <w:bodyDiv w:val="1"/>
      <w:marLeft w:val="0"/>
      <w:marRight w:val="0"/>
      <w:marTop w:val="0"/>
      <w:marBottom w:val="0"/>
      <w:divBdr>
        <w:top w:val="none" w:sz="0" w:space="0" w:color="auto"/>
        <w:left w:val="none" w:sz="0" w:space="0" w:color="auto"/>
        <w:bottom w:val="none" w:sz="0" w:space="0" w:color="auto"/>
        <w:right w:val="none" w:sz="0" w:space="0" w:color="auto"/>
      </w:divBdr>
    </w:div>
    <w:div w:id="1448236626">
      <w:bodyDiv w:val="1"/>
      <w:marLeft w:val="0"/>
      <w:marRight w:val="0"/>
      <w:marTop w:val="0"/>
      <w:marBottom w:val="0"/>
      <w:divBdr>
        <w:top w:val="none" w:sz="0" w:space="0" w:color="auto"/>
        <w:left w:val="none" w:sz="0" w:space="0" w:color="auto"/>
        <w:bottom w:val="none" w:sz="0" w:space="0" w:color="auto"/>
        <w:right w:val="none" w:sz="0" w:space="0" w:color="auto"/>
      </w:divBdr>
    </w:div>
    <w:div w:id="1462772353">
      <w:bodyDiv w:val="1"/>
      <w:marLeft w:val="0"/>
      <w:marRight w:val="0"/>
      <w:marTop w:val="0"/>
      <w:marBottom w:val="0"/>
      <w:divBdr>
        <w:top w:val="none" w:sz="0" w:space="0" w:color="auto"/>
        <w:left w:val="none" w:sz="0" w:space="0" w:color="auto"/>
        <w:bottom w:val="none" w:sz="0" w:space="0" w:color="auto"/>
        <w:right w:val="none" w:sz="0" w:space="0" w:color="auto"/>
      </w:divBdr>
    </w:div>
    <w:div w:id="1470053570">
      <w:bodyDiv w:val="1"/>
      <w:marLeft w:val="0"/>
      <w:marRight w:val="0"/>
      <w:marTop w:val="0"/>
      <w:marBottom w:val="0"/>
      <w:divBdr>
        <w:top w:val="none" w:sz="0" w:space="0" w:color="auto"/>
        <w:left w:val="none" w:sz="0" w:space="0" w:color="auto"/>
        <w:bottom w:val="none" w:sz="0" w:space="0" w:color="auto"/>
        <w:right w:val="none" w:sz="0" w:space="0" w:color="auto"/>
      </w:divBdr>
    </w:div>
    <w:div w:id="1485076457">
      <w:bodyDiv w:val="1"/>
      <w:marLeft w:val="0"/>
      <w:marRight w:val="0"/>
      <w:marTop w:val="0"/>
      <w:marBottom w:val="0"/>
      <w:divBdr>
        <w:top w:val="none" w:sz="0" w:space="0" w:color="auto"/>
        <w:left w:val="none" w:sz="0" w:space="0" w:color="auto"/>
        <w:bottom w:val="none" w:sz="0" w:space="0" w:color="auto"/>
        <w:right w:val="none" w:sz="0" w:space="0" w:color="auto"/>
      </w:divBdr>
    </w:div>
    <w:div w:id="1496534878">
      <w:bodyDiv w:val="1"/>
      <w:marLeft w:val="0"/>
      <w:marRight w:val="0"/>
      <w:marTop w:val="0"/>
      <w:marBottom w:val="0"/>
      <w:divBdr>
        <w:top w:val="none" w:sz="0" w:space="0" w:color="auto"/>
        <w:left w:val="none" w:sz="0" w:space="0" w:color="auto"/>
        <w:bottom w:val="none" w:sz="0" w:space="0" w:color="auto"/>
        <w:right w:val="none" w:sz="0" w:space="0" w:color="auto"/>
      </w:divBdr>
    </w:div>
    <w:div w:id="1503475362">
      <w:bodyDiv w:val="1"/>
      <w:marLeft w:val="0"/>
      <w:marRight w:val="0"/>
      <w:marTop w:val="0"/>
      <w:marBottom w:val="0"/>
      <w:divBdr>
        <w:top w:val="none" w:sz="0" w:space="0" w:color="auto"/>
        <w:left w:val="none" w:sz="0" w:space="0" w:color="auto"/>
        <w:bottom w:val="none" w:sz="0" w:space="0" w:color="auto"/>
        <w:right w:val="none" w:sz="0" w:space="0" w:color="auto"/>
      </w:divBdr>
    </w:div>
    <w:div w:id="1506289536">
      <w:bodyDiv w:val="1"/>
      <w:marLeft w:val="0"/>
      <w:marRight w:val="0"/>
      <w:marTop w:val="0"/>
      <w:marBottom w:val="0"/>
      <w:divBdr>
        <w:top w:val="none" w:sz="0" w:space="0" w:color="auto"/>
        <w:left w:val="none" w:sz="0" w:space="0" w:color="auto"/>
        <w:bottom w:val="none" w:sz="0" w:space="0" w:color="auto"/>
        <w:right w:val="none" w:sz="0" w:space="0" w:color="auto"/>
      </w:divBdr>
    </w:div>
    <w:div w:id="1518303952">
      <w:bodyDiv w:val="1"/>
      <w:marLeft w:val="0"/>
      <w:marRight w:val="0"/>
      <w:marTop w:val="0"/>
      <w:marBottom w:val="0"/>
      <w:divBdr>
        <w:top w:val="none" w:sz="0" w:space="0" w:color="auto"/>
        <w:left w:val="none" w:sz="0" w:space="0" w:color="auto"/>
        <w:bottom w:val="none" w:sz="0" w:space="0" w:color="auto"/>
        <w:right w:val="none" w:sz="0" w:space="0" w:color="auto"/>
      </w:divBdr>
    </w:div>
    <w:div w:id="1522664378">
      <w:bodyDiv w:val="1"/>
      <w:marLeft w:val="0"/>
      <w:marRight w:val="0"/>
      <w:marTop w:val="0"/>
      <w:marBottom w:val="0"/>
      <w:divBdr>
        <w:top w:val="none" w:sz="0" w:space="0" w:color="auto"/>
        <w:left w:val="none" w:sz="0" w:space="0" w:color="auto"/>
        <w:bottom w:val="none" w:sz="0" w:space="0" w:color="auto"/>
        <w:right w:val="none" w:sz="0" w:space="0" w:color="auto"/>
      </w:divBdr>
    </w:div>
    <w:div w:id="1526092828">
      <w:bodyDiv w:val="1"/>
      <w:marLeft w:val="0"/>
      <w:marRight w:val="0"/>
      <w:marTop w:val="0"/>
      <w:marBottom w:val="0"/>
      <w:divBdr>
        <w:top w:val="none" w:sz="0" w:space="0" w:color="auto"/>
        <w:left w:val="none" w:sz="0" w:space="0" w:color="auto"/>
        <w:bottom w:val="none" w:sz="0" w:space="0" w:color="auto"/>
        <w:right w:val="none" w:sz="0" w:space="0" w:color="auto"/>
      </w:divBdr>
    </w:div>
    <w:div w:id="1527985072">
      <w:bodyDiv w:val="1"/>
      <w:marLeft w:val="0"/>
      <w:marRight w:val="0"/>
      <w:marTop w:val="0"/>
      <w:marBottom w:val="0"/>
      <w:divBdr>
        <w:top w:val="none" w:sz="0" w:space="0" w:color="auto"/>
        <w:left w:val="none" w:sz="0" w:space="0" w:color="auto"/>
        <w:bottom w:val="none" w:sz="0" w:space="0" w:color="auto"/>
        <w:right w:val="none" w:sz="0" w:space="0" w:color="auto"/>
      </w:divBdr>
    </w:div>
    <w:div w:id="1529639907">
      <w:bodyDiv w:val="1"/>
      <w:marLeft w:val="0"/>
      <w:marRight w:val="0"/>
      <w:marTop w:val="0"/>
      <w:marBottom w:val="0"/>
      <w:divBdr>
        <w:top w:val="none" w:sz="0" w:space="0" w:color="auto"/>
        <w:left w:val="none" w:sz="0" w:space="0" w:color="auto"/>
        <w:bottom w:val="none" w:sz="0" w:space="0" w:color="auto"/>
        <w:right w:val="none" w:sz="0" w:space="0" w:color="auto"/>
      </w:divBdr>
    </w:div>
    <w:div w:id="1547524173">
      <w:bodyDiv w:val="1"/>
      <w:marLeft w:val="0"/>
      <w:marRight w:val="0"/>
      <w:marTop w:val="0"/>
      <w:marBottom w:val="0"/>
      <w:divBdr>
        <w:top w:val="none" w:sz="0" w:space="0" w:color="auto"/>
        <w:left w:val="none" w:sz="0" w:space="0" w:color="auto"/>
        <w:bottom w:val="none" w:sz="0" w:space="0" w:color="auto"/>
        <w:right w:val="none" w:sz="0" w:space="0" w:color="auto"/>
      </w:divBdr>
    </w:div>
    <w:div w:id="1548638256">
      <w:bodyDiv w:val="1"/>
      <w:marLeft w:val="0"/>
      <w:marRight w:val="0"/>
      <w:marTop w:val="0"/>
      <w:marBottom w:val="0"/>
      <w:divBdr>
        <w:top w:val="none" w:sz="0" w:space="0" w:color="auto"/>
        <w:left w:val="none" w:sz="0" w:space="0" w:color="auto"/>
        <w:bottom w:val="none" w:sz="0" w:space="0" w:color="auto"/>
        <w:right w:val="none" w:sz="0" w:space="0" w:color="auto"/>
      </w:divBdr>
    </w:div>
    <w:div w:id="1550873808">
      <w:bodyDiv w:val="1"/>
      <w:marLeft w:val="0"/>
      <w:marRight w:val="0"/>
      <w:marTop w:val="0"/>
      <w:marBottom w:val="0"/>
      <w:divBdr>
        <w:top w:val="none" w:sz="0" w:space="0" w:color="auto"/>
        <w:left w:val="none" w:sz="0" w:space="0" w:color="auto"/>
        <w:bottom w:val="none" w:sz="0" w:space="0" w:color="auto"/>
        <w:right w:val="none" w:sz="0" w:space="0" w:color="auto"/>
      </w:divBdr>
    </w:div>
    <w:div w:id="1552300623">
      <w:bodyDiv w:val="1"/>
      <w:marLeft w:val="0"/>
      <w:marRight w:val="0"/>
      <w:marTop w:val="0"/>
      <w:marBottom w:val="0"/>
      <w:divBdr>
        <w:top w:val="none" w:sz="0" w:space="0" w:color="auto"/>
        <w:left w:val="none" w:sz="0" w:space="0" w:color="auto"/>
        <w:bottom w:val="none" w:sz="0" w:space="0" w:color="auto"/>
        <w:right w:val="none" w:sz="0" w:space="0" w:color="auto"/>
      </w:divBdr>
    </w:div>
    <w:div w:id="1553466545">
      <w:bodyDiv w:val="1"/>
      <w:marLeft w:val="0"/>
      <w:marRight w:val="0"/>
      <w:marTop w:val="0"/>
      <w:marBottom w:val="0"/>
      <w:divBdr>
        <w:top w:val="none" w:sz="0" w:space="0" w:color="auto"/>
        <w:left w:val="none" w:sz="0" w:space="0" w:color="auto"/>
        <w:bottom w:val="none" w:sz="0" w:space="0" w:color="auto"/>
        <w:right w:val="none" w:sz="0" w:space="0" w:color="auto"/>
      </w:divBdr>
    </w:div>
    <w:div w:id="1557547824">
      <w:bodyDiv w:val="1"/>
      <w:marLeft w:val="0"/>
      <w:marRight w:val="0"/>
      <w:marTop w:val="0"/>
      <w:marBottom w:val="0"/>
      <w:divBdr>
        <w:top w:val="none" w:sz="0" w:space="0" w:color="auto"/>
        <w:left w:val="none" w:sz="0" w:space="0" w:color="auto"/>
        <w:bottom w:val="none" w:sz="0" w:space="0" w:color="auto"/>
        <w:right w:val="none" w:sz="0" w:space="0" w:color="auto"/>
      </w:divBdr>
    </w:div>
    <w:div w:id="1558585091">
      <w:bodyDiv w:val="1"/>
      <w:marLeft w:val="0"/>
      <w:marRight w:val="0"/>
      <w:marTop w:val="0"/>
      <w:marBottom w:val="0"/>
      <w:divBdr>
        <w:top w:val="none" w:sz="0" w:space="0" w:color="auto"/>
        <w:left w:val="none" w:sz="0" w:space="0" w:color="auto"/>
        <w:bottom w:val="none" w:sz="0" w:space="0" w:color="auto"/>
        <w:right w:val="none" w:sz="0" w:space="0" w:color="auto"/>
      </w:divBdr>
    </w:div>
    <w:div w:id="1567958135">
      <w:bodyDiv w:val="1"/>
      <w:marLeft w:val="0"/>
      <w:marRight w:val="0"/>
      <w:marTop w:val="0"/>
      <w:marBottom w:val="0"/>
      <w:divBdr>
        <w:top w:val="none" w:sz="0" w:space="0" w:color="auto"/>
        <w:left w:val="none" w:sz="0" w:space="0" w:color="auto"/>
        <w:bottom w:val="none" w:sz="0" w:space="0" w:color="auto"/>
        <w:right w:val="none" w:sz="0" w:space="0" w:color="auto"/>
      </w:divBdr>
    </w:div>
    <w:div w:id="1568298672">
      <w:bodyDiv w:val="1"/>
      <w:marLeft w:val="0"/>
      <w:marRight w:val="0"/>
      <w:marTop w:val="0"/>
      <w:marBottom w:val="0"/>
      <w:divBdr>
        <w:top w:val="none" w:sz="0" w:space="0" w:color="auto"/>
        <w:left w:val="none" w:sz="0" w:space="0" w:color="auto"/>
        <w:bottom w:val="none" w:sz="0" w:space="0" w:color="auto"/>
        <w:right w:val="none" w:sz="0" w:space="0" w:color="auto"/>
      </w:divBdr>
    </w:div>
    <w:div w:id="1572038109">
      <w:bodyDiv w:val="1"/>
      <w:marLeft w:val="0"/>
      <w:marRight w:val="0"/>
      <w:marTop w:val="0"/>
      <w:marBottom w:val="0"/>
      <w:divBdr>
        <w:top w:val="none" w:sz="0" w:space="0" w:color="auto"/>
        <w:left w:val="none" w:sz="0" w:space="0" w:color="auto"/>
        <w:bottom w:val="none" w:sz="0" w:space="0" w:color="auto"/>
        <w:right w:val="none" w:sz="0" w:space="0" w:color="auto"/>
      </w:divBdr>
    </w:div>
    <w:div w:id="1573151294">
      <w:bodyDiv w:val="1"/>
      <w:marLeft w:val="0"/>
      <w:marRight w:val="0"/>
      <w:marTop w:val="0"/>
      <w:marBottom w:val="0"/>
      <w:divBdr>
        <w:top w:val="none" w:sz="0" w:space="0" w:color="auto"/>
        <w:left w:val="none" w:sz="0" w:space="0" w:color="auto"/>
        <w:bottom w:val="none" w:sz="0" w:space="0" w:color="auto"/>
        <w:right w:val="none" w:sz="0" w:space="0" w:color="auto"/>
      </w:divBdr>
    </w:div>
    <w:div w:id="1579827068">
      <w:bodyDiv w:val="1"/>
      <w:marLeft w:val="0"/>
      <w:marRight w:val="0"/>
      <w:marTop w:val="0"/>
      <w:marBottom w:val="0"/>
      <w:divBdr>
        <w:top w:val="none" w:sz="0" w:space="0" w:color="auto"/>
        <w:left w:val="none" w:sz="0" w:space="0" w:color="auto"/>
        <w:bottom w:val="none" w:sz="0" w:space="0" w:color="auto"/>
        <w:right w:val="none" w:sz="0" w:space="0" w:color="auto"/>
      </w:divBdr>
    </w:div>
    <w:div w:id="1580552938">
      <w:bodyDiv w:val="1"/>
      <w:marLeft w:val="0"/>
      <w:marRight w:val="0"/>
      <w:marTop w:val="0"/>
      <w:marBottom w:val="0"/>
      <w:divBdr>
        <w:top w:val="none" w:sz="0" w:space="0" w:color="auto"/>
        <w:left w:val="none" w:sz="0" w:space="0" w:color="auto"/>
        <w:bottom w:val="none" w:sz="0" w:space="0" w:color="auto"/>
        <w:right w:val="none" w:sz="0" w:space="0" w:color="auto"/>
      </w:divBdr>
    </w:div>
    <w:div w:id="1580943809">
      <w:bodyDiv w:val="1"/>
      <w:marLeft w:val="0"/>
      <w:marRight w:val="0"/>
      <w:marTop w:val="0"/>
      <w:marBottom w:val="0"/>
      <w:divBdr>
        <w:top w:val="none" w:sz="0" w:space="0" w:color="auto"/>
        <w:left w:val="none" w:sz="0" w:space="0" w:color="auto"/>
        <w:bottom w:val="none" w:sz="0" w:space="0" w:color="auto"/>
        <w:right w:val="none" w:sz="0" w:space="0" w:color="auto"/>
      </w:divBdr>
    </w:div>
    <w:div w:id="1589270888">
      <w:bodyDiv w:val="1"/>
      <w:marLeft w:val="0"/>
      <w:marRight w:val="0"/>
      <w:marTop w:val="0"/>
      <w:marBottom w:val="0"/>
      <w:divBdr>
        <w:top w:val="none" w:sz="0" w:space="0" w:color="auto"/>
        <w:left w:val="none" w:sz="0" w:space="0" w:color="auto"/>
        <w:bottom w:val="none" w:sz="0" w:space="0" w:color="auto"/>
        <w:right w:val="none" w:sz="0" w:space="0" w:color="auto"/>
      </w:divBdr>
    </w:div>
    <w:div w:id="1591886196">
      <w:bodyDiv w:val="1"/>
      <w:marLeft w:val="0"/>
      <w:marRight w:val="0"/>
      <w:marTop w:val="0"/>
      <w:marBottom w:val="0"/>
      <w:divBdr>
        <w:top w:val="none" w:sz="0" w:space="0" w:color="auto"/>
        <w:left w:val="none" w:sz="0" w:space="0" w:color="auto"/>
        <w:bottom w:val="none" w:sz="0" w:space="0" w:color="auto"/>
        <w:right w:val="none" w:sz="0" w:space="0" w:color="auto"/>
      </w:divBdr>
    </w:div>
    <w:div w:id="1595899808">
      <w:bodyDiv w:val="1"/>
      <w:marLeft w:val="0"/>
      <w:marRight w:val="0"/>
      <w:marTop w:val="0"/>
      <w:marBottom w:val="0"/>
      <w:divBdr>
        <w:top w:val="none" w:sz="0" w:space="0" w:color="auto"/>
        <w:left w:val="none" w:sz="0" w:space="0" w:color="auto"/>
        <w:bottom w:val="none" w:sz="0" w:space="0" w:color="auto"/>
        <w:right w:val="none" w:sz="0" w:space="0" w:color="auto"/>
      </w:divBdr>
    </w:div>
    <w:div w:id="1600671980">
      <w:bodyDiv w:val="1"/>
      <w:marLeft w:val="0"/>
      <w:marRight w:val="0"/>
      <w:marTop w:val="0"/>
      <w:marBottom w:val="0"/>
      <w:divBdr>
        <w:top w:val="none" w:sz="0" w:space="0" w:color="auto"/>
        <w:left w:val="none" w:sz="0" w:space="0" w:color="auto"/>
        <w:bottom w:val="none" w:sz="0" w:space="0" w:color="auto"/>
        <w:right w:val="none" w:sz="0" w:space="0" w:color="auto"/>
      </w:divBdr>
    </w:div>
    <w:div w:id="1606036487">
      <w:bodyDiv w:val="1"/>
      <w:marLeft w:val="0"/>
      <w:marRight w:val="0"/>
      <w:marTop w:val="0"/>
      <w:marBottom w:val="0"/>
      <w:divBdr>
        <w:top w:val="none" w:sz="0" w:space="0" w:color="auto"/>
        <w:left w:val="none" w:sz="0" w:space="0" w:color="auto"/>
        <w:bottom w:val="none" w:sz="0" w:space="0" w:color="auto"/>
        <w:right w:val="none" w:sz="0" w:space="0" w:color="auto"/>
      </w:divBdr>
    </w:div>
    <w:div w:id="1607425120">
      <w:bodyDiv w:val="1"/>
      <w:marLeft w:val="0"/>
      <w:marRight w:val="0"/>
      <w:marTop w:val="0"/>
      <w:marBottom w:val="0"/>
      <w:divBdr>
        <w:top w:val="none" w:sz="0" w:space="0" w:color="auto"/>
        <w:left w:val="none" w:sz="0" w:space="0" w:color="auto"/>
        <w:bottom w:val="none" w:sz="0" w:space="0" w:color="auto"/>
        <w:right w:val="none" w:sz="0" w:space="0" w:color="auto"/>
      </w:divBdr>
    </w:div>
    <w:div w:id="1608389614">
      <w:bodyDiv w:val="1"/>
      <w:marLeft w:val="0"/>
      <w:marRight w:val="0"/>
      <w:marTop w:val="0"/>
      <w:marBottom w:val="0"/>
      <w:divBdr>
        <w:top w:val="none" w:sz="0" w:space="0" w:color="auto"/>
        <w:left w:val="none" w:sz="0" w:space="0" w:color="auto"/>
        <w:bottom w:val="none" w:sz="0" w:space="0" w:color="auto"/>
        <w:right w:val="none" w:sz="0" w:space="0" w:color="auto"/>
      </w:divBdr>
    </w:div>
    <w:div w:id="1613711161">
      <w:bodyDiv w:val="1"/>
      <w:marLeft w:val="0"/>
      <w:marRight w:val="0"/>
      <w:marTop w:val="0"/>
      <w:marBottom w:val="0"/>
      <w:divBdr>
        <w:top w:val="none" w:sz="0" w:space="0" w:color="auto"/>
        <w:left w:val="none" w:sz="0" w:space="0" w:color="auto"/>
        <w:bottom w:val="none" w:sz="0" w:space="0" w:color="auto"/>
        <w:right w:val="none" w:sz="0" w:space="0" w:color="auto"/>
      </w:divBdr>
    </w:div>
    <w:div w:id="1616595024">
      <w:bodyDiv w:val="1"/>
      <w:marLeft w:val="0"/>
      <w:marRight w:val="0"/>
      <w:marTop w:val="0"/>
      <w:marBottom w:val="0"/>
      <w:divBdr>
        <w:top w:val="none" w:sz="0" w:space="0" w:color="auto"/>
        <w:left w:val="none" w:sz="0" w:space="0" w:color="auto"/>
        <w:bottom w:val="none" w:sz="0" w:space="0" w:color="auto"/>
        <w:right w:val="none" w:sz="0" w:space="0" w:color="auto"/>
      </w:divBdr>
    </w:div>
    <w:div w:id="1621569232">
      <w:bodyDiv w:val="1"/>
      <w:marLeft w:val="0"/>
      <w:marRight w:val="0"/>
      <w:marTop w:val="0"/>
      <w:marBottom w:val="0"/>
      <w:divBdr>
        <w:top w:val="none" w:sz="0" w:space="0" w:color="auto"/>
        <w:left w:val="none" w:sz="0" w:space="0" w:color="auto"/>
        <w:bottom w:val="none" w:sz="0" w:space="0" w:color="auto"/>
        <w:right w:val="none" w:sz="0" w:space="0" w:color="auto"/>
      </w:divBdr>
    </w:div>
    <w:div w:id="1635452716">
      <w:bodyDiv w:val="1"/>
      <w:marLeft w:val="0"/>
      <w:marRight w:val="0"/>
      <w:marTop w:val="0"/>
      <w:marBottom w:val="0"/>
      <w:divBdr>
        <w:top w:val="none" w:sz="0" w:space="0" w:color="auto"/>
        <w:left w:val="none" w:sz="0" w:space="0" w:color="auto"/>
        <w:bottom w:val="none" w:sz="0" w:space="0" w:color="auto"/>
        <w:right w:val="none" w:sz="0" w:space="0" w:color="auto"/>
      </w:divBdr>
    </w:div>
    <w:div w:id="1650669256">
      <w:bodyDiv w:val="1"/>
      <w:marLeft w:val="0"/>
      <w:marRight w:val="0"/>
      <w:marTop w:val="0"/>
      <w:marBottom w:val="0"/>
      <w:divBdr>
        <w:top w:val="none" w:sz="0" w:space="0" w:color="auto"/>
        <w:left w:val="none" w:sz="0" w:space="0" w:color="auto"/>
        <w:bottom w:val="none" w:sz="0" w:space="0" w:color="auto"/>
        <w:right w:val="none" w:sz="0" w:space="0" w:color="auto"/>
      </w:divBdr>
    </w:div>
    <w:div w:id="1654945086">
      <w:bodyDiv w:val="1"/>
      <w:marLeft w:val="0"/>
      <w:marRight w:val="0"/>
      <w:marTop w:val="0"/>
      <w:marBottom w:val="0"/>
      <w:divBdr>
        <w:top w:val="none" w:sz="0" w:space="0" w:color="auto"/>
        <w:left w:val="none" w:sz="0" w:space="0" w:color="auto"/>
        <w:bottom w:val="none" w:sz="0" w:space="0" w:color="auto"/>
        <w:right w:val="none" w:sz="0" w:space="0" w:color="auto"/>
      </w:divBdr>
    </w:div>
    <w:div w:id="1658722820">
      <w:bodyDiv w:val="1"/>
      <w:marLeft w:val="0"/>
      <w:marRight w:val="0"/>
      <w:marTop w:val="0"/>
      <w:marBottom w:val="0"/>
      <w:divBdr>
        <w:top w:val="none" w:sz="0" w:space="0" w:color="auto"/>
        <w:left w:val="none" w:sz="0" w:space="0" w:color="auto"/>
        <w:bottom w:val="none" w:sz="0" w:space="0" w:color="auto"/>
        <w:right w:val="none" w:sz="0" w:space="0" w:color="auto"/>
      </w:divBdr>
    </w:div>
    <w:div w:id="1676301777">
      <w:bodyDiv w:val="1"/>
      <w:marLeft w:val="0"/>
      <w:marRight w:val="0"/>
      <w:marTop w:val="0"/>
      <w:marBottom w:val="0"/>
      <w:divBdr>
        <w:top w:val="none" w:sz="0" w:space="0" w:color="auto"/>
        <w:left w:val="none" w:sz="0" w:space="0" w:color="auto"/>
        <w:bottom w:val="none" w:sz="0" w:space="0" w:color="auto"/>
        <w:right w:val="none" w:sz="0" w:space="0" w:color="auto"/>
      </w:divBdr>
    </w:div>
    <w:div w:id="1677926762">
      <w:bodyDiv w:val="1"/>
      <w:marLeft w:val="0"/>
      <w:marRight w:val="0"/>
      <w:marTop w:val="0"/>
      <w:marBottom w:val="0"/>
      <w:divBdr>
        <w:top w:val="none" w:sz="0" w:space="0" w:color="auto"/>
        <w:left w:val="none" w:sz="0" w:space="0" w:color="auto"/>
        <w:bottom w:val="none" w:sz="0" w:space="0" w:color="auto"/>
        <w:right w:val="none" w:sz="0" w:space="0" w:color="auto"/>
      </w:divBdr>
    </w:div>
    <w:div w:id="1680152941">
      <w:bodyDiv w:val="1"/>
      <w:marLeft w:val="0"/>
      <w:marRight w:val="0"/>
      <w:marTop w:val="0"/>
      <w:marBottom w:val="0"/>
      <w:divBdr>
        <w:top w:val="none" w:sz="0" w:space="0" w:color="auto"/>
        <w:left w:val="none" w:sz="0" w:space="0" w:color="auto"/>
        <w:bottom w:val="none" w:sz="0" w:space="0" w:color="auto"/>
        <w:right w:val="none" w:sz="0" w:space="0" w:color="auto"/>
      </w:divBdr>
    </w:div>
    <w:div w:id="1692485999">
      <w:bodyDiv w:val="1"/>
      <w:marLeft w:val="0"/>
      <w:marRight w:val="0"/>
      <w:marTop w:val="0"/>
      <w:marBottom w:val="0"/>
      <w:divBdr>
        <w:top w:val="none" w:sz="0" w:space="0" w:color="auto"/>
        <w:left w:val="none" w:sz="0" w:space="0" w:color="auto"/>
        <w:bottom w:val="none" w:sz="0" w:space="0" w:color="auto"/>
        <w:right w:val="none" w:sz="0" w:space="0" w:color="auto"/>
      </w:divBdr>
    </w:div>
    <w:div w:id="1699620137">
      <w:bodyDiv w:val="1"/>
      <w:marLeft w:val="0"/>
      <w:marRight w:val="0"/>
      <w:marTop w:val="0"/>
      <w:marBottom w:val="0"/>
      <w:divBdr>
        <w:top w:val="none" w:sz="0" w:space="0" w:color="auto"/>
        <w:left w:val="none" w:sz="0" w:space="0" w:color="auto"/>
        <w:bottom w:val="none" w:sz="0" w:space="0" w:color="auto"/>
        <w:right w:val="none" w:sz="0" w:space="0" w:color="auto"/>
      </w:divBdr>
    </w:div>
    <w:div w:id="1704549280">
      <w:bodyDiv w:val="1"/>
      <w:marLeft w:val="0"/>
      <w:marRight w:val="0"/>
      <w:marTop w:val="0"/>
      <w:marBottom w:val="0"/>
      <w:divBdr>
        <w:top w:val="none" w:sz="0" w:space="0" w:color="auto"/>
        <w:left w:val="none" w:sz="0" w:space="0" w:color="auto"/>
        <w:bottom w:val="none" w:sz="0" w:space="0" w:color="auto"/>
        <w:right w:val="none" w:sz="0" w:space="0" w:color="auto"/>
      </w:divBdr>
    </w:div>
    <w:div w:id="1719669717">
      <w:bodyDiv w:val="1"/>
      <w:marLeft w:val="0"/>
      <w:marRight w:val="0"/>
      <w:marTop w:val="0"/>
      <w:marBottom w:val="0"/>
      <w:divBdr>
        <w:top w:val="none" w:sz="0" w:space="0" w:color="auto"/>
        <w:left w:val="none" w:sz="0" w:space="0" w:color="auto"/>
        <w:bottom w:val="none" w:sz="0" w:space="0" w:color="auto"/>
        <w:right w:val="none" w:sz="0" w:space="0" w:color="auto"/>
      </w:divBdr>
    </w:div>
    <w:div w:id="1729761793">
      <w:bodyDiv w:val="1"/>
      <w:marLeft w:val="0"/>
      <w:marRight w:val="0"/>
      <w:marTop w:val="0"/>
      <w:marBottom w:val="0"/>
      <w:divBdr>
        <w:top w:val="none" w:sz="0" w:space="0" w:color="auto"/>
        <w:left w:val="none" w:sz="0" w:space="0" w:color="auto"/>
        <w:bottom w:val="none" w:sz="0" w:space="0" w:color="auto"/>
        <w:right w:val="none" w:sz="0" w:space="0" w:color="auto"/>
      </w:divBdr>
    </w:div>
    <w:div w:id="1744135883">
      <w:bodyDiv w:val="1"/>
      <w:marLeft w:val="0"/>
      <w:marRight w:val="0"/>
      <w:marTop w:val="0"/>
      <w:marBottom w:val="0"/>
      <w:divBdr>
        <w:top w:val="none" w:sz="0" w:space="0" w:color="auto"/>
        <w:left w:val="none" w:sz="0" w:space="0" w:color="auto"/>
        <w:bottom w:val="none" w:sz="0" w:space="0" w:color="auto"/>
        <w:right w:val="none" w:sz="0" w:space="0" w:color="auto"/>
      </w:divBdr>
    </w:div>
    <w:div w:id="1745834670">
      <w:bodyDiv w:val="1"/>
      <w:marLeft w:val="0"/>
      <w:marRight w:val="0"/>
      <w:marTop w:val="0"/>
      <w:marBottom w:val="0"/>
      <w:divBdr>
        <w:top w:val="none" w:sz="0" w:space="0" w:color="auto"/>
        <w:left w:val="none" w:sz="0" w:space="0" w:color="auto"/>
        <w:bottom w:val="none" w:sz="0" w:space="0" w:color="auto"/>
        <w:right w:val="none" w:sz="0" w:space="0" w:color="auto"/>
      </w:divBdr>
    </w:div>
    <w:div w:id="1749767477">
      <w:bodyDiv w:val="1"/>
      <w:marLeft w:val="0"/>
      <w:marRight w:val="0"/>
      <w:marTop w:val="0"/>
      <w:marBottom w:val="0"/>
      <w:divBdr>
        <w:top w:val="none" w:sz="0" w:space="0" w:color="auto"/>
        <w:left w:val="none" w:sz="0" w:space="0" w:color="auto"/>
        <w:bottom w:val="none" w:sz="0" w:space="0" w:color="auto"/>
        <w:right w:val="none" w:sz="0" w:space="0" w:color="auto"/>
      </w:divBdr>
    </w:div>
    <w:div w:id="1762600383">
      <w:bodyDiv w:val="1"/>
      <w:marLeft w:val="0"/>
      <w:marRight w:val="0"/>
      <w:marTop w:val="0"/>
      <w:marBottom w:val="0"/>
      <w:divBdr>
        <w:top w:val="none" w:sz="0" w:space="0" w:color="auto"/>
        <w:left w:val="none" w:sz="0" w:space="0" w:color="auto"/>
        <w:bottom w:val="none" w:sz="0" w:space="0" w:color="auto"/>
        <w:right w:val="none" w:sz="0" w:space="0" w:color="auto"/>
      </w:divBdr>
    </w:div>
    <w:div w:id="1775898518">
      <w:bodyDiv w:val="1"/>
      <w:marLeft w:val="0"/>
      <w:marRight w:val="0"/>
      <w:marTop w:val="0"/>
      <w:marBottom w:val="0"/>
      <w:divBdr>
        <w:top w:val="none" w:sz="0" w:space="0" w:color="auto"/>
        <w:left w:val="none" w:sz="0" w:space="0" w:color="auto"/>
        <w:bottom w:val="none" w:sz="0" w:space="0" w:color="auto"/>
        <w:right w:val="none" w:sz="0" w:space="0" w:color="auto"/>
      </w:divBdr>
    </w:div>
    <w:div w:id="1784180031">
      <w:bodyDiv w:val="1"/>
      <w:marLeft w:val="0"/>
      <w:marRight w:val="0"/>
      <w:marTop w:val="0"/>
      <w:marBottom w:val="0"/>
      <w:divBdr>
        <w:top w:val="none" w:sz="0" w:space="0" w:color="auto"/>
        <w:left w:val="none" w:sz="0" w:space="0" w:color="auto"/>
        <w:bottom w:val="none" w:sz="0" w:space="0" w:color="auto"/>
        <w:right w:val="none" w:sz="0" w:space="0" w:color="auto"/>
      </w:divBdr>
    </w:div>
    <w:div w:id="1788965790">
      <w:bodyDiv w:val="1"/>
      <w:marLeft w:val="0"/>
      <w:marRight w:val="0"/>
      <w:marTop w:val="0"/>
      <w:marBottom w:val="0"/>
      <w:divBdr>
        <w:top w:val="none" w:sz="0" w:space="0" w:color="auto"/>
        <w:left w:val="none" w:sz="0" w:space="0" w:color="auto"/>
        <w:bottom w:val="none" w:sz="0" w:space="0" w:color="auto"/>
        <w:right w:val="none" w:sz="0" w:space="0" w:color="auto"/>
      </w:divBdr>
    </w:div>
    <w:div w:id="1790665181">
      <w:bodyDiv w:val="1"/>
      <w:marLeft w:val="0"/>
      <w:marRight w:val="0"/>
      <w:marTop w:val="0"/>
      <w:marBottom w:val="0"/>
      <w:divBdr>
        <w:top w:val="none" w:sz="0" w:space="0" w:color="auto"/>
        <w:left w:val="none" w:sz="0" w:space="0" w:color="auto"/>
        <w:bottom w:val="none" w:sz="0" w:space="0" w:color="auto"/>
        <w:right w:val="none" w:sz="0" w:space="0" w:color="auto"/>
      </w:divBdr>
    </w:div>
    <w:div w:id="1799909521">
      <w:bodyDiv w:val="1"/>
      <w:marLeft w:val="0"/>
      <w:marRight w:val="0"/>
      <w:marTop w:val="0"/>
      <w:marBottom w:val="0"/>
      <w:divBdr>
        <w:top w:val="none" w:sz="0" w:space="0" w:color="auto"/>
        <w:left w:val="none" w:sz="0" w:space="0" w:color="auto"/>
        <w:bottom w:val="none" w:sz="0" w:space="0" w:color="auto"/>
        <w:right w:val="none" w:sz="0" w:space="0" w:color="auto"/>
      </w:divBdr>
    </w:div>
    <w:div w:id="1802264550">
      <w:bodyDiv w:val="1"/>
      <w:marLeft w:val="0"/>
      <w:marRight w:val="0"/>
      <w:marTop w:val="0"/>
      <w:marBottom w:val="0"/>
      <w:divBdr>
        <w:top w:val="none" w:sz="0" w:space="0" w:color="auto"/>
        <w:left w:val="none" w:sz="0" w:space="0" w:color="auto"/>
        <w:bottom w:val="none" w:sz="0" w:space="0" w:color="auto"/>
        <w:right w:val="none" w:sz="0" w:space="0" w:color="auto"/>
      </w:divBdr>
    </w:div>
    <w:div w:id="1828747369">
      <w:bodyDiv w:val="1"/>
      <w:marLeft w:val="0"/>
      <w:marRight w:val="0"/>
      <w:marTop w:val="0"/>
      <w:marBottom w:val="0"/>
      <w:divBdr>
        <w:top w:val="none" w:sz="0" w:space="0" w:color="auto"/>
        <w:left w:val="none" w:sz="0" w:space="0" w:color="auto"/>
        <w:bottom w:val="none" w:sz="0" w:space="0" w:color="auto"/>
        <w:right w:val="none" w:sz="0" w:space="0" w:color="auto"/>
      </w:divBdr>
    </w:div>
    <w:div w:id="1830167575">
      <w:bodyDiv w:val="1"/>
      <w:marLeft w:val="0"/>
      <w:marRight w:val="0"/>
      <w:marTop w:val="0"/>
      <w:marBottom w:val="0"/>
      <w:divBdr>
        <w:top w:val="none" w:sz="0" w:space="0" w:color="auto"/>
        <w:left w:val="none" w:sz="0" w:space="0" w:color="auto"/>
        <w:bottom w:val="none" w:sz="0" w:space="0" w:color="auto"/>
        <w:right w:val="none" w:sz="0" w:space="0" w:color="auto"/>
      </w:divBdr>
    </w:div>
    <w:div w:id="1833326000">
      <w:bodyDiv w:val="1"/>
      <w:marLeft w:val="0"/>
      <w:marRight w:val="0"/>
      <w:marTop w:val="0"/>
      <w:marBottom w:val="0"/>
      <w:divBdr>
        <w:top w:val="none" w:sz="0" w:space="0" w:color="auto"/>
        <w:left w:val="none" w:sz="0" w:space="0" w:color="auto"/>
        <w:bottom w:val="none" w:sz="0" w:space="0" w:color="auto"/>
        <w:right w:val="none" w:sz="0" w:space="0" w:color="auto"/>
      </w:divBdr>
    </w:div>
    <w:div w:id="1839072812">
      <w:bodyDiv w:val="1"/>
      <w:marLeft w:val="0"/>
      <w:marRight w:val="0"/>
      <w:marTop w:val="0"/>
      <w:marBottom w:val="0"/>
      <w:divBdr>
        <w:top w:val="none" w:sz="0" w:space="0" w:color="auto"/>
        <w:left w:val="none" w:sz="0" w:space="0" w:color="auto"/>
        <w:bottom w:val="none" w:sz="0" w:space="0" w:color="auto"/>
        <w:right w:val="none" w:sz="0" w:space="0" w:color="auto"/>
      </w:divBdr>
    </w:div>
    <w:div w:id="1840195478">
      <w:bodyDiv w:val="1"/>
      <w:marLeft w:val="0"/>
      <w:marRight w:val="0"/>
      <w:marTop w:val="0"/>
      <w:marBottom w:val="0"/>
      <w:divBdr>
        <w:top w:val="none" w:sz="0" w:space="0" w:color="auto"/>
        <w:left w:val="none" w:sz="0" w:space="0" w:color="auto"/>
        <w:bottom w:val="none" w:sz="0" w:space="0" w:color="auto"/>
        <w:right w:val="none" w:sz="0" w:space="0" w:color="auto"/>
      </w:divBdr>
    </w:div>
    <w:div w:id="1849951516">
      <w:bodyDiv w:val="1"/>
      <w:marLeft w:val="0"/>
      <w:marRight w:val="0"/>
      <w:marTop w:val="0"/>
      <w:marBottom w:val="0"/>
      <w:divBdr>
        <w:top w:val="none" w:sz="0" w:space="0" w:color="auto"/>
        <w:left w:val="none" w:sz="0" w:space="0" w:color="auto"/>
        <w:bottom w:val="none" w:sz="0" w:space="0" w:color="auto"/>
        <w:right w:val="none" w:sz="0" w:space="0" w:color="auto"/>
      </w:divBdr>
    </w:div>
    <w:div w:id="1858696856">
      <w:bodyDiv w:val="1"/>
      <w:marLeft w:val="0"/>
      <w:marRight w:val="0"/>
      <w:marTop w:val="0"/>
      <w:marBottom w:val="0"/>
      <w:divBdr>
        <w:top w:val="none" w:sz="0" w:space="0" w:color="auto"/>
        <w:left w:val="none" w:sz="0" w:space="0" w:color="auto"/>
        <w:bottom w:val="none" w:sz="0" w:space="0" w:color="auto"/>
        <w:right w:val="none" w:sz="0" w:space="0" w:color="auto"/>
      </w:divBdr>
    </w:div>
    <w:div w:id="1867403612">
      <w:bodyDiv w:val="1"/>
      <w:marLeft w:val="0"/>
      <w:marRight w:val="0"/>
      <w:marTop w:val="0"/>
      <w:marBottom w:val="0"/>
      <w:divBdr>
        <w:top w:val="none" w:sz="0" w:space="0" w:color="auto"/>
        <w:left w:val="none" w:sz="0" w:space="0" w:color="auto"/>
        <w:bottom w:val="none" w:sz="0" w:space="0" w:color="auto"/>
        <w:right w:val="none" w:sz="0" w:space="0" w:color="auto"/>
      </w:divBdr>
    </w:div>
    <w:div w:id="1871455445">
      <w:bodyDiv w:val="1"/>
      <w:marLeft w:val="0"/>
      <w:marRight w:val="0"/>
      <w:marTop w:val="0"/>
      <w:marBottom w:val="0"/>
      <w:divBdr>
        <w:top w:val="none" w:sz="0" w:space="0" w:color="auto"/>
        <w:left w:val="none" w:sz="0" w:space="0" w:color="auto"/>
        <w:bottom w:val="none" w:sz="0" w:space="0" w:color="auto"/>
        <w:right w:val="none" w:sz="0" w:space="0" w:color="auto"/>
      </w:divBdr>
    </w:div>
    <w:div w:id="1876653449">
      <w:bodyDiv w:val="1"/>
      <w:marLeft w:val="0"/>
      <w:marRight w:val="0"/>
      <w:marTop w:val="0"/>
      <w:marBottom w:val="0"/>
      <w:divBdr>
        <w:top w:val="none" w:sz="0" w:space="0" w:color="auto"/>
        <w:left w:val="none" w:sz="0" w:space="0" w:color="auto"/>
        <w:bottom w:val="none" w:sz="0" w:space="0" w:color="auto"/>
        <w:right w:val="none" w:sz="0" w:space="0" w:color="auto"/>
      </w:divBdr>
    </w:div>
    <w:div w:id="1888028725">
      <w:bodyDiv w:val="1"/>
      <w:marLeft w:val="0"/>
      <w:marRight w:val="0"/>
      <w:marTop w:val="0"/>
      <w:marBottom w:val="0"/>
      <w:divBdr>
        <w:top w:val="none" w:sz="0" w:space="0" w:color="auto"/>
        <w:left w:val="none" w:sz="0" w:space="0" w:color="auto"/>
        <w:bottom w:val="none" w:sz="0" w:space="0" w:color="auto"/>
        <w:right w:val="none" w:sz="0" w:space="0" w:color="auto"/>
      </w:divBdr>
    </w:div>
    <w:div w:id="1891069284">
      <w:bodyDiv w:val="1"/>
      <w:marLeft w:val="0"/>
      <w:marRight w:val="0"/>
      <w:marTop w:val="0"/>
      <w:marBottom w:val="0"/>
      <w:divBdr>
        <w:top w:val="none" w:sz="0" w:space="0" w:color="auto"/>
        <w:left w:val="none" w:sz="0" w:space="0" w:color="auto"/>
        <w:bottom w:val="none" w:sz="0" w:space="0" w:color="auto"/>
        <w:right w:val="none" w:sz="0" w:space="0" w:color="auto"/>
      </w:divBdr>
    </w:div>
    <w:div w:id="1894736672">
      <w:bodyDiv w:val="1"/>
      <w:marLeft w:val="0"/>
      <w:marRight w:val="0"/>
      <w:marTop w:val="0"/>
      <w:marBottom w:val="0"/>
      <w:divBdr>
        <w:top w:val="none" w:sz="0" w:space="0" w:color="auto"/>
        <w:left w:val="none" w:sz="0" w:space="0" w:color="auto"/>
        <w:bottom w:val="none" w:sz="0" w:space="0" w:color="auto"/>
        <w:right w:val="none" w:sz="0" w:space="0" w:color="auto"/>
      </w:divBdr>
    </w:div>
    <w:div w:id="1898932068">
      <w:bodyDiv w:val="1"/>
      <w:marLeft w:val="0"/>
      <w:marRight w:val="0"/>
      <w:marTop w:val="0"/>
      <w:marBottom w:val="0"/>
      <w:divBdr>
        <w:top w:val="none" w:sz="0" w:space="0" w:color="auto"/>
        <w:left w:val="none" w:sz="0" w:space="0" w:color="auto"/>
        <w:bottom w:val="none" w:sz="0" w:space="0" w:color="auto"/>
        <w:right w:val="none" w:sz="0" w:space="0" w:color="auto"/>
      </w:divBdr>
    </w:div>
    <w:div w:id="1907452572">
      <w:bodyDiv w:val="1"/>
      <w:marLeft w:val="0"/>
      <w:marRight w:val="0"/>
      <w:marTop w:val="0"/>
      <w:marBottom w:val="0"/>
      <w:divBdr>
        <w:top w:val="none" w:sz="0" w:space="0" w:color="auto"/>
        <w:left w:val="none" w:sz="0" w:space="0" w:color="auto"/>
        <w:bottom w:val="none" w:sz="0" w:space="0" w:color="auto"/>
        <w:right w:val="none" w:sz="0" w:space="0" w:color="auto"/>
      </w:divBdr>
    </w:div>
    <w:div w:id="1916931983">
      <w:bodyDiv w:val="1"/>
      <w:marLeft w:val="0"/>
      <w:marRight w:val="0"/>
      <w:marTop w:val="0"/>
      <w:marBottom w:val="0"/>
      <w:divBdr>
        <w:top w:val="none" w:sz="0" w:space="0" w:color="auto"/>
        <w:left w:val="none" w:sz="0" w:space="0" w:color="auto"/>
        <w:bottom w:val="none" w:sz="0" w:space="0" w:color="auto"/>
        <w:right w:val="none" w:sz="0" w:space="0" w:color="auto"/>
      </w:divBdr>
    </w:div>
    <w:div w:id="1928997497">
      <w:bodyDiv w:val="1"/>
      <w:marLeft w:val="0"/>
      <w:marRight w:val="0"/>
      <w:marTop w:val="0"/>
      <w:marBottom w:val="0"/>
      <w:divBdr>
        <w:top w:val="none" w:sz="0" w:space="0" w:color="auto"/>
        <w:left w:val="none" w:sz="0" w:space="0" w:color="auto"/>
        <w:bottom w:val="none" w:sz="0" w:space="0" w:color="auto"/>
        <w:right w:val="none" w:sz="0" w:space="0" w:color="auto"/>
      </w:divBdr>
    </w:div>
    <w:div w:id="1931311367">
      <w:bodyDiv w:val="1"/>
      <w:marLeft w:val="0"/>
      <w:marRight w:val="0"/>
      <w:marTop w:val="0"/>
      <w:marBottom w:val="0"/>
      <w:divBdr>
        <w:top w:val="none" w:sz="0" w:space="0" w:color="auto"/>
        <w:left w:val="none" w:sz="0" w:space="0" w:color="auto"/>
        <w:bottom w:val="none" w:sz="0" w:space="0" w:color="auto"/>
        <w:right w:val="none" w:sz="0" w:space="0" w:color="auto"/>
      </w:divBdr>
    </w:div>
    <w:div w:id="1934122582">
      <w:bodyDiv w:val="1"/>
      <w:marLeft w:val="0"/>
      <w:marRight w:val="0"/>
      <w:marTop w:val="0"/>
      <w:marBottom w:val="0"/>
      <w:divBdr>
        <w:top w:val="none" w:sz="0" w:space="0" w:color="auto"/>
        <w:left w:val="none" w:sz="0" w:space="0" w:color="auto"/>
        <w:bottom w:val="none" w:sz="0" w:space="0" w:color="auto"/>
        <w:right w:val="none" w:sz="0" w:space="0" w:color="auto"/>
      </w:divBdr>
    </w:div>
    <w:div w:id="1934316611">
      <w:bodyDiv w:val="1"/>
      <w:marLeft w:val="0"/>
      <w:marRight w:val="0"/>
      <w:marTop w:val="0"/>
      <w:marBottom w:val="0"/>
      <w:divBdr>
        <w:top w:val="none" w:sz="0" w:space="0" w:color="auto"/>
        <w:left w:val="none" w:sz="0" w:space="0" w:color="auto"/>
        <w:bottom w:val="none" w:sz="0" w:space="0" w:color="auto"/>
        <w:right w:val="none" w:sz="0" w:space="0" w:color="auto"/>
      </w:divBdr>
    </w:div>
    <w:div w:id="1953632435">
      <w:bodyDiv w:val="1"/>
      <w:marLeft w:val="0"/>
      <w:marRight w:val="0"/>
      <w:marTop w:val="0"/>
      <w:marBottom w:val="0"/>
      <w:divBdr>
        <w:top w:val="none" w:sz="0" w:space="0" w:color="auto"/>
        <w:left w:val="none" w:sz="0" w:space="0" w:color="auto"/>
        <w:bottom w:val="none" w:sz="0" w:space="0" w:color="auto"/>
        <w:right w:val="none" w:sz="0" w:space="0" w:color="auto"/>
      </w:divBdr>
    </w:div>
    <w:div w:id="1957175280">
      <w:bodyDiv w:val="1"/>
      <w:marLeft w:val="0"/>
      <w:marRight w:val="0"/>
      <w:marTop w:val="0"/>
      <w:marBottom w:val="0"/>
      <w:divBdr>
        <w:top w:val="none" w:sz="0" w:space="0" w:color="auto"/>
        <w:left w:val="none" w:sz="0" w:space="0" w:color="auto"/>
        <w:bottom w:val="none" w:sz="0" w:space="0" w:color="auto"/>
        <w:right w:val="none" w:sz="0" w:space="0" w:color="auto"/>
      </w:divBdr>
    </w:div>
    <w:div w:id="1959221031">
      <w:bodyDiv w:val="1"/>
      <w:marLeft w:val="0"/>
      <w:marRight w:val="0"/>
      <w:marTop w:val="0"/>
      <w:marBottom w:val="0"/>
      <w:divBdr>
        <w:top w:val="none" w:sz="0" w:space="0" w:color="auto"/>
        <w:left w:val="none" w:sz="0" w:space="0" w:color="auto"/>
        <w:bottom w:val="none" w:sz="0" w:space="0" w:color="auto"/>
        <w:right w:val="none" w:sz="0" w:space="0" w:color="auto"/>
      </w:divBdr>
    </w:div>
    <w:div w:id="1970012837">
      <w:bodyDiv w:val="1"/>
      <w:marLeft w:val="0"/>
      <w:marRight w:val="0"/>
      <w:marTop w:val="0"/>
      <w:marBottom w:val="0"/>
      <w:divBdr>
        <w:top w:val="none" w:sz="0" w:space="0" w:color="auto"/>
        <w:left w:val="none" w:sz="0" w:space="0" w:color="auto"/>
        <w:bottom w:val="none" w:sz="0" w:space="0" w:color="auto"/>
        <w:right w:val="none" w:sz="0" w:space="0" w:color="auto"/>
      </w:divBdr>
    </w:div>
    <w:div w:id="1972130031">
      <w:bodyDiv w:val="1"/>
      <w:marLeft w:val="0"/>
      <w:marRight w:val="0"/>
      <w:marTop w:val="0"/>
      <w:marBottom w:val="0"/>
      <w:divBdr>
        <w:top w:val="none" w:sz="0" w:space="0" w:color="auto"/>
        <w:left w:val="none" w:sz="0" w:space="0" w:color="auto"/>
        <w:bottom w:val="none" w:sz="0" w:space="0" w:color="auto"/>
        <w:right w:val="none" w:sz="0" w:space="0" w:color="auto"/>
      </w:divBdr>
    </w:div>
    <w:div w:id="1982148806">
      <w:bodyDiv w:val="1"/>
      <w:marLeft w:val="0"/>
      <w:marRight w:val="0"/>
      <w:marTop w:val="0"/>
      <w:marBottom w:val="0"/>
      <w:divBdr>
        <w:top w:val="none" w:sz="0" w:space="0" w:color="auto"/>
        <w:left w:val="none" w:sz="0" w:space="0" w:color="auto"/>
        <w:bottom w:val="none" w:sz="0" w:space="0" w:color="auto"/>
        <w:right w:val="none" w:sz="0" w:space="0" w:color="auto"/>
      </w:divBdr>
    </w:div>
    <w:div w:id="1983079066">
      <w:bodyDiv w:val="1"/>
      <w:marLeft w:val="0"/>
      <w:marRight w:val="0"/>
      <w:marTop w:val="0"/>
      <w:marBottom w:val="0"/>
      <w:divBdr>
        <w:top w:val="none" w:sz="0" w:space="0" w:color="auto"/>
        <w:left w:val="none" w:sz="0" w:space="0" w:color="auto"/>
        <w:bottom w:val="none" w:sz="0" w:space="0" w:color="auto"/>
        <w:right w:val="none" w:sz="0" w:space="0" w:color="auto"/>
      </w:divBdr>
    </w:div>
    <w:div w:id="1985506922">
      <w:bodyDiv w:val="1"/>
      <w:marLeft w:val="0"/>
      <w:marRight w:val="0"/>
      <w:marTop w:val="0"/>
      <w:marBottom w:val="0"/>
      <w:divBdr>
        <w:top w:val="none" w:sz="0" w:space="0" w:color="auto"/>
        <w:left w:val="none" w:sz="0" w:space="0" w:color="auto"/>
        <w:bottom w:val="none" w:sz="0" w:space="0" w:color="auto"/>
        <w:right w:val="none" w:sz="0" w:space="0" w:color="auto"/>
      </w:divBdr>
    </w:div>
    <w:div w:id="1995639453">
      <w:bodyDiv w:val="1"/>
      <w:marLeft w:val="0"/>
      <w:marRight w:val="0"/>
      <w:marTop w:val="0"/>
      <w:marBottom w:val="0"/>
      <w:divBdr>
        <w:top w:val="none" w:sz="0" w:space="0" w:color="auto"/>
        <w:left w:val="none" w:sz="0" w:space="0" w:color="auto"/>
        <w:bottom w:val="none" w:sz="0" w:space="0" w:color="auto"/>
        <w:right w:val="none" w:sz="0" w:space="0" w:color="auto"/>
      </w:divBdr>
    </w:div>
    <w:div w:id="1995908811">
      <w:bodyDiv w:val="1"/>
      <w:marLeft w:val="0"/>
      <w:marRight w:val="0"/>
      <w:marTop w:val="0"/>
      <w:marBottom w:val="0"/>
      <w:divBdr>
        <w:top w:val="none" w:sz="0" w:space="0" w:color="auto"/>
        <w:left w:val="none" w:sz="0" w:space="0" w:color="auto"/>
        <w:bottom w:val="none" w:sz="0" w:space="0" w:color="auto"/>
        <w:right w:val="none" w:sz="0" w:space="0" w:color="auto"/>
      </w:divBdr>
    </w:div>
    <w:div w:id="2004042157">
      <w:bodyDiv w:val="1"/>
      <w:marLeft w:val="0"/>
      <w:marRight w:val="0"/>
      <w:marTop w:val="0"/>
      <w:marBottom w:val="0"/>
      <w:divBdr>
        <w:top w:val="none" w:sz="0" w:space="0" w:color="auto"/>
        <w:left w:val="none" w:sz="0" w:space="0" w:color="auto"/>
        <w:bottom w:val="none" w:sz="0" w:space="0" w:color="auto"/>
        <w:right w:val="none" w:sz="0" w:space="0" w:color="auto"/>
      </w:divBdr>
    </w:div>
    <w:div w:id="2009552846">
      <w:bodyDiv w:val="1"/>
      <w:marLeft w:val="0"/>
      <w:marRight w:val="0"/>
      <w:marTop w:val="0"/>
      <w:marBottom w:val="0"/>
      <w:divBdr>
        <w:top w:val="none" w:sz="0" w:space="0" w:color="auto"/>
        <w:left w:val="none" w:sz="0" w:space="0" w:color="auto"/>
        <w:bottom w:val="none" w:sz="0" w:space="0" w:color="auto"/>
        <w:right w:val="none" w:sz="0" w:space="0" w:color="auto"/>
      </w:divBdr>
    </w:div>
    <w:div w:id="2013291914">
      <w:bodyDiv w:val="1"/>
      <w:marLeft w:val="0"/>
      <w:marRight w:val="0"/>
      <w:marTop w:val="0"/>
      <w:marBottom w:val="0"/>
      <w:divBdr>
        <w:top w:val="none" w:sz="0" w:space="0" w:color="auto"/>
        <w:left w:val="none" w:sz="0" w:space="0" w:color="auto"/>
        <w:bottom w:val="none" w:sz="0" w:space="0" w:color="auto"/>
        <w:right w:val="none" w:sz="0" w:space="0" w:color="auto"/>
      </w:divBdr>
    </w:div>
    <w:div w:id="2020086538">
      <w:bodyDiv w:val="1"/>
      <w:marLeft w:val="0"/>
      <w:marRight w:val="0"/>
      <w:marTop w:val="0"/>
      <w:marBottom w:val="0"/>
      <w:divBdr>
        <w:top w:val="none" w:sz="0" w:space="0" w:color="auto"/>
        <w:left w:val="none" w:sz="0" w:space="0" w:color="auto"/>
        <w:bottom w:val="none" w:sz="0" w:space="0" w:color="auto"/>
        <w:right w:val="none" w:sz="0" w:space="0" w:color="auto"/>
      </w:divBdr>
    </w:div>
    <w:div w:id="2020693036">
      <w:bodyDiv w:val="1"/>
      <w:marLeft w:val="0"/>
      <w:marRight w:val="0"/>
      <w:marTop w:val="0"/>
      <w:marBottom w:val="0"/>
      <w:divBdr>
        <w:top w:val="none" w:sz="0" w:space="0" w:color="auto"/>
        <w:left w:val="none" w:sz="0" w:space="0" w:color="auto"/>
        <w:bottom w:val="none" w:sz="0" w:space="0" w:color="auto"/>
        <w:right w:val="none" w:sz="0" w:space="0" w:color="auto"/>
      </w:divBdr>
    </w:div>
    <w:div w:id="2024090365">
      <w:bodyDiv w:val="1"/>
      <w:marLeft w:val="0"/>
      <w:marRight w:val="0"/>
      <w:marTop w:val="0"/>
      <w:marBottom w:val="0"/>
      <w:divBdr>
        <w:top w:val="none" w:sz="0" w:space="0" w:color="auto"/>
        <w:left w:val="none" w:sz="0" w:space="0" w:color="auto"/>
        <w:bottom w:val="none" w:sz="0" w:space="0" w:color="auto"/>
        <w:right w:val="none" w:sz="0" w:space="0" w:color="auto"/>
      </w:divBdr>
    </w:div>
    <w:div w:id="2031375679">
      <w:bodyDiv w:val="1"/>
      <w:marLeft w:val="0"/>
      <w:marRight w:val="0"/>
      <w:marTop w:val="0"/>
      <w:marBottom w:val="0"/>
      <w:divBdr>
        <w:top w:val="none" w:sz="0" w:space="0" w:color="auto"/>
        <w:left w:val="none" w:sz="0" w:space="0" w:color="auto"/>
        <w:bottom w:val="none" w:sz="0" w:space="0" w:color="auto"/>
        <w:right w:val="none" w:sz="0" w:space="0" w:color="auto"/>
      </w:divBdr>
    </w:div>
    <w:div w:id="2040810019">
      <w:bodyDiv w:val="1"/>
      <w:marLeft w:val="0"/>
      <w:marRight w:val="0"/>
      <w:marTop w:val="0"/>
      <w:marBottom w:val="0"/>
      <w:divBdr>
        <w:top w:val="none" w:sz="0" w:space="0" w:color="auto"/>
        <w:left w:val="none" w:sz="0" w:space="0" w:color="auto"/>
        <w:bottom w:val="none" w:sz="0" w:space="0" w:color="auto"/>
        <w:right w:val="none" w:sz="0" w:space="0" w:color="auto"/>
      </w:divBdr>
    </w:div>
    <w:div w:id="2043817736">
      <w:bodyDiv w:val="1"/>
      <w:marLeft w:val="0"/>
      <w:marRight w:val="0"/>
      <w:marTop w:val="0"/>
      <w:marBottom w:val="0"/>
      <w:divBdr>
        <w:top w:val="none" w:sz="0" w:space="0" w:color="auto"/>
        <w:left w:val="none" w:sz="0" w:space="0" w:color="auto"/>
        <w:bottom w:val="none" w:sz="0" w:space="0" w:color="auto"/>
        <w:right w:val="none" w:sz="0" w:space="0" w:color="auto"/>
      </w:divBdr>
    </w:div>
    <w:div w:id="2067796805">
      <w:bodyDiv w:val="1"/>
      <w:marLeft w:val="0"/>
      <w:marRight w:val="0"/>
      <w:marTop w:val="0"/>
      <w:marBottom w:val="0"/>
      <w:divBdr>
        <w:top w:val="none" w:sz="0" w:space="0" w:color="auto"/>
        <w:left w:val="none" w:sz="0" w:space="0" w:color="auto"/>
        <w:bottom w:val="none" w:sz="0" w:space="0" w:color="auto"/>
        <w:right w:val="none" w:sz="0" w:space="0" w:color="auto"/>
      </w:divBdr>
    </w:div>
    <w:div w:id="2082484898">
      <w:bodyDiv w:val="1"/>
      <w:marLeft w:val="0"/>
      <w:marRight w:val="0"/>
      <w:marTop w:val="0"/>
      <w:marBottom w:val="0"/>
      <w:divBdr>
        <w:top w:val="none" w:sz="0" w:space="0" w:color="auto"/>
        <w:left w:val="none" w:sz="0" w:space="0" w:color="auto"/>
        <w:bottom w:val="none" w:sz="0" w:space="0" w:color="auto"/>
        <w:right w:val="none" w:sz="0" w:space="0" w:color="auto"/>
      </w:divBdr>
    </w:div>
    <w:div w:id="2084833909">
      <w:bodyDiv w:val="1"/>
      <w:marLeft w:val="0"/>
      <w:marRight w:val="0"/>
      <w:marTop w:val="0"/>
      <w:marBottom w:val="0"/>
      <w:divBdr>
        <w:top w:val="none" w:sz="0" w:space="0" w:color="auto"/>
        <w:left w:val="none" w:sz="0" w:space="0" w:color="auto"/>
        <w:bottom w:val="none" w:sz="0" w:space="0" w:color="auto"/>
        <w:right w:val="none" w:sz="0" w:space="0" w:color="auto"/>
      </w:divBdr>
    </w:div>
    <w:div w:id="2085105597">
      <w:bodyDiv w:val="1"/>
      <w:marLeft w:val="0"/>
      <w:marRight w:val="0"/>
      <w:marTop w:val="0"/>
      <w:marBottom w:val="0"/>
      <w:divBdr>
        <w:top w:val="none" w:sz="0" w:space="0" w:color="auto"/>
        <w:left w:val="none" w:sz="0" w:space="0" w:color="auto"/>
        <w:bottom w:val="none" w:sz="0" w:space="0" w:color="auto"/>
        <w:right w:val="none" w:sz="0" w:space="0" w:color="auto"/>
      </w:divBdr>
    </w:div>
    <w:div w:id="2088115685">
      <w:bodyDiv w:val="1"/>
      <w:marLeft w:val="0"/>
      <w:marRight w:val="0"/>
      <w:marTop w:val="0"/>
      <w:marBottom w:val="0"/>
      <w:divBdr>
        <w:top w:val="none" w:sz="0" w:space="0" w:color="auto"/>
        <w:left w:val="none" w:sz="0" w:space="0" w:color="auto"/>
        <w:bottom w:val="none" w:sz="0" w:space="0" w:color="auto"/>
        <w:right w:val="none" w:sz="0" w:space="0" w:color="auto"/>
      </w:divBdr>
    </w:div>
    <w:div w:id="2099717659">
      <w:bodyDiv w:val="1"/>
      <w:marLeft w:val="0"/>
      <w:marRight w:val="0"/>
      <w:marTop w:val="0"/>
      <w:marBottom w:val="0"/>
      <w:divBdr>
        <w:top w:val="none" w:sz="0" w:space="0" w:color="auto"/>
        <w:left w:val="none" w:sz="0" w:space="0" w:color="auto"/>
        <w:bottom w:val="none" w:sz="0" w:space="0" w:color="auto"/>
        <w:right w:val="none" w:sz="0" w:space="0" w:color="auto"/>
      </w:divBdr>
    </w:div>
    <w:div w:id="2112042397">
      <w:bodyDiv w:val="1"/>
      <w:marLeft w:val="0"/>
      <w:marRight w:val="0"/>
      <w:marTop w:val="0"/>
      <w:marBottom w:val="0"/>
      <w:divBdr>
        <w:top w:val="none" w:sz="0" w:space="0" w:color="auto"/>
        <w:left w:val="none" w:sz="0" w:space="0" w:color="auto"/>
        <w:bottom w:val="none" w:sz="0" w:space="0" w:color="auto"/>
        <w:right w:val="none" w:sz="0" w:space="0" w:color="auto"/>
      </w:divBdr>
    </w:div>
    <w:div w:id="2118483196">
      <w:bodyDiv w:val="1"/>
      <w:marLeft w:val="0"/>
      <w:marRight w:val="0"/>
      <w:marTop w:val="0"/>
      <w:marBottom w:val="0"/>
      <w:divBdr>
        <w:top w:val="none" w:sz="0" w:space="0" w:color="auto"/>
        <w:left w:val="none" w:sz="0" w:space="0" w:color="auto"/>
        <w:bottom w:val="none" w:sz="0" w:space="0" w:color="auto"/>
        <w:right w:val="none" w:sz="0" w:space="0" w:color="auto"/>
      </w:divBdr>
    </w:div>
    <w:div w:id="2126732708">
      <w:bodyDiv w:val="1"/>
      <w:marLeft w:val="0"/>
      <w:marRight w:val="0"/>
      <w:marTop w:val="0"/>
      <w:marBottom w:val="0"/>
      <w:divBdr>
        <w:top w:val="none" w:sz="0" w:space="0" w:color="auto"/>
        <w:left w:val="none" w:sz="0" w:space="0" w:color="auto"/>
        <w:bottom w:val="none" w:sz="0" w:space="0" w:color="auto"/>
        <w:right w:val="none" w:sz="0" w:space="0" w:color="auto"/>
      </w:divBdr>
    </w:div>
    <w:div w:id="2130737145">
      <w:bodyDiv w:val="1"/>
      <w:marLeft w:val="0"/>
      <w:marRight w:val="0"/>
      <w:marTop w:val="0"/>
      <w:marBottom w:val="0"/>
      <w:divBdr>
        <w:top w:val="none" w:sz="0" w:space="0" w:color="auto"/>
        <w:left w:val="none" w:sz="0" w:space="0" w:color="auto"/>
        <w:bottom w:val="none" w:sz="0" w:space="0" w:color="auto"/>
        <w:right w:val="none" w:sz="0" w:space="0" w:color="auto"/>
      </w:divBdr>
    </w:div>
    <w:div w:id="2131706155">
      <w:bodyDiv w:val="1"/>
      <w:marLeft w:val="0"/>
      <w:marRight w:val="0"/>
      <w:marTop w:val="0"/>
      <w:marBottom w:val="0"/>
      <w:divBdr>
        <w:top w:val="none" w:sz="0" w:space="0" w:color="auto"/>
        <w:left w:val="none" w:sz="0" w:space="0" w:color="auto"/>
        <w:bottom w:val="none" w:sz="0" w:space="0" w:color="auto"/>
        <w:right w:val="none" w:sz="0" w:space="0" w:color="auto"/>
      </w:divBdr>
    </w:div>
    <w:div w:id="2133354014">
      <w:bodyDiv w:val="1"/>
      <w:marLeft w:val="0"/>
      <w:marRight w:val="0"/>
      <w:marTop w:val="0"/>
      <w:marBottom w:val="0"/>
      <w:divBdr>
        <w:top w:val="none" w:sz="0" w:space="0" w:color="auto"/>
        <w:left w:val="none" w:sz="0" w:space="0" w:color="auto"/>
        <w:bottom w:val="none" w:sz="0" w:space="0" w:color="auto"/>
        <w:right w:val="none" w:sz="0" w:space="0" w:color="auto"/>
      </w:divBdr>
    </w:div>
    <w:div w:id="2133548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4.jpeg"/><Relationship Id="rId26" Type="http://schemas.openxmlformats.org/officeDocument/2006/relationships/image" Target="media/image5.wmf"/><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hyperlink" Target="jl:30935945.551%20"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7.xml"/><Relationship Id="rId28" Type="http://schemas.openxmlformats.org/officeDocument/2006/relationships/footer" Target="footer7.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10.wmf"/><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image" Target="media/image6.jpeg"/><Relationship Id="rId35" Type="http://schemas.openxmlformats.org/officeDocument/2006/relationships/theme" Target="theme/theme1.xml"/><Relationship Id="rId8"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054921-BCF2-445F-BFB0-0B8D81DB6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45108</Words>
  <Characters>257116</Characters>
  <Application>Microsoft Office Word</Application>
  <DocSecurity>0</DocSecurity>
  <Lines>2142</Lines>
  <Paragraphs>603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301621</CharactersWithSpaces>
  <SharedDoc>false</SharedDoc>
  <HLinks>
    <vt:vector size="66" baseType="variant">
      <vt:variant>
        <vt:i4>6029403</vt:i4>
      </vt:variant>
      <vt:variant>
        <vt:i4>93</vt:i4>
      </vt:variant>
      <vt:variant>
        <vt:i4>0</vt:i4>
      </vt:variant>
      <vt:variant>
        <vt:i4>5</vt:i4>
      </vt:variant>
      <vt:variant>
        <vt:lpwstr>jl:30935945.551 </vt:lpwstr>
      </vt:variant>
      <vt:variant>
        <vt:lpwstr/>
      </vt:variant>
      <vt:variant>
        <vt:i4>1900628</vt:i4>
      </vt:variant>
      <vt:variant>
        <vt:i4>90</vt:i4>
      </vt:variant>
      <vt:variant>
        <vt:i4>0</vt:i4>
      </vt:variant>
      <vt:variant>
        <vt:i4>5</vt:i4>
      </vt:variant>
      <vt:variant>
        <vt:lpwstr>https://www.gov.kz/memleket/entities/karaganda-satpaev/press/article/details/9306?lang=ru</vt:lpwstr>
      </vt:variant>
      <vt:variant>
        <vt:lpwstr/>
      </vt:variant>
      <vt:variant>
        <vt:i4>7602212</vt:i4>
      </vt:variant>
      <vt:variant>
        <vt:i4>87</vt:i4>
      </vt:variant>
      <vt:variant>
        <vt:i4>0</vt:i4>
      </vt:variant>
      <vt:variant>
        <vt:i4>5</vt:i4>
      </vt:variant>
      <vt:variant>
        <vt:lpwstr>https://ru.wikipedia.org/w/index.php?title=Tettigoniinae&amp;action=edit&amp;redlink=1</vt:lpwstr>
      </vt:variant>
      <vt:variant>
        <vt:lpwstr/>
      </vt:variant>
      <vt:variant>
        <vt:i4>6619149</vt:i4>
      </vt:variant>
      <vt:variant>
        <vt:i4>84</vt:i4>
      </vt:variant>
      <vt:variant>
        <vt:i4>0</vt:i4>
      </vt:variant>
      <vt:variant>
        <vt:i4>5</vt:i4>
      </vt:variant>
      <vt:variant>
        <vt:lpwstr>https://ru.wikipedia.org/wiki/%D0%A1%D0%B2%D0%B8%D0%BD%D1%86%D0%BE%D0%B2%D1%8B%D0%B9_%D0%BF%D0%BE%D0%BB%D0%BE%D0%B7</vt:lpwstr>
      </vt:variant>
      <vt:variant>
        <vt:lpwstr/>
      </vt:variant>
      <vt:variant>
        <vt:i4>2031729</vt:i4>
      </vt:variant>
      <vt:variant>
        <vt:i4>81</vt:i4>
      </vt:variant>
      <vt:variant>
        <vt:i4>0</vt:i4>
      </vt:variant>
      <vt:variant>
        <vt:i4>5</vt:i4>
      </vt:variant>
      <vt:variant>
        <vt:lpwstr>https://ru.wikipedia.org/wiki/Marmota_baibacina</vt:lpwstr>
      </vt:variant>
      <vt:variant>
        <vt:lpwstr/>
      </vt:variant>
      <vt:variant>
        <vt:i4>1310833</vt:i4>
      </vt:variant>
      <vt:variant>
        <vt:i4>78</vt:i4>
      </vt:variant>
      <vt:variant>
        <vt:i4>0</vt:i4>
      </vt:variant>
      <vt:variant>
        <vt:i4>5</vt:i4>
      </vt:variant>
      <vt:variant>
        <vt:lpwstr>https://ru.wikipedia.org/wiki/Rhombomys_opimus</vt:lpwstr>
      </vt:variant>
      <vt:variant>
        <vt:lpwstr/>
      </vt:variant>
      <vt:variant>
        <vt:i4>1900652</vt:i4>
      </vt:variant>
      <vt:variant>
        <vt:i4>75</vt:i4>
      </vt:variant>
      <vt:variant>
        <vt:i4>0</vt:i4>
      </vt:variant>
      <vt:variant>
        <vt:i4>5</vt:i4>
      </vt:variant>
      <vt:variant>
        <vt:lpwstr>https://ru.wikipedia.org/wiki/Allactaga_elater</vt:lpwstr>
      </vt:variant>
      <vt:variant>
        <vt:lpwstr/>
      </vt:variant>
      <vt:variant>
        <vt:i4>6881296</vt:i4>
      </vt:variant>
      <vt:variant>
        <vt:i4>72</vt:i4>
      </vt:variant>
      <vt:variant>
        <vt:i4>0</vt:i4>
      </vt:variant>
      <vt:variant>
        <vt:i4>5</vt:i4>
      </vt:variant>
      <vt:variant>
        <vt:lpwstr>https://ru.wikipedia.org/wiki/Lagurus_lagurus</vt:lpwstr>
      </vt:variant>
      <vt:variant>
        <vt:lpwstr/>
      </vt:variant>
      <vt:variant>
        <vt:i4>7733341</vt:i4>
      </vt:variant>
      <vt:variant>
        <vt:i4>69</vt:i4>
      </vt:variant>
      <vt:variant>
        <vt:i4>0</vt:i4>
      </vt:variant>
      <vt:variant>
        <vt:i4>5</vt:i4>
      </vt:variant>
      <vt:variant>
        <vt:lpwstr>https://ru.wikipedia.org/w/index.php?title=Ellobius_tancrei&amp;action=edit&amp;redlink=1</vt:lpwstr>
      </vt:variant>
      <vt:variant>
        <vt:lpwstr/>
      </vt:variant>
      <vt:variant>
        <vt:i4>3145823</vt:i4>
      </vt:variant>
      <vt:variant>
        <vt:i4>66</vt:i4>
      </vt:variant>
      <vt:variant>
        <vt:i4>0</vt:i4>
      </vt:variant>
      <vt:variant>
        <vt:i4>5</vt:i4>
      </vt:variant>
      <vt:variant>
        <vt:lpwstr>https://ru.wikipedia.org/wiki/Vulpes_corsac</vt:lpwstr>
      </vt:variant>
      <vt:variant>
        <vt:lpwstr/>
      </vt:variant>
      <vt:variant>
        <vt:i4>6356993</vt:i4>
      </vt:variant>
      <vt:variant>
        <vt:i4>63</vt:i4>
      </vt:variant>
      <vt:variant>
        <vt:i4>0</vt:i4>
      </vt:variant>
      <vt:variant>
        <vt:i4>5</vt:i4>
      </vt:variant>
      <vt:variant>
        <vt:lpwstr>https://ru.wikipedia.org/wiki/Canis_lupus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2022-04-20T08:28:00Z</dcterms:created>
  <dcterms:modified xsi:type="dcterms:W3CDTF">2025-07-08T06:59:00Z</dcterms:modified>
</cp:coreProperties>
</file>