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3739" w14:textId="704A8602" w:rsidR="00924184" w:rsidRPr="008465FC" w:rsidRDefault="00924184" w:rsidP="004D01E6">
      <w:pPr>
        <w:spacing w:after="0" w:line="240" w:lineRule="auto"/>
        <w:jc w:val="center"/>
        <w:rPr>
          <w:rFonts w:ascii="Times New Roman" w:eastAsia="Times New Roman" w:hAnsi="Times New Roman" w:cs="Times New Roman"/>
          <w:b/>
          <w:bCs/>
          <w:sz w:val="24"/>
          <w:szCs w:val="24"/>
        </w:rPr>
      </w:pPr>
      <w:bookmarkStart w:id="0" w:name="_Toc110937424"/>
      <w:bookmarkStart w:id="1" w:name="z264"/>
      <w:r w:rsidRPr="008465FC">
        <w:rPr>
          <w:rFonts w:ascii="Times New Roman" w:eastAsia="Times New Roman" w:hAnsi="Times New Roman" w:cs="Times New Roman"/>
          <w:b/>
          <w:bCs/>
          <w:sz w:val="24"/>
          <w:szCs w:val="24"/>
        </w:rPr>
        <w:t>Краткое нетехническое резюме</w:t>
      </w:r>
      <w:bookmarkEnd w:id="0"/>
      <w:r w:rsidR="00AA1B65" w:rsidRPr="008465FC">
        <w:rPr>
          <w:rFonts w:ascii="Times New Roman" w:eastAsia="Times New Roman" w:hAnsi="Times New Roman" w:cs="Times New Roman"/>
          <w:b/>
          <w:bCs/>
          <w:sz w:val="24"/>
          <w:szCs w:val="24"/>
        </w:rPr>
        <w:t xml:space="preserve"> </w:t>
      </w:r>
      <w:r w:rsidR="00E06E3B" w:rsidRPr="008465FC">
        <w:rPr>
          <w:rFonts w:ascii="Times New Roman" w:eastAsia="Times New Roman" w:hAnsi="Times New Roman" w:cs="Times New Roman"/>
          <w:b/>
          <w:bCs/>
          <w:sz w:val="24"/>
          <w:szCs w:val="24"/>
        </w:rPr>
        <w:t>к</w:t>
      </w:r>
      <w:r w:rsidR="00AA1B65" w:rsidRPr="008465FC">
        <w:rPr>
          <w:rFonts w:ascii="Times New Roman" w:eastAsia="Times New Roman" w:hAnsi="Times New Roman" w:cs="Times New Roman"/>
          <w:b/>
          <w:bCs/>
          <w:sz w:val="24"/>
          <w:szCs w:val="24"/>
        </w:rPr>
        <w:t xml:space="preserve"> Отчет</w:t>
      </w:r>
      <w:r w:rsidR="00E06E3B" w:rsidRPr="008465FC">
        <w:rPr>
          <w:rFonts w:ascii="Times New Roman" w:eastAsia="Times New Roman" w:hAnsi="Times New Roman" w:cs="Times New Roman"/>
          <w:b/>
          <w:bCs/>
          <w:sz w:val="24"/>
          <w:szCs w:val="24"/>
        </w:rPr>
        <w:t>у</w:t>
      </w:r>
      <w:r w:rsidR="00AA1B65" w:rsidRPr="008465FC">
        <w:rPr>
          <w:rFonts w:ascii="Times New Roman" w:eastAsia="Times New Roman" w:hAnsi="Times New Roman" w:cs="Times New Roman"/>
          <w:b/>
          <w:bCs/>
          <w:sz w:val="24"/>
          <w:szCs w:val="24"/>
        </w:rPr>
        <w:t xml:space="preserve"> о возможных воздействиях к РП </w:t>
      </w:r>
      <w:r w:rsidR="005C142B" w:rsidRPr="008465FC">
        <w:rPr>
          <w:rFonts w:ascii="Times New Roman" w:eastAsia="Times New Roman" w:hAnsi="Times New Roman" w:cs="Times New Roman"/>
          <w:b/>
          <w:bCs/>
          <w:sz w:val="24"/>
          <w:szCs w:val="24"/>
          <w:lang w:eastAsia="ru-RU"/>
        </w:rPr>
        <w:t>«Строительство корпуса первичного измельчения и резервной линии питания мельницы №2 ЗИФ «Пустынное» АО «АК Алтыналмас» в Актогайском районе Карагандинской области» (без сметной документации)</w:t>
      </w:r>
    </w:p>
    <w:p w14:paraId="62385DBF" w14:textId="77777777" w:rsidR="00924184" w:rsidRPr="00657E24" w:rsidRDefault="00924184" w:rsidP="004D01E6">
      <w:pPr>
        <w:spacing w:after="0" w:line="240" w:lineRule="auto"/>
        <w:rPr>
          <w:rFonts w:ascii="Times New Roman" w:eastAsia="Calibri" w:hAnsi="Times New Roman" w:cs="Times New Roman"/>
          <w:i/>
          <w:iCs/>
          <w:sz w:val="24"/>
          <w:szCs w:val="24"/>
        </w:rPr>
      </w:pPr>
    </w:p>
    <w:p w14:paraId="51343460" w14:textId="7028A50B" w:rsidR="00AF3469" w:rsidRPr="00657E24" w:rsidRDefault="00AF3469" w:rsidP="004D01E6">
      <w:pPr>
        <w:spacing w:after="0" w:line="240" w:lineRule="auto"/>
        <w:ind w:firstLine="851"/>
        <w:contextualSpacing/>
        <w:jc w:val="both"/>
        <w:rPr>
          <w:rFonts w:ascii="Times New Roman" w:eastAsia="Calibri" w:hAnsi="Times New Roman" w:cs="Times New Roman"/>
          <w:sz w:val="24"/>
          <w:szCs w:val="24"/>
          <w:lang w:val="kk-KZ" w:eastAsia="ru-RU"/>
        </w:rPr>
      </w:pPr>
      <w:r w:rsidRPr="00657E24">
        <w:rPr>
          <w:rFonts w:ascii="Times New Roman" w:eastAsia="Calibri" w:hAnsi="Times New Roman" w:cs="Times New Roman"/>
          <w:sz w:val="24"/>
          <w:szCs w:val="24"/>
          <w:lang w:val="kk-KZ" w:eastAsia="ru-RU"/>
        </w:rPr>
        <w:t>В целях информирования заинтересованной общественности в кратком нетехническом резюме обобщена информация, указанная в п. 1 - 17 «Инструкции по организации и проведению экологической оценки» (далее «Инструкция») (приказ МЭГиПР РК от 30 июля 2021 года № 280), приведена информация согласно п. 20 «Инструкции», с учетом пунктов 21 и 22 «Инструкции».</w:t>
      </w:r>
    </w:p>
    <w:p w14:paraId="282C4A89" w14:textId="57AC547E" w:rsidR="00AF3469" w:rsidRPr="00657E24" w:rsidRDefault="00AF3469" w:rsidP="004D01E6">
      <w:pPr>
        <w:spacing w:after="0" w:line="240" w:lineRule="auto"/>
        <w:ind w:firstLine="851"/>
        <w:contextualSpacing/>
        <w:jc w:val="both"/>
        <w:rPr>
          <w:rFonts w:ascii="Times New Roman" w:eastAsia="Calibri" w:hAnsi="Times New Roman" w:cs="Times New Roman"/>
          <w:sz w:val="24"/>
          <w:szCs w:val="24"/>
          <w:lang w:val="kk-KZ" w:eastAsia="ru-RU"/>
        </w:rPr>
      </w:pPr>
      <w:r w:rsidRPr="00657E24">
        <w:rPr>
          <w:rFonts w:ascii="Times New Roman" w:eastAsia="Calibri" w:hAnsi="Times New Roman" w:cs="Times New Roman"/>
          <w:sz w:val="24"/>
          <w:szCs w:val="24"/>
          <w:lang w:val="kk-KZ" w:eastAsia="ru-RU"/>
        </w:rPr>
        <w:t>В краткое нетехническое резюме включена информация о намечаемой деятельности, способствующая полному и точному пониманию общественностью влияния намечаемой деятельности на ее права и законные интересы, при этом сведения изложенные в кратком нетехническом резюме понятны общественности без применения специальных знаний.</w:t>
      </w:r>
    </w:p>
    <w:p w14:paraId="7436A288" w14:textId="77777777" w:rsidR="00AF3469" w:rsidRPr="00657E24" w:rsidRDefault="00AF3469" w:rsidP="004D01E6">
      <w:pPr>
        <w:spacing w:after="0" w:line="240" w:lineRule="auto"/>
        <w:rPr>
          <w:rFonts w:ascii="Times New Roman" w:eastAsia="Calibri" w:hAnsi="Times New Roman" w:cs="Times New Roman"/>
          <w:i/>
          <w:iCs/>
          <w:sz w:val="24"/>
          <w:szCs w:val="24"/>
        </w:rPr>
      </w:pPr>
    </w:p>
    <w:p w14:paraId="4176AA66" w14:textId="639C5D87" w:rsidR="0051564D" w:rsidRPr="00657E24" w:rsidRDefault="00924184" w:rsidP="004D01E6">
      <w:pPr>
        <w:pStyle w:val="a5"/>
        <w:numPr>
          <w:ilvl w:val="0"/>
          <w:numId w:val="1"/>
        </w:numPr>
        <w:spacing w:after="0" w:line="240" w:lineRule="auto"/>
        <w:ind w:left="0" w:firstLine="851"/>
        <w:jc w:val="both"/>
        <w:rPr>
          <w:rFonts w:ascii="Times New Roman" w:eastAsia="Times New Roman" w:hAnsi="Times New Roman" w:cs="Times New Roman"/>
          <w:b/>
          <w:bCs/>
          <w:sz w:val="24"/>
          <w:szCs w:val="24"/>
        </w:rPr>
      </w:pPr>
      <w:bookmarkStart w:id="2" w:name="z266"/>
      <w:bookmarkEnd w:id="1"/>
      <w:r w:rsidRPr="00657E24">
        <w:rPr>
          <w:rFonts w:ascii="Times New Roman" w:eastAsia="Times New Roman" w:hAnsi="Times New Roman" w:cs="Times New Roman"/>
          <w:b/>
          <w:bCs/>
          <w:sz w:val="24"/>
          <w:szCs w:val="24"/>
        </w:rPr>
        <w:t>описание предполагаемого места осуществления намечаемой деятельности, план с изображением его границ;</w:t>
      </w:r>
    </w:p>
    <w:p w14:paraId="5A17C492" w14:textId="7FCE748D" w:rsidR="00D35C8E" w:rsidRPr="00657E24" w:rsidRDefault="00D35C8E" w:rsidP="004D01E6">
      <w:pPr>
        <w:spacing w:after="0" w:line="240" w:lineRule="auto"/>
        <w:ind w:firstLine="851"/>
        <w:jc w:val="both"/>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 xml:space="preserve">Основным видом деятельности золотоизвлекательной фабрики (ЗИФ) Пустынное АО «АК Алтыналмас» является переработка золотосодержащих руд, конечной продукцией которой, </w:t>
      </w:r>
      <w:r w:rsidR="00CC19B8" w:rsidRPr="00657E24">
        <w:rPr>
          <w:rFonts w:ascii="Times New Roman" w:eastAsia="Times New Roman" w:hAnsi="Times New Roman" w:cs="Times New Roman"/>
          <w:sz w:val="24"/>
          <w:szCs w:val="24"/>
        </w:rPr>
        <w:t>согласно принятому технологическому регламенту,</w:t>
      </w:r>
      <w:r w:rsidRPr="00657E24">
        <w:rPr>
          <w:rFonts w:ascii="Times New Roman" w:eastAsia="Times New Roman" w:hAnsi="Times New Roman" w:cs="Times New Roman"/>
          <w:sz w:val="24"/>
          <w:szCs w:val="24"/>
        </w:rPr>
        <w:t xml:space="preserve"> сплав Доре. ЗИФ «Пустынное» расположена на территории месторождения «Пустынное» административно относится к Актогайскому району Карагандинской области, при этом на расстоянии 85,0 км в восточном направлении находится г. Балхаш, на расстоянии 18,0 км в северо-восточном направлении – железнодорожная станция Акжайдак ветки Балхаш-Актогай.</w:t>
      </w:r>
    </w:p>
    <w:p w14:paraId="48CD1B32" w14:textId="0B89BCAD" w:rsidR="008465FC" w:rsidRPr="001C5E1E" w:rsidRDefault="00D35C8E" w:rsidP="008465FC">
      <w:pPr>
        <w:spacing w:after="0" w:line="240" w:lineRule="auto"/>
        <w:ind w:firstLine="851"/>
        <w:jc w:val="both"/>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 xml:space="preserve">Золоторудное месторождение «Пустынное» имеет железнодорожный и автомобильный выход на основные транспортные магистрали страны – железнодорожную линию Туркестано-Сибирской магистрали, которая пересекает район с юго-запада на северо-восток. От основной магистрали отходят железнодорожные ветки Актогай-Саяк-Балхаш-Мойинты и Актогай-Госграница (Достык). За пределами района работ проходит автодорога </w:t>
      </w:r>
      <w:r w:rsidR="00B978B3" w:rsidRPr="00657E24">
        <w:rPr>
          <w:rFonts w:ascii="Times New Roman" w:eastAsia="Times New Roman" w:hAnsi="Times New Roman" w:cs="Times New Roman"/>
          <w:sz w:val="24"/>
          <w:szCs w:val="24"/>
        </w:rPr>
        <w:t>Алматы — Усть-Каменогорск</w:t>
      </w:r>
      <w:r w:rsidRPr="00657E24">
        <w:rPr>
          <w:rFonts w:ascii="Times New Roman" w:eastAsia="Times New Roman" w:hAnsi="Times New Roman" w:cs="Times New Roman"/>
          <w:sz w:val="24"/>
          <w:szCs w:val="24"/>
        </w:rPr>
        <w:t>. Имеется большое количество грунтовых и проселочных дорог, которые пригодны к эксплуатации только в летнее время. Рядом с месторождением находится ряд и других месторождений полиметаллических руд таких как: Долинное, Кентарлау, Тосиктас, Ортасай, Итмурынды, Бактай и др.</w:t>
      </w:r>
    </w:p>
    <w:p w14:paraId="3AEF0C02" w14:textId="77777777" w:rsidR="008465FC" w:rsidRPr="008465FC" w:rsidRDefault="008465FC" w:rsidP="008465FC">
      <w:pPr>
        <w:autoSpaceDE w:val="0"/>
        <w:autoSpaceDN w:val="0"/>
        <w:adjustRightInd w:val="0"/>
        <w:spacing w:after="0" w:line="240" w:lineRule="auto"/>
        <w:ind w:firstLine="851"/>
        <w:jc w:val="both"/>
        <w:rPr>
          <w:rFonts w:ascii="Times New Roman" w:eastAsia="Calibri" w:hAnsi="Times New Roman" w:cs="Times New Roman"/>
          <w:sz w:val="24"/>
          <w:szCs w:val="24"/>
          <w:lang w:bidi="en-US"/>
        </w:rPr>
      </w:pPr>
      <w:r w:rsidRPr="008465FC">
        <w:rPr>
          <w:rFonts w:ascii="Times New Roman" w:eastAsia="Calibri" w:hAnsi="Times New Roman" w:cs="Times New Roman"/>
          <w:sz w:val="24"/>
          <w:szCs w:val="24"/>
          <w:lang w:bidi="en-US"/>
        </w:rPr>
        <w:t>Участок проектирования характеризуется равнинным слабоволнистым рельефом, поверхностные воды в районе отсутствуют. В геоморфологическом отношении участок работ расположен в пределах Северного Прибалхашья и представляет собой холмистую, пологонаклонную к югу денудационную равнину. По характеру почвенного покрова и растительности территория - степная. Пустынный тип растительности занимает небольшую территорию в Прибалхашье и участвует в растительном покрове полупустынь. Наряду с зональными типами широко распространена растительность солонцов и солончаков, а также луговая растительность речных пойм и озерных котловин.</w:t>
      </w:r>
    </w:p>
    <w:p w14:paraId="7FAC6D6F" w14:textId="77777777" w:rsidR="008465FC" w:rsidRPr="008465FC" w:rsidRDefault="008465FC" w:rsidP="008465F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8465FC">
        <w:rPr>
          <w:rFonts w:ascii="Times New Roman" w:eastAsia="Calibri" w:hAnsi="Times New Roman" w:cs="Times New Roman"/>
          <w:sz w:val="24"/>
          <w:szCs w:val="24"/>
        </w:rPr>
        <w:t>Координаты угловых точек проектируемого объекта приведены в таблице 1.1:</w:t>
      </w:r>
    </w:p>
    <w:p w14:paraId="14EF2AD2" w14:textId="77777777" w:rsidR="008465FC" w:rsidRPr="008465FC" w:rsidRDefault="008465FC" w:rsidP="008465FC">
      <w:pPr>
        <w:widowControl w:val="0"/>
        <w:spacing w:after="0" w:line="240" w:lineRule="auto"/>
        <w:jc w:val="right"/>
        <w:rPr>
          <w:rFonts w:ascii="Times New Roman" w:eastAsia="Calibri" w:hAnsi="Times New Roman" w:cs="Times New Roman"/>
          <w:sz w:val="24"/>
          <w:szCs w:val="24"/>
        </w:rPr>
      </w:pPr>
      <w:r w:rsidRPr="008465FC">
        <w:rPr>
          <w:rFonts w:ascii="Times New Roman" w:eastAsia="Calibri" w:hAnsi="Times New Roman" w:cs="Times New Roman"/>
          <w:sz w:val="24"/>
          <w:szCs w:val="24"/>
        </w:rPr>
        <w:t>Таблица 1.1</w:t>
      </w:r>
    </w:p>
    <w:p w14:paraId="364A788E" w14:textId="77777777" w:rsidR="008465FC" w:rsidRPr="008465FC" w:rsidRDefault="008465FC" w:rsidP="008465FC">
      <w:pPr>
        <w:widowControl w:val="0"/>
        <w:spacing w:after="0" w:line="240" w:lineRule="auto"/>
        <w:jc w:val="center"/>
        <w:rPr>
          <w:rFonts w:ascii="Times New Roman" w:eastAsia="Calibri" w:hAnsi="Times New Roman" w:cs="Times New Roman"/>
          <w:b/>
          <w:bCs/>
          <w:sz w:val="24"/>
          <w:szCs w:val="24"/>
        </w:rPr>
      </w:pPr>
      <w:r w:rsidRPr="008465FC">
        <w:rPr>
          <w:rFonts w:ascii="Times New Roman" w:eastAsia="Calibri" w:hAnsi="Times New Roman" w:cs="Times New Roman"/>
          <w:b/>
          <w:bCs/>
          <w:sz w:val="24"/>
          <w:szCs w:val="24"/>
        </w:rPr>
        <w:t xml:space="preserve">Координаты угловых точек </w:t>
      </w:r>
    </w:p>
    <w:p w14:paraId="1A3AECDA" w14:textId="77777777" w:rsidR="008465FC" w:rsidRPr="008465FC" w:rsidRDefault="008465FC" w:rsidP="008465FC">
      <w:pPr>
        <w:widowControl w:val="0"/>
        <w:spacing w:after="0" w:line="240" w:lineRule="auto"/>
        <w:rPr>
          <w:rFonts w:ascii="Times New Roman" w:eastAsia="Calibri" w:hAnsi="Times New Roman" w:cs="Times New Roman"/>
          <w:b/>
          <w:bCs/>
          <w:sz w:val="24"/>
          <w:szCs w:val="24"/>
          <w:lang w:val="en-US"/>
        </w:rPr>
      </w:pPr>
    </w:p>
    <w:tbl>
      <w:tblPr>
        <w:tblW w:w="7225" w:type="dxa"/>
        <w:jc w:val="center"/>
        <w:tblCellMar>
          <w:left w:w="0" w:type="dxa"/>
          <w:right w:w="0" w:type="dxa"/>
        </w:tblCellMar>
        <w:tblLook w:val="04A0" w:firstRow="1" w:lastRow="0" w:firstColumn="1" w:lastColumn="0" w:noHBand="0" w:noVBand="1"/>
      </w:tblPr>
      <w:tblGrid>
        <w:gridCol w:w="878"/>
        <w:gridCol w:w="2661"/>
        <w:gridCol w:w="3686"/>
      </w:tblGrid>
      <w:tr w:rsidR="008465FC" w:rsidRPr="008465FC" w14:paraId="78DC6F93" w14:textId="77777777" w:rsidTr="000F304C">
        <w:trPr>
          <w:trHeight w:val="300"/>
          <w:jc w:val="center"/>
        </w:trPr>
        <w:tc>
          <w:tcPr>
            <w:tcW w:w="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9D25FC"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 п/п</w:t>
            </w:r>
          </w:p>
        </w:tc>
        <w:tc>
          <w:tcPr>
            <w:tcW w:w="26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4C716A0"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Широта</w:t>
            </w:r>
          </w:p>
        </w:tc>
        <w:tc>
          <w:tcPr>
            <w:tcW w:w="368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4BBEF69"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Долгота</w:t>
            </w:r>
          </w:p>
        </w:tc>
      </w:tr>
      <w:tr w:rsidR="008465FC" w:rsidRPr="008465FC" w14:paraId="5BDA44AF" w14:textId="77777777" w:rsidTr="000F304C">
        <w:trPr>
          <w:trHeight w:val="300"/>
          <w:jc w:val="center"/>
        </w:trPr>
        <w:tc>
          <w:tcPr>
            <w:tcW w:w="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B151D7"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1</w:t>
            </w:r>
          </w:p>
        </w:tc>
        <w:tc>
          <w:tcPr>
            <w:tcW w:w="26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9D6D44"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46⁰ 57' 30,7"</w:t>
            </w: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757A1B"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76⁰ 4' 43,1"</w:t>
            </w:r>
          </w:p>
        </w:tc>
      </w:tr>
      <w:tr w:rsidR="008465FC" w:rsidRPr="008465FC" w14:paraId="42F1E96D" w14:textId="77777777" w:rsidTr="000F304C">
        <w:trPr>
          <w:trHeight w:val="300"/>
          <w:jc w:val="center"/>
        </w:trPr>
        <w:tc>
          <w:tcPr>
            <w:tcW w:w="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9D679"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2</w:t>
            </w:r>
          </w:p>
        </w:tc>
        <w:tc>
          <w:tcPr>
            <w:tcW w:w="26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F5C52F"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46⁰ 57' 32,2"</w:t>
            </w: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9A8521"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76⁰ 4' 44,6"</w:t>
            </w:r>
          </w:p>
        </w:tc>
      </w:tr>
      <w:tr w:rsidR="008465FC" w:rsidRPr="008465FC" w14:paraId="3B2B4DEB" w14:textId="77777777" w:rsidTr="000F304C">
        <w:trPr>
          <w:trHeight w:val="300"/>
          <w:jc w:val="center"/>
        </w:trPr>
        <w:tc>
          <w:tcPr>
            <w:tcW w:w="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94DB68"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3</w:t>
            </w:r>
          </w:p>
        </w:tc>
        <w:tc>
          <w:tcPr>
            <w:tcW w:w="26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B1FDCC"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46⁰ 57' 30,3"</w:t>
            </w: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24CDC"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76⁰ 4' 48,5"</w:t>
            </w:r>
          </w:p>
        </w:tc>
      </w:tr>
      <w:tr w:rsidR="008465FC" w:rsidRPr="008465FC" w14:paraId="48CCD426" w14:textId="77777777" w:rsidTr="000F304C">
        <w:trPr>
          <w:trHeight w:val="300"/>
          <w:jc w:val="center"/>
        </w:trPr>
        <w:tc>
          <w:tcPr>
            <w:tcW w:w="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58FA7B"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4</w:t>
            </w:r>
          </w:p>
        </w:tc>
        <w:tc>
          <w:tcPr>
            <w:tcW w:w="26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8DE672"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46⁰ 57' 28,8"</w:t>
            </w: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CE923D" w14:textId="77777777" w:rsidR="008465FC" w:rsidRPr="008465FC" w:rsidRDefault="008465FC" w:rsidP="008465FC">
            <w:pPr>
              <w:widowControl w:val="0"/>
              <w:spacing w:after="0" w:line="240" w:lineRule="auto"/>
              <w:ind w:right="38"/>
              <w:jc w:val="center"/>
              <w:rPr>
                <w:rFonts w:ascii="Times New Roman" w:eastAsia="Calibri" w:hAnsi="Times New Roman" w:cs="Times New Roman"/>
                <w:sz w:val="24"/>
                <w:szCs w:val="24"/>
              </w:rPr>
            </w:pPr>
            <w:r w:rsidRPr="008465FC">
              <w:rPr>
                <w:rFonts w:ascii="Times New Roman" w:eastAsia="Calibri" w:hAnsi="Times New Roman" w:cs="Times New Roman"/>
                <w:sz w:val="24"/>
                <w:szCs w:val="24"/>
              </w:rPr>
              <w:t>76⁰ 4' 47,1"</w:t>
            </w:r>
          </w:p>
        </w:tc>
      </w:tr>
    </w:tbl>
    <w:p w14:paraId="486FFCBC" w14:textId="77777777" w:rsidR="008465FC" w:rsidRPr="008465FC" w:rsidRDefault="008465FC" w:rsidP="004D01E6">
      <w:pPr>
        <w:spacing w:after="0" w:line="240" w:lineRule="auto"/>
        <w:jc w:val="both"/>
        <w:rPr>
          <w:rFonts w:ascii="Times New Roman" w:eastAsia="Times New Roman" w:hAnsi="Times New Roman" w:cs="Times New Roman"/>
          <w:sz w:val="24"/>
          <w:szCs w:val="24"/>
          <w:lang w:val="en-US"/>
        </w:rPr>
      </w:pPr>
    </w:p>
    <w:p w14:paraId="37377324" w14:textId="0735EC98" w:rsidR="00924184" w:rsidRPr="00657E24" w:rsidRDefault="00924184" w:rsidP="004D01E6">
      <w:pPr>
        <w:pStyle w:val="a5"/>
        <w:numPr>
          <w:ilvl w:val="0"/>
          <w:numId w:val="1"/>
        </w:numPr>
        <w:spacing w:after="0" w:line="240" w:lineRule="auto"/>
        <w:ind w:left="0" w:firstLine="851"/>
        <w:jc w:val="both"/>
        <w:rPr>
          <w:rFonts w:ascii="Times New Roman" w:eastAsia="Times New Roman" w:hAnsi="Times New Roman" w:cs="Times New Roman"/>
          <w:b/>
          <w:bCs/>
          <w:sz w:val="24"/>
          <w:szCs w:val="24"/>
        </w:rPr>
      </w:pPr>
      <w:bookmarkStart w:id="3" w:name="z267"/>
      <w:bookmarkEnd w:id="2"/>
      <w:r w:rsidRPr="00657E24">
        <w:rPr>
          <w:rFonts w:ascii="Times New Roman" w:eastAsia="Times New Roman" w:hAnsi="Times New Roman" w:cs="Times New Roman"/>
          <w:b/>
          <w:bCs/>
          <w:sz w:val="24"/>
          <w:szCs w:val="24"/>
        </w:rPr>
        <w:lastRenderedPageBreak/>
        <w:t>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220CF83E" w14:textId="49913E19" w:rsidR="00CD3D92" w:rsidRPr="00657E24" w:rsidRDefault="00E26A26" w:rsidP="004D01E6">
      <w:pPr>
        <w:spacing w:after="0" w:line="240" w:lineRule="auto"/>
        <w:ind w:firstLine="851"/>
        <w:jc w:val="both"/>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 xml:space="preserve">На расстоянии </w:t>
      </w:r>
      <w:r w:rsidR="00D35C8E" w:rsidRPr="00657E24">
        <w:rPr>
          <w:rFonts w:ascii="Times New Roman" w:eastAsia="Times New Roman" w:hAnsi="Times New Roman" w:cs="Times New Roman"/>
          <w:sz w:val="24"/>
          <w:szCs w:val="24"/>
        </w:rPr>
        <w:t>18,0</w:t>
      </w:r>
      <w:r w:rsidRPr="00657E24">
        <w:rPr>
          <w:rFonts w:ascii="Times New Roman" w:eastAsia="Times New Roman" w:hAnsi="Times New Roman" w:cs="Times New Roman"/>
          <w:sz w:val="24"/>
          <w:szCs w:val="24"/>
        </w:rPr>
        <w:t xml:space="preserve"> км в северо-восточном направлении располагается ближайший населённый пункт - железнодорожная станция Акжайдак ветки Балхаш-Актогай. Станция расположена в Актогайском районе, Ортадересинского сельского округа, была основана в 1932 году.</w:t>
      </w:r>
    </w:p>
    <w:p w14:paraId="669C1805" w14:textId="317835B2" w:rsidR="00CD3D92" w:rsidRPr="00657E24" w:rsidRDefault="00033117" w:rsidP="004D01E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 представленного Акиматом Ортадересинского с/о паспорта поселка: ч</w:t>
      </w:r>
      <w:r w:rsidR="00CD3D92" w:rsidRPr="00657E24">
        <w:rPr>
          <w:rFonts w:ascii="Times New Roman" w:eastAsia="Times New Roman" w:hAnsi="Times New Roman" w:cs="Times New Roman"/>
          <w:sz w:val="24"/>
          <w:szCs w:val="24"/>
        </w:rPr>
        <w:t xml:space="preserve">исленность населения </w:t>
      </w:r>
      <w:r w:rsidR="00E26A26" w:rsidRPr="00657E24">
        <w:rPr>
          <w:rFonts w:ascii="Times New Roman" w:eastAsia="Times New Roman" w:hAnsi="Times New Roman" w:cs="Times New Roman"/>
          <w:sz w:val="24"/>
          <w:szCs w:val="24"/>
        </w:rPr>
        <w:t>70</w:t>
      </w:r>
      <w:r w:rsidR="00CD3D92" w:rsidRPr="00657E24">
        <w:rPr>
          <w:rFonts w:ascii="Times New Roman" w:eastAsia="Times New Roman" w:hAnsi="Times New Roman" w:cs="Times New Roman"/>
          <w:sz w:val="24"/>
          <w:szCs w:val="24"/>
        </w:rPr>
        <w:t xml:space="preserve"> человек, национальный состав населения составляют только казахи</w:t>
      </w:r>
      <w:r>
        <w:rPr>
          <w:rFonts w:ascii="Times New Roman" w:eastAsia="Times New Roman" w:hAnsi="Times New Roman" w:cs="Times New Roman"/>
          <w:sz w:val="24"/>
          <w:szCs w:val="24"/>
        </w:rPr>
        <w:t>,</w:t>
      </w:r>
      <w:r w:rsidR="00CD3D92" w:rsidRPr="00657E24">
        <w:rPr>
          <w:rFonts w:ascii="Times New Roman" w:eastAsia="Times New Roman" w:hAnsi="Times New Roman" w:cs="Times New Roman"/>
          <w:sz w:val="24"/>
          <w:szCs w:val="24"/>
        </w:rPr>
        <w:t xml:space="preserve"> основной род занятий животноводство и земледелие. В селе имеется </w:t>
      </w:r>
      <w:r w:rsidR="00E26A26" w:rsidRPr="00657E24">
        <w:rPr>
          <w:rFonts w:ascii="Times New Roman" w:eastAsia="Times New Roman" w:hAnsi="Times New Roman" w:cs="Times New Roman"/>
          <w:sz w:val="24"/>
          <w:szCs w:val="24"/>
        </w:rPr>
        <w:t>14</w:t>
      </w:r>
      <w:r w:rsidR="00CD3D92" w:rsidRPr="00657E24">
        <w:rPr>
          <w:rFonts w:ascii="Times New Roman" w:eastAsia="Times New Roman" w:hAnsi="Times New Roman" w:cs="Times New Roman"/>
          <w:sz w:val="24"/>
          <w:szCs w:val="24"/>
        </w:rPr>
        <w:t xml:space="preserve"> крестьянских хозяйств, численность скота составляет </w:t>
      </w:r>
      <w:r w:rsidR="00E26A26" w:rsidRPr="00657E24">
        <w:rPr>
          <w:rFonts w:ascii="Times New Roman" w:eastAsia="Times New Roman" w:hAnsi="Times New Roman" w:cs="Times New Roman"/>
          <w:sz w:val="24"/>
          <w:szCs w:val="24"/>
        </w:rPr>
        <w:t>56</w:t>
      </w:r>
      <w:r w:rsidR="00CD3D92" w:rsidRPr="00657E24">
        <w:rPr>
          <w:rFonts w:ascii="Times New Roman" w:eastAsia="Times New Roman" w:hAnsi="Times New Roman" w:cs="Times New Roman"/>
          <w:sz w:val="24"/>
          <w:szCs w:val="24"/>
        </w:rPr>
        <w:t xml:space="preserve"> голов КРС</w:t>
      </w:r>
      <w:r w:rsidR="00E26A26" w:rsidRPr="00657E24">
        <w:rPr>
          <w:rFonts w:ascii="Times New Roman" w:eastAsia="Times New Roman" w:hAnsi="Times New Roman" w:cs="Times New Roman"/>
          <w:sz w:val="24"/>
          <w:szCs w:val="24"/>
        </w:rPr>
        <w:t>.</w:t>
      </w:r>
      <w:r w:rsidR="00CD3D92" w:rsidRPr="00657E24">
        <w:rPr>
          <w:rFonts w:ascii="Times New Roman" w:eastAsia="Times New Roman" w:hAnsi="Times New Roman" w:cs="Times New Roman"/>
          <w:sz w:val="24"/>
          <w:szCs w:val="24"/>
        </w:rPr>
        <w:t xml:space="preserve"> </w:t>
      </w:r>
    </w:p>
    <w:p w14:paraId="1A8DA555" w14:textId="7811CB88" w:rsidR="00CD3D92" w:rsidRPr="00657E24" w:rsidRDefault="00033117" w:rsidP="004D01E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CD3D92" w:rsidRPr="00657E24">
        <w:rPr>
          <w:rFonts w:ascii="Times New Roman" w:eastAsia="Times New Roman" w:hAnsi="Times New Roman" w:cs="Times New Roman"/>
          <w:sz w:val="24"/>
          <w:szCs w:val="24"/>
        </w:rPr>
        <w:t xml:space="preserve">лижайший населённый пункт </w:t>
      </w:r>
      <w:r w:rsidR="00E26A26" w:rsidRPr="00657E24">
        <w:rPr>
          <w:rFonts w:ascii="Times New Roman" w:eastAsia="Times New Roman" w:hAnsi="Times New Roman" w:cs="Times New Roman"/>
          <w:sz w:val="24"/>
          <w:szCs w:val="24"/>
        </w:rPr>
        <w:t xml:space="preserve">ст. Акжайдак </w:t>
      </w:r>
      <w:r w:rsidR="00CD3D92" w:rsidRPr="00657E24">
        <w:rPr>
          <w:rFonts w:ascii="Times New Roman" w:eastAsia="Times New Roman" w:hAnsi="Times New Roman" w:cs="Times New Roman"/>
          <w:sz w:val="24"/>
          <w:szCs w:val="24"/>
        </w:rPr>
        <w:t xml:space="preserve">не находится в зоне воздействия предприятия, </w:t>
      </w:r>
      <w:r>
        <w:rPr>
          <w:rFonts w:ascii="Times New Roman" w:eastAsia="Times New Roman" w:hAnsi="Times New Roman" w:cs="Times New Roman"/>
          <w:sz w:val="24"/>
          <w:szCs w:val="24"/>
        </w:rPr>
        <w:t xml:space="preserve">в связи со значительной удаленностью и проведённых расчётов - </w:t>
      </w:r>
      <w:r w:rsidR="00CD3D92" w:rsidRPr="00657E24">
        <w:rPr>
          <w:rFonts w:ascii="Times New Roman" w:eastAsia="Times New Roman" w:hAnsi="Times New Roman" w:cs="Times New Roman"/>
          <w:sz w:val="24"/>
          <w:szCs w:val="24"/>
        </w:rPr>
        <w:t xml:space="preserve">негативного влияния при эксплуатации предприятия на население не </w:t>
      </w:r>
      <w:r>
        <w:rPr>
          <w:rFonts w:ascii="Times New Roman" w:eastAsia="Times New Roman" w:hAnsi="Times New Roman" w:cs="Times New Roman"/>
          <w:sz w:val="24"/>
          <w:szCs w:val="24"/>
        </w:rPr>
        <w:t>оказывается</w:t>
      </w:r>
      <w:r w:rsidR="00CD3D92" w:rsidRPr="00657E24">
        <w:rPr>
          <w:rFonts w:ascii="Times New Roman" w:eastAsia="Times New Roman" w:hAnsi="Times New Roman" w:cs="Times New Roman"/>
          <w:sz w:val="24"/>
          <w:szCs w:val="24"/>
        </w:rPr>
        <w:t>.</w:t>
      </w:r>
    </w:p>
    <w:p w14:paraId="7ECB6453" w14:textId="77777777" w:rsidR="00CD3D92" w:rsidRPr="00657E24" w:rsidRDefault="00CD3D92" w:rsidP="004D01E6">
      <w:pPr>
        <w:spacing w:after="0" w:line="240" w:lineRule="auto"/>
        <w:jc w:val="both"/>
        <w:rPr>
          <w:rFonts w:ascii="Times New Roman" w:eastAsia="Times New Roman" w:hAnsi="Times New Roman" w:cs="Times New Roman"/>
          <w:sz w:val="24"/>
          <w:szCs w:val="24"/>
        </w:rPr>
      </w:pPr>
    </w:p>
    <w:p w14:paraId="6548F3DC" w14:textId="5C29E589" w:rsidR="00924184" w:rsidRPr="00657E24" w:rsidRDefault="00924184" w:rsidP="004D01E6">
      <w:pPr>
        <w:pStyle w:val="a5"/>
        <w:numPr>
          <w:ilvl w:val="0"/>
          <w:numId w:val="1"/>
        </w:numPr>
        <w:spacing w:after="0" w:line="240" w:lineRule="auto"/>
        <w:ind w:left="0" w:firstLine="851"/>
        <w:jc w:val="both"/>
        <w:rPr>
          <w:rFonts w:ascii="Times New Roman" w:eastAsia="Times New Roman" w:hAnsi="Times New Roman" w:cs="Times New Roman"/>
          <w:b/>
          <w:bCs/>
          <w:sz w:val="24"/>
          <w:szCs w:val="24"/>
        </w:rPr>
      </w:pPr>
      <w:bookmarkStart w:id="4" w:name="z268"/>
      <w:bookmarkEnd w:id="3"/>
      <w:r w:rsidRPr="00657E24">
        <w:rPr>
          <w:rFonts w:ascii="Times New Roman" w:eastAsia="Times New Roman" w:hAnsi="Times New Roman" w:cs="Times New Roman"/>
          <w:b/>
          <w:bCs/>
          <w:sz w:val="24"/>
          <w:szCs w:val="24"/>
        </w:rPr>
        <w:t>наименование инициатора намечаемой деятельности, его контактные данные;</w:t>
      </w:r>
    </w:p>
    <w:p w14:paraId="2B3092E7" w14:textId="29B0554C" w:rsidR="00CD3D92" w:rsidRPr="008465FC" w:rsidRDefault="008465FC" w:rsidP="008465FC">
      <w:pPr>
        <w:spacing w:after="0" w:line="240" w:lineRule="auto"/>
        <w:ind w:firstLine="851"/>
        <w:jc w:val="both"/>
        <w:rPr>
          <w:rFonts w:ascii="Times New Roman" w:eastAsia="Times New Roman" w:hAnsi="Times New Roman" w:cs="Times New Roman"/>
          <w:sz w:val="24"/>
          <w:szCs w:val="24"/>
        </w:rPr>
      </w:pPr>
      <w:r w:rsidRPr="008465FC">
        <w:rPr>
          <w:rFonts w:ascii="Times New Roman" w:eastAsia="Times New Roman" w:hAnsi="Times New Roman" w:cs="Times New Roman"/>
          <w:sz w:val="24"/>
          <w:szCs w:val="24"/>
        </w:rPr>
        <w:t xml:space="preserve">Акционерное общество "АК Алтыналмас", 050013, Республика Казахстан, г. Алматы, Бостандыкский район, Площадь Республики, дом № 15, 950640000810, Жаксылыков Сымбат, +77755905611, </w:t>
      </w:r>
      <w:hyperlink r:id="rId7" w:history="1">
        <w:r w:rsidRPr="008465FC">
          <w:rPr>
            <w:rFonts w:eastAsia="Times New Roman"/>
            <w:sz w:val="24"/>
            <w:szCs w:val="24"/>
          </w:rPr>
          <w:t>symbat.zhaxylykov@altynalmas.kz</w:t>
        </w:r>
      </w:hyperlink>
    </w:p>
    <w:p w14:paraId="5857579B" w14:textId="77777777" w:rsidR="008465FC" w:rsidRPr="00657E24" w:rsidRDefault="008465FC" w:rsidP="004D01E6">
      <w:pPr>
        <w:pStyle w:val="a5"/>
        <w:spacing w:after="0" w:line="240" w:lineRule="auto"/>
        <w:ind w:left="810"/>
        <w:jc w:val="both"/>
        <w:rPr>
          <w:rFonts w:ascii="Times New Roman" w:eastAsia="Times New Roman" w:hAnsi="Times New Roman" w:cs="Times New Roman"/>
          <w:sz w:val="24"/>
          <w:szCs w:val="24"/>
        </w:rPr>
      </w:pPr>
    </w:p>
    <w:p w14:paraId="6258FC81" w14:textId="7C19DF9E" w:rsidR="00CD3D92" w:rsidRPr="00657E24" w:rsidRDefault="00924184" w:rsidP="004D01E6">
      <w:pPr>
        <w:pStyle w:val="a5"/>
        <w:numPr>
          <w:ilvl w:val="0"/>
          <w:numId w:val="1"/>
        </w:numPr>
        <w:spacing w:after="0" w:line="240" w:lineRule="auto"/>
        <w:ind w:left="0" w:firstLine="851"/>
        <w:jc w:val="both"/>
        <w:rPr>
          <w:rFonts w:ascii="Times New Roman" w:eastAsia="Times New Roman" w:hAnsi="Times New Roman" w:cs="Times New Roman"/>
          <w:b/>
          <w:bCs/>
          <w:sz w:val="24"/>
          <w:szCs w:val="24"/>
        </w:rPr>
      </w:pPr>
      <w:bookmarkStart w:id="5" w:name="z269"/>
      <w:bookmarkEnd w:id="4"/>
      <w:r w:rsidRPr="00657E24">
        <w:rPr>
          <w:rFonts w:ascii="Times New Roman" w:eastAsia="Times New Roman" w:hAnsi="Times New Roman" w:cs="Times New Roman"/>
          <w:b/>
          <w:bCs/>
          <w:sz w:val="24"/>
          <w:szCs w:val="24"/>
        </w:rPr>
        <w:t>краткое описание намечаемой деятельности:</w:t>
      </w:r>
      <w:bookmarkStart w:id="6" w:name="z274"/>
      <w:bookmarkEnd w:id="5"/>
    </w:p>
    <w:p w14:paraId="5ACEA48E" w14:textId="77777777" w:rsidR="001C5E1E" w:rsidRPr="001C5E1E" w:rsidRDefault="001C5E1E" w:rsidP="001C5E1E">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bookmarkStart w:id="7" w:name="_Toc506823272"/>
      <w:r w:rsidRPr="001C5E1E">
        <w:rPr>
          <w:rFonts w:ascii="Times New Roman" w:eastAsia="Times New Roman" w:hAnsi="Times New Roman" w:cs="Times New Roman"/>
          <w:color w:val="000000"/>
          <w:sz w:val="24"/>
          <w:szCs w:val="24"/>
          <w:lang w:eastAsia="ru-RU"/>
        </w:rPr>
        <w:t xml:space="preserve">АО «АК Алтыналмас» планирует строительство корпуса первичного измельчения и дробления отсева, установку резервной конвейерной линии питания существующей мельницы №2 главного корпуса, а также строительство складов ангарного типа для хранения ТМЦ на ЗИФ Пустынное в Актогайском районе Карагандинской области. </w:t>
      </w:r>
    </w:p>
    <w:p w14:paraId="448BD08D" w14:textId="77777777" w:rsidR="001C5E1E" w:rsidRPr="001C5E1E" w:rsidRDefault="001C5E1E" w:rsidP="001C5E1E">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Проектируемая мельница первичного измельчения заменит существующую мельницу первичного измельчения (проектом демонтаж мельницы не предусматривается), а дробление отсева позволит оптимизировать процесс обогащения руды путём вовлечения критического класса руды в процесс измельчения в шаровых мельницах, что позволит более эффективно использовать существующие ресурсы, минуя складирование отсева.</w:t>
      </w:r>
    </w:p>
    <w:p w14:paraId="42CC9075" w14:textId="77777777" w:rsidR="001C5E1E" w:rsidRPr="001C5E1E" w:rsidRDefault="001C5E1E" w:rsidP="001C5E1E">
      <w:pPr>
        <w:autoSpaceDE w:val="0"/>
        <w:autoSpaceDN w:val="0"/>
        <w:adjustRightInd w:val="0"/>
        <w:spacing w:after="0" w:line="240" w:lineRule="auto"/>
        <w:ind w:firstLine="851"/>
        <w:jc w:val="both"/>
        <w:rPr>
          <w:rFonts w:ascii="Times New Roman" w:eastAsia="Calibri" w:hAnsi="Times New Roman" w:cs="Times New Roman"/>
          <w:sz w:val="24"/>
          <w:szCs w:val="24"/>
        </w:rPr>
      </w:pPr>
      <w:r w:rsidRPr="001C5E1E">
        <w:rPr>
          <w:rFonts w:ascii="Times New Roman" w:eastAsia="Aptos" w:hAnsi="Times New Roman" w:cs="Times New Roman"/>
          <w:sz w:val="24"/>
          <w:szCs w:val="24"/>
        </w:rPr>
        <w:t>При осуществлении деятельности на земельном участке будут соблюдены все необходимые строительные, экологические, санитарно-гигиенические и иные специальные требования (нормы, правила, нормативы).</w:t>
      </w:r>
      <w:bookmarkEnd w:id="7"/>
    </w:p>
    <w:p w14:paraId="3CCEAD2C" w14:textId="77777777" w:rsidR="001C5E1E" w:rsidRPr="001C5E1E" w:rsidRDefault="001C5E1E" w:rsidP="001C5E1E">
      <w:pPr>
        <w:autoSpaceDE w:val="0"/>
        <w:autoSpaceDN w:val="0"/>
        <w:adjustRightInd w:val="0"/>
        <w:spacing w:after="0" w:line="240" w:lineRule="auto"/>
        <w:ind w:firstLine="851"/>
        <w:jc w:val="both"/>
        <w:rPr>
          <w:rFonts w:ascii="Times New Roman" w:eastAsia="Calibri" w:hAnsi="Times New Roman" w:cs="Times New Roman"/>
          <w:sz w:val="24"/>
          <w:szCs w:val="24"/>
        </w:rPr>
      </w:pPr>
      <w:r w:rsidRPr="001C5E1E">
        <w:rPr>
          <w:rFonts w:ascii="Times New Roman" w:eastAsia="Calibri" w:hAnsi="Times New Roman" w:cs="Times New Roman"/>
          <w:sz w:val="24"/>
          <w:szCs w:val="24"/>
        </w:rPr>
        <w:t xml:space="preserve">Исходным сырьем для проектируемого объекта является золотосодержащая руда. </w:t>
      </w:r>
    </w:p>
    <w:p w14:paraId="5FD65490" w14:textId="77777777" w:rsidR="001C5E1E" w:rsidRPr="001C5E1E" w:rsidRDefault="001C5E1E" w:rsidP="001C5E1E">
      <w:pPr>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r w:rsidRPr="001C5E1E">
        <w:rPr>
          <w:rFonts w:ascii="Times New Roman" w:eastAsia="Times New Roman" w:hAnsi="Times New Roman" w:cs="Times New Roman"/>
          <w:b/>
          <w:bCs/>
          <w:color w:val="000000"/>
          <w:sz w:val="24"/>
          <w:szCs w:val="24"/>
          <w:lang w:eastAsia="ru-RU"/>
        </w:rPr>
        <w:t>Производственная мощность предприятия</w:t>
      </w:r>
    </w:p>
    <w:p w14:paraId="3C770183" w14:textId="77777777" w:rsidR="001C5E1E" w:rsidRPr="001C5E1E" w:rsidRDefault="001C5E1E" w:rsidP="001C5E1E">
      <w:pPr>
        <w:numPr>
          <w:ilvl w:val="0"/>
          <w:numId w:val="1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Объем годовой переработки – 3 000 000 т/год</w:t>
      </w:r>
    </w:p>
    <w:p w14:paraId="3C81D954" w14:textId="77777777" w:rsidR="001C5E1E" w:rsidRPr="001C5E1E" w:rsidRDefault="001C5E1E" w:rsidP="001C5E1E">
      <w:pPr>
        <w:numPr>
          <w:ilvl w:val="0"/>
          <w:numId w:val="1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Переработка руды в месяц – 250 000 т/месяц</w:t>
      </w:r>
    </w:p>
    <w:p w14:paraId="5C7B4414" w14:textId="77777777" w:rsidR="001C5E1E" w:rsidRPr="001C5E1E" w:rsidRDefault="001C5E1E" w:rsidP="001C5E1E">
      <w:pPr>
        <w:numPr>
          <w:ilvl w:val="0"/>
          <w:numId w:val="1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Общая эксплуатация фабрики – 92,0%</w:t>
      </w:r>
    </w:p>
    <w:p w14:paraId="7FEFA7ED" w14:textId="77777777" w:rsidR="001C5E1E" w:rsidRPr="001C5E1E" w:rsidRDefault="001C5E1E" w:rsidP="001C5E1E">
      <w:pPr>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r w:rsidRPr="001C5E1E">
        <w:rPr>
          <w:rFonts w:ascii="Times New Roman" w:eastAsia="Times New Roman" w:hAnsi="Times New Roman" w:cs="Times New Roman"/>
          <w:b/>
          <w:bCs/>
          <w:color w:val="000000"/>
          <w:sz w:val="24"/>
          <w:szCs w:val="24"/>
          <w:lang w:eastAsia="ru-RU"/>
        </w:rPr>
        <w:t xml:space="preserve">Режим работы участка измельчения: </w:t>
      </w:r>
    </w:p>
    <w:p w14:paraId="280A282F" w14:textId="77777777" w:rsidR="001C5E1E" w:rsidRPr="001C5E1E" w:rsidRDefault="001C5E1E" w:rsidP="001C5E1E">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Эксплуатационных дней в год по графику – 365 дней</w:t>
      </w:r>
    </w:p>
    <w:p w14:paraId="28B45AEF" w14:textId="77777777" w:rsidR="001C5E1E" w:rsidRPr="001C5E1E" w:rsidRDefault="001C5E1E" w:rsidP="001C5E1E">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Доступное количество часов в год – 8760 час/год</w:t>
      </w:r>
    </w:p>
    <w:p w14:paraId="2A113DB8" w14:textId="77777777" w:rsidR="001C5E1E" w:rsidRPr="001C5E1E" w:rsidRDefault="001C5E1E" w:rsidP="001C5E1E">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Обслуживание оборудования -16 час/месяц</w:t>
      </w:r>
    </w:p>
    <w:p w14:paraId="72798CD7" w14:textId="77777777" w:rsidR="001C5E1E" w:rsidRPr="001C5E1E" w:rsidRDefault="001C5E1E" w:rsidP="001C5E1E">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Доступное количество часов в год – 8280 час/год</w:t>
      </w:r>
    </w:p>
    <w:p w14:paraId="3C1CFB82" w14:textId="77777777" w:rsidR="001C5E1E" w:rsidRPr="001C5E1E" w:rsidRDefault="001C5E1E" w:rsidP="001C5E1E">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Готовность оборудования – 94,5 %</w:t>
      </w:r>
    </w:p>
    <w:p w14:paraId="3EE9772E" w14:textId="77777777" w:rsidR="001C5E1E" w:rsidRPr="001C5E1E" w:rsidRDefault="001C5E1E" w:rsidP="001C5E1E">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Использование оборудования – 97,4 %</w:t>
      </w:r>
    </w:p>
    <w:p w14:paraId="1D8DE818" w14:textId="77777777" w:rsidR="001C5E1E" w:rsidRPr="001C5E1E" w:rsidRDefault="001C5E1E" w:rsidP="001C5E1E">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Эксплуатационных часов в год – 8059 часов</w:t>
      </w:r>
    </w:p>
    <w:p w14:paraId="680DA606" w14:textId="77777777" w:rsidR="001C5E1E" w:rsidRPr="001C5E1E" w:rsidRDefault="001C5E1E" w:rsidP="001C5E1E">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Тонн измельченного продукта в год – 3 000 000 т</w:t>
      </w:r>
    </w:p>
    <w:p w14:paraId="6EA7350E" w14:textId="77777777" w:rsidR="001C5E1E" w:rsidRPr="001C5E1E" w:rsidRDefault="001C5E1E" w:rsidP="001C5E1E">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Тонн измельченного продукта в час – 372,2 т/час</w:t>
      </w:r>
    </w:p>
    <w:p w14:paraId="1FAB441D" w14:textId="77777777" w:rsidR="001C5E1E" w:rsidRPr="001C5E1E" w:rsidRDefault="001C5E1E" w:rsidP="001C5E1E">
      <w:pPr>
        <w:numPr>
          <w:ilvl w:val="0"/>
          <w:numId w:val="1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 xml:space="preserve">Принятая производительность участка измельчения – 380 т/час </w:t>
      </w:r>
    </w:p>
    <w:p w14:paraId="0860C0EA" w14:textId="77777777" w:rsidR="001C5E1E" w:rsidRPr="001C5E1E" w:rsidRDefault="001C5E1E" w:rsidP="001C5E1E">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lastRenderedPageBreak/>
        <w:t>Режим работы основных производств предприятия круглосуточный:</w:t>
      </w:r>
    </w:p>
    <w:p w14:paraId="02D58337" w14:textId="77777777" w:rsidR="001C5E1E" w:rsidRPr="001C5E1E" w:rsidRDefault="001C5E1E" w:rsidP="001C5E1E">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w:t>
      </w:r>
      <w:r w:rsidRPr="001C5E1E">
        <w:rPr>
          <w:rFonts w:ascii="Times New Roman" w:eastAsia="Times New Roman" w:hAnsi="Times New Roman" w:cs="Times New Roman"/>
          <w:color w:val="000000"/>
          <w:sz w:val="24"/>
          <w:szCs w:val="24"/>
          <w:lang w:eastAsia="ru-RU"/>
        </w:rPr>
        <w:tab/>
        <w:t>количество рабочих дней в году - 365 дней</w:t>
      </w:r>
    </w:p>
    <w:p w14:paraId="54177CEB" w14:textId="77777777" w:rsidR="001C5E1E" w:rsidRPr="001C5E1E" w:rsidRDefault="001C5E1E" w:rsidP="001C5E1E">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1C5E1E">
        <w:rPr>
          <w:rFonts w:ascii="Times New Roman" w:eastAsia="Times New Roman" w:hAnsi="Times New Roman" w:cs="Times New Roman"/>
          <w:color w:val="000000"/>
          <w:sz w:val="24"/>
          <w:szCs w:val="24"/>
          <w:lang w:eastAsia="ru-RU"/>
        </w:rPr>
        <w:t>-</w:t>
      </w:r>
      <w:r w:rsidRPr="001C5E1E">
        <w:rPr>
          <w:rFonts w:ascii="Times New Roman" w:eastAsia="Times New Roman" w:hAnsi="Times New Roman" w:cs="Times New Roman"/>
          <w:color w:val="000000"/>
          <w:sz w:val="24"/>
          <w:szCs w:val="24"/>
          <w:lang w:eastAsia="ru-RU"/>
        </w:rPr>
        <w:tab/>
        <w:t>две смены по 12 часов.</w:t>
      </w:r>
    </w:p>
    <w:p w14:paraId="0F10B77A" w14:textId="77777777" w:rsidR="00CD3D92" w:rsidRPr="00657E24" w:rsidRDefault="00CD3D92" w:rsidP="004D01E6">
      <w:pPr>
        <w:spacing w:after="0" w:line="240" w:lineRule="auto"/>
        <w:jc w:val="both"/>
        <w:rPr>
          <w:rFonts w:ascii="Times New Roman" w:eastAsia="Times New Roman" w:hAnsi="Times New Roman" w:cs="Times New Roman"/>
          <w:sz w:val="24"/>
          <w:szCs w:val="24"/>
        </w:rPr>
      </w:pPr>
    </w:p>
    <w:p w14:paraId="398BB8C3" w14:textId="6426DA42" w:rsidR="00F525FE" w:rsidRPr="00657E24" w:rsidRDefault="00924184" w:rsidP="004D01E6">
      <w:pPr>
        <w:pStyle w:val="a5"/>
        <w:numPr>
          <w:ilvl w:val="0"/>
          <w:numId w:val="1"/>
        </w:numPr>
        <w:spacing w:after="0" w:line="240" w:lineRule="auto"/>
        <w:ind w:left="0" w:firstLine="851"/>
        <w:jc w:val="both"/>
        <w:rPr>
          <w:rFonts w:ascii="Times New Roman" w:eastAsia="Times New Roman" w:hAnsi="Times New Roman" w:cs="Times New Roman"/>
          <w:b/>
          <w:bCs/>
          <w:sz w:val="24"/>
          <w:szCs w:val="24"/>
        </w:rPr>
      </w:pPr>
      <w:bookmarkStart w:id="8" w:name="z275"/>
      <w:bookmarkEnd w:id="6"/>
      <w:r w:rsidRPr="00657E24">
        <w:rPr>
          <w:rFonts w:ascii="Times New Roman" w:eastAsia="Times New Roman" w:hAnsi="Times New Roman" w:cs="Times New Roman"/>
          <w:b/>
          <w:bCs/>
          <w:sz w:val="24"/>
          <w:szCs w:val="24"/>
        </w:rPr>
        <w:t> краткое описание существенных воздействий намечаемой деятельности на окружающую среду, включая воздействия на природные компоненты и иные объекты:</w:t>
      </w:r>
      <w:bookmarkStart w:id="9" w:name="z283"/>
      <w:bookmarkEnd w:id="8"/>
    </w:p>
    <w:p w14:paraId="03B8FBC1" w14:textId="4E695D3E"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b/>
          <w:bCs/>
          <w:color w:val="000000"/>
          <w:sz w:val="24"/>
          <w:szCs w:val="24"/>
        </w:rPr>
        <w:t>Воздействие на здоровье населения.</w:t>
      </w:r>
      <w:r w:rsidRPr="00657E24">
        <w:rPr>
          <w:rFonts w:ascii="Times New Roman" w:eastAsia="Calibri" w:hAnsi="Times New Roman" w:cs="Times New Roman"/>
          <w:color w:val="000000"/>
          <w:sz w:val="24"/>
          <w:szCs w:val="24"/>
        </w:rPr>
        <w:t xml:space="preserve"> </w:t>
      </w:r>
      <w:r w:rsidR="004D01E6" w:rsidRPr="00657E24">
        <w:rPr>
          <w:rFonts w:ascii="Times New Roman" w:eastAsia="Calibri" w:hAnsi="Times New Roman" w:cs="Times New Roman"/>
          <w:color w:val="000000"/>
          <w:sz w:val="24"/>
          <w:szCs w:val="24"/>
        </w:rPr>
        <w:t>Согласно статистическим данным</w:t>
      </w:r>
      <w:r w:rsidRPr="00657E24">
        <w:rPr>
          <w:rFonts w:ascii="Times New Roman" w:eastAsia="Calibri" w:hAnsi="Times New Roman" w:cs="Times New Roman"/>
          <w:color w:val="000000"/>
          <w:sz w:val="24"/>
          <w:szCs w:val="24"/>
        </w:rPr>
        <w:t>, предоставленны</w:t>
      </w:r>
      <w:r w:rsidR="004D01E6">
        <w:rPr>
          <w:rFonts w:ascii="Times New Roman" w:eastAsia="Calibri" w:hAnsi="Times New Roman" w:cs="Times New Roman"/>
          <w:color w:val="000000"/>
          <w:sz w:val="24"/>
          <w:szCs w:val="24"/>
        </w:rPr>
        <w:t>м</w:t>
      </w:r>
      <w:r w:rsidRPr="00657E24">
        <w:rPr>
          <w:rFonts w:ascii="Times New Roman" w:eastAsia="Calibri" w:hAnsi="Times New Roman" w:cs="Times New Roman"/>
          <w:color w:val="000000"/>
          <w:sz w:val="24"/>
          <w:szCs w:val="24"/>
        </w:rPr>
        <w:t xml:space="preserve"> в гл. 12 можно отметить положительную динамику в увеличении рождаемости (на 1000 человек населения), а также снижение младенческой смертности в рамках Карагандинской области. Также в сравнении с 2019 годом в 2020 году снизился уровень заболевания ишемической болезнью сердца, а также травмы и отравления.</w:t>
      </w:r>
    </w:p>
    <w:p w14:paraId="6A9EDCD3" w14:textId="1DBD40A0"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Тем самым отмечаем, что эксплуатация</w:t>
      </w:r>
      <w:r w:rsidR="004D01E6">
        <w:rPr>
          <w:rFonts w:ascii="Times New Roman" w:eastAsia="Calibri" w:hAnsi="Times New Roman" w:cs="Times New Roman"/>
          <w:color w:val="000000"/>
          <w:sz w:val="24"/>
          <w:szCs w:val="24"/>
        </w:rPr>
        <w:t xml:space="preserve"> существующего</w:t>
      </w:r>
      <w:r w:rsidRPr="00657E24">
        <w:rPr>
          <w:rFonts w:ascii="Times New Roman" w:eastAsia="Calibri" w:hAnsi="Times New Roman" w:cs="Times New Roman"/>
          <w:color w:val="000000"/>
          <w:sz w:val="24"/>
          <w:szCs w:val="24"/>
        </w:rPr>
        <w:t xml:space="preserve"> </w:t>
      </w:r>
      <w:r w:rsidR="004D01E6">
        <w:rPr>
          <w:rFonts w:ascii="Times New Roman" w:eastAsia="Calibri" w:hAnsi="Times New Roman" w:cs="Times New Roman"/>
          <w:color w:val="000000"/>
          <w:sz w:val="24"/>
          <w:szCs w:val="24"/>
        </w:rPr>
        <w:t>предприятия</w:t>
      </w:r>
      <w:r w:rsidRPr="00657E24">
        <w:rPr>
          <w:rFonts w:ascii="Times New Roman" w:eastAsia="Calibri" w:hAnsi="Times New Roman" w:cs="Times New Roman"/>
          <w:color w:val="000000"/>
          <w:sz w:val="24"/>
          <w:szCs w:val="24"/>
        </w:rPr>
        <w:t xml:space="preserve"> не влияет на общую заболеваемость населения, исходя из динамики снижения заболевания, на которые косвенно может повлиять объект.</w:t>
      </w:r>
    </w:p>
    <w:p w14:paraId="6B8A6FF4"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 xml:space="preserve">На весь перечень потенциальных экологически опасных ситуаций, техногенного и природного характера на предприятии осуществляется разработка планов предупреждения, планов ликвидации аварий и планов ликвидации последствий аварий. </w:t>
      </w:r>
    </w:p>
    <w:p w14:paraId="38F5D3A9"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p>
    <w:p w14:paraId="49C5C326"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b/>
          <w:bCs/>
          <w:color w:val="000000"/>
          <w:sz w:val="24"/>
          <w:szCs w:val="24"/>
        </w:rPr>
        <w:t>Воздействие на растительный мир.</w:t>
      </w:r>
      <w:r w:rsidRPr="00657E24">
        <w:rPr>
          <w:rFonts w:ascii="Times New Roman" w:eastAsia="Calibri" w:hAnsi="Times New Roman" w:cs="Times New Roman"/>
          <w:color w:val="000000"/>
          <w:sz w:val="24"/>
          <w:szCs w:val="24"/>
        </w:rPr>
        <w:t xml:space="preserve"> Одной из основных задач при проектировании и является охрана природных экологических комплексов, включая растения, животных, и естественные ландшафты. Особой охране подлежат редкие, или находящиеся под угрозой исчезновения виды животных и растений. </w:t>
      </w:r>
    </w:p>
    <w:p w14:paraId="7311E9E1" w14:textId="15147B45" w:rsidR="00A8710D" w:rsidRPr="00657E24" w:rsidRDefault="001C5E1E" w:rsidP="004D01E6">
      <w:pPr>
        <w:spacing w:after="0" w:line="24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Проектируемый участок</w:t>
      </w:r>
      <w:r w:rsidR="00A8710D" w:rsidRPr="00657E24">
        <w:rPr>
          <w:rFonts w:ascii="Times New Roman" w:eastAsia="Calibri" w:hAnsi="Times New Roman" w:cs="Times New Roman"/>
          <w:color w:val="000000"/>
          <w:sz w:val="24"/>
          <w:szCs w:val="24"/>
        </w:rPr>
        <w:t xml:space="preserve"> расположен на антропогенно нарушенных землях существующей промышленной площадки ЗИФ, где на текущий момент не произрастает какой-либо растительности. Согласно п.50 СП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утверждённые приказом и.о. Министра здравоохранения Республики Казахстан от 11 января 2022 года № ҚР ДСМ-2, СЗЗ для объектов I класса опасности – не менее 40 % площади, с обязательной организацией полосы древесно-кустарниковых насаждений со стороны жилой застройки. При невозможности выполнения указанного удельного веса озеленения площади СЗЗ допускается озеленение свободных от застройки территорий количеством зеленых насаждений в га. Зеленые насаждения препятствуют распространению пыли и газов. Деревья и кустарники для зеленых насаждений должны быть достаточно стойки к воздействию дыма, пыли и газов. Зеленые растения способствуют обогащению воздуха кислородом. Озеленение помогает бороться с эрозией и потерей почвы на участке. </w:t>
      </w:r>
      <w:r w:rsidR="00A44181" w:rsidRPr="00657E24">
        <w:rPr>
          <w:rFonts w:ascii="Times New Roman" w:eastAsia="Calibri" w:hAnsi="Times New Roman" w:cs="Times New Roman"/>
          <w:color w:val="000000"/>
          <w:sz w:val="24"/>
          <w:szCs w:val="24"/>
        </w:rPr>
        <w:t>Предприятием планируется озеленение СЗЗ и дальнейший уход за зелёными насаждениями.</w:t>
      </w:r>
    </w:p>
    <w:p w14:paraId="11465EE4" w14:textId="3B3A0374"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Ближайшая жилая зона располагается на расстоянии более 1</w:t>
      </w:r>
      <w:r w:rsidR="001C5E1E">
        <w:rPr>
          <w:rFonts w:ascii="Times New Roman" w:eastAsia="Calibri" w:hAnsi="Times New Roman" w:cs="Times New Roman"/>
          <w:color w:val="000000"/>
          <w:sz w:val="24"/>
          <w:szCs w:val="24"/>
        </w:rPr>
        <w:t>7,4</w:t>
      </w:r>
      <w:r w:rsidRPr="00657E24">
        <w:rPr>
          <w:rFonts w:ascii="Times New Roman" w:eastAsia="Calibri" w:hAnsi="Times New Roman" w:cs="Times New Roman"/>
          <w:color w:val="000000"/>
          <w:sz w:val="24"/>
          <w:szCs w:val="24"/>
        </w:rPr>
        <w:t xml:space="preserve"> километров в юго-западном направлении от проектируемых объектов. </w:t>
      </w:r>
    </w:p>
    <w:p w14:paraId="53B317EF"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p>
    <w:p w14:paraId="18AA1421"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b/>
          <w:bCs/>
          <w:color w:val="000000"/>
          <w:sz w:val="24"/>
          <w:szCs w:val="24"/>
        </w:rPr>
        <w:t>Воздействие на животный мир.</w:t>
      </w:r>
      <w:r w:rsidRPr="00657E24">
        <w:rPr>
          <w:rFonts w:ascii="Times New Roman" w:eastAsia="Calibri" w:hAnsi="Times New Roman" w:cs="Times New Roman"/>
          <w:color w:val="000000"/>
          <w:sz w:val="24"/>
          <w:szCs w:val="24"/>
        </w:rPr>
        <w:t xml:space="preserve"> Механическое воздействие на фауну выражается во временной потере мест обитания и кормления травоядных животных и охоты хищных животных вследствие физической деятельности людей: движение транспорта и техники, погребение флоры и фауны при погрузочно-разгрузочных работах. </w:t>
      </w:r>
    </w:p>
    <w:p w14:paraId="4FD2E378"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 xml:space="preserve">Совокупность факторов (воздействий), оказывающих отрицательное влияние на животных при производственных работах, можно условно подразделить на прямые и косвенные. Прямые воздействия обусловливаются созданием искусственных препятствий: шумом транспортных средств и бесконтрольным отстрелом диких животных. Косвенные воздействия обусловливаются сокращением пастбищных площадей в результате эрозионных и криогенных процессов, механического повреждения растительного покрова и пожаров, загрязнение атмосферы и грунтовой среды. </w:t>
      </w:r>
    </w:p>
    <w:p w14:paraId="686D563F"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 xml:space="preserve">Серьезную опасность для орнитофауны представляют линии электропередачи высокого напряжения, на которых птицы могут отдыхать. Вредное влияние на животных оказывает также </w:t>
      </w:r>
      <w:r w:rsidRPr="00657E24">
        <w:rPr>
          <w:rFonts w:ascii="Times New Roman" w:eastAsia="Calibri" w:hAnsi="Times New Roman" w:cs="Times New Roman"/>
          <w:color w:val="000000"/>
          <w:sz w:val="24"/>
          <w:szCs w:val="24"/>
        </w:rPr>
        <w:lastRenderedPageBreak/>
        <w:t xml:space="preserve">электромагнитное излучение, воздействие его на большинство позвоночных животных аналогично воздействию на человека, поэтому действующие санитарные нормы и правила условно следует считать действительными и для животных. Шумовое загрязнение свыше 25 дБА днем или выше 20 дБА - ночью отпугивает животных и отрицательно сказывается на видовом и ценотическом разнообразии экосистем и сохранности генофонда. </w:t>
      </w:r>
    </w:p>
    <w:p w14:paraId="45929F0E"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 xml:space="preserve">Уникальных, редких, особо ценных животных сообществ, требующих охраны, в районе проектируемых объектов не отмечается. </w:t>
      </w:r>
    </w:p>
    <w:p w14:paraId="24ECB2B4"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 xml:space="preserve">Воздействие планируемых работ на животный мир принято выражать через оценку возможного снижения численности различных групп животных. Следует отметить, что проектируемый участок и реализация проектных решений не препятствует естественной миграции животных и птиц. </w:t>
      </w:r>
    </w:p>
    <w:p w14:paraId="27907C55" w14:textId="126CF119"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 xml:space="preserve">Для ЗИФ </w:t>
      </w:r>
      <w:r w:rsidR="00D35C8E" w:rsidRPr="00657E24">
        <w:rPr>
          <w:rFonts w:ascii="Times New Roman" w:eastAsia="Calibri" w:hAnsi="Times New Roman" w:cs="Times New Roman"/>
          <w:color w:val="000000"/>
          <w:sz w:val="24"/>
          <w:szCs w:val="24"/>
        </w:rPr>
        <w:t>Пустынное</w:t>
      </w:r>
      <w:r w:rsidRPr="00657E24">
        <w:rPr>
          <w:rFonts w:ascii="Times New Roman" w:eastAsia="Calibri" w:hAnsi="Times New Roman" w:cs="Times New Roman"/>
          <w:color w:val="000000"/>
          <w:sz w:val="24"/>
          <w:szCs w:val="24"/>
        </w:rPr>
        <w:t xml:space="preserve"> в настоящее время проводится мониторинг состояния животного мира в рамках программы производственно-экологического контроля. </w:t>
      </w:r>
    </w:p>
    <w:p w14:paraId="6CFE93A8"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Результаты наблюдений будут отражены в ежеквартальных отчетах по производственно-экологическому контролю.</w:t>
      </w:r>
    </w:p>
    <w:p w14:paraId="7D737882"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Мониторинг фауны на период строительства не предусмотрен, но при этом в рамках программы ПЭК для проектируемых объектов будет проводиться визуальный мониторинг, наблюдение за состоянием флоры и фауны, инструментальные замеры загрязняющих веществ на источниках выбросов, мониторинг воздействия на атмосферный воздух, на водные ресурсы, на почву и радиационный мониторинг.</w:t>
      </w:r>
    </w:p>
    <w:p w14:paraId="51E30365"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p>
    <w:p w14:paraId="0D061063"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b/>
          <w:bCs/>
          <w:color w:val="000000"/>
          <w:sz w:val="24"/>
          <w:szCs w:val="24"/>
        </w:rPr>
        <w:t>Воздействие на почву.</w:t>
      </w:r>
      <w:r w:rsidRPr="00657E24">
        <w:rPr>
          <w:rFonts w:ascii="Times New Roman" w:eastAsia="Calibri" w:hAnsi="Times New Roman" w:cs="Times New Roman"/>
          <w:color w:val="000000"/>
          <w:sz w:val="24"/>
          <w:szCs w:val="24"/>
        </w:rPr>
        <w:t xml:space="preserve"> Непосредственной целью мониторинга почвенно-растительного покрова является контроль показателей состояния грунтов на участках, подвергающихся техногенному воздействию. Так как почва обладает способностью биологического самоочищения: в почве происходит расщепление попавших в нее отходов и их минерализация, в конечном итоге почва компенсирует за их счет утраченные минеральные вещества. Если в результате перегрузки почвы будет утерян любой из компонентов ее минерализирующей способности, это неизбежно приведет к нарушению механизма самоочищения и к полной деградации почвы. </w:t>
      </w:r>
    </w:p>
    <w:p w14:paraId="3CAF5F83" w14:textId="3C2F90C8"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 xml:space="preserve">Мониторинг воздействия на почвенный покров для ЗИФ </w:t>
      </w:r>
      <w:r w:rsidR="00D35C8E" w:rsidRPr="00657E24">
        <w:rPr>
          <w:rFonts w:ascii="Times New Roman" w:eastAsia="Calibri" w:hAnsi="Times New Roman" w:cs="Times New Roman"/>
          <w:color w:val="000000"/>
          <w:sz w:val="24"/>
          <w:szCs w:val="24"/>
        </w:rPr>
        <w:t>Пустынное</w:t>
      </w:r>
      <w:r w:rsidRPr="00657E24">
        <w:rPr>
          <w:rFonts w:ascii="Times New Roman" w:eastAsia="Calibri" w:hAnsi="Times New Roman" w:cs="Times New Roman"/>
          <w:color w:val="000000"/>
          <w:sz w:val="24"/>
          <w:szCs w:val="24"/>
        </w:rPr>
        <w:t xml:space="preserve"> в настоящее время проводится в рамках программы производственно-экологического контроля АО АК «Алтыналмас», согласно которой 1 раз в год проводится контроль состояния почвы на границе санитарно-защитной зоны по 8 точкам, расположенных на румбах.</w:t>
      </w:r>
    </w:p>
    <w:p w14:paraId="2EEFEB40" w14:textId="7777777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Основными контролируемыми элементами на границе СЗЗ промплощадки будут: кислотность почв, содержание гумуса и солей в почве, а также концентрации некоторых химических элементов и соединений. Результаты наблюдений на границе СЗЗ будут отражены в ежеквартальных отчетах по производственно-экологическому контролю.</w:t>
      </w:r>
    </w:p>
    <w:p w14:paraId="4520B4BD" w14:textId="15949358"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 xml:space="preserve">Мониторинг воздействия на почвы в период строительства не предусмотрен, но при этом в рамках программы ПЭК для ЗИФ </w:t>
      </w:r>
      <w:r w:rsidR="00D35C8E" w:rsidRPr="00657E24">
        <w:rPr>
          <w:rFonts w:ascii="Times New Roman" w:eastAsia="Calibri" w:hAnsi="Times New Roman" w:cs="Times New Roman"/>
          <w:color w:val="000000"/>
          <w:sz w:val="24"/>
          <w:szCs w:val="24"/>
        </w:rPr>
        <w:t>Пустынное</w:t>
      </w:r>
      <w:r w:rsidRPr="00657E24">
        <w:rPr>
          <w:rFonts w:ascii="Times New Roman" w:eastAsia="Calibri" w:hAnsi="Times New Roman" w:cs="Times New Roman"/>
          <w:color w:val="000000"/>
          <w:sz w:val="24"/>
          <w:szCs w:val="24"/>
        </w:rPr>
        <w:t xml:space="preserve"> проводится визуальный мониторинг, наблюдение за состоянием флоры и фауны, инструментальные замеры загрязняющих веществ на источниках выбросов, мониторинг воздействия на атмосферный воздух, на водные ресурсы, на почву и радиационный мониторинг.</w:t>
      </w:r>
    </w:p>
    <w:p w14:paraId="12C2A33C" w14:textId="77777777" w:rsidR="00A8710D" w:rsidRPr="00657E24" w:rsidRDefault="00A8710D" w:rsidP="004D01E6">
      <w:pPr>
        <w:spacing w:after="0" w:line="240" w:lineRule="auto"/>
        <w:ind w:firstLine="851"/>
        <w:jc w:val="both"/>
        <w:rPr>
          <w:rFonts w:ascii="Times New Roman" w:eastAsia="Calibri" w:hAnsi="Times New Roman" w:cs="Times New Roman"/>
          <w:b/>
          <w:bCs/>
          <w:color w:val="000000"/>
          <w:sz w:val="24"/>
          <w:szCs w:val="24"/>
        </w:rPr>
      </w:pPr>
    </w:p>
    <w:p w14:paraId="70C30550" w14:textId="77777777" w:rsidR="00E10093"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b/>
          <w:bCs/>
          <w:color w:val="000000"/>
          <w:sz w:val="24"/>
          <w:szCs w:val="24"/>
        </w:rPr>
        <w:t>Воздействие на водные источники</w:t>
      </w:r>
      <w:r w:rsidRPr="00657E24">
        <w:rPr>
          <w:rFonts w:ascii="Times New Roman" w:eastAsia="Calibri" w:hAnsi="Times New Roman" w:cs="Times New Roman"/>
          <w:color w:val="000000"/>
          <w:sz w:val="24"/>
          <w:szCs w:val="24"/>
        </w:rPr>
        <w:t xml:space="preserve">. </w:t>
      </w:r>
    </w:p>
    <w:p w14:paraId="32BC83D2" w14:textId="59962980" w:rsidR="00E10093" w:rsidRPr="00657E24" w:rsidRDefault="00E10093"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 xml:space="preserve">Для мониторинга поверхностных вод в 3 квартале 2023 г. отбирались 4 пробы: из озера Балхаш (№ 1), из водопроявления вблизи насосной станции на расстоянии 200 м от уреза воды озера Балхаш (№ 2), ЗУМПФ карьера (№ 3) и надосадочные воды хвостохранилища ЗИФ Пустынное (№ 3). В пробах № 1 и 2 была обнаружена повышенная минерализация 1310,5 мг/дм3 (при ПДК 1000 мг/дм3), увеличенное содержание по сухому остатку 1705,6 мг/дм3 (при ПДК 1000 мг/дм3), общему железу 0,1056 мг/дм3 (при ПДК 0,1 мг/дм3), содержанию мышьяка 0,0298 мг/дм3 (при ПДК 0,05 мг/дм3)  связано с геологическим составом подстилающих пород и имеет </w:t>
      </w:r>
      <w:r w:rsidRPr="00657E24">
        <w:rPr>
          <w:rFonts w:ascii="Times New Roman" w:eastAsia="Calibri" w:hAnsi="Times New Roman" w:cs="Times New Roman"/>
          <w:color w:val="000000"/>
          <w:sz w:val="24"/>
          <w:szCs w:val="24"/>
        </w:rPr>
        <w:lastRenderedPageBreak/>
        <w:t>природный характер. В пробах № 3 и 4 превышений по загрязняющим веществам выявлено не было.</w:t>
      </w:r>
    </w:p>
    <w:p w14:paraId="0877121E" w14:textId="0519DA72" w:rsidR="00A8710D" w:rsidRPr="00657E24" w:rsidRDefault="00E10093"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Исследования загрязнения подземных вод сети скважин месторождения «Пустынное» в 3 квартале 2023 г. проводилось в 18 скважинах. В скважинах данной сети повышенного содержания показателей загрязняющих веществ не выявлено, показатели веществ имеют допустимые показатели. Существенного ухудшения состава подземных вод в настоящее время не наблюдается.</w:t>
      </w:r>
    </w:p>
    <w:p w14:paraId="69826692" w14:textId="77777777" w:rsidR="004D01E6" w:rsidRPr="00657E24" w:rsidRDefault="004D01E6" w:rsidP="009130B7">
      <w:pPr>
        <w:spacing w:after="0" w:line="240" w:lineRule="auto"/>
        <w:jc w:val="both"/>
        <w:rPr>
          <w:rFonts w:ascii="Times New Roman" w:eastAsia="Calibri" w:hAnsi="Times New Roman" w:cs="Times New Roman"/>
          <w:b/>
          <w:bCs/>
          <w:color w:val="000000"/>
          <w:sz w:val="24"/>
          <w:szCs w:val="24"/>
        </w:rPr>
      </w:pPr>
    </w:p>
    <w:p w14:paraId="5AFECB5C" w14:textId="4BDE0202" w:rsidR="00A8710D" w:rsidRPr="00657E24" w:rsidRDefault="00A8710D" w:rsidP="004D01E6">
      <w:pPr>
        <w:spacing w:after="0" w:line="240" w:lineRule="auto"/>
        <w:ind w:firstLine="851"/>
        <w:jc w:val="both"/>
        <w:rPr>
          <w:rFonts w:ascii="Times New Roman" w:eastAsia="Calibri" w:hAnsi="Times New Roman" w:cs="Times New Roman"/>
          <w:b/>
          <w:bCs/>
          <w:color w:val="000000"/>
          <w:sz w:val="24"/>
          <w:szCs w:val="24"/>
        </w:rPr>
      </w:pPr>
      <w:r w:rsidRPr="00657E24">
        <w:rPr>
          <w:rFonts w:ascii="Times New Roman" w:eastAsia="Calibri" w:hAnsi="Times New Roman" w:cs="Times New Roman"/>
          <w:b/>
          <w:bCs/>
          <w:color w:val="000000"/>
          <w:sz w:val="24"/>
          <w:szCs w:val="24"/>
        </w:rPr>
        <w:t xml:space="preserve">Воздействие на атмосферный воздух. </w:t>
      </w:r>
    </w:p>
    <w:p w14:paraId="477F8C53" w14:textId="23255704"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Для комплексной оценки влияния на ОС расчет рассеивания целесообразно проводить от всех источников воздействия как на период строительства, так и на период эксплуатации. При этом, учитывая технологию проводимых работ, при которой некоторые источники выделения могут работать только в последовательном режиме (поэтапно), таким образом, в расчёте рассеивания не будут рассчитаны максимально-разовые выбросы от всех источников выделения одновременно, а будут учтены только источники выделения определённого этапа работ, имеющие максимальные значения разовых выбросов.</w:t>
      </w:r>
    </w:p>
    <w:p w14:paraId="15E7D271" w14:textId="46609CC6"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Ближайший населённый пункт находится на значительном удалении (</w:t>
      </w:r>
      <w:r w:rsidR="001C5E1E">
        <w:rPr>
          <w:rFonts w:ascii="Times New Roman" w:eastAsia="Calibri" w:hAnsi="Times New Roman" w:cs="Times New Roman"/>
          <w:color w:val="000000"/>
          <w:sz w:val="24"/>
          <w:szCs w:val="24"/>
        </w:rPr>
        <w:t>17,4</w:t>
      </w:r>
      <w:r w:rsidRPr="00657E24">
        <w:rPr>
          <w:rFonts w:ascii="Times New Roman" w:eastAsia="Calibri" w:hAnsi="Times New Roman" w:cs="Times New Roman"/>
          <w:color w:val="000000"/>
          <w:sz w:val="24"/>
          <w:szCs w:val="24"/>
        </w:rPr>
        <w:t xml:space="preserve"> км) от проектируемых объектов, по розе ветров объект расположен с подветренной стороны по отношению к жилой зоне, следовательно проектируемый объект никакого влияния на неё не оказывает.</w:t>
      </w:r>
    </w:p>
    <w:p w14:paraId="428BF76E" w14:textId="51FB795A"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Были рассчитаны концентрации всех загрязняющих веществ и групп суммаций на период строительства и эксплуатации. Все расчеты проведены на летний период, как наиболее неблагоприятный. Были рассчитаны максимальные концентрации загрязняющих веществ, выделяющихся от источников загрязнения на период строительства с учётом и без учёта передвижных источников, а также на период эксплуатации.</w:t>
      </w:r>
    </w:p>
    <w:p w14:paraId="4153F421" w14:textId="10CED4BB"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Согласно результатам расчета рассеивания на период строительства с учётом транспорта на РП наибольшие концентрации образуются по следующим веществам:</w:t>
      </w:r>
    </w:p>
    <w:p w14:paraId="7D1C5CE6" w14:textId="77777777" w:rsidR="001C5E1E" w:rsidRPr="001C5E1E" w:rsidRDefault="001C5E1E" w:rsidP="001C5E1E">
      <w:pPr>
        <w:spacing w:after="0" w:line="240" w:lineRule="auto"/>
        <w:ind w:firstLine="851"/>
        <w:jc w:val="both"/>
        <w:rPr>
          <w:rFonts w:ascii="Times New Roman" w:eastAsia="Times New Roman" w:hAnsi="Times New Roman" w:cs="Times New Roman"/>
          <w:sz w:val="24"/>
          <w:szCs w:val="24"/>
          <w:lang w:eastAsia="ru-RU"/>
        </w:rPr>
      </w:pPr>
      <w:bookmarkStart w:id="10" w:name="_Hlk164786736"/>
      <w:r w:rsidRPr="001C5E1E">
        <w:rPr>
          <w:rFonts w:ascii="Times New Roman" w:eastAsia="Times New Roman" w:hAnsi="Times New Roman" w:cs="Times New Roman"/>
          <w:sz w:val="24"/>
          <w:szCs w:val="24"/>
          <w:lang w:eastAsia="ru-RU"/>
        </w:rPr>
        <w:t>- диметилбензол 1,676 ПДК</w:t>
      </w:r>
    </w:p>
    <w:p w14:paraId="4424D6CB" w14:textId="77777777" w:rsidR="001C5E1E" w:rsidRPr="001C5E1E" w:rsidRDefault="001C5E1E" w:rsidP="001C5E1E">
      <w:pPr>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 пыль неорганическая 25,2184 ПДК</w:t>
      </w:r>
    </w:p>
    <w:p w14:paraId="545111AC" w14:textId="77777777" w:rsidR="001C5E1E" w:rsidRPr="001C5E1E" w:rsidRDefault="001C5E1E" w:rsidP="001C5E1E">
      <w:pPr>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 группа суммации (0301+0330) 1,064 ПДК</w:t>
      </w:r>
    </w:p>
    <w:p w14:paraId="451FCADA" w14:textId="77777777" w:rsidR="001C5E1E" w:rsidRPr="001C5E1E" w:rsidRDefault="001C5E1E" w:rsidP="001C5E1E">
      <w:pPr>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 группа суммации (2902+2908) 15,387 ПДК</w:t>
      </w:r>
    </w:p>
    <w:bookmarkEnd w:id="10"/>
    <w:p w14:paraId="48DCED8E" w14:textId="77777777" w:rsidR="00983360" w:rsidRPr="00657E24" w:rsidRDefault="00983360" w:rsidP="004D01E6">
      <w:pPr>
        <w:spacing w:after="0" w:line="240" w:lineRule="auto"/>
        <w:ind w:firstLine="851"/>
        <w:jc w:val="both"/>
        <w:rPr>
          <w:rFonts w:ascii="Times New Roman" w:eastAsia="Calibri" w:hAnsi="Times New Roman" w:cs="Times New Roman"/>
          <w:color w:val="000000"/>
          <w:sz w:val="24"/>
          <w:szCs w:val="24"/>
        </w:rPr>
      </w:pPr>
    </w:p>
    <w:p w14:paraId="3BC364E6" w14:textId="2655E91E" w:rsidR="00983360" w:rsidRPr="00657E24" w:rsidRDefault="00983360"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Согласно результатам расчета рассеивания на период строительства без учёта транспорта на РП наибольшие концентрации образуются по следующим веществам:</w:t>
      </w:r>
    </w:p>
    <w:p w14:paraId="7C673914" w14:textId="77777777" w:rsidR="001C5E1E" w:rsidRPr="001C5E1E" w:rsidRDefault="001C5E1E" w:rsidP="001C5E1E">
      <w:pPr>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 диметилбензол 1,676 ПДК</w:t>
      </w:r>
    </w:p>
    <w:p w14:paraId="1F05BD50" w14:textId="77777777" w:rsidR="001C5E1E" w:rsidRPr="001C5E1E" w:rsidRDefault="001C5E1E" w:rsidP="001C5E1E">
      <w:pPr>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 пыль неорганическая 25,2184 ПДК</w:t>
      </w:r>
    </w:p>
    <w:p w14:paraId="74DE7205" w14:textId="3A3C6215" w:rsidR="00983360" w:rsidRPr="00657E24" w:rsidRDefault="001C5E1E" w:rsidP="001C5E1E">
      <w:pPr>
        <w:spacing w:after="0" w:line="240" w:lineRule="auto"/>
        <w:ind w:firstLine="851"/>
        <w:jc w:val="both"/>
        <w:rPr>
          <w:rFonts w:ascii="Times New Roman" w:eastAsia="Calibri" w:hAnsi="Times New Roman" w:cs="Times New Roman"/>
          <w:color w:val="000000"/>
          <w:sz w:val="24"/>
          <w:szCs w:val="24"/>
        </w:rPr>
      </w:pPr>
      <w:r w:rsidRPr="001C5E1E">
        <w:rPr>
          <w:rFonts w:ascii="Times New Roman" w:eastAsia="Times New Roman" w:hAnsi="Times New Roman" w:cs="Times New Roman"/>
          <w:sz w:val="24"/>
          <w:szCs w:val="24"/>
          <w:lang w:eastAsia="ru-RU"/>
        </w:rPr>
        <w:t>- группа суммации (2902+2908) 15,387 ПДК</w:t>
      </w:r>
    </w:p>
    <w:p w14:paraId="58A4B6BB" w14:textId="77777777" w:rsidR="001C5E1E" w:rsidRDefault="001C5E1E" w:rsidP="004D01E6">
      <w:pPr>
        <w:spacing w:after="0" w:line="240" w:lineRule="auto"/>
        <w:ind w:firstLine="851"/>
        <w:jc w:val="both"/>
        <w:rPr>
          <w:rFonts w:ascii="Times New Roman" w:eastAsia="Calibri" w:hAnsi="Times New Roman" w:cs="Times New Roman"/>
          <w:color w:val="000000"/>
          <w:sz w:val="24"/>
          <w:szCs w:val="24"/>
        </w:rPr>
      </w:pPr>
    </w:p>
    <w:p w14:paraId="396783C0" w14:textId="27F53D53" w:rsidR="00A8710D" w:rsidRPr="00657E24" w:rsidRDefault="00633CB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Согласно результатам</w:t>
      </w:r>
      <w:r w:rsidR="00A8710D" w:rsidRPr="00657E24">
        <w:rPr>
          <w:rFonts w:ascii="Times New Roman" w:eastAsia="Calibri" w:hAnsi="Times New Roman" w:cs="Times New Roman"/>
          <w:color w:val="000000"/>
          <w:sz w:val="24"/>
          <w:szCs w:val="24"/>
        </w:rPr>
        <w:t xml:space="preserve"> расчета рассеивания ЗВ на период эксплуатации концентрация ЗВ на границе СЗЗ составит:</w:t>
      </w:r>
    </w:p>
    <w:p w14:paraId="57F33907" w14:textId="77777777" w:rsidR="001C5E1E" w:rsidRPr="001C5E1E" w:rsidRDefault="001C5E1E" w:rsidP="001C5E1E">
      <w:pPr>
        <w:spacing w:after="0" w:line="240" w:lineRule="auto"/>
        <w:ind w:firstLine="851"/>
        <w:jc w:val="both"/>
        <w:rPr>
          <w:rFonts w:ascii="Times New Roman" w:eastAsia="Times New Roman" w:hAnsi="Times New Roman" w:cs="Times New Roman"/>
          <w:sz w:val="24"/>
          <w:szCs w:val="24"/>
          <w:lang w:eastAsia="ru-RU"/>
        </w:rPr>
      </w:pPr>
      <w:bookmarkStart w:id="11" w:name="_Hlk164786779"/>
      <w:r w:rsidRPr="001C5E1E">
        <w:rPr>
          <w:rFonts w:ascii="Times New Roman" w:eastAsia="Times New Roman" w:hAnsi="Times New Roman" w:cs="Times New Roman"/>
          <w:sz w:val="24"/>
          <w:szCs w:val="24"/>
          <w:lang w:eastAsia="ru-RU"/>
        </w:rPr>
        <w:t>- пыль неорганическая 0,01584 ПДК</w:t>
      </w:r>
    </w:p>
    <w:p w14:paraId="28DFB229" w14:textId="77777777" w:rsidR="001C5E1E" w:rsidRPr="001C5E1E" w:rsidRDefault="001C5E1E" w:rsidP="001C5E1E">
      <w:pPr>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На границе области воздействия составит:</w:t>
      </w:r>
    </w:p>
    <w:p w14:paraId="28C2A8F6" w14:textId="77777777" w:rsidR="001C5E1E" w:rsidRPr="001C5E1E" w:rsidRDefault="001C5E1E" w:rsidP="001C5E1E">
      <w:pPr>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 пыль неорганическая 0,0499 ПДК</w:t>
      </w:r>
    </w:p>
    <w:bookmarkEnd w:id="11"/>
    <w:p w14:paraId="1FA7967B" w14:textId="77777777" w:rsidR="00983360" w:rsidRPr="00657E24" w:rsidRDefault="00983360" w:rsidP="004D01E6">
      <w:pPr>
        <w:spacing w:after="0" w:line="240" w:lineRule="auto"/>
        <w:ind w:firstLine="851"/>
        <w:jc w:val="both"/>
        <w:rPr>
          <w:rFonts w:ascii="Times New Roman" w:eastAsia="Calibri" w:hAnsi="Times New Roman" w:cs="Times New Roman"/>
          <w:color w:val="000000"/>
          <w:sz w:val="24"/>
          <w:szCs w:val="24"/>
        </w:rPr>
      </w:pPr>
    </w:p>
    <w:p w14:paraId="7553C475" w14:textId="2D7C9687" w:rsidR="00A8710D" w:rsidRPr="00657E24" w:rsidRDefault="00A8710D" w:rsidP="004D01E6">
      <w:pPr>
        <w:spacing w:after="0" w:line="240" w:lineRule="auto"/>
        <w:ind w:firstLine="851"/>
        <w:jc w:val="both"/>
        <w:rPr>
          <w:rFonts w:ascii="Times New Roman" w:eastAsia="Calibri" w:hAnsi="Times New Roman" w:cs="Times New Roman"/>
          <w:color w:val="000000"/>
          <w:sz w:val="24"/>
          <w:szCs w:val="24"/>
        </w:rPr>
      </w:pPr>
      <w:r w:rsidRPr="00657E24">
        <w:rPr>
          <w:rFonts w:ascii="Times New Roman" w:eastAsia="Calibri" w:hAnsi="Times New Roman" w:cs="Times New Roman"/>
          <w:color w:val="000000"/>
          <w:sz w:val="24"/>
          <w:szCs w:val="24"/>
        </w:rPr>
        <w:t>Анализ уровня загрязнения атмосферы с учетом фоновых концентраций настоящим проектом не проводился, так как наблюдения за состоянием атмосферного воздуха РГП «Казгидромет» в районе проектируемых объектов не осуществляются.</w:t>
      </w:r>
    </w:p>
    <w:p w14:paraId="5511C824" w14:textId="77777777" w:rsidR="004979A2" w:rsidRPr="00657E24" w:rsidRDefault="004979A2" w:rsidP="004D01E6">
      <w:pPr>
        <w:spacing w:after="0" w:line="240" w:lineRule="auto"/>
        <w:ind w:firstLine="851"/>
        <w:jc w:val="both"/>
        <w:rPr>
          <w:rFonts w:ascii="Times New Roman" w:eastAsia="Times New Roman" w:hAnsi="Times New Roman" w:cs="Times New Roman"/>
          <w:sz w:val="24"/>
          <w:szCs w:val="24"/>
        </w:rPr>
      </w:pPr>
    </w:p>
    <w:p w14:paraId="7E8FCF0C" w14:textId="0906EA57" w:rsidR="00924184" w:rsidRPr="00657E24" w:rsidRDefault="00924184" w:rsidP="004D01E6">
      <w:pPr>
        <w:pStyle w:val="a5"/>
        <w:numPr>
          <w:ilvl w:val="0"/>
          <w:numId w:val="1"/>
        </w:numPr>
        <w:spacing w:after="0" w:line="240" w:lineRule="auto"/>
        <w:ind w:left="0" w:firstLine="851"/>
        <w:jc w:val="both"/>
        <w:rPr>
          <w:rFonts w:ascii="Times New Roman" w:eastAsia="Times New Roman" w:hAnsi="Times New Roman" w:cs="Times New Roman"/>
          <w:sz w:val="24"/>
          <w:szCs w:val="24"/>
        </w:rPr>
      </w:pPr>
      <w:bookmarkStart w:id="12" w:name="z284"/>
      <w:bookmarkEnd w:id="9"/>
      <w:r w:rsidRPr="00657E24">
        <w:rPr>
          <w:rFonts w:ascii="Times New Roman" w:eastAsia="Times New Roman" w:hAnsi="Times New Roman" w:cs="Times New Roman"/>
          <w:sz w:val="24"/>
          <w:szCs w:val="24"/>
        </w:rPr>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6507BC7D" w14:textId="77777777" w:rsidR="001C5E1E" w:rsidRDefault="001C5E1E" w:rsidP="004D01E6">
      <w:pPr>
        <w:pStyle w:val="a5"/>
        <w:spacing w:after="0" w:line="240" w:lineRule="auto"/>
        <w:ind w:left="851"/>
        <w:jc w:val="both"/>
        <w:rPr>
          <w:rFonts w:ascii="Times New Roman" w:eastAsia="Times New Roman" w:hAnsi="Times New Roman" w:cs="Times New Roman"/>
          <w:b/>
          <w:bCs/>
          <w:sz w:val="24"/>
          <w:szCs w:val="24"/>
        </w:rPr>
      </w:pPr>
    </w:p>
    <w:p w14:paraId="49BC1475" w14:textId="4F149E3F" w:rsidR="00AA1B65" w:rsidRPr="00657E24" w:rsidRDefault="00AA1B65" w:rsidP="004D01E6">
      <w:pPr>
        <w:pStyle w:val="a5"/>
        <w:spacing w:after="0" w:line="240" w:lineRule="auto"/>
        <w:ind w:left="851"/>
        <w:jc w:val="both"/>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lastRenderedPageBreak/>
        <w:t>На период строительства</w:t>
      </w:r>
    </w:p>
    <w:p w14:paraId="158BAF63" w14:textId="77777777" w:rsidR="00B2086D" w:rsidRPr="00657E24" w:rsidRDefault="00B2086D" w:rsidP="004D01E6">
      <w:pPr>
        <w:pStyle w:val="a5"/>
        <w:spacing w:after="0" w:line="240" w:lineRule="auto"/>
        <w:ind w:left="0" w:firstLine="851"/>
        <w:jc w:val="both"/>
        <w:rPr>
          <w:rFonts w:ascii="Times New Roman" w:eastAsia="Times New Roman" w:hAnsi="Times New Roman" w:cs="Times New Roman"/>
          <w:sz w:val="24"/>
          <w:szCs w:val="24"/>
        </w:rPr>
      </w:pPr>
    </w:p>
    <w:tbl>
      <w:tblPr>
        <w:tblStyle w:val="a7"/>
        <w:tblW w:w="0" w:type="auto"/>
        <w:tblInd w:w="851" w:type="dxa"/>
        <w:tblLook w:val="04A0" w:firstRow="1" w:lastRow="0" w:firstColumn="1" w:lastColumn="0" w:noHBand="0" w:noVBand="1"/>
      </w:tblPr>
      <w:tblGrid>
        <w:gridCol w:w="2839"/>
        <w:gridCol w:w="2110"/>
        <w:gridCol w:w="2153"/>
        <w:gridCol w:w="1958"/>
      </w:tblGrid>
      <w:tr w:rsidR="00B2086D" w:rsidRPr="00657E24" w14:paraId="005D573F" w14:textId="6EC225E0" w:rsidTr="00B2086D">
        <w:tc>
          <w:tcPr>
            <w:tcW w:w="2839" w:type="dxa"/>
          </w:tcPr>
          <w:p w14:paraId="3E08BD45" w14:textId="70827F27" w:rsidR="00B2086D" w:rsidRPr="00657E24" w:rsidRDefault="00B2086D" w:rsidP="004D01E6">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Наименование отхода</w:t>
            </w:r>
          </w:p>
        </w:tc>
        <w:tc>
          <w:tcPr>
            <w:tcW w:w="2110" w:type="dxa"/>
          </w:tcPr>
          <w:p w14:paraId="7051D7CE" w14:textId="7B652A4B" w:rsidR="00B2086D" w:rsidRPr="00657E24" w:rsidRDefault="00B2086D" w:rsidP="004D01E6">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Образование, т/год</w:t>
            </w:r>
          </w:p>
        </w:tc>
        <w:tc>
          <w:tcPr>
            <w:tcW w:w="2153" w:type="dxa"/>
          </w:tcPr>
          <w:p w14:paraId="0ED0EE94" w14:textId="1E4EE3D2" w:rsidR="00B2086D" w:rsidRPr="00657E24" w:rsidRDefault="00B2086D" w:rsidP="004D01E6">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Накопление, т/год</w:t>
            </w:r>
          </w:p>
        </w:tc>
        <w:tc>
          <w:tcPr>
            <w:tcW w:w="1958" w:type="dxa"/>
          </w:tcPr>
          <w:p w14:paraId="2933FCA9" w14:textId="3743C71A" w:rsidR="00B2086D" w:rsidRPr="00657E24" w:rsidRDefault="00B2086D" w:rsidP="004D01E6">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Размещение, т/год</w:t>
            </w:r>
          </w:p>
        </w:tc>
      </w:tr>
      <w:tr w:rsidR="00B2086D" w:rsidRPr="00657E24" w14:paraId="5389A989" w14:textId="4A70A3A7" w:rsidTr="009608C1">
        <w:tc>
          <w:tcPr>
            <w:tcW w:w="9060" w:type="dxa"/>
            <w:gridSpan w:val="4"/>
          </w:tcPr>
          <w:p w14:paraId="5E4329B7" w14:textId="00FCB203" w:rsidR="00B2086D" w:rsidRPr="00657E24" w:rsidRDefault="00B2086D" w:rsidP="004D01E6">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Опасные отходы</w:t>
            </w:r>
          </w:p>
        </w:tc>
      </w:tr>
      <w:tr w:rsidR="00E82C23" w:rsidRPr="00657E24" w14:paraId="7D29C591" w14:textId="51A42879" w:rsidTr="00B2086D">
        <w:tc>
          <w:tcPr>
            <w:tcW w:w="2839" w:type="dxa"/>
          </w:tcPr>
          <w:p w14:paraId="6339C9E7" w14:textId="25344A04"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Ветошь промасленная</w:t>
            </w:r>
          </w:p>
        </w:tc>
        <w:tc>
          <w:tcPr>
            <w:tcW w:w="2110" w:type="dxa"/>
          </w:tcPr>
          <w:p w14:paraId="3B039AA7" w14:textId="62084A47" w:rsidR="00E82C23" w:rsidRPr="00657E24" w:rsidRDefault="00E82C23" w:rsidP="00E82C23">
            <w:pPr>
              <w:pStyle w:val="a5"/>
              <w:ind w:left="-123" w:right="-112"/>
              <w:jc w:val="center"/>
              <w:rPr>
                <w:rFonts w:ascii="Times New Roman" w:eastAsia="Times New Roman" w:hAnsi="Times New Roman" w:cs="Times New Roman"/>
                <w:sz w:val="24"/>
                <w:szCs w:val="24"/>
              </w:rPr>
            </w:pPr>
            <w:r w:rsidRPr="00E461F1">
              <w:rPr>
                <w:rFonts w:ascii="Times New Roman" w:hAnsi="Times New Roman" w:cs="Times New Roman"/>
              </w:rPr>
              <w:t>1,27</w:t>
            </w:r>
          </w:p>
        </w:tc>
        <w:tc>
          <w:tcPr>
            <w:tcW w:w="2153" w:type="dxa"/>
          </w:tcPr>
          <w:p w14:paraId="1450DC8D" w14:textId="541EED08" w:rsidR="00E82C23" w:rsidRPr="00657E24" w:rsidRDefault="00E82C23" w:rsidP="00E82C23">
            <w:pPr>
              <w:pStyle w:val="a5"/>
              <w:ind w:left="-123" w:right="-112"/>
              <w:jc w:val="center"/>
              <w:rPr>
                <w:rFonts w:ascii="Times New Roman" w:eastAsia="Times New Roman" w:hAnsi="Times New Roman" w:cs="Times New Roman"/>
                <w:sz w:val="24"/>
                <w:szCs w:val="24"/>
              </w:rPr>
            </w:pPr>
            <w:r w:rsidRPr="00E461F1">
              <w:rPr>
                <w:rFonts w:ascii="Times New Roman" w:hAnsi="Times New Roman" w:cs="Times New Roman"/>
              </w:rPr>
              <w:t>1,27</w:t>
            </w:r>
          </w:p>
        </w:tc>
        <w:tc>
          <w:tcPr>
            <w:tcW w:w="1958" w:type="dxa"/>
          </w:tcPr>
          <w:p w14:paraId="21B17F61" w14:textId="41F45EAC"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65432855" w14:textId="77777777" w:rsidTr="00B2086D">
        <w:tc>
          <w:tcPr>
            <w:tcW w:w="2839" w:type="dxa"/>
          </w:tcPr>
          <w:p w14:paraId="60CA374D" w14:textId="3CDE15D5"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Отработанные моторные масла</w:t>
            </w:r>
          </w:p>
        </w:tc>
        <w:tc>
          <w:tcPr>
            <w:tcW w:w="2110" w:type="dxa"/>
          </w:tcPr>
          <w:p w14:paraId="48B86BA0" w14:textId="2EF87069" w:rsidR="00E82C23" w:rsidRPr="00657E24" w:rsidRDefault="00E82C23" w:rsidP="00E82C23">
            <w:pPr>
              <w:pStyle w:val="Web"/>
              <w:spacing w:before="0" w:after="0"/>
              <w:ind w:left="-123" w:right="-112" w:firstLine="0"/>
              <w:jc w:val="center"/>
              <w:rPr>
                <w:rFonts w:ascii="Times New Roman" w:eastAsia="Times New Roman" w:hAnsi="Times New Roman"/>
                <w:sz w:val="24"/>
                <w:szCs w:val="24"/>
              </w:rPr>
            </w:pPr>
            <w:r w:rsidRPr="00E461F1">
              <w:rPr>
                <w:rFonts w:ascii="Times New Roman" w:hAnsi="Times New Roman"/>
                <w:sz w:val="22"/>
                <w:szCs w:val="22"/>
              </w:rPr>
              <w:t>7,44</w:t>
            </w:r>
          </w:p>
        </w:tc>
        <w:tc>
          <w:tcPr>
            <w:tcW w:w="2153" w:type="dxa"/>
          </w:tcPr>
          <w:p w14:paraId="6605AD1E" w14:textId="41782D8A" w:rsidR="00E82C23" w:rsidRPr="00657E24" w:rsidRDefault="00E82C23" w:rsidP="00E82C23">
            <w:pPr>
              <w:pStyle w:val="a5"/>
              <w:ind w:left="-123" w:right="-112"/>
              <w:jc w:val="center"/>
              <w:rPr>
                <w:rFonts w:ascii="Times New Roman" w:eastAsia="Times New Roman" w:hAnsi="Times New Roman" w:cs="Times New Roman"/>
                <w:sz w:val="24"/>
                <w:szCs w:val="24"/>
              </w:rPr>
            </w:pPr>
            <w:r w:rsidRPr="00E461F1">
              <w:rPr>
                <w:rFonts w:ascii="Times New Roman" w:hAnsi="Times New Roman" w:cs="Times New Roman"/>
              </w:rPr>
              <w:t>7,44</w:t>
            </w:r>
          </w:p>
        </w:tc>
        <w:tc>
          <w:tcPr>
            <w:tcW w:w="1958" w:type="dxa"/>
          </w:tcPr>
          <w:p w14:paraId="02CF497E" w14:textId="25B4A643"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23BEC184" w14:textId="77777777" w:rsidTr="00933BD3">
        <w:tc>
          <w:tcPr>
            <w:tcW w:w="2839" w:type="dxa"/>
            <w:shd w:val="clear" w:color="auto" w:fill="auto"/>
          </w:tcPr>
          <w:p w14:paraId="3807B42C" w14:textId="0BFD326E" w:rsidR="00E82C23" w:rsidRPr="00657E24" w:rsidRDefault="00E82C23" w:rsidP="00E82C23">
            <w:pPr>
              <w:pStyle w:val="a5"/>
              <w:ind w:left="0"/>
              <w:rPr>
                <w:rFonts w:ascii="Times New Roman" w:hAnsi="Times New Roman" w:cs="Times New Roman"/>
                <w:sz w:val="24"/>
                <w:szCs w:val="24"/>
              </w:rPr>
            </w:pPr>
            <w:r w:rsidRPr="00E461F1">
              <w:rPr>
                <w:rFonts w:ascii="Times New Roman" w:hAnsi="Times New Roman" w:cs="Times New Roman"/>
              </w:rPr>
              <w:t>Тара ЛКМ</w:t>
            </w:r>
          </w:p>
        </w:tc>
        <w:tc>
          <w:tcPr>
            <w:tcW w:w="2110" w:type="dxa"/>
            <w:shd w:val="clear" w:color="auto" w:fill="auto"/>
            <w:vAlign w:val="center"/>
          </w:tcPr>
          <w:p w14:paraId="1A97D035" w14:textId="0B8467FA" w:rsidR="00E82C23" w:rsidRPr="00657E24" w:rsidRDefault="00E82C23" w:rsidP="00E82C23">
            <w:pPr>
              <w:pStyle w:val="Web"/>
              <w:spacing w:before="0" w:after="0"/>
              <w:ind w:left="-123" w:right="-112" w:firstLine="0"/>
              <w:jc w:val="center"/>
              <w:rPr>
                <w:rFonts w:ascii="Times New Roman" w:eastAsia="Times New Roman" w:hAnsi="Times New Roman"/>
                <w:sz w:val="24"/>
                <w:szCs w:val="24"/>
              </w:rPr>
            </w:pPr>
            <w:r w:rsidRPr="00E461F1">
              <w:rPr>
                <w:rFonts w:ascii="Times New Roman" w:hAnsi="Times New Roman"/>
                <w:sz w:val="22"/>
                <w:szCs w:val="22"/>
              </w:rPr>
              <w:t>1,2</w:t>
            </w:r>
          </w:p>
        </w:tc>
        <w:tc>
          <w:tcPr>
            <w:tcW w:w="2153" w:type="dxa"/>
            <w:shd w:val="clear" w:color="auto" w:fill="auto"/>
            <w:vAlign w:val="center"/>
          </w:tcPr>
          <w:p w14:paraId="4D1B3B06" w14:textId="3A77D49C" w:rsidR="00E82C23" w:rsidRPr="00657E24" w:rsidRDefault="00E82C23" w:rsidP="00E82C23">
            <w:pPr>
              <w:pStyle w:val="a5"/>
              <w:ind w:left="-123" w:right="-112"/>
              <w:jc w:val="center"/>
              <w:rPr>
                <w:rFonts w:ascii="Times New Roman" w:eastAsia="Times New Roman" w:hAnsi="Times New Roman" w:cs="Times New Roman"/>
                <w:sz w:val="24"/>
                <w:szCs w:val="24"/>
              </w:rPr>
            </w:pPr>
            <w:r w:rsidRPr="00E461F1">
              <w:rPr>
                <w:rFonts w:ascii="Times New Roman" w:hAnsi="Times New Roman" w:cs="Times New Roman"/>
              </w:rPr>
              <w:t>1,2</w:t>
            </w:r>
          </w:p>
        </w:tc>
        <w:tc>
          <w:tcPr>
            <w:tcW w:w="1958" w:type="dxa"/>
          </w:tcPr>
          <w:p w14:paraId="28B430BE" w14:textId="77777777" w:rsidR="00E82C23" w:rsidRPr="00657E24" w:rsidRDefault="00E82C23" w:rsidP="00E82C23">
            <w:pPr>
              <w:pStyle w:val="a5"/>
              <w:ind w:left="0"/>
              <w:jc w:val="center"/>
              <w:rPr>
                <w:rFonts w:ascii="Times New Roman" w:eastAsia="Times New Roman" w:hAnsi="Times New Roman" w:cs="Times New Roman"/>
                <w:sz w:val="24"/>
                <w:szCs w:val="24"/>
              </w:rPr>
            </w:pPr>
          </w:p>
        </w:tc>
      </w:tr>
      <w:tr w:rsidR="00E82C23" w:rsidRPr="00657E24" w14:paraId="1212CA6A" w14:textId="77777777" w:rsidTr="00093EDE">
        <w:tc>
          <w:tcPr>
            <w:tcW w:w="9060" w:type="dxa"/>
            <w:gridSpan w:val="4"/>
          </w:tcPr>
          <w:p w14:paraId="29A09F7A" w14:textId="0B71542E" w:rsidR="00E82C23" w:rsidRPr="00657E24" w:rsidRDefault="00E82C23" w:rsidP="00E82C23">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Неопасные отходы</w:t>
            </w:r>
          </w:p>
        </w:tc>
      </w:tr>
      <w:tr w:rsidR="00E82C23" w:rsidRPr="00657E24" w14:paraId="7B645180" w14:textId="77777777" w:rsidTr="00B2086D">
        <w:tc>
          <w:tcPr>
            <w:tcW w:w="2839" w:type="dxa"/>
          </w:tcPr>
          <w:p w14:paraId="117A1450" w14:textId="232FE5A0" w:rsidR="00E82C23" w:rsidRPr="00657E24" w:rsidRDefault="00E82C23" w:rsidP="00E82C23">
            <w:pPr>
              <w:pStyle w:val="Web"/>
              <w:spacing w:before="0" w:after="0"/>
              <w:ind w:firstLine="0"/>
              <w:rPr>
                <w:rFonts w:ascii="Times New Roman" w:eastAsia="Times New Roman" w:hAnsi="Times New Roman"/>
                <w:sz w:val="24"/>
                <w:szCs w:val="24"/>
              </w:rPr>
            </w:pPr>
            <w:r w:rsidRPr="00E461F1">
              <w:rPr>
                <w:rFonts w:ascii="Times New Roman" w:hAnsi="Times New Roman"/>
                <w:sz w:val="22"/>
                <w:szCs w:val="22"/>
              </w:rPr>
              <w:t xml:space="preserve">Металлолом </w:t>
            </w:r>
          </w:p>
        </w:tc>
        <w:tc>
          <w:tcPr>
            <w:tcW w:w="2110" w:type="dxa"/>
          </w:tcPr>
          <w:p w14:paraId="1369FA29" w14:textId="7F88E198"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10,0</w:t>
            </w:r>
          </w:p>
        </w:tc>
        <w:tc>
          <w:tcPr>
            <w:tcW w:w="2153" w:type="dxa"/>
          </w:tcPr>
          <w:p w14:paraId="63AEBA1A" w14:textId="26988EC2"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10,0</w:t>
            </w:r>
          </w:p>
        </w:tc>
        <w:tc>
          <w:tcPr>
            <w:tcW w:w="1958" w:type="dxa"/>
          </w:tcPr>
          <w:p w14:paraId="41267506" w14:textId="5E0D16F1"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6389249E" w14:textId="77777777" w:rsidTr="00B2086D">
        <w:tc>
          <w:tcPr>
            <w:tcW w:w="2839" w:type="dxa"/>
          </w:tcPr>
          <w:p w14:paraId="08BA028F" w14:textId="41438672"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 xml:space="preserve">Отработанные автомобильные шины </w:t>
            </w:r>
          </w:p>
        </w:tc>
        <w:tc>
          <w:tcPr>
            <w:tcW w:w="2110" w:type="dxa"/>
          </w:tcPr>
          <w:p w14:paraId="6300D86D" w14:textId="56899190"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12,0</w:t>
            </w:r>
          </w:p>
        </w:tc>
        <w:tc>
          <w:tcPr>
            <w:tcW w:w="2153" w:type="dxa"/>
          </w:tcPr>
          <w:p w14:paraId="327BBB72" w14:textId="45A976A0"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12,0</w:t>
            </w:r>
          </w:p>
        </w:tc>
        <w:tc>
          <w:tcPr>
            <w:tcW w:w="1958" w:type="dxa"/>
          </w:tcPr>
          <w:p w14:paraId="4FD2C2D4" w14:textId="373606ED"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08B821D8" w14:textId="77777777" w:rsidTr="00F166B9">
        <w:tc>
          <w:tcPr>
            <w:tcW w:w="2839" w:type="dxa"/>
          </w:tcPr>
          <w:p w14:paraId="0B47C313" w14:textId="76A22C75"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Огарки сварочных электродов</w:t>
            </w:r>
          </w:p>
        </w:tc>
        <w:tc>
          <w:tcPr>
            <w:tcW w:w="2110" w:type="dxa"/>
          </w:tcPr>
          <w:p w14:paraId="5B135C7C" w14:textId="46907AF7" w:rsidR="00E82C23" w:rsidRPr="00657E24" w:rsidRDefault="00E82C23" w:rsidP="00E82C23">
            <w:pPr>
              <w:pStyle w:val="a5"/>
              <w:ind w:left="0"/>
              <w:jc w:val="center"/>
              <w:rPr>
                <w:rFonts w:ascii="Times New Roman" w:hAnsi="Times New Roman" w:cs="Times New Roman"/>
                <w:sz w:val="24"/>
                <w:szCs w:val="24"/>
              </w:rPr>
            </w:pPr>
            <w:r w:rsidRPr="00E461F1">
              <w:rPr>
                <w:rFonts w:ascii="Times New Roman" w:hAnsi="Times New Roman" w:cs="Times New Roman"/>
              </w:rPr>
              <w:t>0,03</w:t>
            </w:r>
          </w:p>
        </w:tc>
        <w:tc>
          <w:tcPr>
            <w:tcW w:w="2153" w:type="dxa"/>
          </w:tcPr>
          <w:p w14:paraId="10CFDDD0" w14:textId="1138C347" w:rsidR="00E82C23" w:rsidRPr="00657E24" w:rsidRDefault="00E82C23" w:rsidP="00E82C23">
            <w:pPr>
              <w:pStyle w:val="a5"/>
              <w:ind w:left="0"/>
              <w:jc w:val="center"/>
              <w:rPr>
                <w:rFonts w:ascii="Times New Roman" w:hAnsi="Times New Roman" w:cs="Times New Roman"/>
                <w:sz w:val="24"/>
                <w:szCs w:val="24"/>
              </w:rPr>
            </w:pPr>
            <w:r w:rsidRPr="00E461F1">
              <w:rPr>
                <w:rFonts w:ascii="Times New Roman" w:hAnsi="Times New Roman" w:cs="Times New Roman"/>
              </w:rPr>
              <w:t>0,03</w:t>
            </w:r>
          </w:p>
        </w:tc>
        <w:tc>
          <w:tcPr>
            <w:tcW w:w="1958" w:type="dxa"/>
          </w:tcPr>
          <w:p w14:paraId="117D2319" w14:textId="2EB470BD"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68DFC588" w14:textId="77777777" w:rsidTr="00F166B9">
        <w:tc>
          <w:tcPr>
            <w:tcW w:w="2839" w:type="dxa"/>
            <w:shd w:val="clear" w:color="auto" w:fill="auto"/>
          </w:tcPr>
          <w:p w14:paraId="7DF06154" w14:textId="2FCA3650"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 xml:space="preserve">Отходы макулатуры </w:t>
            </w:r>
          </w:p>
        </w:tc>
        <w:tc>
          <w:tcPr>
            <w:tcW w:w="2110" w:type="dxa"/>
            <w:shd w:val="clear" w:color="auto" w:fill="auto"/>
            <w:vAlign w:val="center"/>
          </w:tcPr>
          <w:p w14:paraId="09D2C928" w14:textId="7B927A11" w:rsidR="00E82C23" w:rsidRPr="00657E24" w:rsidRDefault="00E82C23" w:rsidP="00E82C23">
            <w:pPr>
              <w:pStyle w:val="a5"/>
              <w:ind w:left="0"/>
              <w:jc w:val="center"/>
              <w:rPr>
                <w:rFonts w:ascii="Times New Roman" w:hAnsi="Times New Roman" w:cs="Times New Roman"/>
                <w:sz w:val="24"/>
                <w:szCs w:val="24"/>
              </w:rPr>
            </w:pPr>
            <w:r w:rsidRPr="00E461F1">
              <w:rPr>
                <w:rFonts w:ascii="Times New Roman" w:hAnsi="Times New Roman" w:cs="Times New Roman"/>
              </w:rPr>
              <w:t>0,45</w:t>
            </w:r>
          </w:p>
        </w:tc>
        <w:tc>
          <w:tcPr>
            <w:tcW w:w="2153" w:type="dxa"/>
            <w:shd w:val="clear" w:color="auto" w:fill="auto"/>
            <w:vAlign w:val="center"/>
          </w:tcPr>
          <w:p w14:paraId="767BBDE6" w14:textId="49A82487" w:rsidR="00E82C23" w:rsidRPr="00657E24" w:rsidRDefault="00E82C23" w:rsidP="00E82C23">
            <w:pPr>
              <w:pStyle w:val="a5"/>
              <w:ind w:left="0"/>
              <w:jc w:val="center"/>
              <w:rPr>
                <w:rFonts w:ascii="Times New Roman" w:hAnsi="Times New Roman" w:cs="Times New Roman"/>
                <w:sz w:val="24"/>
                <w:szCs w:val="24"/>
              </w:rPr>
            </w:pPr>
            <w:r w:rsidRPr="00E461F1">
              <w:rPr>
                <w:rFonts w:ascii="Times New Roman" w:hAnsi="Times New Roman" w:cs="Times New Roman"/>
              </w:rPr>
              <w:t>0,45</w:t>
            </w:r>
          </w:p>
        </w:tc>
        <w:tc>
          <w:tcPr>
            <w:tcW w:w="1958" w:type="dxa"/>
          </w:tcPr>
          <w:p w14:paraId="04310D81" w14:textId="5B55D6CE"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25D3E33B" w14:textId="77777777" w:rsidTr="00F166B9">
        <w:tc>
          <w:tcPr>
            <w:tcW w:w="2839" w:type="dxa"/>
            <w:shd w:val="clear" w:color="auto" w:fill="auto"/>
          </w:tcPr>
          <w:p w14:paraId="0CF11A06" w14:textId="3D61EAAB"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Отходы полимеров (после сортировки)</w:t>
            </w:r>
          </w:p>
        </w:tc>
        <w:tc>
          <w:tcPr>
            <w:tcW w:w="2110" w:type="dxa"/>
            <w:shd w:val="clear" w:color="auto" w:fill="auto"/>
            <w:vAlign w:val="center"/>
          </w:tcPr>
          <w:p w14:paraId="188004C4" w14:textId="70746BC6"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0,203</w:t>
            </w:r>
          </w:p>
        </w:tc>
        <w:tc>
          <w:tcPr>
            <w:tcW w:w="2153" w:type="dxa"/>
            <w:shd w:val="clear" w:color="auto" w:fill="auto"/>
            <w:vAlign w:val="center"/>
          </w:tcPr>
          <w:p w14:paraId="0243899B" w14:textId="528E2F8D"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0,203</w:t>
            </w:r>
          </w:p>
        </w:tc>
        <w:tc>
          <w:tcPr>
            <w:tcW w:w="1958" w:type="dxa"/>
          </w:tcPr>
          <w:p w14:paraId="7402ADD6" w14:textId="071E7601"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2546E640" w14:textId="77777777" w:rsidTr="00EC7041">
        <w:tc>
          <w:tcPr>
            <w:tcW w:w="2839" w:type="dxa"/>
            <w:shd w:val="clear" w:color="auto" w:fill="auto"/>
          </w:tcPr>
          <w:p w14:paraId="1819D411" w14:textId="3D5779F9"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Пищевые отходы</w:t>
            </w:r>
          </w:p>
        </w:tc>
        <w:tc>
          <w:tcPr>
            <w:tcW w:w="2110" w:type="dxa"/>
            <w:shd w:val="clear" w:color="auto" w:fill="auto"/>
            <w:vAlign w:val="center"/>
          </w:tcPr>
          <w:p w14:paraId="31E93DE2" w14:textId="5FEF26CA"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0,169</w:t>
            </w:r>
          </w:p>
        </w:tc>
        <w:tc>
          <w:tcPr>
            <w:tcW w:w="2153" w:type="dxa"/>
            <w:shd w:val="clear" w:color="auto" w:fill="auto"/>
            <w:vAlign w:val="center"/>
          </w:tcPr>
          <w:p w14:paraId="5BF7D94C" w14:textId="33C30C44"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0,169</w:t>
            </w:r>
          </w:p>
        </w:tc>
        <w:tc>
          <w:tcPr>
            <w:tcW w:w="1958" w:type="dxa"/>
          </w:tcPr>
          <w:p w14:paraId="4E581C6A" w14:textId="36A1BDAF"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68A78CBD" w14:textId="77777777" w:rsidTr="00EC7041">
        <w:tc>
          <w:tcPr>
            <w:tcW w:w="2839" w:type="dxa"/>
            <w:shd w:val="clear" w:color="auto" w:fill="auto"/>
          </w:tcPr>
          <w:p w14:paraId="4B147C91" w14:textId="74AFEB59"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 xml:space="preserve">Стеклобой </w:t>
            </w:r>
          </w:p>
        </w:tc>
        <w:tc>
          <w:tcPr>
            <w:tcW w:w="2110" w:type="dxa"/>
            <w:shd w:val="clear" w:color="auto" w:fill="auto"/>
            <w:vAlign w:val="center"/>
          </w:tcPr>
          <w:p w14:paraId="6BFB9A12" w14:textId="1BE4989D"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0,101</w:t>
            </w:r>
          </w:p>
        </w:tc>
        <w:tc>
          <w:tcPr>
            <w:tcW w:w="2153" w:type="dxa"/>
            <w:shd w:val="clear" w:color="auto" w:fill="auto"/>
            <w:vAlign w:val="center"/>
          </w:tcPr>
          <w:p w14:paraId="2E5284C0" w14:textId="5CBA5096"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0,101</w:t>
            </w:r>
          </w:p>
        </w:tc>
        <w:tc>
          <w:tcPr>
            <w:tcW w:w="1958" w:type="dxa"/>
          </w:tcPr>
          <w:p w14:paraId="2EBB75EB" w14:textId="015860B4"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7DB32839" w14:textId="77777777" w:rsidTr="00EC7041">
        <w:tc>
          <w:tcPr>
            <w:tcW w:w="2839" w:type="dxa"/>
            <w:shd w:val="clear" w:color="auto" w:fill="auto"/>
          </w:tcPr>
          <w:p w14:paraId="79E70E2E" w14:textId="2BBF8C70"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Отходы металла (после сортировки)</w:t>
            </w:r>
          </w:p>
        </w:tc>
        <w:tc>
          <w:tcPr>
            <w:tcW w:w="2110" w:type="dxa"/>
            <w:shd w:val="clear" w:color="auto" w:fill="auto"/>
            <w:vAlign w:val="center"/>
          </w:tcPr>
          <w:p w14:paraId="3017FF69" w14:textId="6E7B7083"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0,084</w:t>
            </w:r>
          </w:p>
        </w:tc>
        <w:tc>
          <w:tcPr>
            <w:tcW w:w="2153" w:type="dxa"/>
            <w:shd w:val="clear" w:color="auto" w:fill="auto"/>
            <w:vAlign w:val="center"/>
          </w:tcPr>
          <w:p w14:paraId="23AE2CFF" w14:textId="72B27A0F"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0,084</w:t>
            </w:r>
          </w:p>
        </w:tc>
        <w:tc>
          <w:tcPr>
            <w:tcW w:w="1958" w:type="dxa"/>
          </w:tcPr>
          <w:p w14:paraId="6C0101E9" w14:textId="36827EC8"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3B691EE1" w14:textId="77777777" w:rsidTr="00EC7041">
        <w:tc>
          <w:tcPr>
            <w:tcW w:w="2839" w:type="dxa"/>
            <w:shd w:val="clear" w:color="auto" w:fill="auto"/>
          </w:tcPr>
          <w:p w14:paraId="73DBA6FC" w14:textId="10984AE7"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Отходы текстиля</w:t>
            </w:r>
          </w:p>
        </w:tc>
        <w:tc>
          <w:tcPr>
            <w:tcW w:w="2110" w:type="dxa"/>
            <w:shd w:val="clear" w:color="auto" w:fill="auto"/>
            <w:vAlign w:val="center"/>
          </w:tcPr>
          <w:p w14:paraId="4CA20FBA" w14:textId="3D7E3664"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0,053</w:t>
            </w:r>
          </w:p>
        </w:tc>
        <w:tc>
          <w:tcPr>
            <w:tcW w:w="2153" w:type="dxa"/>
            <w:shd w:val="clear" w:color="auto" w:fill="auto"/>
            <w:vAlign w:val="center"/>
          </w:tcPr>
          <w:p w14:paraId="004227EB" w14:textId="44017D0C"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0,053</w:t>
            </w:r>
          </w:p>
        </w:tc>
        <w:tc>
          <w:tcPr>
            <w:tcW w:w="1958" w:type="dxa"/>
          </w:tcPr>
          <w:p w14:paraId="05021194" w14:textId="47468AA2"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72778B00" w14:textId="77777777" w:rsidTr="00EC7041">
        <w:tc>
          <w:tcPr>
            <w:tcW w:w="2839" w:type="dxa"/>
            <w:shd w:val="clear" w:color="auto" w:fill="auto"/>
          </w:tcPr>
          <w:p w14:paraId="19DE3A66" w14:textId="59BB8649"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Смешанные коммунальные отходы</w:t>
            </w:r>
          </w:p>
        </w:tc>
        <w:tc>
          <w:tcPr>
            <w:tcW w:w="2110" w:type="dxa"/>
            <w:shd w:val="clear" w:color="auto" w:fill="auto"/>
            <w:vAlign w:val="center"/>
          </w:tcPr>
          <w:p w14:paraId="7D730B28" w14:textId="0A1B7BF5"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0,816</w:t>
            </w:r>
          </w:p>
        </w:tc>
        <w:tc>
          <w:tcPr>
            <w:tcW w:w="2153" w:type="dxa"/>
            <w:shd w:val="clear" w:color="auto" w:fill="auto"/>
            <w:vAlign w:val="center"/>
          </w:tcPr>
          <w:p w14:paraId="417FEEE6" w14:textId="082708E8"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0,816</w:t>
            </w:r>
          </w:p>
        </w:tc>
        <w:tc>
          <w:tcPr>
            <w:tcW w:w="1958" w:type="dxa"/>
          </w:tcPr>
          <w:p w14:paraId="63FCC0A6" w14:textId="78415532"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27B6FEB6" w14:textId="77777777" w:rsidTr="00EC7041">
        <w:tc>
          <w:tcPr>
            <w:tcW w:w="2839" w:type="dxa"/>
            <w:shd w:val="clear" w:color="auto" w:fill="auto"/>
          </w:tcPr>
          <w:p w14:paraId="34170E03" w14:textId="5B6F2CE2"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Отходы изолированных проводов и кабелей</w:t>
            </w:r>
          </w:p>
        </w:tc>
        <w:tc>
          <w:tcPr>
            <w:tcW w:w="2110" w:type="dxa"/>
            <w:shd w:val="clear" w:color="auto" w:fill="auto"/>
            <w:vAlign w:val="center"/>
          </w:tcPr>
          <w:p w14:paraId="73816493" w14:textId="5319D3DC"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0,5</w:t>
            </w:r>
          </w:p>
        </w:tc>
        <w:tc>
          <w:tcPr>
            <w:tcW w:w="2153" w:type="dxa"/>
            <w:shd w:val="clear" w:color="auto" w:fill="auto"/>
            <w:vAlign w:val="center"/>
          </w:tcPr>
          <w:p w14:paraId="45FC534A" w14:textId="5C8D7410"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0,5</w:t>
            </w:r>
          </w:p>
        </w:tc>
        <w:tc>
          <w:tcPr>
            <w:tcW w:w="1958" w:type="dxa"/>
          </w:tcPr>
          <w:p w14:paraId="7C140955" w14:textId="7D6E5207"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242B6AAA" w14:textId="77777777" w:rsidTr="00EC7041">
        <w:tc>
          <w:tcPr>
            <w:tcW w:w="2839" w:type="dxa"/>
            <w:shd w:val="clear" w:color="auto" w:fill="auto"/>
          </w:tcPr>
          <w:p w14:paraId="0FA2435E" w14:textId="20E17F22" w:rsidR="00E82C23" w:rsidRPr="00657E24" w:rsidRDefault="00E82C23" w:rsidP="00E82C23">
            <w:pPr>
              <w:pStyle w:val="a5"/>
              <w:ind w:left="0"/>
              <w:rPr>
                <w:rFonts w:ascii="Times New Roman" w:eastAsia="Times New Roman" w:hAnsi="Times New Roman" w:cs="Times New Roman"/>
                <w:sz w:val="24"/>
                <w:szCs w:val="24"/>
              </w:rPr>
            </w:pPr>
            <w:r w:rsidRPr="00E461F1">
              <w:rPr>
                <w:rFonts w:ascii="Times New Roman" w:hAnsi="Times New Roman" w:cs="Times New Roman"/>
              </w:rPr>
              <w:t>Строительные отходы</w:t>
            </w:r>
          </w:p>
        </w:tc>
        <w:tc>
          <w:tcPr>
            <w:tcW w:w="2110" w:type="dxa"/>
            <w:shd w:val="clear" w:color="auto" w:fill="auto"/>
            <w:vAlign w:val="center"/>
          </w:tcPr>
          <w:p w14:paraId="5EFF2C3D" w14:textId="05D6F786"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12,0</w:t>
            </w:r>
          </w:p>
        </w:tc>
        <w:tc>
          <w:tcPr>
            <w:tcW w:w="2153" w:type="dxa"/>
            <w:shd w:val="clear" w:color="auto" w:fill="auto"/>
            <w:vAlign w:val="center"/>
          </w:tcPr>
          <w:p w14:paraId="7E510EC0" w14:textId="39AA641A" w:rsidR="00E82C23" w:rsidRPr="00657E24" w:rsidRDefault="00E82C23" w:rsidP="00E82C23">
            <w:pPr>
              <w:pStyle w:val="a5"/>
              <w:ind w:left="0"/>
              <w:jc w:val="center"/>
              <w:rPr>
                <w:rFonts w:ascii="Times New Roman" w:eastAsia="Times New Roman" w:hAnsi="Times New Roman" w:cs="Times New Roman"/>
                <w:sz w:val="24"/>
                <w:szCs w:val="24"/>
              </w:rPr>
            </w:pPr>
            <w:r w:rsidRPr="00E461F1">
              <w:rPr>
                <w:rFonts w:ascii="Times New Roman" w:hAnsi="Times New Roman" w:cs="Times New Roman"/>
              </w:rPr>
              <w:t>12,0</w:t>
            </w:r>
          </w:p>
        </w:tc>
        <w:tc>
          <w:tcPr>
            <w:tcW w:w="1958" w:type="dxa"/>
          </w:tcPr>
          <w:p w14:paraId="06AFDFDA" w14:textId="0C4DC1EB"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14F7A820" w14:textId="77777777" w:rsidTr="00EC7041">
        <w:tc>
          <w:tcPr>
            <w:tcW w:w="2839" w:type="dxa"/>
            <w:shd w:val="clear" w:color="auto" w:fill="auto"/>
          </w:tcPr>
          <w:p w14:paraId="56E97D4B" w14:textId="22E27DB0" w:rsidR="00E82C23" w:rsidRPr="00657E24" w:rsidRDefault="00E82C23" w:rsidP="00E82C23">
            <w:pPr>
              <w:pStyle w:val="a5"/>
              <w:ind w:left="0"/>
              <w:rPr>
                <w:rFonts w:ascii="Times New Roman" w:eastAsia="Times New Roman" w:hAnsi="Times New Roman" w:cs="Times New Roman"/>
                <w:sz w:val="24"/>
                <w:szCs w:val="24"/>
              </w:rPr>
            </w:pPr>
            <w:r w:rsidRPr="004C0F7D">
              <w:rPr>
                <w:rFonts w:ascii="Times New Roman" w:hAnsi="Times New Roman" w:cs="Times New Roman"/>
              </w:rPr>
              <w:t>Отходы пластмассы</w:t>
            </w:r>
          </w:p>
        </w:tc>
        <w:tc>
          <w:tcPr>
            <w:tcW w:w="2110" w:type="dxa"/>
            <w:shd w:val="clear" w:color="auto" w:fill="auto"/>
            <w:vAlign w:val="center"/>
          </w:tcPr>
          <w:p w14:paraId="56789643" w14:textId="65FC90A4" w:rsidR="00E82C23" w:rsidRPr="00657E24" w:rsidRDefault="00E82C23" w:rsidP="00E82C23">
            <w:pPr>
              <w:pStyle w:val="a5"/>
              <w:ind w:left="0"/>
              <w:jc w:val="center"/>
              <w:rPr>
                <w:rFonts w:ascii="Times New Roman" w:eastAsia="Times New Roman" w:hAnsi="Times New Roman" w:cs="Times New Roman"/>
                <w:sz w:val="24"/>
                <w:szCs w:val="24"/>
              </w:rPr>
            </w:pPr>
            <w:r w:rsidRPr="004C0F7D">
              <w:rPr>
                <w:rFonts w:ascii="Times New Roman" w:hAnsi="Times New Roman" w:cs="Times New Roman"/>
              </w:rPr>
              <w:t>0,756</w:t>
            </w:r>
          </w:p>
        </w:tc>
        <w:tc>
          <w:tcPr>
            <w:tcW w:w="2153" w:type="dxa"/>
            <w:shd w:val="clear" w:color="auto" w:fill="auto"/>
            <w:vAlign w:val="center"/>
          </w:tcPr>
          <w:p w14:paraId="6B297762" w14:textId="58CF0E90" w:rsidR="00E82C23" w:rsidRPr="00657E24" w:rsidRDefault="00E82C23" w:rsidP="00E82C23">
            <w:pPr>
              <w:pStyle w:val="a5"/>
              <w:ind w:left="0"/>
              <w:jc w:val="center"/>
              <w:rPr>
                <w:rFonts w:ascii="Times New Roman" w:eastAsia="Times New Roman" w:hAnsi="Times New Roman" w:cs="Times New Roman"/>
                <w:sz w:val="24"/>
                <w:szCs w:val="24"/>
              </w:rPr>
            </w:pPr>
            <w:r w:rsidRPr="004C0F7D">
              <w:rPr>
                <w:rFonts w:ascii="Times New Roman" w:hAnsi="Times New Roman" w:cs="Times New Roman"/>
              </w:rPr>
              <w:t>0,756</w:t>
            </w:r>
          </w:p>
        </w:tc>
        <w:tc>
          <w:tcPr>
            <w:tcW w:w="1958" w:type="dxa"/>
          </w:tcPr>
          <w:p w14:paraId="30D5CBC9" w14:textId="1E151317"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07EBEAE8" w14:textId="77777777" w:rsidTr="001100BB">
        <w:tc>
          <w:tcPr>
            <w:tcW w:w="2839" w:type="dxa"/>
          </w:tcPr>
          <w:p w14:paraId="7CD72269" w14:textId="31F05C33" w:rsidR="00E82C23" w:rsidRPr="00657E24" w:rsidRDefault="00E82C23" w:rsidP="00E82C23">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Итого:</w:t>
            </w:r>
          </w:p>
        </w:tc>
        <w:tc>
          <w:tcPr>
            <w:tcW w:w="2110" w:type="dxa"/>
            <w:tcBorders>
              <w:top w:val="nil"/>
              <w:left w:val="nil"/>
              <w:bottom w:val="single" w:sz="8" w:space="0" w:color="auto"/>
              <w:right w:val="single" w:sz="8" w:space="0" w:color="auto"/>
            </w:tcBorders>
            <w:shd w:val="clear" w:color="auto" w:fill="auto"/>
          </w:tcPr>
          <w:p w14:paraId="645011C6" w14:textId="73DC431F" w:rsidR="00E82C23" w:rsidRPr="00657E24" w:rsidRDefault="00E82C23" w:rsidP="00E82C23">
            <w:pPr>
              <w:pStyle w:val="a5"/>
              <w:ind w:left="0"/>
              <w:jc w:val="center"/>
              <w:rPr>
                <w:rFonts w:ascii="Times New Roman" w:eastAsia="Times New Roman" w:hAnsi="Times New Roman" w:cs="Times New Roman"/>
                <w:b/>
                <w:bCs/>
                <w:sz w:val="24"/>
                <w:szCs w:val="24"/>
              </w:rPr>
            </w:pPr>
            <w:r w:rsidRPr="00E82C23">
              <w:rPr>
                <w:rFonts w:ascii="Times New Roman" w:eastAsia="Times New Roman" w:hAnsi="Times New Roman" w:cs="Times New Roman"/>
                <w:b/>
                <w:bCs/>
                <w:color w:val="000000"/>
                <w:lang w:eastAsia="ru-RU"/>
              </w:rPr>
              <w:t>47,072</w:t>
            </w:r>
          </w:p>
        </w:tc>
        <w:tc>
          <w:tcPr>
            <w:tcW w:w="2153" w:type="dxa"/>
            <w:tcBorders>
              <w:top w:val="nil"/>
              <w:left w:val="nil"/>
              <w:bottom w:val="single" w:sz="8" w:space="0" w:color="auto"/>
              <w:right w:val="single" w:sz="8" w:space="0" w:color="auto"/>
            </w:tcBorders>
            <w:shd w:val="clear" w:color="auto" w:fill="auto"/>
          </w:tcPr>
          <w:p w14:paraId="6EC6CE0A" w14:textId="084C2A90" w:rsidR="00E82C23" w:rsidRPr="00657E24" w:rsidRDefault="00E82C23" w:rsidP="00E82C23">
            <w:pPr>
              <w:pStyle w:val="a5"/>
              <w:ind w:left="0"/>
              <w:jc w:val="center"/>
              <w:rPr>
                <w:rFonts w:ascii="Times New Roman" w:eastAsia="Times New Roman" w:hAnsi="Times New Roman" w:cs="Times New Roman"/>
                <w:b/>
                <w:bCs/>
                <w:sz w:val="24"/>
                <w:szCs w:val="24"/>
              </w:rPr>
            </w:pPr>
            <w:r w:rsidRPr="00E82C23">
              <w:rPr>
                <w:rFonts w:ascii="Times New Roman" w:eastAsia="Times New Roman" w:hAnsi="Times New Roman" w:cs="Times New Roman"/>
                <w:b/>
                <w:bCs/>
                <w:color w:val="000000"/>
                <w:lang w:eastAsia="ru-RU"/>
              </w:rPr>
              <w:t>47,072</w:t>
            </w:r>
          </w:p>
        </w:tc>
        <w:tc>
          <w:tcPr>
            <w:tcW w:w="1958" w:type="dxa"/>
            <w:tcBorders>
              <w:top w:val="nil"/>
              <w:left w:val="nil"/>
              <w:bottom w:val="single" w:sz="8" w:space="0" w:color="auto"/>
              <w:right w:val="single" w:sz="8" w:space="0" w:color="auto"/>
            </w:tcBorders>
            <w:shd w:val="clear" w:color="auto" w:fill="auto"/>
            <w:vAlign w:val="center"/>
          </w:tcPr>
          <w:p w14:paraId="5BDB522A" w14:textId="6F1C7203" w:rsidR="00E82C23" w:rsidRPr="00657E24" w:rsidRDefault="00E82C23" w:rsidP="00E82C23">
            <w:pPr>
              <w:pStyle w:val="a5"/>
              <w:ind w:left="0"/>
              <w:jc w:val="center"/>
              <w:rPr>
                <w:rFonts w:ascii="Times New Roman" w:eastAsia="Times New Roman" w:hAnsi="Times New Roman" w:cs="Times New Roman"/>
                <w:b/>
                <w:bCs/>
                <w:sz w:val="24"/>
                <w:szCs w:val="24"/>
              </w:rPr>
            </w:pPr>
          </w:p>
        </w:tc>
      </w:tr>
    </w:tbl>
    <w:p w14:paraId="3BCBFBAD" w14:textId="77777777" w:rsidR="00B2086D" w:rsidRPr="00657E24" w:rsidRDefault="00B2086D" w:rsidP="004D01E6">
      <w:pPr>
        <w:pStyle w:val="a5"/>
        <w:spacing w:after="0" w:line="240" w:lineRule="auto"/>
        <w:ind w:left="851"/>
        <w:jc w:val="both"/>
        <w:rPr>
          <w:rFonts w:ascii="Times New Roman" w:eastAsia="Times New Roman" w:hAnsi="Times New Roman" w:cs="Times New Roman"/>
          <w:sz w:val="24"/>
          <w:szCs w:val="24"/>
        </w:rPr>
      </w:pPr>
    </w:p>
    <w:p w14:paraId="12C5DFD9" w14:textId="6B860953" w:rsidR="00AA1B65" w:rsidRPr="00657E24" w:rsidRDefault="00AA1B65" w:rsidP="004D01E6">
      <w:pPr>
        <w:pStyle w:val="a5"/>
        <w:spacing w:after="0" w:line="240" w:lineRule="auto"/>
        <w:ind w:left="851"/>
        <w:jc w:val="both"/>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На период эксплуатации</w:t>
      </w:r>
    </w:p>
    <w:p w14:paraId="4C2936E3" w14:textId="77777777" w:rsidR="00AA1B65" w:rsidRPr="00657E24" w:rsidRDefault="00AA1B65" w:rsidP="004D01E6">
      <w:pPr>
        <w:pStyle w:val="a5"/>
        <w:spacing w:after="0" w:line="240" w:lineRule="auto"/>
        <w:ind w:left="0" w:firstLine="851"/>
        <w:jc w:val="both"/>
        <w:rPr>
          <w:rFonts w:ascii="Times New Roman" w:eastAsia="Times New Roman" w:hAnsi="Times New Roman" w:cs="Times New Roman"/>
          <w:sz w:val="24"/>
          <w:szCs w:val="24"/>
        </w:rPr>
      </w:pPr>
    </w:p>
    <w:tbl>
      <w:tblPr>
        <w:tblStyle w:val="a7"/>
        <w:tblW w:w="0" w:type="auto"/>
        <w:tblInd w:w="851" w:type="dxa"/>
        <w:tblLook w:val="04A0" w:firstRow="1" w:lastRow="0" w:firstColumn="1" w:lastColumn="0" w:noHBand="0" w:noVBand="1"/>
      </w:tblPr>
      <w:tblGrid>
        <w:gridCol w:w="2839"/>
        <w:gridCol w:w="2110"/>
        <w:gridCol w:w="2153"/>
        <w:gridCol w:w="1958"/>
      </w:tblGrid>
      <w:tr w:rsidR="00AA1B65" w:rsidRPr="00657E24" w14:paraId="56395588" w14:textId="77777777" w:rsidTr="00495ADE">
        <w:tc>
          <w:tcPr>
            <w:tcW w:w="2839" w:type="dxa"/>
          </w:tcPr>
          <w:p w14:paraId="642B7F00" w14:textId="77777777" w:rsidR="00AA1B65" w:rsidRPr="00657E24" w:rsidRDefault="00AA1B65" w:rsidP="004D01E6">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Наименование отхода</w:t>
            </w:r>
          </w:p>
        </w:tc>
        <w:tc>
          <w:tcPr>
            <w:tcW w:w="2110" w:type="dxa"/>
          </w:tcPr>
          <w:p w14:paraId="73B40959" w14:textId="77777777" w:rsidR="00AA1B65" w:rsidRPr="00657E24" w:rsidRDefault="00AA1B65" w:rsidP="004D01E6">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Образование, т/год</w:t>
            </w:r>
          </w:p>
        </w:tc>
        <w:tc>
          <w:tcPr>
            <w:tcW w:w="2153" w:type="dxa"/>
          </w:tcPr>
          <w:p w14:paraId="5CD7A02E" w14:textId="77777777" w:rsidR="00AA1B65" w:rsidRPr="00657E24" w:rsidRDefault="00AA1B65" w:rsidP="004D01E6">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Накопление, т/год</w:t>
            </w:r>
          </w:p>
        </w:tc>
        <w:tc>
          <w:tcPr>
            <w:tcW w:w="1958" w:type="dxa"/>
          </w:tcPr>
          <w:p w14:paraId="5728E07F" w14:textId="77777777" w:rsidR="00AA1B65" w:rsidRPr="00657E24" w:rsidRDefault="00AA1B65" w:rsidP="004D01E6">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Размещение, т/год</w:t>
            </w:r>
          </w:p>
        </w:tc>
      </w:tr>
      <w:tr w:rsidR="00AA1B65" w:rsidRPr="00657E24" w14:paraId="57CEE1A0" w14:textId="77777777" w:rsidTr="00495ADE">
        <w:tc>
          <w:tcPr>
            <w:tcW w:w="9060" w:type="dxa"/>
            <w:gridSpan w:val="4"/>
          </w:tcPr>
          <w:p w14:paraId="709323BC" w14:textId="77777777" w:rsidR="00AA1B65" w:rsidRPr="00657E24" w:rsidRDefault="00AA1B65" w:rsidP="004D01E6">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Опасные отходы</w:t>
            </w:r>
          </w:p>
        </w:tc>
      </w:tr>
      <w:tr w:rsidR="00E82C23" w:rsidRPr="00657E24" w14:paraId="333E9874" w14:textId="77777777" w:rsidTr="00495ADE">
        <w:tc>
          <w:tcPr>
            <w:tcW w:w="2839" w:type="dxa"/>
          </w:tcPr>
          <w:p w14:paraId="36B29A8E" w14:textId="598BF5ED" w:rsidR="00E82C23" w:rsidRPr="00657E24" w:rsidRDefault="00E82C23" w:rsidP="00E82C23">
            <w:pPr>
              <w:pStyle w:val="a5"/>
              <w:ind w:left="0"/>
              <w:rPr>
                <w:rFonts w:ascii="Times New Roman" w:eastAsia="Times New Roman" w:hAnsi="Times New Roman" w:cs="Times New Roman"/>
                <w:sz w:val="24"/>
                <w:szCs w:val="24"/>
              </w:rPr>
            </w:pPr>
            <w:r w:rsidRPr="004972E8">
              <w:rPr>
                <w:rFonts w:ascii="Times New Roman" w:hAnsi="Times New Roman" w:cs="Times New Roman"/>
              </w:rPr>
              <w:t xml:space="preserve">Ветошь промасленная </w:t>
            </w:r>
          </w:p>
        </w:tc>
        <w:tc>
          <w:tcPr>
            <w:tcW w:w="2110" w:type="dxa"/>
          </w:tcPr>
          <w:p w14:paraId="7CE014D8" w14:textId="69666FB8" w:rsidR="00E82C23" w:rsidRPr="00657E24" w:rsidRDefault="00E82C23" w:rsidP="00E82C23">
            <w:pPr>
              <w:pStyle w:val="a5"/>
              <w:ind w:left="0"/>
              <w:jc w:val="center"/>
              <w:rPr>
                <w:rFonts w:ascii="Times New Roman" w:eastAsia="Times New Roman" w:hAnsi="Times New Roman" w:cs="Times New Roman"/>
                <w:sz w:val="24"/>
                <w:szCs w:val="24"/>
              </w:rPr>
            </w:pPr>
            <w:r w:rsidRPr="004972E8">
              <w:rPr>
                <w:rFonts w:ascii="Times New Roman" w:hAnsi="Times New Roman" w:cs="Times New Roman"/>
              </w:rPr>
              <w:t>0,889</w:t>
            </w:r>
          </w:p>
        </w:tc>
        <w:tc>
          <w:tcPr>
            <w:tcW w:w="2153" w:type="dxa"/>
          </w:tcPr>
          <w:p w14:paraId="3B8CABD0" w14:textId="06E5AF7F" w:rsidR="00E82C23" w:rsidRPr="00657E24" w:rsidRDefault="00E82C23" w:rsidP="00E82C23">
            <w:pPr>
              <w:pStyle w:val="a5"/>
              <w:ind w:left="0"/>
              <w:jc w:val="center"/>
              <w:rPr>
                <w:rFonts w:ascii="Times New Roman" w:eastAsia="Times New Roman" w:hAnsi="Times New Roman" w:cs="Times New Roman"/>
                <w:sz w:val="24"/>
                <w:szCs w:val="24"/>
              </w:rPr>
            </w:pPr>
            <w:r w:rsidRPr="004972E8">
              <w:rPr>
                <w:rFonts w:ascii="Times New Roman" w:hAnsi="Times New Roman" w:cs="Times New Roman"/>
              </w:rPr>
              <w:t>0,889</w:t>
            </w:r>
          </w:p>
        </w:tc>
        <w:tc>
          <w:tcPr>
            <w:tcW w:w="1958" w:type="dxa"/>
          </w:tcPr>
          <w:p w14:paraId="1EA82275" w14:textId="77777777"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4539C24A" w14:textId="77777777" w:rsidTr="00495ADE">
        <w:tc>
          <w:tcPr>
            <w:tcW w:w="2839" w:type="dxa"/>
          </w:tcPr>
          <w:p w14:paraId="036B6B97" w14:textId="19D8D1E5" w:rsidR="00E82C23" w:rsidRPr="00657E24" w:rsidRDefault="00E82C23" w:rsidP="00E82C23">
            <w:pPr>
              <w:pStyle w:val="a5"/>
              <w:ind w:left="0"/>
              <w:rPr>
                <w:rFonts w:ascii="Times New Roman" w:eastAsia="Times New Roman" w:hAnsi="Times New Roman" w:cs="Times New Roman"/>
                <w:sz w:val="24"/>
                <w:szCs w:val="24"/>
              </w:rPr>
            </w:pPr>
            <w:r w:rsidRPr="004972E8">
              <w:rPr>
                <w:rFonts w:ascii="Times New Roman" w:hAnsi="Times New Roman" w:cs="Times New Roman"/>
              </w:rPr>
              <w:t>Отработанное индустриальное масло</w:t>
            </w:r>
          </w:p>
        </w:tc>
        <w:tc>
          <w:tcPr>
            <w:tcW w:w="2110" w:type="dxa"/>
          </w:tcPr>
          <w:p w14:paraId="4B0B4457" w14:textId="2DF8EED2" w:rsidR="00E82C23" w:rsidRPr="00657E24" w:rsidRDefault="00E82C23" w:rsidP="00E82C23">
            <w:pPr>
              <w:pStyle w:val="Web"/>
              <w:spacing w:before="0" w:after="0"/>
              <w:jc w:val="left"/>
              <w:rPr>
                <w:rFonts w:ascii="Times New Roman" w:eastAsia="Times New Roman" w:hAnsi="Times New Roman"/>
                <w:sz w:val="24"/>
                <w:szCs w:val="24"/>
              </w:rPr>
            </w:pPr>
            <w:r w:rsidRPr="004972E8">
              <w:rPr>
                <w:rFonts w:ascii="Times New Roman" w:hAnsi="Times New Roman"/>
                <w:sz w:val="22"/>
                <w:szCs w:val="22"/>
              </w:rPr>
              <w:t>6,0</w:t>
            </w:r>
          </w:p>
        </w:tc>
        <w:tc>
          <w:tcPr>
            <w:tcW w:w="2153" w:type="dxa"/>
          </w:tcPr>
          <w:p w14:paraId="0A499833" w14:textId="348A4D91" w:rsidR="00E82C23" w:rsidRPr="00657E24" w:rsidRDefault="00E82C23" w:rsidP="00E82C23">
            <w:pPr>
              <w:pStyle w:val="a5"/>
              <w:ind w:left="0"/>
              <w:jc w:val="center"/>
              <w:rPr>
                <w:rFonts w:ascii="Times New Roman" w:eastAsia="Times New Roman" w:hAnsi="Times New Roman" w:cs="Times New Roman"/>
                <w:sz w:val="24"/>
                <w:szCs w:val="24"/>
              </w:rPr>
            </w:pPr>
            <w:r w:rsidRPr="004972E8">
              <w:rPr>
                <w:rFonts w:ascii="Times New Roman" w:hAnsi="Times New Roman" w:cs="Times New Roman"/>
              </w:rPr>
              <w:t>6,0</w:t>
            </w:r>
          </w:p>
        </w:tc>
        <w:tc>
          <w:tcPr>
            <w:tcW w:w="1958" w:type="dxa"/>
          </w:tcPr>
          <w:p w14:paraId="446080CB" w14:textId="77777777"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45F4F418" w14:textId="77777777" w:rsidTr="00495ADE">
        <w:tc>
          <w:tcPr>
            <w:tcW w:w="9060" w:type="dxa"/>
            <w:gridSpan w:val="4"/>
          </w:tcPr>
          <w:p w14:paraId="665E2D19" w14:textId="77777777" w:rsidR="00E82C23" w:rsidRPr="00657E24" w:rsidRDefault="00E82C23" w:rsidP="00E82C23">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Неопасные отходы</w:t>
            </w:r>
          </w:p>
        </w:tc>
      </w:tr>
      <w:tr w:rsidR="00E82C23" w:rsidRPr="00657E24" w14:paraId="10C6D0C7" w14:textId="77777777" w:rsidTr="00897062">
        <w:trPr>
          <w:trHeight w:val="20"/>
        </w:trPr>
        <w:tc>
          <w:tcPr>
            <w:tcW w:w="2839" w:type="dxa"/>
          </w:tcPr>
          <w:p w14:paraId="614518A7" w14:textId="2897424A" w:rsidR="00E82C23" w:rsidRPr="00657E24" w:rsidRDefault="00E82C23" w:rsidP="00E82C23">
            <w:pPr>
              <w:pStyle w:val="a5"/>
              <w:ind w:left="0"/>
              <w:rPr>
                <w:rFonts w:ascii="Times New Roman" w:eastAsia="Times New Roman" w:hAnsi="Times New Roman" w:cs="Times New Roman"/>
                <w:sz w:val="24"/>
                <w:szCs w:val="24"/>
              </w:rPr>
            </w:pPr>
            <w:r w:rsidRPr="004972E8">
              <w:rPr>
                <w:rFonts w:ascii="Times New Roman" w:hAnsi="Times New Roman" w:cs="Times New Roman"/>
              </w:rPr>
              <w:t>Отработанная транспортёрная лента</w:t>
            </w:r>
          </w:p>
        </w:tc>
        <w:tc>
          <w:tcPr>
            <w:tcW w:w="2110" w:type="dxa"/>
          </w:tcPr>
          <w:p w14:paraId="32CFBA00" w14:textId="4DD6E45A" w:rsidR="00E82C23" w:rsidRPr="00657E24" w:rsidRDefault="00E82C23" w:rsidP="00E82C23">
            <w:pPr>
              <w:pStyle w:val="a5"/>
              <w:ind w:left="0"/>
              <w:jc w:val="center"/>
              <w:rPr>
                <w:rFonts w:ascii="Times New Roman" w:eastAsia="Times New Roman" w:hAnsi="Times New Roman" w:cs="Times New Roman"/>
                <w:sz w:val="24"/>
                <w:szCs w:val="24"/>
              </w:rPr>
            </w:pPr>
            <w:r w:rsidRPr="004972E8">
              <w:rPr>
                <w:rFonts w:ascii="Times New Roman" w:hAnsi="Times New Roman" w:cs="Times New Roman"/>
              </w:rPr>
              <w:t>1,0</w:t>
            </w:r>
          </w:p>
        </w:tc>
        <w:tc>
          <w:tcPr>
            <w:tcW w:w="2153" w:type="dxa"/>
          </w:tcPr>
          <w:p w14:paraId="661F6B16" w14:textId="0C2797CB" w:rsidR="00E82C23" w:rsidRPr="00657E24" w:rsidRDefault="00E82C23" w:rsidP="00E82C23">
            <w:pPr>
              <w:pStyle w:val="a5"/>
              <w:ind w:left="0"/>
              <w:jc w:val="center"/>
              <w:rPr>
                <w:rFonts w:ascii="Times New Roman" w:eastAsia="Times New Roman" w:hAnsi="Times New Roman" w:cs="Times New Roman"/>
                <w:sz w:val="24"/>
                <w:szCs w:val="24"/>
              </w:rPr>
            </w:pPr>
            <w:r w:rsidRPr="004972E8">
              <w:rPr>
                <w:rFonts w:ascii="Times New Roman" w:hAnsi="Times New Roman" w:cs="Times New Roman"/>
              </w:rPr>
              <w:t>1,0</w:t>
            </w:r>
          </w:p>
        </w:tc>
        <w:tc>
          <w:tcPr>
            <w:tcW w:w="1958" w:type="dxa"/>
          </w:tcPr>
          <w:p w14:paraId="5E5C2A12" w14:textId="77777777"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58AE9DCF" w14:textId="77777777" w:rsidTr="00897062">
        <w:trPr>
          <w:trHeight w:val="436"/>
        </w:trPr>
        <w:tc>
          <w:tcPr>
            <w:tcW w:w="2839" w:type="dxa"/>
          </w:tcPr>
          <w:p w14:paraId="36442CC6" w14:textId="480337DF" w:rsidR="00E82C23" w:rsidRPr="00657E24" w:rsidRDefault="00E82C23" w:rsidP="00E82C23">
            <w:pPr>
              <w:pStyle w:val="Web"/>
              <w:spacing w:before="0" w:after="0"/>
              <w:ind w:firstLine="0"/>
              <w:rPr>
                <w:rFonts w:ascii="Times New Roman" w:eastAsia="Times New Roman" w:hAnsi="Times New Roman"/>
                <w:sz w:val="24"/>
                <w:szCs w:val="24"/>
              </w:rPr>
            </w:pPr>
            <w:r w:rsidRPr="004972E8">
              <w:rPr>
                <w:rFonts w:ascii="Times New Roman" w:hAnsi="Times New Roman"/>
                <w:sz w:val="22"/>
                <w:szCs w:val="22"/>
              </w:rPr>
              <w:t xml:space="preserve">Лом черных металлов </w:t>
            </w:r>
          </w:p>
        </w:tc>
        <w:tc>
          <w:tcPr>
            <w:tcW w:w="2110" w:type="dxa"/>
          </w:tcPr>
          <w:p w14:paraId="70767088" w14:textId="3E83446C" w:rsidR="00E82C23" w:rsidRPr="00657E24" w:rsidRDefault="00E82C23" w:rsidP="00E82C23">
            <w:pPr>
              <w:pStyle w:val="a5"/>
              <w:ind w:left="0"/>
              <w:jc w:val="center"/>
              <w:rPr>
                <w:rFonts w:ascii="Times New Roman" w:eastAsia="Times New Roman" w:hAnsi="Times New Roman" w:cs="Times New Roman"/>
                <w:sz w:val="24"/>
                <w:szCs w:val="24"/>
              </w:rPr>
            </w:pPr>
            <w:r w:rsidRPr="004972E8">
              <w:rPr>
                <w:rFonts w:ascii="Times New Roman" w:hAnsi="Times New Roman" w:cs="Times New Roman"/>
              </w:rPr>
              <w:t>10,0</w:t>
            </w:r>
          </w:p>
        </w:tc>
        <w:tc>
          <w:tcPr>
            <w:tcW w:w="2153" w:type="dxa"/>
          </w:tcPr>
          <w:p w14:paraId="0AC811FD" w14:textId="65F7071C" w:rsidR="00E82C23" w:rsidRPr="00657E24" w:rsidRDefault="00E82C23" w:rsidP="00E82C23">
            <w:pPr>
              <w:pStyle w:val="a5"/>
              <w:ind w:left="0"/>
              <w:jc w:val="center"/>
              <w:rPr>
                <w:rFonts w:ascii="Times New Roman" w:eastAsia="Times New Roman" w:hAnsi="Times New Roman" w:cs="Times New Roman"/>
                <w:sz w:val="24"/>
                <w:szCs w:val="24"/>
              </w:rPr>
            </w:pPr>
            <w:r w:rsidRPr="004972E8">
              <w:rPr>
                <w:rFonts w:ascii="Times New Roman" w:hAnsi="Times New Roman" w:cs="Times New Roman"/>
              </w:rPr>
              <w:t>10,0</w:t>
            </w:r>
          </w:p>
        </w:tc>
        <w:tc>
          <w:tcPr>
            <w:tcW w:w="1958" w:type="dxa"/>
          </w:tcPr>
          <w:p w14:paraId="3866BEB3" w14:textId="77777777"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3B1723D2" w14:textId="77777777" w:rsidTr="00897062">
        <w:trPr>
          <w:trHeight w:val="20"/>
        </w:trPr>
        <w:tc>
          <w:tcPr>
            <w:tcW w:w="2839" w:type="dxa"/>
          </w:tcPr>
          <w:p w14:paraId="3DE904A9" w14:textId="4CE4B7FA" w:rsidR="00E82C23" w:rsidRPr="00657E24" w:rsidRDefault="00E82C23" w:rsidP="00E82C23">
            <w:pPr>
              <w:pStyle w:val="a5"/>
              <w:ind w:left="0"/>
              <w:rPr>
                <w:rFonts w:ascii="Times New Roman" w:eastAsia="Times New Roman" w:hAnsi="Times New Roman" w:cs="Times New Roman"/>
                <w:sz w:val="24"/>
                <w:szCs w:val="24"/>
              </w:rPr>
            </w:pPr>
            <w:r w:rsidRPr="004972E8">
              <w:rPr>
                <w:rFonts w:ascii="Times New Roman" w:hAnsi="Times New Roman" w:cs="Times New Roman"/>
              </w:rPr>
              <w:t>Отработанные металлические шары</w:t>
            </w:r>
          </w:p>
        </w:tc>
        <w:tc>
          <w:tcPr>
            <w:tcW w:w="2110" w:type="dxa"/>
          </w:tcPr>
          <w:p w14:paraId="2F64A7E7" w14:textId="7D72DC5D" w:rsidR="00E82C23" w:rsidRPr="00657E24" w:rsidRDefault="00E82C23" w:rsidP="00E82C23">
            <w:pPr>
              <w:pStyle w:val="a5"/>
              <w:ind w:left="0"/>
              <w:jc w:val="center"/>
              <w:rPr>
                <w:rFonts w:ascii="Times New Roman" w:eastAsia="Times New Roman" w:hAnsi="Times New Roman" w:cs="Times New Roman"/>
                <w:sz w:val="24"/>
                <w:szCs w:val="24"/>
              </w:rPr>
            </w:pPr>
            <w:r w:rsidRPr="004972E8">
              <w:rPr>
                <w:rFonts w:ascii="Times New Roman" w:hAnsi="Times New Roman" w:cs="Times New Roman"/>
              </w:rPr>
              <w:t>350,0</w:t>
            </w:r>
          </w:p>
        </w:tc>
        <w:tc>
          <w:tcPr>
            <w:tcW w:w="2153" w:type="dxa"/>
          </w:tcPr>
          <w:p w14:paraId="438A20F5" w14:textId="50D89822" w:rsidR="00E82C23" w:rsidRPr="00657E24" w:rsidRDefault="00E82C23" w:rsidP="00E82C23">
            <w:pPr>
              <w:pStyle w:val="a5"/>
              <w:ind w:left="0"/>
              <w:jc w:val="center"/>
              <w:rPr>
                <w:rFonts w:ascii="Times New Roman" w:eastAsia="Times New Roman" w:hAnsi="Times New Roman" w:cs="Times New Roman"/>
                <w:sz w:val="24"/>
                <w:szCs w:val="24"/>
              </w:rPr>
            </w:pPr>
            <w:r w:rsidRPr="004972E8">
              <w:rPr>
                <w:rFonts w:ascii="Times New Roman" w:hAnsi="Times New Roman" w:cs="Times New Roman"/>
              </w:rPr>
              <w:t>350,0</w:t>
            </w:r>
          </w:p>
        </w:tc>
        <w:tc>
          <w:tcPr>
            <w:tcW w:w="1958" w:type="dxa"/>
          </w:tcPr>
          <w:p w14:paraId="251F4141" w14:textId="77777777" w:rsidR="00E82C23" w:rsidRPr="00657E24" w:rsidRDefault="00E82C23" w:rsidP="00E82C23">
            <w:pPr>
              <w:pStyle w:val="a5"/>
              <w:ind w:left="0"/>
              <w:jc w:val="center"/>
              <w:rPr>
                <w:rFonts w:ascii="Times New Roman" w:eastAsia="Times New Roman" w:hAnsi="Times New Roman" w:cs="Times New Roman"/>
                <w:sz w:val="24"/>
                <w:szCs w:val="24"/>
              </w:rPr>
            </w:pPr>
            <w:r w:rsidRPr="00657E24">
              <w:rPr>
                <w:rFonts w:ascii="Times New Roman" w:eastAsia="Times New Roman" w:hAnsi="Times New Roman" w:cs="Times New Roman"/>
                <w:sz w:val="24"/>
                <w:szCs w:val="24"/>
              </w:rPr>
              <w:t>-</w:t>
            </w:r>
          </w:p>
        </w:tc>
      </w:tr>
      <w:tr w:rsidR="00E82C23" w:rsidRPr="00657E24" w14:paraId="294E78CB" w14:textId="77777777" w:rsidTr="00495ADE">
        <w:tc>
          <w:tcPr>
            <w:tcW w:w="2839" w:type="dxa"/>
          </w:tcPr>
          <w:p w14:paraId="392BC429" w14:textId="77777777" w:rsidR="00E82C23" w:rsidRPr="00657E24" w:rsidRDefault="00E82C23" w:rsidP="00E82C23">
            <w:pPr>
              <w:pStyle w:val="a5"/>
              <w:ind w:left="0"/>
              <w:jc w:val="center"/>
              <w:rPr>
                <w:rFonts w:ascii="Times New Roman" w:eastAsia="Times New Roman" w:hAnsi="Times New Roman" w:cs="Times New Roman"/>
                <w:b/>
                <w:bCs/>
                <w:sz w:val="24"/>
                <w:szCs w:val="24"/>
              </w:rPr>
            </w:pPr>
            <w:r w:rsidRPr="00657E24">
              <w:rPr>
                <w:rFonts w:ascii="Times New Roman" w:eastAsia="Times New Roman" w:hAnsi="Times New Roman" w:cs="Times New Roman"/>
                <w:b/>
                <w:bCs/>
                <w:sz w:val="24"/>
                <w:szCs w:val="24"/>
              </w:rPr>
              <w:t>Итого:</w:t>
            </w:r>
          </w:p>
        </w:tc>
        <w:tc>
          <w:tcPr>
            <w:tcW w:w="2110" w:type="dxa"/>
            <w:tcBorders>
              <w:top w:val="nil"/>
              <w:left w:val="nil"/>
              <w:bottom w:val="single" w:sz="8" w:space="0" w:color="auto"/>
              <w:right w:val="single" w:sz="8" w:space="0" w:color="auto"/>
            </w:tcBorders>
            <w:shd w:val="clear" w:color="auto" w:fill="auto"/>
            <w:vAlign w:val="center"/>
          </w:tcPr>
          <w:p w14:paraId="5F111AE8" w14:textId="69CDE287" w:rsidR="00E82C23" w:rsidRPr="00657E24" w:rsidRDefault="00E82C23" w:rsidP="00E82C23">
            <w:pPr>
              <w:pStyle w:val="a5"/>
              <w:ind w:left="0"/>
              <w:jc w:val="center"/>
              <w:rPr>
                <w:rFonts w:ascii="Times New Roman" w:eastAsia="Times New Roman" w:hAnsi="Times New Roman" w:cs="Times New Roman"/>
                <w:b/>
                <w:bCs/>
                <w:sz w:val="24"/>
                <w:szCs w:val="24"/>
              </w:rPr>
            </w:pPr>
            <w:r w:rsidRPr="00E82C23">
              <w:rPr>
                <w:rFonts w:ascii="Times New Roman" w:eastAsia="Times New Roman" w:hAnsi="Times New Roman" w:cs="Times New Roman"/>
                <w:b/>
                <w:bCs/>
                <w:lang w:eastAsia="ru-RU"/>
              </w:rPr>
              <w:t>367,889</w:t>
            </w:r>
          </w:p>
        </w:tc>
        <w:tc>
          <w:tcPr>
            <w:tcW w:w="2153" w:type="dxa"/>
            <w:tcBorders>
              <w:top w:val="nil"/>
              <w:left w:val="nil"/>
              <w:bottom w:val="single" w:sz="8" w:space="0" w:color="auto"/>
              <w:right w:val="single" w:sz="8" w:space="0" w:color="auto"/>
            </w:tcBorders>
            <w:shd w:val="clear" w:color="auto" w:fill="auto"/>
            <w:vAlign w:val="center"/>
          </w:tcPr>
          <w:p w14:paraId="2E421119" w14:textId="45270632" w:rsidR="00E82C23" w:rsidRPr="00657E24" w:rsidRDefault="00E82C23" w:rsidP="00E82C23">
            <w:pPr>
              <w:pStyle w:val="a5"/>
              <w:ind w:left="0"/>
              <w:jc w:val="center"/>
              <w:rPr>
                <w:rFonts w:ascii="Times New Roman" w:eastAsia="Times New Roman" w:hAnsi="Times New Roman" w:cs="Times New Roman"/>
                <w:b/>
                <w:bCs/>
                <w:sz w:val="24"/>
                <w:szCs w:val="24"/>
              </w:rPr>
            </w:pPr>
            <w:r w:rsidRPr="00E82C23">
              <w:rPr>
                <w:rFonts w:ascii="Times New Roman" w:eastAsia="Times New Roman" w:hAnsi="Times New Roman" w:cs="Times New Roman"/>
                <w:b/>
                <w:bCs/>
                <w:lang w:eastAsia="ru-RU"/>
              </w:rPr>
              <w:t>367,889</w:t>
            </w:r>
          </w:p>
        </w:tc>
        <w:tc>
          <w:tcPr>
            <w:tcW w:w="1958" w:type="dxa"/>
            <w:tcBorders>
              <w:top w:val="nil"/>
              <w:left w:val="nil"/>
              <w:bottom w:val="single" w:sz="8" w:space="0" w:color="auto"/>
              <w:right w:val="single" w:sz="8" w:space="0" w:color="auto"/>
            </w:tcBorders>
            <w:shd w:val="clear" w:color="auto" w:fill="auto"/>
            <w:vAlign w:val="center"/>
          </w:tcPr>
          <w:p w14:paraId="3796A541" w14:textId="20513DD3" w:rsidR="00E82C23" w:rsidRPr="00657E24" w:rsidRDefault="00E82C23" w:rsidP="00E82C23">
            <w:pPr>
              <w:pStyle w:val="a5"/>
              <w:ind w:left="0"/>
              <w:jc w:val="center"/>
              <w:rPr>
                <w:rFonts w:ascii="Times New Roman" w:eastAsia="Times New Roman" w:hAnsi="Times New Roman" w:cs="Times New Roman"/>
                <w:b/>
                <w:bCs/>
                <w:sz w:val="24"/>
                <w:szCs w:val="24"/>
              </w:rPr>
            </w:pPr>
          </w:p>
        </w:tc>
      </w:tr>
    </w:tbl>
    <w:p w14:paraId="732E5D20" w14:textId="77777777" w:rsidR="00AA1B65" w:rsidRPr="00657E24" w:rsidRDefault="00AA1B65" w:rsidP="004D01E6">
      <w:pPr>
        <w:spacing w:after="0" w:line="240" w:lineRule="auto"/>
        <w:jc w:val="both"/>
        <w:rPr>
          <w:rFonts w:ascii="Times New Roman" w:eastAsia="Times New Roman" w:hAnsi="Times New Roman" w:cs="Times New Roman"/>
          <w:sz w:val="24"/>
          <w:szCs w:val="24"/>
        </w:rPr>
      </w:pPr>
    </w:p>
    <w:p w14:paraId="1FC57E80" w14:textId="7CE54454" w:rsidR="00924184" w:rsidRPr="00657E24" w:rsidRDefault="00924184" w:rsidP="004D01E6">
      <w:pPr>
        <w:pStyle w:val="a5"/>
        <w:numPr>
          <w:ilvl w:val="0"/>
          <w:numId w:val="1"/>
        </w:numPr>
        <w:spacing w:after="0" w:line="240" w:lineRule="auto"/>
        <w:ind w:left="0" w:firstLine="851"/>
        <w:jc w:val="both"/>
        <w:rPr>
          <w:rFonts w:ascii="Times New Roman" w:eastAsia="Times New Roman" w:hAnsi="Times New Roman" w:cs="Times New Roman"/>
          <w:b/>
          <w:bCs/>
          <w:sz w:val="24"/>
          <w:szCs w:val="24"/>
        </w:rPr>
      </w:pPr>
      <w:bookmarkStart w:id="13" w:name="z285"/>
      <w:bookmarkEnd w:id="12"/>
      <w:r w:rsidRPr="00657E24">
        <w:rPr>
          <w:rFonts w:ascii="Times New Roman" w:eastAsia="Times New Roman" w:hAnsi="Times New Roman" w:cs="Times New Roman"/>
          <w:b/>
          <w:bCs/>
          <w:sz w:val="24"/>
          <w:szCs w:val="24"/>
        </w:rPr>
        <w:t>информация:</w:t>
      </w:r>
      <w:bookmarkStart w:id="14" w:name="z286"/>
      <w:bookmarkEnd w:id="13"/>
      <w:r w:rsidR="00EF2260" w:rsidRPr="00657E24">
        <w:rPr>
          <w:rFonts w:ascii="Times New Roman" w:eastAsia="Times New Roman" w:hAnsi="Times New Roman" w:cs="Times New Roman"/>
          <w:b/>
          <w:bCs/>
          <w:sz w:val="24"/>
          <w:szCs w:val="24"/>
        </w:rPr>
        <w:t xml:space="preserve"> </w:t>
      </w:r>
      <w:r w:rsidRPr="00657E24">
        <w:rPr>
          <w:rFonts w:ascii="Times New Roman" w:eastAsia="Times New Roman" w:hAnsi="Times New Roman" w:cs="Times New Roman"/>
          <w:b/>
          <w:bCs/>
          <w:sz w:val="24"/>
          <w:szCs w:val="24"/>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bookmarkStart w:id="15" w:name="z287"/>
      <w:bookmarkEnd w:id="14"/>
      <w:r w:rsidR="00EF2260" w:rsidRPr="00657E24">
        <w:rPr>
          <w:rFonts w:ascii="Times New Roman" w:eastAsia="Times New Roman" w:hAnsi="Times New Roman" w:cs="Times New Roman"/>
          <w:b/>
          <w:bCs/>
          <w:sz w:val="24"/>
          <w:szCs w:val="24"/>
        </w:rPr>
        <w:t xml:space="preserve"> </w:t>
      </w:r>
      <w:r w:rsidRPr="00657E24">
        <w:rPr>
          <w:rFonts w:ascii="Times New Roman" w:eastAsia="Times New Roman" w:hAnsi="Times New Roman" w:cs="Times New Roman"/>
          <w:b/>
          <w:bCs/>
          <w:sz w:val="24"/>
          <w:szCs w:val="24"/>
        </w:rPr>
        <w:t xml:space="preserve">о возможных существенных вредных воздействиях на окружающую среду, связанных с рисками возникновения аварий и опасных природных </w:t>
      </w:r>
      <w:r w:rsidRPr="00657E24">
        <w:rPr>
          <w:rFonts w:ascii="Times New Roman" w:eastAsia="Times New Roman" w:hAnsi="Times New Roman" w:cs="Times New Roman"/>
          <w:b/>
          <w:bCs/>
          <w:sz w:val="24"/>
          <w:szCs w:val="24"/>
        </w:rPr>
        <w:lastRenderedPageBreak/>
        <w:t>явлений;</w:t>
      </w:r>
      <w:bookmarkStart w:id="16" w:name="z288"/>
      <w:bookmarkEnd w:id="15"/>
      <w:r w:rsidR="00EF2260" w:rsidRPr="00657E24">
        <w:rPr>
          <w:rFonts w:ascii="Times New Roman" w:eastAsia="Times New Roman" w:hAnsi="Times New Roman" w:cs="Times New Roman"/>
          <w:b/>
          <w:bCs/>
          <w:sz w:val="24"/>
          <w:szCs w:val="24"/>
        </w:rPr>
        <w:t xml:space="preserve"> </w:t>
      </w:r>
      <w:r w:rsidRPr="00657E24">
        <w:rPr>
          <w:rFonts w:ascii="Times New Roman" w:eastAsia="Times New Roman" w:hAnsi="Times New Roman" w:cs="Times New Roman"/>
          <w:b/>
          <w:bCs/>
          <w:sz w:val="24"/>
          <w:szCs w:val="24"/>
        </w:rPr>
        <w:t>о мерах по предотвращению аварий и опасных природных явлений и ликвидации их последствий, включая оповещение населения</w:t>
      </w:r>
    </w:p>
    <w:p w14:paraId="4C342307" w14:textId="77777777" w:rsidR="00180C56" w:rsidRPr="00657E24" w:rsidRDefault="00180C56" w:rsidP="004D01E6">
      <w:pPr>
        <w:spacing w:after="0" w:line="240" w:lineRule="auto"/>
        <w:ind w:firstLine="851"/>
        <w:jc w:val="both"/>
        <w:rPr>
          <w:rFonts w:ascii="Times New Roman" w:eastAsia="Times New Roman" w:hAnsi="Times New Roman" w:cs="Times New Roman"/>
          <w:b/>
          <w:i/>
          <w:sz w:val="24"/>
          <w:szCs w:val="24"/>
          <w:lang w:eastAsia="ru-RU"/>
        </w:rPr>
      </w:pPr>
    </w:p>
    <w:p w14:paraId="6F7B4F74" w14:textId="77777777" w:rsidR="00AA1B65" w:rsidRPr="00657E24" w:rsidRDefault="00AA1B65" w:rsidP="004D01E6">
      <w:pPr>
        <w:spacing w:after="0" w:line="240" w:lineRule="auto"/>
        <w:jc w:val="both"/>
        <w:rPr>
          <w:rFonts w:ascii="Times New Roman" w:eastAsia="SimSun" w:hAnsi="Times New Roman" w:cs="Times New Roman"/>
          <w:b/>
          <w:bCs/>
          <w:i/>
          <w:iCs/>
          <w:sz w:val="24"/>
          <w:szCs w:val="24"/>
          <w:lang w:eastAsia="ru-RU"/>
        </w:rPr>
      </w:pPr>
      <w:r w:rsidRPr="00657E24">
        <w:rPr>
          <w:rFonts w:ascii="Times New Roman" w:eastAsia="SimSun" w:hAnsi="Times New Roman" w:cs="Times New Roman"/>
          <w:b/>
          <w:bCs/>
          <w:i/>
          <w:iCs/>
          <w:sz w:val="24"/>
          <w:szCs w:val="24"/>
          <w:lang w:eastAsia="ru-RU"/>
        </w:rPr>
        <w:t>Вероятность аварийных ситуаций, источники, виды, повторяемость, зона воздействия аварийных ситуаций</w:t>
      </w:r>
    </w:p>
    <w:p w14:paraId="68A40229" w14:textId="77777777" w:rsidR="00AA1B65" w:rsidRPr="00657E24" w:rsidRDefault="00AA1B65" w:rsidP="004D01E6">
      <w:pPr>
        <w:spacing w:after="0" w:line="240" w:lineRule="auto"/>
        <w:ind w:right="-142" w:firstLine="709"/>
        <w:jc w:val="both"/>
        <w:rPr>
          <w:rFonts w:ascii="Times New Roman" w:eastAsia="Times New Roman" w:hAnsi="Times New Roman" w:cs="Times New Roman"/>
          <w:b/>
          <w:bCs/>
          <w:iCs/>
          <w:sz w:val="24"/>
          <w:szCs w:val="24"/>
          <w:lang w:eastAsia="ru-RU"/>
        </w:rPr>
      </w:pPr>
      <w:r w:rsidRPr="00657E24">
        <w:rPr>
          <w:rFonts w:ascii="Times New Roman" w:eastAsia="Times New Roman" w:hAnsi="Times New Roman" w:cs="Times New Roman"/>
          <w:b/>
          <w:bCs/>
          <w:iCs/>
          <w:sz w:val="24"/>
          <w:szCs w:val="24"/>
          <w:lang w:eastAsia="ru-RU"/>
        </w:rPr>
        <w:t xml:space="preserve">Природные факторы воздействия </w:t>
      </w:r>
    </w:p>
    <w:p w14:paraId="76F3C3D2" w14:textId="77777777" w:rsidR="00AA1B65" w:rsidRPr="00657E24" w:rsidRDefault="00AA1B65" w:rsidP="004D01E6">
      <w:pPr>
        <w:spacing w:after="0" w:line="240" w:lineRule="auto"/>
        <w:ind w:right="-142" w:firstLine="709"/>
        <w:jc w:val="both"/>
        <w:rPr>
          <w:rFonts w:ascii="Times New Roman" w:eastAsia="Times New Roman" w:hAnsi="Times New Roman" w:cs="Times New Roman"/>
          <w:i/>
          <w:vanish/>
          <w:sz w:val="24"/>
          <w:szCs w:val="24"/>
          <w:lang w:eastAsia="ru-RU"/>
        </w:rPr>
      </w:pPr>
      <w:r w:rsidRPr="00657E24">
        <w:rPr>
          <w:rFonts w:ascii="Times New Roman" w:eastAsia="Times New Roman" w:hAnsi="Times New Roman" w:cs="Times New Roman"/>
          <w:sz w:val="24"/>
          <w:szCs w:val="24"/>
          <w:lang w:eastAsia="ru-RU"/>
        </w:rPr>
        <w:t>Под природными факторами понимаются разрушительные явления, вызванные природно-климатическими условиями, которые не контролируются человеком. При возникновении</w:t>
      </w:r>
      <w:bookmarkStart w:id="17" w:name="_Toc444638205"/>
      <w:bookmarkStart w:id="18" w:name="_Toc444638323"/>
      <w:bookmarkStart w:id="19" w:name="_Toc444638432"/>
      <w:bookmarkStart w:id="20" w:name="_Toc444638541"/>
      <w:bookmarkEnd w:id="17"/>
      <w:bookmarkEnd w:id="18"/>
      <w:bookmarkEnd w:id="19"/>
      <w:bookmarkEnd w:id="20"/>
      <w:r w:rsidRPr="00657E24">
        <w:rPr>
          <w:rFonts w:ascii="Times New Roman" w:eastAsia="Times New Roman" w:hAnsi="Times New Roman" w:cs="Times New Roman"/>
          <w:sz w:val="24"/>
          <w:szCs w:val="24"/>
          <w:lang w:eastAsia="ru-RU"/>
        </w:rPr>
        <w:t xml:space="preserve"> </w:t>
      </w:r>
    </w:p>
    <w:p w14:paraId="00AC42D5"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xml:space="preserve">природной чрезвычайной ситуации возникает опасность саморазрушения окружающей среды. </w:t>
      </w:r>
    </w:p>
    <w:p w14:paraId="6B8C9C73"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xml:space="preserve">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 </w:t>
      </w:r>
    </w:p>
    <w:p w14:paraId="0C5AD507"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К природным факторам относятся:</w:t>
      </w:r>
    </w:p>
    <w:p w14:paraId="13AB261E"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землетрясения;</w:t>
      </w:r>
    </w:p>
    <w:p w14:paraId="27E205B2"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неблагоприятные метеоусловия (ураганные ветры).</w:t>
      </w:r>
    </w:p>
    <w:p w14:paraId="25014B5E" w14:textId="77777777" w:rsidR="00AA1B65" w:rsidRPr="00657E24" w:rsidRDefault="00AA1B65" w:rsidP="004D01E6">
      <w:pPr>
        <w:spacing w:after="0" w:line="240" w:lineRule="auto"/>
        <w:ind w:right="-142"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
          <w:sz w:val="24"/>
          <w:szCs w:val="24"/>
          <w:lang w:eastAsia="ru-RU"/>
        </w:rPr>
        <w:t>Сейсмическая активность</w:t>
      </w:r>
      <w:r w:rsidRPr="00657E24">
        <w:rPr>
          <w:rFonts w:ascii="Times New Roman" w:eastAsia="Times New Roman" w:hAnsi="Times New Roman" w:cs="Times New Roman"/>
          <w:b/>
          <w:i/>
          <w:sz w:val="24"/>
          <w:szCs w:val="24"/>
          <w:lang w:eastAsia="ru-RU"/>
        </w:rPr>
        <w:t>.</w:t>
      </w:r>
      <w:r w:rsidRPr="00657E24">
        <w:rPr>
          <w:rFonts w:ascii="Times New Roman" w:eastAsia="Times New Roman" w:hAnsi="Times New Roman" w:cs="Times New Roman"/>
          <w:bCs/>
          <w:iCs/>
          <w:sz w:val="24"/>
          <w:szCs w:val="24"/>
          <w:lang w:eastAsia="ru-RU"/>
        </w:rPr>
        <w:t xml:space="preserve"> Землетрясения возникают неожиданно и, хотя продолжительность главного толчка не превышает нескольких секунд, его последствия бывают трагическими. Предупредить начало землетрясения точно в настоящее время еще невозможно. Прогноз его оправдывается в 80 случаях и носит ориентировочный характер.  </w:t>
      </w:r>
    </w:p>
    <w:p w14:paraId="3DB5167D" w14:textId="77777777" w:rsidR="00AA1B65" w:rsidRPr="00657E24" w:rsidRDefault="00AA1B65" w:rsidP="004D01E6">
      <w:pPr>
        <w:spacing w:after="0" w:line="240" w:lineRule="auto"/>
        <w:ind w:firstLine="851"/>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Район по СП РК 2.03-30-2017 по карте сейсмического зонирования ОСЗ-2475 расположен в зоне с сейсмической опасностью - 5 (пять) баллов, по карте сейсмического зонирования ОСЗ-22475 расположен в зоне с сейсмической опасностью - 6 (шесть) баллов.</w:t>
      </w:r>
    </w:p>
    <w:p w14:paraId="672C7BDF"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bCs/>
          <w:i/>
          <w:sz w:val="24"/>
          <w:szCs w:val="24"/>
          <w:lang w:eastAsia="ru-RU"/>
        </w:rPr>
        <w:t>Неблагоприятные метеоусловия</w:t>
      </w:r>
      <w:r w:rsidRPr="00657E24">
        <w:rPr>
          <w:rFonts w:ascii="Times New Roman" w:eastAsia="Times New Roman" w:hAnsi="Times New Roman" w:cs="Times New Roman"/>
          <w:b/>
          <w:i/>
          <w:sz w:val="24"/>
          <w:szCs w:val="24"/>
          <w:lang w:eastAsia="ru-RU"/>
        </w:rPr>
        <w:t xml:space="preserve">. </w:t>
      </w:r>
      <w:r w:rsidRPr="00657E24">
        <w:rPr>
          <w:rFonts w:ascii="Times New Roman" w:eastAsia="Times New Roman" w:hAnsi="Times New Roman" w:cs="Times New Roman"/>
          <w:sz w:val="24"/>
          <w:szCs w:val="24"/>
          <w:lang w:eastAsia="ru-RU"/>
        </w:rPr>
        <w:t xml:space="preserve">В результате неблагоприятных метеоусловий, таких как </w:t>
      </w:r>
      <w:r w:rsidRPr="00657E24">
        <w:rPr>
          <w:rFonts w:ascii="Times New Roman" w:eastAsia="Arial Unicode MS" w:hAnsi="Times New Roman" w:cs="Times New Roman"/>
          <w:sz w:val="24"/>
          <w:szCs w:val="24"/>
          <w:lang w:eastAsia="ko-KR"/>
        </w:rPr>
        <w:t xml:space="preserve">сильные </w:t>
      </w:r>
      <w:r w:rsidRPr="00657E24">
        <w:rPr>
          <w:rFonts w:ascii="Times New Roman" w:eastAsia="Times New Roman" w:hAnsi="Times New Roman" w:cs="Times New Roman"/>
          <w:sz w:val="24"/>
          <w:szCs w:val="24"/>
          <w:lang w:eastAsia="ru-RU"/>
        </w:rPr>
        <w:t>ураганные ветры, повышенные атмосферные осадки, могут произойти частичные повреждения оборудования, кабельных линий электричества (ЛЭП) на территории промышленной площадки.</w:t>
      </w:r>
    </w:p>
    <w:p w14:paraId="3098F846"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xml:space="preserve">Климат района, находящегося в глубине </w:t>
      </w:r>
      <w:r w:rsidRPr="00657E24">
        <w:rPr>
          <w:rFonts w:ascii="Times New Roman" w:eastAsia="Times New Roman" w:hAnsi="Times New Roman" w:cs="Times New Roman"/>
          <w:sz w:val="24"/>
          <w:szCs w:val="24"/>
          <w:lang w:val="kk-KZ" w:eastAsia="ru-RU"/>
        </w:rPr>
        <w:t xml:space="preserve">Евроазиатского </w:t>
      </w:r>
      <w:r w:rsidRPr="00657E24">
        <w:rPr>
          <w:rFonts w:ascii="Times New Roman" w:eastAsia="Times New Roman" w:hAnsi="Times New Roman" w:cs="Times New Roman"/>
          <w:sz w:val="24"/>
          <w:szCs w:val="24"/>
          <w:lang w:eastAsia="ru-RU"/>
        </w:rPr>
        <w:t xml:space="preserve">материка, является резко континентальным, с жарким сухим летом и холодной малоснежной зимой. </w:t>
      </w:r>
    </w:p>
    <w:p w14:paraId="77795C3C"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Для территории проектируемых работ зимой характерны сильные ветр</w:t>
      </w:r>
      <w:r w:rsidRPr="00657E24">
        <w:rPr>
          <w:rFonts w:ascii="Times New Roman" w:eastAsia="Times New Roman" w:hAnsi="Times New Roman" w:cs="Times New Roman"/>
          <w:sz w:val="24"/>
          <w:szCs w:val="24"/>
          <w:lang w:val="kk-KZ" w:eastAsia="ru-RU"/>
        </w:rPr>
        <w:t>ы.</w:t>
      </w:r>
      <w:r w:rsidRPr="00657E24">
        <w:rPr>
          <w:rFonts w:ascii="Times New Roman" w:eastAsia="Times New Roman" w:hAnsi="Times New Roman" w:cs="Times New Roman"/>
          <w:sz w:val="24"/>
          <w:szCs w:val="24"/>
          <w:lang w:eastAsia="ru-RU"/>
        </w:rPr>
        <w:t xml:space="preserve"> Скорость ветра повторяемость которой 5%, составляет 7 м/с. При проектировании и обустройству проектируемых объектов были приняты упреждающие меры для недопущения неблагоприятных ситуаций.</w:t>
      </w:r>
    </w:p>
    <w:p w14:paraId="05D45C97" w14:textId="77777777" w:rsidR="00AA1B65" w:rsidRPr="00657E24" w:rsidRDefault="00AA1B65" w:rsidP="004D01E6">
      <w:pPr>
        <w:spacing w:after="0" w:line="240" w:lineRule="auto"/>
        <w:ind w:right="-142" w:firstLine="709"/>
        <w:jc w:val="both"/>
        <w:rPr>
          <w:rFonts w:ascii="Times New Roman" w:eastAsia="Times New Roman" w:hAnsi="Times New Roman" w:cs="Times New Roman"/>
          <w:b/>
          <w:iCs/>
          <w:sz w:val="24"/>
          <w:szCs w:val="24"/>
          <w:lang w:eastAsia="ru-RU"/>
        </w:rPr>
      </w:pPr>
      <w:bookmarkStart w:id="21" w:name="_Toc444638550"/>
      <w:r w:rsidRPr="00657E24">
        <w:rPr>
          <w:rFonts w:ascii="Times New Roman" w:eastAsia="Times New Roman" w:hAnsi="Times New Roman" w:cs="Times New Roman"/>
          <w:b/>
          <w:iCs/>
          <w:sz w:val="24"/>
          <w:szCs w:val="24"/>
          <w:lang w:eastAsia="ru-RU"/>
        </w:rPr>
        <w:t>Антропогенные факторы</w:t>
      </w:r>
      <w:bookmarkEnd w:id="21"/>
      <w:r w:rsidRPr="00657E24">
        <w:rPr>
          <w:rFonts w:ascii="Times New Roman" w:eastAsia="Times New Roman" w:hAnsi="Times New Roman" w:cs="Times New Roman"/>
          <w:b/>
          <w:iCs/>
          <w:sz w:val="24"/>
          <w:szCs w:val="24"/>
          <w:lang w:eastAsia="ru-RU"/>
        </w:rPr>
        <w:t xml:space="preserve"> воздействия</w:t>
      </w:r>
    </w:p>
    <w:p w14:paraId="3EF0CAD2"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Под антропогенными факторами понимаются быстрые разрушительные изменения окружающей среды, обусловленные деятельностью человека или созданных им технических устройств и производств. Как правило, аварийные ситуации возникают вследствие нарушения регламента работы оборудования или норм его эксплуатации.</w:t>
      </w:r>
    </w:p>
    <w:p w14:paraId="36A1BC72"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xml:space="preserve">К антропогенным факторам относятся факторы производственной среды и трудового процесса.  </w:t>
      </w:r>
    </w:p>
    <w:p w14:paraId="75C7394D"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xml:space="preserve">Трендовые показатели свидетельствуют: в то время как число природных катастроф при небольших колебаниях по годам в целом остается неизменным, техногенные аварии за последние пять лет резко умножились.  </w:t>
      </w:r>
    </w:p>
    <w:p w14:paraId="76EE41A5"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Возможные техногенные аварии, которые могут быть можно разделить на следующие категории:</w:t>
      </w:r>
    </w:p>
    <w:p w14:paraId="2D594EC1"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аварийные ситуации  с автотранспортной техникой;</w:t>
      </w:r>
    </w:p>
    <w:p w14:paraId="562F06AC"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воздействие электрического тока кабельных линий.</w:t>
      </w:r>
    </w:p>
    <w:p w14:paraId="651FD60A" w14:textId="4AA5D3BE"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i/>
          <w:sz w:val="24"/>
          <w:szCs w:val="24"/>
          <w:lang w:eastAsia="ru-RU"/>
        </w:rPr>
        <w:t xml:space="preserve">Аварийные ситуации с автотранспортной техникой. </w:t>
      </w:r>
      <w:r w:rsidRPr="00657E24">
        <w:rPr>
          <w:rFonts w:ascii="Times New Roman" w:eastAsia="Times New Roman" w:hAnsi="Times New Roman" w:cs="Times New Roman"/>
          <w:sz w:val="24"/>
          <w:szCs w:val="24"/>
          <w:lang w:eastAsia="ru-RU"/>
        </w:rPr>
        <w:t xml:space="preserve">Согласно проектным данным для проведения работ будет использован грузовой автотранспорт и автотракторная техника  на дизельном топливе. </w:t>
      </w:r>
    </w:p>
    <w:p w14:paraId="11632A82"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xml:space="preserve">Причины транспортных происшествий могут быть нарушения правил дорожного движения, техническая неисправность автомобиля, превышение скорости движения, недостаточная подготовка лиц, управляющих автомобилями, слабая их реакция, низкая эмоциональная устойчивость. </w:t>
      </w:r>
    </w:p>
    <w:p w14:paraId="24626DC8" w14:textId="77777777" w:rsidR="00AA1B65" w:rsidRPr="00657E24" w:rsidRDefault="00AA1B65" w:rsidP="004D01E6">
      <w:pPr>
        <w:spacing w:after="0" w:line="240" w:lineRule="auto"/>
        <w:ind w:right="-142" w:firstLine="709"/>
        <w:jc w:val="both"/>
        <w:rPr>
          <w:rFonts w:ascii="Times New Roman" w:eastAsia="Times New Roman" w:hAnsi="Times New Roman" w:cs="Times New Roman"/>
          <w:spacing w:val="-2"/>
          <w:sz w:val="24"/>
          <w:szCs w:val="24"/>
          <w:lang w:eastAsia="ru-RU"/>
        </w:rPr>
      </w:pPr>
      <w:r w:rsidRPr="00657E24">
        <w:rPr>
          <w:rFonts w:ascii="Times New Roman" w:eastAsia="Times New Roman" w:hAnsi="Times New Roman" w:cs="Times New Roman"/>
          <w:spacing w:val="-2"/>
          <w:sz w:val="24"/>
          <w:szCs w:val="24"/>
          <w:lang w:eastAsia="ru-RU"/>
        </w:rPr>
        <w:lastRenderedPageBreak/>
        <w:t xml:space="preserve">Выезд транспорта в неисправном виде, или опрокидывание транспорта может привести к возникновению аварий и, как следствие, к утечке топлива, химически опасных реагентов. </w:t>
      </w:r>
    </w:p>
    <w:p w14:paraId="6F1A601B" w14:textId="77777777" w:rsidR="00AA1B65" w:rsidRPr="00657E24" w:rsidRDefault="00AA1B65" w:rsidP="004D01E6">
      <w:pPr>
        <w:spacing w:after="0" w:line="240" w:lineRule="auto"/>
        <w:ind w:right="-142" w:firstLine="709"/>
        <w:jc w:val="both"/>
        <w:rPr>
          <w:rFonts w:ascii="Times New Roman" w:eastAsia="Times New Roman" w:hAnsi="Times New Roman" w:cs="Times New Roman"/>
          <w:i/>
          <w:sz w:val="24"/>
          <w:szCs w:val="24"/>
          <w:lang w:eastAsia="ru-RU"/>
        </w:rPr>
      </w:pPr>
      <w:r w:rsidRPr="00657E24">
        <w:rPr>
          <w:rFonts w:ascii="Times New Roman" w:eastAsia="Times New Roman" w:hAnsi="Times New Roman" w:cs="Times New Roman"/>
          <w:bCs/>
          <w:iCs/>
          <w:sz w:val="24"/>
          <w:szCs w:val="24"/>
          <w:lang w:eastAsia="ru-RU"/>
        </w:rPr>
        <w:t>Утечка топлива</w:t>
      </w:r>
      <w:r w:rsidRPr="00657E24">
        <w:rPr>
          <w:rFonts w:ascii="Times New Roman" w:eastAsia="Times New Roman" w:hAnsi="Times New Roman" w:cs="Times New Roman"/>
          <w:sz w:val="24"/>
          <w:szCs w:val="24"/>
          <w:lang w:eastAsia="ru-RU"/>
        </w:rPr>
        <w:t xml:space="preserve"> может привести к загрязнению почвенно-растительного покрова, поверхностных и подземных вод горюче смазочными материалами. Площадь такого загрязнения небольшая. </w:t>
      </w:r>
    </w:p>
    <w:p w14:paraId="61E5CC77"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Рассмотрим модель возникновения следующей ситуации: в результате аварии произошла утечка топлива из бака автомобиля. Ориентировочно заправка автотранспорта составляет 50 литров. Ориентировочная площадь загрязнения в этом случае составит 4 м</w:t>
      </w:r>
      <w:r w:rsidRPr="00657E24">
        <w:rPr>
          <w:rFonts w:ascii="Times New Roman" w:eastAsia="Times New Roman" w:hAnsi="Times New Roman" w:cs="Times New Roman"/>
          <w:sz w:val="24"/>
          <w:szCs w:val="24"/>
          <w:vertAlign w:val="superscript"/>
          <w:lang w:eastAsia="ru-RU"/>
        </w:rPr>
        <w:t>2</w:t>
      </w:r>
      <w:r w:rsidRPr="00657E24">
        <w:rPr>
          <w:rFonts w:ascii="Times New Roman" w:eastAsia="Times New Roman" w:hAnsi="Times New Roman" w:cs="Times New Roman"/>
          <w:sz w:val="24"/>
          <w:szCs w:val="24"/>
          <w:lang w:eastAsia="ru-RU"/>
        </w:rPr>
        <w:t>. Ориентировочная концентрация нефтеорганики, попавшей в окружающую среду, составит 0,04 т на 4 м</w:t>
      </w:r>
      <w:r w:rsidRPr="00657E24">
        <w:rPr>
          <w:rFonts w:ascii="Times New Roman" w:eastAsia="Times New Roman" w:hAnsi="Times New Roman" w:cs="Times New Roman"/>
          <w:sz w:val="24"/>
          <w:szCs w:val="24"/>
          <w:vertAlign w:val="superscript"/>
          <w:lang w:eastAsia="ru-RU"/>
        </w:rPr>
        <w:t>2</w:t>
      </w:r>
      <w:r w:rsidRPr="00657E24">
        <w:rPr>
          <w:rFonts w:ascii="Times New Roman" w:eastAsia="Times New Roman" w:hAnsi="Times New Roman" w:cs="Times New Roman"/>
          <w:sz w:val="24"/>
          <w:szCs w:val="24"/>
          <w:lang w:eastAsia="ru-RU"/>
        </w:rPr>
        <w:t xml:space="preserve"> или 0,01 т/м</w:t>
      </w:r>
      <w:r w:rsidRPr="00657E24">
        <w:rPr>
          <w:rFonts w:ascii="Times New Roman" w:eastAsia="Times New Roman" w:hAnsi="Times New Roman" w:cs="Times New Roman"/>
          <w:sz w:val="24"/>
          <w:szCs w:val="24"/>
          <w:vertAlign w:val="superscript"/>
          <w:lang w:eastAsia="ru-RU"/>
        </w:rPr>
        <w:t>2</w:t>
      </w:r>
      <w:r w:rsidRPr="00657E24">
        <w:rPr>
          <w:rFonts w:ascii="Times New Roman" w:eastAsia="Times New Roman" w:hAnsi="Times New Roman" w:cs="Times New Roman"/>
          <w:sz w:val="24"/>
          <w:szCs w:val="24"/>
          <w:lang w:eastAsia="ru-RU"/>
        </w:rPr>
        <w:t xml:space="preserve">. </w:t>
      </w:r>
    </w:p>
    <w:p w14:paraId="47E1D75C"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xml:space="preserve">Биологическое изучение влияния нефтяного загрязнения на различные свойства почвы в лабораторных условиях показало, что при содержании 100-200 т/га нефтеорганики происходит стимуляция жизнедеятельности всех групп микроорганизмов, при увеличении до 400-1000 т/га наблюдается ингибирование биологической активности, снижение роста и развития микроорганизмов.    </w:t>
      </w:r>
    </w:p>
    <w:p w14:paraId="3E0FAE00"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Характер воздействия: кратковременный. Вероятность возникновения данных чрезвычайных ситуаций незначительная. При своевременном реагировании и ликвидации последствий разлива топлива, произойдет только стимуляция жизнедеятельности микроорганизмов почвы, необратимого процесса нарушения морфологической структуры почвенного покрова не происходит.</w:t>
      </w:r>
    </w:p>
    <w:p w14:paraId="7A931E12" w14:textId="77777777" w:rsidR="00AA1B65" w:rsidRPr="00657E24" w:rsidRDefault="00AA1B65" w:rsidP="004D01E6">
      <w:pPr>
        <w:spacing w:after="0" w:line="240" w:lineRule="auto"/>
        <w:ind w:right="-142" w:firstLine="709"/>
        <w:jc w:val="both"/>
        <w:rPr>
          <w:rFonts w:ascii="Times New Roman" w:eastAsia="Times New Roman" w:hAnsi="Times New Roman" w:cs="Times New Roman"/>
          <w:spacing w:val="-2"/>
          <w:sz w:val="24"/>
          <w:szCs w:val="24"/>
          <w:lang w:eastAsia="ru-RU"/>
        </w:rPr>
      </w:pPr>
      <w:r w:rsidRPr="00657E24">
        <w:rPr>
          <w:rFonts w:ascii="Times New Roman" w:eastAsia="Times New Roman" w:hAnsi="Times New Roman" w:cs="Times New Roman"/>
          <w:i/>
          <w:spacing w:val="-2"/>
          <w:sz w:val="24"/>
          <w:szCs w:val="24"/>
          <w:lang w:eastAsia="ru-RU"/>
        </w:rPr>
        <w:t xml:space="preserve">Воздействие электрического тока кабельных линий. </w:t>
      </w:r>
      <w:r w:rsidRPr="00657E24">
        <w:rPr>
          <w:rFonts w:ascii="Times New Roman" w:eastAsia="Times New Roman" w:hAnsi="Times New Roman" w:cs="Times New Roman"/>
          <w:spacing w:val="-2"/>
          <w:sz w:val="24"/>
          <w:szCs w:val="24"/>
          <w:lang w:eastAsia="ru-RU"/>
        </w:rPr>
        <w:t xml:space="preserve">Для электроснабжения объектов предусматривается строительство воздушной линии электропередачи на напряжение 6 кВ. Высоковольтная линия электропередачи на напряжение 6 кВ выполняется на железобетонных опорах. </w:t>
      </w:r>
    </w:p>
    <w:p w14:paraId="78F5A434"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xml:space="preserve">Вопросы безопасных условий труда в электротехнических помещениях при обслуживании и ремонте электрооборудования решены в соответствии с «Правилами технической эксплуатации электроустановок потребителей и правилами техники безопасности при эксплуатации электроустановок потребителей», «Правилами устройства электроустановок».  </w:t>
      </w:r>
    </w:p>
    <w:p w14:paraId="02A94EEA"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Компановка оборудования, конструктивное выполнение его, монтаж токоведущих частей, ошиновка и установка изоляторов, несущие конструкции, изоляционные и другие минимальные расстояния выбраны таким образом, чтобы обеспечивалось безопасное обслуживание оборудования. Для защиты от попадания обслуживающего персонала под опасное для жизни напряжение предусматривается заземление всех металлических нетоковедущих электрооборудования. Для заземления используются металлические строительные конструкции технологического оборудования, зданий, трубопроводы. Металлические части оборудования присоединяются к внутреннему контуру заземления, составляющему с металлическими элементами здания и внешним контуром единую систему заземления. Общая сеть заземления выполняется путем непрерывного электрического соединения между собой заземляющих проводников и заземляющих жил кабелей. Общее сопротивление заземляющего устройства должно быть не более 4 Ом.</w:t>
      </w:r>
    </w:p>
    <w:p w14:paraId="34450967" w14:textId="77777777" w:rsidR="00AA1B65" w:rsidRPr="00657E24" w:rsidRDefault="00AA1B65" w:rsidP="004D01E6">
      <w:pPr>
        <w:tabs>
          <w:tab w:val="left" w:pos="0"/>
        </w:tabs>
        <w:spacing w:after="0" w:line="240" w:lineRule="auto"/>
        <w:ind w:right="-2" w:firstLine="709"/>
        <w:jc w:val="both"/>
        <w:rPr>
          <w:rFonts w:ascii="Times New Roman" w:eastAsia="Times New Roman" w:hAnsi="Times New Roman" w:cs="Times New Roman"/>
          <w:spacing w:val="-2"/>
          <w:sz w:val="24"/>
          <w:szCs w:val="24"/>
          <w:lang w:eastAsia="ru-RU"/>
        </w:rPr>
      </w:pPr>
      <w:r w:rsidRPr="00657E24">
        <w:rPr>
          <w:rFonts w:ascii="Times New Roman" w:eastAsia="Times New Roman" w:hAnsi="Times New Roman" w:cs="Times New Roman"/>
          <w:spacing w:val="-2"/>
          <w:sz w:val="24"/>
          <w:szCs w:val="24"/>
          <w:lang w:eastAsia="ru-RU"/>
        </w:rPr>
        <w:t>В процессе реализации проектируемых работ производство всех работ должно выполняться в строгом соответствии с проектной документацией и действующими нормами и правилами по технике безопасности.</w:t>
      </w:r>
    </w:p>
    <w:p w14:paraId="57867635" w14:textId="77777777" w:rsidR="00AA1B65" w:rsidRPr="00657E24" w:rsidRDefault="00AA1B65" w:rsidP="004D01E6">
      <w:pPr>
        <w:spacing w:after="0" w:line="240" w:lineRule="auto"/>
        <w:ind w:right="-142" w:firstLine="709"/>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 xml:space="preserve">При решении задач оптимального управления предприятием главным является необходимость принятия технических решений, обеспечивающих экологическую безопасность при функционировании производства. </w:t>
      </w:r>
    </w:p>
    <w:p w14:paraId="1F17FE3D" w14:textId="77777777" w:rsidR="00AA1B65" w:rsidRPr="00657E24" w:rsidRDefault="00AA1B65" w:rsidP="004D01E6">
      <w:pPr>
        <w:spacing w:after="0" w:line="240" w:lineRule="auto"/>
        <w:ind w:right="-142"/>
        <w:jc w:val="both"/>
        <w:rPr>
          <w:rFonts w:ascii="Times New Roman" w:eastAsia="Times New Roman" w:hAnsi="Times New Roman" w:cs="Times New Roman"/>
          <w:sz w:val="24"/>
          <w:szCs w:val="24"/>
          <w:highlight w:val="yellow"/>
          <w:lang w:eastAsia="ru-RU"/>
        </w:rPr>
      </w:pPr>
    </w:p>
    <w:p w14:paraId="76812161" w14:textId="77777777" w:rsidR="00AA1B65" w:rsidRPr="00657E24" w:rsidRDefault="00AA1B65" w:rsidP="004D01E6">
      <w:pPr>
        <w:spacing w:after="0" w:line="240" w:lineRule="auto"/>
        <w:ind w:right="-142" w:firstLine="709"/>
        <w:jc w:val="both"/>
        <w:rPr>
          <w:rFonts w:ascii="Times New Roman" w:eastAsia="Times New Roman" w:hAnsi="Times New Roman" w:cs="Times New Roman"/>
          <w:b/>
          <w:bCs/>
          <w:i/>
          <w:iCs/>
          <w:sz w:val="24"/>
          <w:szCs w:val="24"/>
          <w:lang w:eastAsia="ru-RU"/>
        </w:rPr>
      </w:pPr>
      <w:r w:rsidRPr="00657E24">
        <w:rPr>
          <w:rFonts w:ascii="Times New Roman" w:eastAsia="Times New Roman" w:hAnsi="Times New Roman" w:cs="Times New Roman"/>
          <w:b/>
          <w:bCs/>
          <w:i/>
          <w:iCs/>
          <w:sz w:val="24"/>
          <w:szCs w:val="24"/>
          <w:lang w:eastAsia="ru-RU"/>
        </w:rPr>
        <w:t xml:space="preserve">Технические решения по обеспечению безопасности </w:t>
      </w:r>
    </w:p>
    <w:p w14:paraId="271B6540" w14:textId="77777777" w:rsidR="00E82C23" w:rsidRPr="00E82C23" w:rsidRDefault="00E82C23" w:rsidP="00E82C23">
      <w:pPr>
        <w:spacing w:after="0" w:line="240" w:lineRule="auto"/>
        <w:ind w:right="-142" w:firstLine="709"/>
        <w:jc w:val="both"/>
        <w:rPr>
          <w:rFonts w:ascii="Times New Roman" w:eastAsia="Times New Roman" w:hAnsi="Times New Roman" w:cs="Times New Roman"/>
          <w:i/>
          <w:iCs/>
          <w:sz w:val="24"/>
          <w:szCs w:val="24"/>
          <w:lang w:eastAsia="ru-RU"/>
        </w:rPr>
      </w:pPr>
      <w:r w:rsidRPr="00E82C23">
        <w:rPr>
          <w:rFonts w:ascii="Times New Roman" w:eastAsia="Times New Roman" w:hAnsi="Times New Roman" w:cs="Times New Roman"/>
          <w:i/>
          <w:iCs/>
          <w:sz w:val="24"/>
          <w:szCs w:val="24"/>
          <w:lang w:eastAsia="ru-RU"/>
        </w:rPr>
        <w:t>1) Решения по исключению разгерметизации оборудования и предупреждению аварийных выбросов опасных веществ.</w:t>
      </w:r>
    </w:p>
    <w:p w14:paraId="61081367"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 xml:space="preserve">В целях исключения разгерметизации оборудования и предупреждению аварийных выбросов опасных веществ приняты следующие решения: </w:t>
      </w:r>
    </w:p>
    <w:p w14:paraId="0DDD3761"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lastRenderedPageBreak/>
        <w:t xml:space="preserve">- соответствие технологического режима работы оборудования и других производственных мощностей регламенту производства; </w:t>
      </w:r>
    </w:p>
    <w:p w14:paraId="7AA2395C"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 xml:space="preserve">- постоянный надзор за герметичностью фланцевых, резьбовых и других типов соединений технологического оборудования, в котором обращается опасное вещество (растворы цианида натрия, щелочи, метабисульфита натрия); </w:t>
      </w:r>
    </w:p>
    <w:p w14:paraId="3C7F764F"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 визуальный и измерительный контроль технологического оборудования, пульпопроводов, каналов и подводящих трубопроводов с целью обнаружения повреждений;</w:t>
      </w:r>
    </w:p>
    <w:p w14:paraId="00EA8028"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 контроль сварных соединений методами неразрушающего контроля.</w:t>
      </w:r>
    </w:p>
    <w:p w14:paraId="3F432EA3"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 xml:space="preserve">Меры, направленные на предотвращение разгерметизации оборудования и трубопроводов: </w:t>
      </w:r>
    </w:p>
    <w:p w14:paraId="0F60EE39"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 материалы, конструкция емкостей и трубопроводов рассчитаны на обеспечение прочности и надежной эксплуатации в рабочем диапазоне температуры и давления;</w:t>
      </w:r>
    </w:p>
    <w:p w14:paraId="149FB8D5"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 xml:space="preserve">- в качестве материалов для смесителей и емкостей для приготовления и кратковременного хранения водных растворов реагентов принята сталь нержавеющая; </w:t>
      </w:r>
    </w:p>
    <w:p w14:paraId="4E8278BA"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 xml:space="preserve">- для приготовления и перекачки концентрированных и разбавленных растворов соляной кислоты в отделении кислотной промывки применяются полимерные материалы; </w:t>
      </w:r>
    </w:p>
    <w:p w14:paraId="7E5E5DFE"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 xml:space="preserve">- емкости и трубопроводы оснащены предохранительными устройствами от повышения давления выше допустимого значения (предохранительными клапанами). </w:t>
      </w:r>
    </w:p>
    <w:p w14:paraId="0548E518"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 xml:space="preserve">Регулирование выбросов в атмосферу вредных веществ осуществляются организационно-техническими мероприятиями, которые включают: </w:t>
      </w:r>
    </w:p>
    <w:p w14:paraId="58897B18"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 осуществление постоянного контроля за состоянием атмосферного воздуха в производственных помещениях;</w:t>
      </w:r>
    </w:p>
    <w:p w14:paraId="2D443C75"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w:t>
      </w:r>
      <w:r w:rsidRPr="00E82C23">
        <w:rPr>
          <w:rFonts w:ascii="Times New Roman" w:eastAsia="Times New Roman" w:hAnsi="Times New Roman" w:cs="Times New Roman"/>
          <w:sz w:val="24"/>
          <w:szCs w:val="24"/>
          <w:lang w:eastAsia="ru-RU"/>
        </w:rPr>
        <w:tab/>
        <w:t>внедрение и обеспечение работоспособности автоматических систем предупреждения об опасности аварии;</w:t>
      </w:r>
    </w:p>
    <w:p w14:paraId="2DD02E32"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w:t>
      </w:r>
      <w:r w:rsidRPr="00E82C23">
        <w:rPr>
          <w:rFonts w:ascii="Times New Roman" w:eastAsia="Times New Roman" w:hAnsi="Times New Roman" w:cs="Times New Roman"/>
          <w:sz w:val="24"/>
          <w:szCs w:val="24"/>
          <w:lang w:eastAsia="ru-RU"/>
        </w:rPr>
        <w:tab/>
        <w:t>контроль за превышением температуры электрооборудования.</w:t>
      </w:r>
    </w:p>
    <w:p w14:paraId="2688F7E7" w14:textId="77777777" w:rsidR="00E82C23" w:rsidRPr="00E82C23" w:rsidRDefault="00E82C23" w:rsidP="00E82C23">
      <w:pPr>
        <w:spacing w:after="0" w:line="240" w:lineRule="auto"/>
        <w:ind w:right="-142" w:firstLine="709"/>
        <w:jc w:val="both"/>
        <w:rPr>
          <w:rFonts w:ascii="Times New Roman" w:eastAsia="Times New Roman" w:hAnsi="Times New Roman" w:cs="Times New Roman"/>
          <w:sz w:val="24"/>
          <w:szCs w:val="24"/>
          <w:lang w:eastAsia="ru-RU"/>
        </w:rPr>
      </w:pPr>
      <w:r w:rsidRPr="00E82C23">
        <w:rPr>
          <w:rFonts w:ascii="Times New Roman" w:eastAsia="Times New Roman" w:hAnsi="Times New Roman" w:cs="Times New Roman"/>
          <w:sz w:val="24"/>
          <w:szCs w:val="24"/>
          <w:lang w:eastAsia="ru-RU"/>
        </w:rPr>
        <w:t>Все технологическое оборудование ЗИФ (емкостные аппараты, фильтры, реакторы, теплообменное и насосное оборудование) выполнено из материалов, стойких к агрессии технологических сред, или имеет защитное покрытие.</w:t>
      </w:r>
    </w:p>
    <w:p w14:paraId="6F9B142F" w14:textId="77777777" w:rsidR="00E82C23" w:rsidRPr="00E82C23" w:rsidRDefault="00E82C23" w:rsidP="00E82C23">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spacing w:val="-2"/>
          <w:sz w:val="24"/>
          <w:szCs w:val="24"/>
          <w:lang w:eastAsia="ru-RU"/>
        </w:rPr>
      </w:pPr>
      <w:r w:rsidRPr="00E82C23">
        <w:rPr>
          <w:rFonts w:ascii="Times New Roman" w:eastAsia="Times New Roman" w:hAnsi="Times New Roman" w:cs="Times New Roman"/>
          <w:spacing w:val="-2"/>
          <w:sz w:val="24"/>
          <w:szCs w:val="24"/>
          <w:lang w:eastAsia="ru-RU"/>
        </w:rPr>
        <w:t xml:space="preserve">Для предотвращения попадания металла в дробилки, ленточные конвейера, питающие их рудой, оборудуются магнитными сепараторами, извлекателями, магнитными шайбами, специальными приспособлениями </w:t>
      </w:r>
    </w:p>
    <w:p w14:paraId="2B6242EA" w14:textId="77777777" w:rsidR="00E82C23" w:rsidRPr="00E82C23" w:rsidRDefault="00E82C23" w:rsidP="00E82C23">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spacing w:val="-2"/>
          <w:sz w:val="24"/>
          <w:szCs w:val="24"/>
          <w:lang w:eastAsia="ru-RU"/>
        </w:rPr>
      </w:pPr>
    </w:p>
    <w:p w14:paraId="73ADDDF3" w14:textId="77777777" w:rsidR="00E82C23" w:rsidRPr="00E82C23" w:rsidRDefault="00E82C23" w:rsidP="00E82C23">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i/>
          <w:iCs/>
          <w:spacing w:val="-2"/>
          <w:sz w:val="24"/>
          <w:szCs w:val="24"/>
          <w:lang w:eastAsia="ru-RU"/>
        </w:rPr>
      </w:pPr>
      <w:r w:rsidRPr="00E82C23">
        <w:rPr>
          <w:rFonts w:ascii="Times New Roman" w:eastAsia="Times New Roman" w:hAnsi="Times New Roman" w:cs="Times New Roman"/>
          <w:i/>
          <w:iCs/>
          <w:spacing w:val="-2"/>
          <w:sz w:val="24"/>
          <w:szCs w:val="24"/>
          <w:lang w:eastAsia="ru-RU"/>
        </w:rPr>
        <w:t>2) Решения, направленные на предупреждение развития промышленных аварий и локализацию выбросов опасных веществ:</w:t>
      </w:r>
    </w:p>
    <w:p w14:paraId="7028B666" w14:textId="77777777" w:rsidR="00E82C23" w:rsidRPr="00E82C23" w:rsidRDefault="00E82C23" w:rsidP="00E82C23">
      <w:pPr>
        <w:widowControl w:val="0"/>
        <w:shd w:val="clear" w:color="auto" w:fill="FFFFFF"/>
        <w:autoSpaceDE w:val="0"/>
        <w:autoSpaceDN w:val="0"/>
        <w:adjustRightInd w:val="0"/>
        <w:spacing w:after="0" w:line="240" w:lineRule="auto"/>
        <w:ind w:left="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К мероприятиям по предупреждению и предотвращению аварийных ситуаций относятся: -</w:t>
      </w:r>
      <w:r w:rsidRPr="00E82C23">
        <w:rPr>
          <w:rFonts w:ascii="Times New Roman" w:eastAsia="Times New Roman" w:hAnsi="Times New Roman" w:cs="Times New Roman"/>
          <w:bCs/>
          <w:iCs/>
          <w:sz w:val="24"/>
          <w:szCs w:val="24"/>
          <w:lang w:eastAsia="ru-RU"/>
        </w:rPr>
        <w:tab/>
        <w:t>ведение технологического процесса в соответствии с регламентом;</w:t>
      </w:r>
    </w:p>
    <w:p w14:paraId="64EA6276"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w:t>
      </w:r>
      <w:r w:rsidRPr="00E82C23">
        <w:rPr>
          <w:rFonts w:ascii="Times New Roman" w:eastAsia="Times New Roman" w:hAnsi="Times New Roman" w:cs="Times New Roman"/>
          <w:bCs/>
          <w:iCs/>
          <w:sz w:val="24"/>
          <w:szCs w:val="24"/>
          <w:lang w:eastAsia="ru-RU"/>
        </w:rPr>
        <w:tab/>
        <w:t>автоматизация и контроль параметров процесса с постоянным мониторингом;</w:t>
      </w:r>
    </w:p>
    <w:p w14:paraId="0ED02901"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w:t>
      </w:r>
      <w:r w:rsidRPr="00E82C23">
        <w:rPr>
          <w:rFonts w:ascii="Times New Roman" w:eastAsia="Times New Roman" w:hAnsi="Times New Roman" w:cs="Times New Roman"/>
          <w:bCs/>
          <w:iCs/>
          <w:sz w:val="24"/>
          <w:szCs w:val="24"/>
          <w:lang w:eastAsia="ru-RU"/>
        </w:rPr>
        <w:tab/>
        <w:t>регулярный осмотр оборудования и аспирационных воздуховодов, выполнение ремонтных работ в соответствии с графиком планово-предупредительных работ.</w:t>
      </w:r>
    </w:p>
    <w:p w14:paraId="62C1C090"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xml:space="preserve">Меры по ограничению, локализации и дальнейшей утилизации выбросов опасных веществ:  </w:t>
      </w:r>
    </w:p>
    <w:p w14:paraId="3E052CCE"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xml:space="preserve">- воздух, удаляемый вытяжными вентиляционными системами, перед выпуском в атмосферу очищается от токсичных веществ до содержаний, не превышающих предельно-допустимых концентраций;  </w:t>
      </w:r>
    </w:p>
    <w:p w14:paraId="6794A22A"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xml:space="preserve">- полы ЗИФ (в том числе под емкостями и оборудованием) имеют уклон в сторону дренажных каналов и зумпфов, исключающих скопление растворов пульпы. Дренажная система полов, состоящая из каналов и зумпфов с насосами, обеспечивает сбор всех стоков и их возврат в технологический процесс; </w:t>
      </w:r>
    </w:p>
    <w:p w14:paraId="4C1E2276"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в технологической схеме ЗИФ предусмотрен полный замкнутый цикл по использованию водных ресурсов и исключен сброс растворов в окружающие водоёмы.</w:t>
      </w:r>
    </w:p>
    <w:p w14:paraId="3B1CF6B6"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p>
    <w:p w14:paraId="613188E5"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sz w:val="24"/>
          <w:szCs w:val="24"/>
          <w:lang w:eastAsia="ru-RU"/>
        </w:rPr>
      </w:pPr>
      <w:r w:rsidRPr="00E82C23">
        <w:rPr>
          <w:rFonts w:ascii="Times New Roman" w:eastAsia="Times New Roman" w:hAnsi="Times New Roman" w:cs="Times New Roman"/>
          <w:bCs/>
          <w:i/>
          <w:sz w:val="24"/>
          <w:szCs w:val="24"/>
          <w:lang w:eastAsia="ru-RU"/>
        </w:rPr>
        <w:t>3) Решения по обеспечению взрывопожаробезопасности.</w:t>
      </w:r>
    </w:p>
    <w:p w14:paraId="445D9ECB"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xml:space="preserve">Взрывопожаробезопасность на промышленном объекте достигается соблюдением </w:t>
      </w:r>
      <w:r w:rsidRPr="00E82C23">
        <w:rPr>
          <w:rFonts w:ascii="Times New Roman" w:eastAsia="Times New Roman" w:hAnsi="Times New Roman" w:cs="Times New Roman"/>
          <w:bCs/>
          <w:iCs/>
          <w:sz w:val="24"/>
          <w:szCs w:val="24"/>
          <w:lang w:eastAsia="ru-RU"/>
        </w:rPr>
        <w:lastRenderedPageBreak/>
        <w:t xml:space="preserve">технологических режимов при эксплуатации оборудования, общих правил и инструкций по безопасности труда и пожарной безопасности, в том числе выполнением следующих мероприятий:  </w:t>
      </w:r>
    </w:p>
    <w:p w14:paraId="56A1B746"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своевременный осмотр и техническое обслуживание оборудования;</w:t>
      </w:r>
    </w:p>
    <w:p w14:paraId="1500D6FE"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применение технологических процессов приёма, использования,</w:t>
      </w:r>
    </w:p>
    <w:p w14:paraId="5C448A97"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xml:space="preserve">- проверка срабатывания устройств технологических защит, блокировок и действия сигнализации; </w:t>
      </w:r>
    </w:p>
    <w:p w14:paraId="4C85A529"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обучение работников правилам пожарной безопасности.</w:t>
      </w:r>
    </w:p>
    <w:p w14:paraId="3E1DFBB9"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xml:space="preserve">В целях предотвращения возникновения очага возгорания и взрыва на объекте проводятся следующие мероприятия: </w:t>
      </w:r>
    </w:p>
    <w:p w14:paraId="1F4EBC47"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xml:space="preserve">- Для обеспечения взрывопожаробезопасности во всех взрывопожароопасных местах запрещается курение, разведение открытых огней, работы производятся искронепроводящим инструментом. Во всех взрывопожароопасных помещениях установлена принудительная вентиляция, взрыво-пожаро-безопасное освещение. </w:t>
      </w:r>
    </w:p>
    <w:p w14:paraId="2A99C1FE"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xml:space="preserve">Весь рабочий персонал несет ответственность за соблюдение пожарной безопасности в ходе эксплуатации и в ходе ремонтных и аварийно-восстановительных работ.  </w:t>
      </w:r>
    </w:p>
    <w:p w14:paraId="67B3EAB6"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xml:space="preserve">Назначены ответственные лица за пожарную безопасность и за содержание в исправном состоянии первичных и стационарных средств пожаротушения.  </w:t>
      </w:r>
    </w:p>
    <w:p w14:paraId="7C404638" w14:textId="77777777" w:rsidR="00E82C23" w:rsidRPr="00E82C23" w:rsidRDefault="00E82C23" w:rsidP="00E82C23">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E82C23">
        <w:rPr>
          <w:rFonts w:ascii="Times New Roman" w:eastAsia="Times New Roman" w:hAnsi="Times New Roman" w:cs="Times New Roman"/>
          <w:bCs/>
          <w:iCs/>
          <w:sz w:val="24"/>
          <w:szCs w:val="24"/>
          <w:lang w:eastAsia="ru-RU"/>
        </w:rPr>
        <w:t xml:space="preserve">Все работники по эксплуатации и техническому обслуживанию периодически проходят подготовку, переподготовку и повышение квалификации, по вопросам промышленной и пожарной безопасности безопасности,  согласно Закона РК «О гражданской защите» в соответствии с Техническим регламентом «Общие требования к пожарной безопасности» от 23 июня 2017 года № 439 </w:t>
      </w:r>
    </w:p>
    <w:p w14:paraId="71FB71D1" w14:textId="77777777" w:rsidR="00E82C23" w:rsidRPr="00657E24" w:rsidRDefault="00E82C23" w:rsidP="00E82C2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p>
    <w:p w14:paraId="658C67DB"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sz w:val="24"/>
          <w:szCs w:val="24"/>
          <w:lang w:eastAsia="ru-RU"/>
        </w:rPr>
      </w:pPr>
      <w:r w:rsidRPr="00657E24">
        <w:rPr>
          <w:rFonts w:ascii="Times New Roman" w:eastAsia="Times New Roman" w:hAnsi="Times New Roman" w:cs="Times New Roman"/>
          <w:bCs/>
          <w:i/>
          <w:sz w:val="24"/>
          <w:szCs w:val="24"/>
          <w:lang w:eastAsia="ru-RU"/>
        </w:rPr>
        <w:t>4) Описание систем автоматического регулирования, блокировок, сигнализации.</w:t>
      </w:r>
    </w:p>
    <w:p w14:paraId="03AF9B6E"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Для контроля и управления ЗИФ оператор использует Систему диспетчерского контроля и сбора данных (SCADA) на базе компьютера (ПК). Зоны фабрики представлены графически на отдельных экранах. На каждом экране отображаются все приводы и контрольно-измерительные приборы (КИП), расположенные в данной зоне, с указанием состояния приводов и текущих значений данных контрольно-измерительных приборов. На экране SCADA представлена подробная информация обо всех значениях, состояниях приводов, аварийных сигналах или индикаторах, отображаемых на экране, а также раздел с описанием всех значений или параметров настройки, позволяющих оператору осуществлять контроль. </w:t>
      </w:r>
    </w:p>
    <w:p w14:paraId="02EA8123"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Как правило, оператор осуществляет пуск/остановку с помощью одного нажатия клавиши или кнопки мыши в системе SCADA. После этого ПЛК запускает или отключает приводы. В некоторых частях, таких как Водоснабжение, Реагенты, Регенерация и Плавильная, оператор либо запускает приводы по отдельности с помощью SCADA, либо включение приводов производится на месте. </w:t>
      </w:r>
    </w:p>
    <w:p w14:paraId="7968DBB3" w14:textId="204ABFF0"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Экран SCADA используется для контроля и управления мельницами, блокировкой электродвигателей и рабочим состоянием приводов. Различные зоны фабрики представлены графически на отдельных экранах. На каждом экране отображаются основное оборудование, клапаны и контрольно-измерительные приборы, расположенные в данной зоне. На том же экране указываются состояние приводов, клапанов и текущие контрольные значения контрольно-измерительных приборов. Аварийные сигналы появляются и отображаются в специально выделенной для этого части экрана. </w:t>
      </w:r>
    </w:p>
    <w:p w14:paraId="46C166E1"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В ячейках щита управления будут установлены средства блокировки каждого привода для технического обслуживания. </w:t>
      </w:r>
    </w:p>
    <w:p w14:paraId="04949218"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Краны и подъемные устройства с электрическим приводом оборудованы портативной клавишной панелью дистанционного управления, и при движении крана непрерывно звучит звуковая сирена.</w:t>
      </w:r>
    </w:p>
    <w:p w14:paraId="52B559B7"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2)Сценарии возможных аварий, инцидентов</w:t>
      </w:r>
    </w:p>
    <w:p w14:paraId="123FA7C3"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Сценарии возможных аварийных ситуаций определяются с точки зрения развития </w:t>
      </w:r>
      <w:r w:rsidRPr="00657E24">
        <w:rPr>
          <w:rFonts w:ascii="Times New Roman" w:eastAsia="Times New Roman" w:hAnsi="Times New Roman" w:cs="Times New Roman"/>
          <w:bCs/>
          <w:iCs/>
          <w:sz w:val="24"/>
          <w:szCs w:val="24"/>
          <w:lang w:eastAsia="ru-RU"/>
        </w:rPr>
        <w:lastRenderedPageBreak/>
        <w:t xml:space="preserve">ситуаций, при которых возможны выбросы из оборудования взрыво-пожаро и токсично опасных веществ с последующим формированием полей поражающих факторов </w:t>
      </w:r>
    </w:p>
    <w:p w14:paraId="2F1394FF"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Для групп оборудования и типов веществ, имеющихся на объекте, возможны следующие типовые сценарии аварий.</w:t>
      </w:r>
    </w:p>
    <w:p w14:paraId="1D47B41C"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p>
    <w:p w14:paraId="62D555DC"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Cs/>
          <w:sz w:val="24"/>
          <w:szCs w:val="24"/>
          <w:lang w:eastAsia="ru-RU"/>
        </w:rPr>
      </w:pPr>
      <w:r w:rsidRPr="00657E24">
        <w:rPr>
          <w:rFonts w:ascii="Times New Roman" w:eastAsia="Times New Roman" w:hAnsi="Times New Roman" w:cs="Times New Roman"/>
          <w:b/>
          <w:iCs/>
          <w:sz w:val="24"/>
          <w:szCs w:val="24"/>
          <w:lang w:eastAsia="ru-RU"/>
        </w:rPr>
        <w:t xml:space="preserve">Мероприятия по обеспечению промышленной безопасности и защите населения. </w:t>
      </w:r>
    </w:p>
    <w:p w14:paraId="2D4BC1E6"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sz w:val="24"/>
          <w:szCs w:val="24"/>
          <w:lang w:eastAsia="ru-RU"/>
        </w:rPr>
      </w:pPr>
      <w:r w:rsidRPr="00657E24">
        <w:rPr>
          <w:rFonts w:ascii="Times New Roman" w:eastAsia="Times New Roman" w:hAnsi="Times New Roman" w:cs="Times New Roman"/>
          <w:bCs/>
          <w:i/>
          <w:sz w:val="24"/>
          <w:szCs w:val="24"/>
          <w:lang w:eastAsia="ru-RU"/>
        </w:rPr>
        <w:t>Система оповещения:</w:t>
      </w:r>
    </w:p>
    <w:p w14:paraId="4E5A5A63"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sz w:val="24"/>
          <w:szCs w:val="24"/>
          <w:lang w:eastAsia="ru-RU"/>
        </w:rPr>
      </w:pPr>
      <w:r w:rsidRPr="00657E24">
        <w:rPr>
          <w:rFonts w:ascii="Times New Roman" w:eastAsia="Times New Roman" w:hAnsi="Times New Roman" w:cs="Times New Roman"/>
          <w:bCs/>
          <w:i/>
          <w:sz w:val="24"/>
          <w:szCs w:val="24"/>
          <w:lang w:eastAsia="ru-RU"/>
        </w:rPr>
        <w:t xml:space="preserve">1) Локальная система оповещения персонала промышленного объекта и населения. </w:t>
      </w:r>
    </w:p>
    <w:p w14:paraId="7B4A6CE4"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Цель оповещения - своевременное информирование руководящего состава и населения о возникновении непосредственной опасности чрезвычайной ситуации и о необходимости принятия мер и защиты. Для оповещения на предприятии установлена локальная система оповещения (ЛСО), которая находится в исправном состоянии. ЛСО позволяет в кратчайшие сроки произвести прогнозирование сложившейся обстановки, осуществить оповещение и принять обоснованное решение по ликвидации аварий. </w:t>
      </w:r>
    </w:p>
    <w:p w14:paraId="71405A5D" w14:textId="6EB21441"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На терминале для обеспечения надежной связи, оповещения и информирования на территории объекта и за его пределами, установлена современная система передачи данных и речевых сообщений. Универсальные функции и возможности системы обеспечивают высокую надежность и резервные характеристики, гарантирующие работу при неблагоприятных условиях эксплуатации. </w:t>
      </w:r>
    </w:p>
    <w:p w14:paraId="4CD7A595"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Корпоративная сотовая и внутренняя кабельная связь находится в распоряжении у всего персонала и служит для организации телефонной связи на территории предприятия. </w:t>
      </w:r>
    </w:p>
    <w:p w14:paraId="07F83274"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Созданная локальная и внешняя система связи поддерживается в готовности постоянным техническим контролем исправности оборудования. Оповещение сотрудников предприятия и оперативных служб о возникновении чрезвычайной ситуации предусматривается на основе существующих схемы и порядка.</w:t>
      </w:r>
      <w:r w:rsidRPr="00657E24">
        <w:rPr>
          <w:rFonts w:ascii="Times New Roman" w:eastAsia="Times New Roman" w:hAnsi="Times New Roman" w:cs="Times New Roman"/>
          <w:sz w:val="24"/>
          <w:szCs w:val="24"/>
          <w:lang w:eastAsia="ru-RU"/>
        </w:rPr>
        <w:t xml:space="preserve"> </w:t>
      </w:r>
      <w:r w:rsidRPr="00657E24">
        <w:rPr>
          <w:rFonts w:ascii="Times New Roman" w:eastAsia="Times New Roman" w:hAnsi="Times New Roman" w:cs="Times New Roman"/>
          <w:bCs/>
          <w:iCs/>
          <w:sz w:val="24"/>
          <w:szCs w:val="24"/>
          <w:lang w:eastAsia="ru-RU"/>
        </w:rPr>
        <w:t>В случае возникновения чрезвычайной ситуации на объекте, оповещение работающего персонала и лиц, оказавшихся на объекте звуковыми сигналами и речевой информацией о мероприятиях ГО обеспечивается и громкоговорящей связью.</w:t>
      </w:r>
    </w:p>
    <w:p w14:paraId="57B44024" w14:textId="1FC22FE2"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Для оперативного оповещения персонала в чрезвычайной ситуации </w:t>
      </w:r>
      <w:r w:rsidR="00633CBD" w:rsidRPr="00657E24">
        <w:rPr>
          <w:rFonts w:ascii="Times New Roman" w:eastAsia="Times New Roman" w:hAnsi="Times New Roman" w:cs="Times New Roman"/>
          <w:bCs/>
          <w:iCs/>
          <w:sz w:val="24"/>
          <w:szCs w:val="24"/>
          <w:lang w:eastAsia="ru-RU"/>
        </w:rPr>
        <w:t>на терминале</w:t>
      </w:r>
      <w:r w:rsidRPr="00657E24">
        <w:rPr>
          <w:rFonts w:ascii="Times New Roman" w:eastAsia="Times New Roman" w:hAnsi="Times New Roman" w:cs="Times New Roman"/>
          <w:bCs/>
          <w:iCs/>
          <w:sz w:val="24"/>
          <w:szCs w:val="24"/>
          <w:lang w:eastAsia="ru-RU"/>
        </w:rPr>
        <w:t xml:space="preserve"> имеется система связи.  Система автоматизации обеспечивает два режима работы оборудования: </w:t>
      </w:r>
    </w:p>
    <w:p w14:paraId="390D812A"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 местный режим.  </w:t>
      </w:r>
    </w:p>
    <w:p w14:paraId="56210B2A"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 дистанционный режим. </w:t>
      </w:r>
    </w:p>
    <w:p w14:paraId="4CB61B1B"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Местный режим работы оборудования предназначен для отладки и настройки оборудования. Дистанционный режим работы обеспечивает автоматическое и ручное управление оборудованием. Все манипуляции в ручном и автоматическом режиме выполняются с АРМ диспетчера. Дистанционный автоматический режим осуществляется с помощью программируемого контроллера и обеспечивает поддержание заданных оператором параметров. Основным режимом работы технологического оборудования считается автоматизированный. Локальная система оповещения поддерживается в рабочем состоянии. </w:t>
      </w:r>
    </w:p>
    <w:p w14:paraId="013AB447"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
          <w:sz w:val="24"/>
          <w:szCs w:val="24"/>
          <w:lang w:eastAsia="ru-RU"/>
        </w:rPr>
      </w:pPr>
      <w:r w:rsidRPr="00657E24">
        <w:rPr>
          <w:rFonts w:ascii="Times New Roman" w:eastAsia="Times New Roman" w:hAnsi="Times New Roman" w:cs="Times New Roman"/>
          <w:bCs/>
          <w:i/>
          <w:sz w:val="24"/>
          <w:szCs w:val="24"/>
          <w:lang w:eastAsia="ru-RU"/>
        </w:rPr>
        <w:t xml:space="preserve">2) Схемы и порядок оповещения о чрезвычайных ситуациях. </w:t>
      </w:r>
    </w:p>
    <w:p w14:paraId="4422B6A0"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Каждый работник объекта, заметивший опасность возникновения аварии или аварийной ситуации, угрожающей жизни людей, обязан сообщить руководству и действовать согласно плану ликвидации аварий. </w:t>
      </w:r>
    </w:p>
    <w:p w14:paraId="02C4DFC3"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xml:space="preserve">При возгораниях, взрывах или других аварийных ситуациях, когда может возникнуть пожар, выход из строя оборудования и отравление, необходимо немедленно сообщить в пожарную охрану и медицинский пункт. </w:t>
      </w:r>
    </w:p>
    <w:p w14:paraId="55C8ED4B"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Во всех аварийных случаях старший по смене обязан оповестить все взаимосвязанные объекты.</w:t>
      </w:r>
      <w:r w:rsidRPr="00657E24">
        <w:rPr>
          <w:rFonts w:ascii="Times New Roman" w:eastAsia="Times New Roman" w:hAnsi="Times New Roman" w:cs="Times New Roman"/>
          <w:sz w:val="24"/>
          <w:szCs w:val="24"/>
          <w:lang w:eastAsia="ru-RU"/>
        </w:rPr>
        <w:t xml:space="preserve"> </w:t>
      </w:r>
      <w:r w:rsidRPr="00657E24">
        <w:rPr>
          <w:rFonts w:ascii="Times New Roman" w:eastAsia="Times New Roman" w:hAnsi="Times New Roman" w:cs="Times New Roman"/>
          <w:bCs/>
          <w:iCs/>
          <w:sz w:val="24"/>
          <w:szCs w:val="24"/>
          <w:lang w:eastAsia="ru-RU"/>
        </w:rPr>
        <w:t>Список должностных лиц, которые должны быть оповещены об аварии:</w:t>
      </w:r>
    </w:p>
    <w:p w14:paraId="18442B98"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w:t>
      </w:r>
      <w:r w:rsidRPr="00657E24">
        <w:rPr>
          <w:rFonts w:ascii="Times New Roman" w:eastAsia="Times New Roman" w:hAnsi="Times New Roman" w:cs="Times New Roman"/>
          <w:bCs/>
          <w:iCs/>
          <w:sz w:val="24"/>
          <w:szCs w:val="24"/>
          <w:lang w:eastAsia="ru-RU"/>
        </w:rPr>
        <w:tab/>
        <w:t>Директор;</w:t>
      </w:r>
    </w:p>
    <w:p w14:paraId="0A492C6E"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w:t>
      </w:r>
      <w:r w:rsidRPr="00657E24">
        <w:rPr>
          <w:rFonts w:ascii="Times New Roman" w:eastAsia="Times New Roman" w:hAnsi="Times New Roman" w:cs="Times New Roman"/>
          <w:bCs/>
          <w:iCs/>
          <w:sz w:val="24"/>
          <w:szCs w:val="24"/>
          <w:lang w:eastAsia="ru-RU"/>
        </w:rPr>
        <w:tab/>
        <w:t>Главный инженер;</w:t>
      </w:r>
    </w:p>
    <w:p w14:paraId="343A3301"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w:t>
      </w:r>
      <w:r w:rsidRPr="00657E24">
        <w:rPr>
          <w:rFonts w:ascii="Times New Roman" w:eastAsia="Times New Roman" w:hAnsi="Times New Roman" w:cs="Times New Roman"/>
          <w:bCs/>
          <w:iCs/>
          <w:sz w:val="24"/>
          <w:szCs w:val="24"/>
          <w:lang w:eastAsia="ru-RU"/>
        </w:rPr>
        <w:tab/>
        <w:t>Главный энергетик;</w:t>
      </w:r>
    </w:p>
    <w:p w14:paraId="37C38C4C"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w:t>
      </w:r>
      <w:r w:rsidRPr="00657E24">
        <w:rPr>
          <w:rFonts w:ascii="Times New Roman" w:eastAsia="Times New Roman" w:hAnsi="Times New Roman" w:cs="Times New Roman"/>
          <w:bCs/>
          <w:iCs/>
          <w:sz w:val="24"/>
          <w:szCs w:val="24"/>
          <w:lang w:eastAsia="ru-RU"/>
        </w:rPr>
        <w:tab/>
        <w:t>Начальник цеха;</w:t>
      </w:r>
    </w:p>
    <w:p w14:paraId="63EA1EC4"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w:t>
      </w:r>
      <w:r w:rsidRPr="00657E24">
        <w:rPr>
          <w:rFonts w:ascii="Times New Roman" w:eastAsia="Times New Roman" w:hAnsi="Times New Roman" w:cs="Times New Roman"/>
          <w:bCs/>
          <w:iCs/>
          <w:sz w:val="24"/>
          <w:szCs w:val="24"/>
          <w:lang w:eastAsia="ru-RU"/>
        </w:rPr>
        <w:tab/>
        <w:t>Диспетчер.</w:t>
      </w:r>
    </w:p>
    <w:p w14:paraId="27AB3945"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lastRenderedPageBreak/>
        <w:t xml:space="preserve">О возникновении чрезвычайных ситуаций сообщается по телефону, влюбое время суток и докладывается по инстанции согласно схеме оповещения.   При аварии: </w:t>
      </w:r>
    </w:p>
    <w:p w14:paraId="6EC0CD67" w14:textId="77777777"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657E24">
        <w:rPr>
          <w:rFonts w:ascii="Times New Roman" w:eastAsia="Times New Roman" w:hAnsi="Times New Roman" w:cs="Times New Roman"/>
          <w:bCs/>
          <w:iCs/>
          <w:sz w:val="24"/>
          <w:szCs w:val="24"/>
          <w:lang w:eastAsia="ru-RU"/>
        </w:rPr>
        <w:t>- немедленно сообщить об этом в противопожарную службу;</w:t>
      </w:r>
    </w:p>
    <w:p w14:paraId="7594D13D" w14:textId="4147B8BD" w:rsidR="00AA1B65" w:rsidRPr="00657E24" w:rsidRDefault="00AA1B65" w:rsidP="004D01E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color w:val="00B050"/>
          <w:sz w:val="24"/>
          <w:szCs w:val="24"/>
          <w:lang w:eastAsia="ru-RU"/>
        </w:rPr>
      </w:pPr>
      <w:r w:rsidRPr="00657E24">
        <w:rPr>
          <w:rFonts w:ascii="Times New Roman" w:eastAsia="Times New Roman" w:hAnsi="Times New Roman" w:cs="Times New Roman"/>
          <w:bCs/>
          <w:iCs/>
          <w:sz w:val="24"/>
          <w:szCs w:val="24"/>
          <w:lang w:eastAsia="ru-RU"/>
        </w:rPr>
        <w:t xml:space="preserve">- принять меры по ликвидации пожара первичными средствами пожаротушения согласно ПЛА и конкретной обстановки. </w:t>
      </w:r>
      <w:r w:rsidR="00633CBD" w:rsidRPr="00657E24">
        <w:rPr>
          <w:rFonts w:ascii="Times New Roman" w:eastAsia="Times New Roman" w:hAnsi="Times New Roman" w:cs="Times New Roman"/>
          <w:bCs/>
          <w:iCs/>
          <w:sz w:val="24"/>
          <w:szCs w:val="24"/>
          <w:lang w:eastAsia="ru-RU"/>
        </w:rPr>
        <w:t>По прибытию пожарной команды</w:t>
      </w:r>
      <w:r w:rsidRPr="00657E24">
        <w:rPr>
          <w:rFonts w:ascii="Times New Roman" w:eastAsia="Times New Roman" w:hAnsi="Times New Roman" w:cs="Times New Roman"/>
          <w:bCs/>
          <w:iCs/>
          <w:sz w:val="24"/>
          <w:szCs w:val="24"/>
          <w:lang w:eastAsia="ru-RU"/>
        </w:rPr>
        <w:t xml:space="preserve"> указать забор воды из гидрантов.    Схемы и порядок оповещения о чрезвычайных ситуациях техногенного характера осуществляется согласно разработанного, утвержденного и согласованного плана ликвидаций аварий.</w:t>
      </w:r>
    </w:p>
    <w:p w14:paraId="176A914D" w14:textId="77777777" w:rsidR="00F525FE" w:rsidRPr="00657E24" w:rsidRDefault="00F525FE" w:rsidP="004D01E6">
      <w:pPr>
        <w:spacing w:after="0" w:line="240" w:lineRule="auto"/>
        <w:jc w:val="both"/>
        <w:rPr>
          <w:rFonts w:ascii="Times New Roman" w:eastAsia="Times New Roman" w:hAnsi="Times New Roman" w:cs="Times New Roman"/>
          <w:sz w:val="24"/>
          <w:szCs w:val="24"/>
        </w:rPr>
      </w:pPr>
    </w:p>
    <w:p w14:paraId="2177B931" w14:textId="7AC88A75" w:rsidR="00924184" w:rsidRPr="00657E24" w:rsidRDefault="00924184" w:rsidP="004D01E6">
      <w:pPr>
        <w:pStyle w:val="a5"/>
        <w:numPr>
          <w:ilvl w:val="0"/>
          <w:numId w:val="1"/>
        </w:numPr>
        <w:spacing w:after="0" w:line="240" w:lineRule="auto"/>
        <w:ind w:left="0" w:firstLine="851"/>
        <w:jc w:val="both"/>
        <w:rPr>
          <w:rFonts w:ascii="Times New Roman" w:eastAsia="Times New Roman" w:hAnsi="Times New Roman" w:cs="Times New Roman"/>
          <w:b/>
          <w:bCs/>
          <w:sz w:val="24"/>
          <w:szCs w:val="24"/>
        </w:rPr>
      </w:pPr>
      <w:bookmarkStart w:id="22" w:name="z289"/>
      <w:bookmarkEnd w:id="16"/>
      <w:r w:rsidRPr="00657E24">
        <w:rPr>
          <w:rFonts w:ascii="Times New Roman" w:eastAsia="Times New Roman" w:hAnsi="Times New Roman" w:cs="Times New Roman"/>
          <w:b/>
          <w:bCs/>
          <w:sz w:val="24"/>
          <w:szCs w:val="24"/>
        </w:rPr>
        <w:t>краткое описание:</w:t>
      </w:r>
      <w:bookmarkStart w:id="23" w:name="z290"/>
      <w:bookmarkEnd w:id="22"/>
      <w:r w:rsidR="003101D4" w:rsidRPr="00657E24">
        <w:rPr>
          <w:rFonts w:ascii="Times New Roman" w:eastAsia="Times New Roman" w:hAnsi="Times New Roman" w:cs="Times New Roman"/>
          <w:b/>
          <w:bCs/>
          <w:sz w:val="24"/>
          <w:szCs w:val="24"/>
        </w:rPr>
        <w:t xml:space="preserve"> </w:t>
      </w:r>
      <w:r w:rsidRPr="00657E24">
        <w:rPr>
          <w:rFonts w:ascii="Times New Roman" w:eastAsia="Times New Roman" w:hAnsi="Times New Roman" w:cs="Times New Roman"/>
          <w:b/>
          <w:bCs/>
          <w:sz w:val="24"/>
          <w:szCs w:val="24"/>
        </w:rPr>
        <w:t>мер по предотвращению, сокращению, смягчению выявленных существенных воздействий намечаемой деятельности на окружающую среду;</w:t>
      </w:r>
      <w:bookmarkStart w:id="24" w:name="z291"/>
      <w:bookmarkEnd w:id="23"/>
      <w:r w:rsidR="003101D4" w:rsidRPr="00657E24">
        <w:rPr>
          <w:rFonts w:ascii="Times New Roman" w:eastAsia="Times New Roman" w:hAnsi="Times New Roman" w:cs="Times New Roman"/>
          <w:b/>
          <w:bCs/>
          <w:sz w:val="24"/>
          <w:szCs w:val="24"/>
        </w:rPr>
        <w:t xml:space="preserve"> </w:t>
      </w:r>
      <w:r w:rsidRPr="00657E24">
        <w:rPr>
          <w:rFonts w:ascii="Times New Roman" w:eastAsia="Times New Roman" w:hAnsi="Times New Roman" w:cs="Times New Roman"/>
          <w:b/>
          <w:bCs/>
          <w:sz w:val="24"/>
          <w:szCs w:val="24"/>
        </w:rPr>
        <w:t>мер по компенсации потерь биоразнообразия, если намечаемая деятельность может привести к таким потерям;</w:t>
      </w:r>
      <w:bookmarkStart w:id="25" w:name="z292"/>
      <w:bookmarkEnd w:id="24"/>
      <w:r w:rsidR="003101D4" w:rsidRPr="00657E24">
        <w:rPr>
          <w:rFonts w:ascii="Times New Roman" w:eastAsia="Times New Roman" w:hAnsi="Times New Roman" w:cs="Times New Roman"/>
          <w:b/>
          <w:bCs/>
          <w:sz w:val="24"/>
          <w:szCs w:val="24"/>
        </w:rPr>
        <w:t xml:space="preserve"> </w:t>
      </w:r>
      <w:r w:rsidRPr="00657E24">
        <w:rPr>
          <w:rFonts w:ascii="Times New Roman" w:eastAsia="Times New Roman" w:hAnsi="Times New Roman" w:cs="Times New Roman"/>
          <w:b/>
          <w:bCs/>
          <w:sz w:val="24"/>
          <w:szCs w:val="24"/>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bookmarkStart w:id="26" w:name="z293"/>
      <w:bookmarkEnd w:id="25"/>
      <w:r w:rsidR="003101D4" w:rsidRPr="00657E24">
        <w:rPr>
          <w:rFonts w:ascii="Times New Roman" w:eastAsia="Times New Roman" w:hAnsi="Times New Roman" w:cs="Times New Roman"/>
          <w:b/>
          <w:bCs/>
          <w:sz w:val="24"/>
          <w:szCs w:val="24"/>
        </w:rPr>
        <w:t xml:space="preserve"> </w:t>
      </w:r>
      <w:r w:rsidRPr="00657E24">
        <w:rPr>
          <w:rFonts w:ascii="Times New Roman" w:eastAsia="Times New Roman" w:hAnsi="Times New Roman" w:cs="Times New Roman"/>
          <w:b/>
          <w:bCs/>
          <w:sz w:val="24"/>
          <w:szCs w:val="24"/>
        </w:rPr>
        <w:t>способов и мер восстановления окружающей среды в случаях прекращения намечаемой деятельности</w:t>
      </w:r>
    </w:p>
    <w:p w14:paraId="532734F6" w14:textId="77777777" w:rsidR="001C5E1E" w:rsidRDefault="001C5E1E" w:rsidP="001C5E1E">
      <w:pPr>
        <w:spacing w:after="0" w:line="240" w:lineRule="auto"/>
        <w:ind w:firstLine="851"/>
        <w:jc w:val="both"/>
        <w:rPr>
          <w:rFonts w:ascii="Times New Roman" w:eastAsia="Aptos" w:hAnsi="Times New Roman" w:cs="Times New Roman"/>
          <w:kern w:val="2"/>
          <w:sz w:val="24"/>
          <w:szCs w:val="24"/>
          <w14:ligatures w14:val="standardContextual"/>
        </w:rPr>
      </w:pPr>
    </w:p>
    <w:p w14:paraId="31DAA379" w14:textId="0CB9E8DE" w:rsidR="001C5E1E" w:rsidRPr="001C5E1E" w:rsidRDefault="001C5E1E" w:rsidP="001C5E1E">
      <w:pPr>
        <w:spacing w:after="0" w:line="240" w:lineRule="auto"/>
        <w:ind w:firstLine="851"/>
        <w:jc w:val="both"/>
        <w:rPr>
          <w:rFonts w:ascii="Times New Roman" w:eastAsia="SimSun" w:hAnsi="Times New Roman" w:cs="Times New Roman"/>
          <w:sz w:val="24"/>
          <w:szCs w:val="24"/>
        </w:rPr>
      </w:pPr>
      <w:r w:rsidRPr="001C5E1E">
        <w:rPr>
          <w:rFonts w:ascii="Times New Roman" w:eastAsia="Aptos" w:hAnsi="Times New Roman" w:cs="Times New Roman"/>
          <w:kern w:val="2"/>
          <w:sz w:val="24"/>
          <w:szCs w:val="24"/>
          <w14:ligatures w14:val="standardContextual"/>
        </w:rPr>
        <w:t>Согласно Приложению 4 Экологического кодекса н</w:t>
      </w:r>
      <w:r w:rsidRPr="001C5E1E">
        <w:rPr>
          <w:rFonts w:ascii="Times New Roman" w:eastAsia="SimSun" w:hAnsi="Times New Roman" w:cs="Times New Roman"/>
          <w:sz w:val="24"/>
          <w:szCs w:val="24"/>
        </w:rPr>
        <w:t>а предприятии предусмотрены меры по предупреждению, исключению и снижению возможных форм неблагоприятного воздействия на окружающую среду, а также по устранению его последствий: охрана атмосферного воздуха; охрана от воздействия на водные экосистемы; охрана водных объектов; охрана земель; охрана животного и растительного мира; обращение с отходами; радиационная, биологическая и химическая безопасность; внедрение систем управления и наилучших безопасных технологий.</w:t>
      </w:r>
    </w:p>
    <w:p w14:paraId="2BBE14D4" w14:textId="77777777" w:rsidR="001C5E1E" w:rsidRPr="001C5E1E" w:rsidRDefault="001C5E1E" w:rsidP="001C5E1E">
      <w:pPr>
        <w:spacing w:after="0" w:line="240" w:lineRule="auto"/>
        <w:jc w:val="both"/>
        <w:rPr>
          <w:rFonts w:ascii="Times New Roman" w:eastAsia="Times New Roman" w:hAnsi="Times New Roman" w:cs="Times New Roman"/>
          <w:sz w:val="24"/>
          <w:szCs w:val="24"/>
          <w:u w:val="single"/>
          <w:lang w:eastAsia="ru-RU"/>
        </w:rPr>
      </w:pPr>
    </w:p>
    <w:p w14:paraId="3631C183" w14:textId="77777777" w:rsidR="001C5E1E" w:rsidRPr="001C5E1E" w:rsidRDefault="001C5E1E" w:rsidP="001C5E1E">
      <w:pPr>
        <w:numPr>
          <w:ilvl w:val="1"/>
          <w:numId w:val="0"/>
        </w:numPr>
        <w:spacing w:after="0" w:line="240" w:lineRule="auto"/>
        <w:jc w:val="both"/>
        <w:rPr>
          <w:rFonts w:ascii="Times New Roman" w:eastAsia="Times New Roman" w:hAnsi="Times New Roman" w:cs="Times New Roman"/>
          <w:sz w:val="24"/>
          <w:szCs w:val="24"/>
          <w:u w:val="single"/>
          <w:lang w:eastAsia="ru-RU"/>
        </w:rPr>
      </w:pPr>
      <w:r w:rsidRPr="001C5E1E">
        <w:rPr>
          <w:rFonts w:ascii="Times New Roman" w:eastAsia="Times New Roman" w:hAnsi="Times New Roman" w:cs="Times New Roman"/>
          <w:sz w:val="24"/>
          <w:szCs w:val="24"/>
          <w:u w:val="single"/>
          <w:lang w:eastAsia="ru-RU"/>
        </w:rPr>
        <w:t xml:space="preserve">Природоохранные мероприятия </w:t>
      </w:r>
    </w:p>
    <w:p w14:paraId="2DD996C8" w14:textId="77777777" w:rsidR="001C5E1E" w:rsidRPr="001C5E1E" w:rsidRDefault="001C5E1E" w:rsidP="001C5E1E">
      <w:pPr>
        <w:spacing w:after="0" w:line="240" w:lineRule="auto"/>
        <w:ind w:firstLine="851"/>
        <w:jc w:val="both"/>
        <w:rPr>
          <w:rFonts w:ascii="Times New Roman" w:eastAsia="Times New Roman" w:hAnsi="Times New Roman" w:cs="Times New Roman"/>
          <w:b/>
          <w:sz w:val="24"/>
          <w:szCs w:val="24"/>
          <w:lang w:eastAsia="ru-RU"/>
        </w:rPr>
      </w:pPr>
      <w:r w:rsidRPr="001C5E1E">
        <w:rPr>
          <w:rFonts w:ascii="Times New Roman" w:eastAsia="Times New Roman" w:hAnsi="Times New Roman" w:cs="Times New Roman"/>
          <w:sz w:val="24"/>
          <w:szCs w:val="24"/>
          <w:lang w:eastAsia="ru-RU"/>
        </w:rPr>
        <w:t>С целью уменьшения негативного воздействия на окружающую среду будет осуществлен комплекс природоохранных мероприятий:</w:t>
      </w:r>
    </w:p>
    <w:p w14:paraId="0F7A487B" w14:textId="77777777" w:rsidR="001C5E1E" w:rsidRPr="001C5E1E" w:rsidRDefault="001C5E1E" w:rsidP="001C5E1E">
      <w:pPr>
        <w:spacing w:after="0" w:line="240" w:lineRule="auto"/>
        <w:jc w:val="both"/>
        <w:rPr>
          <w:rFonts w:ascii="Times New Roman" w:eastAsia="Times New Roman" w:hAnsi="Times New Roman" w:cs="Times New Roman"/>
          <w:b/>
          <w:sz w:val="24"/>
          <w:szCs w:val="24"/>
          <w:lang w:eastAsia="ru-RU"/>
        </w:rPr>
      </w:pPr>
    </w:p>
    <w:p w14:paraId="613B57A5" w14:textId="77777777" w:rsidR="001C5E1E" w:rsidRPr="001C5E1E" w:rsidRDefault="001C5E1E" w:rsidP="001C5E1E">
      <w:pPr>
        <w:tabs>
          <w:tab w:val="left" w:pos="993"/>
        </w:tabs>
        <w:spacing w:after="120" w:line="240" w:lineRule="auto"/>
        <w:jc w:val="both"/>
        <w:rPr>
          <w:rFonts w:ascii="Times New Roman" w:eastAsia="Times New Roman" w:hAnsi="Times New Roman" w:cs="Times New Roman"/>
          <w:i/>
          <w:iCs/>
          <w:sz w:val="24"/>
          <w:szCs w:val="24"/>
          <w:lang w:eastAsia="ru-RU"/>
        </w:rPr>
      </w:pPr>
      <w:r w:rsidRPr="001C5E1E">
        <w:rPr>
          <w:rFonts w:ascii="Times New Roman" w:eastAsia="Times New Roman" w:hAnsi="Times New Roman" w:cs="Times New Roman"/>
          <w:i/>
          <w:iCs/>
          <w:sz w:val="24"/>
          <w:szCs w:val="24"/>
          <w:lang w:eastAsia="ru-RU"/>
        </w:rPr>
        <w:t>Мероприятия по охране атмосферного воздуха</w:t>
      </w:r>
    </w:p>
    <w:p w14:paraId="3C9E414A" w14:textId="77777777" w:rsidR="001C5E1E" w:rsidRPr="001C5E1E" w:rsidRDefault="001C5E1E" w:rsidP="001C5E1E">
      <w:pPr>
        <w:numPr>
          <w:ilvl w:val="0"/>
          <w:numId w:val="15"/>
        </w:numPr>
        <w:tabs>
          <w:tab w:val="left" w:pos="993"/>
        </w:tabs>
        <w:spacing w:after="0" w:line="240" w:lineRule="auto"/>
        <w:ind w:right="-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гидрообеспыливание площадки при проведении земляных работ и технологических дорог в теплое время года</w:t>
      </w:r>
    </w:p>
    <w:p w14:paraId="1E3B8063" w14:textId="77777777" w:rsidR="001C5E1E" w:rsidRPr="001C5E1E" w:rsidRDefault="001C5E1E" w:rsidP="001C5E1E">
      <w:pPr>
        <w:numPr>
          <w:ilvl w:val="0"/>
          <w:numId w:val="15"/>
        </w:numPr>
        <w:tabs>
          <w:tab w:val="left" w:pos="993"/>
        </w:tabs>
        <w:spacing w:after="0" w:line="240" w:lineRule="auto"/>
        <w:ind w:right="-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применение систем пылеподавления запыленного воздуха от технологического оборудования</w:t>
      </w:r>
    </w:p>
    <w:p w14:paraId="6BB91AE6" w14:textId="77777777" w:rsidR="001C5E1E" w:rsidRPr="001C5E1E" w:rsidRDefault="001C5E1E" w:rsidP="001C5E1E">
      <w:pPr>
        <w:numPr>
          <w:ilvl w:val="0"/>
          <w:numId w:val="15"/>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укрытие ленточных конвейеров с 3-х сторон</w:t>
      </w:r>
    </w:p>
    <w:p w14:paraId="3749C797" w14:textId="77777777" w:rsidR="001C5E1E" w:rsidRPr="001C5E1E" w:rsidRDefault="001C5E1E" w:rsidP="001C5E1E">
      <w:pPr>
        <w:numPr>
          <w:ilvl w:val="0"/>
          <w:numId w:val="15"/>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применение технически исправных машин и механизмов</w:t>
      </w:r>
    </w:p>
    <w:p w14:paraId="247AC433" w14:textId="77777777" w:rsidR="001C5E1E" w:rsidRPr="001C5E1E" w:rsidRDefault="001C5E1E" w:rsidP="001C5E1E">
      <w:pPr>
        <w:numPr>
          <w:ilvl w:val="0"/>
          <w:numId w:val="15"/>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укрывание инертных материалов при перевозке автотранспортом</w:t>
      </w:r>
    </w:p>
    <w:p w14:paraId="14C591ED" w14:textId="77777777" w:rsidR="001C5E1E" w:rsidRPr="001C5E1E" w:rsidRDefault="001C5E1E" w:rsidP="001C5E1E">
      <w:pPr>
        <w:numPr>
          <w:ilvl w:val="0"/>
          <w:numId w:val="15"/>
        </w:numPr>
        <w:tabs>
          <w:tab w:val="left" w:pos="993"/>
        </w:tabs>
        <w:spacing w:after="0" w:line="240" w:lineRule="auto"/>
        <w:ind w:right="-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осуществление инструментальных замеров на организованных источниках выбросов и на границе СЗЗ.</w:t>
      </w:r>
    </w:p>
    <w:p w14:paraId="7A7BE9D1" w14:textId="77777777" w:rsidR="001C5E1E" w:rsidRPr="001C5E1E" w:rsidRDefault="001C5E1E" w:rsidP="001C5E1E">
      <w:pPr>
        <w:numPr>
          <w:ilvl w:val="0"/>
          <w:numId w:val="15"/>
        </w:numPr>
        <w:tabs>
          <w:tab w:val="left" w:pos="993"/>
        </w:tabs>
        <w:spacing w:after="0" w:line="240" w:lineRule="auto"/>
        <w:ind w:right="-1"/>
        <w:jc w:val="both"/>
        <w:rPr>
          <w:rFonts w:ascii="Times New Roman" w:eastAsia="Times New Roman" w:hAnsi="Times New Roman" w:cs="Times New Roman"/>
          <w:bCs/>
          <w:sz w:val="24"/>
          <w:szCs w:val="16"/>
          <w:lang w:eastAsia="ru-RU"/>
        </w:rPr>
      </w:pPr>
      <w:r w:rsidRPr="001C5E1E">
        <w:rPr>
          <w:rFonts w:ascii="Times New Roman" w:eastAsia="Times New Roman" w:hAnsi="Times New Roman" w:cs="Times New Roman"/>
          <w:sz w:val="24"/>
          <w:szCs w:val="24"/>
          <w:lang w:eastAsia="ru-RU"/>
        </w:rPr>
        <w:t>выполнение работ, согласно технологическому регламенту.</w:t>
      </w:r>
    </w:p>
    <w:p w14:paraId="7EC5E405" w14:textId="77777777" w:rsidR="001C5E1E" w:rsidRPr="001C5E1E" w:rsidRDefault="001C5E1E" w:rsidP="001C5E1E">
      <w:pPr>
        <w:numPr>
          <w:ilvl w:val="0"/>
          <w:numId w:val="15"/>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проведение внутреннего экологического контроля.</w:t>
      </w:r>
    </w:p>
    <w:p w14:paraId="08C97FA4" w14:textId="77777777" w:rsidR="001C5E1E" w:rsidRPr="001C5E1E" w:rsidRDefault="001C5E1E" w:rsidP="001C5E1E">
      <w:pPr>
        <w:tabs>
          <w:tab w:val="left" w:pos="993"/>
        </w:tabs>
        <w:spacing w:after="0" w:line="240" w:lineRule="auto"/>
        <w:jc w:val="both"/>
        <w:rPr>
          <w:rFonts w:ascii="Times New Roman" w:eastAsia="Times New Roman" w:hAnsi="Times New Roman" w:cs="Times New Roman"/>
          <w:sz w:val="24"/>
          <w:szCs w:val="24"/>
          <w:lang w:eastAsia="ru-RU"/>
        </w:rPr>
      </w:pPr>
    </w:p>
    <w:p w14:paraId="353278BE" w14:textId="77777777" w:rsidR="001C5E1E" w:rsidRPr="001C5E1E" w:rsidRDefault="001C5E1E" w:rsidP="001C5E1E">
      <w:pPr>
        <w:tabs>
          <w:tab w:val="left" w:pos="993"/>
        </w:tabs>
        <w:spacing w:after="0" w:line="240" w:lineRule="auto"/>
        <w:jc w:val="both"/>
        <w:rPr>
          <w:rFonts w:ascii="Times New Roman" w:eastAsia="Times New Roman" w:hAnsi="Times New Roman" w:cs="Times New Roman"/>
          <w:i/>
          <w:sz w:val="24"/>
          <w:szCs w:val="24"/>
          <w:lang w:eastAsia="ru-RU"/>
        </w:rPr>
      </w:pPr>
      <w:r w:rsidRPr="001C5E1E">
        <w:rPr>
          <w:rFonts w:ascii="Times New Roman" w:eastAsia="Times New Roman" w:hAnsi="Times New Roman" w:cs="Times New Roman"/>
          <w:i/>
          <w:sz w:val="24"/>
          <w:szCs w:val="24"/>
          <w:lang w:eastAsia="ru-RU"/>
        </w:rPr>
        <w:t xml:space="preserve">Мероприятия по охране водных ресурсов: </w:t>
      </w:r>
    </w:p>
    <w:p w14:paraId="6C4ED368" w14:textId="77777777" w:rsidR="001C5E1E" w:rsidRPr="001C5E1E" w:rsidRDefault="001C5E1E" w:rsidP="001C5E1E">
      <w:pPr>
        <w:numPr>
          <w:ilvl w:val="0"/>
          <w:numId w:val="14"/>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использование приборов учета и расходомера.</w:t>
      </w:r>
    </w:p>
    <w:p w14:paraId="27113A70" w14:textId="77777777" w:rsidR="001C5E1E" w:rsidRPr="001C5E1E" w:rsidRDefault="001C5E1E" w:rsidP="001C5E1E">
      <w:pPr>
        <w:numPr>
          <w:ilvl w:val="0"/>
          <w:numId w:val="14"/>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контроль за техническим состоянием транспорта по избежание проливов ГСМ.</w:t>
      </w:r>
    </w:p>
    <w:p w14:paraId="5AFBA5B0" w14:textId="77777777" w:rsidR="001C5E1E" w:rsidRPr="001C5E1E" w:rsidRDefault="001C5E1E" w:rsidP="001C5E1E">
      <w:pPr>
        <w:numPr>
          <w:ilvl w:val="0"/>
          <w:numId w:val="14"/>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 xml:space="preserve">мониторинг подземных вод </w:t>
      </w:r>
    </w:p>
    <w:p w14:paraId="03104A53" w14:textId="77777777" w:rsidR="001C5E1E" w:rsidRPr="001C5E1E" w:rsidRDefault="001C5E1E" w:rsidP="001C5E1E">
      <w:pPr>
        <w:numPr>
          <w:ilvl w:val="0"/>
          <w:numId w:val="14"/>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Aptos" w:hAnsi="Times New Roman" w:cs="Times New Roman"/>
          <w:kern w:val="2"/>
          <w:sz w:val="24"/>
          <w:szCs w:val="24"/>
          <w14:ligatures w14:val="standardContextual"/>
        </w:rPr>
        <w:t>сгущение отводимой в хвостохранилище пульпы и возвращение воды в оборотный цикл</w:t>
      </w:r>
    </w:p>
    <w:p w14:paraId="23000F85" w14:textId="77777777" w:rsidR="001C5E1E" w:rsidRPr="001C5E1E" w:rsidRDefault="001C5E1E" w:rsidP="001C5E1E">
      <w:pPr>
        <w:tabs>
          <w:tab w:val="left" w:pos="993"/>
        </w:tabs>
        <w:spacing w:after="0" w:line="240" w:lineRule="auto"/>
        <w:ind w:left="720"/>
        <w:jc w:val="both"/>
        <w:rPr>
          <w:rFonts w:ascii="Times New Roman" w:eastAsia="Times New Roman" w:hAnsi="Times New Roman" w:cs="Times New Roman"/>
          <w:sz w:val="24"/>
          <w:szCs w:val="24"/>
          <w:lang w:eastAsia="ru-RU"/>
        </w:rPr>
      </w:pPr>
    </w:p>
    <w:p w14:paraId="54603217" w14:textId="77777777" w:rsidR="001C5E1E" w:rsidRPr="001C5E1E" w:rsidRDefault="001C5E1E" w:rsidP="001C5E1E">
      <w:pPr>
        <w:tabs>
          <w:tab w:val="left" w:pos="0"/>
          <w:tab w:val="left" w:pos="993"/>
        </w:tabs>
        <w:spacing w:after="0" w:line="240" w:lineRule="auto"/>
        <w:jc w:val="both"/>
        <w:rPr>
          <w:rFonts w:ascii="Times New Roman" w:eastAsia="Times New Roman" w:hAnsi="Times New Roman" w:cs="Times New Roman"/>
          <w:i/>
          <w:sz w:val="24"/>
          <w:szCs w:val="24"/>
          <w:lang w:eastAsia="ru-RU"/>
        </w:rPr>
      </w:pPr>
      <w:r w:rsidRPr="001C5E1E">
        <w:rPr>
          <w:rFonts w:ascii="Times New Roman" w:eastAsia="Times New Roman" w:hAnsi="Times New Roman" w:cs="Times New Roman"/>
          <w:i/>
          <w:sz w:val="24"/>
          <w:szCs w:val="24"/>
          <w:lang w:eastAsia="ru-RU"/>
        </w:rPr>
        <w:t>Мероприятия по охране почвенно-растительного покрова и животного мира:</w:t>
      </w:r>
    </w:p>
    <w:p w14:paraId="096E85DC" w14:textId="77777777" w:rsidR="001C5E1E" w:rsidRPr="001C5E1E" w:rsidRDefault="001C5E1E" w:rsidP="001C5E1E">
      <w:pPr>
        <w:numPr>
          <w:ilvl w:val="0"/>
          <w:numId w:val="13"/>
        </w:numPr>
        <w:tabs>
          <w:tab w:val="left" w:pos="0"/>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проведение мероприятий по восстановлению нарушенных участков.</w:t>
      </w:r>
    </w:p>
    <w:p w14:paraId="7011F2CE" w14:textId="77777777" w:rsidR="001C5E1E" w:rsidRPr="001C5E1E" w:rsidRDefault="001C5E1E" w:rsidP="001C5E1E">
      <w:pPr>
        <w:numPr>
          <w:ilvl w:val="0"/>
          <w:numId w:val="13"/>
        </w:numPr>
        <w:tabs>
          <w:tab w:val="left" w:pos="0"/>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очистка территории и прилегающих участков.</w:t>
      </w:r>
    </w:p>
    <w:p w14:paraId="7B9CB747" w14:textId="77777777" w:rsidR="001C5E1E" w:rsidRPr="001C5E1E" w:rsidRDefault="001C5E1E" w:rsidP="001C5E1E">
      <w:pPr>
        <w:numPr>
          <w:ilvl w:val="0"/>
          <w:numId w:val="13"/>
        </w:numPr>
        <w:tabs>
          <w:tab w:val="left" w:pos="0"/>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недопущение загрязнения земель, захламления земной поверхности, деградации и истощения почв</w:t>
      </w:r>
    </w:p>
    <w:p w14:paraId="4630151B" w14:textId="77777777" w:rsidR="001C5E1E" w:rsidRPr="001C5E1E" w:rsidRDefault="001C5E1E" w:rsidP="001C5E1E">
      <w:pPr>
        <w:numPr>
          <w:ilvl w:val="0"/>
          <w:numId w:val="13"/>
        </w:numPr>
        <w:tabs>
          <w:tab w:val="left" w:pos="0"/>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lastRenderedPageBreak/>
        <w:t>заправка строительной техники в специально организованных местах</w:t>
      </w:r>
    </w:p>
    <w:p w14:paraId="3DA67F74" w14:textId="77777777" w:rsidR="001C5E1E" w:rsidRPr="001C5E1E" w:rsidRDefault="001C5E1E" w:rsidP="001C5E1E">
      <w:pPr>
        <w:numPr>
          <w:ilvl w:val="0"/>
          <w:numId w:val="13"/>
        </w:numPr>
        <w:tabs>
          <w:tab w:val="left" w:pos="0"/>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запрет езды по бездорожью и несанкционированным дорогам.</w:t>
      </w:r>
    </w:p>
    <w:p w14:paraId="37746C65" w14:textId="77777777" w:rsidR="001C5E1E" w:rsidRPr="001C5E1E" w:rsidRDefault="001C5E1E" w:rsidP="001C5E1E">
      <w:pPr>
        <w:numPr>
          <w:ilvl w:val="0"/>
          <w:numId w:val="13"/>
        </w:numPr>
        <w:spacing w:after="0" w:line="240" w:lineRule="auto"/>
        <w:contextualSpacing/>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мониторинг почвенных ресурсов</w:t>
      </w:r>
    </w:p>
    <w:p w14:paraId="086F1DB6" w14:textId="77777777" w:rsidR="001C5E1E" w:rsidRPr="001C5E1E" w:rsidRDefault="001C5E1E" w:rsidP="001C5E1E">
      <w:pPr>
        <w:numPr>
          <w:ilvl w:val="0"/>
          <w:numId w:val="13"/>
        </w:numPr>
        <w:spacing w:after="0" w:line="240" w:lineRule="auto"/>
        <w:contextualSpacing/>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радиационный мониторинг</w:t>
      </w:r>
    </w:p>
    <w:p w14:paraId="29D37961" w14:textId="77777777" w:rsidR="001C5E1E" w:rsidRPr="001C5E1E" w:rsidRDefault="001C5E1E" w:rsidP="001C5E1E">
      <w:pPr>
        <w:tabs>
          <w:tab w:val="left" w:pos="993"/>
        </w:tabs>
        <w:spacing w:after="0" w:line="240" w:lineRule="auto"/>
        <w:jc w:val="both"/>
        <w:rPr>
          <w:rFonts w:ascii="Times New Roman" w:eastAsia="Times New Roman" w:hAnsi="Times New Roman" w:cs="Times New Roman"/>
          <w:snapToGrid w:val="0"/>
          <w:color w:val="000000"/>
          <w:sz w:val="24"/>
          <w:szCs w:val="24"/>
          <w:lang w:eastAsia="ru-RU"/>
        </w:rPr>
      </w:pPr>
    </w:p>
    <w:p w14:paraId="30E442CD" w14:textId="77777777" w:rsidR="001C5E1E" w:rsidRPr="001C5E1E" w:rsidRDefault="001C5E1E" w:rsidP="001C5E1E">
      <w:pPr>
        <w:tabs>
          <w:tab w:val="left" w:pos="0"/>
          <w:tab w:val="left" w:pos="993"/>
        </w:tabs>
        <w:spacing w:after="0" w:line="240" w:lineRule="auto"/>
        <w:jc w:val="both"/>
        <w:rPr>
          <w:rFonts w:ascii="Times New Roman" w:eastAsia="Times New Roman" w:hAnsi="Times New Roman" w:cs="Times New Roman"/>
          <w:i/>
          <w:sz w:val="24"/>
          <w:szCs w:val="24"/>
          <w:lang w:eastAsia="ru-RU"/>
        </w:rPr>
      </w:pPr>
      <w:r w:rsidRPr="001C5E1E">
        <w:rPr>
          <w:rFonts w:ascii="Times New Roman" w:eastAsia="Times New Roman" w:hAnsi="Times New Roman" w:cs="Times New Roman"/>
          <w:i/>
          <w:sz w:val="24"/>
          <w:szCs w:val="24"/>
          <w:lang w:eastAsia="ru-RU"/>
        </w:rPr>
        <w:t>Мероприятия по обращению с отходами:</w:t>
      </w:r>
    </w:p>
    <w:p w14:paraId="3FE36DAB" w14:textId="77777777" w:rsidR="001C5E1E" w:rsidRPr="001C5E1E" w:rsidRDefault="001C5E1E" w:rsidP="001C5E1E">
      <w:pPr>
        <w:numPr>
          <w:ilvl w:val="0"/>
          <w:numId w:val="12"/>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осуществление системы раздельного сбора отходов с последующей утилизацией производственных отходов, сбор каждого вида отходов в специально отведенном месте.</w:t>
      </w:r>
    </w:p>
    <w:p w14:paraId="12F2FFA2" w14:textId="77777777" w:rsidR="001C5E1E" w:rsidRPr="001C5E1E" w:rsidRDefault="001C5E1E" w:rsidP="001C5E1E">
      <w:pPr>
        <w:numPr>
          <w:ilvl w:val="0"/>
          <w:numId w:val="12"/>
        </w:numPr>
        <w:tabs>
          <w:tab w:val="left" w:pos="993"/>
        </w:tabs>
        <w:spacing w:after="0" w:line="240" w:lineRule="auto"/>
        <w:jc w:val="both"/>
        <w:rPr>
          <w:rFonts w:ascii="Times New Roman" w:eastAsia="Times New Roman" w:hAnsi="Times New Roman" w:cs="Times New Roman"/>
          <w:color w:val="EE0000"/>
          <w:sz w:val="24"/>
          <w:szCs w:val="24"/>
          <w:lang w:eastAsia="ru-RU"/>
        </w:rPr>
      </w:pPr>
      <w:r w:rsidRPr="001C5E1E">
        <w:rPr>
          <w:rFonts w:ascii="Times New Roman" w:eastAsia="Times New Roman" w:hAnsi="Times New Roman" w:cs="Times New Roman"/>
          <w:sz w:val="24"/>
          <w:szCs w:val="24"/>
          <w:lang w:eastAsia="ru-RU"/>
        </w:rPr>
        <w:t>сжигание части отходов в инсинераторной печи.</w:t>
      </w:r>
    </w:p>
    <w:p w14:paraId="0F459A69" w14:textId="77777777" w:rsidR="001C5E1E" w:rsidRPr="001C5E1E" w:rsidRDefault="001C5E1E" w:rsidP="001C5E1E">
      <w:pPr>
        <w:numPr>
          <w:ilvl w:val="0"/>
          <w:numId w:val="12"/>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заключение договоров со специализированными предприятиями на вывоз отходов.</w:t>
      </w:r>
    </w:p>
    <w:p w14:paraId="7C41563A" w14:textId="77777777" w:rsidR="001C5E1E" w:rsidRPr="001C5E1E" w:rsidRDefault="001C5E1E" w:rsidP="001C5E1E">
      <w:pPr>
        <w:numPr>
          <w:ilvl w:val="0"/>
          <w:numId w:val="12"/>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соблюдение правил безопасности при обращении с отходами.</w:t>
      </w:r>
    </w:p>
    <w:p w14:paraId="7195F617" w14:textId="77777777" w:rsidR="001C5E1E" w:rsidRPr="001C5E1E" w:rsidRDefault="001C5E1E" w:rsidP="001C5E1E">
      <w:pPr>
        <w:numPr>
          <w:ilvl w:val="0"/>
          <w:numId w:val="12"/>
        </w:numPr>
        <w:spacing w:after="0" w:line="240" w:lineRule="auto"/>
        <w:jc w:val="both"/>
        <w:rPr>
          <w:rFonts w:ascii="Times New Roman" w:eastAsia="SimSun" w:hAnsi="Times New Roman" w:cs="Times New Roman"/>
          <w:sz w:val="24"/>
          <w:szCs w:val="24"/>
          <w:lang w:eastAsia="ru-RU"/>
        </w:rPr>
      </w:pPr>
      <w:r w:rsidRPr="001C5E1E">
        <w:rPr>
          <w:rFonts w:ascii="Times New Roman" w:eastAsia="SimSun" w:hAnsi="Times New Roman" w:cs="Times New Roman"/>
          <w:sz w:val="24"/>
          <w:szCs w:val="24"/>
          <w:lang w:eastAsia="ru-RU"/>
        </w:rPr>
        <w:t>временное хранение всех отходов потребления и производства в герметичных емкостях на специальных площадках.</w:t>
      </w:r>
    </w:p>
    <w:p w14:paraId="210EB67C" w14:textId="77777777" w:rsidR="001C5E1E" w:rsidRPr="001C5E1E" w:rsidRDefault="001C5E1E" w:rsidP="001C5E1E">
      <w:pPr>
        <w:numPr>
          <w:ilvl w:val="0"/>
          <w:numId w:val="12"/>
        </w:numPr>
        <w:spacing w:after="0" w:line="240" w:lineRule="auto"/>
        <w:jc w:val="both"/>
        <w:rPr>
          <w:rFonts w:ascii="Times New Roman" w:eastAsia="SimSun" w:hAnsi="Times New Roman" w:cs="Times New Roman"/>
          <w:sz w:val="24"/>
          <w:szCs w:val="24"/>
          <w:lang w:eastAsia="ru-RU"/>
        </w:rPr>
      </w:pPr>
      <w:r w:rsidRPr="001C5E1E">
        <w:rPr>
          <w:rFonts w:ascii="Times New Roman" w:eastAsia="SimSun" w:hAnsi="Times New Roman" w:cs="Times New Roman"/>
          <w:sz w:val="24"/>
          <w:szCs w:val="24"/>
          <w:lang w:eastAsia="ru-RU"/>
        </w:rPr>
        <w:t>создание специальных гидроизолированных площадок для сбора отходов.</w:t>
      </w:r>
    </w:p>
    <w:p w14:paraId="4C7B7CB3" w14:textId="77777777" w:rsidR="001C5E1E" w:rsidRPr="001C5E1E" w:rsidRDefault="001C5E1E" w:rsidP="001C5E1E">
      <w:pPr>
        <w:tabs>
          <w:tab w:val="left" w:pos="993"/>
        </w:tabs>
        <w:spacing w:after="0" w:line="240" w:lineRule="auto"/>
        <w:jc w:val="both"/>
        <w:rPr>
          <w:rFonts w:ascii="Times New Roman" w:eastAsia="Times New Roman" w:hAnsi="Times New Roman" w:cs="Times New Roman"/>
          <w:bCs/>
          <w:sz w:val="24"/>
          <w:szCs w:val="16"/>
          <w:lang w:eastAsia="ru-RU"/>
        </w:rPr>
      </w:pPr>
    </w:p>
    <w:p w14:paraId="386BCE12" w14:textId="77777777" w:rsidR="001C5E1E" w:rsidRPr="001C5E1E" w:rsidRDefault="001C5E1E" w:rsidP="001C5E1E">
      <w:pPr>
        <w:tabs>
          <w:tab w:val="left" w:pos="0"/>
          <w:tab w:val="left" w:pos="993"/>
        </w:tabs>
        <w:spacing w:after="0" w:line="240" w:lineRule="auto"/>
        <w:jc w:val="both"/>
        <w:rPr>
          <w:rFonts w:ascii="Times New Roman" w:eastAsia="Times New Roman" w:hAnsi="Times New Roman" w:cs="Times New Roman"/>
          <w:i/>
          <w:sz w:val="24"/>
          <w:szCs w:val="24"/>
          <w:lang w:eastAsia="ru-RU"/>
        </w:rPr>
      </w:pPr>
      <w:r w:rsidRPr="001C5E1E">
        <w:rPr>
          <w:rFonts w:ascii="Times New Roman" w:eastAsia="Times New Roman" w:hAnsi="Times New Roman" w:cs="Times New Roman"/>
          <w:i/>
          <w:sz w:val="24"/>
          <w:szCs w:val="24"/>
          <w:lang w:eastAsia="ru-RU"/>
        </w:rPr>
        <w:t>Мероприятия по снижению аварийных ситуаций:</w:t>
      </w:r>
    </w:p>
    <w:p w14:paraId="1ACD69B9" w14:textId="77777777" w:rsidR="001C5E1E" w:rsidRPr="001C5E1E" w:rsidRDefault="001C5E1E" w:rsidP="001C5E1E">
      <w:pPr>
        <w:numPr>
          <w:ilvl w:val="0"/>
          <w:numId w:val="11"/>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регулярные инструктажи по технике безопасности.</w:t>
      </w:r>
    </w:p>
    <w:p w14:paraId="555DA83C" w14:textId="77777777" w:rsidR="001C5E1E" w:rsidRPr="001C5E1E" w:rsidRDefault="001C5E1E" w:rsidP="001C5E1E">
      <w:pPr>
        <w:numPr>
          <w:ilvl w:val="0"/>
          <w:numId w:val="11"/>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соблюдение правил техники безопасности, охраны здоровья и окружающей среды.</w:t>
      </w:r>
    </w:p>
    <w:p w14:paraId="050BF153" w14:textId="77777777" w:rsidR="001C5E1E" w:rsidRPr="001C5E1E" w:rsidRDefault="001C5E1E" w:rsidP="001C5E1E">
      <w:pPr>
        <w:tabs>
          <w:tab w:val="left" w:pos="0"/>
          <w:tab w:val="left" w:pos="993"/>
        </w:tabs>
        <w:spacing w:after="0" w:line="240" w:lineRule="auto"/>
        <w:jc w:val="both"/>
        <w:rPr>
          <w:rFonts w:ascii="Times New Roman" w:eastAsia="Times New Roman" w:hAnsi="Times New Roman" w:cs="Times New Roman"/>
          <w:i/>
          <w:sz w:val="24"/>
          <w:szCs w:val="24"/>
          <w:lang w:eastAsia="ru-RU"/>
        </w:rPr>
      </w:pPr>
    </w:p>
    <w:p w14:paraId="3635A35E" w14:textId="77777777" w:rsidR="001C5E1E" w:rsidRPr="001C5E1E" w:rsidRDefault="001C5E1E" w:rsidP="001C5E1E">
      <w:pPr>
        <w:tabs>
          <w:tab w:val="left" w:pos="0"/>
          <w:tab w:val="left" w:pos="993"/>
        </w:tabs>
        <w:spacing w:after="0" w:line="240" w:lineRule="auto"/>
        <w:jc w:val="both"/>
        <w:rPr>
          <w:rFonts w:ascii="Times New Roman" w:eastAsia="Times New Roman" w:hAnsi="Times New Roman" w:cs="Times New Roman"/>
          <w:i/>
          <w:sz w:val="24"/>
          <w:szCs w:val="24"/>
          <w:lang w:eastAsia="ru-RU"/>
        </w:rPr>
      </w:pPr>
      <w:r w:rsidRPr="001C5E1E">
        <w:rPr>
          <w:rFonts w:ascii="Times New Roman" w:eastAsia="Times New Roman" w:hAnsi="Times New Roman" w:cs="Times New Roman"/>
          <w:i/>
          <w:sz w:val="24"/>
          <w:szCs w:val="24"/>
          <w:lang w:eastAsia="ru-RU"/>
        </w:rPr>
        <w:t>Мероприятия по снижению социальных воздействий:</w:t>
      </w:r>
    </w:p>
    <w:p w14:paraId="42C9190D" w14:textId="77777777" w:rsidR="001C5E1E" w:rsidRPr="001C5E1E" w:rsidRDefault="001C5E1E" w:rsidP="001C5E1E">
      <w:pPr>
        <w:numPr>
          <w:ilvl w:val="0"/>
          <w:numId w:val="10"/>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проведение разъяснительной работы среди местного населения, направленной на уменьшение негативных ожиданий с точки зрения изменений экологической ситуации в результате работ по строительству.</w:t>
      </w:r>
    </w:p>
    <w:p w14:paraId="37D2E1A3" w14:textId="77777777" w:rsidR="001C5E1E" w:rsidRPr="001C5E1E" w:rsidRDefault="001C5E1E" w:rsidP="001C5E1E">
      <w:pPr>
        <w:numPr>
          <w:ilvl w:val="0"/>
          <w:numId w:val="10"/>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обеспечение доступа общественности к информации о текущем состоянии окружающей среды, ее соответствии экологическим нормативам, результатам мониторинга.</w:t>
      </w:r>
    </w:p>
    <w:p w14:paraId="302702DB" w14:textId="77777777" w:rsidR="001C5E1E" w:rsidRPr="001C5E1E" w:rsidRDefault="001C5E1E" w:rsidP="001C5E1E">
      <w:pPr>
        <w:numPr>
          <w:ilvl w:val="0"/>
          <w:numId w:val="10"/>
        </w:numPr>
        <w:tabs>
          <w:tab w:val="left" w:pos="993"/>
        </w:tabs>
        <w:spacing w:after="0" w:line="240" w:lineRule="auto"/>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использование местной сферы вспомогательных и сопутствующих услуг.</w:t>
      </w:r>
      <w:bookmarkStart w:id="27" w:name="_Hlk110948835"/>
    </w:p>
    <w:p w14:paraId="63A560D3" w14:textId="77777777" w:rsidR="001C5E1E" w:rsidRPr="001C5E1E" w:rsidRDefault="001C5E1E" w:rsidP="001C5E1E">
      <w:pPr>
        <w:spacing w:after="0" w:line="240" w:lineRule="auto"/>
        <w:ind w:firstLine="851"/>
        <w:jc w:val="both"/>
        <w:rPr>
          <w:rFonts w:ascii="Times New Roman" w:eastAsia="Times New Roman" w:hAnsi="Times New Roman" w:cs="Times New Roman"/>
          <w:sz w:val="24"/>
          <w:szCs w:val="24"/>
          <w:lang w:eastAsia="ru-RU"/>
        </w:rPr>
      </w:pPr>
    </w:p>
    <w:p w14:paraId="5A80739D" w14:textId="77777777" w:rsidR="001C5E1E" w:rsidRPr="001C5E1E" w:rsidRDefault="001C5E1E" w:rsidP="001C5E1E">
      <w:pPr>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 xml:space="preserve">В результате осуществления предлагаемых природоохранных мероприятий при эксплуатации объекта будут стабилизированы нормативные санитарно-гигиенические условия для проживания населения в районах, прилегающих к территории предприятия. </w:t>
      </w:r>
    </w:p>
    <w:bookmarkEnd w:id="27"/>
    <w:p w14:paraId="35573297" w14:textId="77777777" w:rsidR="00AA1B65" w:rsidRPr="00657E24" w:rsidRDefault="00AA1B65" w:rsidP="004D01E6">
      <w:pPr>
        <w:widowControl w:val="0"/>
        <w:autoSpaceDE w:val="0"/>
        <w:autoSpaceDN w:val="0"/>
        <w:spacing w:after="0" w:line="240" w:lineRule="auto"/>
        <w:ind w:firstLine="851"/>
        <w:jc w:val="both"/>
        <w:rPr>
          <w:rFonts w:ascii="Times New Roman" w:eastAsia="Times New Roman" w:hAnsi="Times New Roman" w:cs="Times New Roman"/>
          <w:b/>
          <w:bCs/>
          <w:i/>
          <w:iCs/>
          <w:sz w:val="24"/>
          <w:szCs w:val="24"/>
        </w:rPr>
      </w:pPr>
    </w:p>
    <w:p w14:paraId="23B4D082" w14:textId="77777777" w:rsidR="001C5E1E" w:rsidRPr="001C5E1E" w:rsidRDefault="001C5E1E" w:rsidP="001C5E1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 xml:space="preserve">Для уменьшения техногенного воздействия на растительные сообщества рекомендуется проведение следующих мероприятий: </w:t>
      </w:r>
    </w:p>
    <w:p w14:paraId="6AAFCB10" w14:textId="77777777" w:rsidR="001C5E1E" w:rsidRPr="001C5E1E" w:rsidRDefault="001C5E1E" w:rsidP="001C5E1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 строго регламентировать проведение работ, связанных с загрязнением почвенно-растительного покрова при эксплуатационном и ремонтном режиме работ;</w:t>
      </w:r>
    </w:p>
    <w:p w14:paraId="750E1BB9" w14:textId="77777777" w:rsidR="001C5E1E" w:rsidRPr="001C5E1E" w:rsidRDefault="001C5E1E" w:rsidP="001C5E1E">
      <w:pPr>
        <w:spacing w:after="0" w:line="240" w:lineRule="auto"/>
        <w:ind w:firstLine="851"/>
        <w:jc w:val="both"/>
        <w:rPr>
          <w:rFonts w:ascii="Times New Roman" w:eastAsia="SimSun" w:hAnsi="Times New Roman" w:cs="Times New Roman"/>
          <w:sz w:val="24"/>
          <w:szCs w:val="24"/>
          <w:lang w:eastAsia="ru-RU"/>
        </w:rPr>
      </w:pPr>
      <w:r w:rsidRPr="001C5E1E">
        <w:rPr>
          <w:rFonts w:ascii="Times New Roman" w:eastAsia="SimSun" w:hAnsi="Times New Roman" w:cs="Times New Roman"/>
          <w:sz w:val="24"/>
          <w:szCs w:val="24"/>
          <w:lang w:eastAsia="ru-RU"/>
        </w:rPr>
        <w:t>- хранение отходов производства и потребления в контейнерах и в строго отведенных местах;</w:t>
      </w:r>
    </w:p>
    <w:p w14:paraId="394A6C2A" w14:textId="77777777" w:rsidR="001C5E1E" w:rsidRPr="001C5E1E" w:rsidRDefault="001C5E1E" w:rsidP="001C5E1E">
      <w:pPr>
        <w:spacing w:after="0" w:line="240" w:lineRule="auto"/>
        <w:ind w:firstLine="851"/>
        <w:jc w:val="both"/>
        <w:rPr>
          <w:rFonts w:ascii="Times New Roman" w:eastAsia="SimSun" w:hAnsi="Times New Roman" w:cs="Times New Roman"/>
          <w:sz w:val="24"/>
          <w:szCs w:val="24"/>
          <w:lang w:eastAsia="ru-RU"/>
        </w:rPr>
      </w:pPr>
      <w:r w:rsidRPr="001C5E1E">
        <w:rPr>
          <w:rFonts w:ascii="Times New Roman" w:eastAsia="SimSun" w:hAnsi="Times New Roman" w:cs="Times New Roman"/>
          <w:sz w:val="24"/>
          <w:szCs w:val="24"/>
          <w:lang w:eastAsia="ru-RU"/>
        </w:rPr>
        <w:t>- производить информационную кампанию для персонала объекта и населения с целью сохранения редких видов растений;</w:t>
      </w:r>
    </w:p>
    <w:p w14:paraId="772446B8" w14:textId="77777777" w:rsidR="001C5E1E" w:rsidRPr="001C5E1E" w:rsidRDefault="001C5E1E" w:rsidP="001C5E1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 проведение экологического мониторинга за состоянием растительности на территории рудного поля.</w:t>
      </w:r>
    </w:p>
    <w:p w14:paraId="45B9FB47" w14:textId="77777777" w:rsidR="001C5E1E" w:rsidRPr="001C5E1E" w:rsidRDefault="001C5E1E" w:rsidP="001C5E1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1C5E1E">
        <w:rPr>
          <w:rFonts w:ascii="Times New Roman" w:eastAsia="Times New Roman" w:hAnsi="Times New Roman" w:cs="Times New Roman"/>
          <w:sz w:val="24"/>
          <w:szCs w:val="24"/>
          <w:lang w:eastAsia="ru-RU"/>
        </w:rPr>
        <w:t>При строительстве и эксплуатации объектов во избежание негативных воздействий на животный мир необходимо проведение комплекса профилактических и практических мероприятия по сохранению среды обитания и условий размножения объектов животного мира, путей миграции и мест концентрации животных, а также обеспечению неприкосновенности участков, представляющих особую ценность в качестве среды обитания диких животных согласно статьи 17 Закон РК от 9 июля 2004 года N 593 «Об охране, воспроизводстве и использовании животного мира», таких как:</w:t>
      </w:r>
    </w:p>
    <w:p w14:paraId="0AE9A525" w14:textId="77777777" w:rsidR="001C5E1E" w:rsidRPr="001C5E1E" w:rsidRDefault="001C5E1E" w:rsidP="001C5E1E">
      <w:pPr>
        <w:widowControl w:val="0"/>
        <w:autoSpaceDE w:val="0"/>
        <w:autoSpaceDN w:val="0"/>
        <w:spacing w:after="0" w:line="240" w:lineRule="auto"/>
        <w:ind w:firstLine="851"/>
        <w:jc w:val="both"/>
        <w:rPr>
          <w:rFonts w:ascii="Times New Roman" w:eastAsia="Times New Roman" w:hAnsi="Times New Roman" w:cs="Times New Roman"/>
          <w:sz w:val="24"/>
        </w:rPr>
      </w:pPr>
      <w:r w:rsidRPr="001C5E1E">
        <w:rPr>
          <w:rFonts w:ascii="Times New Roman" w:eastAsia="Times New Roman" w:hAnsi="Times New Roman" w:cs="Times New Roman"/>
          <w:sz w:val="24"/>
        </w:rPr>
        <w:t>- сократить</w:t>
      </w:r>
      <w:r w:rsidRPr="001C5E1E">
        <w:rPr>
          <w:rFonts w:ascii="Times New Roman" w:eastAsia="Times New Roman" w:hAnsi="Times New Roman" w:cs="Times New Roman"/>
          <w:spacing w:val="-4"/>
          <w:sz w:val="24"/>
        </w:rPr>
        <w:t xml:space="preserve"> </w:t>
      </w:r>
      <w:r w:rsidRPr="001C5E1E">
        <w:rPr>
          <w:rFonts w:ascii="Times New Roman" w:eastAsia="Times New Roman" w:hAnsi="Times New Roman" w:cs="Times New Roman"/>
          <w:sz w:val="24"/>
        </w:rPr>
        <w:t>до</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минимума</w:t>
      </w:r>
      <w:r w:rsidRPr="001C5E1E">
        <w:rPr>
          <w:rFonts w:ascii="Times New Roman" w:eastAsia="Times New Roman" w:hAnsi="Times New Roman" w:cs="Times New Roman"/>
          <w:spacing w:val="-2"/>
          <w:sz w:val="24"/>
        </w:rPr>
        <w:t xml:space="preserve"> </w:t>
      </w:r>
      <w:r w:rsidRPr="001C5E1E">
        <w:rPr>
          <w:rFonts w:ascii="Times New Roman" w:eastAsia="Times New Roman" w:hAnsi="Times New Roman" w:cs="Times New Roman"/>
          <w:sz w:val="24"/>
        </w:rPr>
        <w:t>передвижения</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автотранспорта</w:t>
      </w:r>
      <w:r w:rsidRPr="001C5E1E">
        <w:rPr>
          <w:rFonts w:ascii="Times New Roman" w:eastAsia="Times New Roman" w:hAnsi="Times New Roman" w:cs="Times New Roman"/>
          <w:spacing w:val="-3"/>
          <w:sz w:val="24"/>
        </w:rPr>
        <w:t xml:space="preserve"> </w:t>
      </w:r>
      <w:r w:rsidRPr="001C5E1E">
        <w:rPr>
          <w:rFonts w:ascii="Times New Roman" w:eastAsia="Times New Roman" w:hAnsi="Times New Roman" w:cs="Times New Roman"/>
          <w:sz w:val="24"/>
        </w:rPr>
        <w:t>в</w:t>
      </w:r>
      <w:r w:rsidRPr="001C5E1E">
        <w:rPr>
          <w:rFonts w:ascii="Times New Roman" w:eastAsia="Times New Roman" w:hAnsi="Times New Roman" w:cs="Times New Roman"/>
          <w:spacing w:val="-2"/>
          <w:sz w:val="24"/>
        </w:rPr>
        <w:t xml:space="preserve"> </w:t>
      </w:r>
      <w:r w:rsidRPr="001C5E1E">
        <w:rPr>
          <w:rFonts w:ascii="Times New Roman" w:eastAsia="Times New Roman" w:hAnsi="Times New Roman" w:cs="Times New Roman"/>
          <w:sz w:val="24"/>
        </w:rPr>
        <w:t>ночное</w:t>
      </w:r>
      <w:r w:rsidRPr="001C5E1E">
        <w:rPr>
          <w:rFonts w:ascii="Times New Roman" w:eastAsia="Times New Roman" w:hAnsi="Times New Roman" w:cs="Times New Roman"/>
          <w:spacing w:val="-2"/>
          <w:sz w:val="24"/>
        </w:rPr>
        <w:t xml:space="preserve"> </w:t>
      </w:r>
      <w:r w:rsidRPr="001C5E1E">
        <w:rPr>
          <w:rFonts w:ascii="Times New Roman" w:eastAsia="Times New Roman" w:hAnsi="Times New Roman" w:cs="Times New Roman"/>
          <w:sz w:val="24"/>
        </w:rPr>
        <w:t>время;</w:t>
      </w:r>
    </w:p>
    <w:p w14:paraId="40712175" w14:textId="77777777" w:rsidR="001C5E1E" w:rsidRPr="001C5E1E" w:rsidRDefault="001C5E1E" w:rsidP="001C5E1E">
      <w:pPr>
        <w:widowControl w:val="0"/>
        <w:autoSpaceDE w:val="0"/>
        <w:autoSpaceDN w:val="0"/>
        <w:spacing w:after="0" w:line="240" w:lineRule="auto"/>
        <w:ind w:firstLine="851"/>
        <w:jc w:val="both"/>
        <w:rPr>
          <w:rFonts w:ascii="Times New Roman" w:eastAsia="Times New Roman" w:hAnsi="Times New Roman" w:cs="Times New Roman"/>
          <w:sz w:val="24"/>
        </w:rPr>
      </w:pPr>
      <w:r w:rsidRPr="001C5E1E">
        <w:rPr>
          <w:rFonts w:ascii="Times New Roman" w:eastAsia="Times New Roman" w:hAnsi="Times New Roman" w:cs="Times New Roman"/>
          <w:sz w:val="24"/>
        </w:rPr>
        <w:t xml:space="preserve">- </w:t>
      </w:r>
      <w:r w:rsidRPr="001C5E1E">
        <w:rPr>
          <w:rFonts w:ascii="Times New Roman" w:eastAsia="Calibri" w:hAnsi="Times New Roman" w:cs="Times New Roman"/>
          <w:sz w:val="24"/>
          <w:szCs w:val="24"/>
        </w:rPr>
        <w:t>запретить несанкционированную охоту</w:t>
      </w:r>
      <w:r w:rsidRPr="001C5E1E">
        <w:rPr>
          <w:rFonts w:ascii="Times New Roman" w:eastAsia="Times New Roman" w:hAnsi="Times New Roman" w:cs="Times New Roman"/>
          <w:sz w:val="24"/>
        </w:rPr>
        <w:t>, избегать</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уничтожения</w:t>
      </w:r>
      <w:r w:rsidRPr="001C5E1E">
        <w:rPr>
          <w:rFonts w:ascii="Times New Roman" w:eastAsia="Times New Roman" w:hAnsi="Times New Roman" w:cs="Times New Roman"/>
          <w:spacing w:val="-3"/>
          <w:sz w:val="24"/>
        </w:rPr>
        <w:t xml:space="preserve"> </w:t>
      </w:r>
      <w:r w:rsidRPr="001C5E1E">
        <w:rPr>
          <w:rFonts w:ascii="Times New Roman" w:eastAsia="Times New Roman" w:hAnsi="Times New Roman" w:cs="Times New Roman"/>
          <w:sz w:val="24"/>
        </w:rPr>
        <w:t>или</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разрушения</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гнезд</w:t>
      </w:r>
      <w:r w:rsidRPr="001C5E1E">
        <w:rPr>
          <w:rFonts w:ascii="Times New Roman" w:eastAsia="Times New Roman" w:hAnsi="Times New Roman" w:cs="Times New Roman"/>
          <w:spacing w:val="-2"/>
          <w:sz w:val="24"/>
        </w:rPr>
        <w:t xml:space="preserve"> и </w:t>
      </w:r>
      <w:r w:rsidRPr="001C5E1E">
        <w:rPr>
          <w:rFonts w:ascii="Times New Roman" w:eastAsia="Times New Roman" w:hAnsi="Times New Roman" w:cs="Times New Roman"/>
          <w:sz w:val="24"/>
        </w:rPr>
        <w:t>нор</w:t>
      </w:r>
      <w:r w:rsidRPr="001C5E1E">
        <w:rPr>
          <w:rFonts w:ascii="Times New Roman" w:eastAsia="Times New Roman" w:hAnsi="Times New Roman" w:cs="Times New Roman"/>
          <w:spacing w:val="-2"/>
          <w:sz w:val="24"/>
        </w:rPr>
        <w:t xml:space="preserve"> </w:t>
      </w:r>
      <w:r w:rsidRPr="001C5E1E">
        <w:rPr>
          <w:rFonts w:ascii="Times New Roman" w:eastAsia="Times New Roman" w:hAnsi="Times New Roman" w:cs="Times New Roman"/>
          <w:sz w:val="24"/>
        </w:rPr>
        <w:t>на</w:t>
      </w:r>
      <w:r w:rsidRPr="001C5E1E">
        <w:rPr>
          <w:rFonts w:ascii="Times New Roman" w:eastAsia="Times New Roman" w:hAnsi="Times New Roman" w:cs="Times New Roman"/>
          <w:spacing w:val="-3"/>
          <w:sz w:val="24"/>
        </w:rPr>
        <w:t xml:space="preserve"> </w:t>
      </w:r>
      <w:r w:rsidRPr="001C5E1E">
        <w:rPr>
          <w:rFonts w:ascii="Times New Roman" w:eastAsia="Times New Roman" w:hAnsi="Times New Roman" w:cs="Times New Roman"/>
          <w:sz w:val="24"/>
        </w:rPr>
        <w:t>близлежащей территории;</w:t>
      </w:r>
    </w:p>
    <w:p w14:paraId="4F1D5501" w14:textId="77777777" w:rsidR="001C5E1E" w:rsidRPr="001C5E1E" w:rsidRDefault="001C5E1E" w:rsidP="001C5E1E">
      <w:pPr>
        <w:widowControl w:val="0"/>
        <w:autoSpaceDE w:val="0"/>
        <w:autoSpaceDN w:val="0"/>
        <w:spacing w:after="0" w:line="240" w:lineRule="auto"/>
        <w:ind w:firstLine="851"/>
        <w:jc w:val="both"/>
        <w:rPr>
          <w:rFonts w:ascii="Times New Roman" w:eastAsia="Times New Roman" w:hAnsi="Times New Roman" w:cs="Times New Roman"/>
          <w:sz w:val="24"/>
        </w:rPr>
      </w:pPr>
      <w:r w:rsidRPr="001C5E1E">
        <w:rPr>
          <w:rFonts w:ascii="Times New Roman" w:eastAsia="Times New Roman" w:hAnsi="Times New Roman" w:cs="Times New Roman"/>
          <w:sz w:val="24"/>
        </w:rPr>
        <w:t>- произвести</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ограждение</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всех</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технологических</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площадок</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и</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исключить</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случайное</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lastRenderedPageBreak/>
        <w:t>попадание</w:t>
      </w:r>
      <w:r w:rsidRPr="001C5E1E">
        <w:rPr>
          <w:rFonts w:ascii="Times New Roman" w:eastAsia="Times New Roman" w:hAnsi="Times New Roman" w:cs="Times New Roman"/>
          <w:spacing w:val="-2"/>
          <w:sz w:val="24"/>
        </w:rPr>
        <w:t xml:space="preserve"> </w:t>
      </w:r>
      <w:r w:rsidRPr="001C5E1E">
        <w:rPr>
          <w:rFonts w:ascii="Times New Roman" w:eastAsia="Times New Roman" w:hAnsi="Times New Roman" w:cs="Times New Roman"/>
          <w:sz w:val="24"/>
        </w:rPr>
        <w:t>животных</w:t>
      </w:r>
      <w:r w:rsidRPr="001C5E1E">
        <w:rPr>
          <w:rFonts w:ascii="Times New Roman" w:eastAsia="Times New Roman" w:hAnsi="Times New Roman" w:cs="Times New Roman"/>
          <w:spacing w:val="2"/>
          <w:sz w:val="24"/>
        </w:rPr>
        <w:t xml:space="preserve"> </w:t>
      </w:r>
      <w:r w:rsidRPr="001C5E1E">
        <w:rPr>
          <w:rFonts w:ascii="Times New Roman" w:eastAsia="Times New Roman" w:hAnsi="Times New Roman" w:cs="Times New Roman"/>
          <w:sz w:val="24"/>
        </w:rPr>
        <w:t>на</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промплощадку;</w:t>
      </w:r>
    </w:p>
    <w:p w14:paraId="3352D67D" w14:textId="77777777" w:rsidR="001C5E1E" w:rsidRPr="001C5E1E" w:rsidRDefault="001C5E1E" w:rsidP="001C5E1E">
      <w:pPr>
        <w:widowControl w:val="0"/>
        <w:autoSpaceDE w:val="0"/>
        <w:autoSpaceDN w:val="0"/>
        <w:spacing w:after="0" w:line="240" w:lineRule="auto"/>
        <w:ind w:firstLine="851"/>
        <w:jc w:val="both"/>
        <w:rPr>
          <w:rFonts w:ascii="Times New Roman" w:eastAsia="Times New Roman" w:hAnsi="Times New Roman" w:cs="Times New Roman"/>
          <w:sz w:val="24"/>
        </w:rPr>
      </w:pPr>
      <w:r w:rsidRPr="001C5E1E">
        <w:rPr>
          <w:rFonts w:ascii="Times New Roman" w:eastAsia="Times New Roman" w:hAnsi="Times New Roman" w:cs="Times New Roman"/>
          <w:sz w:val="24"/>
        </w:rPr>
        <w:t>- не допускать уничтожение растительности и иные действия, ухудшающие условия</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обитания</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животных;</w:t>
      </w:r>
    </w:p>
    <w:p w14:paraId="0BFB4C0F" w14:textId="77777777" w:rsidR="001C5E1E" w:rsidRPr="001C5E1E" w:rsidRDefault="001C5E1E" w:rsidP="001C5E1E">
      <w:pPr>
        <w:widowControl w:val="0"/>
        <w:autoSpaceDE w:val="0"/>
        <w:autoSpaceDN w:val="0"/>
        <w:spacing w:after="0" w:line="240" w:lineRule="auto"/>
        <w:ind w:firstLine="851"/>
        <w:jc w:val="both"/>
        <w:rPr>
          <w:rFonts w:ascii="Times New Roman" w:eastAsia="Times New Roman" w:hAnsi="Times New Roman" w:cs="Times New Roman"/>
          <w:sz w:val="24"/>
        </w:rPr>
      </w:pPr>
      <w:r w:rsidRPr="001C5E1E">
        <w:rPr>
          <w:rFonts w:ascii="Times New Roman" w:eastAsia="Times New Roman" w:hAnsi="Times New Roman" w:cs="Times New Roman"/>
          <w:sz w:val="24"/>
        </w:rPr>
        <w:t>- недопустимо</w:t>
      </w:r>
      <w:r w:rsidRPr="001C5E1E">
        <w:rPr>
          <w:rFonts w:ascii="Times New Roman" w:eastAsia="Times New Roman" w:hAnsi="Times New Roman" w:cs="Times New Roman"/>
          <w:spacing w:val="26"/>
          <w:sz w:val="24"/>
        </w:rPr>
        <w:t xml:space="preserve"> </w:t>
      </w:r>
      <w:r w:rsidRPr="001C5E1E">
        <w:rPr>
          <w:rFonts w:ascii="Times New Roman" w:eastAsia="Times New Roman" w:hAnsi="Times New Roman" w:cs="Times New Roman"/>
          <w:sz w:val="24"/>
        </w:rPr>
        <w:t>преследование</w:t>
      </w:r>
      <w:r w:rsidRPr="001C5E1E">
        <w:rPr>
          <w:rFonts w:ascii="Times New Roman" w:eastAsia="Times New Roman" w:hAnsi="Times New Roman" w:cs="Times New Roman"/>
          <w:spacing w:val="23"/>
          <w:sz w:val="24"/>
        </w:rPr>
        <w:t xml:space="preserve"> </w:t>
      </w:r>
      <w:r w:rsidRPr="001C5E1E">
        <w:rPr>
          <w:rFonts w:ascii="Times New Roman" w:eastAsia="Times New Roman" w:hAnsi="Times New Roman" w:cs="Times New Roman"/>
          <w:sz w:val="24"/>
        </w:rPr>
        <w:t>на</w:t>
      </w:r>
      <w:r w:rsidRPr="001C5E1E">
        <w:rPr>
          <w:rFonts w:ascii="Times New Roman" w:eastAsia="Times New Roman" w:hAnsi="Times New Roman" w:cs="Times New Roman"/>
          <w:spacing w:val="24"/>
          <w:sz w:val="24"/>
        </w:rPr>
        <w:t xml:space="preserve"> </w:t>
      </w:r>
      <w:r w:rsidRPr="001C5E1E">
        <w:rPr>
          <w:rFonts w:ascii="Times New Roman" w:eastAsia="Times New Roman" w:hAnsi="Times New Roman" w:cs="Times New Roman"/>
          <w:sz w:val="24"/>
        </w:rPr>
        <w:t>автомашинах</w:t>
      </w:r>
      <w:r w:rsidRPr="001C5E1E">
        <w:rPr>
          <w:rFonts w:ascii="Times New Roman" w:eastAsia="Times New Roman" w:hAnsi="Times New Roman" w:cs="Times New Roman"/>
          <w:spacing w:val="26"/>
          <w:sz w:val="24"/>
        </w:rPr>
        <w:t xml:space="preserve"> </w:t>
      </w:r>
      <w:r w:rsidRPr="001C5E1E">
        <w:rPr>
          <w:rFonts w:ascii="Times New Roman" w:eastAsia="Times New Roman" w:hAnsi="Times New Roman" w:cs="Times New Roman"/>
          <w:sz w:val="24"/>
        </w:rPr>
        <w:t>животных,</w:t>
      </w:r>
      <w:r w:rsidRPr="001C5E1E">
        <w:rPr>
          <w:rFonts w:ascii="Times New Roman" w:eastAsia="Times New Roman" w:hAnsi="Times New Roman" w:cs="Times New Roman"/>
          <w:spacing w:val="24"/>
          <w:sz w:val="24"/>
        </w:rPr>
        <w:t xml:space="preserve"> </w:t>
      </w:r>
      <w:r w:rsidRPr="001C5E1E">
        <w:rPr>
          <w:rFonts w:ascii="Times New Roman" w:eastAsia="Times New Roman" w:hAnsi="Times New Roman" w:cs="Times New Roman"/>
          <w:sz w:val="24"/>
        </w:rPr>
        <w:t>перемещающихся</w:t>
      </w:r>
      <w:r w:rsidRPr="001C5E1E">
        <w:rPr>
          <w:rFonts w:ascii="Times New Roman" w:eastAsia="Times New Roman" w:hAnsi="Times New Roman" w:cs="Times New Roman"/>
          <w:spacing w:val="25"/>
          <w:sz w:val="24"/>
        </w:rPr>
        <w:t xml:space="preserve"> </w:t>
      </w:r>
      <w:r w:rsidRPr="001C5E1E">
        <w:rPr>
          <w:rFonts w:ascii="Times New Roman" w:eastAsia="Times New Roman" w:hAnsi="Times New Roman" w:cs="Times New Roman"/>
          <w:sz w:val="24"/>
        </w:rPr>
        <w:t>по</w:t>
      </w:r>
      <w:r w:rsidRPr="001C5E1E">
        <w:rPr>
          <w:rFonts w:ascii="Times New Roman" w:eastAsia="Times New Roman" w:hAnsi="Times New Roman" w:cs="Times New Roman"/>
          <w:spacing w:val="24"/>
          <w:sz w:val="24"/>
        </w:rPr>
        <w:t xml:space="preserve"> </w:t>
      </w:r>
      <w:r w:rsidRPr="001C5E1E">
        <w:rPr>
          <w:rFonts w:ascii="Times New Roman" w:eastAsia="Times New Roman" w:hAnsi="Times New Roman" w:cs="Times New Roman"/>
          <w:sz w:val="24"/>
        </w:rPr>
        <w:t>дороге</w:t>
      </w:r>
      <w:r w:rsidRPr="001C5E1E">
        <w:rPr>
          <w:rFonts w:ascii="Times New Roman" w:eastAsia="Times New Roman" w:hAnsi="Times New Roman" w:cs="Times New Roman"/>
          <w:spacing w:val="-57"/>
          <w:sz w:val="24"/>
        </w:rPr>
        <w:t xml:space="preserve">                     </w:t>
      </w:r>
      <w:r w:rsidRPr="001C5E1E">
        <w:rPr>
          <w:rFonts w:ascii="Times New Roman" w:eastAsia="Times New Roman" w:hAnsi="Times New Roman" w:cs="Times New Roman"/>
          <w:sz w:val="24"/>
        </w:rPr>
        <w:t>или автоколее,</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исключено корчевание</w:t>
      </w:r>
      <w:r w:rsidRPr="001C5E1E">
        <w:rPr>
          <w:rFonts w:ascii="Times New Roman" w:eastAsia="Times New Roman" w:hAnsi="Times New Roman" w:cs="Times New Roman"/>
          <w:spacing w:val="-2"/>
          <w:sz w:val="24"/>
        </w:rPr>
        <w:t xml:space="preserve"> </w:t>
      </w:r>
      <w:r w:rsidRPr="001C5E1E">
        <w:rPr>
          <w:rFonts w:ascii="Times New Roman" w:eastAsia="Times New Roman" w:hAnsi="Times New Roman" w:cs="Times New Roman"/>
          <w:sz w:val="24"/>
        </w:rPr>
        <w:t>и</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ломка</w:t>
      </w:r>
      <w:r w:rsidRPr="001C5E1E">
        <w:rPr>
          <w:rFonts w:ascii="Times New Roman" w:eastAsia="Times New Roman" w:hAnsi="Times New Roman" w:cs="Times New Roman"/>
          <w:spacing w:val="-2"/>
          <w:sz w:val="24"/>
        </w:rPr>
        <w:t xml:space="preserve"> </w:t>
      </w:r>
      <w:r w:rsidRPr="001C5E1E">
        <w:rPr>
          <w:rFonts w:ascii="Times New Roman" w:eastAsia="Times New Roman" w:hAnsi="Times New Roman" w:cs="Times New Roman"/>
          <w:sz w:val="24"/>
        </w:rPr>
        <w:t>кустарников</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для</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хозяйственных целей.</w:t>
      </w:r>
    </w:p>
    <w:p w14:paraId="42A19C56" w14:textId="77777777" w:rsidR="001C5E1E" w:rsidRPr="001C5E1E" w:rsidRDefault="001C5E1E" w:rsidP="001C5E1E">
      <w:pPr>
        <w:widowControl w:val="0"/>
        <w:autoSpaceDE w:val="0"/>
        <w:autoSpaceDN w:val="0"/>
        <w:spacing w:after="0" w:line="240" w:lineRule="auto"/>
        <w:ind w:firstLine="851"/>
        <w:jc w:val="both"/>
        <w:rPr>
          <w:rFonts w:ascii="Times New Roman" w:eastAsia="Times New Roman" w:hAnsi="Times New Roman" w:cs="Times New Roman"/>
          <w:sz w:val="24"/>
        </w:rPr>
      </w:pPr>
      <w:r w:rsidRPr="001C5E1E">
        <w:rPr>
          <w:rFonts w:ascii="Times New Roman" w:eastAsia="Times New Roman" w:hAnsi="Times New Roman" w:cs="Times New Roman"/>
          <w:sz w:val="24"/>
        </w:rPr>
        <w:t>- запретить</w:t>
      </w:r>
      <w:r w:rsidRPr="001C5E1E">
        <w:rPr>
          <w:rFonts w:ascii="Times New Roman" w:eastAsia="Times New Roman" w:hAnsi="Times New Roman" w:cs="Times New Roman"/>
          <w:spacing w:val="49"/>
          <w:sz w:val="24"/>
        </w:rPr>
        <w:t xml:space="preserve"> </w:t>
      </w:r>
      <w:r w:rsidRPr="001C5E1E">
        <w:rPr>
          <w:rFonts w:ascii="Times New Roman" w:eastAsia="Times New Roman" w:hAnsi="Times New Roman" w:cs="Times New Roman"/>
          <w:sz w:val="24"/>
        </w:rPr>
        <w:t>кормление</w:t>
      </w:r>
      <w:r w:rsidRPr="001C5E1E">
        <w:rPr>
          <w:rFonts w:ascii="Times New Roman" w:eastAsia="Times New Roman" w:hAnsi="Times New Roman" w:cs="Times New Roman"/>
          <w:spacing w:val="46"/>
          <w:sz w:val="24"/>
        </w:rPr>
        <w:t xml:space="preserve"> </w:t>
      </w:r>
      <w:r w:rsidRPr="001C5E1E">
        <w:rPr>
          <w:rFonts w:ascii="Times New Roman" w:eastAsia="Times New Roman" w:hAnsi="Times New Roman" w:cs="Times New Roman"/>
          <w:sz w:val="24"/>
        </w:rPr>
        <w:t>диких</w:t>
      </w:r>
      <w:r w:rsidRPr="001C5E1E">
        <w:rPr>
          <w:rFonts w:ascii="Times New Roman" w:eastAsia="Times New Roman" w:hAnsi="Times New Roman" w:cs="Times New Roman"/>
          <w:spacing w:val="51"/>
          <w:sz w:val="24"/>
        </w:rPr>
        <w:t xml:space="preserve"> </w:t>
      </w:r>
      <w:r w:rsidRPr="001C5E1E">
        <w:rPr>
          <w:rFonts w:ascii="Times New Roman" w:eastAsia="Times New Roman" w:hAnsi="Times New Roman" w:cs="Times New Roman"/>
          <w:sz w:val="24"/>
        </w:rPr>
        <w:t>животных</w:t>
      </w:r>
      <w:r w:rsidRPr="001C5E1E">
        <w:rPr>
          <w:rFonts w:ascii="Times New Roman" w:eastAsia="Times New Roman" w:hAnsi="Times New Roman" w:cs="Times New Roman"/>
          <w:spacing w:val="49"/>
          <w:sz w:val="24"/>
        </w:rPr>
        <w:t xml:space="preserve"> </w:t>
      </w:r>
      <w:r w:rsidRPr="001C5E1E">
        <w:rPr>
          <w:rFonts w:ascii="Times New Roman" w:eastAsia="Times New Roman" w:hAnsi="Times New Roman" w:cs="Times New Roman"/>
          <w:sz w:val="24"/>
        </w:rPr>
        <w:t>персоналом,</w:t>
      </w:r>
      <w:r w:rsidRPr="001C5E1E">
        <w:rPr>
          <w:rFonts w:ascii="Times New Roman" w:eastAsia="Times New Roman" w:hAnsi="Times New Roman" w:cs="Times New Roman"/>
          <w:spacing w:val="49"/>
          <w:sz w:val="24"/>
        </w:rPr>
        <w:t xml:space="preserve"> </w:t>
      </w:r>
      <w:r w:rsidRPr="001C5E1E">
        <w:rPr>
          <w:rFonts w:ascii="Times New Roman" w:eastAsia="Times New Roman" w:hAnsi="Times New Roman" w:cs="Times New Roman"/>
          <w:sz w:val="24"/>
        </w:rPr>
        <w:t>а</w:t>
      </w:r>
      <w:r w:rsidRPr="001C5E1E">
        <w:rPr>
          <w:rFonts w:ascii="Times New Roman" w:eastAsia="Times New Roman" w:hAnsi="Times New Roman" w:cs="Times New Roman"/>
          <w:spacing w:val="48"/>
          <w:sz w:val="24"/>
        </w:rPr>
        <w:t xml:space="preserve"> </w:t>
      </w:r>
      <w:r w:rsidRPr="001C5E1E">
        <w:rPr>
          <w:rFonts w:ascii="Times New Roman" w:eastAsia="Times New Roman" w:hAnsi="Times New Roman" w:cs="Times New Roman"/>
          <w:sz w:val="24"/>
        </w:rPr>
        <w:t>также</w:t>
      </w:r>
      <w:r w:rsidRPr="001C5E1E">
        <w:rPr>
          <w:rFonts w:ascii="Times New Roman" w:eastAsia="Times New Roman" w:hAnsi="Times New Roman" w:cs="Times New Roman"/>
          <w:spacing w:val="48"/>
          <w:sz w:val="24"/>
        </w:rPr>
        <w:t xml:space="preserve"> </w:t>
      </w:r>
      <w:r w:rsidRPr="001C5E1E">
        <w:rPr>
          <w:rFonts w:ascii="Times New Roman" w:eastAsia="Times New Roman" w:hAnsi="Times New Roman" w:cs="Times New Roman"/>
          <w:sz w:val="24"/>
        </w:rPr>
        <w:t>в</w:t>
      </w:r>
      <w:r w:rsidRPr="001C5E1E">
        <w:rPr>
          <w:rFonts w:ascii="Times New Roman" w:eastAsia="Times New Roman" w:hAnsi="Times New Roman" w:cs="Times New Roman"/>
          <w:spacing w:val="48"/>
          <w:sz w:val="24"/>
        </w:rPr>
        <w:t xml:space="preserve"> </w:t>
      </w:r>
      <w:r w:rsidRPr="001C5E1E">
        <w:rPr>
          <w:rFonts w:ascii="Times New Roman" w:eastAsia="Times New Roman" w:hAnsi="Times New Roman" w:cs="Times New Roman"/>
          <w:sz w:val="24"/>
        </w:rPr>
        <w:t>надлежащем</w:t>
      </w:r>
      <w:r w:rsidRPr="001C5E1E">
        <w:rPr>
          <w:rFonts w:ascii="Times New Roman" w:eastAsia="Times New Roman" w:hAnsi="Times New Roman" w:cs="Times New Roman"/>
          <w:spacing w:val="51"/>
          <w:sz w:val="24"/>
        </w:rPr>
        <w:t xml:space="preserve"> </w:t>
      </w:r>
      <w:r w:rsidRPr="001C5E1E">
        <w:rPr>
          <w:rFonts w:ascii="Times New Roman" w:eastAsia="Times New Roman" w:hAnsi="Times New Roman" w:cs="Times New Roman"/>
          <w:sz w:val="24"/>
        </w:rPr>
        <w:t>порядке</w:t>
      </w:r>
      <w:r w:rsidRPr="001C5E1E">
        <w:rPr>
          <w:rFonts w:ascii="Times New Roman" w:eastAsia="Times New Roman" w:hAnsi="Times New Roman" w:cs="Times New Roman"/>
          <w:spacing w:val="-57"/>
          <w:sz w:val="24"/>
        </w:rPr>
        <w:t xml:space="preserve">                    </w:t>
      </w:r>
      <w:r w:rsidRPr="001C5E1E">
        <w:rPr>
          <w:rFonts w:ascii="Times New Roman" w:eastAsia="Times New Roman" w:hAnsi="Times New Roman" w:cs="Times New Roman"/>
          <w:sz w:val="24"/>
        </w:rPr>
        <w:t>хранить</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отходы, являющиеся приманкой для диких</w:t>
      </w:r>
      <w:r w:rsidRPr="001C5E1E">
        <w:rPr>
          <w:rFonts w:ascii="Times New Roman" w:eastAsia="Times New Roman" w:hAnsi="Times New Roman" w:cs="Times New Roman"/>
          <w:spacing w:val="2"/>
          <w:sz w:val="24"/>
        </w:rPr>
        <w:t xml:space="preserve"> </w:t>
      </w:r>
      <w:r w:rsidRPr="001C5E1E">
        <w:rPr>
          <w:rFonts w:ascii="Times New Roman" w:eastAsia="Times New Roman" w:hAnsi="Times New Roman" w:cs="Times New Roman"/>
          <w:sz w:val="24"/>
        </w:rPr>
        <w:t>животных;</w:t>
      </w:r>
    </w:p>
    <w:p w14:paraId="4CF7749F" w14:textId="77777777" w:rsidR="001C5E1E" w:rsidRPr="001C5E1E" w:rsidRDefault="001C5E1E" w:rsidP="001C5E1E">
      <w:pPr>
        <w:widowControl w:val="0"/>
        <w:autoSpaceDE w:val="0"/>
        <w:autoSpaceDN w:val="0"/>
        <w:spacing w:after="0" w:line="240" w:lineRule="auto"/>
        <w:ind w:firstLine="851"/>
        <w:jc w:val="both"/>
        <w:rPr>
          <w:rFonts w:ascii="Times New Roman" w:eastAsia="Times New Roman" w:hAnsi="Times New Roman" w:cs="Times New Roman"/>
          <w:sz w:val="24"/>
        </w:rPr>
      </w:pPr>
      <w:r w:rsidRPr="001C5E1E">
        <w:rPr>
          <w:rFonts w:ascii="Times New Roman" w:eastAsia="Times New Roman" w:hAnsi="Times New Roman" w:cs="Times New Roman"/>
          <w:sz w:val="24"/>
        </w:rPr>
        <w:t>- проводить</w:t>
      </w:r>
      <w:r w:rsidRPr="001C5E1E">
        <w:rPr>
          <w:rFonts w:ascii="Times New Roman" w:eastAsia="Times New Roman" w:hAnsi="Times New Roman" w:cs="Times New Roman"/>
          <w:spacing w:val="47"/>
          <w:sz w:val="24"/>
        </w:rPr>
        <w:t xml:space="preserve"> </w:t>
      </w:r>
      <w:r w:rsidRPr="001C5E1E">
        <w:rPr>
          <w:rFonts w:ascii="Times New Roman" w:eastAsia="Times New Roman" w:hAnsi="Times New Roman" w:cs="Times New Roman"/>
          <w:sz w:val="24"/>
        </w:rPr>
        <w:t>воспитательные</w:t>
      </w:r>
      <w:r w:rsidRPr="001C5E1E">
        <w:rPr>
          <w:rFonts w:ascii="Times New Roman" w:eastAsia="Times New Roman" w:hAnsi="Times New Roman" w:cs="Times New Roman"/>
          <w:spacing w:val="46"/>
          <w:sz w:val="24"/>
        </w:rPr>
        <w:t xml:space="preserve"> </w:t>
      </w:r>
      <w:r w:rsidRPr="001C5E1E">
        <w:rPr>
          <w:rFonts w:ascii="Times New Roman" w:eastAsia="Times New Roman" w:hAnsi="Times New Roman" w:cs="Times New Roman"/>
          <w:sz w:val="24"/>
        </w:rPr>
        <w:t>беседы</w:t>
      </w:r>
      <w:r w:rsidRPr="001C5E1E">
        <w:rPr>
          <w:rFonts w:ascii="Times New Roman" w:eastAsia="Times New Roman" w:hAnsi="Times New Roman" w:cs="Times New Roman"/>
          <w:spacing w:val="48"/>
          <w:sz w:val="24"/>
        </w:rPr>
        <w:t xml:space="preserve"> </w:t>
      </w:r>
      <w:r w:rsidRPr="001C5E1E">
        <w:rPr>
          <w:rFonts w:ascii="Times New Roman" w:eastAsia="Times New Roman" w:hAnsi="Times New Roman" w:cs="Times New Roman"/>
          <w:sz w:val="24"/>
        </w:rPr>
        <w:t>среди</w:t>
      </w:r>
      <w:r w:rsidRPr="001C5E1E">
        <w:rPr>
          <w:rFonts w:ascii="Times New Roman" w:eastAsia="Times New Roman" w:hAnsi="Times New Roman" w:cs="Times New Roman"/>
          <w:spacing w:val="50"/>
          <w:sz w:val="24"/>
        </w:rPr>
        <w:t xml:space="preserve"> </w:t>
      </w:r>
      <w:r w:rsidRPr="001C5E1E">
        <w:rPr>
          <w:rFonts w:ascii="Times New Roman" w:eastAsia="Times New Roman" w:hAnsi="Times New Roman" w:cs="Times New Roman"/>
          <w:sz w:val="24"/>
        </w:rPr>
        <w:t>сотрудников</w:t>
      </w:r>
      <w:r w:rsidRPr="001C5E1E">
        <w:rPr>
          <w:rFonts w:ascii="Times New Roman" w:eastAsia="Times New Roman" w:hAnsi="Times New Roman" w:cs="Times New Roman"/>
          <w:spacing w:val="46"/>
          <w:sz w:val="24"/>
        </w:rPr>
        <w:t xml:space="preserve"> </w:t>
      </w:r>
      <w:r w:rsidRPr="001C5E1E">
        <w:rPr>
          <w:rFonts w:ascii="Times New Roman" w:eastAsia="Times New Roman" w:hAnsi="Times New Roman" w:cs="Times New Roman"/>
          <w:sz w:val="24"/>
        </w:rPr>
        <w:t>о</w:t>
      </w:r>
      <w:r w:rsidRPr="001C5E1E">
        <w:rPr>
          <w:rFonts w:ascii="Times New Roman" w:eastAsia="Times New Roman" w:hAnsi="Times New Roman" w:cs="Times New Roman"/>
          <w:spacing w:val="47"/>
          <w:sz w:val="24"/>
        </w:rPr>
        <w:t xml:space="preserve"> </w:t>
      </w:r>
      <w:r w:rsidRPr="001C5E1E">
        <w:rPr>
          <w:rFonts w:ascii="Times New Roman" w:eastAsia="Times New Roman" w:hAnsi="Times New Roman" w:cs="Times New Roman"/>
          <w:sz w:val="24"/>
        </w:rPr>
        <w:t>гуманном</w:t>
      </w:r>
      <w:r w:rsidRPr="001C5E1E">
        <w:rPr>
          <w:rFonts w:ascii="Times New Roman" w:eastAsia="Times New Roman" w:hAnsi="Times New Roman" w:cs="Times New Roman"/>
          <w:spacing w:val="46"/>
          <w:sz w:val="24"/>
        </w:rPr>
        <w:t xml:space="preserve"> </w:t>
      </w:r>
      <w:r w:rsidRPr="001C5E1E">
        <w:rPr>
          <w:rFonts w:ascii="Times New Roman" w:eastAsia="Times New Roman" w:hAnsi="Times New Roman" w:cs="Times New Roman"/>
          <w:sz w:val="24"/>
        </w:rPr>
        <w:t>и</w:t>
      </w:r>
      <w:r w:rsidRPr="001C5E1E">
        <w:rPr>
          <w:rFonts w:ascii="Times New Roman" w:eastAsia="Times New Roman" w:hAnsi="Times New Roman" w:cs="Times New Roman"/>
          <w:spacing w:val="48"/>
          <w:sz w:val="24"/>
        </w:rPr>
        <w:t xml:space="preserve"> </w:t>
      </w:r>
      <w:r w:rsidRPr="001C5E1E">
        <w:rPr>
          <w:rFonts w:ascii="Times New Roman" w:eastAsia="Times New Roman" w:hAnsi="Times New Roman" w:cs="Times New Roman"/>
          <w:sz w:val="24"/>
        </w:rPr>
        <w:t>бережном</w:t>
      </w:r>
      <w:r w:rsidRPr="001C5E1E">
        <w:rPr>
          <w:rFonts w:ascii="Times New Roman" w:eastAsia="Times New Roman" w:hAnsi="Times New Roman" w:cs="Times New Roman"/>
          <w:spacing w:val="-57"/>
          <w:sz w:val="24"/>
        </w:rPr>
        <w:t xml:space="preserve"> </w:t>
      </w:r>
      <w:r w:rsidRPr="001C5E1E">
        <w:rPr>
          <w:rFonts w:ascii="Times New Roman" w:eastAsia="Times New Roman" w:hAnsi="Times New Roman" w:cs="Times New Roman"/>
          <w:sz w:val="24"/>
        </w:rPr>
        <w:t>отношении к</w:t>
      </w:r>
      <w:r w:rsidRPr="001C5E1E">
        <w:rPr>
          <w:rFonts w:ascii="Times New Roman" w:eastAsia="Times New Roman" w:hAnsi="Times New Roman" w:cs="Times New Roman"/>
          <w:spacing w:val="1"/>
          <w:sz w:val="24"/>
        </w:rPr>
        <w:t xml:space="preserve"> </w:t>
      </w:r>
      <w:r w:rsidRPr="001C5E1E">
        <w:rPr>
          <w:rFonts w:ascii="Times New Roman" w:eastAsia="Times New Roman" w:hAnsi="Times New Roman" w:cs="Times New Roman"/>
          <w:sz w:val="24"/>
        </w:rPr>
        <w:t>животному</w:t>
      </w:r>
      <w:r w:rsidRPr="001C5E1E">
        <w:rPr>
          <w:rFonts w:ascii="Times New Roman" w:eastAsia="Times New Roman" w:hAnsi="Times New Roman" w:cs="Times New Roman"/>
          <w:spacing w:val="-3"/>
          <w:sz w:val="24"/>
        </w:rPr>
        <w:t xml:space="preserve"> </w:t>
      </w:r>
      <w:r w:rsidRPr="001C5E1E">
        <w:rPr>
          <w:rFonts w:ascii="Times New Roman" w:eastAsia="Times New Roman" w:hAnsi="Times New Roman" w:cs="Times New Roman"/>
          <w:sz w:val="24"/>
        </w:rPr>
        <w:t>миру.</w:t>
      </w:r>
    </w:p>
    <w:p w14:paraId="7E82C0DB" w14:textId="77777777" w:rsidR="00EF2260" w:rsidRPr="00657E24" w:rsidRDefault="00EF2260" w:rsidP="004D01E6">
      <w:pPr>
        <w:spacing w:after="0" w:line="240" w:lineRule="auto"/>
        <w:jc w:val="both"/>
        <w:rPr>
          <w:rFonts w:ascii="Times New Roman" w:eastAsia="Times New Roman" w:hAnsi="Times New Roman" w:cs="Times New Roman"/>
          <w:sz w:val="24"/>
          <w:szCs w:val="24"/>
        </w:rPr>
      </w:pPr>
    </w:p>
    <w:p w14:paraId="090852B6" w14:textId="1551D204" w:rsidR="00924184" w:rsidRPr="00657E24" w:rsidRDefault="00924184" w:rsidP="004D01E6">
      <w:pPr>
        <w:pStyle w:val="a5"/>
        <w:numPr>
          <w:ilvl w:val="0"/>
          <w:numId w:val="1"/>
        </w:numPr>
        <w:spacing w:after="0" w:line="240" w:lineRule="auto"/>
        <w:ind w:left="0" w:firstLine="851"/>
        <w:jc w:val="both"/>
        <w:rPr>
          <w:rFonts w:ascii="Times New Roman" w:eastAsia="Times New Roman" w:hAnsi="Times New Roman" w:cs="Times New Roman"/>
          <w:b/>
          <w:bCs/>
          <w:sz w:val="24"/>
          <w:szCs w:val="24"/>
        </w:rPr>
      </w:pPr>
      <w:bookmarkStart w:id="28" w:name="z294"/>
      <w:bookmarkEnd w:id="26"/>
      <w:r w:rsidRPr="00657E24">
        <w:rPr>
          <w:rFonts w:ascii="Times New Roman" w:eastAsia="Times New Roman" w:hAnsi="Times New Roman" w:cs="Times New Roman"/>
          <w:b/>
          <w:bCs/>
          <w:sz w:val="24"/>
          <w:szCs w:val="24"/>
        </w:rPr>
        <w:t>список источников информации, полученной в ходе выполнения оценки воздействия на окружающую среду.</w:t>
      </w:r>
    </w:p>
    <w:bookmarkEnd w:id="28"/>
    <w:p w14:paraId="7E78E92B"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Перечень нормативно-технической документации, использованной при разработке Отчёта о возможных воздействиях:</w:t>
      </w:r>
    </w:p>
    <w:p w14:paraId="7F960E6E"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Экологический кодекс Республики Казахстан от 2 января 2021 г. №400-VI ЗРК;</w:t>
      </w:r>
    </w:p>
    <w:p w14:paraId="3AB47CE2"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Водный кодекс Республики Казахстан от 9 июля 2003 года №481 (с изменениями и дополнениями по состоянию на 01.07.2021 г.);</w:t>
      </w:r>
    </w:p>
    <w:p w14:paraId="3927CBBC"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СП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утверждённых приказом и. о. Министра здравоохранения РК № ҚР ДСМ-2 от 11 января 2022 г.;</w:t>
      </w:r>
    </w:p>
    <w:p w14:paraId="46BFB8C6"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Информационный бюллетень о состоянии окружающей среды Карагандинской области, № 18 от 2023 года;</w:t>
      </w:r>
    </w:p>
    <w:p w14:paraId="442056BA"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Пояснительная записка к Отчёту по производственно-экологическому контролю за 3 квартал 2023 года;</w:t>
      </w:r>
    </w:p>
    <w:p w14:paraId="436A8563"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«Правила проведения общественных слушаний», утвержденных Приказом и.о. Министра экологии, геологии и природных ресурсов Республики Казахстан от 3 августа 2021 года №286;</w:t>
      </w:r>
    </w:p>
    <w:p w14:paraId="688C0AD8"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Закон Республики Казахстан «Об охране, воспроизводстве и использовании животного мира» от 9 июля 2004 года №593 (с изменениями и дополнениями по состоянию на 01.07.2021 г.);</w:t>
      </w:r>
    </w:p>
    <w:p w14:paraId="5F88DF2D"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Закон Республики Казахстан «О радиационной безопасности населения» от 23 апреля 1998 г. №219 (с изменениями и дополнениями по состоянию на 25.02.2021 г.);</w:t>
      </w:r>
    </w:p>
    <w:p w14:paraId="20E6B1F8"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«Гигиенические нормативы к физическим факторам, оказывающим воздействие на человека», утвержденные Приказом Министра национальной экономики Республики Казахстан от 28 февраля 2015 года № 169;</w:t>
      </w:r>
    </w:p>
    <w:p w14:paraId="4D462ACB"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СНиП II-12-77 «Строительные нормы и правила», часть II «Защита от шума»;</w:t>
      </w:r>
    </w:p>
    <w:p w14:paraId="17E49453"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«Классификатор отходов», утверждённый приказом и.о. Министра экологии, геологии и природных ресурсов Республики Казахстан от 6 августа 2021 года № 314;</w:t>
      </w:r>
    </w:p>
    <w:p w14:paraId="371B012E"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«Методика определения нормативов эмиссий в окружающую среду», утвержденной приказом Министра экологии, геологии и природных ресурсов Республики Казахстан от 10 марта 2021 года № 63;</w:t>
      </w:r>
    </w:p>
    <w:p w14:paraId="22091110"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«Инструкция по организации и проведению экологической оценки», утвержденная Приказом Министра экологии, геологии и природных ресурсов РК от 30 июля 2021 года №280.</w:t>
      </w:r>
    </w:p>
    <w:p w14:paraId="50E05400"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Справочник министерства здравоохранения РК «Здоровье населения Республики Казахстан и деятельность организаций здравоохранения в 2018 году»;</w:t>
      </w:r>
    </w:p>
    <w:p w14:paraId="49035EE3"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СНиП РК 2.04-01-2010. Строительная климатология;</w:t>
      </w:r>
    </w:p>
    <w:p w14:paraId="215C10F8"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СНиП РК 4.01-101-2012 «Внутренний водопровод и канализация зданий»;</w:t>
      </w:r>
    </w:p>
    <w:p w14:paraId="6403C026"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«Методика разработки проектов нормативов предельного размещения отходов производства и потребления», приказ Министра ООС РК № 100-п от 18.04.2008 г. (приложение №16);</w:t>
      </w:r>
    </w:p>
    <w:p w14:paraId="7EEF6BA2"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РНД 211.2.02.02-2004 «Методика расчета выбросов загрязняющих веществ в атмосферу при сварочных работах (по величинам удельных выделений)», Астана, 2004 г;</w:t>
      </w:r>
    </w:p>
    <w:p w14:paraId="42013364"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t>РНД 211.2.02.09-2004 «Методические указания по определению выбросов загрязняющих веществ в атмосферу из резервуаров», Астана 2004г.;</w:t>
      </w:r>
    </w:p>
    <w:p w14:paraId="431D61D0" w14:textId="77777777" w:rsidR="00AA1B65" w:rsidRPr="00657E24" w:rsidRDefault="00AA1B65" w:rsidP="004D01E6">
      <w:pPr>
        <w:pStyle w:val="a5"/>
        <w:numPr>
          <w:ilvl w:val="0"/>
          <w:numId w:val="16"/>
        </w:numPr>
        <w:spacing w:after="0" w:line="240" w:lineRule="auto"/>
        <w:ind w:left="284" w:hanging="284"/>
        <w:jc w:val="both"/>
        <w:rPr>
          <w:rFonts w:ascii="Times New Roman" w:eastAsia="Times New Roman" w:hAnsi="Times New Roman" w:cs="Times New Roman"/>
          <w:sz w:val="24"/>
          <w:szCs w:val="24"/>
          <w:lang w:eastAsia="ru-RU"/>
        </w:rPr>
      </w:pPr>
      <w:r w:rsidRPr="00657E24">
        <w:rPr>
          <w:rFonts w:ascii="Times New Roman" w:eastAsia="Times New Roman" w:hAnsi="Times New Roman" w:cs="Times New Roman"/>
          <w:sz w:val="24"/>
          <w:szCs w:val="24"/>
          <w:lang w:eastAsia="ru-RU"/>
        </w:rPr>
        <w:lastRenderedPageBreak/>
        <w:t>«Санитарно-эпидемиологические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Министра здравоохранения РК от 25.12.2020 г. № КР ДСМ-331/2020.</w:t>
      </w:r>
    </w:p>
    <w:p w14:paraId="653E49A7" w14:textId="77777777" w:rsidR="004C632A" w:rsidRPr="00657E24" w:rsidRDefault="004C632A" w:rsidP="004D01E6">
      <w:pPr>
        <w:spacing w:after="0" w:line="240" w:lineRule="auto"/>
        <w:ind w:left="284" w:hanging="284"/>
        <w:jc w:val="both"/>
        <w:rPr>
          <w:rFonts w:ascii="Times New Roman" w:hAnsi="Times New Roman" w:cs="Times New Roman"/>
          <w:sz w:val="24"/>
          <w:szCs w:val="24"/>
        </w:rPr>
      </w:pPr>
    </w:p>
    <w:p w14:paraId="654EC45D" w14:textId="670F45A0" w:rsidR="004C632A" w:rsidRPr="00657E24" w:rsidRDefault="004C632A" w:rsidP="004D01E6">
      <w:pPr>
        <w:spacing w:after="0" w:line="240" w:lineRule="auto"/>
        <w:ind w:left="284" w:hanging="284"/>
        <w:jc w:val="both"/>
        <w:rPr>
          <w:rFonts w:ascii="Times New Roman" w:hAnsi="Times New Roman" w:cs="Times New Roman"/>
          <w:sz w:val="24"/>
          <w:szCs w:val="24"/>
          <w:lang w:val="kk-KZ"/>
        </w:rPr>
      </w:pPr>
    </w:p>
    <w:sectPr w:rsidR="004C632A" w:rsidRPr="00657E24" w:rsidSect="009E5039">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A854" w14:textId="77777777" w:rsidR="009664FA" w:rsidRDefault="009664FA">
      <w:pPr>
        <w:spacing w:after="0" w:line="240" w:lineRule="auto"/>
      </w:pPr>
      <w:r>
        <w:separator/>
      </w:r>
    </w:p>
  </w:endnote>
  <w:endnote w:type="continuationSeparator" w:id="0">
    <w:p w14:paraId="65E1A0D9" w14:textId="77777777" w:rsidR="009664FA" w:rsidRDefault="0096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xt">
    <w:altName w:val="Calibri"/>
    <w:panose1 w:val="00000400000000000000"/>
    <w:charset w:val="CC"/>
    <w:family w:val="auto"/>
    <w:pitch w:val="variable"/>
    <w:sig w:usb0="A0002AA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AF40" w14:textId="77777777" w:rsidR="009664FA" w:rsidRDefault="009664FA">
      <w:pPr>
        <w:spacing w:after="0" w:line="240" w:lineRule="auto"/>
      </w:pPr>
      <w:r>
        <w:separator/>
      </w:r>
    </w:p>
  </w:footnote>
  <w:footnote w:type="continuationSeparator" w:id="0">
    <w:p w14:paraId="2822DF4A" w14:textId="77777777" w:rsidR="009664FA" w:rsidRDefault="00966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7A2716E"/>
    <w:lvl w:ilvl="0">
      <w:numFmt w:val="bullet"/>
      <w:lvlText w:val="*"/>
      <w:lvlJc w:val="left"/>
    </w:lvl>
  </w:abstractNum>
  <w:abstractNum w:abstractNumId="1" w15:restartNumberingAfterBreak="0">
    <w:nsid w:val="00B24878"/>
    <w:multiLevelType w:val="hybridMultilevel"/>
    <w:tmpl w:val="91641C24"/>
    <w:lvl w:ilvl="0" w:tplc="CF6C164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AA91794"/>
    <w:multiLevelType w:val="hybridMultilevel"/>
    <w:tmpl w:val="769815EE"/>
    <w:lvl w:ilvl="0" w:tplc="C2C0E96E">
      <w:start w:val="1"/>
      <w:numFmt w:val="bullet"/>
      <w:lvlText w:val="­"/>
      <w:lvlJc w:val="left"/>
      <w:pPr>
        <w:ind w:left="720" w:hanging="360"/>
      </w:pPr>
      <w:rPr>
        <w:rFonts w:hAnsi="Txt"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AB4008"/>
    <w:multiLevelType w:val="hybridMultilevel"/>
    <w:tmpl w:val="8530156A"/>
    <w:lvl w:ilvl="0" w:tplc="079C3D88">
      <w:start w:val="2"/>
      <w:numFmt w:val="bullet"/>
      <w:lvlText w:val="-"/>
      <w:lvlJc w:val="left"/>
      <w:pPr>
        <w:ind w:left="1132" w:hanging="360"/>
      </w:pPr>
      <w:rPr>
        <w:rFonts w:hint="default"/>
        <w:w w:val="100"/>
        <w:sz w:val="24"/>
        <w:szCs w:val="24"/>
        <w:lang w:val="ru-RU" w:eastAsia="en-US" w:bidi="ar-SA"/>
      </w:rPr>
    </w:lvl>
    <w:lvl w:ilvl="1" w:tplc="FFFFFFFF">
      <w:numFmt w:val="bullet"/>
      <w:lvlText w:val=""/>
      <w:lvlJc w:val="left"/>
      <w:pPr>
        <w:ind w:left="412" w:hanging="142"/>
      </w:pPr>
      <w:rPr>
        <w:rFonts w:ascii="Symbol" w:eastAsia="Symbol" w:hAnsi="Symbol" w:cs="Symbol" w:hint="default"/>
        <w:w w:val="100"/>
        <w:sz w:val="24"/>
        <w:szCs w:val="24"/>
        <w:lang w:val="ru-RU" w:eastAsia="en-US" w:bidi="ar-SA"/>
      </w:rPr>
    </w:lvl>
    <w:lvl w:ilvl="2" w:tplc="FFFFFFFF">
      <w:numFmt w:val="bullet"/>
      <w:lvlText w:val="•"/>
      <w:lvlJc w:val="left"/>
      <w:pPr>
        <w:ind w:left="2180" w:hanging="142"/>
      </w:pPr>
      <w:rPr>
        <w:rFonts w:hint="default"/>
        <w:lang w:val="ru-RU" w:eastAsia="en-US" w:bidi="ar-SA"/>
      </w:rPr>
    </w:lvl>
    <w:lvl w:ilvl="3" w:tplc="FFFFFFFF">
      <w:numFmt w:val="bullet"/>
      <w:lvlText w:val="•"/>
      <w:lvlJc w:val="left"/>
      <w:pPr>
        <w:ind w:left="3221" w:hanging="142"/>
      </w:pPr>
      <w:rPr>
        <w:rFonts w:hint="default"/>
        <w:lang w:val="ru-RU" w:eastAsia="en-US" w:bidi="ar-SA"/>
      </w:rPr>
    </w:lvl>
    <w:lvl w:ilvl="4" w:tplc="FFFFFFFF">
      <w:numFmt w:val="bullet"/>
      <w:lvlText w:val="•"/>
      <w:lvlJc w:val="left"/>
      <w:pPr>
        <w:ind w:left="4262" w:hanging="142"/>
      </w:pPr>
      <w:rPr>
        <w:rFonts w:hint="default"/>
        <w:lang w:val="ru-RU" w:eastAsia="en-US" w:bidi="ar-SA"/>
      </w:rPr>
    </w:lvl>
    <w:lvl w:ilvl="5" w:tplc="FFFFFFFF">
      <w:numFmt w:val="bullet"/>
      <w:lvlText w:val="•"/>
      <w:lvlJc w:val="left"/>
      <w:pPr>
        <w:ind w:left="5302" w:hanging="142"/>
      </w:pPr>
      <w:rPr>
        <w:rFonts w:hint="default"/>
        <w:lang w:val="ru-RU" w:eastAsia="en-US" w:bidi="ar-SA"/>
      </w:rPr>
    </w:lvl>
    <w:lvl w:ilvl="6" w:tplc="FFFFFFFF">
      <w:numFmt w:val="bullet"/>
      <w:lvlText w:val="•"/>
      <w:lvlJc w:val="left"/>
      <w:pPr>
        <w:ind w:left="6343" w:hanging="142"/>
      </w:pPr>
      <w:rPr>
        <w:rFonts w:hint="default"/>
        <w:lang w:val="ru-RU" w:eastAsia="en-US" w:bidi="ar-SA"/>
      </w:rPr>
    </w:lvl>
    <w:lvl w:ilvl="7" w:tplc="FFFFFFFF">
      <w:numFmt w:val="bullet"/>
      <w:lvlText w:val="•"/>
      <w:lvlJc w:val="left"/>
      <w:pPr>
        <w:ind w:left="7384" w:hanging="142"/>
      </w:pPr>
      <w:rPr>
        <w:rFonts w:hint="default"/>
        <w:lang w:val="ru-RU" w:eastAsia="en-US" w:bidi="ar-SA"/>
      </w:rPr>
    </w:lvl>
    <w:lvl w:ilvl="8" w:tplc="FFFFFFFF">
      <w:numFmt w:val="bullet"/>
      <w:lvlText w:val="•"/>
      <w:lvlJc w:val="left"/>
      <w:pPr>
        <w:ind w:left="8424" w:hanging="142"/>
      </w:pPr>
      <w:rPr>
        <w:rFonts w:hint="default"/>
        <w:lang w:val="ru-RU" w:eastAsia="en-US" w:bidi="ar-SA"/>
      </w:rPr>
    </w:lvl>
  </w:abstractNum>
  <w:abstractNum w:abstractNumId="4" w15:restartNumberingAfterBreak="0">
    <w:nsid w:val="196D1F2B"/>
    <w:multiLevelType w:val="hybridMultilevel"/>
    <w:tmpl w:val="C958B710"/>
    <w:lvl w:ilvl="0" w:tplc="57A2716E">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1377E0B"/>
    <w:multiLevelType w:val="hybridMultilevel"/>
    <w:tmpl w:val="644E8B40"/>
    <w:lvl w:ilvl="0" w:tplc="C2C0E96E">
      <w:start w:val="1"/>
      <w:numFmt w:val="bullet"/>
      <w:lvlText w:val="­"/>
      <w:lvlJc w:val="left"/>
      <w:pPr>
        <w:ind w:left="720" w:hanging="360"/>
      </w:pPr>
      <w:rPr>
        <w:rFonts w:hAnsi="Txt"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91441D"/>
    <w:multiLevelType w:val="hybridMultilevel"/>
    <w:tmpl w:val="7BA030D2"/>
    <w:lvl w:ilvl="0" w:tplc="C2C0E96E">
      <w:start w:val="1"/>
      <w:numFmt w:val="bullet"/>
      <w:lvlText w:val="­"/>
      <w:lvlJc w:val="left"/>
      <w:pPr>
        <w:ind w:left="720" w:hanging="360"/>
      </w:pPr>
      <w:rPr>
        <w:rFonts w:hAnsi="Txt"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186A2C"/>
    <w:multiLevelType w:val="hybridMultilevel"/>
    <w:tmpl w:val="38520260"/>
    <w:lvl w:ilvl="0" w:tplc="FFFFFFFF">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AB7218"/>
    <w:multiLevelType w:val="hybridMultilevel"/>
    <w:tmpl w:val="CB70342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2714ECA"/>
    <w:multiLevelType w:val="hybridMultilevel"/>
    <w:tmpl w:val="B0AE9256"/>
    <w:lvl w:ilvl="0" w:tplc="C2C0E96E">
      <w:start w:val="1"/>
      <w:numFmt w:val="bullet"/>
      <w:lvlText w:val="­"/>
      <w:lvlJc w:val="left"/>
      <w:pPr>
        <w:ind w:left="720" w:hanging="360"/>
      </w:pPr>
      <w:rPr>
        <w:rFonts w:hAnsi="Txt"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9104F9"/>
    <w:multiLevelType w:val="hybridMultilevel"/>
    <w:tmpl w:val="F6FE1058"/>
    <w:lvl w:ilvl="0" w:tplc="C2C0E96E">
      <w:start w:val="1"/>
      <w:numFmt w:val="bullet"/>
      <w:lvlText w:val="­"/>
      <w:lvlJc w:val="left"/>
      <w:pPr>
        <w:ind w:left="720" w:hanging="360"/>
      </w:pPr>
      <w:rPr>
        <w:rFonts w:hAnsi="Txt"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D53EFE"/>
    <w:multiLevelType w:val="hybridMultilevel"/>
    <w:tmpl w:val="929847B4"/>
    <w:lvl w:ilvl="0" w:tplc="C2C0E96E">
      <w:start w:val="1"/>
      <w:numFmt w:val="bullet"/>
      <w:lvlText w:val="­"/>
      <w:lvlJc w:val="left"/>
      <w:pPr>
        <w:ind w:left="720" w:hanging="360"/>
      </w:pPr>
      <w:rPr>
        <w:rFonts w:hAnsi="Txt"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F3174C"/>
    <w:multiLevelType w:val="singleLevel"/>
    <w:tmpl w:val="0C9400C2"/>
    <w:lvl w:ilvl="0">
      <w:start w:val="1"/>
      <w:numFmt w:val="decimal"/>
      <w:lvlText w:val="%1."/>
      <w:legacy w:legacy="1" w:legacySpace="0" w:legacyIndent="557"/>
      <w:lvlJc w:val="left"/>
      <w:rPr>
        <w:rFonts w:ascii="Times New Roman" w:hAnsi="Times New Roman" w:cs="Times New Roman" w:hint="default"/>
      </w:rPr>
    </w:lvl>
  </w:abstractNum>
  <w:abstractNum w:abstractNumId="13" w15:restartNumberingAfterBreak="0">
    <w:nsid w:val="73322410"/>
    <w:multiLevelType w:val="hybridMultilevel"/>
    <w:tmpl w:val="644A0926"/>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419527410">
    <w:abstractNumId w:val="1"/>
  </w:num>
  <w:num w:numId="2" w16cid:durableId="815495375">
    <w:abstractNumId w:val="3"/>
  </w:num>
  <w:num w:numId="3" w16cid:durableId="767239363">
    <w:abstractNumId w:val="7"/>
  </w:num>
  <w:num w:numId="4" w16cid:durableId="1532954126">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5" w16cid:durableId="1629819165">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6" w16cid:durableId="41759386">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7" w16cid:durableId="928348925">
    <w:abstractNumId w:val="12"/>
  </w:num>
  <w:num w:numId="8" w16cid:durableId="1449276383">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9" w16cid:durableId="62011167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0" w16cid:durableId="669718127">
    <w:abstractNumId w:val="11"/>
  </w:num>
  <w:num w:numId="11" w16cid:durableId="748307148">
    <w:abstractNumId w:val="6"/>
  </w:num>
  <w:num w:numId="12" w16cid:durableId="552546517">
    <w:abstractNumId w:val="2"/>
  </w:num>
  <w:num w:numId="13" w16cid:durableId="1578783309">
    <w:abstractNumId w:val="5"/>
  </w:num>
  <w:num w:numId="14" w16cid:durableId="287780789">
    <w:abstractNumId w:val="9"/>
  </w:num>
  <w:num w:numId="15" w16cid:durableId="1911455181">
    <w:abstractNumId w:val="10"/>
  </w:num>
  <w:num w:numId="16" w16cid:durableId="564754383">
    <w:abstractNumId w:val="4"/>
  </w:num>
  <w:num w:numId="17" w16cid:durableId="1785269263">
    <w:abstractNumId w:val="8"/>
  </w:num>
  <w:num w:numId="18" w16cid:durableId="7941734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D0"/>
    <w:rsid w:val="000071E4"/>
    <w:rsid w:val="00020556"/>
    <w:rsid w:val="000213B1"/>
    <w:rsid w:val="00033117"/>
    <w:rsid w:val="00052F02"/>
    <w:rsid w:val="000C703D"/>
    <w:rsid w:val="001160C9"/>
    <w:rsid w:val="00180C56"/>
    <w:rsid w:val="00195832"/>
    <w:rsid w:val="001C5E1E"/>
    <w:rsid w:val="002563B4"/>
    <w:rsid w:val="002745BE"/>
    <w:rsid w:val="003101D4"/>
    <w:rsid w:val="003C26DB"/>
    <w:rsid w:val="00407A96"/>
    <w:rsid w:val="00474CD0"/>
    <w:rsid w:val="004979A2"/>
    <w:rsid w:val="004A64EA"/>
    <w:rsid w:val="004C0FB7"/>
    <w:rsid w:val="004C632A"/>
    <w:rsid w:val="004D01E6"/>
    <w:rsid w:val="004E4640"/>
    <w:rsid w:val="0051564D"/>
    <w:rsid w:val="00544E1C"/>
    <w:rsid w:val="00553618"/>
    <w:rsid w:val="005C142B"/>
    <w:rsid w:val="005C6448"/>
    <w:rsid w:val="005F61FC"/>
    <w:rsid w:val="00633CBD"/>
    <w:rsid w:val="00636C19"/>
    <w:rsid w:val="00642D45"/>
    <w:rsid w:val="00657E24"/>
    <w:rsid w:val="00687246"/>
    <w:rsid w:val="006E33B8"/>
    <w:rsid w:val="00753157"/>
    <w:rsid w:val="007C5120"/>
    <w:rsid w:val="007E19DF"/>
    <w:rsid w:val="00813224"/>
    <w:rsid w:val="00824785"/>
    <w:rsid w:val="00834D1C"/>
    <w:rsid w:val="008371EC"/>
    <w:rsid w:val="008465FC"/>
    <w:rsid w:val="008574AF"/>
    <w:rsid w:val="008823A9"/>
    <w:rsid w:val="00897062"/>
    <w:rsid w:val="00897CF4"/>
    <w:rsid w:val="008A7F30"/>
    <w:rsid w:val="008F4BCD"/>
    <w:rsid w:val="009130B7"/>
    <w:rsid w:val="00924184"/>
    <w:rsid w:val="009664FA"/>
    <w:rsid w:val="00983360"/>
    <w:rsid w:val="009E5039"/>
    <w:rsid w:val="00A15A2E"/>
    <w:rsid w:val="00A412D4"/>
    <w:rsid w:val="00A44181"/>
    <w:rsid w:val="00A8710D"/>
    <w:rsid w:val="00AA1B65"/>
    <w:rsid w:val="00AB297A"/>
    <w:rsid w:val="00AC37BA"/>
    <w:rsid w:val="00AD0382"/>
    <w:rsid w:val="00AE6935"/>
    <w:rsid w:val="00AF3469"/>
    <w:rsid w:val="00B2086D"/>
    <w:rsid w:val="00B347D5"/>
    <w:rsid w:val="00B661B2"/>
    <w:rsid w:val="00B978B3"/>
    <w:rsid w:val="00BA5BD2"/>
    <w:rsid w:val="00C3146D"/>
    <w:rsid w:val="00C8652F"/>
    <w:rsid w:val="00C90AEA"/>
    <w:rsid w:val="00CA236A"/>
    <w:rsid w:val="00CC19B8"/>
    <w:rsid w:val="00CD3D92"/>
    <w:rsid w:val="00D35C8E"/>
    <w:rsid w:val="00D5228D"/>
    <w:rsid w:val="00D6283E"/>
    <w:rsid w:val="00D644C8"/>
    <w:rsid w:val="00DD662B"/>
    <w:rsid w:val="00E06E3B"/>
    <w:rsid w:val="00E10093"/>
    <w:rsid w:val="00E26A26"/>
    <w:rsid w:val="00E77D75"/>
    <w:rsid w:val="00E82C23"/>
    <w:rsid w:val="00EF2260"/>
    <w:rsid w:val="00F06047"/>
    <w:rsid w:val="00F508CD"/>
    <w:rsid w:val="00F525FE"/>
    <w:rsid w:val="00FD5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EB7D"/>
  <w15:chartTrackingRefBased/>
  <w15:docId w15:val="{C825D16C-9C61-4B1F-A3CE-9FB284A4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Title Up,Header Char Char Char, Знак4,Знак4"/>
    <w:basedOn w:val="a"/>
    <w:link w:val="a4"/>
    <w:qFormat/>
    <w:rsid w:val="0092418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aliases w:val="Title Up Знак,Header Char Char Char Знак, Знак4 Знак,Знак4 Знак"/>
    <w:basedOn w:val="a0"/>
    <w:link w:val="a3"/>
    <w:rsid w:val="00924184"/>
    <w:rPr>
      <w:rFonts w:ascii="Times New Roman" w:eastAsia="Times New Roman" w:hAnsi="Times New Roman" w:cs="Times New Roman"/>
      <w:sz w:val="24"/>
      <w:szCs w:val="24"/>
      <w:lang w:eastAsia="ru-RU"/>
    </w:rPr>
  </w:style>
  <w:style w:type="paragraph" w:styleId="a5">
    <w:name w:val="List Paragraph"/>
    <w:basedOn w:val="a"/>
    <w:uiPriority w:val="34"/>
    <w:qFormat/>
    <w:rsid w:val="0051564D"/>
    <w:pPr>
      <w:ind w:left="720"/>
      <w:contextualSpacing/>
    </w:pPr>
  </w:style>
  <w:style w:type="paragraph" w:styleId="a6">
    <w:name w:val="No Spacing"/>
    <w:uiPriority w:val="1"/>
    <w:qFormat/>
    <w:rsid w:val="00AB297A"/>
    <w:pPr>
      <w:spacing w:after="0" w:line="240" w:lineRule="auto"/>
    </w:pPr>
  </w:style>
  <w:style w:type="table" w:styleId="a7">
    <w:name w:val="Table Grid"/>
    <w:basedOn w:val="a1"/>
    <w:uiPriority w:val="39"/>
    <w:rsid w:val="00B20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4C0FB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0FB7"/>
  </w:style>
  <w:style w:type="table" w:customStyle="1" w:styleId="TableNormal4">
    <w:name w:val="Table Normal4"/>
    <w:uiPriority w:val="2"/>
    <w:semiHidden/>
    <w:unhideWhenUsed/>
    <w:qFormat/>
    <w:rsid w:val="00E26A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Web">
    <w:name w:val="Обычный (Web)"/>
    <w:aliases w:val="Обычный (веб)1"/>
    <w:basedOn w:val="a"/>
    <w:rsid w:val="00A8710D"/>
    <w:pPr>
      <w:spacing w:before="60" w:after="100" w:line="240" w:lineRule="auto"/>
      <w:ind w:firstLine="720"/>
      <w:jc w:val="both"/>
    </w:pPr>
    <w:rPr>
      <w:rFonts w:ascii="Arial" w:eastAsia="Arial Unicode MS" w:hAnsi="Arial" w:cs="Times New Roman"/>
      <w:sz w:val="18"/>
      <w:szCs w:val="20"/>
      <w:lang w:eastAsia="ru-RU"/>
    </w:rPr>
  </w:style>
  <w:style w:type="paragraph" w:styleId="aa">
    <w:name w:val="Document Map"/>
    <w:aliases w:val=" Знак1"/>
    <w:basedOn w:val="a"/>
    <w:link w:val="ab"/>
    <w:qFormat/>
    <w:rsid w:val="00AA1B65"/>
    <w:pPr>
      <w:shd w:val="clear" w:color="auto" w:fill="000080"/>
      <w:spacing w:after="0" w:line="240" w:lineRule="auto"/>
    </w:pPr>
    <w:rPr>
      <w:rFonts w:ascii="Tahoma" w:eastAsia="Times New Roman" w:hAnsi="Tahoma" w:cs="Tahoma"/>
      <w:sz w:val="24"/>
      <w:szCs w:val="24"/>
      <w:lang w:eastAsia="ru-RU"/>
    </w:rPr>
  </w:style>
  <w:style w:type="character" w:customStyle="1" w:styleId="ab">
    <w:name w:val="Схема документа Знак"/>
    <w:aliases w:val=" Знак1 Знак"/>
    <w:basedOn w:val="a0"/>
    <w:link w:val="aa"/>
    <w:rsid w:val="00AA1B65"/>
    <w:rPr>
      <w:rFonts w:ascii="Tahoma" w:eastAsia="Times New Roman" w:hAnsi="Tahoma" w:cs="Tahoma"/>
      <w:sz w:val="24"/>
      <w:szCs w:val="24"/>
      <w:shd w:val="clear" w:color="auto" w:fill="000080"/>
      <w:lang w:eastAsia="ru-RU"/>
    </w:rPr>
  </w:style>
  <w:style w:type="character" w:styleId="ac">
    <w:name w:val="Hyperlink"/>
    <w:basedOn w:val="a0"/>
    <w:uiPriority w:val="99"/>
    <w:unhideWhenUsed/>
    <w:rsid w:val="008465FC"/>
    <w:rPr>
      <w:color w:val="0563C1" w:themeColor="hyperlink"/>
      <w:u w:val="single"/>
    </w:rPr>
  </w:style>
  <w:style w:type="character" w:styleId="ad">
    <w:name w:val="Unresolved Mention"/>
    <w:basedOn w:val="a0"/>
    <w:uiPriority w:val="99"/>
    <w:semiHidden/>
    <w:unhideWhenUsed/>
    <w:rsid w:val="00846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mbat.zhaxylykov@altynalmas.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6646</Words>
  <Characters>37886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Rakhmetova</dc:creator>
  <cp:keywords/>
  <dc:description/>
  <cp:lastModifiedBy>Ainur Rakhmetova</cp:lastModifiedBy>
  <cp:revision>2</cp:revision>
  <dcterms:created xsi:type="dcterms:W3CDTF">2025-07-03T11:07:00Z</dcterms:created>
  <dcterms:modified xsi:type="dcterms:W3CDTF">2025-07-03T11:07:00Z</dcterms:modified>
</cp:coreProperties>
</file>