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39BC3" w14:textId="3DE7C37F" w:rsidR="002A1D85" w:rsidRPr="007F663B" w:rsidRDefault="007F663B">
      <w:pPr>
        <w:rPr>
          <w:rFonts w:ascii="Noto Sans" w:hAnsi="Noto Sans" w:cs="Noto Sans"/>
        </w:rPr>
      </w:pPr>
      <w:r w:rsidRPr="007F663B">
        <w:rPr>
          <w:rFonts w:ascii="Noto Sans" w:hAnsi="Noto Sans" w:cs="Noto Sans"/>
        </w:rPr>
        <w:t xml:space="preserve"> </w:t>
      </w:r>
    </w:p>
    <w:tbl>
      <w:tblPr>
        <w:tblW w:w="0" w:type="auto"/>
        <w:tblLook w:val="01E0" w:firstRow="1" w:lastRow="1" w:firstColumn="1" w:lastColumn="1" w:noHBand="0" w:noVBand="0"/>
      </w:tblPr>
      <w:tblGrid>
        <w:gridCol w:w="4749"/>
        <w:gridCol w:w="4748"/>
      </w:tblGrid>
      <w:tr w:rsidR="00976E80" w:rsidRPr="007F663B" w14:paraId="1000813E" w14:textId="77777777">
        <w:trPr>
          <w:trHeight w:val="20"/>
        </w:trPr>
        <w:tc>
          <w:tcPr>
            <w:tcW w:w="4749" w:type="dxa"/>
          </w:tcPr>
          <w:p w14:paraId="3649F865" w14:textId="1823ED05" w:rsidR="007F663B" w:rsidRPr="007F663B" w:rsidRDefault="007F663B" w:rsidP="007F663B">
            <w:pPr>
              <w:tabs>
                <w:tab w:val="left" w:pos="705"/>
              </w:tabs>
              <w:spacing w:after="0" w:line="240" w:lineRule="auto"/>
              <w:ind w:right="151"/>
              <w:rPr>
                <w:rFonts w:ascii="Noto Sans" w:hAnsi="Noto Sans" w:cs="Noto Sans"/>
                <w:b/>
                <w:bCs/>
              </w:rPr>
            </w:pPr>
            <w:bookmarkStart w:id="0" w:name="_Toc109829289"/>
            <w:bookmarkStart w:id="1" w:name="_Toc327179158"/>
            <w:bookmarkStart w:id="2" w:name="_Toc519775240"/>
          </w:p>
          <w:p w14:paraId="4ECB1115" w14:textId="17273A4C" w:rsidR="007F663B" w:rsidRPr="007F663B" w:rsidRDefault="007F663B" w:rsidP="007F663B">
            <w:pPr>
              <w:tabs>
                <w:tab w:val="left" w:pos="705"/>
              </w:tabs>
              <w:spacing w:after="0" w:line="240" w:lineRule="auto"/>
              <w:ind w:right="151"/>
              <w:rPr>
                <w:rFonts w:ascii="Noto Sans" w:hAnsi="Noto Sans" w:cs="Noto Sans"/>
                <w:b/>
                <w:bCs/>
              </w:rPr>
            </w:pPr>
          </w:p>
          <w:p w14:paraId="5F5B3D07" w14:textId="0BCD767B" w:rsidR="007F663B" w:rsidRPr="007F663B" w:rsidRDefault="007F663B" w:rsidP="007F663B">
            <w:pPr>
              <w:tabs>
                <w:tab w:val="left" w:pos="705"/>
              </w:tabs>
              <w:spacing w:after="0" w:line="240" w:lineRule="auto"/>
              <w:ind w:right="151"/>
              <w:rPr>
                <w:rFonts w:ascii="Noto Sans" w:hAnsi="Noto Sans" w:cs="Noto Sans"/>
                <w:b/>
                <w:bCs/>
              </w:rPr>
            </w:pPr>
          </w:p>
          <w:p w14:paraId="3C9078EE" w14:textId="7BE3C5A8" w:rsidR="007F663B" w:rsidRPr="00CD7B17" w:rsidRDefault="007F663B" w:rsidP="007F663B">
            <w:pPr>
              <w:tabs>
                <w:tab w:val="left" w:pos="705"/>
              </w:tabs>
              <w:spacing w:after="0" w:line="240" w:lineRule="auto"/>
              <w:ind w:right="151"/>
              <w:rPr>
                <w:rFonts w:ascii="Noto Sans" w:hAnsi="Noto Sans" w:cs="Noto Sans"/>
                <w:b/>
                <w:bCs/>
                <w:sz w:val="22"/>
                <w:szCs w:val="22"/>
              </w:rPr>
            </w:pPr>
          </w:p>
          <w:p w14:paraId="0D7C16C2" w14:textId="0FEEBF0E" w:rsidR="007F663B" w:rsidRPr="00CD7B17" w:rsidRDefault="00717DD1" w:rsidP="007F663B">
            <w:pPr>
              <w:tabs>
                <w:tab w:val="left" w:pos="705"/>
              </w:tabs>
              <w:spacing w:after="0" w:line="240" w:lineRule="auto"/>
              <w:ind w:right="958"/>
              <w:jc w:val="left"/>
              <w:rPr>
                <w:rFonts w:ascii="Noto Sans" w:hAnsi="Noto Sans" w:cs="Noto Sans"/>
                <w:b/>
                <w:bCs/>
                <w:sz w:val="22"/>
                <w:szCs w:val="22"/>
              </w:rPr>
            </w:pPr>
            <w:r>
              <w:rPr>
                <w:rFonts w:ascii="Noto Sans" w:eastAsia="Calibri" w:hAnsi="Noto Sans" w:cs="Noto Sans"/>
                <w:b/>
                <w:sz w:val="22"/>
                <w:szCs w:val="22"/>
              </w:rPr>
              <w:t>ТОО «Шахтинсктеплоэнерго»</w:t>
            </w:r>
          </w:p>
          <w:p w14:paraId="6C81D136" w14:textId="77777777" w:rsidR="007F663B" w:rsidRPr="00CD7B17" w:rsidRDefault="007F663B" w:rsidP="007F663B">
            <w:pPr>
              <w:tabs>
                <w:tab w:val="left" w:pos="705"/>
              </w:tabs>
              <w:spacing w:after="0" w:line="240" w:lineRule="auto"/>
              <w:ind w:right="151"/>
              <w:rPr>
                <w:rFonts w:ascii="Noto Sans" w:hAnsi="Noto Sans" w:cs="Noto Sans"/>
                <w:sz w:val="22"/>
                <w:szCs w:val="22"/>
              </w:rPr>
            </w:pPr>
          </w:p>
          <w:p w14:paraId="4B44026C" w14:textId="77777777" w:rsidR="007F663B" w:rsidRPr="00CD7B17" w:rsidRDefault="007F663B" w:rsidP="007F663B">
            <w:pPr>
              <w:tabs>
                <w:tab w:val="left" w:pos="705"/>
              </w:tabs>
              <w:spacing w:after="0" w:line="240" w:lineRule="auto"/>
              <w:ind w:right="151"/>
              <w:rPr>
                <w:rFonts w:ascii="Noto Sans" w:hAnsi="Noto Sans" w:cs="Noto Sans"/>
                <w:b/>
                <w:sz w:val="22"/>
                <w:szCs w:val="22"/>
              </w:rPr>
            </w:pPr>
            <w:r w:rsidRPr="00CD7B17">
              <w:rPr>
                <w:rFonts w:ascii="Noto Sans" w:hAnsi="Noto Sans" w:cs="Noto Sans"/>
                <w:b/>
                <w:sz w:val="22"/>
                <w:szCs w:val="22"/>
              </w:rPr>
              <w:t>УТВЕРЖДЕН:</w:t>
            </w:r>
          </w:p>
          <w:p w14:paraId="0B1DC22E" w14:textId="77777777" w:rsidR="007F663B" w:rsidRPr="00CD7B17" w:rsidRDefault="007F663B" w:rsidP="007F663B">
            <w:pPr>
              <w:tabs>
                <w:tab w:val="left" w:pos="705"/>
              </w:tabs>
              <w:spacing w:after="0" w:line="240" w:lineRule="auto"/>
              <w:ind w:right="151"/>
              <w:rPr>
                <w:rFonts w:ascii="Noto Sans" w:hAnsi="Noto Sans" w:cs="Noto Sans"/>
                <w:sz w:val="22"/>
                <w:szCs w:val="22"/>
              </w:rPr>
            </w:pPr>
          </w:p>
          <w:p w14:paraId="3B889AD0" w14:textId="77777777" w:rsidR="00AF6C27" w:rsidRPr="00485B13" w:rsidRDefault="00AF6C27" w:rsidP="00AF6C27">
            <w:pPr>
              <w:tabs>
                <w:tab w:val="left" w:pos="705"/>
              </w:tabs>
              <w:spacing w:after="0" w:line="240" w:lineRule="auto"/>
              <w:ind w:right="151"/>
              <w:rPr>
                <w:rFonts w:ascii="Noto Sans" w:hAnsi="Noto Sans" w:cs="Noto Sans"/>
                <w:sz w:val="22"/>
                <w:szCs w:val="22"/>
              </w:rPr>
            </w:pPr>
            <w:r>
              <w:rPr>
                <w:rFonts w:ascii="Noto Sans" w:hAnsi="Noto Sans" w:cs="Noto Sans"/>
                <w:sz w:val="22"/>
                <w:szCs w:val="22"/>
              </w:rPr>
              <w:t>Технический директор</w:t>
            </w:r>
          </w:p>
          <w:p w14:paraId="02A7ED5D" w14:textId="77777777" w:rsidR="00AF6C27" w:rsidRPr="00485B13" w:rsidRDefault="00AF6C27" w:rsidP="00AF6C27">
            <w:pPr>
              <w:tabs>
                <w:tab w:val="left" w:pos="2835"/>
                <w:tab w:val="left" w:pos="2913"/>
              </w:tabs>
              <w:spacing w:after="0" w:line="240" w:lineRule="auto"/>
              <w:jc w:val="left"/>
              <w:rPr>
                <w:rFonts w:ascii="Noto Sans" w:hAnsi="Noto Sans" w:cs="Noto Sans"/>
                <w:sz w:val="22"/>
                <w:szCs w:val="22"/>
              </w:rPr>
            </w:pPr>
            <w:r w:rsidRPr="00485B13">
              <w:rPr>
                <w:rFonts w:ascii="Noto Sans" w:hAnsi="Noto Sans" w:cs="Noto Sans"/>
                <w:sz w:val="22"/>
                <w:szCs w:val="22"/>
              </w:rPr>
              <w:t>Сейд</w:t>
            </w:r>
            <w:r w:rsidRPr="00485B13">
              <w:rPr>
                <w:rFonts w:ascii="Noto Sans" w:hAnsi="Noto Sans" w:cs="Noto Sans"/>
                <w:sz w:val="22"/>
                <w:szCs w:val="22"/>
                <w:lang w:val="kk-KZ"/>
              </w:rPr>
              <w:t>уәлі</w:t>
            </w:r>
            <w:r w:rsidRPr="00485B13">
              <w:rPr>
                <w:rFonts w:ascii="Noto Sans" w:hAnsi="Noto Sans" w:cs="Noto Sans"/>
                <w:sz w:val="22"/>
                <w:szCs w:val="22"/>
              </w:rPr>
              <w:t xml:space="preserve"> А.С.</w:t>
            </w:r>
          </w:p>
          <w:p w14:paraId="533E208A" w14:textId="77777777" w:rsidR="007F663B" w:rsidRPr="00CD7B17" w:rsidRDefault="007F663B" w:rsidP="007F663B">
            <w:pPr>
              <w:tabs>
                <w:tab w:val="left" w:pos="2835"/>
                <w:tab w:val="left" w:pos="2913"/>
              </w:tabs>
              <w:spacing w:after="0" w:line="240" w:lineRule="auto"/>
              <w:jc w:val="left"/>
              <w:rPr>
                <w:rFonts w:ascii="Noto Sans" w:hAnsi="Noto Sans" w:cs="Noto Sans"/>
                <w:sz w:val="22"/>
                <w:szCs w:val="22"/>
              </w:rPr>
            </w:pPr>
            <w:r w:rsidRPr="00CD7B17">
              <w:rPr>
                <w:rFonts w:ascii="Noto Sans" w:hAnsi="Noto Sans" w:cs="Noto Sans"/>
                <w:sz w:val="22"/>
                <w:szCs w:val="22"/>
              </w:rPr>
              <w:t>_____________________________________</w:t>
            </w:r>
          </w:p>
          <w:p w14:paraId="11731DC9" w14:textId="77777777" w:rsidR="007F663B" w:rsidRPr="00CD7B17" w:rsidRDefault="007F663B" w:rsidP="007F663B">
            <w:pPr>
              <w:tabs>
                <w:tab w:val="left" w:pos="2835"/>
                <w:tab w:val="left" w:pos="2913"/>
              </w:tabs>
              <w:spacing w:after="0" w:line="240" w:lineRule="auto"/>
              <w:jc w:val="left"/>
              <w:rPr>
                <w:rFonts w:ascii="Noto Sans" w:hAnsi="Noto Sans" w:cs="Noto Sans"/>
                <w:sz w:val="22"/>
                <w:szCs w:val="22"/>
              </w:rPr>
            </w:pPr>
          </w:p>
          <w:p w14:paraId="733B4787" w14:textId="084A5EB9" w:rsidR="00976E80" w:rsidRPr="007F663B" w:rsidRDefault="007F663B" w:rsidP="007F663B">
            <w:pPr>
              <w:tabs>
                <w:tab w:val="left" w:pos="705"/>
              </w:tabs>
              <w:spacing w:after="0" w:line="240" w:lineRule="auto"/>
              <w:jc w:val="left"/>
              <w:rPr>
                <w:rFonts w:ascii="Noto Sans" w:hAnsi="Noto Sans" w:cs="Noto Sans"/>
              </w:rPr>
            </w:pPr>
            <w:r w:rsidRPr="00CD7B17">
              <w:rPr>
                <w:rFonts w:ascii="Noto Sans" w:hAnsi="Noto Sans" w:cs="Noto Sans"/>
                <w:sz w:val="22"/>
                <w:szCs w:val="22"/>
              </w:rPr>
              <w:t>«________» ___________________2025 г</w:t>
            </w:r>
            <w:r w:rsidR="00976E80" w:rsidRPr="00CD7B17">
              <w:rPr>
                <w:rFonts w:ascii="Noto Sans" w:hAnsi="Noto Sans" w:cs="Noto Sans"/>
                <w:sz w:val="22"/>
                <w:szCs w:val="22"/>
              </w:rPr>
              <w:t>.</w:t>
            </w:r>
          </w:p>
        </w:tc>
        <w:tc>
          <w:tcPr>
            <w:tcW w:w="4748" w:type="dxa"/>
          </w:tcPr>
          <w:p w14:paraId="4433EF05" w14:textId="3C5E6835" w:rsidR="00976E80" w:rsidRPr="007F663B" w:rsidRDefault="00976E80" w:rsidP="00976E80">
            <w:pPr>
              <w:tabs>
                <w:tab w:val="left" w:pos="2835"/>
                <w:tab w:val="left" w:pos="2913"/>
              </w:tabs>
              <w:spacing w:after="0" w:line="240" w:lineRule="auto"/>
              <w:ind w:left="57" w:right="151"/>
              <w:jc w:val="right"/>
              <w:rPr>
                <w:rFonts w:ascii="Noto Sans" w:eastAsia="Calibri" w:hAnsi="Noto Sans" w:cs="Noto Sans"/>
                <w:b/>
              </w:rPr>
            </w:pPr>
            <w:r w:rsidRPr="007F663B">
              <w:rPr>
                <w:rFonts w:ascii="Noto Sans" w:hAnsi="Noto Sans" w:cs="Noto Sans"/>
                <w:noProof/>
              </w:rPr>
              <w:drawing>
                <wp:inline distT="0" distB="0" distL="0" distR="0" wp14:anchorId="11411880" wp14:editId="383D762D">
                  <wp:extent cx="2195946" cy="380871"/>
                  <wp:effectExtent l="0" t="0" r="0" b="635"/>
                  <wp:docPr id="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12"/>
                          <a:stretch/>
                        </pic:blipFill>
                        <pic:spPr bwMode="auto">
                          <a:xfrm>
                            <a:off x="0" y="0"/>
                            <a:ext cx="2281275" cy="395671"/>
                          </a:xfrm>
                          <a:prstGeom prst="rect">
                            <a:avLst/>
                          </a:prstGeom>
                          <a:noFill/>
                          <a:ln>
                            <a:noFill/>
                          </a:ln>
                        </pic:spPr>
                      </pic:pic>
                    </a:graphicData>
                  </a:graphic>
                </wp:inline>
              </w:drawing>
            </w:r>
          </w:p>
          <w:p w14:paraId="176558BA" w14:textId="43185989" w:rsidR="00976E80" w:rsidRPr="007F663B" w:rsidRDefault="00976E80" w:rsidP="00976E80">
            <w:pPr>
              <w:tabs>
                <w:tab w:val="left" w:pos="2835"/>
                <w:tab w:val="left" w:pos="2913"/>
              </w:tabs>
              <w:spacing w:after="0" w:line="240" w:lineRule="auto"/>
              <w:ind w:left="57" w:right="151"/>
              <w:jc w:val="right"/>
              <w:rPr>
                <w:rFonts w:ascii="Noto Sans" w:eastAsia="Calibri" w:hAnsi="Noto Sans" w:cs="Noto Sans"/>
                <w:b/>
              </w:rPr>
            </w:pPr>
          </w:p>
          <w:p w14:paraId="26099D1B" w14:textId="058610B3" w:rsidR="00976E80" w:rsidRPr="007F663B" w:rsidRDefault="00976E80" w:rsidP="00976E80">
            <w:pPr>
              <w:tabs>
                <w:tab w:val="left" w:pos="2835"/>
                <w:tab w:val="left" w:pos="2913"/>
              </w:tabs>
              <w:spacing w:after="0" w:line="240" w:lineRule="auto"/>
              <w:ind w:left="57" w:right="151"/>
              <w:jc w:val="right"/>
              <w:rPr>
                <w:rFonts w:ascii="Noto Sans" w:hAnsi="Noto Sans" w:cs="Noto Sans"/>
                <w:b/>
              </w:rPr>
            </w:pPr>
            <w:r w:rsidRPr="007F663B">
              <w:rPr>
                <w:rFonts w:ascii="Noto Sans" w:eastAsia="Calibri" w:hAnsi="Noto Sans" w:cs="Noto Sans"/>
                <w:b/>
              </w:rPr>
              <w:t>ТОО "EcoProf KZ"</w:t>
            </w:r>
          </w:p>
          <w:p w14:paraId="59DCDDDD" w14:textId="0D988346" w:rsidR="00976E80" w:rsidRPr="007F663B" w:rsidRDefault="00976E80" w:rsidP="00976E80">
            <w:pPr>
              <w:tabs>
                <w:tab w:val="left" w:pos="2835"/>
                <w:tab w:val="left" w:pos="2913"/>
              </w:tabs>
              <w:spacing w:after="0" w:line="240" w:lineRule="auto"/>
              <w:ind w:right="151"/>
              <w:rPr>
                <w:rFonts w:ascii="Noto Sans" w:hAnsi="Noto Sans" w:cs="Noto Sans"/>
                <w:b/>
              </w:rPr>
            </w:pPr>
          </w:p>
          <w:p w14:paraId="6D9DDBCE" w14:textId="77777777" w:rsidR="00DE190B" w:rsidRPr="007F663B" w:rsidRDefault="00DE190B" w:rsidP="00976E80">
            <w:pPr>
              <w:tabs>
                <w:tab w:val="left" w:pos="2835"/>
                <w:tab w:val="left" w:pos="2913"/>
              </w:tabs>
              <w:spacing w:after="0" w:line="240" w:lineRule="auto"/>
              <w:ind w:right="151"/>
              <w:rPr>
                <w:rFonts w:ascii="Noto Sans" w:hAnsi="Noto Sans" w:cs="Noto Sans"/>
                <w:b/>
              </w:rPr>
            </w:pPr>
          </w:p>
          <w:p w14:paraId="093844F3" w14:textId="77777777" w:rsidR="00976E80" w:rsidRPr="007F663B" w:rsidRDefault="00976E80" w:rsidP="00976E80">
            <w:pPr>
              <w:tabs>
                <w:tab w:val="left" w:pos="2835"/>
                <w:tab w:val="left" w:pos="2913"/>
              </w:tabs>
              <w:spacing w:after="0" w:line="240" w:lineRule="auto"/>
              <w:ind w:left="57" w:right="151"/>
              <w:jc w:val="right"/>
              <w:rPr>
                <w:rFonts w:ascii="Noto Sans" w:hAnsi="Noto Sans" w:cs="Noto Sans"/>
                <w:b/>
              </w:rPr>
            </w:pPr>
            <w:r w:rsidRPr="007F663B">
              <w:rPr>
                <w:rFonts w:ascii="Noto Sans" w:hAnsi="Noto Sans" w:cs="Noto Sans"/>
                <w:b/>
              </w:rPr>
              <w:t>УТВЕРЖДЕН:</w:t>
            </w:r>
          </w:p>
          <w:p w14:paraId="4EB9D3B3" w14:textId="77777777" w:rsidR="00976E80" w:rsidRPr="007F663B" w:rsidRDefault="00976E80" w:rsidP="00976E80">
            <w:pPr>
              <w:tabs>
                <w:tab w:val="left" w:pos="2835"/>
                <w:tab w:val="left" w:pos="2913"/>
              </w:tabs>
              <w:spacing w:after="0" w:line="240" w:lineRule="auto"/>
              <w:ind w:left="57" w:right="151"/>
              <w:rPr>
                <w:rFonts w:ascii="Noto Sans" w:hAnsi="Noto Sans" w:cs="Noto Sans"/>
              </w:rPr>
            </w:pPr>
          </w:p>
          <w:p w14:paraId="49FB676C" w14:textId="77777777" w:rsidR="00976E80" w:rsidRPr="007F663B" w:rsidRDefault="00976E80" w:rsidP="00976E80">
            <w:pPr>
              <w:tabs>
                <w:tab w:val="left" w:pos="2835"/>
                <w:tab w:val="left" w:pos="2913"/>
              </w:tabs>
              <w:spacing w:after="0" w:line="240" w:lineRule="auto"/>
              <w:ind w:left="57" w:right="151"/>
              <w:jc w:val="right"/>
              <w:rPr>
                <w:rFonts w:ascii="Noto Sans" w:hAnsi="Noto Sans" w:cs="Noto Sans"/>
              </w:rPr>
            </w:pPr>
            <w:r w:rsidRPr="007F663B">
              <w:rPr>
                <w:rFonts w:ascii="Noto Sans" w:hAnsi="Noto Sans" w:cs="Noto Sans"/>
              </w:rPr>
              <w:t xml:space="preserve">Директор </w:t>
            </w:r>
          </w:p>
          <w:p w14:paraId="4CBB7B91" w14:textId="77777777" w:rsidR="00976E80" w:rsidRPr="007F663B" w:rsidRDefault="00976E80" w:rsidP="00976E80">
            <w:pPr>
              <w:tabs>
                <w:tab w:val="left" w:pos="2835"/>
                <w:tab w:val="left" w:pos="2913"/>
              </w:tabs>
              <w:spacing w:after="0" w:line="240" w:lineRule="auto"/>
              <w:ind w:left="57" w:right="151"/>
              <w:jc w:val="right"/>
              <w:rPr>
                <w:rFonts w:ascii="Noto Sans" w:hAnsi="Noto Sans" w:cs="Noto Sans"/>
              </w:rPr>
            </w:pPr>
            <w:r w:rsidRPr="007F663B">
              <w:rPr>
                <w:rFonts w:ascii="Noto Sans" w:hAnsi="Noto Sans" w:cs="Noto Sans"/>
              </w:rPr>
              <w:t>Нуртаканова И.У.</w:t>
            </w:r>
          </w:p>
          <w:p w14:paraId="4F8041A4" w14:textId="77777777" w:rsidR="00976E80" w:rsidRPr="007F663B" w:rsidRDefault="00976E80" w:rsidP="00976E80">
            <w:pPr>
              <w:tabs>
                <w:tab w:val="left" w:pos="2835"/>
                <w:tab w:val="left" w:pos="2913"/>
              </w:tabs>
              <w:spacing w:after="0" w:line="240" w:lineRule="auto"/>
              <w:ind w:left="57" w:right="151"/>
              <w:jc w:val="right"/>
              <w:rPr>
                <w:rFonts w:ascii="Noto Sans" w:hAnsi="Noto Sans" w:cs="Noto Sans"/>
              </w:rPr>
            </w:pPr>
          </w:p>
          <w:p w14:paraId="066313DD" w14:textId="77777777" w:rsidR="00976E80" w:rsidRPr="007F663B" w:rsidRDefault="00976E80" w:rsidP="00976E80">
            <w:pPr>
              <w:tabs>
                <w:tab w:val="left" w:pos="2835"/>
                <w:tab w:val="left" w:pos="2913"/>
              </w:tabs>
              <w:spacing w:after="0" w:line="240" w:lineRule="auto"/>
              <w:ind w:left="57" w:right="151"/>
              <w:jc w:val="right"/>
              <w:rPr>
                <w:rFonts w:ascii="Noto Sans" w:hAnsi="Noto Sans" w:cs="Noto Sans"/>
              </w:rPr>
            </w:pPr>
            <w:r w:rsidRPr="007F663B">
              <w:rPr>
                <w:rFonts w:ascii="Noto Sans" w:hAnsi="Noto Sans" w:cs="Noto Sans"/>
              </w:rPr>
              <w:t>_____________________________________</w:t>
            </w:r>
          </w:p>
          <w:p w14:paraId="21FDAC40" w14:textId="77777777" w:rsidR="00976E80" w:rsidRPr="007F663B" w:rsidRDefault="00976E80" w:rsidP="00976E80">
            <w:pPr>
              <w:tabs>
                <w:tab w:val="left" w:pos="2835"/>
                <w:tab w:val="left" w:pos="2913"/>
              </w:tabs>
              <w:spacing w:after="0" w:line="240" w:lineRule="auto"/>
              <w:ind w:left="57" w:right="151"/>
              <w:jc w:val="right"/>
              <w:rPr>
                <w:rFonts w:ascii="Noto Sans" w:hAnsi="Noto Sans" w:cs="Noto Sans"/>
              </w:rPr>
            </w:pPr>
          </w:p>
          <w:p w14:paraId="1BC5D81D" w14:textId="3C6356A1" w:rsidR="00976E80" w:rsidRPr="007F663B" w:rsidRDefault="00976E80" w:rsidP="00976E80">
            <w:pPr>
              <w:tabs>
                <w:tab w:val="left" w:pos="2835"/>
                <w:tab w:val="left" w:pos="2913"/>
              </w:tabs>
              <w:spacing w:after="0" w:line="240" w:lineRule="auto"/>
              <w:ind w:left="57" w:right="151"/>
              <w:jc w:val="right"/>
              <w:rPr>
                <w:rFonts w:ascii="Noto Sans" w:hAnsi="Noto Sans" w:cs="Noto Sans"/>
              </w:rPr>
            </w:pPr>
            <w:r w:rsidRPr="007F663B">
              <w:rPr>
                <w:rFonts w:ascii="Noto Sans" w:hAnsi="Noto Sans" w:cs="Noto Sans"/>
              </w:rPr>
              <w:t>«________» ___________________202</w:t>
            </w:r>
            <w:r w:rsidR="007F663B" w:rsidRPr="007F663B">
              <w:rPr>
                <w:rFonts w:ascii="Noto Sans" w:hAnsi="Noto Sans" w:cs="Noto Sans"/>
              </w:rPr>
              <w:t>5</w:t>
            </w:r>
            <w:r w:rsidRPr="007F663B">
              <w:rPr>
                <w:rFonts w:ascii="Noto Sans" w:hAnsi="Noto Sans" w:cs="Noto Sans"/>
              </w:rPr>
              <w:t xml:space="preserve"> г.</w:t>
            </w:r>
          </w:p>
        </w:tc>
      </w:tr>
      <w:tr w:rsidR="002A1D85" w:rsidRPr="007F663B" w14:paraId="05C39029" w14:textId="77777777">
        <w:trPr>
          <w:trHeight w:val="20"/>
        </w:trPr>
        <w:tc>
          <w:tcPr>
            <w:tcW w:w="4749" w:type="dxa"/>
          </w:tcPr>
          <w:p w14:paraId="7E6ADD8B" w14:textId="77777777" w:rsidR="002A1D85" w:rsidRPr="007F663B" w:rsidRDefault="002A1D85">
            <w:pPr>
              <w:spacing w:after="0" w:line="240" w:lineRule="auto"/>
              <w:rPr>
                <w:rFonts w:ascii="Noto Sans" w:hAnsi="Noto Sans" w:cs="Noto Sans"/>
                <w:sz w:val="22"/>
                <w:szCs w:val="22"/>
              </w:rPr>
            </w:pPr>
          </w:p>
        </w:tc>
        <w:tc>
          <w:tcPr>
            <w:tcW w:w="4748" w:type="dxa"/>
          </w:tcPr>
          <w:p w14:paraId="64C21C46" w14:textId="77777777" w:rsidR="002A1D85" w:rsidRPr="007F663B" w:rsidRDefault="002A1D85">
            <w:pPr>
              <w:spacing w:after="0" w:line="240" w:lineRule="auto"/>
              <w:rPr>
                <w:rFonts w:ascii="Noto Sans" w:hAnsi="Noto Sans" w:cs="Noto Sans"/>
                <w:sz w:val="22"/>
                <w:szCs w:val="22"/>
              </w:rPr>
            </w:pPr>
          </w:p>
        </w:tc>
      </w:tr>
    </w:tbl>
    <w:p w14:paraId="56B196D3" w14:textId="77777777" w:rsidR="002A1D85" w:rsidRPr="007F663B" w:rsidRDefault="002A1D85">
      <w:pPr>
        <w:spacing w:after="0" w:line="240" w:lineRule="auto"/>
        <w:jc w:val="center"/>
        <w:rPr>
          <w:rFonts w:ascii="Noto Sans" w:hAnsi="Noto Sans" w:cs="Noto Sans"/>
          <w:b/>
          <w:sz w:val="36"/>
          <w:szCs w:val="36"/>
        </w:rPr>
      </w:pPr>
    </w:p>
    <w:p w14:paraId="75F3F07E" w14:textId="77777777" w:rsidR="002A1D85" w:rsidRPr="007F663B" w:rsidRDefault="002A1D85">
      <w:pPr>
        <w:spacing w:after="0" w:line="240" w:lineRule="auto"/>
        <w:jc w:val="center"/>
        <w:rPr>
          <w:rFonts w:ascii="Noto Sans" w:hAnsi="Noto Sans" w:cs="Noto Sans"/>
          <w:b/>
          <w:sz w:val="36"/>
          <w:szCs w:val="36"/>
        </w:rPr>
      </w:pPr>
    </w:p>
    <w:p w14:paraId="0470DADB" w14:textId="2323A071" w:rsidR="007F663B" w:rsidRPr="007F663B" w:rsidRDefault="007E3EF1" w:rsidP="007F663B">
      <w:pPr>
        <w:spacing w:after="0" w:line="240" w:lineRule="auto"/>
        <w:jc w:val="center"/>
        <w:rPr>
          <w:rFonts w:ascii="Noto Sans" w:hAnsi="Noto Sans" w:cs="Noto Sans"/>
          <w:b/>
          <w:bCs/>
          <w:color w:val="000000"/>
          <w:sz w:val="40"/>
          <w:szCs w:val="32"/>
        </w:rPr>
      </w:pPr>
      <w:r>
        <w:rPr>
          <w:rFonts w:ascii="Noto Sans" w:hAnsi="Noto Sans" w:cs="Noto Sans"/>
          <w:b/>
          <w:bCs/>
          <w:color w:val="000000"/>
          <w:sz w:val="40"/>
          <w:szCs w:val="32"/>
        </w:rPr>
        <w:t>Краткое нетехническое резюме</w:t>
      </w:r>
    </w:p>
    <w:p w14:paraId="603D3791" w14:textId="77777777" w:rsidR="00AF6C27" w:rsidRPr="00485B13" w:rsidRDefault="00AF6C27" w:rsidP="00AF6C27">
      <w:pPr>
        <w:spacing w:after="0" w:line="240" w:lineRule="auto"/>
        <w:jc w:val="center"/>
        <w:rPr>
          <w:rFonts w:ascii="Noto Sans" w:hAnsi="Noto Sans" w:cs="Noto Sans"/>
          <w:b/>
          <w:bCs/>
          <w:color w:val="000000"/>
          <w:sz w:val="32"/>
          <w:szCs w:val="32"/>
        </w:rPr>
      </w:pPr>
      <w:r w:rsidRPr="00485B13">
        <w:rPr>
          <w:rFonts w:ascii="Noto Sans" w:hAnsi="Noto Sans" w:cs="Noto Sans"/>
          <w:b/>
          <w:bCs/>
          <w:color w:val="000000"/>
          <w:sz w:val="32"/>
          <w:szCs w:val="32"/>
        </w:rPr>
        <w:t xml:space="preserve">для промплощадки котельной </w:t>
      </w:r>
    </w:p>
    <w:p w14:paraId="2789B1AF" w14:textId="77777777" w:rsidR="00AF6C27" w:rsidRPr="00485B13" w:rsidRDefault="00AF6C27" w:rsidP="00AF6C27">
      <w:pPr>
        <w:spacing w:after="0" w:line="240" w:lineRule="auto"/>
        <w:jc w:val="center"/>
        <w:rPr>
          <w:rFonts w:ascii="Noto Sans" w:hAnsi="Noto Sans" w:cs="Noto Sans"/>
          <w:b/>
          <w:bCs/>
          <w:color w:val="000000"/>
          <w:sz w:val="32"/>
          <w:szCs w:val="32"/>
        </w:rPr>
      </w:pPr>
      <w:r w:rsidRPr="00485B13">
        <w:rPr>
          <w:rFonts w:ascii="Noto Sans" w:hAnsi="Noto Sans" w:cs="Noto Sans"/>
          <w:b/>
          <w:bCs/>
          <w:color w:val="000000"/>
          <w:sz w:val="32"/>
          <w:szCs w:val="32"/>
        </w:rPr>
        <w:t>ТОО «Шахтинсктеплоэнерго»,</w:t>
      </w:r>
    </w:p>
    <w:p w14:paraId="687251A6" w14:textId="77777777" w:rsidR="00AF6C27" w:rsidRPr="00485B13" w:rsidRDefault="00AF6C27" w:rsidP="00AF6C27">
      <w:pPr>
        <w:spacing w:after="0" w:line="240" w:lineRule="auto"/>
        <w:jc w:val="center"/>
        <w:rPr>
          <w:rFonts w:ascii="Noto Sans" w:hAnsi="Noto Sans" w:cs="Noto Sans"/>
          <w:b/>
          <w:bCs/>
          <w:color w:val="000000"/>
          <w:sz w:val="32"/>
          <w:szCs w:val="32"/>
        </w:rPr>
      </w:pPr>
      <w:r w:rsidRPr="00485B13">
        <w:rPr>
          <w:rFonts w:ascii="Noto Sans" w:hAnsi="Noto Sans" w:cs="Noto Sans"/>
          <w:b/>
          <w:bCs/>
          <w:color w:val="000000"/>
          <w:sz w:val="32"/>
          <w:szCs w:val="32"/>
        </w:rPr>
        <w:t xml:space="preserve">расположенной по адресу: </w:t>
      </w:r>
    </w:p>
    <w:p w14:paraId="04B34DA9" w14:textId="77777777" w:rsidR="00AF6C27" w:rsidRPr="00485B13" w:rsidRDefault="00AF6C27" w:rsidP="00AF6C27">
      <w:pPr>
        <w:spacing w:after="0" w:line="240" w:lineRule="auto"/>
        <w:jc w:val="center"/>
        <w:rPr>
          <w:rFonts w:ascii="Noto Sans" w:hAnsi="Noto Sans" w:cs="Noto Sans"/>
          <w:b/>
          <w:bCs/>
          <w:color w:val="000000"/>
          <w:sz w:val="32"/>
          <w:szCs w:val="32"/>
        </w:rPr>
      </w:pPr>
      <w:r w:rsidRPr="00485B13">
        <w:rPr>
          <w:rFonts w:ascii="Noto Sans" w:hAnsi="Noto Sans" w:cs="Noto Sans"/>
          <w:b/>
          <w:bCs/>
          <w:color w:val="000000"/>
          <w:sz w:val="32"/>
          <w:szCs w:val="32"/>
        </w:rPr>
        <w:t xml:space="preserve">Карагандинская область, п. Шахан </w:t>
      </w:r>
    </w:p>
    <w:p w14:paraId="22062451" w14:textId="6DB705A3" w:rsidR="007E3EF1" w:rsidRDefault="00AF6C27" w:rsidP="00AF6C27">
      <w:pPr>
        <w:spacing w:after="0" w:line="240" w:lineRule="auto"/>
        <w:jc w:val="center"/>
        <w:rPr>
          <w:rFonts w:ascii="Noto Sans" w:hAnsi="Noto Sans" w:cs="Noto Sans"/>
          <w:b/>
          <w:bCs/>
          <w:color w:val="000000"/>
          <w:sz w:val="40"/>
          <w:szCs w:val="32"/>
        </w:rPr>
      </w:pPr>
      <w:r w:rsidRPr="00485B13">
        <w:rPr>
          <w:rFonts w:ascii="Noto Sans" w:hAnsi="Noto Sans" w:cs="Noto Sans"/>
          <w:b/>
          <w:bCs/>
          <w:color w:val="000000"/>
          <w:sz w:val="32"/>
          <w:szCs w:val="32"/>
        </w:rPr>
        <w:t>на период 2025–2034 гг.</w:t>
      </w:r>
    </w:p>
    <w:p w14:paraId="40C0D62C" w14:textId="77777777" w:rsidR="007E3EF1" w:rsidRDefault="007E3EF1" w:rsidP="00454002">
      <w:pPr>
        <w:spacing w:after="0" w:line="240" w:lineRule="auto"/>
        <w:jc w:val="center"/>
        <w:rPr>
          <w:rFonts w:ascii="Noto Sans" w:hAnsi="Noto Sans" w:cs="Noto Sans"/>
          <w:b/>
          <w:bCs/>
          <w:color w:val="000000"/>
          <w:sz w:val="40"/>
          <w:szCs w:val="32"/>
        </w:rPr>
      </w:pPr>
    </w:p>
    <w:p w14:paraId="5BBB8454" w14:textId="77777777" w:rsidR="007E3EF1" w:rsidRPr="007F663B" w:rsidRDefault="007E3EF1" w:rsidP="00454002">
      <w:pPr>
        <w:spacing w:after="0" w:line="240" w:lineRule="auto"/>
        <w:jc w:val="center"/>
        <w:rPr>
          <w:rFonts w:ascii="Noto Sans" w:hAnsi="Noto Sans" w:cs="Noto Sans"/>
          <w:b/>
          <w:bCs/>
          <w:color w:val="000000"/>
          <w:sz w:val="40"/>
          <w:szCs w:val="32"/>
        </w:rPr>
      </w:pPr>
    </w:p>
    <w:p w14:paraId="53B4F0B6" w14:textId="77777777" w:rsidR="002A1D85" w:rsidRPr="007F663B" w:rsidRDefault="007F663B">
      <w:pPr>
        <w:rPr>
          <w:rFonts w:ascii="Noto Sans" w:hAnsi="Noto Sans" w:cs="Noto Sans"/>
          <w:b/>
          <w:sz w:val="36"/>
          <w:szCs w:val="36"/>
        </w:rPr>
      </w:pPr>
      <w:r w:rsidRPr="007F663B">
        <w:rPr>
          <w:noProof/>
        </w:rPr>
        <mc:AlternateContent>
          <mc:Choice Requires="wpg">
            <w:drawing>
              <wp:inline distT="0" distB="0" distL="0" distR="0" wp14:anchorId="3442FA85" wp14:editId="089187A7">
                <wp:extent cx="928255" cy="928255"/>
                <wp:effectExtent l="0" t="0" r="5715" b="5715"/>
                <wp:docPr id="4"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pic:cNvPicPr>
                      </pic:nvPicPr>
                      <pic:blipFill>
                        <a:blip r:embed="rId13"/>
                        <a:stretch/>
                      </pic:blipFill>
                      <pic:spPr bwMode="auto">
                        <a:xfrm>
                          <a:off x="0" y="0"/>
                          <a:ext cx="933227" cy="933227"/>
                        </a:xfrm>
                        <a:prstGeom prst="rect">
                          <a:avLst/>
                        </a:prstGeom>
                        <a:noFill/>
                        <a:ln>
                          <a:noFill/>
                        </a:ln>
                      </pic:spPr>
                    </pic:pic>
                  </a:graphicData>
                </a:graphic>
              </wp:inline>
            </w:drawing>
          </mc:Choice>
          <mc:Fallback xmlns:oel="http://schemas.microsoft.com/office/2019/extlst" xmlns:w16du="http://schemas.microsoft.com/office/word/2023/wordml/word16du" xmlns:w16sdtfl="http://schemas.microsoft.com/office/word/2024/wordml/sdtformatlo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mso-wrap-distance-left:0.0pt;mso-wrap-distance-top:0.0pt;mso-wrap-distance-right:0.0pt;mso-wrap-distance-bottom:0.0pt;width:73.1pt;height:73.1pt;" stroked="f">
                <v:path textboxrect="0,0,0,0"/>
                <v:imagedata r:id="rId21" o:title=""/>
              </v:shape>
            </w:pict>
          </mc:Fallback>
        </mc:AlternateContent>
      </w:r>
    </w:p>
    <w:p w14:paraId="791E7381" w14:textId="77777777" w:rsidR="005A27D5" w:rsidRPr="007F663B" w:rsidRDefault="005A27D5">
      <w:pPr>
        <w:rPr>
          <w:rFonts w:ascii="Noto Sans" w:hAnsi="Noto Sans" w:cs="Noto Sans"/>
          <w:b/>
          <w:sz w:val="36"/>
          <w:szCs w:val="36"/>
        </w:rPr>
      </w:pPr>
    </w:p>
    <w:p w14:paraId="16A1A7D4" w14:textId="77777777" w:rsidR="00A550FF" w:rsidRPr="007F663B" w:rsidRDefault="00A550FF">
      <w:pPr>
        <w:rPr>
          <w:rFonts w:ascii="Noto Sans" w:hAnsi="Noto Sans" w:cs="Noto Sans"/>
          <w:b/>
          <w:sz w:val="36"/>
          <w:szCs w:val="36"/>
        </w:rPr>
      </w:pPr>
    </w:p>
    <w:p w14:paraId="57D676FA" w14:textId="00223C8B" w:rsidR="002A1D85" w:rsidRPr="007F663B" w:rsidRDefault="007F663B">
      <w:pPr>
        <w:jc w:val="center"/>
        <w:rPr>
          <w:rFonts w:ascii="Noto Sans" w:hAnsi="Noto Sans" w:cs="Noto Sans"/>
          <w:b/>
        </w:rPr>
        <w:sectPr w:rsidR="002A1D85" w:rsidRPr="007F663B" w:rsidSect="00AE278E">
          <w:headerReference w:type="default" r:id="rId22"/>
          <w:footerReference w:type="even" r:id="rId23"/>
          <w:footerReference w:type="default" r:id="rId24"/>
          <w:type w:val="continuous"/>
          <w:pgSz w:w="11906" w:h="16838"/>
          <w:pgMar w:top="1134" w:right="849" w:bottom="1134" w:left="1560" w:header="709" w:footer="709" w:gutter="0"/>
          <w:pgBorders w:display="firstPage">
            <w:top w:val="single" w:sz="4" w:space="1" w:color="auto"/>
            <w:left w:val="single" w:sz="4" w:space="4" w:color="auto"/>
            <w:bottom w:val="single" w:sz="4" w:space="1" w:color="auto"/>
            <w:right w:val="single" w:sz="4" w:space="4" w:color="auto"/>
          </w:pgBorders>
          <w:cols w:space="708"/>
          <w:titlePg/>
          <w:docGrid w:linePitch="360"/>
        </w:sectPr>
      </w:pPr>
      <w:r w:rsidRPr="007F663B">
        <w:rPr>
          <w:rFonts w:ascii="Noto Sans" w:hAnsi="Noto Sans" w:cs="Noto Sans"/>
          <w:b/>
        </w:rPr>
        <w:t>2025</w:t>
      </w:r>
    </w:p>
    <w:p w14:paraId="599F34A7" w14:textId="56D68EF9" w:rsidR="002A1D85" w:rsidRPr="007F663B" w:rsidRDefault="007F663B">
      <w:pPr>
        <w:jc w:val="left"/>
        <w:rPr>
          <w:rFonts w:ascii="Noto Sans" w:hAnsi="Noto Sans" w:cs="Noto Sans"/>
          <w:sz w:val="24"/>
          <w:szCs w:val="24"/>
          <w:u w:val="single"/>
        </w:rPr>
      </w:pPr>
      <w:r w:rsidRPr="007F663B">
        <w:rPr>
          <w:rFonts w:ascii="Noto Sans" w:hAnsi="Noto Sans" w:cs="Noto Sans"/>
          <w:sz w:val="24"/>
          <w:szCs w:val="24"/>
          <w:u w:val="single"/>
        </w:rPr>
        <w:br w:type="page" w:clear="all"/>
      </w:r>
    </w:p>
    <w:p w14:paraId="43AAF175" w14:textId="77777777" w:rsidR="00AF6C27" w:rsidRPr="00485B13" w:rsidRDefault="00AF6C27" w:rsidP="00AF6C27">
      <w:pPr>
        <w:spacing w:after="0" w:line="240" w:lineRule="auto"/>
        <w:ind w:left="-567" w:firstLine="567"/>
        <w:rPr>
          <w:rFonts w:ascii="Noto Sans" w:hAnsi="Noto Sans" w:cs="Noto Sans"/>
          <w:b/>
        </w:rPr>
      </w:pPr>
      <w:bookmarkStart w:id="3" w:name="_Hlk205515331"/>
      <w:r w:rsidRPr="00485B13">
        <w:rPr>
          <w:rFonts w:ascii="Noto Sans" w:hAnsi="Noto Sans" w:cs="Noto Sans"/>
          <w:b/>
        </w:rPr>
        <w:lastRenderedPageBreak/>
        <w:t>Заказчик проекта:</w:t>
      </w:r>
    </w:p>
    <w:p w14:paraId="0FFDE9A7" w14:textId="77777777" w:rsidR="00AF6C27" w:rsidRPr="00485B13" w:rsidRDefault="00AF6C27" w:rsidP="00AF6C27">
      <w:pPr>
        <w:spacing w:after="0" w:line="240" w:lineRule="auto"/>
        <w:rPr>
          <w:rFonts w:ascii="Noto Sans" w:hAnsi="Noto Sans" w:cs="Noto Sans"/>
        </w:rPr>
      </w:pPr>
      <w:r w:rsidRPr="00485B13">
        <w:rPr>
          <w:rFonts w:ascii="Noto Sans" w:hAnsi="Noto Sans" w:cs="Noto Sans"/>
        </w:rPr>
        <w:t>ТОО «Шахтинсктеплоэнерго»</w:t>
      </w:r>
    </w:p>
    <w:p w14:paraId="1AF95E79" w14:textId="77777777" w:rsidR="00AF6C27" w:rsidRPr="00485B13" w:rsidRDefault="00AF6C27" w:rsidP="00AF6C27">
      <w:pPr>
        <w:spacing w:after="0" w:line="240" w:lineRule="auto"/>
        <w:rPr>
          <w:rFonts w:ascii="Noto Sans" w:hAnsi="Noto Sans" w:cs="Noto Sans"/>
        </w:rPr>
      </w:pPr>
    </w:p>
    <w:p w14:paraId="6BAA0146" w14:textId="77777777" w:rsidR="00AF6C27" w:rsidRPr="00485B13" w:rsidRDefault="00AF6C27" w:rsidP="00AF6C27">
      <w:pPr>
        <w:spacing w:after="0" w:line="240" w:lineRule="auto"/>
        <w:rPr>
          <w:rFonts w:ascii="Noto Sans" w:hAnsi="Noto Sans" w:cs="Noto Sans"/>
          <w:b/>
        </w:rPr>
      </w:pPr>
      <w:r w:rsidRPr="00485B13">
        <w:rPr>
          <w:rFonts w:ascii="Noto Sans" w:hAnsi="Noto Sans" w:cs="Noto Sans"/>
          <w:b/>
        </w:rPr>
        <w:t>Юридический адрес организации:</w:t>
      </w:r>
    </w:p>
    <w:p w14:paraId="73FFD8E8" w14:textId="77777777" w:rsidR="00AF6C27" w:rsidRPr="00485B13" w:rsidRDefault="00AF6C27" w:rsidP="00AF6C27">
      <w:pPr>
        <w:spacing w:after="0" w:line="240" w:lineRule="auto"/>
        <w:rPr>
          <w:rFonts w:ascii="Noto Sans" w:hAnsi="Noto Sans" w:cs="Noto Sans"/>
          <w:bCs/>
          <w:iCs/>
        </w:rPr>
      </w:pPr>
      <w:r w:rsidRPr="00485B13">
        <w:rPr>
          <w:rFonts w:ascii="Noto Sans" w:hAnsi="Noto Sans" w:cs="Noto Sans"/>
          <w:bCs/>
          <w:iCs/>
        </w:rPr>
        <w:t>Карагандинская область, г. Шахтинск, ул. Индустриальная, д.38</w:t>
      </w:r>
    </w:p>
    <w:p w14:paraId="39312D80" w14:textId="77777777" w:rsidR="00AF6C27" w:rsidRPr="00485B13" w:rsidRDefault="00AF6C27" w:rsidP="00AF6C27">
      <w:pPr>
        <w:spacing w:after="0" w:line="240" w:lineRule="auto"/>
        <w:rPr>
          <w:rFonts w:ascii="Noto Sans" w:hAnsi="Noto Sans" w:cs="Noto Sans"/>
          <w:b/>
        </w:rPr>
      </w:pPr>
    </w:p>
    <w:p w14:paraId="2EAB4CA9" w14:textId="77777777" w:rsidR="00AF6C27" w:rsidRPr="00485B13" w:rsidRDefault="00AF6C27" w:rsidP="00AF6C27">
      <w:pPr>
        <w:spacing w:after="0" w:line="240" w:lineRule="auto"/>
        <w:rPr>
          <w:rFonts w:ascii="Noto Sans" w:hAnsi="Noto Sans" w:cs="Noto Sans"/>
          <w:b/>
        </w:rPr>
      </w:pPr>
      <w:r w:rsidRPr="00485B13">
        <w:rPr>
          <w:rFonts w:ascii="Noto Sans" w:hAnsi="Noto Sans" w:cs="Noto Sans"/>
          <w:b/>
        </w:rPr>
        <w:t>Фактический адрес организации:</w:t>
      </w:r>
    </w:p>
    <w:p w14:paraId="7CA8BBF8" w14:textId="77777777" w:rsidR="00AF6C27" w:rsidRPr="00485B13" w:rsidRDefault="00AF6C27" w:rsidP="00AF6C27">
      <w:pPr>
        <w:spacing w:after="0" w:line="240" w:lineRule="auto"/>
        <w:rPr>
          <w:rFonts w:ascii="Noto Sans" w:hAnsi="Noto Sans" w:cs="Noto Sans"/>
          <w:bCs/>
          <w:iCs/>
        </w:rPr>
      </w:pPr>
      <w:r w:rsidRPr="00485B13">
        <w:rPr>
          <w:rFonts w:ascii="Noto Sans" w:hAnsi="Noto Sans" w:cs="Noto Sans"/>
          <w:bCs/>
          <w:iCs/>
        </w:rPr>
        <w:t>Карагандинская область, п. Шахан</w:t>
      </w:r>
    </w:p>
    <w:bookmarkEnd w:id="3"/>
    <w:p w14:paraId="70400B5B" w14:textId="77777777" w:rsidR="00AF6C27" w:rsidRPr="00485B13" w:rsidRDefault="00AF6C27" w:rsidP="00AF6C27">
      <w:pPr>
        <w:spacing w:after="0" w:line="240" w:lineRule="auto"/>
        <w:rPr>
          <w:rFonts w:ascii="Noto Sans" w:hAnsi="Noto Sans" w:cs="Noto Sans"/>
          <w:b/>
        </w:rPr>
      </w:pPr>
    </w:p>
    <w:p w14:paraId="6400A269" w14:textId="77777777" w:rsidR="00AF6C27" w:rsidRPr="00485B13" w:rsidRDefault="00AF6C27" w:rsidP="00AF6C27">
      <w:pPr>
        <w:spacing w:after="0" w:line="240" w:lineRule="auto"/>
        <w:rPr>
          <w:rFonts w:ascii="Noto Sans" w:hAnsi="Noto Sans" w:cs="Noto Sans"/>
          <w:b/>
        </w:rPr>
      </w:pPr>
      <w:r w:rsidRPr="00485B13">
        <w:rPr>
          <w:rFonts w:ascii="Noto Sans" w:hAnsi="Noto Sans" w:cs="Noto Sans"/>
          <w:b/>
        </w:rPr>
        <w:t>Организация - разработчик проекта:</w:t>
      </w:r>
    </w:p>
    <w:p w14:paraId="076375D5" w14:textId="77777777" w:rsidR="00AF6C27" w:rsidRPr="00485B13" w:rsidRDefault="00AF6C27" w:rsidP="00AF6C27">
      <w:pPr>
        <w:spacing w:after="0" w:line="240" w:lineRule="auto"/>
        <w:rPr>
          <w:rFonts w:ascii="Noto Sans" w:hAnsi="Noto Sans" w:cs="Noto Sans"/>
        </w:rPr>
      </w:pPr>
      <w:bookmarkStart w:id="4" w:name="_Hlk88229934"/>
      <w:r w:rsidRPr="00485B13">
        <w:rPr>
          <w:rFonts w:ascii="Noto Sans" w:hAnsi="Noto Sans" w:cs="Noto Sans"/>
        </w:rPr>
        <w:t>ТОО “EcoProf KZ”</w:t>
      </w:r>
      <w:bookmarkEnd w:id="4"/>
    </w:p>
    <w:p w14:paraId="0DAC1E22" w14:textId="77777777" w:rsidR="00AF6C27" w:rsidRPr="00485B13" w:rsidRDefault="00AF6C27" w:rsidP="00AF6C27">
      <w:pPr>
        <w:spacing w:after="0" w:line="240" w:lineRule="auto"/>
        <w:rPr>
          <w:rFonts w:ascii="Noto Sans" w:hAnsi="Noto Sans" w:cs="Noto Sans"/>
        </w:rPr>
      </w:pPr>
      <w:r w:rsidRPr="00485B13">
        <w:rPr>
          <w:rFonts w:ascii="Noto Sans" w:hAnsi="Noto Sans" w:cs="Noto Sans"/>
        </w:rPr>
        <w:t>Лицензия на природоохранное проектирование и нормирование №02775P от 21.05.2024 г.</w:t>
      </w:r>
    </w:p>
    <w:p w14:paraId="1F0CC935" w14:textId="77777777" w:rsidR="00AF6C27" w:rsidRPr="00485B13" w:rsidRDefault="00AF6C27" w:rsidP="00AF6C27">
      <w:pPr>
        <w:spacing w:after="0" w:line="240" w:lineRule="auto"/>
        <w:rPr>
          <w:rFonts w:ascii="Noto Sans" w:hAnsi="Noto Sans" w:cs="Noto Sans"/>
        </w:rPr>
      </w:pPr>
    </w:p>
    <w:p w14:paraId="488FBB56" w14:textId="77777777" w:rsidR="00AF6C27" w:rsidRPr="00485B13" w:rsidRDefault="00AF6C27" w:rsidP="00AF6C27">
      <w:pPr>
        <w:spacing w:after="0" w:line="240" w:lineRule="auto"/>
        <w:rPr>
          <w:rFonts w:ascii="Noto Sans" w:hAnsi="Noto Sans" w:cs="Noto Sans"/>
          <w:b/>
        </w:rPr>
      </w:pPr>
      <w:r w:rsidRPr="00485B13">
        <w:rPr>
          <w:rFonts w:ascii="Noto Sans" w:hAnsi="Noto Sans" w:cs="Noto Sans"/>
          <w:b/>
        </w:rPr>
        <w:t>Юридический и почтовый адрес организации:</w:t>
      </w:r>
    </w:p>
    <w:p w14:paraId="4D12BE37" w14:textId="77777777" w:rsidR="00AF6C27" w:rsidRPr="00485B13" w:rsidRDefault="00AF6C27" w:rsidP="00AF6C27">
      <w:pPr>
        <w:spacing w:after="0" w:line="240" w:lineRule="auto"/>
        <w:rPr>
          <w:rFonts w:ascii="Noto Sans" w:hAnsi="Noto Sans" w:cs="Noto Sans"/>
        </w:rPr>
      </w:pPr>
      <w:r w:rsidRPr="00485B13">
        <w:rPr>
          <w:rFonts w:ascii="Noto Sans" w:hAnsi="Noto Sans" w:cs="Noto Sans"/>
          <w:lang w:val="en-US"/>
        </w:rPr>
        <w:t>M</w:t>
      </w:r>
      <w:r w:rsidRPr="00485B13">
        <w:rPr>
          <w:rFonts w:ascii="Noto Sans" w:hAnsi="Noto Sans" w:cs="Noto Sans"/>
        </w:rPr>
        <w:t>01</w:t>
      </w:r>
      <w:r w:rsidRPr="00485B13">
        <w:rPr>
          <w:rFonts w:ascii="Noto Sans" w:hAnsi="Noto Sans" w:cs="Noto Sans"/>
          <w:lang w:val="en-US"/>
        </w:rPr>
        <w:t>F</w:t>
      </w:r>
      <w:r w:rsidRPr="00485B13">
        <w:rPr>
          <w:rFonts w:ascii="Noto Sans" w:hAnsi="Noto Sans" w:cs="Noto Sans"/>
        </w:rPr>
        <w:t>2</w:t>
      </w:r>
      <w:r w:rsidRPr="00485B13">
        <w:rPr>
          <w:rFonts w:ascii="Noto Sans" w:hAnsi="Noto Sans" w:cs="Noto Sans"/>
          <w:lang w:val="en-US"/>
        </w:rPr>
        <w:t>B</w:t>
      </w:r>
      <w:r w:rsidRPr="00485B13">
        <w:rPr>
          <w:rFonts w:ascii="Noto Sans" w:hAnsi="Noto Sans" w:cs="Noto Sans"/>
        </w:rPr>
        <w:t>4, РК, г. Караганда, ул. Аманжолова, д. 17/3, н.п. 1</w:t>
      </w:r>
    </w:p>
    <w:p w14:paraId="63181401" w14:textId="77777777" w:rsidR="00AF6C27" w:rsidRPr="00485B13" w:rsidRDefault="00AF6C27" w:rsidP="00AF6C27">
      <w:pPr>
        <w:spacing w:after="0" w:line="240" w:lineRule="auto"/>
        <w:rPr>
          <w:rFonts w:ascii="Noto Sans" w:hAnsi="Noto Sans" w:cs="Noto Sans"/>
        </w:rPr>
      </w:pPr>
    </w:p>
    <w:p w14:paraId="2DC443E7" w14:textId="77777777" w:rsidR="00AF6C27" w:rsidRPr="00485B13" w:rsidRDefault="00AF6C27" w:rsidP="00AF6C27">
      <w:pPr>
        <w:spacing w:after="0" w:line="240" w:lineRule="auto"/>
        <w:rPr>
          <w:rFonts w:ascii="Noto Sans" w:hAnsi="Noto Sans" w:cs="Noto Sans"/>
          <w:b/>
        </w:rPr>
      </w:pPr>
      <w:r w:rsidRPr="00485B13">
        <w:rPr>
          <w:rFonts w:ascii="Noto Sans" w:hAnsi="Noto Sans" w:cs="Noto Sans"/>
          <w:b/>
        </w:rPr>
        <w:t>Контактные данные:</w:t>
      </w:r>
    </w:p>
    <w:p w14:paraId="5D6DD114" w14:textId="77777777" w:rsidR="00AF6C27" w:rsidRPr="00717DD1" w:rsidRDefault="00AF6C27" w:rsidP="00AF6C27">
      <w:pPr>
        <w:spacing w:after="0" w:line="240" w:lineRule="auto"/>
        <w:rPr>
          <w:rFonts w:ascii="Noto Sans" w:hAnsi="Noto Sans" w:cs="Noto Sans"/>
          <w:lang w:val="en-US"/>
        </w:rPr>
      </w:pPr>
      <w:r w:rsidRPr="00485B13">
        <w:rPr>
          <w:rFonts w:ascii="Noto Sans" w:hAnsi="Noto Sans" w:cs="Noto Sans"/>
          <w:b/>
          <w:bCs/>
        </w:rPr>
        <w:t>тел</w:t>
      </w:r>
      <w:r w:rsidRPr="00717DD1">
        <w:rPr>
          <w:rFonts w:ascii="Noto Sans" w:hAnsi="Noto Sans" w:cs="Noto Sans"/>
          <w:b/>
          <w:bCs/>
          <w:lang w:val="en-US"/>
        </w:rPr>
        <w:t>.:</w:t>
      </w:r>
      <w:r w:rsidRPr="00717DD1">
        <w:rPr>
          <w:rFonts w:ascii="Noto Sans" w:hAnsi="Noto Sans" w:cs="Noto Sans"/>
          <w:lang w:val="en-US"/>
        </w:rPr>
        <w:t xml:space="preserve"> </w:t>
      </w:r>
      <w:r w:rsidRPr="00485B13">
        <w:rPr>
          <w:rFonts w:ascii="Noto Sans" w:hAnsi="Noto Sans" w:cs="Noto Sans"/>
          <w:lang w:val="en-US"/>
        </w:rPr>
        <w:t> </w:t>
      </w:r>
      <w:r w:rsidRPr="00717DD1">
        <w:rPr>
          <w:rFonts w:ascii="Noto Sans" w:hAnsi="Noto Sans" w:cs="Noto Sans"/>
          <w:lang w:val="en-US"/>
        </w:rPr>
        <w:t>+7 7212 41 61 91</w:t>
      </w:r>
    </w:p>
    <w:p w14:paraId="58FAD623" w14:textId="77777777" w:rsidR="00AF6C27" w:rsidRPr="00F30D9D" w:rsidRDefault="00AF6C27" w:rsidP="00AF6C27">
      <w:pPr>
        <w:spacing w:after="0" w:line="240" w:lineRule="auto"/>
        <w:rPr>
          <w:rFonts w:ascii="Noto Sans" w:hAnsi="Noto Sans" w:cs="Noto Sans"/>
          <w:lang w:val="en-US"/>
        </w:rPr>
      </w:pPr>
      <w:r w:rsidRPr="00485B13">
        <w:rPr>
          <w:rFonts w:ascii="Noto Sans" w:hAnsi="Noto Sans" w:cs="Noto Sans"/>
          <w:b/>
          <w:bCs/>
        </w:rPr>
        <w:t>моб</w:t>
      </w:r>
      <w:r w:rsidRPr="00F30D9D">
        <w:rPr>
          <w:rFonts w:ascii="Noto Sans" w:hAnsi="Noto Sans" w:cs="Noto Sans"/>
          <w:b/>
          <w:bCs/>
          <w:lang w:val="en-US"/>
        </w:rPr>
        <w:t>.:</w:t>
      </w:r>
      <w:r w:rsidRPr="00F30D9D">
        <w:rPr>
          <w:rFonts w:ascii="Noto Sans" w:hAnsi="Noto Sans" w:cs="Noto Sans"/>
          <w:lang w:val="en-US"/>
        </w:rPr>
        <w:t xml:space="preserve"> +7 771 044 27 77</w:t>
      </w:r>
    </w:p>
    <w:p w14:paraId="29F5EFCE" w14:textId="77777777" w:rsidR="00AF6C27" w:rsidRPr="00F30D9D" w:rsidRDefault="00AF6C27" w:rsidP="00AF6C27">
      <w:pPr>
        <w:spacing w:after="0" w:line="240" w:lineRule="auto"/>
        <w:rPr>
          <w:rFonts w:ascii="Noto Sans" w:hAnsi="Noto Sans" w:cs="Noto Sans"/>
          <w:lang w:val="en-US"/>
        </w:rPr>
      </w:pPr>
      <w:r w:rsidRPr="00485B13">
        <w:rPr>
          <w:rFonts w:ascii="Noto Sans" w:hAnsi="Noto Sans" w:cs="Noto Sans"/>
          <w:b/>
          <w:bCs/>
          <w:lang w:val="en-US"/>
        </w:rPr>
        <w:t>e</w:t>
      </w:r>
      <w:r w:rsidRPr="00F30D9D">
        <w:rPr>
          <w:rFonts w:ascii="Noto Sans" w:hAnsi="Noto Sans" w:cs="Noto Sans"/>
          <w:b/>
          <w:bCs/>
          <w:lang w:val="en-US"/>
        </w:rPr>
        <w:t>-</w:t>
      </w:r>
      <w:r w:rsidRPr="00485B13">
        <w:rPr>
          <w:rFonts w:ascii="Noto Sans" w:hAnsi="Noto Sans" w:cs="Noto Sans"/>
          <w:b/>
          <w:bCs/>
          <w:lang w:val="en-US"/>
        </w:rPr>
        <w:t>mail</w:t>
      </w:r>
      <w:r w:rsidRPr="00F30D9D">
        <w:rPr>
          <w:rFonts w:ascii="Noto Sans" w:hAnsi="Noto Sans" w:cs="Noto Sans"/>
          <w:lang w:val="en-US"/>
        </w:rPr>
        <w:t xml:space="preserve">: </w:t>
      </w:r>
      <w:hyperlink r:id="rId25" w:tooltip="mailto:info@ecoprofkz.kz" w:history="1">
        <w:r w:rsidRPr="00485B13">
          <w:rPr>
            <w:rFonts w:ascii="Noto Sans" w:hAnsi="Noto Sans" w:cs="Noto Sans"/>
            <w:u w:val="single"/>
            <w:lang w:val="en-US"/>
          </w:rPr>
          <w:t>info</w:t>
        </w:r>
        <w:r w:rsidRPr="00F30D9D">
          <w:rPr>
            <w:rFonts w:ascii="Noto Sans" w:hAnsi="Noto Sans" w:cs="Noto Sans"/>
            <w:u w:val="single"/>
            <w:lang w:val="en-US"/>
          </w:rPr>
          <w:t>@</w:t>
        </w:r>
        <w:r w:rsidRPr="00485B13">
          <w:rPr>
            <w:rFonts w:ascii="Noto Sans" w:hAnsi="Noto Sans" w:cs="Noto Sans"/>
            <w:u w:val="single"/>
            <w:lang w:val="en-US"/>
          </w:rPr>
          <w:t>ecoprofkz</w:t>
        </w:r>
        <w:r w:rsidRPr="00F30D9D">
          <w:rPr>
            <w:rFonts w:ascii="Noto Sans" w:hAnsi="Noto Sans" w:cs="Noto Sans"/>
            <w:u w:val="single"/>
            <w:lang w:val="en-US"/>
          </w:rPr>
          <w:t>.</w:t>
        </w:r>
        <w:r w:rsidRPr="00485B13">
          <w:rPr>
            <w:rFonts w:ascii="Noto Sans" w:hAnsi="Noto Sans" w:cs="Noto Sans"/>
            <w:u w:val="single"/>
            <w:lang w:val="en-US"/>
          </w:rPr>
          <w:t>kz</w:t>
        </w:r>
      </w:hyperlink>
      <w:r w:rsidRPr="00F30D9D">
        <w:rPr>
          <w:rFonts w:ascii="Noto Sans" w:hAnsi="Noto Sans" w:cs="Noto Sans"/>
          <w:lang w:val="en-US"/>
        </w:rPr>
        <w:t xml:space="preserve"> </w:t>
      </w:r>
    </w:p>
    <w:p w14:paraId="5AFD8BAC" w14:textId="77777777" w:rsidR="00AF6C27" w:rsidRPr="00485B13" w:rsidRDefault="00AF6C27" w:rsidP="00AF6C27">
      <w:pPr>
        <w:spacing w:after="0" w:line="240" w:lineRule="auto"/>
        <w:rPr>
          <w:rFonts w:ascii="Noto Sans" w:hAnsi="Noto Sans" w:cs="Noto Sans"/>
          <w:lang w:val="en-US"/>
        </w:rPr>
      </w:pPr>
      <w:r w:rsidRPr="00485B13">
        <w:rPr>
          <w:rFonts w:ascii="Noto Sans" w:hAnsi="Noto Sans" w:cs="Noto Sans"/>
          <w:lang w:val="en-US"/>
        </w:rPr>
        <w:t xml:space="preserve">ecoprofkz.kz </w:t>
      </w:r>
    </w:p>
    <w:p w14:paraId="4BE43D85" w14:textId="77777777" w:rsidR="00AF6C27" w:rsidRPr="00485B13" w:rsidRDefault="00AF6C27" w:rsidP="00AF6C27">
      <w:pPr>
        <w:spacing w:after="0" w:line="240" w:lineRule="auto"/>
        <w:rPr>
          <w:rFonts w:ascii="Noto Sans" w:hAnsi="Noto Sans" w:cs="Noto Sans"/>
          <w:lang w:val="en-US"/>
        </w:rPr>
      </w:pPr>
    </w:p>
    <w:p w14:paraId="0E18F0B6" w14:textId="77777777" w:rsidR="00AF6C27" w:rsidRPr="00485B13" w:rsidRDefault="00AF6C27" w:rsidP="00AF6C27">
      <w:pPr>
        <w:spacing w:after="0" w:line="240" w:lineRule="auto"/>
        <w:jc w:val="center"/>
        <w:rPr>
          <w:rFonts w:ascii="Noto Sans" w:hAnsi="Noto Sans" w:cs="Noto Sans"/>
          <w:b/>
          <w:bCs/>
        </w:rPr>
      </w:pPr>
      <w:bookmarkStart w:id="5" w:name="_Toc131692055"/>
      <w:bookmarkStart w:id="6" w:name="_Toc131695683"/>
      <w:bookmarkStart w:id="7" w:name="_Toc131695735"/>
      <w:bookmarkStart w:id="8" w:name="_Toc131780172"/>
      <w:bookmarkStart w:id="9" w:name="_Toc132739112"/>
      <w:bookmarkStart w:id="10" w:name="_Toc132739329"/>
      <w:bookmarkStart w:id="11" w:name="_Toc132863480"/>
      <w:bookmarkStart w:id="12" w:name="_Toc133578763"/>
      <w:bookmarkStart w:id="13" w:name="_Toc133578990"/>
      <w:bookmarkStart w:id="14" w:name="_Toc133579374"/>
      <w:bookmarkStart w:id="15" w:name="_Toc134008581"/>
      <w:bookmarkStart w:id="16" w:name="_Toc138234996"/>
      <w:bookmarkStart w:id="17" w:name="_Toc138235958"/>
      <w:bookmarkStart w:id="18" w:name="_Toc138236094"/>
      <w:bookmarkStart w:id="19" w:name="_Toc140695061"/>
      <w:bookmarkStart w:id="20" w:name="_Toc140695153"/>
      <w:bookmarkStart w:id="21" w:name="_Toc140695383"/>
      <w:bookmarkStart w:id="22" w:name="_Toc159535686"/>
      <w:bookmarkStart w:id="23" w:name="_Hlk205515350"/>
      <w:r w:rsidRPr="00485B13">
        <w:rPr>
          <w:rFonts w:ascii="Noto Sans" w:hAnsi="Noto Sans" w:cs="Noto Sans"/>
          <w:b/>
          <w:bCs/>
        </w:rPr>
        <w:t>Список исполнителей</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8"/>
        <w:gridCol w:w="2347"/>
        <w:gridCol w:w="2619"/>
      </w:tblGrid>
      <w:tr w:rsidR="00AF6C27" w:rsidRPr="00485B13" w14:paraId="7CF61C15" w14:textId="77777777" w:rsidTr="00915127">
        <w:trPr>
          <w:trHeight w:val="58"/>
        </w:trPr>
        <w:tc>
          <w:tcPr>
            <w:tcW w:w="4378" w:type="dxa"/>
          </w:tcPr>
          <w:p w14:paraId="6DD71DFA" w14:textId="77777777" w:rsidR="00AF6C27" w:rsidRPr="00485B13" w:rsidRDefault="00AF6C27" w:rsidP="00915127">
            <w:pPr>
              <w:spacing w:after="0" w:line="240" w:lineRule="auto"/>
              <w:jc w:val="center"/>
              <w:rPr>
                <w:rFonts w:ascii="Noto Sans" w:hAnsi="Noto Sans" w:cs="Noto Sans"/>
                <w:b/>
                <w:bCs/>
              </w:rPr>
            </w:pPr>
            <w:r w:rsidRPr="00485B13">
              <w:rPr>
                <w:rFonts w:ascii="Noto Sans" w:hAnsi="Noto Sans" w:cs="Noto Sans"/>
                <w:b/>
                <w:bCs/>
              </w:rPr>
              <w:t>Должность</w:t>
            </w:r>
          </w:p>
        </w:tc>
        <w:tc>
          <w:tcPr>
            <w:tcW w:w="2347" w:type="dxa"/>
          </w:tcPr>
          <w:p w14:paraId="70A5F1EF" w14:textId="77777777" w:rsidR="00AF6C27" w:rsidRPr="00485B13" w:rsidRDefault="00AF6C27" w:rsidP="00915127">
            <w:pPr>
              <w:spacing w:after="0" w:line="240" w:lineRule="auto"/>
              <w:jc w:val="center"/>
              <w:rPr>
                <w:rFonts w:ascii="Noto Sans" w:hAnsi="Noto Sans" w:cs="Noto Sans"/>
                <w:b/>
              </w:rPr>
            </w:pPr>
            <w:r w:rsidRPr="00485B13">
              <w:rPr>
                <w:rFonts w:ascii="Noto Sans" w:hAnsi="Noto Sans" w:cs="Noto Sans"/>
                <w:b/>
              </w:rPr>
              <w:t>Подпись</w:t>
            </w:r>
          </w:p>
        </w:tc>
        <w:tc>
          <w:tcPr>
            <w:tcW w:w="2619" w:type="dxa"/>
          </w:tcPr>
          <w:p w14:paraId="293F503E" w14:textId="77777777" w:rsidR="00AF6C27" w:rsidRPr="00485B13" w:rsidRDefault="00AF6C27" w:rsidP="00915127">
            <w:pPr>
              <w:spacing w:after="0" w:line="240" w:lineRule="auto"/>
              <w:jc w:val="center"/>
              <w:rPr>
                <w:rFonts w:ascii="Noto Sans" w:hAnsi="Noto Sans" w:cs="Noto Sans"/>
                <w:b/>
                <w:bCs/>
              </w:rPr>
            </w:pPr>
            <w:r w:rsidRPr="00485B13">
              <w:rPr>
                <w:rFonts w:ascii="Noto Sans" w:hAnsi="Noto Sans" w:cs="Noto Sans"/>
                <w:b/>
                <w:bCs/>
              </w:rPr>
              <w:t>Ф.И.О</w:t>
            </w:r>
          </w:p>
        </w:tc>
      </w:tr>
      <w:tr w:rsidR="00AF6C27" w:rsidRPr="00485B13" w14:paraId="1F82B9DA" w14:textId="77777777" w:rsidTr="00915127">
        <w:trPr>
          <w:trHeight w:val="58"/>
        </w:trPr>
        <w:tc>
          <w:tcPr>
            <w:tcW w:w="4378" w:type="dxa"/>
          </w:tcPr>
          <w:p w14:paraId="08A04F5D" w14:textId="77777777" w:rsidR="00AF6C27" w:rsidRPr="00485B13" w:rsidRDefault="00AF6C27" w:rsidP="00915127">
            <w:pPr>
              <w:spacing w:after="0" w:line="240" w:lineRule="auto"/>
              <w:rPr>
                <w:rFonts w:ascii="Noto Sans" w:hAnsi="Noto Sans" w:cs="Noto Sans"/>
              </w:rPr>
            </w:pPr>
            <w:r w:rsidRPr="00485B13">
              <w:rPr>
                <w:rFonts w:ascii="Noto Sans" w:hAnsi="Noto Sans" w:cs="Noto Sans"/>
              </w:rPr>
              <w:t>Ответственный исполнитель, ведущий инженер-эколог</w:t>
            </w:r>
          </w:p>
        </w:tc>
        <w:tc>
          <w:tcPr>
            <w:tcW w:w="2347" w:type="dxa"/>
          </w:tcPr>
          <w:p w14:paraId="09114E79" w14:textId="77777777" w:rsidR="00AF6C27" w:rsidRPr="00485B13" w:rsidRDefault="00AF6C27" w:rsidP="00915127">
            <w:pPr>
              <w:spacing w:after="0" w:line="240" w:lineRule="auto"/>
              <w:rPr>
                <w:rFonts w:ascii="Noto Sans" w:hAnsi="Noto Sans" w:cs="Noto Sans"/>
              </w:rPr>
            </w:pPr>
          </w:p>
        </w:tc>
        <w:tc>
          <w:tcPr>
            <w:tcW w:w="2619" w:type="dxa"/>
          </w:tcPr>
          <w:p w14:paraId="77FC2775" w14:textId="77777777" w:rsidR="00AF6C27" w:rsidRPr="00485B13" w:rsidRDefault="00AF6C27" w:rsidP="00915127">
            <w:pPr>
              <w:spacing w:after="0" w:line="240" w:lineRule="auto"/>
              <w:rPr>
                <w:rFonts w:ascii="Noto Sans" w:hAnsi="Noto Sans" w:cs="Noto Sans"/>
              </w:rPr>
            </w:pPr>
            <w:r w:rsidRPr="00485B13">
              <w:rPr>
                <w:rFonts w:ascii="Noto Sans" w:hAnsi="Noto Sans" w:cs="Noto Sans"/>
              </w:rPr>
              <w:t>Супхалеев Б.К.</w:t>
            </w:r>
          </w:p>
        </w:tc>
      </w:tr>
      <w:tr w:rsidR="00AF6C27" w:rsidRPr="00485B13" w14:paraId="5C4824EE" w14:textId="77777777" w:rsidTr="00915127">
        <w:trPr>
          <w:trHeight w:val="58"/>
        </w:trPr>
        <w:tc>
          <w:tcPr>
            <w:tcW w:w="4378" w:type="dxa"/>
          </w:tcPr>
          <w:p w14:paraId="7520ADE5" w14:textId="77777777" w:rsidR="00AF6C27" w:rsidRPr="00485B13" w:rsidRDefault="00AF6C27" w:rsidP="00915127">
            <w:pPr>
              <w:spacing w:after="0" w:line="240" w:lineRule="auto"/>
              <w:rPr>
                <w:rFonts w:ascii="Noto Sans" w:hAnsi="Noto Sans" w:cs="Noto Sans"/>
              </w:rPr>
            </w:pPr>
            <w:r w:rsidRPr="00485B13">
              <w:rPr>
                <w:rFonts w:ascii="Noto Sans" w:hAnsi="Noto Sans" w:cs="Noto Sans"/>
              </w:rPr>
              <w:t>Начальник проектного отдела</w:t>
            </w:r>
          </w:p>
        </w:tc>
        <w:tc>
          <w:tcPr>
            <w:tcW w:w="2347" w:type="dxa"/>
          </w:tcPr>
          <w:p w14:paraId="01BC11E5" w14:textId="77777777" w:rsidR="00AF6C27" w:rsidRPr="00485B13" w:rsidRDefault="00AF6C27" w:rsidP="00915127">
            <w:pPr>
              <w:spacing w:after="0" w:line="240" w:lineRule="auto"/>
              <w:rPr>
                <w:rFonts w:ascii="Noto Sans" w:hAnsi="Noto Sans" w:cs="Noto Sans"/>
              </w:rPr>
            </w:pPr>
          </w:p>
        </w:tc>
        <w:tc>
          <w:tcPr>
            <w:tcW w:w="2619" w:type="dxa"/>
          </w:tcPr>
          <w:p w14:paraId="270740A8" w14:textId="77777777" w:rsidR="00AF6C27" w:rsidRPr="00485B13" w:rsidRDefault="00AF6C27" w:rsidP="00915127">
            <w:pPr>
              <w:spacing w:after="0" w:line="240" w:lineRule="auto"/>
              <w:rPr>
                <w:rFonts w:ascii="Noto Sans" w:hAnsi="Noto Sans" w:cs="Noto Sans"/>
              </w:rPr>
            </w:pPr>
            <w:r w:rsidRPr="00485B13">
              <w:rPr>
                <w:rFonts w:ascii="Noto Sans" w:hAnsi="Noto Sans" w:cs="Noto Sans"/>
              </w:rPr>
              <w:t>Новиков Д.В.</w:t>
            </w:r>
          </w:p>
        </w:tc>
      </w:tr>
      <w:bookmarkEnd w:id="23"/>
    </w:tbl>
    <w:p w14:paraId="56BD9C45" w14:textId="77777777" w:rsidR="00AF6C27" w:rsidRPr="00485B13" w:rsidRDefault="00AF6C27" w:rsidP="00AF6C27">
      <w:pPr>
        <w:pStyle w:val="5"/>
        <w:rPr>
          <w:rFonts w:cs="Noto Sans"/>
        </w:rPr>
        <w:sectPr w:rsidR="00AF6C27" w:rsidRPr="00485B13" w:rsidSect="0054126D">
          <w:headerReference w:type="default" r:id="rId26"/>
          <w:type w:val="continuous"/>
          <w:pgSz w:w="11906" w:h="16838"/>
          <w:pgMar w:top="1134" w:right="851" w:bottom="1134" w:left="1701" w:header="709" w:footer="709" w:gutter="0"/>
          <w:cols w:space="708"/>
          <w:docGrid w:linePitch="360"/>
        </w:sectPr>
      </w:pPr>
    </w:p>
    <w:p w14:paraId="0FFF02A4" w14:textId="74703491" w:rsidR="00454002" w:rsidRPr="007F663B" w:rsidRDefault="00454002" w:rsidP="00454002">
      <w:pPr>
        <w:spacing w:after="0" w:line="240" w:lineRule="auto"/>
        <w:ind w:firstLine="720"/>
        <w:jc w:val="left"/>
        <w:rPr>
          <w:rFonts w:ascii="Noto Sans" w:hAnsi="Noto Sans" w:cs="Noto Sans"/>
          <w:caps/>
          <w:sz w:val="24"/>
          <w:szCs w:val="24"/>
        </w:rPr>
      </w:pPr>
    </w:p>
    <w:p w14:paraId="7937CE7A" w14:textId="77777777" w:rsidR="00BE5B29" w:rsidRPr="007F663B" w:rsidRDefault="00BE5B29" w:rsidP="00BE5B29">
      <w:pPr>
        <w:pageBreakBefore/>
        <w:spacing w:after="0" w:line="240" w:lineRule="auto"/>
        <w:ind w:firstLine="720"/>
        <w:outlineLvl w:val="0"/>
        <w:rPr>
          <w:rFonts w:ascii="Noto Sans" w:hAnsi="Noto Sans" w:cs="Noto Sans"/>
          <w:b/>
          <w:caps/>
        </w:rPr>
      </w:pPr>
      <w:bookmarkStart w:id="24" w:name="_Toc109032199"/>
      <w:bookmarkStart w:id="25" w:name="_Toc199777720"/>
      <w:r w:rsidRPr="007F663B">
        <w:rPr>
          <w:rFonts w:ascii="Noto Sans" w:hAnsi="Noto Sans" w:cs="Noto Sans"/>
          <w:b/>
          <w:caps/>
        </w:rPr>
        <w:lastRenderedPageBreak/>
        <w:t>Аннотация</w:t>
      </w:r>
      <w:bookmarkEnd w:id="24"/>
      <w:bookmarkEnd w:id="25"/>
    </w:p>
    <w:p w14:paraId="6CF92231" w14:textId="77777777" w:rsidR="00BE5B29" w:rsidRPr="007F663B" w:rsidRDefault="00BE5B29" w:rsidP="00BE5B29">
      <w:pPr>
        <w:tabs>
          <w:tab w:val="left" w:pos="-3686"/>
        </w:tabs>
        <w:spacing w:after="0" w:line="240" w:lineRule="auto"/>
        <w:ind w:firstLine="720"/>
        <w:rPr>
          <w:rFonts w:ascii="Noto Sans" w:eastAsia="SimSun" w:hAnsi="Noto Sans" w:cs="Noto Sans"/>
        </w:rPr>
      </w:pPr>
    </w:p>
    <w:p w14:paraId="29D3FA29" w14:textId="38117112" w:rsidR="007E3EF1" w:rsidRPr="007E3EF1" w:rsidRDefault="007E3EF1" w:rsidP="007E3EF1">
      <w:pPr>
        <w:pStyle w:val="affffff4"/>
        <w:widowControl w:val="0"/>
        <w:autoSpaceDE w:val="0"/>
        <w:autoSpaceDN w:val="0"/>
        <w:adjustRightInd w:val="0"/>
        <w:spacing w:after="0" w:line="240" w:lineRule="auto"/>
        <w:ind w:left="0" w:firstLine="709"/>
        <w:rPr>
          <w:rFonts w:ascii="Noto Sans" w:hAnsi="Noto Sans" w:cs="Noto Sans"/>
          <w:color w:val="000000"/>
        </w:rPr>
      </w:pPr>
      <w:bookmarkStart w:id="26" w:name="_Hlk100837687"/>
      <w:r w:rsidRPr="007E3EF1">
        <w:rPr>
          <w:rFonts w:ascii="Noto Sans" w:hAnsi="Noto Sans" w:cs="Noto Sans"/>
          <w:color w:val="000000"/>
        </w:rPr>
        <w:t xml:space="preserve">Данный документ содержит краткое нетехническое резюме, подготовленное в составе проектной документации для объекта II категории – </w:t>
      </w:r>
      <w:r w:rsidR="00AF6C27" w:rsidRPr="00485B13">
        <w:rPr>
          <w:rFonts w:ascii="Noto Sans" w:hAnsi="Noto Sans" w:cs="Noto Sans"/>
        </w:rPr>
        <w:t xml:space="preserve">для промплощадки котельной ТОО «Шахтинсктеплоэнерго», расположенной по адресу: </w:t>
      </w:r>
      <w:r w:rsidR="00AF6C27" w:rsidRPr="00485B13">
        <w:rPr>
          <w:rFonts w:ascii="Noto Sans" w:hAnsi="Noto Sans" w:cs="Noto Sans"/>
          <w:bCs/>
          <w:iCs/>
        </w:rPr>
        <w:t>Карагандинская область, п. Шахан</w:t>
      </w:r>
    </w:p>
    <w:p w14:paraId="28B93BCA" w14:textId="77777777" w:rsidR="00AF6C27" w:rsidRPr="00485B13" w:rsidRDefault="00AF6C27" w:rsidP="00AF6C27">
      <w:pPr>
        <w:widowControl w:val="0"/>
        <w:spacing w:after="0" w:line="240" w:lineRule="auto"/>
        <w:ind w:firstLine="709"/>
        <w:contextualSpacing/>
        <w:rPr>
          <w:rFonts w:ascii="Noto Sans" w:hAnsi="Noto Sans" w:cs="Noto Sans"/>
        </w:rPr>
      </w:pPr>
      <w:bookmarkStart w:id="27" w:name="_Hlk205343781"/>
      <w:r w:rsidRPr="00485B13">
        <w:rPr>
          <w:rFonts w:ascii="Noto Sans" w:hAnsi="Noto Sans" w:cs="Noto Sans"/>
        </w:rPr>
        <w:t>Основным назначением ТОО «Шахтинсктеплоэнерго» в п. Шахан является:</w:t>
      </w:r>
    </w:p>
    <w:p w14:paraId="6537775E" w14:textId="77777777" w:rsidR="00AF6C27" w:rsidRPr="00485B13" w:rsidRDefault="00AF6C27" w:rsidP="00AF6C27">
      <w:pPr>
        <w:widowControl w:val="0"/>
        <w:spacing w:after="0" w:line="240" w:lineRule="auto"/>
        <w:ind w:firstLine="709"/>
        <w:contextualSpacing/>
        <w:rPr>
          <w:rFonts w:ascii="Noto Sans" w:hAnsi="Noto Sans" w:cs="Noto Sans"/>
        </w:rPr>
      </w:pPr>
      <w:r w:rsidRPr="00485B13">
        <w:rPr>
          <w:rFonts w:ascii="Noto Sans" w:hAnsi="Noto Sans" w:cs="Noto Sans"/>
        </w:rPr>
        <w:t>-</w:t>
      </w:r>
      <w:r w:rsidRPr="00485B13">
        <w:rPr>
          <w:rFonts w:ascii="Noto Sans" w:hAnsi="Noto Sans" w:cs="Noto Sans"/>
        </w:rPr>
        <w:tab/>
        <w:t>производство, передача, распределение и снабжение тепловой энергией;</w:t>
      </w:r>
    </w:p>
    <w:p w14:paraId="1BEB39D3" w14:textId="77777777" w:rsidR="00AF6C27" w:rsidRPr="00485B13" w:rsidRDefault="00AF6C27" w:rsidP="00AF6C27">
      <w:pPr>
        <w:widowControl w:val="0"/>
        <w:spacing w:after="0" w:line="240" w:lineRule="auto"/>
        <w:ind w:firstLine="709"/>
        <w:contextualSpacing/>
        <w:rPr>
          <w:rFonts w:ascii="Noto Sans" w:hAnsi="Noto Sans" w:cs="Noto Sans"/>
        </w:rPr>
      </w:pPr>
      <w:bookmarkStart w:id="28" w:name="_Hlk205344767"/>
      <w:r w:rsidRPr="00485B13">
        <w:rPr>
          <w:rFonts w:ascii="Noto Sans" w:hAnsi="Noto Sans" w:cs="Noto Sans"/>
        </w:rPr>
        <w:t xml:space="preserve">Проектная мощность котельной – 34,88МВт (30 Гкал/час). </w:t>
      </w:r>
      <w:bookmarkEnd w:id="27"/>
      <w:r w:rsidRPr="00485B13">
        <w:rPr>
          <w:rFonts w:ascii="Noto Sans" w:hAnsi="Noto Sans" w:cs="Noto Sans"/>
        </w:rPr>
        <w:t>Котлы работают на твердом топливе (</w:t>
      </w:r>
      <w:r>
        <w:rPr>
          <w:rFonts w:ascii="Noto Sans" w:hAnsi="Noto Sans" w:cs="Noto Sans"/>
        </w:rPr>
        <w:t>уголь марки «К» Куучекинского месторождения или уголь месторождения Борлы разреза «Молодежный» марки «Ж», в зависимости от поставок.</w:t>
      </w:r>
      <w:r w:rsidRPr="00485B13">
        <w:rPr>
          <w:rFonts w:ascii="Noto Sans" w:hAnsi="Noto Sans" w:cs="Noto Sans"/>
        </w:rPr>
        <w:t>). Для растопки котлоагрегатов используется дизельное топливо.</w:t>
      </w:r>
    </w:p>
    <w:p w14:paraId="2A1623FA" w14:textId="77777777" w:rsidR="00AF6C27" w:rsidRPr="00485B13" w:rsidRDefault="00AF6C27" w:rsidP="00AF6C27">
      <w:pPr>
        <w:widowControl w:val="0"/>
        <w:spacing w:after="0" w:line="240" w:lineRule="auto"/>
        <w:ind w:firstLine="709"/>
        <w:contextualSpacing/>
        <w:rPr>
          <w:rFonts w:ascii="Noto Sans" w:hAnsi="Noto Sans" w:cs="Noto Sans"/>
        </w:rPr>
      </w:pPr>
      <w:r w:rsidRPr="00485B13">
        <w:rPr>
          <w:rFonts w:ascii="Noto Sans" w:hAnsi="Noto Sans" w:cs="Noto Sans"/>
        </w:rPr>
        <w:t>Тепловая энергия поставляется для покрытия тепловых нагрузок, обусловленных коммунально-бытовыми и социальными нуждами п. Шахан. ТОО «Шахтинсктеплоэнерго» в настоящее время является единственным централизованным источником теплоснабжения жилого фонда п. Шахан</w:t>
      </w:r>
      <w:r w:rsidRPr="00485B13" w:rsidDel="001D7E48">
        <w:rPr>
          <w:rFonts w:ascii="Noto Sans" w:hAnsi="Noto Sans" w:cs="Noto Sans"/>
        </w:rPr>
        <w:t xml:space="preserve"> </w:t>
      </w:r>
      <w:r w:rsidRPr="00485B13">
        <w:rPr>
          <w:rFonts w:ascii="Noto Sans" w:hAnsi="Noto Sans" w:cs="Noto Sans"/>
        </w:rPr>
        <w:t>и его промышленных предприятий.</w:t>
      </w:r>
    </w:p>
    <w:bookmarkEnd w:id="28"/>
    <w:p w14:paraId="530414DE" w14:textId="3D7AF294" w:rsidR="007215C4" w:rsidRDefault="007E3EF1" w:rsidP="007E3EF1">
      <w:pPr>
        <w:pStyle w:val="affffff4"/>
        <w:widowControl w:val="0"/>
        <w:autoSpaceDE w:val="0"/>
        <w:autoSpaceDN w:val="0"/>
        <w:adjustRightInd w:val="0"/>
        <w:spacing w:after="0" w:line="240" w:lineRule="auto"/>
        <w:ind w:left="0" w:firstLine="720"/>
        <w:rPr>
          <w:rFonts w:ascii="Noto Sans" w:hAnsi="Noto Sans" w:cs="Noto Sans"/>
          <w:color w:val="000000"/>
        </w:rPr>
      </w:pPr>
      <w:r w:rsidRPr="007E3EF1">
        <w:rPr>
          <w:rFonts w:ascii="Noto Sans" w:hAnsi="Noto Sans" w:cs="Noto Sans"/>
          <w:color w:val="000000"/>
        </w:rPr>
        <w:t xml:space="preserve">Представленная документация направлена на выполнение требований </w:t>
      </w:r>
      <w:r>
        <w:rPr>
          <w:rFonts w:ascii="Noto Sans" w:hAnsi="Noto Sans" w:cs="Noto Sans"/>
          <w:color w:val="000000"/>
        </w:rPr>
        <w:t>пп. 1) п. 2 ст. 122 ЭК РК.</w:t>
      </w:r>
    </w:p>
    <w:p w14:paraId="4BB3D0B8" w14:textId="77777777" w:rsidR="002A1D85" w:rsidRPr="007F663B" w:rsidRDefault="007F663B" w:rsidP="00CC3B5D">
      <w:pPr>
        <w:pStyle w:val="1"/>
        <w:pageBreakBefore/>
        <w:spacing w:before="0" w:after="0" w:line="240" w:lineRule="auto"/>
        <w:ind w:right="285"/>
        <w:jc w:val="center"/>
        <w:rPr>
          <w:rFonts w:ascii="Noto Sans" w:hAnsi="Noto Sans" w:cs="Noto Sans"/>
          <w:sz w:val="20"/>
          <w:szCs w:val="20"/>
          <w:u w:val="single"/>
        </w:rPr>
      </w:pPr>
      <w:bookmarkStart w:id="29" w:name="_Toc199777721"/>
      <w:bookmarkEnd w:id="26"/>
      <w:r w:rsidRPr="007F663B">
        <w:rPr>
          <w:rFonts w:ascii="Noto Sans" w:hAnsi="Noto Sans" w:cs="Noto Sans"/>
          <w:sz w:val="20"/>
          <w:szCs w:val="20"/>
          <w:u w:val="single"/>
        </w:rPr>
        <w:lastRenderedPageBreak/>
        <w:t>СОДЕРЖАНИЕ</w:t>
      </w:r>
      <w:bookmarkEnd w:id="0"/>
      <w:bookmarkEnd w:id="1"/>
      <w:bookmarkEnd w:id="2"/>
      <w:bookmarkEnd w:id="29"/>
    </w:p>
    <w:p w14:paraId="33EB4F1C" w14:textId="7E755ADB" w:rsidR="00B10895" w:rsidRPr="00B10895" w:rsidRDefault="007F663B" w:rsidP="00B10895">
      <w:pPr>
        <w:pStyle w:val="13"/>
        <w:tabs>
          <w:tab w:val="clear" w:pos="9061"/>
          <w:tab w:val="right" w:leader="dot" w:pos="9498"/>
        </w:tabs>
        <w:rPr>
          <w:rFonts w:ascii="Noto Sans" w:eastAsiaTheme="minorEastAsia" w:hAnsi="Noto Sans" w:cs="Noto Sans"/>
          <w:b w:val="0"/>
          <w:caps w:val="0"/>
          <w:noProof/>
          <w:kern w:val="2"/>
          <w:sz w:val="24"/>
          <w:szCs w:val="24"/>
          <w14:ligatures w14:val="standardContextual"/>
        </w:rPr>
      </w:pPr>
      <w:r w:rsidRPr="00B10895">
        <w:rPr>
          <w:rFonts w:ascii="Noto Sans" w:hAnsi="Noto Sans" w:cs="Noto Sans"/>
          <w:b w:val="0"/>
          <w:caps w:val="0"/>
        </w:rPr>
        <w:fldChar w:fldCharType="begin"/>
      </w:r>
      <w:r w:rsidRPr="00B10895">
        <w:rPr>
          <w:rFonts w:ascii="Noto Sans" w:hAnsi="Noto Sans" w:cs="Noto Sans"/>
          <w:b w:val="0"/>
          <w:caps w:val="0"/>
        </w:rPr>
        <w:instrText xml:space="preserve"> TOC \o "1-4" \h \z \u </w:instrText>
      </w:r>
      <w:r w:rsidRPr="00B10895">
        <w:rPr>
          <w:rFonts w:ascii="Noto Sans" w:hAnsi="Noto Sans" w:cs="Noto Sans"/>
          <w:b w:val="0"/>
          <w:caps w:val="0"/>
        </w:rPr>
        <w:fldChar w:fldCharType="separate"/>
      </w:r>
      <w:hyperlink w:anchor="_Toc199777720" w:history="1">
        <w:r w:rsidR="00B10895" w:rsidRPr="00B10895">
          <w:rPr>
            <w:rStyle w:val="affa"/>
            <w:rFonts w:ascii="Noto Sans" w:hAnsi="Noto Sans" w:cs="Noto Sans"/>
            <w:b w:val="0"/>
            <w:noProof/>
          </w:rPr>
          <w:t>Аннотация</w:t>
        </w:r>
        <w:r w:rsidR="00B10895" w:rsidRPr="00B10895">
          <w:rPr>
            <w:rFonts w:ascii="Noto Sans" w:hAnsi="Noto Sans" w:cs="Noto Sans"/>
            <w:b w:val="0"/>
            <w:noProof/>
            <w:webHidden/>
          </w:rPr>
          <w:tab/>
        </w:r>
        <w:r w:rsidR="00B10895" w:rsidRPr="00B10895">
          <w:rPr>
            <w:rFonts w:ascii="Noto Sans" w:hAnsi="Noto Sans" w:cs="Noto Sans"/>
            <w:b w:val="0"/>
            <w:noProof/>
            <w:webHidden/>
          </w:rPr>
          <w:fldChar w:fldCharType="begin"/>
        </w:r>
        <w:r w:rsidR="00B10895" w:rsidRPr="00B10895">
          <w:rPr>
            <w:rFonts w:ascii="Noto Sans" w:hAnsi="Noto Sans" w:cs="Noto Sans"/>
            <w:b w:val="0"/>
            <w:noProof/>
            <w:webHidden/>
          </w:rPr>
          <w:instrText xml:space="preserve"> PAGEREF _Toc199777720 \h </w:instrText>
        </w:r>
        <w:r w:rsidR="00B10895" w:rsidRPr="00B10895">
          <w:rPr>
            <w:rFonts w:ascii="Noto Sans" w:hAnsi="Noto Sans" w:cs="Noto Sans"/>
            <w:b w:val="0"/>
            <w:noProof/>
            <w:webHidden/>
          </w:rPr>
        </w:r>
        <w:r w:rsidR="00B10895" w:rsidRPr="00B10895">
          <w:rPr>
            <w:rFonts w:ascii="Noto Sans" w:hAnsi="Noto Sans" w:cs="Noto Sans"/>
            <w:b w:val="0"/>
            <w:noProof/>
            <w:webHidden/>
          </w:rPr>
          <w:fldChar w:fldCharType="separate"/>
        </w:r>
        <w:r w:rsidR="00B10895" w:rsidRPr="00B10895">
          <w:rPr>
            <w:rFonts w:ascii="Noto Sans" w:hAnsi="Noto Sans" w:cs="Noto Sans"/>
            <w:b w:val="0"/>
            <w:noProof/>
            <w:webHidden/>
          </w:rPr>
          <w:t>3</w:t>
        </w:r>
        <w:r w:rsidR="00B10895" w:rsidRPr="00B10895">
          <w:rPr>
            <w:rFonts w:ascii="Noto Sans" w:hAnsi="Noto Sans" w:cs="Noto Sans"/>
            <w:b w:val="0"/>
            <w:noProof/>
            <w:webHidden/>
          </w:rPr>
          <w:fldChar w:fldCharType="end"/>
        </w:r>
      </w:hyperlink>
    </w:p>
    <w:p w14:paraId="6546ACBA" w14:textId="508F430A" w:rsidR="00B10895" w:rsidRPr="00B10895" w:rsidRDefault="00F07B63" w:rsidP="00B10895">
      <w:pPr>
        <w:pStyle w:val="13"/>
        <w:tabs>
          <w:tab w:val="clear" w:pos="9061"/>
          <w:tab w:val="right" w:leader="dot" w:pos="9498"/>
        </w:tabs>
        <w:rPr>
          <w:rFonts w:ascii="Noto Sans" w:eastAsiaTheme="minorEastAsia" w:hAnsi="Noto Sans" w:cs="Noto Sans"/>
          <w:b w:val="0"/>
          <w:caps w:val="0"/>
          <w:noProof/>
          <w:kern w:val="2"/>
          <w:sz w:val="24"/>
          <w:szCs w:val="24"/>
          <w14:ligatures w14:val="standardContextual"/>
        </w:rPr>
      </w:pPr>
      <w:hyperlink w:anchor="_Toc199777721" w:history="1">
        <w:r w:rsidR="00B10895" w:rsidRPr="00B10895">
          <w:rPr>
            <w:rStyle w:val="affa"/>
            <w:rFonts w:ascii="Noto Sans" w:hAnsi="Noto Sans" w:cs="Noto Sans"/>
            <w:b w:val="0"/>
            <w:noProof/>
          </w:rPr>
          <w:t>СОДЕРЖАНИЕ</w:t>
        </w:r>
        <w:r w:rsidR="00B10895" w:rsidRPr="00B10895">
          <w:rPr>
            <w:rFonts w:ascii="Noto Sans" w:hAnsi="Noto Sans" w:cs="Noto Sans"/>
            <w:b w:val="0"/>
            <w:noProof/>
            <w:webHidden/>
          </w:rPr>
          <w:tab/>
        </w:r>
        <w:r w:rsidR="00B10895" w:rsidRPr="00B10895">
          <w:rPr>
            <w:rFonts w:ascii="Noto Sans" w:hAnsi="Noto Sans" w:cs="Noto Sans"/>
            <w:b w:val="0"/>
            <w:noProof/>
            <w:webHidden/>
          </w:rPr>
          <w:fldChar w:fldCharType="begin"/>
        </w:r>
        <w:r w:rsidR="00B10895" w:rsidRPr="00B10895">
          <w:rPr>
            <w:rFonts w:ascii="Noto Sans" w:hAnsi="Noto Sans" w:cs="Noto Sans"/>
            <w:b w:val="0"/>
            <w:noProof/>
            <w:webHidden/>
          </w:rPr>
          <w:instrText xml:space="preserve"> PAGEREF _Toc199777721 \h </w:instrText>
        </w:r>
        <w:r w:rsidR="00B10895" w:rsidRPr="00B10895">
          <w:rPr>
            <w:rFonts w:ascii="Noto Sans" w:hAnsi="Noto Sans" w:cs="Noto Sans"/>
            <w:b w:val="0"/>
            <w:noProof/>
            <w:webHidden/>
          </w:rPr>
        </w:r>
        <w:r w:rsidR="00B10895" w:rsidRPr="00B10895">
          <w:rPr>
            <w:rFonts w:ascii="Noto Sans" w:hAnsi="Noto Sans" w:cs="Noto Sans"/>
            <w:b w:val="0"/>
            <w:noProof/>
            <w:webHidden/>
          </w:rPr>
          <w:fldChar w:fldCharType="separate"/>
        </w:r>
        <w:r w:rsidR="00B10895" w:rsidRPr="00B10895">
          <w:rPr>
            <w:rFonts w:ascii="Noto Sans" w:hAnsi="Noto Sans" w:cs="Noto Sans"/>
            <w:b w:val="0"/>
            <w:noProof/>
            <w:webHidden/>
          </w:rPr>
          <w:t>4</w:t>
        </w:r>
        <w:r w:rsidR="00B10895" w:rsidRPr="00B10895">
          <w:rPr>
            <w:rFonts w:ascii="Noto Sans" w:hAnsi="Noto Sans" w:cs="Noto Sans"/>
            <w:b w:val="0"/>
            <w:noProof/>
            <w:webHidden/>
          </w:rPr>
          <w:fldChar w:fldCharType="end"/>
        </w:r>
      </w:hyperlink>
    </w:p>
    <w:p w14:paraId="0C85CFE9" w14:textId="2F85F947" w:rsidR="00B10895" w:rsidRPr="00B10895" w:rsidRDefault="00F07B63" w:rsidP="00B10895">
      <w:pPr>
        <w:pStyle w:val="13"/>
        <w:tabs>
          <w:tab w:val="clear" w:pos="9061"/>
          <w:tab w:val="right" w:leader="dot" w:pos="9498"/>
        </w:tabs>
        <w:rPr>
          <w:rFonts w:ascii="Noto Sans" w:eastAsiaTheme="minorEastAsia" w:hAnsi="Noto Sans" w:cs="Noto Sans"/>
          <w:b w:val="0"/>
          <w:caps w:val="0"/>
          <w:noProof/>
          <w:kern w:val="2"/>
          <w:sz w:val="24"/>
          <w:szCs w:val="24"/>
          <w14:ligatures w14:val="standardContextual"/>
        </w:rPr>
      </w:pPr>
      <w:hyperlink w:anchor="_Toc199777723" w:history="1">
        <w:r w:rsidR="00B10895" w:rsidRPr="00B10895">
          <w:rPr>
            <w:rStyle w:val="affa"/>
            <w:rFonts w:ascii="Noto Sans" w:hAnsi="Noto Sans" w:cs="Noto Sans"/>
            <w:b w:val="0"/>
            <w:noProof/>
          </w:rPr>
          <w:t>Список приложений</w:t>
        </w:r>
        <w:r w:rsidR="00B10895" w:rsidRPr="00B10895">
          <w:rPr>
            <w:rFonts w:ascii="Noto Sans" w:hAnsi="Noto Sans" w:cs="Noto Sans"/>
            <w:b w:val="0"/>
            <w:noProof/>
            <w:webHidden/>
          </w:rPr>
          <w:tab/>
        </w:r>
        <w:r w:rsidR="00B10895" w:rsidRPr="00B10895">
          <w:rPr>
            <w:rFonts w:ascii="Noto Sans" w:hAnsi="Noto Sans" w:cs="Noto Sans"/>
            <w:b w:val="0"/>
            <w:noProof/>
            <w:webHidden/>
          </w:rPr>
          <w:fldChar w:fldCharType="begin"/>
        </w:r>
        <w:r w:rsidR="00B10895" w:rsidRPr="00B10895">
          <w:rPr>
            <w:rFonts w:ascii="Noto Sans" w:hAnsi="Noto Sans" w:cs="Noto Sans"/>
            <w:b w:val="0"/>
            <w:noProof/>
            <w:webHidden/>
          </w:rPr>
          <w:instrText xml:space="preserve"> PAGEREF _Toc199777723 \h </w:instrText>
        </w:r>
        <w:r w:rsidR="00B10895" w:rsidRPr="00B10895">
          <w:rPr>
            <w:rFonts w:ascii="Noto Sans" w:hAnsi="Noto Sans" w:cs="Noto Sans"/>
            <w:b w:val="0"/>
            <w:noProof/>
            <w:webHidden/>
          </w:rPr>
        </w:r>
        <w:r w:rsidR="00B10895" w:rsidRPr="00B10895">
          <w:rPr>
            <w:rFonts w:ascii="Noto Sans" w:hAnsi="Noto Sans" w:cs="Noto Sans"/>
            <w:b w:val="0"/>
            <w:noProof/>
            <w:webHidden/>
          </w:rPr>
          <w:fldChar w:fldCharType="separate"/>
        </w:r>
        <w:r w:rsidR="00B10895" w:rsidRPr="00B10895">
          <w:rPr>
            <w:rFonts w:ascii="Noto Sans" w:hAnsi="Noto Sans" w:cs="Noto Sans"/>
            <w:b w:val="0"/>
            <w:noProof/>
            <w:webHidden/>
          </w:rPr>
          <w:t>4</w:t>
        </w:r>
        <w:r w:rsidR="00B10895" w:rsidRPr="00B10895">
          <w:rPr>
            <w:rFonts w:ascii="Noto Sans" w:hAnsi="Noto Sans" w:cs="Noto Sans"/>
            <w:b w:val="0"/>
            <w:noProof/>
            <w:webHidden/>
          </w:rPr>
          <w:fldChar w:fldCharType="end"/>
        </w:r>
      </w:hyperlink>
    </w:p>
    <w:p w14:paraId="5C8EAF40" w14:textId="595151B6" w:rsidR="00AF6C27" w:rsidRPr="007F663B" w:rsidRDefault="007F663B" w:rsidP="00AF6C27">
      <w:pPr>
        <w:tabs>
          <w:tab w:val="right" w:leader="dot" w:pos="9356"/>
          <w:tab w:val="right" w:leader="dot" w:pos="9498"/>
        </w:tabs>
        <w:spacing w:after="0" w:line="240" w:lineRule="auto"/>
        <w:rPr>
          <w:rFonts w:ascii="Noto Sans" w:hAnsi="Noto Sans" w:cs="Noto Sans"/>
        </w:rPr>
      </w:pPr>
      <w:r w:rsidRPr="00B10895">
        <w:rPr>
          <w:rFonts w:ascii="Noto Sans" w:hAnsi="Noto Sans" w:cs="Noto Sans"/>
        </w:rPr>
        <w:fldChar w:fldCharType="end"/>
      </w:r>
      <w:bookmarkStart w:id="30" w:name="_Toc204679801"/>
      <w:bookmarkStart w:id="31" w:name="_Toc207791530"/>
      <w:bookmarkStart w:id="32" w:name="_Toc209792441"/>
      <w:bookmarkStart w:id="33" w:name="_Toc209792512"/>
      <w:bookmarkStart w:id="34" w:name="_Toc209810382"/>
      <w:bookmarkStart w:id="35" w:name="_Toc209953704"/>
      <w:bookmarkStart w:id="36" w:name="_Toc209953775"/>
      <w:bookmarkStart w:id="37" w:name="_Toc210029443"/>
      <w:bookmarkStart w:id="38" w:name="_Toc216232654"/>
      <w:bookmarkStart w:id="39" w:name="_Toc216688922"/>
      <w:bookmarkStart w:id="40" w:name="_Toc216692242"/>
      <w:bookmarkStart w:id="41" w:name="_Toc217721610"/>
      <w:bookmarkStart w:id="42" w:name="_Toc221906270"/>
      <w:bookmarkStart w:id="43" w:name="_Toc221906350"/>
      <w:bookmarkStart w:id="44" w:name="_Toc224120627"/>
      <w:bookmarkStart w:id="45" w:name="_Toc228075925"/>
      <w:bookmarkStart w:id="46" w:name="_Toc228620082"/>
      <w:bookmarkStart w:id="47" w:name="_Toc246981800"/>
      <w:bookmarkStart w:id="48" w:name="_Toc253256811"/>
      <w:bookmarkStart w:id="49" w:name="_Toc253257000"/>
    </w:p>
    <w:p w14:paraId="37EAC44C" w14:textId="4024C54F" w:rsidR="002A1D85" w:rsidRPr="007F663B" w:rsidRDefault="002A1D85" w:rsidP="00B10895">
      <w:pPr>
        <w:pStyle w:val="affffff8"/>
        <w:tabs>
          <w:tab w:val="right" w:leader="dot" w:pos="9356"/>
        </w:tabs>
        <w:ind w:right="286"/>
        <w:jc w:val="both"/>
        <w:rPr>
          <w:rFonts w:ascii="Noto Sans" w:hAnsi="Noto Sans" w:cs="Noto Sans"/>
          <w:sz w:val="20"/>
          <w:szCs w:val="20"/>
        </w:rPr>
      </w:pPr>
    </w:p>
    <w:p w14:paraId="04994970" w14:textId="77777777" w:rsidR="002A1D85" w:rsidRPr="007F663B" w:rsidRDefault="007F663B">
      <w:pPr>
        <w:spacing w:after="0" w:line="240" w:lineRule="auto"/>
        <w:jc w:val="center"/>
        <w:outlineLvl w:val="0"/>
        <w:rPr>
          <w:rFonts w:ascii="Noto Sans" w:hAnsi="Noto Sans" w:cs="Noto Sans"/>
          <w:b/>
          <w:caps/>
        </w:rPr>
      </w:pPr>
      <w:bookmarkStart w:id="50" w:name="_Toc216232655"/>
      <w:bookmarkStart w:id="51" w:name="_Toc216688923"/>
      <w:bookmarkStart w:id="52" w:name="_Toc216692243"/>
      <w:bookmarkStart w:id="53" w:name="_Toc217721611"/>
      <w:bookmarkStart w:id="54" w:name="_Toc221906271"/>
      <w:bookmarkStart w:id="55" w:name="_Toc221906351"/>
      <w:bookmarkStart w:id="56" w:name="_Toc224120628"/>
      <w:bookmarkStart w:id="57" w:name="_Toc228075926"/>
      <w:bookmarkStart w:id="58" w:name="_Toc228620083"/>
      <w:bookmarkStart w:id="59" w:name="_Toc246981801"/>
      <w:bookmarkStart w:id="60" w:name="_Toc10797574"/>
      <w:bookmarkStart w:id="61" w:name="_Toc199777723"/>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sidRPr="007F663B">
        <w:rPr>
          <w:rFonts w:ascii="Noto Sans" w:hAnsi="Noto Sans" w:cs="Noto Sans"/>
          <w:b/>
          <w:caps/>
        </w:rPr>
        <w:t>Список приложений</w:t>
      </w:r>
      <w:bookmarkEnd w:id="50"/>
      <w:bookmarkEnd w:id="51"/>
      <w:bookmarkEnd w:id="52"/>
      <w:bookmarkEnd w:id="53"/>
      <w:bookmarkEnd w:id="54"/>
      <w:bookmarkEnd w:id="55"/>
      <w:bookmarkEnd w:id="56"/>
      <w:bookmarkEnd w:id="57"/>
      <w:bookmarkEnd w:id="58"/>
      <w:bookmarkEnd w:id="59"/>
      <w:bookmarkEnd w:id="60"/>
      <w:bookmarkEnd w:id="61"/>
    </w:p>
    <w:p w14:paraId="07A2F960" w14:textId="77777777" w:rsidR="002A1D85" w:rsidRPr="007F663B" w:rsidRDefault="002A1D85">
      <w:pPr>
        <w:spacing w:after="0" w:line="240" w:lineRule="auto"/>
        <w:ind w:left="1620" w:hanging="1620"/>
        <w:rPr>
          <w:rFonts w:ascii="Noto Sans" w:hAnsi="Noto Sans" w:cs="Noto Sans"/>
        </w:rPr>
      </w:pPr>
    </w:p>
    <w:p w14:paraId="17B6B085" w14:textId="77777777" w:rsidR="00B10895" w:rsidRPr="00B10895" w:rsidRDefault="007F663B" w:rsidP="00B10895">
      <w:pPr>
        <w:pStyle w:val="affffff8"/>
        <w:tabs>
          <w:tab w:val="right" w:leader="dot" w:pos="9490"/>
        </w:tabs>
        <w:jc w:val="both"/>
        <w:rPr>
          <w:rFonts w:asciiTheme="minorHAnsi" w:eastAsiaTheme="minorEastAsia" w:hAnsiTheme="minorHAnsi" w:cstheme="minorBidi"/>
          <w:noProof/>
          <w:kern w:val="2"/>
          <w:sz w:val="20"/>
          <w:szCs w:val="20"/>
          <w14:ligatures w14:val="standardContextual"/>
        </w:rPr>
      </w:pPr>
      <w:r w:rsidRPr="00B10895">
        <w:rPr>
          <w:rFonts w:ascii="Noto Sans" w:hAnsi="Noto Sans" w:cs="Noto Sans"/>
          <w:bCs/>
          <w:sz w:val="20"/>
          <w:szCs w:val="20"/>
        </w:rPr>
        <w:fldChar w:fldCharType="begin"/>
      </w:r>
      <w:r w:rsidRPr="00B10895">
        <w:rPr>
          <w:rFonts w:ascii="Noto Sans" w:hAnsi="Noto Sans" w:cs="Noto Sans"/>
          <w:bCs/>
          <w:sz w:val="20"/>
          <w:szCs w:val="20"/>
        </w:rPr>
        <w:instrText xml:space="preserve"> TOC \n \p " " \h \z \c "Приложение" </w:instrText>
      </w:r>
      <w:r w:rsidRPr="00B10895">
        <w:rPr>
          <w:rFonts w:ascii="Noto Sans" w:hAnsi="Noto Sans" w:cs="Noto Sans"/>
          <w:bCs/>
          <w:sz w:val="20"/>
          <w:szCs w:val="20"/>
        </w:rPr>
        <w:fldChar w:fldCharType="separate"/>
      </w:r>
      <w:hyperlink w:anchor="_Toc199777716" w:history="1">
        <w:r w:rsidR="00B10895" w:rsidRPr="00B10895">
          <w:rPr>
            <w:rStyle w:val="affa"/>
            <w:rFonts w:ascii="Noto Sans" w:eastAsia="Arial" w:hAnsi="Noto Sans" w:cs="Noto Sans"/>
            <w:noProof/>
            <w:sz w:val="20"/>
            <w:szCs w:val="20"/>
          </w:rPr>
          <w:t>Приложение 1 – Государственная лицензия и приложение к государственной лицензии на выполнение работ и оказание услуг в области охраны окружающей среды</w:t>
        </w:r>
      </w:hyperlink>
    </w:p>
    <w:p w14:paraId="5EDCD475" w14:textId="1F3748CC" w:rsidR="00932952" w:rsidRPr="007F663B" w:rsidRDefault="007F663B" w:rsidP="00B10895">
      <w:pPr>
        <w:widowControl w:val="0"/>
        <w:spacing w:after="0" w:line="240" w:lineRule="auto"/>
        <w:ind w:firstLine="851"/>
        <w:contextualSpacing/>
        <w:rPr>
          <w:rFonts w:ascii="Noto Sans" w:hAnsi="Noto Sans" w:cs="Noto Sans"/>
          <w:bCs/>
        </w:rPr>
      </w:pPr>
      <w:r w:rsidRPr="00B10895">
        <w:rPr>
          <w:rFonts w:ascii="Noto Sans" w:hAnsi="Noto Sans" w:cs="Noto Sans"/>
          <w:bCs/>
        </w:rPr>
        <w:fldChar w:fldCharType="end"/>
      </w:r>
    </w:p>
    <w:p w14:paraId="58CF776D" w14:textId="77777777" w:rsidR="00932952" w:rsidRPr="007F663B" w:rsidRDefault="00932952" w:rsidP="00932952">
      <w:pPr>
        <w:widowControl w:val="0"/>
        <w:spacing w:after="0" w:line="240" w:lineRule="auto"/>
        <w:ind w:firstLine="851"/>
        <w:contextualSpacing/>
        <w:rPr>
          <w:rFonts w:ascii="Noto Sans" w:eastAsia="TimesNewRomanPSMT" w:hAnsi="Noto Sans" w:cs="Noto Sans"/>
          <w:sz w:val="24"/>
          <w:szCs w:val="24"/>
          <w:lang w:eastAsia="en-US"/>
        </w:rPr>
        <w:sectPr w:rsidR="00932952" w:rsidRPr="007F663B" w:rsidSect="00AE278E">
          <w:headerReference w:type="default" r:id="rId27"/>
          <w:footerReference w:type="default" r:id="rId28"/>
          <w:type w:val="continuous"/>
          <w:pgSz w:w="11906" w:h="16838"/>
          <w:pgMar w:top="1418" w:right="707" w:bottom="1138" w:left="1699" w:header="648" w:footer="471" w:gutter="0"/>
          <w:cols w:space="708"/>
          <w:titlePg/>
          <w:docGrid w:linePitch="360"/>
        </w:sectPr>
      </w:pPr>
      <w:r w:rsidRPr="007F663B">
        <w:rPr>
          <w:rFonts w:ascii="Noto Sans" w:hAnsi="Noto Sans" w:cs="Noto Sans"/>
          <w:sz w:val="24"/>
          <w:szCs w:val="24"/>
        </w:rPr>
        <w:br w:type="page" w:clear="all"/>
      </w:r>
    </w:p>
    <w:p w14:paraId="7C580440" w14:textId="77777777" w:rsidR="007E3EF1" w:rsidRPr="007E3EF1" w:rsidRDefault="007E3EF1" w:rsidP="007E3EF1">
      <w:pPr>
        <w:spacing w:after="0" w:line="240" w:lineRule="auto"/>
        <w:ind w:firstLine="709"/>
        <w:rPr>
          <w:rFonts w:ascii="Noto Sans" w:hAnsi="Noto Sans" w:cs="Noto Sans"/>
          <w:b/>
          <w:color w:val="000000"/>
        </w:rPr>
      </w:pPr>
      <w:bookmarkStart w:id="62" w:name="_Toc482962246"/>
      <w:bookmarkStart w:id="63" w:name="_Toc486494253"/>
      <w:bookmarkStart w:id="64" w:name="_Toc494807932"/>
      <w:bookmarkStart w:id="65" w:name="_Toc510695138"/>
      <w:bookmarkStart w:id="66" w:name="_Toc516568025"/>
      <w:bookmarkStart w:id="67" w:name="_Toc520795775"/>
      <w:bookmarkStart w:id="68" w:name="_Toc531349609"/>
      <w:bookmarkStart w:id="69" w:name="_Toc10190696"/>
      <w:bookmarkStart w:id="70" w:name="_Toc10204191"/>
      <w:bookmarkStart w:id="71" w:name="_Toc10204422"/>
      <w:bookmarkStart w:id="72" w:name="_Toc10797656"/>
      <w:bookmarkStart w:id="73" w:name="_Toc11850841"/>
      <w:bookmarkStart w:id="74" w:name="_Toc70430641"/>
      <w:bookmarkStart w:id="75" w:name="_Toc87871186"/>
      <w:r w:rsidRPr="007E3EF1">
        <w:rPr>
          <w:rFonts w:ascii="Noto Sans" w:hAnsi="Noto Sans" w:cs="Noto Sans"/>
          <w:b/>
          <w:color w:val="000000"/>
        </w:rPr>
        <w:lastRenderedPageBreak/>
        <w:t>1) описание предполагаемого места осуществления намечаемой деятельности, план с изображением его границ:</w:t>
      </w:r>
    </w:p>
    <w:p w14:paraId="053B2DBC" w14:textId="77777777" w:rsidR="00AF6C27" w:rsidRPr="00485B13" w:rsidRDefault="00AF6C27" w:rsidP="00AF6C27">
      <w:pPr>
        <w:widowControl w:val="0"/>
        <w:spacing w:after="0" w:line="240" w:lineRule="auto"/>
        <w:ind w:firstLine="709"/>
        <w:contextualSpacing/>
        <w:rPr>
          <w:rFonts w:ascii="Noto Sans" w:hAnsi="Noto Sans" w:cs="Noto Sans"/>
        </w:rPr>
      </w:pPr>
      <w:bookmarkStart w:id="76" w:name="_Hlk205344037"/>
      <w:r w:rsidRPr="00485B13">
        <w:rPr>
          <w:rFonts w:ascii="Noto Sans" w:hAnsi="Noto Sans" w:cs="Noto Sans"/>
        </w:rPr>
        <w:t>Шаха́н (каз.  Шақан) — посёлок городского типа в Карагандинской области в Казахстане. Находится в подчинении Шахтинской городской администрации. Административный центр и единственный населённый пункт Шаханской поселковой администрации.</w:t>
      </w:r>
    </w:p>
    <w:p w14:paraId="326020EB" w14:textId="77777777" w:rsidR="00AF6C27" w:rsidRPr="00485B13" w:rsidRDefault="00AF6C27" w:rsidP="00AF6C27">
      <w:pPr>
        <w:widowControl w:val="0"/>
        <w:spacing w:after="0" w:line="240" w:lineRule="auto"/>
        <w:ind w:firstLine="709"/>
        <w:contextualSpacing/>
        <w:rPr>
          <w:rFonts w:ascii="Noto Sans" w:hAnsi="Noto Sans" w:cs="Noto Sans"/>
        </w:rPr>
      </w:pPr>
      <w:bookmarkStart w:id="77" w:name="_Hlk205344065"/>
      <w:bookmarkEnd w:id="76"/>
      <w:r w:rsidRPr="00485B13">
        <w:rPr>
          <w:rFonts w:ascii="Noto Sans" w:hAnsi="Noto Sans" w:cs="Noto Sans"/>
        </w:rPr>
        <w:t>Расположен на правобережье реки Шерубайнура, в 12 км к северу от города Шахтинска, в 35 км к западу от центра Караганды.</w:t>
      </w:r>
    </w:p>
    <w:p w14:paraId="2CDBA419" w14:textId="77777777" w:rsidR="00AF6C27" w:rsidRPr="00485B13" w:rsidRDefault="00AF6C27" w:rsidP="00AF6C27">
      <w:pPr>
        <w:widowControl w:val="0"/>
        <w:spacing w:after="0" w:line="240" w:lineRule="auto"/>
        <w:ind w:firstLine="709"/>
        <w:contextualSpacing/>
        <w:rPr>
          <w:rFonts w:ascii="Noto Sans" w:hAnsi="Noto Sans" w:cs="Noto Sans"/>
        </w:rPr>
      </w:pPr>
      <w:r w:rsidRPr="00485B13">
        <w:rPr>
          <w:rFonts w:ascii="Noto Sans" w:hAnsi="Noto Sans" w:cs="Noto Sans"/>
        </w:rPr>
        <w:t>Районная котельная расположена в юго-восточной части от поселка Шахан на расстоянии порядка 1150 метров от жилой застройки.</w:t>
      </w:r>
    </w:p>
    <w:bookmarkEnd w:id="77"/>
    <w:p w14:paraId="1AD32C88" w14:textId="0E6EE1D5" w:rsidR="00AF6C27" w:rsidRDefault="00AF6C27" w:rsidP="00AF6C27">
      <w:pPr>
        <w:widowControl w:val="0"/>
        <w:spacing w:after="0" w:line="240" w:lineRule="auto"/>
        <w:ind w:firstLine="709"/>
        <w:contextualSpacing/>
        <w:rPr>
          <w:rFonts w:ascii="Noto Sans" w:hAnsi="Noto Sans" w:cs="Noto Sans"/>
        </w:rPr>
      </w:pPr>
      <w:r w:rsidRPr="00485B13">
        <w:rPr>
          <w:rFonts w:ascii="Noto Sans" w:hAnsi="Noto Sans" w:cs="Noto Sans"/>
        </w:rPr>
        <w:t>Рассматриваемый объект находится за границами водоохранных зон и полос поверхностных водоемов. Ближайший водные объекты – реки Сокыр и Чурбай Нура находятся на расстоянии 4 км.</w:t>
      </w:r>
    </w:p>
    <w:p w14:paraId="4EDA5928" w14:textId="5DD02035" w:rsidR="00AF6C27" w:rsidRDefault="00AF6C27" w:rsidP="00AF6C27">
      <w:pPr>
        <w:widowControl w:val="0"/>
        <w:autoSpaceDE w:val="0"/>
        <w:autoSpaceDN w:val="0"/>
        <w:adjustRightInd w:val="0"/>
        <w:spacing w:after="0" w:line="240" w:lineRule="auto"/>
        <w:ind w:firstLine="709"/>
        <w:rPr>
          <w:rFonts w:ascii="Noto Sans" w:hAnsi="Noto Sans" w:cs="Noto Sans"/>
        </w:rPr>
      </w:pPr>
      <w:r w:rsidRPr="003816DA">
        <w:rPr>
          <w:rFonts w:ascii="Noto Sans" w:hAnsi="Noto Sans" w:cs="Noto Sans"/>
        </w:rPr>
        <w:t xml:space="preserve">Координаты: 49°48'17.19"с.ш.  72°40'29.34"в.д., 49°48'18.15"с.ш.  72°40'38.52"в.д., 49°48'12.44"с.ш.  72°40'40.20"в.д., 49°48'11.73"с.ш.  72°40'31.00"в.д. </w:t>
      </w:r>
    </w:p>
    <w:p w14:paraId="197DD7E3" w14:textId="77777777" w:rsidR="007E3EF1" w:rsidRPr="007E3EF1" w:rsidRDefault="007E3EF1" w:rsidP="007E3EF1">
      <w:pPr>
        <w:widowControl w:val="0"/>
        <w:spacing w:after="0" w:line="240" w:lineRule="auto"/>
        <w:ind w:firstLine="709"/>
        <w:contextualSpacing/>
        <w:rPr>
          <w:rFonts w:ascii="Noto Sans" w:eastAsia="TimesNewRomanPSMT" w:hAnsi="Noto Sans" w:cs="Noto Sans"/>
          <w:lang w:eastAsia="en-US"/>
        </w:rPr>
        <w:sectPr w:rsidR="007E3EF1" w:rsidRPr="007E3EF1" w:rsidSect="007E3EF1">
          <w:headerReference w:type="default" r:id="rId29"/>
          <w:footerReference w:type="default" r:id="rId30"/>
          <w:pgSz w:w="11906" w:h="16838"/>
          <w:pgMar w:top="1418" w:right="707" w:bottom="1138" w:left="1699" w:header="648" w:footer="471" w:gutter="0"/>
          <w:cols w:space="708"/>
          <w:titlePg/>
          <w:docGrid w:linePitch="360"/>
        </w:sectPr>
      </w:pPr>
      <w:bookmarkStart w:id="78" w:name="_Hlk195643487"/>
      <w:r w:rsidRPr="007E3EF1">
        <w:rPr>
          <w:rFonts w:ascii="Noto Sans" w:hAnsi="Noto Sans" w:cs="Noto Sans"/>
          <w:color w:val="000000"/>
        </w:rPr>
        <w:t>На рисунке 1.1 представлен спутниковый снимок района расположения предприятия</w:t>
      </w:r>
      <w:bookmarkEnd w:id="78"/>
      <w:r w:rsidRPr="007E3EF1">
        <w:rPr>
          <w:rFonts w:ascii="Noto Sans" w:hAnsi="Noto Sans" w:cs="Noto Sans"/>
          <w:color w:val="000000"/>
        </w:rPr>
        <w:t>.</w:t>
      </w:r>
      <w:bookmarkStart w:id="79" w:name="z97"/>
      <w:r w:rsidRPr="007E3EF1">
        <w:rPr>
          <w:rFonts w:ascii="Noto Sans" w:hAnsi="Noto Sans" w:cs="Noto Sans"/>
        </w:rPr>
        <w:t xml:space="preserve"> </w:t>
      </w:r>
      <w:r w:rsidRPr="007E3EF1">
        <w:rPr>
          <w:rFonts w:ascii="Noto Sans" w:hAnsi="Noto Sans" w:cs="Noto Sans"/>
        </w:rPr>
        <w:br w:type="page" w:clear="all"/>
      </w:r>
    </w:p>
    <w:p w14:paraId="0BCFE527" w14:textId="77777777" w:rsidR="007E3EF1" w:rsidRPr="007E3EF1" w:rsidRDefault="007E3EF1" w:rsidP="007E3EF1">
      <w:pPr>
        <w:pStyle w:val="Default"/>
        <w:spacing w:after="0" w:line="240" w:lineRule="auto"/>
        <w:jc w:val="right"/>
        <w:rPr>
          <w:rFonts w:ascii="Noto Sans" w:hAnsi="Noto Sans" w:cs="Noto Sans"/>
          <w:sz w:val="20"/>
          <w:szCs w:val="20"/>
        </w:rPr>
      </w:pPr>
    </w:p>
    <w:p w14:paraId="4196B9CC" w14:textId="59544B29" w:rsidR="007E3EF1" w:rsidRPr="007E3EF1" w:rsidRDefault="00AF6C27" w:rsidP="007E3EF1">
      <w:pPr>
        <w:spacing w:after="0" w:line="240" w:lineRule="auto"/>
        <w:jc w:val="center"/>
        <w:rPr>
          <w:rFonts w:ascii="Noto Sans" w:eastAsia="TimesNewRomanPSMT" w:hAnsi="Noto Sans" w:cs="Noto Sans"/>
          <w:b/>
        </w:rPr>
      </w:pPr>
      <w:r w:rsidRPr="00485B13">
        <w:rPr>
          <w:rFonts w:ascii="Noto Sans" w:hAnsi="Noto Sans" w:cs="Noto Sans"/>
          <w:noProof/>
        </w:rPr>
        <w:drawing>
          <wp:inline distT="0" distB="0" distL="0" distR="0" wp14:anchorId="11D43678" wp14:editId="4A087688">
            <wp:extent cx="9069070" cy="5728636"/>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9069070" cy="5728636"/>
                    </a:xfrm>
                    <a:prstGeom prst="rect">
                      <a:avLst/>
                    </a:prstGeom>
                  </pic:spPr>
                </pic:pic>
              </a:graphicData>
            </a:graphic>
          </wp:inline>
        </w:drawing>
      </w:r>
    </w:p>
    <w:p w14:paraId="4E629C87" w14:textId="77777777" w:rsidR="007E3EF1" w:rsidRPr="007E3EF1" w:rsidRDefault="007E3EF1" w:rsidP="007E3EF1">
      <w:pPr>
        <w:spacing w:after="0" w:line="240" w:lineRule="auto"/>
        <w:jc w:val="center"/>
        <w:rPr>
          <w:rFonts w:ascii="Noto Sans" w:hAnsi="Noto Sans" w:cs="Noto Sans"/>
        </w:rPr>
      </w:pPr>
      <w:bookmarkStart w:id="80" w:name="_Toc151630204"/>
      <w:bookmarkStart w:id="81" w:name="_Toc195574539"/>
      <w:bookmarkStart w:id="82" w:name="_Hlk195273724"/>
      <w:r w:rsidRPr="007E3EF1">
        <w:rPr>
          <w:rFonts w:ascii="Noto Sans" w:hAnsi="Noto Sans" w:cs="Noto Sans"/>
        </w:rPr>
        <w:t xml:space="preserve">Рисунок </w:t>
      </w:r>
      <w:r w:rsidRPr="007E3EF1">
        <w:rPr>
          <w:rFonts w:ascii="Noto Sans" w:hAnsi="Noto Sans" w:cs="Noto Sans"/>
        </w:rPr>
        <w:fldChar w:fldCharType="begin"/>
      </w:r>
      <w:r w:rsidRPr="007E3EF1">
        <w:rPr>
          <w:rFonts w:ascii="Noto Sans" w:hAnsi="Noto Sans" w:cs="Noto Sans"/>
        </w:rPr>
        <w:instrText xml:space="preserve"> STYLEREF 1 \s </w:instrText>
      </w:r>
      <w:r w:rsidRPr="007E3EF1">
        <w:rPr>
          <w:rFonts w:ascii="Noto Sans" w:hAnsi="Noto Sans" w:cs="Noto Sans"/>
        </w:rPr>
        <w:fldChar w:fldCharType="separate"/>
      </w:r>
      <w:r w:rsidRPr="007E3EF1">
        <w:rPr>
          <w:rFonts w:ascii="Noto Sans" w:hAnsi="Noto Sans" w:cs="Noto Sans"/>
          <w:noProof/>
        </w:rPr>
        <w:t>0</w:t>
      </w:r>
      <w:r w:rsidRPr="007E3EF1">
        <w:rPr>
          <w:rFonts w:ascii="Noto Sans" w:hAnsi="Noto Sans" w:cs="Noto Sans"/>
        </w:rPr>
        <w:fldChar w:fldCharType="end"/>
      </w:r>
      <w:r w:rsidRPr="007E3EF1">
        <w:rPr>
          <w:rFonts w:ascii="Noto Sans" w:hAnsi="Noto Sans" w:cs="Noto Sans"/>
        </w:rPr>
        <w:t>.</w:t>
      </w:r>
      <w:r w:rsidRPr="007E3EF1">
        <w:rPr>
          <w:rFonts w:ascii="Noto Sans" w:hAnsi="Noto Sans" w:cs="Noto Sans"/>
        </w:rPr>
        <w:fldChar w:fldCharType="begin"/>
      </w:r>
      <w:r w:rsidRPr="007E3EF1">
        <w:rPr>
          <w:rFonts w:ascii="Noto Sans" w:hAnsi="Noto Sans" w:cs="Noto Sans"/>
        </w:rPr>
        <w:instrText xml:space="preserve"> SEQ Рисунок \* ARABIC \s 1 </w:instrText>
      </w:r>
      <w:r w:rsidRPr="007E3EF1">
        <w:rPr>
          <w:rFonts w:ascii="Noto Sans" w:hAnsi="Noto Sans" w:cs="Noto Sans"/>
        </w:rPr>
        <w:fldChar w:fldCharType="separate"/>
      </w:r>
      <w:r w:rsidRPr="007E3EF1">
        <w:rPr>
          <w:rFonts w:ascii="Noto Sans" w:hAnsi="Noto Sans" w:cs="Noto Sans"/>
          <w:noProof/>
        </w:rPr>
        <w:t>1</w:t>
      </w:r>
      <w:r w:rsidRPr="007E3EF1">
        <w:rPr>
          <w:rFonts w:ascii="Noto Sans" w:hAnsi="Noto Sans" w:cs="Noto Sans"/>
        </w:rPr>
        <w:fldChar w:fldCharType="end"/>
      </w:r>
      <w:r w:rsidRPr="007E3EF1">
        <w:rPr>
          <w:rFonts w:ascii="Noto Sans" w:hAnsi="Noto Sans" w:cs="Noto Sans"/>
        </w:rPr>
        <w:t xml:space="preserve"> – </w:t>
      </w:r>
      <w:bookmarkStart w:id="83" w:name="_Hlk195643697"/>
      <w:r w:rsidRPr="007E3EF1">
        <w:rPr>
          <w:rFonts w:ascii="Noto Sans" w:hAnsi="Noto Sans" w:cs="Noto Sans"/>
        </w:rPr>
        <w:t>Обзорная карта-схема района проведения работ</w:t>
      </w:r>
      <w:bookmarkEnd w:id="80"/>
      <w:bookmarkEnd w:id="81"/>
      <w:bookmarkEnd w:id="83"/>
    </w:p>
    <w:bookmarkEnd w:id="82"/>
    <w:p w14:paraId="381BC395" w14:textId="77777777" w:rsidR="007E3EF1" w:rsidRPr="007E3EF1" w:rsidRDefault="007E3EF1" w:rsidP="007E3EF1">
      <w:pPr>
        <w:spacing w:after="0" w:line="240" w:lineRule="auto"/>
        <w:rPr>
          <w:rFonts w:ascii="Noto Sans" w:hAnsi="Noto Sans" w:cs="Noto Sans"/>
        </w:rPr>
      </w:pPr>
    </w:p>
    <w:p w14:paraId="1C2AEB1F" w14:textId="77777777" w:rsidR="007E3EF1" w:rsidRPr="007E3EF1" w:rsidRDefault="007E3EF1" w:rsidP="007E3EF1">
      <w:pPr>
        <w:spacing w:after="0" w:line="240" w:lineRule="auto"/>
        <w:jc w:val="center"/>
        <w:rPr>
          <w:rFonts w:ascii="Noto Sans" w:eastAsia="TimesNewRomanPSMT" w:hAnsi="Noto Sans" w:cs="Noto Sans"/>
          <w:b/>
          <w:lang w:eastAsia="en-US"/>
        </w:rPr>
        <w:sectPr w:rsidR="007E3EF1" w:rsidRPr="007E3EF1" w:rsidSect="007E3EF1">
          <w:pgSz w:w="16838" w:h="11906" w:orient="landscape"/>
          <w:pgMar w:top="1080" w:right="1138" w:bottom="709" w:left="1418" w:header="646" w:footer="646" w:gutter="0"/>
          <w:cols w:space="708"/>
          <w:docGrid w:linePitch="360"/>
        </w:sectPr>
      </w:pPr>
    </w:p>
    <w:p w14:paraId="358ABC62" w14:textId="77777777" w:rsidR="007E3EF1" w:rsidRPr="007E3EF1" w:rsidRDefault="007E3EF1" w:rsidP="007E3EF1">
      <w:pPr>
        <w:pStyle w:val="affffff4"/>
        <w:spacing w:after="0" w:line="240" w:lineRule="auto"/>
        <w:ind w:left="0" w:firstLine="567"/>
        <w:textAlignment w:val="baseline"/>
        <w:rPr>
          <w:rFonts w:ascii="Noto Sans" w:hAnsi="Noto Sans" w:cs="Noto Sans"/>
          <w:b/>
          <w:color w:val="000000"/>
        </w:rPr>
      </w:pPr>
    </w:p>
    <w:p w14:paraId="2669D751" w14:textId="77777777" w:rsidR="007E3EF1" w:rsidRPr="007E3EF1" w:rsidRDefault="007E3EF1" w:rsidP="007E3EF1">
      <w:pPr>
        <w:pStyle w:val="affffff6"/>
        <w:spacing w:after="0"/>
        <w:ind w:firstLine="709"/>
        <w:rPr>
          <w:rFonts w:ascii="Noto Sans" w:hAnsi="Noto Sans" w:cs="Noto Sans"/>
          <w:b/>
          <w:color w:val="000000"/>
          <w:sz w:val="20"/>
          <w:szCs w:val="20"/>
        </w:rPr>
      </w:pPr>
      <w:r w:rsidRPr="007E3EF1">
        <w:rPr>
          <w:rFonts w:ascii="Noto Sans" w:hAnsi="Noto Sans" w:cs="Noto Sans"/>
          <w:b/>
          <w:color w:val="000000"/>
          <w:sz w:val="20"/>
          <w:szCs w:val="20"/>
        </w:rPr>
        <w:t>2) описание затрагиваемой территории с указанием численности ее населения, участков, на которых могут быть обнаружены выбросы, сбросы и иные негативные воздействия намечаемой деятельности на окружающую среду, с учетом их характеристик и способности переноса в окружающую среду; участков извлечения природных ресурсов и захоронения отходов:</w:t>
      </w:r>
    </w:p>
    <w:p w14:paraId="4575FE7D" w14:textId="59D2939E" w:rsidR="007E3EF1" w:rsidRPr="007E3EF1" w:rsidRDefault="007E3EF1" w:rsidP="007E3EF1">
      <w:pPr>
        <w:pStyle w:val="aff6"/>
        <w:shd w:val="clear" w:color="auto" w:fill="FFFFFF"/>
        <w:spacing w:after="0" w:line="240" w:lineRule="auto"/>
        <w:ind w:firstLine="709"/>
        <w:rPr>
          <w:rFonts w:ascii="Noto Sans" w:hAnsi="Noto Sans" w:cs="Noto Sans"/>
          <w:sz w:val="20"/>
          <w:szCs w:val="20"/>
        </w:rPr>
      </w:pPr>
      <w:r w:rsidRPr="007E3EF1">
        <w:rPr>
          <w:rFonts w:ascii="Noto Sans" w:hAnsi="Noto Sans" w:cs="Noto Sans"/>
          <w:color w:val="000000"/>
          <w:sz w:val="20"/>
          <w:szCs w:val="20"/>
        </w:rPr>
        <w:t xml:space="preserve">Территория рассматриваемого объекта расположена на одной промплощадке, находящейся по адресу: 100600, РК, Карагандинская обл., </w:t>
      </w:r>
      <w:r w:rsidR="00AF6C27">
        <w:rPr>
          <w:rFonts w:ascii="Noto Sans" w:hAnsi="Noto Sans" w:cs="Noto Sans"/>
          <w:color w:val="000000"/>
          <w:sz w:val="20"/>
          <w:szCs w:val="20"/>
        </w:rPr>
        <w:t>п</w:t>
      </w:r>
      <w:r w:rsidRPr="007E3EF1">
        <w:rPr>
          <w:rFonts w:ascii="Noto Sans" w:hAnsi="Noto Sans" w:cs="Noto Sans"/>
          <w:color w:val="000000"/>
          <w:sz w:val="20"/>
          <w:szCs w:val="20"/>
        </w:rPr>
        <w:t xml:space="preserve">. </w:t>
      </w:r>
      <w:r w:rsidR="00AF6C27">
        <w:rPr>
          <w:rFonts w:ascii="Noto Sans" w:hAnsi="Noto Sans" w:cs="Noto Sans"/>
          <w:color w:val="000000"/>
          <w:sz w:val="20"/>
          <w:szCs w:val="20"/>
        </w:rPr>
        <w:t>Шахан.</w:t>
      </w:r>
      <w:r w:rsidRPr="007E3EF1">
        <w:rPr>
          <w:rFonts w:ascii="Noto Sans" w:hAnsi="Noto Sans" w:cs="Noto Sans"/>
          <w:sz w:val="20"/>
          <w:szCs w:val="20"/>
        </w:rPr>
        <w:t xml:space="preserve"> Численность населения в </w:t>
      </w:r>
      <w:r w:rsidR="00AF6C27">
        <w:rPr>
          <w:rFonts w:ascii="Noto Sans" w:hAnsi="Noto Sans" w:cs="Noto Sans"/>
          <w:sz w:val="20"/>
          <w:szCs w:val="20"/>
        </w:rPr>
        <w:t>п</w:t>
      </w:r>
      <w:r w:rsidRPr="007E3EF1">
        <w:rPr>
          <w:rFonts w:ascii="Noto Sans" w:hAnsi="Noto Sans" w:cs="Noto Sans"/>
          <w:sz w:val="20"/>
          <w:szCs w:val="20"/>
        </w:rPr>
        <w:t xml:space="preserve">. </w:t>
      </w:r>
      <w:r w:rsidR="00AF6C27">
        <w:rPr>
          <w:rFonts w:ascii="Noto Sans" w:hAnsi="Noto Sans" w:cs="Noto Sans"/>
          <w:sz w:val="20"/>
          <w:szCs w:val="20"/>
        </w:rPr>
        <w:t>Шахан</w:t>
      </w:r>
      <w:r w:rsidRPr="007E3EF1">
        <w:rPr>
          <w:rFonts w:ascii="Noto Sans" w:hAnsi="Noto Sans" w:cs="Noto Sans"/>
          <w:sz w:val="20"/>
          <w:szCs w:val="20"/>
        </w:rPr>
        <w:t xml:space="preserve"> составляет </w:t>
      </w:r>
      <w:r w:rsidR="00AF6C27" w:rsidRPr="00AF6C27">
        <w:rPr>
          <w:rFonts w:ascii="Noto Sans" w:hAnsi="Noto Sans" w:cs="Noto Sans"/>
          <w:sz w:val="20"/>
          <w:szCs w:val="20"/>
        </w:rPr>
        <w:t xml:space="preserve">8427 </w:t>
      </w:r>
      <w:r w:rsidRPr="007E3EF1">
        <w:rPr>
          <w:rFonts w:ascii="Noto Sans" w:hAnsi="Noto Sans" w:cs="Noto Sans"/>
          <w:sz w:val="20"/>
          <w:szCs w:val="20"/>
        </w:rPr>
        <w:t xml:space="preserve">человек. </w:t>
      </w:r>
    </w:p>
    <w:p w14:paraId="35F10F2D" w14:textId="77777777" w:rsidR="007E3EF1" w:rsidRPr="007E3EF1" w:rsidRDefault="007E3EF1" w:rsidP="007E3EF1">
      <w:pPr>
        <w:pStyle w:val="affffff6"/>
        <w:spacing w:after="0"/>
        <w:ind w:firstLine="709"/>
        <w:rPr>
          <w:rFonts w:ascii="Noto Sans" w:hAnsi="Noto Sans" w:cs="Noto Sans"/>
          <w:sz w:val="20"/>
          <w:szCs w:val="20"/>
        </w:rPr>
      </w:pPr>
      <w:r w:rsidRPr="007E3EF1">
        <w:rPr>
          <w:rFonts w:ascii="Noto Sans" w:hAnsi="Noto Sans" w:cs="Noto Sans"/>
          <w:sz w:val="20"/>
          <w:szCs w:val="20"/>
        </w:rPr>
        <w:t>Согласно расчету рассеивания загрязняющих веществ в приземном слое атмосферы превышений ПДК населенных мест не зафиксировано. Выбросы вредных веществ не относятся к классу токсичных веществ</w:t>
      </w:r>
    </w:p>
    <w:p w14:paraId="7BE01347" w14:textId="5D43DAB2" w:rsidR="007E3EF1" w:rsidRPr="007E3EF1" w:rsidRDefault="007E3EF1" w:rsidP="007E3EF1">
      <w:pPr>
        <w:pStyle w:val="affffff6"/>
        <w:spacing w:after="0"/>
        <w:ind w:firstLine="709"/>
        <w:rPr>
          <w:rFonts w:ascii="Noto Sans" w:hAnsi="Noto Sans" w:cs="Noto Sans"/>
          <w:sz w:val="20"/>
          <w:szCs w:val="20"/>
        </w:rPr>
      </w:pPr>
      <w:r w:rsidRPr="007E3EF1">
        <w:rPr>
          <w:rFonts w:ascii="Noto Sans" w:hAnsi="Noto Sans" w:cs="Noto Sans"/>
          <w:sz w:val="20"/>
          <w:szCs w:val="20"/>
        </w:rPr>
        <w:t xml:space="preserve">Источником хозяйственно-бытового и технологического водоснабжения на период эксплуатации установки будет </w:t>
      </w:r>
      <w:r w:rsidR="00AF6C27">
        <w:rPr>
          <w:rFonts w:ascii="Noto Sans" w:hAnsi="Noto Sans" w:cs="Noto Sans"/>
          <w:sz w:val="20"/>
          <w:szCs w:val="20"/>
        </w:rPr>
        <w:t>центральное водоснабжение и</w:t>
      </w:r>
      <w:r w:rsidRPr="007E3EF1">
        <w:rPr>
          <w:rFonts w:ascii="Noto Sans" w:hAnsi="Noto Sans" w:cs="Noto Sans"/>
          <w:sz w:val="20"/>
          <w:szCs w:val="20"/>
        </w:rPr>
        <w:t xml:space="preserve"> привозная вода.</w:t>
      </w:r>
    </w:p>
    <w:p w14:paraId="5E507424" w14:textId="77777777" w:rsidR="007E3EF1" w:rsidRPr="007E3EF1" w:rsidRDefault="007E3EF1" w:rsidP="007E3EF1">
      <w:pPr>
        <w:spacing w:after="0" w:line="240" w:lineRule="auto"/>
        <w:ind w:firstLine="709"/>
        <w:contextualSpacing/>
        <w:rPr>
          <w:rFonts w:ascii="Noto Sans" w:hAnsi="Noto Sans" w:cs="Noto Sans"/>
          <w:b/>
          <w:color w:val="000000"/>
        </w:rPr>
      </w:pPr>
      <w:bookmarkStart w:id="84" w:name="z98"/>
      <w:bookmarkEnd w:id="79"/>
      <w:r w:rsidRPr="007E3EF1">
        <w:rPr>
          <w:rFonts w:ascii="Noto Sans" w:hAnsi="Noto Sans" w:cs="Noto Sans"/>
          <w:b/>
          <w:color w:val="000000"/>
        </w:rPr>
        <w:t>3) наименование инициатора намечаемой деятельности, его контактные данные:</w:t>
      </w:r>
    </w:p>
    <w:p w14:paraId="4F8DB6FE" w14:textId="77777777" w:rsidR="00AF6C27" w:rsidRDefault="00AF6C27" w:rsidP="007E3EF1">
      <w:pPr>
        <w:spacing w:after="0" w:line="240" w:lineRule="auto"/>
        <w:ind w:firstLine="709"/>
        <w:rPr>
          <w:rFonts w:ascii="Noto Sans" w:hAnsi="Noto Sans" w:cs="Noto Sans"/>
        </w:rPr>
      </w:pPr>
      <w:bookmarkStart w:id="85" w:name="z99"/>
      <w:bookmarkEnd w:id="84"/>
      <w:r w:rsidRPr="00485B13">
        <w:rPr>
          <w:rFonts w:ascii="Noto Sans" w:hAnsi="Noto Sans" w:cs="Noto Sans"/>
        </w:rPr>
        <w:t>ТОО «Шахтинсктеплоэнерго»</w:t>
      </w:r>
    </w:p>
    <w:p w14:paraId="2712892E" w14:textId="746B32ED" w:rsidR="007E3EF1" w:rsidRPr="007E3EF1" w:rsidRDefault="007E3EF1" w:rsidP="007E3EF1">
      <w:pPr>
        <w:spacing w:after="0" w:line="240" w:lineRule="auto"/>
        <w:ind w:firstLine="709"/>
        <w:rPr>
          <w:rFonts w:ascii="Noto Sans" w:hAnsi="Noto Sans" w:cs="Noto Sans"/>
          <w:b/>
          <w:bCs/>
        </w:rPr>
      </w:pPr>
      <w:r w:rsidRPr="007E3EF1">
        <w:rPr>
          <w:rFonts w:ascii="Noto Sans" w:hAnsi="Noto Sans" w:cs="Noto Sans"/>
          <w:b/>
          <w:bCs/>
        </w:rPr>
        <w:t>Адрес регистрации:</w:t>
      </w:r>
    </w:p>
    <w:p w14:paraId="130857F6" w14:textId="77777777" w:rsidR="00AF6C27" w:rsidRDefault="00AF6C27" w:rsidP="007E3EF1">
      <w:pPr>
        <w:spacing w:after="0" w:line="240" w:lineRule="auto"/>
        <w:ind w:firstLine="709"/>
        <w:rPr>
          <w:rFonts w:ascii="Noto Sans" w:hAnsi="Noto Sans" w:cs="Noto Sans"/>
          <w:bCs/>
          <w:iCs/>
        </w:rPr>
      </w:pPr>
      <w:r w:rsidRPr="00485B13">
        <w:rPr>
          <w:rFonts w:ascii="Noto Sans" w:hAnsi="Noto Sans" w:cs="Noto Sans"/>
          <w:bCs/>
          <w:iCs/>
        </w:rPr>
        <w:t>Карагандинская область, г. Шахтинск, ул. Индустриальная, д.38</w:t>
      </w:r>
    </w:p>
    <w:p w14:paraId="705A6ABE" w14:textId="0615F298" w:rsidR="007E3EF1" w:rsidRPr="007E3EF1" w:rsidRDefault="007E3EF1" w:rsidP="007E3EF1">
      <w:pPr>
        <w:spacing w:after="0" w:line="240" w:lineRule="auto"/>
        <w:ind w:firstLine="709"/>
        <w:rPr>
          <w:rFonts w:ascii="Noto Sans" w:hAnsi="Noto Sans" w:cs="Noto Sans"/>
          <w:b/>
          <w:bCs/>
        </w:rPr>
      </w:pPr>
      <w:r w:rsidRPr="007E3EF1">
        <w:rPr>
          <w:rFonts w:ascii="Noto Sans" w:hAnsi="Noto Sans" w:cs="Noto Sans"/>
          <w:b/>
          <w:bCs/>
        </w:rPr>
        <w:t>Адрес месторасположения объекта:</w:t>
      </w:r>
    </w:p>
    <w:p w14:paraId="2BB588D8" w14:textId="77777777" w:rsidR="00AF6C27" w:rsidRDefault="00AF6C27" w:rsidP="007E3EF1">
      <w:pPr>
        <w:spacing w:after="0" w:line="240" w:lineRule="auto"/>
        <w:ind w:firstLine="709"/>
        <w:rPr>
          <w:rFonts w:ascii="Noto Sans" w:hAnsi="Noto Sans" w:cs="Noto Sans"/>
        </w:rPr>
      </w:pPr>
      <w:r w:rsidRPr="00AF6C27">
        <w:rPr>
          <w:rFonts w:ascii="Noto Sans" w:hAnsi="Noto Sans" w:cs="Noto Sans"/>
        </w:rPr>
        <w:t>Карагандинская область, п. Шахан</w:t>
      </w:r>
    </w:p>
    <w:p w14:paraId="2A2E61EE" w14:textId="75D5F218" w:rsidR="007E3EF1" w:rsidRPr="007E3EF1" w:rsidRDefault="007E3EF1" w:rsidP="007E3EF1">
      <w:pPr>
        <w:spacing w:after="0" w:line="240" w:lineRule="auto"/>
        <w:ind w:firstLine="709"/>
        <w:rPr>
          <w:rFonts w:ascii="Noto Sans" w:hAnsi="Noto Sans" w:cs="Noto Sans"/>
          <w:b/>
        </w:rPr>
      </w:pPr>
      <w:r w:rsidRPr="007E3EF1">
        <w:rPr>
          <w:rFonts w:ascii="Noto Sans" w:hAnsi="Noto Sans" w:cs="Noto Sans"/>
          <w:b/>
          <w:color w:val="000000"/>
        </w:rPr>
        <w:t>4) краткое описание намечаемой деятельности:</w:t>
      </w:r>
    </w:p>
    <w:p w14:paraId="5CF1FBBE" w14:textId="77777777" w:rsidR="00AF6C27" w:rsidRPr="00485B13" w:rsidRDefault="007E3EF1" w:rsidP="00AF6C27">
      <w:pPr>
        <w:widowControl w:val="0"/>
        <w:spacing w:after="0" w:line="240" w:lineRule="auto"/>
        <w:ind w:firstLine="709"/>
        <w:contextualSpacing/>
        <w:rPr>
          <w:rFonts w:ascii="Noto Sans" w:hAnsi="Noto Sans" w:cs="Noto Sans"/>
        </w:rPr>
      </w:pPr>
      <w:bookmarkStart w:id="86" w:name="z100"/>
      <w:bookmarkEnd w:id="85"/>
      <w:r w:rsidRPr="007E3EF1">
        <w:rPr>
          <w:rFonts w:ascii="Noto Sans" w:hAnsi="Noto Sans" w:cs="Noto Sans"/>
          <w:b/>
          <w:color w:val="000000"/>
        </w:rPr>
        <w:t xml:space="preserve">вид деятельности: </w:t>
      </w:r>
      <w:bookmarkStart w:id="87" w:name="z101"/>
      <w:bookmarkEnd w:id="86"/>
      <w:r w:rsidR="00AF6C27" w:rsidRPr="00485B13">
        <w:rPr>
          <w:rFonts w:ascii="Noto Sans" w:hAnsi="Noto Sans" w:cs="Noto Sans"/>
        </w:rPr>
        <w:t>Основным назначением ТОО «Шахтинсктеплоэнерго» в п. Шахан является:</w:t>
      </w:r>
    </w:p>
    <w:p w14:paraId="65585231" w14:textId="009B6D9C" w:rsidR="007E3EF1" w:rsidRPr="007E3EF1" w:rsidRDefault="00AF6C27" w:rsidP="00AF6C27">
      <w:pPr>
        <w:spacing w:after="0" w:line="240" w:lineRule="auto"/>
        <w:ind w:firstLine="709"/>
        <w:rPr>
          <w:rFonts w:ascii="Noto Sans" w:hAnsi="Noto Sans" w:cs="Noto Sans"/>
          <w:b/>
          <w:color w:val="000000"/>
        </w:rPr>
      </w:pPr>
      <w:r w:rsidRPr="00485B13">
        <w:rPr>
          <w:rFonts w:ascii="Noto Sans" w:hAnsi="Noto Sans" w:cs="Noto Sans"/>
        </w:rPr>
        <w:t>-</w:t>
      </w:r>
      <w:r w:rsidRPr="00485B13">
        <w:rPr>
          <w:rFonts w:ascii="Noto Sans" w:hAnsi="Noto Sans" w:cs="Noto Sans"/>
        </w:rPr>
        <w:tab/>
        <w:t>производство, передача, распределение и снабжение тепловой энергией</w:t>
      </w:r>
      <w:r w:rsidRPr="007E3EF1">
        <w:rPr>
          <w:rFonts w:ascii="Noto Sans" w:hAnsi="Noto Sans" w:cs="Noto Sans"/>
          <w:b/>
          <w:color w:val="000000"/>
        </w:rPr>
        <w:t xml:space="preserve"> </w:t>
      </w:r>
      <w:r w:rsidR="007E3EF1" w:rsidRPr="007E3EF1">
        <w:rPr>
          <w:rFonts w:ascii="Noto Sans" w:hAnsi="Noto Sans" w:cs="Noto Sans"/>
          <w:b/>
          <w:color w:val="000000"/>
        </w:rPr>
        <w:t>объект, необходимый для ее осуществления, его мощность, габариты (площадь занимаемых земель, высота), производительность, физические и технические характеристики, влияющие на воздействия на окружающую среду:</w:t>
      </w:r>
    </w:p>
    <w:p w14:paraId="5BFCCF53" w14:textId="5E6602D3" w:rsidR="00AF6C27" w:rsidRDefault="00AF6C27" w:rsidP="00AF6C27">
      <w:pPr>
        <w:widowControl w:val="0"/>
        <w:spacing w:after="0" w:line="240" w:lineRule="auto"/>
        <w:ind w:firstLine="709"/>
        <w:contextualSpacing/>
        <w:rPr>
          <w:rFonts w:ascii="Noto Sans" w:hAnsi="Noto Sans" w:cs="Noto Sans"/>
        </w:rPr>
      </w:pPr>
      <w:bookmarkStart w:id="88" w:name="z102"/>
      <w:bookmarkEnd w:id="87"/>
      <w:r w:rsidRPr="00485B13">
        <w:rPr>
          <w:rFonts w:ascii="Noto Sans" w:hAnsi="Noto Sans" w:cs="Noto Sans"/>
        </w:rPr>
        <w:t>Проектная мощность котельной – 34,88МВт (30 Гкал/час). Котлы работают на твердом топливе (</w:t>
      </w:r>
      <w:r>
        <w:rPr>
          <w:rFonts w:ascii="Noto Sans" w:hAnsi="Noto Sans" w:cs="Noto Sans"/>
        </w:rPr>
        <w:t>уголь марки «К» Куучекинского месторождения или уголь месторождения Борлы разреза «Молодежный» марки «Ж», в зависимости от поставок.</w:t>
      </w:r>
      <w:r w:rsidRPr="00485B13">
        <w:rPr>
          <w:rFonts w:ascii="Noto Sans" w:hAnsi="Noto Sans" w:cs="Noto Sans"/>
        </w:rPr>
        <w:t>). Для растопки котлоагрегатов используется дизельное топливо.</w:t>
      </w:r>
    </w:p>
    <w:p w14:paraId="03E1ACD3" w14:textId="77777777" w:rsidR="00AF6C27" w:rsidRPr="003816DA" w:rsidRDefault="00AF6C27" w:rsidP="00AF6C27">
      <w:pPr>
        <w:spacing w:after="0" w:line="240" w:lineRule="auto"/>
        <w:ind w:firstLine="709"/>
        <w:rPr>
          <w:rFonts w:ascii="Noto Sans" w:hAnsi="Noto Sans" w:cs="Noto Sans"/>
          <w:bCs/>
        </w:rPr>
      </w:pPr>
      <w:r w:rsidRPr="003816DA">
        <w:rPr>
          <w:rFonts w:ascii="Noto Sans" w:hAnsi="Noto Sans" w:cs="Noto Sans"/>
          <w:bCs/>
        </w:rPr>
        <w:t>Тепловая энергия поставляется для покрытия тепловых нагрузок, обусловленных коммунально-бытовыми и социальными нуждами п. Шахан. ТОО «Шахтинсктеплоэнерго» в настоящее время является единственным централизованным источником теплоснабжения жилого фонда п. Шахан и его промышленных предприятий.</w:t>
      </w:r>
    </w:p>
    <w:p w14:paraId="03AFBEB2" w14:textId="77777777" w:rsidR="00AF6C27" w:rsidRPr="003816DA" w:rsidRDefault="00AF6C27" w:rsidP="00AF6C27">
      <w:pPr>
        <w:spacing w:after="0" w:line="240" w:lineRule="auto"/>
        <w:ind w:firstLine="709"/>
        <w:rPr>
          <w:rFonts w:ascii="Noto Sans" w:hAnsi="Noto Sans" w:cs="Noto Sans"/>
          <w:bCs/>
        </w:rPr>
      </w:pPr>
      <w:r w:rsidRPr="003816DA">
        <w:rPr>
          <w:rFonts w:ascii="Noto Sans" w:hAnsi="Noto Sans" w:cs="Noto Sans"/>
          <w:bCs/>
        </w:rPr>
        <w:t>В здании котельной, которое оборудовано электрическими талями, установлено три водогрейных котлоагрегатов марки “БЗКО-12,5-115 КС” (КВФ-12,5-115 ФКС) и вспомогательным оборудование. Проектная мощность котельной – 34,88МВт (30 Гкал/час). Котлы работают на твердом топливе (уголь марки «К» Куучекинского месторождения или уголь месторождения Борлы разреза «Молодежный» марки «Ж», в зависимости от поставок). Для растопки котлоагрегатов используется дизельное топливо.</w:t>
      </w:r>
    </w:p>
    <w:p w14:paraId="0833744E" w14:textId="77777777" w:rsidR="00AF6C27" w:rsidRPr="003816DA" w:rsidRDefault="00AF6C27" w:rsidP="00AF6C27">
      <w:pPr>
        <w:spacing w:after="0" w:line="240" w:lineRule="auto"/>
        <w:ind w:firstLine="709"/>
        <w:rPr>
          <w:rFonts w:ascii="Noto Sans" w:hAnsi="Noto Sans" w:cs="Noto Sans"/>
          <w:bCs/>
        </w:rPr>
      </w:pPr>
      <w:bookmarkStart w:id="89" w:name="_Hlk205345499"/>
      <w:r w:rsidRPr="003816DA">
        <w:rPr>
          <w:rFonts w:ascii="Noto Sans" w:hAnsi="Noto Sans" w:cs="Noto Sans"/>
        </w:rPr>
        <w:t>Емкость склада угля с размерами в плане 12х15м составляет 900т.</w:t>
      </w:r>
      <w:bookmarkEnd w:id="89"/>
    </w:p>
    <w:p w14:paraId="39018C4F" w14:textId="77777777" w:rsidR="00AF6C27" w:rsidRPr="003816DA" w:rsidRDefault="00AF6C27" w:rsidP="00AF6C27">
      <w:pPr>
        <w:spacing w:after="0" w:line="240" w:lineRule="auto"/>
        <w:ind w:firstLine="709"/>
        <w:rPr>
          <w:rFonts w:ascii="Noto Sans" w:hAnsi="Noto Sans" w:cs="Noto Sans"/>
        </w:rPr>
      </w:pPr>
      <w:r w:rsidRPr="003816DA">
        <w:rPr>
          <w:rFonts w:ascii="Noto Sans" w:hAnsi="Noto Sans" w:cs="Noto Sans"/>
        </w:rPr>
        <w:t>Д</w:t>
      </w:r>
      <w:r>
        <w:rPr>
          <w:rFonts w:ascii="Noto Sans" w:hAnsi="Noto Sans" w:cs="Noto Sans"/>
        </w:rPr>
        <w:t xml:space="preserve">робилка-питатель винтовая </w:t>
      </w:r>
      <w:r w:rsidRPr="00B243F4">
        <w:rPr>
          <w:rFonts w:ascii="Noto Sans" w:hAnsi="Noto Sans" w:cs="Noto Sans"/>
          <w:color w:val="000000" w:themeColor="text1"/>
        </w:rPr>
        <w:t>ДО1М-15, максимальной производительностью 15т/час, предназначенная для дробления, грохочения</w:t>
      </w:r>
      <w:r w:rsidRPr="003816DA">
        <w:rPr>
          <w:rFonts w:ascii="Noto Sans" w:hAnsi="Noto Sans" w:cs="Noto Sans"/>
        </w:rPr>
        <w:t xml:space="preserve"> и равномерной подачи на транспортерное устройство каменных углей.</w:t>
      </w:r>
    </w:p>
    <w:p w14:paraId="0B70807A" w14:textId="77777777" w:rsidR="00AF6C27" w:rsidRPr="003816DA" w:rsidRDefault="00AF6C27" w:rsidP="00AF6C27">
      <w:pPr>
        <w:spacing w:after="0" w:line="240" w:lineRule="auto"/>
        <w:ind w:firstLine="709"/>
        <w:rPr>
          <w:rFonts w:ascii="Noto Sans" w:hAnsi="Noto Sans" w:cs="Noto Sans"/>
        </w:rPr>
      </w:pPr>
      <w:r w:rsidRPr="003816DA">
        <w:rPr>
          <w:rFonts w:ascii="Noto Sans" w:hAnsi="Noto Sans" w:cs="Noto Sans"/>
        </w:rPr>
        <w:t>Механизация шлакоудаления производится скреперно-ковшовым подъемником марки ПСКМ-0,5-75, смонтированном в бетонном канале, заполненным водой (мокрое шлакоудаление) на отм. -1,250м.</w:t>
      </w:r>
    </w:p>
    <w:p w14:paraId="75FD90A0" w14:textId="77777777" w:rsidR="00AF6C27" w:rsidRPr="003816DA" w:rsidRDefault="00AF6C27" w:rsidP="00AF6C27">
      <w:pPr>
        <w:spacing w:after="0" w:line="240" w:lineRule="auto"/>
        <w:ind w:firstLine="709"/>
        <w:rPr>
          <w:rFonts w:ascii="Noto Sans" w:hAnsi="Noto Sans" w:cs="Noto Sans"/>
          <w:bCs/>
        </w:rPr>
      </w:pPr>
      <w:r w:rsidRPr="003816DA">
        <w:rPr>
          <w:rFonts w:ascii="Noto Sans" w:hAnsi="Noto Sans" w:cs="Noto Sans"/>
          <w:bCs/>
        </w:rPr>
        <w:t>Ковш подъемника собирает шлак в канале и транспортирует его в бункер для сбора шлака емкостью 7,5 м3 (18,75 тонн). Вывозится 2 раза в сутки.</w:t>
      </w:r>
    </w:p>
    <w:p w14:paraId="1BA22ED5" w14:textId="77777777" w:rsidR="00AF6C27" w:rsidRPr="003816DA" w:rsidRDefault="00AF6C27" w:rsidP="00AF6C27">
      <w:pPr>
        <w:spacing w:after="0" w:line="240" w:lineRule="auto"/>
        <w:ind w:firstLine="709"/>
        <w:rPr>
          <w:rFonts w:ascii="Noto Sans" w:hAnsi="Noto Sans" w:cs="Noto Sans"/>
          <w:bCs/>
        </w:rPr>
      </w:pPr>
      <w:r w:rsidRPr="003816DA">
        <w:rPr>
          <w:rFonts w:ascii="Noto Sans" w:hAnsi="Noto Sans" w:cs="Noto Sans"/>
          <w:bCs/>
        </w:rPr>
        <w:lastRenderedPageBreak/>
        <w:t>Система золоудаления предназначена для удаления золы из бункеров золоуловителей и транспортирования ее в бункер для сбора золы. По мере накопления в бункере (2 раза в сутки) (V = 2,96 м3 (7,4 тонны)) зола при помощи односекторного затвора выгружается в автотранспорт.</w:t>
      </w:r>
    </w:p>
    <w:p w14:paraId="37EB59A7" w14:textId="77777777" w:rsidR="00AF6C27" w:rsidRPr="003816DA" w:rsidRDefault="00AF6C27" w:rsidP="00AF6C27">
      <w:pPr>
        <w:spacing w:after="0" w:line="240" w:lineRule="auto"/>
        <w:ind w:firstLine="709"/>
        <w:rPr>
          <w:rFonts w:ascii="Noto Sans" w:hAnsi="Noto Sans" w:cs="Noto Sans"/>
          <w:bCs/>
        </w:rPr>
      </w:pPr>
      <w:r w:rsidRPr="003816DA">
        <w:rPr>
          <w:rFonts w:ascii="Noto Sans" w:hAnsi="Noto Sans" w:cs="Noto Sans"/>
          <w:bCs/>
        </w:rPr>
        <w:t>На участке котельной предусматривается установка аварийной дизельной электростанции FG Wilson P88-3. Мощность – 93 кВт. Расход топлива - 20,1 л/час.</w:t>
      </w:r>
    </w:p>
    <w:p w14:paraId="5ADB1EF4" w14:textId="77777777" w:rsidR="00AF6C27" w:rsidRPr="003816DA" w:rsidRDefault="00AF6C27" w:rsidP="00AF6C27">
      <w:pPr>
        <w:spacing w:after="0" w:line="240" w:lineRule="auto"/>
        <w:ind w:firstLine="709"/>
        <w:rPr>
          <w:rFonts w:ascii="Noto Sans" w:hAnsi="Noto Sans" w:cs="Noto Sans"/>
          <w:bCs/>
        </w:rPr>
      </w:pPr>
      <w:r w:rsidRPr="003816DA">
        <w:rPr>
          <w:rFonts w:ascii="Noto Sans" w:hAnsi="Noto Sans" w:cs="Noto Sans"/>
          <w:bCs/>
        </w:rPr>
        <w:t>Расход угля, тонн: 2025 – 13486, 2026 – 19011, 2027- 20152,</w:t>
      </w:r>
      <w:r w:rsidRPr="003816DA">
        <w:rPr>
          <w:rFonts w:ascii="Noto Sans" w:hAnsi="Noto Sans" w:cs="Noto Sans"/>
          <w:bCs/>
        </w:rPr>
        <w:tab/>
        <w:t>2028 – 21361, 2029 - 22749, 2030 - 24114, 2031 - 25392, 2032 - 26662, 2033 - 27995, 2034 – 29395.</w:t>
      </w:r>
    </w:p>
    <w:p w14:paraId="0A874EAB" w14:textId="55F511C3" w:rsidR="00AF6C27" w:rsidRPr="00AF6C27" w:rsidRDefault="00AF6C27" w:rsidP="00AF6C27">
      <w:pPr>
        <w:spacing w:after="0" w:line="240" w:lineRule="auto"/>
        <w:ind w:firstLine="709"/>
        <w:rPr>
          <w:rFonts w:ascii="Noto Sans" w:hAnsi="Noto Sans" w:cs="Noto Sans"/>
          <w:bCs/>
        </w:rPr>
      </w:pPr>
      <w:r w:rsidRPr="003816DA">
        <w:rPr>
          <w:rFonts w:ascii="Noto Sans" w:hAnsi="Noto Sans" w:cs="Noto Sans"/>
          <w:bCs/>
        </w:rPr>
        <w:t>Расход дизтоплива, литров:</w:t>
      </w:r>
      <w:r w:rsidRPr="003816DA">
        <w:rPr>
          <w:rFonts w:ascii="Noto Sans" w:hAnsi="Noto Sans" w:cs="Noto Sans"/>
          <w:bCs/>
        </w:rPr>
        <w:tab/>
        <w:t xml:space="preserve"> 2025 – </w:t>
      </w:r>
      <w:r w:rsidRPr="003816DA">
        <w:rPr>
          <w:rFonts w:ascii="Noto Sans" w:hAnsi="Noto Sans" w:cs="Noto Sans"/>
        </w:rPr>
        <w:t>22997</w:t>
      </w:r>
      <w:r w:rsidRPr="003816DA">
        <w:rPr>
          <w:rFonts w:ascii="Noto Sans" w:hAnsi="Noto Sans" w:cs="Noto Sans"/>
          <w:bCs/>
        </w:rPr>
        <w:t xml:space="preserve">, 2026 – </w:t>
      </w:r>
      <w:r w:rsidRPr="003816DA">
        <w:rPr>
          <w:rFonts w:ascii="Noto Sans" w:hAnsi="Noto Sans" w:cs="Noto Sans"/>
        </w:rPr>
        <w:t>24377</w:t>
      </w:r>
      <w:r w:rsidRPr="003816DA">
        <w:rPr>
          <w:rFonts w:ascii="Noto Sans" w:hAnsi="Noto Sans" w:cs="Noto Sans"/>
          <w:bCs/>
        </w:rPr>
        <w:t xml:space="preserve">, 2027- </w:t>
      </w:r>
      <w:r w:rsidRPr="003816DA">
        <w:rPr>
          <w:rFonts w:ascii="Noto Sans" w:hAnsi="Noto Sans" w:cs="Noto Sans"/>
        </w:rPr>
        <w:t>25839</w:t>
      </w:r>
      <w:r w:rsidRPr="003816DA">
        <w:rPr>
          <w:rFonts w:ascii="Noto Sans" w:hAnsi="Noto Sans" w:cs="Noto Sans"/>
          <w:bCs/>
        </w:rPr>
        <w:t xml:space="preserve">, 2028 – </w:t>
      </w:r>
      <w:r w:rsidRPr="003816DA">
        <w:rPr>
          <w:rFonts w:ascii="Noto Sans" w:hAnsi="Noto Sans" w:cs="Noto Sans"/>
        </w:rPr>
        <w:t>27390</w:t>
      </w:r>
      <w:r w:rsidRPr="003816DA">
        <w:rPr>
          <w:rFonts w:ascii="Noto Sans" w:hAnsi="Noto Sans" w:cs="Noto Sans"/>
          <w:bCs/>
        </w:rPr>
        <w:t xml:space="preserve">, 2029 - </w:t>
      </w:r>
      <w:r w:rsidRPr="003816DA">
        <w:rPr>
          <w:rFonts w:ascii="Noto Sans" w:hAnsi="Noto Sans" w:cs="Noto Sans"/>
        </w:rPr>
        <w:t>29033</w:t>
      </w:r>
      <w:r w:rsidRPr="003816DA">
        <w:rPr>
          <w:rFonts w:ascii="Noto Sans" w:hAnsi="Noto Sans" w:cs="Noto Sans"/>
          <w:bCs/>
        </w:rPr>
        <w:t xml:space="preserve">, 2030 - </w:t>
      </w:r>
      <w:r w:rsidRPr="003816DA">
        <w:rPr>
          <w:rFonts w:ascii="Noto Sans" w:hAnsi="Noto Sans" w:cs="Noto Sans"/>
        </w:rPr>
        <w:t>30775</w:t>
      </w:r>
      <w:r w:rsidRPr="003816DA">
        <w:rPr>
          <w:rFonts w:ascii="Noto Sans" w:hAnsi="Noto Sans" w:cs="Noto Sans"/>
          <w:bCs/>
        </w:rPr>
        <w:t xml:space="preserve">, 2031 - </w:t>
      </w:r>
      <w:r w:rsidRPr="003816DA">
        <w:rPr>
          <w:rFonts w:ascii="Noto Sans" w:hAnsi="Noto Sans" w:cs="Noto Sans"/>
        </w:rPr>
        <w:t>32622</w:t>
      </w:r>
      <w:r w:rsidRPr="003816DA">
        <w:rPr>
          <w:rFonts w:ascii="Noto Sans" w:hAnsi="Noto Sans" w:cs="Noto Sans"/>
          <w:bCs/>
        </w:rPr>
        <w:t xml:space="preserve">, 2032 - </w:t>
      </w:r>
      <w:r w:rsidRPr="003816DA">
        <w:rPr>
          <w:rFonts w:ascii="Noto Sans" w:hAnsi="Noto Sans" w:cs="Noto Sans"/>
        </w:rPr>
        <w:t>34579</w:t>
      </w:r>
      <w:r w:rsidRPr="003816DA">
        <w:rPr>
          <w:rFonts w:ascii="Noto Sans" w:hAnsi="Noto Sans" w:cs="Noto Sans"/>
          <w:bCs/>
        </w:rPr>
        <w:t xml:space="preserve">, 2033 - </w:t>
      </w:r>
      <w:r w:rsidRPr="003816DA">
        <w:rPr>
          <w:rFonts w:ascii="Noto Sans" w:hAnsi="Noto Sans" w:cs="Noto Sans"/>
        </w:rPr>
        <w:t>36654</w:t>
      </w:r>
      <w:r w:rsidRPr="003816DA">
        <w:rPr>
          <w:rFonts w:ascii="Noto Sans" w:hAnsi="Noto Sans" w:cs="Noto Sans"/>
          <w:bCs/>
        </w:rPr>
        <w:t xml:space="preserve">, 2034 – </w:t>
      </w:r>
      <w:r w:rsidRPr="003816DA">
        <w:rPr>
          <w:rFonts w:ascii="Noto Sans" w:hAnsi="Noto Sans" w:cs="Noto Sans"/>
        </w:rPr>
        <w:t>38853</w:t>
      </w:r>
      <w:r w:rsidRPr="003816DA">
        <w:rPr>
          <w:rFonts w:ascii="Noto Sans" w:hAnsi="Noto Sans" w:cs="Noto Sans"/>
          <w:bCs/>
        </w:rPr>
        <w:t>.</w:t>
      </w:r>
    </w:p>
    <w:p w14:paraId="6D4FDFED" w14:textId="77777777" w:rsidR="007E3EF1" w:rsidRPr="007E3EF1" w:rsidRDefault="007E3EF1" w:rsidP="007E3EF1">
      <w:pPr>
        <w:spacing w:after="0" w:line="240" w:lineRule="auto"/>
        <w:ind w:firstLine="709"/>
        <w:rPr>
          <w:rFonts w:ascii="Noto Sans" w:hAnsi="Noto Sans" w:cs="Noto Sans"/>
          <w:b/>
        </w:rPr>
      </w:pPr>
      <w:r w:rsidRPr="007E3EF1">
        <w:rPr>
          <w:rFonts w:ascii="Noto Sans" w:hAnsi="Noto Sans" w:cs="Noto Sans"/>
          <w:b/>
        </w:rPr>
        <w:t>сведения о производственном процессе, в том числе об ожидаемой производительности предприятия, его потребности в энергии, природных ресурсах, сырье и материалах:</w:t>
      </w:r>
    </w:p>
    <w:p w14:paraId="67B1DE16" w14:textId="77777777" w:rsidR="00AF6C27" w:rsidRPr="003816DA" w:rsidRDefault="00AF6C27" w:rsidP="00AF6C27">
      <w:pPr>
        <w:spacing w:after="0" w:line="240" w:lineRule="auto"/>
        <w:ind w:firstLine="709"/>
        <w:rPr>
          <w:rFonts w:ascii="Noto Sans" w:hAnsi="Noto Sans" w:cs="Noto Sans"/>
        </w:rPr>
      </w:pPr>
      <w:bookmarkStart w:id="90" w:name="z103"/>
      <w:bookmarkEnd w:id="88"/>
      <w:r w:rsidRPr="003816DA">
        <w:rPr>
          <w:rFonts w:ascii="Noto Sans" w:hAnsi="Noto Sans" w:cs="Noto Sans"/>
        </w:rPr>
        <w:t>В здании котельной</w:t>
      </w:r>
      <w:r>
        <w:rPr>
          <w:rFonts w:ascii="Noto Sans" w:hAnsi="Noto Sans" w:cs="Noto Sans"/>
        </w:rPr>
        <w:t xml:space="preserve"> </w:t>
      </w:r>
      <w:r w:rsidRPr="003816DA">
        <w:rPr>
          <w:rFonts w:ascii="Noto Sans" w:hAnsi="Noto Sans" w:cs="Noto Sans"/>
        </w:rPr>
        <w:t>установлено три водогрейных котлоагрегатов марки “БЗКО-12,5-115 КС” (КВФ-12,5-115 ФКС) и вспомогатель-ным оборудование. Проектная мощность котельной – 34,88МВт (30 Гкал/час). Котлы работают на твердом топливе (уголь марки «К» Куучекинского месторождения или уголь месторождения Борлы разреза «Молодежный» марки «Ж», в зависимости от поставок). Для растопки котлоагрегатов используется дизельное топливо.</w:t>
      </w:r>
    </w:p>
    <w:p w14:paraId="2DA1E3F6" w14:textId="77777777" w:rsidR="00AF6C27" w:rsidRPr="003816DA" w:rsidRDefault="00AF6C27" w:rsidP="00AF6C27">
      <w:pPr>
        <w:spacing w:after="0" w:line="240" w:lineRule="auto"/>
        <w:ind w:firstLine="709"/>
        <w:rPr>
          <w:rFonts w:ascii="Noto Sans" w:hAnsi="Noto Sans" w:cs="Noto Sans"/>
        </w:rPr>
      </w:pPr>
      <w:r w:rsidRPr="003816DA">
        <w:rPr>
          <w:rFonts w:ascii="Noto Sans" w:hAnsi="Noto Sans" w:cs="Noto Sans"/>
        </w:rPr>
        <w:t>В зависимости от температурного графика в работе находятся от 1,5 до 2 котлоагрегатов, 1 резервный. Дымовые газы от котлоагрегатов выбрасываются в атмосферу через трубу. Дымовая труба диаметром 1020мм, высотой 30,0м</w:t>
      </w:r>
      <w:r>
        <w:rPr>
          <w:rFonts w:ascii="Noto Sans" w:hAnsi="Noto Sans" w:cs="Noto Sans"/>
        </w:rPr>
        <w:t>.</w:t>
      </w:r>
    </w:p>
    <w:p w14:paraId="36B31269" w14:textId="77777777" w:rsidR="00AF6C27" w:rsidRPr="003816DA" w:rsidRDefault="00AF6C27" w:rsidP="00AF6C27">
      <w:pPr>
        <w:spacing w:after="0" w:line="240" w:lineRule="auto"/>
        <w:ind w:firstLine="709"/>
        <w:rPr>
          <w:rFonts w:ascii="Noto Sans" w:hAnsi="Noto Sans" w:cs="Noto Sans"/>
          <w:i/>
          <w:iCs/>
        </w:rPr>
      </w:pPr>
      <w:r w:rsidRPr="003816DA">
        <w:rPr>
          <w:rFonts w:ascii="Noto Sans" w:hAnsi="Noto Sans" w:cs="Noto Sans"/>
          <w:i/>
          <w:iCs/>
        </w:rPr>
        <w:t>Резервуар дизельного топлива</w:t>
      </w:r>
    </w:p>
    <w:p w14:paraId="0ED608E9" w14:textId="77777777" w:rsidR="00AF6C27" w:rsidRPr="003816DA" w:rsidRDefault="00AF6C27" w:rsidP="00AF6C27">
      <w:pPr>
        <w:spacing w:after="0" w:line="240" w:lineRule="auto"/>
        <w:ind w:firstLine="709"/>
        <w:rPr>
          <w:rFonts w:ascii="Noto Sans" w:hAnsi="Noto Sans" w:cs="Noto Sans"/>
        </w:rPr>
      </w:pPr>
      <w:r w:rsidRPr="003816DA">
        <w:rPr>
          <w:rFonts w:ascii="Noto Sans" w:hAnsi="Noto Sans" w:cs="Noto Sans"/>
        </w:rPr>
        <w:t>Для растопки водогрейных котлов используется дизельное топливо. Продолжительность растопки 1,5 часа. Объем резервуара для дизтоплива 800 литров.</w:t>
      </w:r>
    </w:p>
    <w:p w14:paraId="4420800D" w14:textId="77777777" w:rsidR="00AF6C27" w:rsidRPr="003816DA" w:rsidRDefault="00AF6C27" w:rsidP="00AF6C27">
      <w:pPr>
        <w:spacing w:after="0" w:line="240" w:lineRule="auto"/>
        <w:ind w:firstLine="709"/>
        <w:rPr>
          <w:rFonts w:ascii="Noto Sans" w:hAnsi="Noto Sans" w:cs="Noto Sans"/>
          <w:i/>
          <w:iCs/>
        </w:rPr>
      </w:pPr>
      <w:r w:rsidRPr="003816DA">
        <w:rPr>
          <w:rFonts w:ascii="Noto Sans" w:hAnsi="Noto Sans" w:cs="Noto Sans"/>
          <w:i/>
          <w:iCs/>
        </w:rPr>
        <w:t>Пересыпка угля</w:t>
      </w:r>
    </w:p>
    <w:p w14:paraId="2DDD4F69" w14:textId="77777777" w:rsidR="00AF6C27" w:rsidRPr="003816DA" w:rsidRDefault="00AF6C27" w:rsidP="00AF6C27">
      <w:pPr>
        <w:spacing w:after="0" w:line="240" w:lineRule="auto"/>
        <w:ind w:firstLine="709"/>
        <w:rPr>
          <w:rFonts w:ascii="Noto Sans" w:hAnsi="Noto Sans" w:cs="Noto Sans"/>
        </w:rPr>
      </w:pPr>
      <w:r w:rsidRPr="003816DA">
        <w:rPr>
          <w:rFonts w:ascii="Noto Sans" w:hAnsi="Noto Sans" w:cs="Noto Sans"/>
        </w:rPr>
        <w:t>Доставка угля на территорию котельной планируется автотранспортом. При разгрузке автосамосвалов в атмосферный воздух выделяется Пыль неорганическая (70-20%).</w:t>
      </w:r>
    </w:p>
    <w:p w14:paraId="1E3C3D13" w14:textId="77777777" w:rsidR="00AF6C27" w:rsidRPr="003816DA" w:rsidRDefault="00AF6C27" w:rsidP="00AF6C27">
      <w:pPr>
        <w:spacing w:after="0" w:line="240" w:lineRule="auto"/>
        <w:ind w:firstLine="709"/>
        <w:rPr>
          <w:rFonts w:ascii="Noto Sans" w:hAnsi="Noto Sans" w:cs="Noto Sans"/>
          <w:i/>
          <w:iCs/>
        </w:rPr>
      </w:pPr>
      <w:r w:rsidRPr="003816DA">
        <w:rPr>
          <w:rFonts w:ascii="Noto Sans" w:hAnsi="Noto Sans" w:cs="Noto Sans"/>
          <w:i/>
          <w:iCs/>
        </w:rPr>
        <w:t>Склад угля</w:t>
      </w:r>
    </w:p>
    <w:p w14:paraId="07FFB1C9" w14:textId="77777777" w:rsidR="00AF6C27" w:rsidRPr="003816DA" w:rsidRDefault="00AF6C27" w:rsidP="00AF6C27">
      <w:pPr>
        <w:spacing w:after="0" w:line="240" w:lineRule="auto"/>
        <w:ind w:firstLine="709"/>
        <w:rPr>
          <w:rFonts w:ascii="Noto Sans" w:hAnsi="Noto Sans" w:cs="Noto Sans"/>
        </w:rPr>
      </w:pPr>
      <w:r w:rsidRPr="003816DA">
        <w:rPr>
          <w:rFonts w:ascii="Noto Sans" w:hAnsi="Noto Sans" w:cs="Noto Sans"/>
        </w:rPr>
        <w:t>Запас топлива на открытом складе угля преду-смотрен - на 10 суток. Емкость склада угля с размерами в плане 12х15м составляет 900т.</w:t>
      </w:r>
    </w:p>
    <w:p w14:paraId="7754221D" w14:textId="77777777" w:rsidR="00AF6C27" w:rsidRPr="003816DA" w:rsidRDefault="00AF6C27" w:rsidP="00AF6C27">
      <w:pPr>
        <w:spacing w:after="0" w:line="240" w:lineRule="auto"/>
        <w:ind w:firstLine="709"/>
        <w:rPr>
          <w:rFonts w:ascii="Noto Sans" w:hAnsi="Noto Sans" w:cs="Noto Sans"/>
          <w:i/>
          <w:iCs/>
        </w:rPr>
      </w:pPr>
      <w:r w:rsidRPr="003816DA">
        <w:rPr>
          <w:rFonts w:ascii="Noto Sans" w:hAnsi="Noto Sans" w:cs="Noto Sans"/>
          <w:i/>
          <w:iCs/>
        </w:rPr>
        <w:t>Пересыпка угля</w:t>
      </w:r>
    </w:p>
    <w:p w14:paraId="71ADB848" w14:textId="77777777" w:rsidR="00AF6C27" w:rsidRPr="003816DA" w:rsidRDefault="00AF6C27" w:rsidP="00AF6C27">
      <w:pPr>
        <w:spacing w:after="0" w:line="240" w:lineRule="auto"/>
        <w:ind w:firstLine="709"/>
        <w:rPr>
          <w:rFonts w:ascii="Noto Sans" w:hAnsi="Noto Sans" w:cs="Noto Sans"/>
        </w:rPr>
      </w:pPr>
      <w:r w:rsidRPr="003816DA">
        <w:rPr>
          <w:rFonts w:ascii="Noto Sans" w:hAnsi="Noto Sans" w:cs="Noto Sans"/>
        </w:rPr>
        <w:t>Подача угля со склада в приемный бункер топливоподачи осуществляется погрузчи-ком – бульдозером емкостью ковша 1,8 куб. м. При погрузке в атмосферный воздух выделя-ется Пыль неорганическая (70-20%).</w:t>
      </w:r>
    </w:p>
    <w:p w14:paraId="308384D7" w14:textId="77777777" w:rsidR="00AF6C27" w:rsidRPr="003816DA" w:rsidRDefault="00AF6C27" w:rsidP="00AF6C27">
      <w:pPr>
        <w:spacing w:after="0" w:line="240" w:lineRule="auto"/>
        <w:ind w:firstLine="709"/>
        <w:rPr>
          <w:rFonts w:ascii="Noto Sans" w:hAnsi="Noto Sans" w:cs="Noto Sans"/>
          <w:i/>
          <w:iCs/>
        </w:rPr>
      </w:pPr>
      <w:r w:rsidRPr="003816DA">
        <w:rPr>
          <w:rFonts w:ascii="Noto Sans" w:hAnsi="Noto Sans" w:cs="Noto Sans"/>
          <w:i/>
          <w:iCs/>
        </w:rPr>
        <w:t>Конвейер топливоподачи</w:t>
      </w:r>
    </w:p>
    <w:p w14:paraId="408BE820" w14:textId="77777777" w:rsidR="00AF6C27" w:rsidRPr="003816DA" w:rsidRDefault="00AF6C27" w:rsidP="00AF6C27">
      <w:pPr>
        <w:spacing w:after="0" w:line="240" w:lineRule="auto"/>
        <w:ind w:firstLine="709"/>
        <w:rPr>
          <w:rFonts w:ascii="Noto Sans" w:hAnsi="Noto Sans" w:cs="Noto Sans"/>
        </w:rPr>
      </w:pPr>
      <w:r w:rsidRPr="003816DA">
        <w:rPr>
          <w:rFonts w:ascii="Noto Sans" w:hAnsi="Noto Sans" w:cs="Noto Sans"/>
        </w:rPr>
        <w:t>С открытого склада топливо загружается погрузчиком в подающий бункер, откуда конвейером подается в дробилку. Ширина конвейера - 0,408 м, длина - 45,21 м. Оснащен защитным кожухом. Топливоподача работает 3 смены в сутки (по 8 часов каждая), 214 дней в году.</w:t>
      </w:r>
    </w:p>
    <w:p w14:paraId="5254DA0F" w14:textId="77777777" w:rsidR="00AF6C27" w:rsidRPr="00B243F4" w:rsidRDefault="00AF6C27" w:rsidP="00AF6C27">
      <w:pPr>
        <w:spacing w:after="0" w:line="240" w:lineRule="auto"/>
        <w:ind w:firstLine="709"/>
        <w:rPr>
          <w:rFonts w:ascii="Noto Sans" w:hAnsi="Noto Sans" w:cs="Noto Sans"/>
          <w:i/>
          <w:iCs/>
          <w:color w:val="000000" w:themeColor="text1"/>
        </w:rPr>
      </w:pPr>
      <w:r>
        <w:rPr>
          <w:rFonts w:ascii="Noto Sans" w:hAnsi="Noto Sans" w:cs="Noto Sans"/>
          <w:i/>
          <w:iCs/>
        </w:rPr>
        <w:t xml:space="preserve">Дробилка </w:t>
      </w:r>
      <w:r w:rsidRPr="00B243F4">
        <w:rPr>
          <w:rFonts w:ascii="Noto Sans" w:hAnsi="Noto Sans" w:cs="Noto Sans"/>
          <w:i/>
          <w:iCs/>
          <w:color w:val="000000" w:themeColor="text1"/>
        </w:rPr>
        <w:t>ДО1М-15,</w:t>
      </w:r>
    </w:p>
    <w:p w14:paraId="1C3E4166" w14:textId="77777777" w:rsidR="00AF6C27" w:rsidRPr="003816DA" w:rsidRDefault="00AF6C27" w:rsidP="00AF6C27">
      <w:pPr>
        <w:spacing w:after="0" w:line="240" w:lineRule="auto"/>
        <w:ind w:firstLine="709"/>
        <w:rPr>
          <w:rFonts w:ascii="Noto Sans" w:hAnsi="Noto Sans" w:cs="Noto Sans"/>
        </w:rPr>
      </w:pPr>
      <w:r w:rsidRPr="00B243F4">
        <w:rPr>
          <w:rFonts w:ascii="Noto Sans" w:hAnsi="Noto Sans" w:cs="Noto Sans"/>
          <w:color w:val="000000" w:themeColor="text1"/>
        </w:rPr>
        <w:t xml:space="preserve"> Под приемным бункером установлена дробилка-питатель винтовая ДО1М-15, максимальной производительностью 15т/час, предназначенная для дробления, грохочения и равномерной подачи на транспортерное устройство каменных</w:t>
      </w:r>
      <w:r w:rsidRPr="003816DA">
        <w:rPr>
          <w:rFonts w:ascii="Noto Sans" w:hAnsi="Noto Sans" w:cs="Noto Sans"/>
        </w:rPr>
        <w:t xml:space="preserve"> углей.</w:t>
      </w:r>
    </w:p>
    <w:p w14:paraId="1B5FB8A1" w14:textId="77777777" w:rsidR="00AF6C27" w:rsidRPr="003816DA" w:rsidRDefault="00AF6C27" w:rsidP="00AF6C27">
      <w:pPr>
        <w:spacing w:after="0" w:line="240" w:lineRule="auto"/>
        <w:ind w:firstLine="709"/>
        <w:rPr>
          <w:rFonts w:ascii="Noto Sans" w:hAnsi="Noto Sans" w:cs="Noto Sans"/>
        </w:rPr>
      </w:pPr>
      <w:r w:rsidRPr="003816DA">
        <w:rPr>
          <w:rFonts w:ascii="Noto Sans" w:hAnsi="Noto Sans" w:cs="Noto Sans"/>
        </w:rPr>
        <w:t>В дробилке уголь измельчается до размеров 40мм.</w:t>
      </w:r>
    </w:p>
    <w:p w14:paraId="423AB268" w14:textId="77777777" w:rsidR="00AF6C27" w:rsidRPr="003816DA" w:rsidRDefault="00AF6C27" w:rsidP="00AF6C27">
      <w:pPr>
        <w:spacing w:after="0" w:line="240" w:lineRule="auto"/>
        <w:ind w:firstLine="709"/>
        <w:rPr>
          <w:rFonts w:ascii="Noto Sans" w:hAnsi="Noto Sans" w:cs="Noto Sans"/>
          <w:i/>
          <w:iCs/>
        </w:rPr>
      </w:pPr>
      <w:r w:rsidRPr="003816DA">
        <w:rPr>
          <w:rFonts w:ascii="Noto Sans" w:hAnsi="Noto Sans" w:cs="Noto Sans"/>
          <w:i/>
          <w:iCs/>
        </w:rPr>
        <w:t>Скребковый транспортер</w:t>
      </w:r>
    </w:p>
    <w:p w14:paraId="60DB2947" w14:textId="77777777" w:rsidR="00AF6C27" w:rsidRPr="003816DA" w:rsidRDefault="00AF6C27" w:rsidP="00AF6C27">
      <w:pPr>
        <w:spacing w:after="0" w:line="240" w:lineRule="auto"/>
        <w:ind w:firstLine="709"/>
        <w:rPr>
          <w:rFonts w:ascii="Noto Sans" w:hAnsi="Noto Sans" w:cs="Noto Sans"/>
        </w:rPr>
      </w:pPr>
      <w:r w:rsidRPr="003816DA">
        <w:rPr>
          <w:rFonts w:ascii="Noto Sans" w:hAnsi="Noto Sans" w:cs="Noto Sans"/>
        </w:rPr>
        <w:t>Из дробилки измельченный уголь подается на скребковый транспортер ТСУ (транспортёр скребковый углеподачи), предназначенного для транспортирования по наклонно-горизонтальным трассам угля, массой до 1 т/м3, размером кусков до 100 мм к расходным бункерам котлов. Ширина конвейера - 1,3 м, длина - 50 м. Оснащен защитным кожухом. Топливоподача работает 3 смены в сутки (по 8 часов каждая), 214 дней в году.</w:t>
      </w:r>
    </w:p>
    <w:p w14:paraId="52CB7F67" w14:textId="77777777" w:rsidR="00AF6C27" w:rsidRPr="003816DA" w:rsidRDefault="00AF6C27" w:rsidP="00AF6C27">
      <w:pPr>
        <w:spacing w:after="0" w:line="240" w:lineRule="auto"/>
        <w:ind w:firstLine="709"/>
        <w:rPr>
          <w:rFonts w:ascii="Noto Sans" w:hAnsi="Noto Sans" w:cs="Noto Sans"/>
          <w:i/>
          <w:iCs/>
        </w:rPr>
      </w:pPr>
      <w:r w:rsidRPr="003816DA">
        <w:rPr>
          <w:rFonts w:ascii="Noto Sans" w:hAnsi="Noto Sans" w:cs="Noto Sans"/>
          <w:i/>
          <w:iCs/>
        </w:rPr>
        <w:t>Скребковый транспортер золоудаления</w:t>
      </w:r>
    </w:p>
    <w:p w14:paraId="63E380DC" w14:textId="77777777" w:rsidR="00AF6C27" w:rsidRPr="003816DA" w:rsidRDefault="00AF6C27" w:rsidP="00AF6C27">
      <w:pPr>
        <w:spacing w:after="0" w:line="240" w:lineRule="auto"/>
        <w:ind w:firstLine="709"/>
        <w:rPr>
          <w:rFonts w:ascii="Noto Sans" w:hAnsi="Noto Sans" w:cs="Noto Sans"/>
        </w:rPr>
      </w:pPr>
      <w:r w:rsidRPr="003816DA">
        <w:rPr>
          <w:rFonts w:ascii="Noto Sans" w:hAnsi="Noto Sans" w:cs="Noto Sans"/>
        </w:rPr>
        <w:lastRenderedPageBreak/>
        <w:t>Зола, собирающаяся в бункерах золоуловителей, при помощи клапана-мигалки по-дается на скребковый транспортер золоудаления ТСШ, проходящий под золоуловителями.</w:t>
      </w:r>
    </w:p>
    <w:p w14:paraId="29D36E16" w14:textId="77777777" w:rsidR="00AF6C27" w:rsidRPr="003816DA" w:rsidRDefault="00AF6C27" w:rsidP="00AF6C27">
      <w:pPr>
        <w:spacing w:after="0" w:line="240" w:lineRule="auto"/>
        <w:ind w:firstLine="709"/>
        <w:rPr>
          <w:rFonts w:ascii="Noto Sans" w:hAnsi="Noto Sans" w:cs="Noto Sans"/>
        </w:rPr>
      </w:pPr>
      <w:r w:rsidRPr="003816DA">
        <w:rPr>
          <w:rFonts w:ascii="Noto Sans" w:hAnsi="Noto Sans" w:cs="Noto Sans"/>
        </w:rPr>
        <w:t>Транспортер, работающий в периодическом режиме, включается 3 раза в смену и подает золу в накопительный бункер для золы V=2,96м3. (за 214 суток - 642 смены, с учетом 3 раза в смену - 1926 ч/за период отопления). Ширина конвейера - 0,34 м, длина - 23,914 м. Оснащен защитным кожухом.</w:t>
      </w:r>
    </w:p>
    <w:p w14:paraId="2F3306A1" w14:textId="77777777" w:rsidR="00AF6C27" w:rsidRPr="003816DA" w:rsidRDefault="00AF6C27" w:rsidP="00AF6C27">
      <w:pPr>
        <w:spacing w:after="0" w:line="240" w:lineRule="auto"/>
        <w:ind w:firstLine="709"/>
        <w:rPr>
          <w:rFonts w:ascii="Noto Sans" w:hAnsi="Noto Sans" w:cs="Noto Sans"/>
          <w:i/>
          <w:iCs/>
        </w:rPr>
      </w:pPr>
      <w:r w:rsidRPr="003816DA">
        <w:rPr>
          <w:rFonts w:ascii="Noto Sans" w:hAnsi="Noto Sans" w:cs="Noto Sans"/>
          <w:i/>
          <w:iCs/>
        </w:rPr>
        <w:t>Пересыпка золошлака</w:t>
      </w:r>
    </w:p>
    <w:p w14:paraId="539210A6" w14:textId="77777777" w:rsidR="00AF6C27" w:rsidRPr="003816DA" w:rsidRDefault="00AF6C27" w:rsidP="00AF6C27">
      <w:pPr>
        <w:spacing w:after="0" w:line="240" w:lineRule="auto"/>
        <w:ind w:firstLine="709"/>
        <w:rPr>
          <w:rFonts w:ascii="Noto Sans" w:hAnsi="Noto Sans" w:cs="Noto Sans"/>
        </w:rPr>
      </w:pPr>
      <w:r w:rsidRPr="003816DA">
        <w:rPr>
          <w:rFonts w:ascii="Noto Sans" w:hAnsi="Noto Sans" w:cs="Noto Sans"/>
        </w:rPr>
        <w:t>В целях снижения негативного воздействия на окружающую среду, в проекте не предусматривается устройство золоотвала в качестве пункта для складирования и утилизации золошлаковых накоплений. Они вывозятся автотра</w:t>
      </w:r>
      <w:r>
        <w:rPr>
          <w:rFonts w:ascii="Noto Sans" w:hAnsi="Noto Sans" w:cs="Noto Sans"/>
        </w:rPr>
        <w:t>нспортом в соответствии с заклю</w:t>
      </w:r>
      <w:r w:rsidRPr="003816DA">
        <w:rPr>
          <w:rFonts w:ascii="Noto Sans" w:hAnsi="Noto Sans" w:cs="Noto Sans"/>
        </w:rPr>
        <w:t>ченным договором.</w:t>
      </w:r>
    </w:p>
    <w:p w14:paraId="2595990E" w14:textId="77777777" w:rsidR="00AF6C27" w:rsidRPr="003816DA" w:rsidRDefault="00AF6C27" w:rsidP="00AF6C27">
      <w:pPr>
        <w:spacing w:after="0" w:line="240" w:lineRule="auto"/>
        <w:ind w:firstLine="709"/>
        <w:rPr>
          <w:rFonts w:ascii="Noto Sans" w:hAnsi="Noto Sans" w:cs="Noto Sans"/>
        </w:rPr>
      </w:pPr>
      <w:r w:rsidRPr="003816DA">
        <w:rPr>
          <w:rFonts w:ascii="Noto Sans" w:hAnsi="Noto Sans" w:cs="Noto Sans"/>
        </w:rPr>
        <w:t>Система шлакоудаления предназначена для удаления шлаковых отходов из-под котлов, транспортирования их в бункер для сбора шлака и вывоз автомобилем.</w:t>
      </w:r>
    </w:p>
    <w:p w14:paraId="771D8560" w14:textId="77777777" w:rsidR="00AF6C27" w:rsidRPr="003816DA" w:rsidRDefault="00AF6C27" w:rsidP="00AF6C27">
      <w:pPr>
        <w:spacing w:after="0" w:line="240" w:lineRule="auto"/>
        <w:ind w:firstLine="709"/>
        <w:rPr>
          <w:rFonts w:ascii="Noto Sans" w:hAnsi="Noto Sans" w:cs="Noto Sans"/>
        </w:rPr>
      </w:pPr>
      <w:r w:rsidRPr="003816DA">
        <w:rPr>
          <w:rFonts w:ascii="Noto Sans" w:hAnsi="Noto Sans" w:cs="Noto Sans"/>
        </w:rPr>
        <w:t>Шлак из топок котлов по течкам поступает в канал, который примерно на 4/5 его высоты должен быть заполнен водой. Для предотвращения подсоса воздуха выгрузные течки котлов должны быть погружены в воду на 100 мм.</w:t>
      </w:r>
    </w:p>
    <w:p w14:paraId="4292A52B" w14:textId="77777777" w:rsidR="00AF6C27" w:rsidRPr="003816DA" w:rsidRDefault="00AF6C27" w:rsidP="00AF6C27">
      <w:pPr>
        <w:spacing w:after="0" w:line="240" w:lineRule="auto"/>
        <w:ind w:firstLine="709"/>
        <w:rPr>
          <w:rFonts w:ascii="Noto Sans" w:hAnsi="Noto Sans" w:cs="Noto Sans"/>
          <w:i/>
          <w:iCs/>
        </w:rPr>
      </w:pPr>
      <w:r w:rsidRPr="003816DA">
        <w:rPr>
          <w:rFonts w:ascii="Noto Sans" w:hAnsi="Noto Sans" w:cs="Noto Sans"/>
          <w:i/>
          <w:iCs/>
        </w:rPr>
        <w:t>Автостоянка</w:t>
      </w:r>
    </w:p>
    <w:p w14:paraId="0ED72EAD" w14:textId="77777777" w:rsidR="00AF6C27" w:rsidRPr="003816DA" w:rsidRDefault="00AF6C27" w:rsidP="00AF6C27">
      <w:pPr>
        <w:spacing w:after="0" w:line="240" w:lineRule="auto"/>
        <w:ind w:firstLine="709"/>
        <w:rPr>
          <w:rFonts w:ascii="Noto Sans" w:hAnsi="Noto Sans" w:cs="Noto Sans"/>
        </w:rPr>
      </w:pPr>
      <w:r w:rsidRPr="003816DA">
        <w:rPr>
          <w:rFonts w:ascii="Noto Sans" w:hAnsi="Noto Sans" w:cs="Noto Sans"/>
        </w:rPr>
        <w:t>На территории котельной проектом предусматривается стоянка для 20 автомобилей. Территория стоянки - открытая - площадка, общей площадью - 180,5 м2.</w:t>
      </w:r>
    </w:p>
    <w:p w14:paraId="70266455" w14:textId="77777777" w:rsidR="00AF6C27" w:rsidRPr="003816DA" w:rsidRDefault="00AF6C27" w:rsidP="00AF6C27">
      <w:pPr>
        <w:spacing w:after="0" w:line="240" w:lineRule="auto"/>
        <w:ind w:firstLine="709"/>
        <w:rPr>
          <w:rFonts w:ascii="Noto Sans" w:hAnsi="Noto Sans" w:cs="Noto Sans"/>
          <w:i/>
          <w:iCs/>
        </w:rPr>
      </w:pPr>
      <w:r w:rsidRPr="003816DA">
        <w:rPr>
          <w:rFonts w:ascii="Noto Sans" w:hAnsi="Noto Sans" w:cs="Noto Sans"/>
          <w:i/>
          <w:iCs/>
        </w:rPr>
        <w:t>ДЭС</w:t>
      </w:r>
    </w:p>
    <w:p w14:paraId="0BE407A5" w14:textId="77777777" w:rsidR="00AF6C27" w:rsidRPr="003816DA" w:rsidRDefault="00AF6C27" w:rsidP="00AF6C27">
      <w:pPr>
        <w:spacing w:after="0" w:line="240" w:lineRule="auto"/>
        <w:ind w:firstLine="709"/>
        <w:rPr>
          <w:rFonts w:ascii="Noto Sans" w:hAnsi="Noto Sans" w:cs="Noto Sans"/>
        </w:rPr>
      </w:pPr>
      <w:r w:rsidRPr="003816DA">
        <w:rPr>
          <w:rFonts w:ascii="Noto Sans" w:hAnsi="Noto Sans" w:cs="Noto Sans"/>
        </w:rPr>
        <w:t>На участке котельной предусматривается установка аварийной дизельной электростанции FG Wilson P88-3. Расход топлива - 20,1 л/час при резервном режиме работы. Проектом принято 3 суток работы в год при аварийных ситуациях</w:t>
      </w:r>
      <w:r>
        <w:rPr>
          <w:rFonts w:ascii="Noto Sans" w:hAnsi="Noto Sans" w:cs="Noto Sans"/>
        </w:rPr>
        <w:t>.</w:t>
      </w:r>
    </w:p>
    <w:p w14:paraId="4605F4AC" w14:textId="77777777" w:rsidR="00AF6C27" w:rsidRPr="003816DA" w:rsidRDefault="00AF6C27" w:rsidP="00AF6C27">
      <w:pPr>
        <w:spacing w:after="0" w:line="240" w:lineRule="auto"/>
        <w:ind w:firstLine="709"/>
        <w:rPr>
          <w:rFonts w:ascii="Noto Sans" w:hAnsi="Noto Sans" w:cs="Noto Sans"/>
          <w:i/>
          <w:iCs/>
        </w:rPr>
      </w:pPr>
      <w:r w:rsidRPr="003816DA">
        <w:rPr>
          <w:rFonts w:ascii="Noto Sans" w:hAnsi="Noto Sans" w:cs="Noto Sans"/>
          <w:i/>
          <w:iCs/>
        </w:rPr>
        <w:t>Сварочные работы (электродуговая и газовая сварка)</w:t>
      </w:r>
    </w:p>
    <w:p w14:paraId="6D883902" w14:textId="77777777" w:rsidR="00AF6C27" w:rsidRPr="003816DA" w:rsidRDefault="00AF6C27" w:rsidP="00AF6C27">
      <w:pPr>
        <w:spacing w:after="0" w:line="240" w:lineRule="auto"/>
        <w:ind w:firstLine="709"/>
        <w:rPr>
          <w:rFonts w:ascii="Noto Sans" w:hAnsi="Noto Sans" w:cs="Noto Sans"/>
        </w:rPr>
      </w:pPr>
      <w:r w:rsidRPr="003816DA">
        <w:rPr>
          <w:rFonts w:ascii="Noto Sans" w:hAnsi="Noto Sans" w:cs="Noto Sans"/>
        </w:rPr>
        <w:t>На участке котельной предусматриваются сварочные работы.</w:t>
      </w:r>
    </w:p>
    <w:p w14:paraId="1DFFE95B" w14:textId="77777777" w:rsidR="00AF6C27" w:rsidRPr="003816DA" w:rsidRDefault="00AF6C27" w:rsidP="00AF6C27">
      <w:pPr>
        <w:spacing w:after="0" w:line="240" w:lineRule="auto"/>
        <w:ind w:firstLine="709"/>
        <w:rPr>
          <w:rFonts w:ascii="Noto Sans" w:hAnsi="Noto Sans" w:cs="Noto Sans"/>
          <w:i/>
          <w:iCs/>
        </w:rPr>
      </w:pPr>
      <w:r w:rsidRPr="003816DA">
        <w:rPr>
          <w:rFonts w:ascii="Noto Sans" w:hAnsi="Noto Sans" w:cs="Noto Sans"/>
          <w:i/>
          <w:iCs/>
        </w:rPr>
        <w:t>Сверлильный станок</w:t>
      </w:r>
    </w:p>
    <w:p w14:paraId="7DA803A0" w14:textId="77777777" w:rsidR="00AF6C27" w:rsidRPr="003816DA" w:rsidRDefault="00AF6C27" w:rsidP="00AF6C27">
      <w:pPr>
        <w:spacing w:after="0" w:line="240" w:lineRule="auto"/>
        <w:ind w:firstLine="709"/>
        <w:rPr>
          <w:rFonts w:ascii="Noto Sans" w:hAnsi="Noto Sans" w:cs="Noto Sans"/>
        </w:rPr>
      </w:pPr>
      <w:r w:rsidRPr="003816DA">
        <w:rPr>
          <w:rFonts w:ascii="Noto Sans" w:hAnsi="Noto Sans" w:cs="Noto Sans"/>
        </w:rPr>
        <w:t>В помещении гаража мастерской котельной установлен 1 станок сверлильный Zitrek OP-116.</w:t>
      </w:r>
    </w:p>
    <w:p w14:paraId="319FFA7A" w14:textId="77777777" w:rsidR="00AF6C27" w:rsidRPr="003816DA" w:rsidRDefault="00AF6C27" w:rsidP="00AF6C27">
      <w:pPr>
        <w:spacing w:after="0" w:line="240" w:lineRule="auto"/>
        <w:ind w:firstLine="709"/>
        <w:rPr>
          <w:rFonts w:ascii="Noto Sans" w:hAnsi="Noto Sans" w:cs="Noto Sans"/>
          <w:i/>
          <w:iCs/>
        </w:rPr>
      </w:pPr>
      <w:r w:rsidRPr="003816DA">
        <w:rPr>
          <w:rFonts w:ascii="Noto Sans" w:hAnsi="Noto Sans" w:cs="Noto Sans"/>
          <w:i/>
          <w:iCs/>
        </w:rPr>
        <w:t>Покрасочные работы</w:t>
      </w:r>
    </w:p>
    <w:p w14:paraId="6158DCC8" w14:textId="77777777" w:rsidR="00AF6C27" w:rsidRPr="003816DA" w:rsidRDefault="00AF6C27" w:rsidP="00AF6C27">
      <w:pPr>
        <w:spacing w:after="0" w:line="240" w:lineRule="auto"/>
        <w:ind w:firstLine="709"/>
        <w:rPr>
          <w:rFonts w:ascii="Noto Sans" w:hAnsi="Noto Sans" w:cs="Noto Sans"/>
        </w:rPr>
      </w:pPr>
      <w:r w:rsidRPr="003816DA">
        <w:rPr>
          <w:rFonts w:ascii="Noto Sans" w:hAnsi="Noto Sans" w:cs="Noto Sans"/>
        </w:rPr>
        <w:t>В котельной п. Шахан проводятся лакокрасочные работы. Способ окраски: кистью и валиком.</w:t>
      </w:r>
    </w:p>
    <w:p w14:paraId="291AC2EB" w14:textId="77777777" w:rsidR="00AF6C27" w:rsidRPr="003816DA" w:rsidRDefault="00AF6C27" w:rsidP="00AF6C27">
      <w:pPr>
        <w:spacing w:after="0" w:line="240" w:lineRule="auto"/>
        <w:ind w:firstLine="709"/>
        <w:rPr>
          <w:rFonts w:ascii="Noto Sans" w:hAnsi="Noto Sans" w:cs="Noto Sans"/>
          <w:i/>
          <w:iCs/>
        </w:rPr>
      </w:pPr>
      <w:r w:rsidRPr="003816DA">
        <w:rPr>
          <w:rFonts w:ascii="Noto Sans" w:hAnsi="Noto Sans" w:cs="Noto Sans"/>
          <w:i/>
          <w:iCs/>
        </w:rPr>
        <w:t>Хим. лаборатория</w:t>
      </w:r>
    </w:p>
    <w:p w14:paraId="02B4782F" w14:textId="77777777" w:rsidR="00AF6C27" w:rsidRPr="003816DA" w:rsidRDefault="00AF6C27" w:rsidP="00AF6C27">
      <w:pPr>
        <w:spacing w:after="0" w:line="240" w:lineRule="auto"/>
        <w:ind w:firstLine="709"/>
        <w:rPr>
          <w:rFonts w:ascii="Noto Sans" w:hAnsi="Noto Sans" w:cs="Noto Sans"/>
        </w:rPr>
      </w:pPr>
      <w:r w:rsidRPr="003816DA">
        <w:rPr>
          <w:rFonts w:ascii="Noto Sans" w:hAnsi="Noto Sans" w:cs="Noto Sans"/>
        </w:rPr>
        <w:t>В хим. лаборатории проводятся анализы воды при водоподготовке.</w:t>
      </w:r>
    </w:p>
    <w:p w14:paraId="5656C528" w14:textId="77777777" w:rsidR="007E3EF1" w:rsidRPr="007E3EF1" w:rsidRDefault="007E3EF1" w:rsidP="007E3EF1">
      <w:pPr>
        <w:spacing w:after="0" w:line="240" w:lineRule="auto"/>
        <w:ind w:firstLine="709"/>
        <w:rPr>
          <w:rFonts w:ascii="Noto Sans" w:hAnsi="Noto Sans" w:cs="Noto Sans"/>
          <w:b/>
        </w:rPr>
      </w:pPr>
      <w:r w:rsidRPr="007E3EF1">
        <w:rPr>
          <w:rFonts w:ascii="Noto Sans" w:hAnsi="Noto Sans" w:cs="Noto Sans"/>
          <w:b/>
        </w:rPr>
        <w:t>примерная площадь земельного участка, необходимого для осуществления намечаемой деятельности:</w:t>
      </w:r>
    </w:p>
    <w:p w14:paraId="59D67475" w14:textId="25DA3CE9" w:rsidR="007E3EF1" w:rsidRPr="007E3EF1" w:rsidRDefault="007E3EF1" w:rsidP="007E3EF1">
      <w:pPr>
        <w:spacing w:after="0" w:line="240" w:lineRule="auto"/>
        <w:ind w:firstLine="709"/>
        <w:rPr>
          <w:rFonts w:ascii="Noto Sans" w:hAnsi="Noto Sans" w:cs="Noto Sans"/>
          <w:b/>
        </w:rPr>
      </w:pPr>
      <w:r w:rsidRPr="007E3EF1">
        <w:rPr>
          <w:rFonts w:ascii="Noto Sans" w:hAnsi="Noto Sans" w:cs="Noto Sans"/>
        </w:rPr>
        <w:t xml:space="preserve">Площадь участка по земельному акту – </w:t>
      </w:r>
      <w:r w:rsidR="00AF6C27">
        <w:rPr>
          <w:rFonts w:ascii="Noto Sans" w:hAnsi="Noto Sans" w:cs="Noto Sans"/>
        </w:rPr>
        <w:t>2</w:t>
      </w:r>
      <w:r w:rsidRPr="007E3EF1">
        <w:rPr>
          <w:rFonts w:ascii="Noto Sans" w:hAnsi="Noto Sans" w:cs="Noto Sans"/>
        </w:rPr>
        <w:t>,</w:t>
      </w:r>
      <w:r w:rsidR="00AF6C27">
        <w:rPr>
          <w:rFonts w:ascii="Noto Sans" w:hAnsi="Noto Sans" w:cs="Noto Sans"/>
        </w:rPr>
        <w:t>9114</w:t>
      </w:r>
      <w:r w:rsidRPr="007E3EF1">
        <w:rPr>
          <w:rFonts w:ascii="Noto Sans" w:hAnsi="Noto Sans" w:cs="Noto Sans"/>
        </w:rPr>
        <w:t xml:space="preserve"> га,</w:t>
      </w:r>
    </w:p>
    <w:p w14:paraId="133EA00C" w14:textId="77777777" w:rsidR="007E3EF1" w:rsidRPr="007E3EF1" w:rsidRDefault="007E3EF1" w:rsidP="007E3EF1">
      <w:pPr>
        <w:spacing w:after="0" w:line="240" w:lineRule="auto"/>
        <w:ind w:firstLine="709"/>
        <w:rPr>
          <w:rFonts w:ascii="Noto Sans" w:hAnsi="Noto Sans" w:cs="Noto Sans"/>
          <w:b/>
        </w:rPr>
      </w:pPr>
      <w:bookmarkStart w:id="91" w:name="z104"/>
      <w:bookmarkEnd w:id="90"/>
      <w:r w:rsidRPr="007E3EF1">
        <w:rPr>
          <w:rFonts w:ascii="Noto Sans" w:hAnsi="Noto Sans" w:cs="Noto Sans"/>
          <w:b/>
        </w:rPr>
        <w:t>краткое описание возможных рациональных вариантов осуществления намечаемой деятельности и обоснование выбранного варианта:</w:t>
      </w:r>
    </w:p>
    <w:p w14:paraId="648EA348" w14:textId="77777777" w:rsidR="007E3EF1" w:rsidRPr="007E3EF1" w:rsidRDefault="007E3EF1" w:rsidP="007E3EF1">
      <w:pPr>
        <w:pStyle w:val="44"/>
        <w:widowControl/>
        <w:shd w:val="clear" w:color="auto" w:fill="auto"/>
        <w:spacing w:before="0" w:line="240" w:lineRule="auto"/>
        <w:ind w:firstLine="709"/>
        <w:rPr>
          <w:rFonts w:ascii="Noto Sans" w:hAnsi="Noto Sans" w:cs="Noto Sans"/>
          <w:b/>
          <w:color w:val="auto"/>
          <w:sz w:val="20"/>
          <w:szCs w:val="20"/>
        </w:rPr>
      </w:pPr>
      <w:r w:rsidRPr="007E3EF1">
        <w:rPr>
          <w:rFonts w:ascii="Noto Sans" w:hAnsi="Noto Sans" w:cs="Noto Sans"/>
          <w:color w:val="auto"/>
          <w:sz w:val="20"/>
          <w:szCs w:val="20"/>
        </w:rPr>
        <w:t>Как варианты осуществления деятельности, при подготовке заявления о намечаемой деятельности были рассмотрены:</w:t>
      </w:r>
    </w:p>
    <w:p w14:paraId="4F1AE077" w14:textId="77777777" w:rsidR="007E3EF1" w:rsidRPr="007E3EF1" w:rsidRDefault="007E3EF1" w:rsidP="007E3EF1">
      <w:pPr>
        <w:pStyle w:val="44"/>
        <w:widowControl/>
        <w:shd w:val="clear" w:color="auto" w:fill="auto"/>
        <w:spacing w:before="0" w:line="240" w:lineRule="auto"/>
        <w:ind w:firstLine="709"/>
        <w:rPr>
          <w:rFonts w:ascii="Noto Sans" w:hAnsi="Noto Sans" w:cs="Noto Sans"/>
          <w:color w:val="auto"/>
          <w:sz w:val="20"/>
          <w:szCs w:val="20"/>
        </w:rPr>
      </w:pPr>
      <w:r w:rsidRPr="007E3EF1">
        <w:rPr>
          <w:rFonts w:ascii="Noto Sans" w:hAnsi="Noto Sans" w:cs="Noto Sans"/>
          <w:color w:val="auto"/>
          <w:sz w:val="20"/>
          <w:szCs w:val="20"/>
        </w:rPr>
        <w:t xml:space="preserve">Различные виды работ, выполняемых для достижения одной и той же цели. </w:t>
      </w:r>
    </w:p>
    <w:p w14:paraId="552210DE" w14:textId="77777777" w:rsidR="007E3EF1" w:rsidRPr="007E3EF1" w:rsidRDefault="007E3EF1" w:rsidP="007E3EF1">
      <w:pPr>
        <w:pStyle w:val="44"/>
        <w:widowControl/>
        <w:shd w:val="clear" w:color="auto" w:fill="auto"/>
        <w:spacing w:before="0" w:line="240" w:lineRule="auto"/>
        <w:ind w:firstLine="709"/>
        <w:rPr>
          <w:rFonts w:ascii="Noto Sans" w:hAnsi="Noto Sans" w:cs="Noto Sans"/>
          <w:color w:val="auto"/>
          <w:sz w:val="20"/>
          <w:szCs w:val="20"/>
        </w:rPr>
      </w:pPr>
      <w:r w:rsidRPr="007E3EF1">
        <w:rPr>
          <w:rFonts w:ascii="Noto Sans" w:hAnsi="Noto Sans" w:cs="Noto Sans"/>
          <w:color w:val="auto"/>
          <w:sz w:val="20"/>
          <w:szCs w:val="20"/>
        </w:rPr>
        <w:t xml:space="preserve">Различная последовательность работ. </w:t>
      </w:r>
    </w:p>
    <w:p w14:paraId="16EDF41C" w14:textId="77777777" w:rsidR="007E3EF1" w:rsidRPr="007E3EF1" w:rsidRDefault="007E3EF1" w:rsidP="007E3EF1">
      <w:pPr>
        <w:pStyle w:val="44"/>
        <w:widowControl/>
        <w:shd w:val="clear" w:color="auto" w:fill="auto"/>
        <w:spacing w:before="0" w:line="240" w:lineRule="auto"/>
        <w:ind w:firstLine="709"/>
        <w:rPr>
          <w:rFonts w:ascii="Noto Sans" w:hAnsi="Noto Sans" w:cs="Noto Sans"/>
          <w:color w:val="auto"/>
          <w:sz w:val="20"/>
          <w:szCs w:val="20"/>
        </w:rPr>
      </w:pPr>
      <w:r w:rsidRPr="007E3EF1">
        <w:rPr>
          <w:rFonts w:ascii="Noto Sans" w:hAnsi="Noto Sans" w:cs="Noto Sans"/>
          <w:color w:val="auto"/>
          <w:sz w:val="20"/>
          <w:szCs w:val="20"/>
        </w:rPr>
        <w:t xml:space="preserve">Различные технологии, машины, оборудование, материалы, применяемые для достижения одной и той же цели. </w:t>
      </w:r>
    </w:p>
    <w:p w14:paraId="41BA9962" w14:textId="77777777" w:rsidR="007E3EF1" w:rsidRPr="007E3EF1" w:rsidRDefault="007E3EF1" w:rsidP="007E3EF1">
      <w:pPr>
        <w:pStyle w:val="44"/>
        <w:widowControl/>
        <w:shd w:val="clear" w:color="auto" w:fill="auto"/>
        <w:spacing w:before="0" w:line="240" w:lineRule="auto"/>
        <w:ind w:firstLine="709"/>
        <w:rPr>
          <w:rFonts w:ascii="Noto Sans" w:hAnsi="Noto Sans" w:cs="Noto Sans"/>
          <w:color w:val="auto"/>
          <w:sz w:val="20"/>
          <w:szCs w:val="20"/>
        </w:rPr>
      </w:pPr>
      <w:r w:rsidRPr="007E3EF1">
        <w:rPr>
          <w:rFonts w:ascii="Noto Sans" w:hAnsi="Noto Sans" w:cs="Noto Sans"/>
          <w:color w:val="auto"/>
          <w:sz w:val="20"/>
          <w:szCs w:val="20"/>
        </w:rPr>
        <w:t xml:space="preserve">Различные условия эксплуатации объекта (включая графики выполнения работ, влекущих негативные антропогенные воздействия на окружающую среду); </w:t>
      </w:r>
    </w:p>
    <w:p w14:paraId="2E9B1BD2" w14:textId="77777777" w:rsidR="007E3EF1" w:rsidRPr="007E3EF1" w:rsidRDefault="007E3EF1" w:rsidP="007E3EF1">
      <w:pPr>
        <w:pStyle w:val="44"/>
        <w:widowControl/>
        <w:shd w:val="clear" w:color="auto" w:fill="auto"/>
        <w:spacing w:before="0" w:line="240" w:lineRule="auto"/>
        <w:ind w:firstLine="709"/>
        <w:rPr>
          <w:rFonts w:ascii="Noto Sans" w:hAnsi="Noto Sans" w:cs="Noto Sans"/>
          <w:color w:val="auto"/>
          <w:sz w:val="20"/>
          <w:szCs w:val="20"/>
        </w:rPr>
      </w:pPr>
      <w:r w:rsidRPr="007E3EF1">
        <w:rPr>
          <w:rFonts w:ascii="Noto Sans" w:hAnsi="Noto Sans" w:cs="Noto Sans"/>
          <w:color w:val="auto"/>
          <w:sz w:val="20"/>
          <w:szCs w:val="20"/>
        </w:rPr>
        <w:t xml:space="preserve">Различные условия доступа к объекту (включая виды транспорта, которые будут использоваться для доступа к объекту). </w:t>
      </w:r>
    </w:p>
    <w:p w14:paraId="0F870B41" w14:textId="77777777" w:rsidR="007E3EF1" w:rsidRPr="007E3EF1" w:rsidRDefault="007E3EF1" w:rsidP="007E3EF1">
      <w:pPr>
        <w:pStyle w:val="44"/>
        <w:widowControl/>
        <w:shd w:val="clear" w:color="auto" w:fill="auto"/>
        <w:spacing w:before="0" w:line="240" w:lineRule="auto"/>
        <w:ind w:firstLine="709"/>
        <w:rPr>
          <w:rFonts w:ascii="Noto Sans" w:hAnsi="Noto Sans" w:cs="Noto Sans"/>
          <w:b/>
          <w:color w:val="auto"/>
          <w:sz w:val="20"/>
          <w:szCs w:val="20"/>
        </w:rPr>
      </w:pPr>
      <w:r w:rsidRPr="007E3EF1">
        <w:rPr>
          <w:rFonts w:ascii="Noto Sans" w:hAnsi="Noto Sans" w:cs="Noto Sans"/>
          <w:color w:val="auto"/>
          <w:sz w:val="20"/>
          <w:szCs w:val="20"/>
        </w:rPr>
        <w:t xml:space="preserve">Различные варианты, относящиеся к иным характеристикам намечаемой деятельности, влияющие на характер и масштабы антропогенного воздействия на окружающую среду. </w:t>
      </w:r>
    </w:p>
    <w:p w14:paraId="4AC7666C" w14:textId="77777777" w:rsidR="007E3EF1" w:rsidRPr="007E3EF1" w:rsidRDefault="007E3EF1" w:rsidP="007E3EF1">
      <w:pPr>
        <w:spacing w:after="0" w:line="240" w:lineRule="auto"/>
        <w:ind w:firstLine="709"/>
        <w:rPr>
          <w:rFonts w:ascii="Noto Sans" w:hAnsi="Noto Sans" w:cs="Noto Sans"/>
          <w:b/>
        </w:rPr>
      </w:pPr>
      <w:bookmarkStart w:id="92" w:name="z105"/>
      <w:bookmarkEnd w:id="91"/>
      <w:r w:rsidRPr="007E3EF1">
        <w:rPr>
          <w:rFonts w:ascii="Noto Sans" w:hAnsi="Noto Sans" w:cs="Noto Sans"/>
          <w:b/>
        </w:rPr>
        <w:lastRenderedPageBreak/>
        <w:t>5) краткое описание существенных воздействий намечаемой деятельности на окружающую среду, включая воздействия на следующие природные компоненты и иные объекты:</w:t>
      </w:r>
    </w:p>
    <w:p w14:paraId="5EB124B5" w14:textId="77777777" w:rsidR="007E3EF1" w:rsidRPr="007E3EF1" w:rsidRDefault="007E3EF1" w:rsidP="007E3EF1">
      <w:pPr>
        <w:spacing w:after="0" w:line="240" w:lineRule="auto"/>
        <w:ind w:firstLine="709"/>
        <w:rPr>
          <w:rFonts w:ascii="Noto Sans" w:hAnsi="Noto Sans" w:cs="Noto Sans"/>
        </w:rPr>
      </w:pPr>
      <w:bookmarkStart w:id="93" w:name="z106"/>
      <w:bookmarkEnd w:id="92"/>
      <w:r w:rsidRPr="007E3EF1">
        <w:rPr>
          <w:rFonts w:ascii="Noto Sans" w:hAnsi="Noto Sans" w:cs="Noto Sans"/>
          <w:b/>
        </w:rPr>
        <w:t xml:space="preserve">жизнь и (или) здоровье людей, условия их проживания и деятельности: </w:t>
      </w:r>
      <w:r w:rsidRPr="007E3EF1">
        <w:rPr>
          <w:rFonts w:ascii="Noto Sans" w:hAnsi="Noto Sans" w:cs="Noto Sans"/>
        </w:rPr>
        <w:t>не прогнозируется.</w:t>
      </w:r>
    </w:p>
    <w:p w14:paraId="4CDA2E09" w14:textId="77777777" w:rsidR="007E3EF1" w:rsidRPr="007E3EF1" w:rsidRDefault="007E3EF1" w:rsidP="007E3EF1">
      <w:pPr>
        <w:pStyle w:val="affffff4"/>
        <w:spacing w:after="0" w:line="240" w:lineRule="auto"/>
        <w:ind w:left="0" w:firstLine="709"/>
        <w:rPr>
          <w:rFonts w:ascii="Noto Sans" w:hAnsi="Noto Sans" w:cs="Noto Sans"/>
          <w:bCs/>
          <w:iCs/>
        </w:rPr>
      </w:pPr>
      <w:bookmarkStart w:id="94" w:name="z107"/>
      <w:bookmarkEnd w:id="93"/>
      <w:r w:rsidRPr="007E3EF1">
        <w:rPr>
          <w:rFonts w:ascii="Noto Sans" w:hAnsi="Noto Sans" w:cs="Noto Sans"/>
          <w:b/>
        </w:rPr>
        <w:t xml:space="preserve">биоразнообразие (в том числе растительный и животный мир, генетические ресурсы, природные ареалы растений и диких животных, пути миграции диких животных, экосистемы): </w:t>
      </w:r>
      <w:r w:rsidRPr="007E3EF1">
        <w:rPr>
          <w:rFonts w:ascii="Noto Sans" w:hAnsi="Noto Sans" w:cs="Noto Sans"/>
          <w:bCs/>
          <w:iCs/>
        </w:rPr>
        <w:t>Ценные виды растений в пределах рассматриваемого участка отсутствуют.</w:t>
      </w:r>
    </w:p>
    <w:p w14:paraId="6924F9E4" w14:textId="77777777" w:rsidR="007E3EF1" w:rsidRPr="007E3EF1" w:rsidRDefault="007E3EF1" w:rsidP="007E3EF1">
      <w:pPr>
        <w:pStyle w:val="affffff4"/>
        <w:spacing w:after="0" w:line="240" w:lineRule="auto"/>
        <w:ind w:left="0" w:firstLine="709"/>
        <w:rPr>
          <w:rFonts w:ascii="Noto Sans" w:hAnsi="Noto Sans" w:cs="Noto Sans"/>
          <w:bCs/>
          <w:iCs/>
        </w:rPr>
      </w:pPr>
      <w:r w:rsidRPr="007E3EF1">
        <w:rPr>
          <w:rFonts w:ascii="Noto Sans" w:hAnsi="Noto Sans" w:cs="Noto Sans"/>
          <w:bCs/>
          <w:iCs/>
        </w:rPr>
        <w:t>Редкие или вымирающие виды флоры, занесённые в Красную Книгу Казахстана, не встречаются. Естественные пищевые и лекарственные растения отсутствуют.</w:t>
      </w:r>
    </w:p>
    <w:p w14:paraId="4A938BE0" w14:textId="77777777" w:rsidR="007E3EF1" w:rsidRPr="007E3EF1" w:rsidRDefault="007E3EF1" w:rsidP="007E3EF1">
      <w:pPr>
        <w:pStyle w:val="affffff4"/>
        <w:spacing w:after="0" w:line="240" w:lineRule="auto"/>
        <w:ind w:left="0" w:firstLine="709"/>
        <w:rPr>
          <w:rFonts w:ascii="Noto Sans" w:hAnsi="Noto Sans" w:cs="Noto Sans"/>
          <w:bCs/>
          <w:iCs/>
        </w:rPr>
      </w:pPr>
      <w:r w:rsidRPr="007E3EF1">
        <w:rPr>
          <w:rFonts w:ascii="Noto Sans" w:hAnsi="Noto Sans" w:cs="Noto Sans"/>
          <w:bCs/>
          <w:iCs/>
        </w:rPr>
        <w:t>В непосредственной близости от участка охраняемые участки, исторические и археологические памятники и ценные природные комплексы (заповедники, заказники, памятники природы) отсутствуют. Нет водопадов, озёр, ценных пород деревьев, зон отдыха, водозаборов.</w:t>
      </w:r>
    </w:p>
    <w:p w14:paraId="1969E75F" w14:textId="77777777" w:rsidR="007E3EF1" w:rsidRPr="007E3EF1" w:rsidRDefault="007E3EF1" w:rsidP="007E3EF1">
      <w:pPr>
        <w:spacing w:after="0" w:line="240" w:lineRule="auto"/>
        <w:ind w:firstLine="709"/>
        <w:rPr>
          <w:rFonts w:ascii="Noto Sans" w:hAnsi="Noto Sans" w:cs="Noto Sans"/>
          <w:b/>
          <w:i/>
        </w:rPr>
      </w:pPr>
      <w:r w:rsidRPr="007E3EF1">
        <w:rPr>
          <w:rFonts w:ascii="Noto Sans" w:hAnsi="Noto Sans" w:cs="Noto Sans"/>
          <w:bCs/>
          <w:iCs/>
        </w:rPr>
        <w:t>Животные, занесенные в Красную Книгу, в районе проведения работ не встречаются, ареалы их обитания отсутствуют. Данная территория не относится к путям миграции Бетпакдалинской популяции сайги</w:t>
      </w:r>
      <w:r w:rsidRPr="007E3EF1">
        <w:rPr>
          <w:rFonts w:ascii="Noto Sans" w:hAnsi="Noto Sans" w:cs="Noto Sans"/>
        </w:rPr>
        <w:t>.</w:t>
      </w:r>
    </w:p>
    <w:p w14:paraId="0EDDD692" w14:textId="77777777" w:rsidR="007E3EF1" w:rsidRPr="007E3EF1" w:rsidRDefault="007E3EF1" w:rsidP="007E3EF1">
      <w:pPr>
        <w:pStyle w:val="affffff4"/>
        <w:spacing w:after="0" w:line="240" w:lineRule="auto"/>
        <w:ind w:left="0" w:firstLine="709"/>
        <w:rPr>
          <w:rFonts w:ascii="Noto Sans" w:hAnsi="Noto Sans" w:cs="Noto Sans"/>
          <w:bCs/>
          <w:iCs/>
        </w:rPr>
      </w:pPr>
      <w:bookmarkStart w:id="95" w:name="z108"/>
      <w:bookmarkEnd w:id="94"/>
      <w:r w:rsidRPr="007E3EF1">
        <w:rPr>
          <w:rFonts w:ascii="Noto Sans" w:hAnsi="Noto Sans" w:cs="Noto Sans"/>
          <w:b/>
        </w:rPr>
        <w:t xml:space="preserve">земли (в том числе изъятие земель), почвы (в том числе включая органический состав, эрозию, уплотнение, иные формы деградации): </w:t>
      </w:r>
      <w:bookmarkStart w:id="96" w:name="z109"/>
      <w:bookmarkEnd w:id="95"/>
      <w:r w:rsidRPr="007E3EF1">
        <w:rPr>
          <w:rFonts w:ascii="Noto Sans" w:hAnsi="Noto Sans" w:cs="Noto Sans"/>
          <w:bCs/>
          <w:iCs/>
        </w:rPr>
        <w:t>Специфика намечаемой деятельности не может оказывать воздействия на почвы. На месте осуществления работ плодородный слой почвы отсутствует. Снятие плодородного слоя почвы при осуществлении работ не предусмотрено. Засоление и заболачивание окружающих земель не прогнозируются.</w:t>
      </w:r>
    </w:p>
    <w:p w14:paraId="6F7D5536" w14:textId="77777777" w:rsidR="007E3EF1" w:rsidRPr="007E3EF1" w:rsidRDefault="007E3EF1" w:rsidP="007E3EF1">
      <w:pPr>
        <w:pStyle w:val="affffff4"/>
        <w:spacing w:after="0" w:line="240" w:lineRule="auto"/>
        <w:ind w:left="0" w:firstLine="709"/>
        <w:rPr>
          <w:rFonts w:ascii="Noto Sans" w:hAnsi="Noto Sans" w:cs="Noto Sans"/>
        </w:rPr>
      </w:pPr>
      <w:r w:rsidRPr="007E3EF1">
        <w:rPr>
          <w:rFonts w:ascii="Noto Sans" w:hAnsi="Noto Sans" w:cs="Noto Sans"/>
          <w:b/>
        </w:rPr>
        <w:t xml:space="preserve">воды (в том числе гидроморфологические изменения, количество и качество вод): </w:t>
      </w:r>
      <w:bookmarkStart w:id="97" w:name="z110"/>
      <w:bookmarkEnd w:id="96"/>
    </w:p>
    <w:p w14:paraId="363ADEF8" w14:textId="2A1DC825"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Проектом не предусматривается забор воды из рек и озера.</w:t>
      </w:r>
      <w:r w:rsidRPr="007E3EF1">
        <w:rPr>
          <w:rFonts w:ascii="Noto Sans" w:hAnsi="Noto Sans" w:cs="Noto Sans"/>
          <w:bCs/>
        </w:rPr>
        <w:t xml:space="preserve"> </w:t>
      </w:r>
      <w:r w:rsidRPr="007E3EF1">
        <w:rPr>
          <w:rFonts w:ascii="Noto Sans" w:hAnsi="Noto Sans" w:cs="Noto Sans"/>
          <w:bCs/>
          <w:iCs/>
        </w:rPr>
        <w:t>Источником хозяйственно-бытового и технологического водоснабжения на период эксплуатации установки будет являться</w:t>
      </w:r>
      <w:r w:rsidR="00AF6C27">
        <w:rPr>
          <w:rFonts w:ascii="Noto Sans" w:hAnsi="Noto Sans" w:cs="Noto Sans"/>
          <w:bCs/>
          <w:iCs/>
        </w:rPr>
        <w:t xml:space="preserve"> центральное водоснабжение и</w:t>
      </w:r>
      <w:r w:rsidRPr="007E3EF1">
        <w:rPr>
          <w:rFonts w:ascii="Noto Sans" w:hAnsi="Noto Sans" w:cs="Noto Sans"/>
          <w:bCs/>
          <w:iCs/>
        </w:rPr>
        <w:t xml:space="preserve"> привозная вода. Рассматриваемый участок расположен за пределами установленных водоохранных зон и полос водных объектов.</w:t>
      </w:r>
    </w:p>
    <w:p w14:paraId="0B88AEBB" w14:textId="77777777" w:rsidR="007E3EF1" w:rsidRPr="007E3EF1" w:rsidRDefault="007E3EF1" w:rsidP="007E3EF1">
      <w:pPr>
        <w:shd w:val="clear" w:color="auto" w:fill="FFFFFF"/>
        <w:spacing w:after="0" w:line="240" w:lineRule="auto"/>
        <w:ind w:firstLine="709"/>
        <w:rPr>
          <w:rFonts w:ascii="Noto Sans" w:hAnsi="Noto Sans" w:cs="Noto Sans"/>
        </w:rPr>
      </w:pPr>
      <w:r w:rsidRPr="007E3EF1">
        <w:rPr>
          <w:rFonts w:ascii="Noto Sans" w:hAnsi="Noto Sans" w:cs="Noto Sans"/>
          <w:b/>
        </w:rPr>
        <w:t xml:space="preserve">атмосферный воздух: </w:t>
      </w:r>
    </w:p>
    <w:p w14:paraId="15A3FF39" w14:textId="77777777" w:rsidR="007E3EF1" w:rsidRPr="007E3EF1" w:rsidRDefault="007E3EF1" w:rsidP="007E3EF1">
      <w:pPr>
        <w:shd w:val="clear" w:color="auto" w:fill="FFFFFF"/>
        <w:spacing w:after="0" w:line="240" w:lineRule="auto"/>
        <w:ind w:firstLine="709"/>
        <w:rPr>
          <w:rFonts w:ascii="Noto Sans" w:hAnsi="Noto Sans" w:cs="Noto Sans"/>
        </w:rPr>
      </w:pPr>
      <w:r w:rsidRPr="007E3EF1">
        <w:rPr>
          <w:rFonts w:ascii="Noto Sans" w:hAnsi="Noto Sans" w:cs="Noto Sans"/>
        </w:rPr>
        <w:t xml:space="preserve">Источниками эмиссий в атмосферу при эксплуатации объекта будут являться:  </w:t>
      </w:r>
    </w:p>
    <w:p w14:paraId="2A7B96B2" w14:textId="77777777" w:rsidR="00AF6C27" w:rsidRPr="00485B13" w:rsidRDefault="00AF6C27" w:rsidP="00AF6C27">
      <w:pPr>
        <w:spacing w:after="0" w:line="240" w:lineRule="auto"/>
        <w:ind w:firstLine="709"/>
        <w:rPr>
          <w:rFonts w:ascii="Noto Sans" w:hAnsi="Noto Sans" w:cs="Noto Sans"/>
        </w:rPr>
      </w:pPr>
      <w:bookmarkStart w:id="98" w:name="_Hlk205344819"/>
      <w:bookmarkStart w:id="99" w:name="_Hlk205345903"/>
      <w:bookmarkStart w:id="100" w:name="z111"/>
      <w:bookmarkEnd w:id="97"/>
      <w:r w:rsidRPr="00485B13">
        <w:rPr>
          <w:rFonts w:ascii="Noto Sans" w:hAnsi="Noto Sans" w:cs="Noto Sans"/>
        </w:rPr>
        <w:t>В здании котельной, которое оборудовано электрическими талями, установлено три водогрейных котлоагрегатов марки “БЗКО-12,5-115 КС” (КВФ-12,5-115 ФКС) и вспомогательным оборудование. Проектная мощность котельной – 34,88МВт (30 Гкал/час). Котлы работают на твердом топливе (</w:t>
      </w:r>
      <w:r>
        <w:rPr>
          <w:rFonts w:ascii="Noto Sans" w:hAnsi="Noto Sans" w:cs="Noto Sans"/>
        </w:rPr>
        <w:t>уголь марки «К» Куучекинского месторождения или уголь месторождения Борлы разреза «Молодежный» марки «Ж», в зависимости от поставок</w:t>
      </w:r>
      <w:r w:rsidRPr="00485B13">
        <w:rPr>
          <w:rFonts w:ascii="Noto Sans" w:hAnsi="Noto Sans" w:cs="Noto Sans"/>
        </w:rPr>
        <w:t>). Для растопки котлоагрегатов используется дизельное топливо</w:t>
      </w:r>
      <w:r>
        <w:rPr>
          <w:rFonts w:ascii="Noto Sans" w:hAnsi="Noto Sans" w:cs="Noto San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1"/>
        <w:gridCol w:w="771"/>
        <w:gridCol w:w="771"/>
        <w:gridCol w:w="836"/>
        <w:gridCol w:w="771"/>
        <w:gridCol w:w="770"/>
        <w:gridCol w:w="770"/>
        <w:gridCol w:w="770"/>
        <w:gridCol w:w="774"/>
        <w:gridCol w:w="770"/>
        <w:gridCol w:w="770"/>
      </w:tblGrid>
      <w:tr w:rsidR="00AF6C27" w:rsidRPr="00485B13" w14:paraId="4A1EFA15" w14:textId="77777777" w:rsidTr="00915127">
        <w:tc>
          <w:tcPr>
            <w:tcW w:w="839" w:type="pct"/>
          </w:tcPr>
          <w:p w14:paraId="6250F644" w14:textId="77777777" w:rsidR="00AF6C27" w:rsidRPr="00485B13" w:rsidRDefault="00AF6C27" w:rsidP="00915127">
            <w:pPr>
              <w:spacing w:after="0" w:line="240" w:lineRule="auto"/>
              <w:rPr>
                <w:rFonts w:ascii="Noto Sans" w:hAnsi="Noto Sans" w:cs="Noto Sans"/>
                <w:sz w:val="18"/>
                <w:szCs w:val="18"/>
              </w:rPr>
            </w:pPr>
            <w:bookmarkStart w:id="101" w:name="_Hlk205344855"/>
            <w:bookmarkEnd w:id="98"/>
            <w:r w:rsidRPr="00485B13">
              <w:rPr>
                <w:rFonts w:ascii="Noto Sans" w:hAnsi="Noto Sans" w:cs="Noto Sans"/>
                <w:sz w:val="18"/>
                <w:szCs w:val="18"/>
              </w:rPr>
              <w:t>Наименование показателей</w:t>
            </w:r>
          </w:p>
        </w:tc>
        <w:tc>
          <w:tcPr>
            <w:tcW w:w="412" w:type="pct"/>
          </w:tcPr>
          <w:p w14:paraId="5704731B"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2025</w:t>
            </w:r>
          </w:p>
        </w:tc>
        <w:tc>
          <w:tcPr>
            <w:tcW w:w="412" w:type="pct"/>
          </w:tcPr>
          <w:p w14:paraId="60C0BBEE"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2026</w:t>
            </w:r>
          </w:p>
        </w:tc>
        <w:tc>
          <w:tcPr>
            <w:tcW w:w="447" w:type="pct"/>
          </w:tcPr>
          <w:p w14:paraId="5CF69398"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2027</w:t>
            </w:r>
          </w:p>
        </w:tc>
        <w:tc>
          <w:tcPr>
            <w:tcW w:w="412" w:type="pct"/>
          </w:tcPr>
          <w:p w14:paraId="7A890AE7"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2028</w:t>
            </w:r>
          </w:p>
        </w:tc>
        <w:tc>
          <w:tcPr>
            <w:tcW w:w="412" w:type="pct"/>
          </w:tcPr>
          <w:p w14:paraId="76743434"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2029</w:t>
            </w:r>
          </w:p>
        </w:tc>
        <w:tc>
          <w:tcPr>
            <w:tcW w:w="412" w:type="pct"/>
          </w:tcPr>
          <w:p w14:paraId="6303AB7F"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2030</w:t>
            </w:r>
          </w:p>
        </w:tc>
        <w:tc>
          <w:tcPr>
            <w:tcW w:w="412" w:type="pct"/>
          </w:tcPr>
          <w:p w14:paraId="1ED703AD"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2031</w:t>
            </w:r>
          </w:p>
        </w:tc>
        <w:tc>
          <w:tcPr>
            <w:tcW w:w="414" w:type="pct"/>
          </w:tcPr>
          <w:p w14:paraId="39B4C3D6"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2032</w:t>
            </w:r>
          </w:p>
        </w:tc>
        <w:tc>
          <w:tcPr>
            <w:tcW w:w="412" w:type="pct"/>
          </w:tcPr>
          <w:p w14:paraId="66C9C73A"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2033</w:t>
            </w:r>
          </w:p>
        </w:tc>
        <w:tc>
          <w:tcPr>
            <w:tcW w:w="412" w:type="pct"/>
          </w:tcPr>
          <w:p w14:paraId="65ECD7C8"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2034</w:t>
            </w:r>
          </w:p>
        </w:tc>
      </w:tr>
      <w:tr w:rsidR="00AF6C27" w:rsidRPr="00485B13" w14:paraId="4A407DDF" w14:textId="77777777" w:rsidTr="00915127">
        <w:tc>
          <w:tcPr>
            <w:tcW w:w="839" w:type="pct"/>
          </w:tcPr>
          <w:p w14:paraId="216CDD16" w14:textId="77777777" w:rsidR="00AF6C27" w:rsidRPr="00485B13" w:rsidRDefault="00AF6C27" w:rsidP="00915127">
            <w:pPr>
              <w:spacing w:after="0" w:line="240" w:lineRule="auto"/>
              <w:rPr>
                <w:rFonts w:ascii="Noto Sans" w:hAnsi="Noto Sans" w:cs="Noto Sans"/>
                <w:sz w:val="18"/>
                <w:szCs w:val="18"/>
              </w:rPr>
            </w:pPr>
            <w:bookmarkStart w:id="102" w:name="_Hlk205344839"/>
            <w:r w:rsidRPr="00485B13">
              <w:rPr>
                <w:rFonts w:ascii="Noto Sans" w:hAnsi="Noto Sans" w:cs="Noto Sans"/>
                <w:sz w:val="18"/>
                <w:szCs w:val="18"/>
              </w:rPr>
              <w:t>Расход угля, тонн</w:t>
            </w:r>
          </w:p>
        </w:tc>
        <w:tc>
          <w:tcPr>
            <w:tcW w:w="412" w:type="pct"/>
          </w:tcPr>
          <w:p w14:paraId="686A4638"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13486</w:t>
            </w:r>
          </w:p>
        </w:tc>
        <w:tc>
          <w:tcPr>
            <w:tcW w:w="412" w:type="pct"/>
          </w:tcPr>
          <w:p w14:paraId="5014B925"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19011</w:t>
            </w:r>
          </w:p>
        </w:tc>
        <w:tc>
          <w:tcPr>
            <w:tcW w:w="447" w:type="pct"/>
          </w:tcPr>
          <w:p w14:paraId="460FA25F"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20152</w:t>
            </w:r>
          </w:p>
        </w:tc>
        <w:tc>
          <w:tcPr>
            <w:tcW w:w="412" w:type="pct"/>
          </w:tcPr>
          <w:p w14:paraId="60D4FFDC"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21361</w:t>
            </w:r>
          </w:p>
        </w:tc>
        <w:tc>
          <w:tcPr>
            <w:tcW w:w="412" w:type="pct"/>
          </w:tcPr>
          <w:p w14:paraId="66688398"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22749</w:t>
            </w:r>
          </w:p>
        </w:tc>
        <w:tc>
          <w:tcPr>
            <w:tcW w:w="412" w:type="pct"/>
          </w:tcPr>
          <w:p w14:paraId="528D54E8"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24114</w:t>
            </w:r>
          </w:p>
        </w:tc>
        <w:tc>
          <w:tcPr>
            <w:tcW w:w="412" w:type="pct"/>
          </w:tcPr>
          <w:p w14:paraId="12FF1755"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25392</w:t>
            </w:r>
          </w:p>
        </w:tc>
        <w:tc>
          <w:tcPr>
            <w:tcW w:w="414" w:type="pct"/>
          </w:tcPr>
          <w:p w14:paraId="5F2EE38E"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26662</w:t>
            </w:r>
          </w:p>
        </w:tc>
        <w:tc>
          <w:tcPr>
            <w:tcW w:w="412" w:type="pct"/>
          </w:tcPr>
          <w:p w14:paraId="24DCA9F6"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27995</w:t>
            </w:r>
          </w:p>
        </w:tc>
        <w:tc>
          <w:tcPr>
            <w:tcW w:w="412" w:type="pct"/>
          </w:tcPr>
          <w:p w14:paraId="40710102"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29395</w:t>
            </w:r>
          </w:p>
        </w:tc>
      </w:tr>
      <w:bookmarkEnd w:id="101"/>
      <w:bookmarkEnd w:id="102"/>
    </w:tbl>
    <w:p w14:paraId="2729AD2E" w14:textId="77777777" w:rsidR="00AF6C27" w:rsidRPr="00485B13" w:rsidRDefault="00AF6C27" w:rsidP="00AF6C27">
      <w:pPr>
        <w:spacing w:after="0" w:line="240" w:lineRule="auto"/>
        <w:rPr>
          <w:rFonts w:ascii="Noto Sans" w:hAnsi="Noto Sans" w:cs="Noto Sans"/>
        </w:rPr>
      </w:pPr>
    </w:p>
    <w:p w14:paraId="04E57709" w14:textId="77777777" w:rsidR="00AF6C27" w:rsidRPr="00485B13" w:rsidRDefault="00AF6C27" w:rsidP="00AF6C27">
      <w:pPr>
        <w:spacing w:after="0" w:line="240" w:lineRule="auto"/>
        <w:ind w:firstLine="709"/>
        <w:rPr>
          <w:rFonts w:ascii="Noto Sans" w:hAnsi="Noto Sans" w:cs="Noto Sans"/>
        </w:rPr>
      </w:pPr>
      <w:r w:rsidRPr="007345DE">
        <w:rPr>
          <w:rFonts w:ascii="Noto Sans" w:hAnsi="Noto Sans" w:cs="Noto Sans"/>
          <w:color w:val="000000" w:themeColor="text1"/>
        </w:rPr>
        <w:t xml:space="preserve">В зависимости от температурного графика в работе находятся от 1,5 до 2 котлоагрегатов, 1 резервный. Процесс </w:t>
      </w:r>
      <w:r w:rsidRPr="00485B13">
        <w:rPr>
          <w:rFonts w:ascii="Noto Sans" w:hAnsi="Noto Sans" w:cs="Noto Sans"/>
        </w:rPr>
        <w:t>сопровождается выделением в воздух золы угольной, оксидов серы, углерода и азота. Дымовые газы от котлоагрегатов выбрасываются в атмосферу через трубу. Дымовая труба состоит из четырехгранной башни (каркаса) с размерами 2,7х2,7х27,0(h)м и тонкостенной цилиндрической оболочки - газоотводящего ствола диаметром 1020мм, высотой 30,0м, закрепленного внутри башни. (ист.0001).</w:t>
      </w:r>
    </w:p>
    <w:p w14:paraId="72144605"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Выбросы содержат золу угольную, диоксид серы, окислы азота и оксид углерода.</w:t>
      </w:r>
    </w:p>
    <w:p w14:paraId="0ECF1F09"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Ист. 0003 Резервуар дизельного топлива</w:t>
      </w:r>
    </w:p>
    <w:p w14:paraId="3AE6616E"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lastRenderedPageBreak/>
        <w:t>Для растопки водогрейных котлов используется дизельное топливо. Продолжительность растопки 1,5 часа. Объем резервуара для дизтоплива 800 литров.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0"/>
        <w:gridCol w:w="771"/>
        <w:gridCol w:w="771"/>
        <w:gridCol w:w="771"/>
        <w:gridCol w:w="771"/>
        <w:gridCol w:w="770"/>
        <w:gridCol w:w="770"/>
        <w:gridCol w:w="770"/>
        <w:gridCol w:w="770"/>
        <w:gridCol w:w="770"/>
        <w:gridCol w:w="770"/>
      </w:tblGrid>
      <w:tr w:rsidR="00AF6C27" w:rsidRPr="00485B13" w14:paraId="1380C872" w14:textId="77777777" w:rsidTr="00915127">
        <w:tc>
          <w:tcPr>
            <w:tcW w:w="876" w:type="pct"/>
          </w:tcPr>
          <w:p w14:paraId="3334858A" w14:textId="77777777" w:rsidR="00AF6C27" w:rsidRPr="00485B13" w:rsidRDefault="00AF6C27" w:rsidP="00915127">
            <w:pPr>
              <w:spacing w:after="0" w:line="240" w:lineRule="auto"/>
              <w:rPr>
                <w:rFonts w:ascii="Noto Sans" w:hAnsi="Noto Sans" w:cs="Noto Sans"/>
                <w:sz w:val="18"/>
                <w:szCs w:val="18"/>
              </w:rPr>
            </w:pPr>
            <w:r w:rsidRPr="00485B13">
              <w:rPr>
                <w:rFonts w:ascii="Noto Sans" w:hAnsi="Noto Sans" w:cs="Noto Sans"/>
                <w:sz w:val="18"/>
                <w:szCs w:val="18"/>
              </w:rPr>
              <w:t>Наименование показателей</w:t>
            </w:r>
          </w:p>
        </w:tc>
        <w:tc>
          <w:tcPr>
            <w:tcW w:w="412" w:type="pct"/>
          </w:tcPr>
          <w:p w14:paraId="00F3CB0A"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2025</w:t>
            </w:r>
          </w:p>
        </w:tc>
        <w:tc>
          <w:tcPr>
            <w:tcW w:w="412" w:type="pct"/>
          </w:tcPr>
          <w:p w14:paraId="23C0F22F"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2026</w:t>
            </w:r>
          </w:p>
        </w:tc>
        <w:tc>
          <w:tcPr>
            <w:tcW w:w="412" w:type="pct"/>
          </w:tcPr>
          <w:p w14:paraId="3C17CDB7"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2027</w:t>
            </w:r>
          </w:p>
        </w:tc>
        <w:tc>
          <w:tcPr>
            <w:tcW w:w="412" w:type="pct"/>
          </w:tcPr>
          <w:p w14:paraId="783BC63F"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2028</w:t>
            </w:r>
          </w:p>
        </w:tc>
        <w:tc>
          <w:tcPr>
            <w:tcW w:w="412" w:type="pct"/>
          </w:tcPr>
          <w:p w14:paraId="28316276"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2029</w:t>
            </w:r>
          </w:p>
        </w:tc>
        <w:tc>
          <w:tcPr>
            <w:tcW w:w="412" w:type="pct"/>
          </w:tcPr>
          <w:p w14:paraId="099B2136"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2030</w:t>
            </w:r>
          </w:p>
        </w:tc>
        <w:tc>
          <w:tcPr>
            <w:tcW w:w="412" w:type="pct"/>
          </w:tcPr>
          <w:p w14:paraId="1F55CE04"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2031</w:t>
            </w:r>
          </w:p>
        </w:tc>
        <w:tc>
          <w:tcPr>
            <w:tcW w:w="412" w:type="pct"/>
          </w:tcPr>
          <w:p w14:paraId="39CD282D"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2032</w:t>
            </w:r>
          </w:p>
        </w:tc>
        <w:tc>
          <w:tcPr>
            <w:tcW w:w="412" w:type="pct"/>
          </w:tcPr>
          <w:p w14:paraId="0E8B0D15"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2033</w:t>
            </w:r>
          </w:p>
        </w:tc>
        <w:tc>
          <w:tcPr>
            <w:tcW w:w="412" w:type="pct"/>
          </w:tcPr>
          <w:p w14:paraId="0781A417" w14:textId="77777777" w:rsidR="00AF6C27" w:rsidRPr="00485B13" w:rsidRDefault="00AF6C27" w:rsidP="00915127">
            <w:pPr>
              <w:spacing w:after="0" w:line="240" w:lineRule="auto"/>
              <w:jc w:val="center"/>
              <w:rPr>
                <w:rFonts w:ascii="Noto Sans" w:hAnsi="Noto Sans" w:cs="Noto Sans"/>
                <w:sz w:val="18"/>
                <w:szCs w:val="18"/>
              </w:rPr>
            </w:pPr>
            <w:r w:rsidRPr="00485B13">
              <w:rPr>
                <w:rFonts w:ascii="Noto Sans" w:hAnsi="Noto Sans" w:cs="Noto Sans"/>
                <w:sz w:val="18"/>
                <w:szCs w:val="18"/>
              </w:rPr>
              <w:t>2034</w:t>
            </w:r>
          </w:p>
        </w:tc>
      </w:tr>
      <w:tr w:rsidR="00AF6C27" w:rsidRPr="00485B13" w14:paraId="59C2CE3F" w14:textId="77777777" w:rsidTr="00915127">
        <w:tc>
          <w:tcPr>
            <w:tcW w:w="876" w:type="pct"/>
          </w:tcPr>
          <w:p w14:paraId="4E9678D5" w14:textId="77777777" w:rsidR="00AF6C27" w:rsidRPr="00485B13" w:rsidRDefault="00AF6C27" w:rsidP="00915127">
            <w:pPr>
              <w:spacing w:after="0" w:line="240" w:lineRule="auto"/>
              <w:rPr>
                <w:rFonts w:ascii="Noto Sans" w:hAnsi="Noto Sans" w:cs="Noto Sans"/>
                <w:sz w:val="18"/>
                <w:szCs w:val="18"/>
              </w:rPr>
            </w:pPr>
            <w:r w:rsidRPr="00485B13">
              <w:rPr>
                <w:rFonts w:ascii="Noto Sans" w:hAnsi="Noto Sans" w:cs="Noto Sans"/>
                <w:sz w:val="18"/>
                <w:szCs w:val="18"/>
              </w:rPr>
              <w:t xml:space="preserve">Расход </w:t>
            </w:r>
            <w:bookmarkStart w:id="103" w:name="_Hlk205345019"/>
            <w:r w:rsidRPr="00485B13">
              <w:rPr>
                <w:rFonts w:ascii="Noto Sans" w:hAnsi="Noto Sans" w:cs="Noto Sans"/>
                <w:sz w:val="18"/>
                <w:szCs w:val="18"/>
              </w:rPr>
              <w:t>дизтоплива</w:t>
            </w:r>
            <w:bookmarkEnd w:id="103"/>
            <w:r w:rsidRPr="00485B13">
              <w:rPr>
                <w:rFonts w:ascii="Noto Sans" w:hAnsi="Noto Sans" w:cs="Noto Sans"/>
                <w:sz w:val="18"/>
                <w:szCs w:val="18"/>
              </w:rPr>
              <w:t>, литров</w:t>
            </w:r>
          </w:p>
        </w:tc>
        <w:tc>
          <w:tcPr>
            <w:tcW w:w="412" w:type="pct"/>
          </w:tcPr>
          <w:p w14:paraId="7DA65ECA" w14:textId="77777777" w:rsidR="00AF6C27" w:rsidRPr="00485B13" w:rsidRDefault="00AF6C27" w:rsidP="00915127">
            <w:pPr>
              <w:spacing w:after="0" w:line="240" w:lineRule="auto"/>
              <w:jc w:val="center"/>
              <w:rPr>
                <w:rFonts w:ascii="Noto Sans" w:hAnsi="Noto Sans" w:cs="Noto Sans"/>
                <w:sz w:val="18"/>
                <w:szCs w:val="18"/>
              </w:rPr>
            </w:pPr>
            <w:bookmarkStart w:id="104" w:name="_Hlk205345067"/>
            <w:r w:rsidRPr="00485B13">
              <w:rPr>
                <w:rFonts w:ascii="Noto Sans" w:hAnsi="Noto Sans" w:cs="Noto Sans"/>
                <w:sz w:val="18"/>
                <w:szCs w:val="18"/>
              </w:rPr>
              <w:t>22997</w:t>
            </w:r>
            <w:bookmarkEnd w:id="104"/>
          </w:p>
        </w:tc>
        <w:tc>
          <w:tcPr>
            <w:tcW w:w="412" w:type="pct"/>
          </w:tcPr>
          <w:p w14:paraId="728F5C4C" w14:textId="77777777" w:rsidR="00AF6C27" w:rsidRPr="00485B13" w:rsidRDefault="00AF6C27" w:rsidP="00915127">
            <w:pPr>
              <w:spacing w:after="0" w:line="240" w:lineRule="auto"/>
              <w:jc w:val="center"/>
              <w:rPr>
                <w:rFonts w:ascii="Noto Sans" w:hAnsi="Noto Sans" w:cs="Noto Sans"/>
                <w:sz w:val="18"/>
                <w:szCs w:val="18"/>
              </w:rPr>
            </w:pPr>
            <w:bookmarkStart w:id="105" w:name="_Hlk205345073"/>
            <w:r w:rsidRPr="00485B13">
              <w:rPr>
                <w:rFonts w:ascii="Noto Sans" w:hAnsi="Noto Sans" w:cs="Noto Sans"/>
                <w:sz w:val="18"/>
                <w:szCs w:val="18"/>
              </w:rPr>
              <w:t>24377</w:t>
            </w:r>
            <w:bookmarkEnd w:id="105"/>
          </w:p>
        </w:tc>
        <w:tc>
          <w:tcPr>
            <w:tcW w:w="412" w:type="pct"/>
          </w:tcPr>
          <w:p w14:paraId="00D4C5A0" w14:textId="77777777" w:rsidR="00AF6C27" w:rsidRPr="00485B13" w:rsidRDefault="00AF6C27" w:rsidP="00915127">
            <w:pPr>
              <w:spacing w:after="0" w:line="240" w:lineRule="auto"/>
              <w:jc w:val="center"/>
              <w:rPr>
                <w:rFonts w:ascii="Noto Sans" w:hAnsi="Noto Sans" w:cs="Noto Sans"/>
                <w:sz w:val="18"/>
                <w:szCs w:val="18"/>
              </w:rPr>
            </w:pPr>
            <w:bookmarkStart w:id="106" w:name="_Hlk205345076"/>
            <w:r w:rsidRPr="00485B13">
              <w:rPr>
                <w:rFonts w:ascii="Noto Sans" w:hAnsi="Noto Sans" w:cs="Noto Sans"/>
                <w:sz w:val="18"/>
                <w:szCs w:val="18"/>
              </w:rPr>
              <w:t>25839</w:t>
            </w:r>
            <w:bookmarkEnd w:id="106"/>
          </w:p>
        </w:tc>
        <w:tc>
          <w:tcPr>
            <w:tcW w:w="412" w:type="pct"/>
          </w:tcPr>
          <w:p w14:paraId="7DAE41E5" w14:textId="77777777" w:rsidR="00AF6C27" w:rsidRPr="00485B13" w:rsidRDefault="00AF6C27" w:rsidP="00915127">
            <w:pPr>
              <w:spacing w:after="0" w:line="240" w:lineRule="auto"/>
              <w:jc w:val="center"/>
              <w:rPr>
                <w:rFonts w:ascii="Noto Sans" w:hAnsi="Noto Sans" w:cs="Noto Sans"/>
                <w:sz w:val="18"/>
                <w:szCs w:val="18"/>
              </w:rPr>
            </w:pPr>
            <w:bookmarkStart w:id="107" w:name="_Hlk205345086"/>
            <w:r w:rsidRPr="00485B13">
              <w:rPr>
                <w:rFonts w:ascii="Noto Sans" w:hAnsi="Noto Sans" w:cs="Noto Sans"/>
                <w:sz w:val="18"/>
                <w:szCs w:val="18"/>
              </w:rPr>
              <w:t>27390</w:t>
            </w:r>
            <w:bookmarkEnd w:id="107"/>
          </w:p>
        </w:tc>
        <w:tc>
          <w:tcPr>
            <w:tcW w:w="412" w:type="pct"/>
          </w:tcPr>
          <w:p w14:paraId="2122E5EE" w14:textId="77777777" w:rsidR="00AF6C27" w:rsidRPr="00485B13" w:rsidRDefault="00AF6C27" w:rsidP="00915127">
            <w:pPr>
              <w:spacing w:after="0" w:line="240" w:lineRule="auto"/>
              <w:jc w:val="center"/>
              <w:rPr>
                <w:rFonts w:ascii="Noto Sans" w:hAnsi="Noto Sans" w:cs="Noto Sans"/>
                <w:sz w:val="18"/>
                <w:szCs w:val="18"/>
              </w:rPr>
            </w:pPr>
            <w:bookmarkStart w:id="108" w:name="_Hlk205345089"/>
            <w:r w:rsidRPr="00485B13">
              <w:rPr>
                <w:rFonts w:ascii="Noto Sans" w:hAnsi="Noto Sans" w:cs="Noto Sans"/>
                <w:sz w:val="18"/>
                <w:szCs w:val="18"/>
              </w:rPr>
              <w:t>29033</w:t>
            </w:r>
            <w:bookmarkEnd w:id="108"/>
          </w:p>
        </w:tc>
        <w:tc>
          <w:tcPr>
            <w:tcW w:w="412" w:type="pct"/>
          </w:tcPr>
          <w:p w14:paraId="52DBA484" w14:textId="77777777" w:rsidR="00AF6C27" w:rsidRPr="00485B13" w:rsidRDefault="00AF6C27" w:rsidP="00915127">
            <w:pPr>
              <w:spacing w:after="0" w:line="240" w:lineRule="auto"/>
              <w:jc w:val="center"/>
              <w:rPr>
                <w:rFonts w:ascii="Noto Sans" w:hAnsi="Noto Sans" w:cs="Noto Sans"/>
                <w:sz w:val="18"/>
                <w:szCs w:val="18"/>
              </w:rPr>
            </w:pPr>
            <w:bookmarkStart w:id="109" w:name="_Hlk205345092"/>
            <w:r w:rsidRPr="00485B13">
              <w:rPr>
                <w:rFonts w:ascii="Noto Sans" w:hAnsi="Noto Sans" w:cs="Noto Sans"/>
                <w:sz w:val="18"/>
                <w:szCs w:val="18"/>
              </w:rPr>
              <w:t>30775</w:t>
            </w:r>
            <w:bookmarkEnd w:id="109"/>
          </w:p>
        </w:tc>
        <w:tc>
          <w:tcPr>
            <w:tcW w:w="412" w:type="pct"/>
          </w:tcPr>
          <w:p w14:paraId="4F43399D" w14:textId="77777777" w:rsidR="00AF6C27" w:rsidRPr="00485B13" w:rsidRDefault="00AF6C27" w:rsidP="00915127">
            <w:pPr>
              <w:spacing w:after="0" w:line="240" w:lineRule="auto"/>
              <w:jc w:val="center"/>
              <w:rPr>
                <w:rFonts w:ascii="Noto Sans" w:hAnsi="Noto Sans" w:cs="Noto Sans"/>
                <w:sz w:val="18"/>
                <w:szCs w:val="18"/>
              </w:rPr>
            </w:pPr>
            <w:bookmarkStart w:id="110" w:name="_Hlk205345099"/>
            <w:r w:rsidRPr="00485B13">
              <w:rPr>
                <w:rFonts w:ascii="Noto Sans" w:hAnsi="Noto Sans" w:cs="Noto Sans"/>
                <w:sz w:val="18"/>
                <w:szCs w:val="18"/>
              </w:rPr>
              <w:t>32622</w:t>
            </w:r>
            <w:bookmarkEnd w:id="110"/>
          </w:p>
        </w:tc>
        <w:tc>
          <w:tcPr>
            <w:tcW w:w="412" w:type="pct"/>
          </w:tcPr>
          <w:p w14:paraId="610617D2" w14:textId="77777777" w:rsidR="00AF6C27" w:rsidRPr="00485B13" w:rsidRDefault="00AF6C27" w:rsidP="00915127">
            <w:pPr>
              <w:spacing w:after="0" w:line="240" w:lineRule="auto"/>
              <w:jc w:val="center"/>
              <w:rPr>
                <w:rFonts w:ascii="Noto Sans" w:hAnsi="Noto Sans" w:cs="Noto Sans"/>
                <w:sz w:val="18"/>
                <w:szCs w:val="18"/>
              </w:rPr>
            </w:pPr>
            <w:bookmarkStart w:id="111" w:name="_Hlk205345103"/>
            <w:r w:rsidRPr="00485B13">
              <w:rPr>
                <w:rFonts w:ascii="Noto Sans" w:hAnsi="Noto Sans" w:cs="Noto Sans"/>
                <w:sz w:val="18"/>
                <w:szCs w:val="18"/>
              </w:rPr>
              <w:t>34579</w:t>
            </w:r>
            <w:bookmarkEnd w:id="111"/>
          </w:p>
        </w:tc>
        <w:tc>
          <w:tcPr>
            <w:tcW w:w="412" w:type="pct"/>
          </w:tcPr>
          <w:p w14:paraId="41CCC0AF" w14:textId="77777777" w:rsidR="00AF6C27" w:rsidRPr="00485B13" w:rsidRDefault="00AF6C27" w:rsidP="00915127">
            <w:pPr>
              <w:spacing w:after="0" w:line="240" w:lineRule="auto"/>
              <w:jc w:val="center"/>
              <w:rPr>
                <w:rFonts w:ascii="Noto Sans" w:hAnsi="Noto Sans" w:cs="Noto Sans"/>
                <w:sz w:val="18"/>
                <w:szCs w:val="18"/>
              </w:rPr>
            </w:pPr>
            <w:bookmarkStart w:id="112" w:name="_Hlk205345111"/>
            <w:r w:rsidRPr="00485B13">
              <w:rPr>
                <w:rFonts w:ascii="Noto Sans" w:hAnsi="Noto Sans" w:cs="Noto Sans"/>
                <w:sz w:val="18"/>
                <w:szCs w:val="18"/>
              </w:rPr>
              <w:t>36654</w:t>
            </w:r>
            <w:bookmarkEnd w:id="112"/>
          </w:p>
        </w:tc>
        <w:tc>
          <w:tcPr>
            <w:tcW w:w="412" w:type="pct"/>
          </w:tcPr>
          <w:p w14:paraId="6708DAE7" w14:textId="77777777" w:rsidR="00AF6C27" w:rsidRPr="00485B13" w:rsidRDefault="00AF6C27" w:rsidP="00915127">
            <w:pPr>
              <w:spacing w:after="0" w:line="240" w:lineRule="auto"/>
              <w:jc w:val="center"/>
              <w:rPr>
                <w:rFonts w:ascii="Noto Sans" w:hAnsi="Noto Sans" w:cs="Noto Sans"/>
                <w:sz w:val="18"/>
                <w:szCs w:val="18"/>
              </w:rPr>
            </w:pPr>
            <w:bookmarkStart w:id="113" w:name="_Hlk205345113"/>
            <w:r w:rsidRPr="00485B13">
              <w:rPr>
                <w:rFonts w:ascii="Noto Sans" w:hAnsi="Noto Sans" w:cs="Noto Sans"/>
                <w:sz w:val="18"/>
                <w:szCs w:val="18"/>
              </w:rPr>
              <w:t>38853</w:t>
            </w:r>
            <w:bookmarkEnd w:id="113"/>
          </w:p>
        </w:tc>
      </w:tr>
    </w:tbl>
    <w:p w14:paraId="216F2A2B" w14:textId="77777777" w:rsidR="00AF6C27" w:rsidRPr="00485B13" w:rsidRDefault="00AF6C27" w:rsidP="00AF6C27">
      <w:pPr>
        <w:spacing w:after="0" w:line="240" w:lineRule="auto"/>
        <w:ind w:firstLine="709"/>
        <w:rPr>
          <w:rFonts w:ascii="Noto Sans" w:hAnsi="Noto Sans" w:cs="Noto Sans"/>
        </w:rPr>
      </w:pPr>
    </w:p>
    <w:p w14:paraId="40B180F3"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Ист.6001 Пересыпка угля</w:t>
      </w:r>
    </w:p>
    <w:p w14:paraId="74ACAF22"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 xml:space="preserve">В качестве топлива будет использоваться </w:t>
      </w:r>
      <w:r>
        <w:rPr>
          <w:rFonts w:ascii="Noto Sans" w:hAnsi="Noto Sans" w:cs="Noto Sans"/>
        </w:rPr>
        <w:t>уголь марки «К» Куучекинского месторождения или уголь месторождения Борлы разреза «Молодежный» марки «Ж», в зависимости от поставок</w:t>
      </w:r>
      <w:r w:rsidRPr="00485B13">
        <w:rPr>
          <w:rFonts w:ascii="Noto Sans" w:hAnsi="Noto Sans" w:cs="Noto Sans"/>
        </w:rPr>
        <w:t>. Доставка угля на территорию котельной планируется автотранспортом. При разгрузке автосамосвалов в атмосферный воздух выделяется Пыль неорганическая (70-20%).</w:t>
      </w:r>
    </w:p>
    <w:p w14:paraId="1FC7A8C9"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Ист.6002 Склад угля</w:t>
      </w:r>
    </w:p>
    <w:p w14:paraId="49A2DD31"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 xml:space="preserve">Склад угля представляет собой открытую площадку. Топливо - каменный </w:t>
      </w:r>
      <w:r>
        <w:rPr>
          <w:rFonts w:ascii="Noto Sans" w:hAnsi="Noto Sans" w:cs="Noto Sans"/>
        </w:rPr>
        <w:t>уголь марки «К» Куучекинского месторождения или уголь месторождения Борлы разреза «Молодежный» марки «Ж», в зависимости от поставок</w:t>
      </w:r>
      <w:r w:rsidRPr="00485B13">
        <w:rPr>
          <w:rFonts w:ascii="Noto Sans" w:hAnsi="Noto Sans" w:cs="Noto Sans"/>
        </w:rPr>
        <w:t xml:space="preserve">. Запас топлива на открытом складе угля предусмотрен - на </w:t>
      </w:r>
      <w:r>
        <w:rPr>
          <w:rFonts w:ascii="Noto Sans" w:hAnsi="Noto Sans" w:cs="Noto Sans"/>
        </w:rPr>
        <w:t>10</w:t>
      </w:r>
      <w:r w:rsidRPr="00485B13">
        <w:rPr>
          <w:rFonts w:ascii="Noto Sans" w:hAnsi="Noto Sans" w:cs="Noto Sans"/>
        </w:rPr>
        <w:t xml:space="preserve"> суток. Емкость склада угля с размерами в плане 12х15м составляет 900т.</w:t>
      </w:r>
    </w:p>
    <w:p w14:paraId="080C8728"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Ист.6003 Пересыпка угля</w:t>
      </w:r>
    </w:p>
    <w:p w14:paraId="63A9C1A7"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Подача угля со склада в приемный бункер топливоподачи осуществляется погрузчиком – бульдозером емкостью ковша 1,8 куб. м. При погрузке в атмосферный воздух выделяется Пыль неорганическая (70-20%).</w:t>
      </w:r>
    </w:p>
    <w:p w14:paraId="0276FF62"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Ист.6004 Конвейер топливоподачи</w:t>
      </w:r>
    </w:p>
    <w:p w14:paraId="2A3012AB"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 xml:space="preserve">С открытого склада топливо загружается погрузчиком в подающий бункер, откуда конвейером подается в дробилку. Ширина конвейера - 0,408 м, длина - 45,21 м. Оснащен защитным кожухом. Топливоподача работает </w:t>
      </w:r>
      <w:r>
        <w:rPr>
          <w:rFonts w:ascii="Noto Sans" w:hAnsi="Noto Sans" w:cs="Noto Sans"/>
        </w:rPr>
        <w:t>2</w:t>
      </w:r>
      <w:r w:rsidRPr="00485B13">
        <w:rPr>
          <w:rFonts w:ascii="Noto Sans" w:hAnsi="Noto Sans" w:cs="Noto Sans"/>
        </w:rPr>
        <w:t xml:space="preserve"> смены в сутки (по </w:t>
      </w:r>
      <w:r>
        <w:rPr>
          <w:rFonts w:ascii="Noto Sans" w:hAnsi="Noto Sans" w:cs="Noto Sans"/>
        </w:rPr>
        <w:t>12</w:t>
      </w:r>
      <w:r w:rsidRPr="00485B13">
        <w:rPr>
          <w:rFonts w:ascii="Noto Sans" w:hAnsi="Noto Sans" w:cs="Noto Sans"/>
        </w:rPr>
        <w:t xml:space="preserve"> часов каждая), 214 дней в году.</w:t>
      </w:r>
    </w:p>
    <w:p w14:paraId="1148E937"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 xml:space="preserve">Ист.6005 </w:t>
      </w:r>
      <w:r>
        <w:rPr>
          <w:rFonts w:ascii="Noto Sans" w:hAnsi="Noto Sans" w:cs="Noto Sans"/>
        </w:rPr>
        <w:t>Дробилка ДО 1М-15</w:t>
      </w:r>
    </w:p>
    <w:p w14:paraId="3527AB36"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 xml:space="preserve"> Под приемным бункером установлена </w:t>
      </w:r>
      <w:bookmarkStart w:id="114" w:name="_Hlk205345534"/>
      <w:r w:rsidRPr="00485B13">
        <w:rPr>
          <w:rFonts w:ascii="Noto Sans" w:hAnsi="Noto Sans" w:cs="Noto Sans"/>
        </w:rPr>
        <w:t xml:space="preserve">дробилка-питатель винтовая </w:t>
      </w:r>
      <w:r w:rsidRPr="00B40561">
        <w:rPr>
          <w:rFonts w:ascii="Noto Sans" w:hAnsi="Noto Sans" w:cs="Noto Sans"/>
        </w:rPr>
        <w:t>ДО 1М-15</w:t>
      </w:r>
      <w:r w:rsidRPr="00485B13">
        <w:rPr>
          <w:rFonts w:ascii="Noto Sans" w:hAnsi="Noto Sans" w:cs="Noto Sans"/>
        </w:rPr>
        <w:t>, максимальной производительностью 15т/час, предназначенная для дробления, грохочения и равномерной подачи на транспортерное устройство каменных углей.</w:t>
      </w:r>
      <w:bookmarkEnd w:id="114"/>
    </w:p>
    <w:p w14:paraId="4DE0145A"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В дробилке уголь измельчается до размеров 40мм.</w:t>
      </w:r>
    </w:p>
    <w:p w14:paraId="2879A374"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Ист.6006 Скребковый транспортер</w:t>
      </w:r>
    </w:p>
    <w:p w14:paraId="5D805C0D"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 xml:space="preserve">Из дробилки измельченный уголь подается на скребковый транспортер ТСУ (транспортёр скребковый углеподачи), предназначенного для транспортирования по наклонно-горизонтальным трассам угля, массой до 1 т/м3, размером кусков до 100 мм к расходным бункерам котлов. Ширина конвейера - 1,3 м, длина - 50 м. Оснащен защитным кожухом. Топливоподача работает </w:t>
      </w:r>
      <w:r>
        <w:rPr>
          <w:rFonts w:ascii="Noto Sans" w:hAnsi="Noto Sans" w:cs="Noto Sans"/>
        </w:rPr>
        <w:t>2</w:t>
      </w:r>
      <w:r w:rsidRPr="00485B13">
        <w:rPr>
          <w:rFonts w:ascii="Noto Sans" w:hAnsi="Noto Sans" w:cs="Noto Sans"/>
        </w:rPr>
        <w:t xml:space="preserve"> смены в сутки (по </w:t>
      </w:r>
      <w:r>
        <w:rPr>
          <w:rFonts w:ascii="Noto Sans" w:hAnsi="Noto Sans" w:cs="Noto Sans"/>
        </w:rPr>
        <w:t>12</w:t>
      </w:r>
      <w:r w:rsidRPr="00485B13">
        <w:rPr>
          <w:rFonts w:ascii="Noto Sans" w:hAnsi="Noto Sans" w:cs="Noto Sans"/>
        </w:rPr>
        <w:t xml:space="preserve"> часов каждая), 214 дней в году.</w:t>
      </w:r>
    </w:p>
    <w:p w14:paraId="2058406E"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Ист.6007 Скребковый транспортер золоудаления</w:t>
      </w:r>
    </w:p>
    <w:p w14:paraId="74AC9067"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Зола, собирающаяся в бункерах золоуловителей, при помощи клапана-мигалки подается на скребковый транспортер золоудаления ТСШ, проходящий под золоуловителями.</w:t>
      </w:r>
    </w:p>
    <w:p w14:paraId="1B2CB475"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 xml:space="preserve">Транспортер, работающий в периодическом режиме, включается </w:t>
      </w:r>
      <w:r>
        <w:rPr>
          <w:rFonts w:ascii="Noto Sans" w:hAnsi="Noto Sans" w:cs="Noto Sans"/>
        </w:rPr>
        <w:t>3</w:t>
      </w:r>
      <w:r w:rsidRPr="00485B13">
        <w:rPr>
          <w:rFonts w:ascii="Noto Sans" w:hAnsi="Noto Sans" w:cs="Noto Sans"/>
        </w:rPr>
        <w:t xml:space="preserve"> раза в смену и подает золу в накопительный бункер для золы V=2,96м3. (за 214 суток - 642 смены, с учетом 3 раза в смену - 1926 ч/за период отопления). Ширина конвейера - 0,</w:t>
      </w:r>
      <w:r>
        <w:rPr>
          <w:rFonts w:ascii="Noto Sans" w:hAnsi="Noto Sans" w:cs="Noto Sans"/>
        </w:rPr>
        <w:t>40</w:t>
      </w:r>
      <w:r w:rsidRPr="00485B13">
        <w:rPr>
          <w:rFonts w:ascii="Noto Sans" w:hAnsi="Noto Sans" w:cs="Noto Sans"/>
        </w:rPr>
        <w:t xml:space="preserve"> м, длина - 23,914 м. Оснащен защитным кожухом.</w:t>
      </w:r>
    </w:p>
    <w:p w14:paraId="1D13BBDB"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Ист.6008 Пересыпка золошлака</w:t>
      </w:r>
    </w:p>
    <w:p w14:paraId="191A81C0" w14:textId="77777777" w:rsidR="00AF6C27" w:rsidRPr="00512140" w:rsidRDefault="00AF6C27" w:rsidP="00AF6C27">
      <w:pPr>
        <w:spacing w:after="0" w:line="240" w:lineRule="auto"/>
        <w:ind w:firstLine="709"/>
        <w:rPr>
          <w:rFonts w:ascii="Noto Sans" w:hAnsi="Noto Sans" w:cs="Noto Sans"/>
          <w:color w:val="FF0000"/>
        </w:rPr>
      </w:pPr>
      <w:r w:rsidRPr="00485B13">
        <w:rPr>
          <w:rFonts w:ascii="Noto Sans" w:hAnsi="Noto Sans" w:cs="Noto Sans"/>
        </w:rPr>
        <w:t xml:space="preserve">В целях снижения негативного воздействия на окружающую среду, в проекте не предусматривается устройство золоотвала </w:t>
      </w:r>
      <w:r w:rsidRPr="007345DE">
        <w:rPr>
          <w:rFonts w:ascii="Noto Sans" w:hAnsi="Noto Sans" w:cs="Noto Sans"/>
          <w:color w:val="000000" w:themeColor="text1"/>
        </w:rPr>
        <w:t>в качестве пункта для складирования и утилизации золошлаковых накоплений. Они вывозятся автотранспортом в соответствии с заключенным договором.</w:t>
      </w:r>
    </w:p>
    <w:p w14:paraId="28F05747"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lastRenderedPageBreak/>
        <w:t>Система шлакоудаления предназначена для удаления шлаковых отходов из-под котлов, транспортирования их в бункер для сбора шлака и вывоз автомобилем.</w:t>
      </w:r>
    </w:p>
    <w:p w14:paraId="2750FEEF"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 xml:space="preserve"> </w:t>
      </w:r>
      <w:bookmarkStart w:id="115" w:name="_Hlk205345609"/>
      <w:r w:rsidRPr="00485B13">
        <w:rPr>
          <w:rFonts w:ascii="Noto Sans" w:hAnsi="Noto Sans" w:cs="Noto Sans"/>
        </w:rPr>
        <w:t>Механизация шлакоудаления производится скреперно-ковшовым подъемником марки ПСКМ-0,5-75, смонтированном в бетонном канале, заполненным водой (мокрое шлакоудаление) на отм. -1,250м.</w:t>
      </w:r>
      <w:bookmarkEnd w:id="115"/>
    </w:p>
    <w:p w14:paraId="6950DCE1"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Подъемник скреперно - ковшовый ПСКМ предназначен для удаления (транспортирования) очаговых остатков из-под стационарных паровых и водогрейных котлов в сборный бункер.</w:t>
      </w:r>
    </w:p>
    <w:p w14:paraId="5E369D92"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Удаление очаговых остатков осуществляется ковшом, движущимся по направляющим в шлакосборном канале, постоянно заполненном водой, что исключает подсос воздуха в топку котла и спекание шлака, а также создает нормальные санитарные условия в помещении котельного зала.</w:t>
      </w:r>
    </w:p>
    <w:p w14:paraId="7047D136"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Скреперно-ковшовый подъемник включает в себя; лебедку с эл. двигателем; канат, к рабочей части которого крепится ковш емкостью 0,5 м3; раму хвостовой части; раму головной части, которая монтируется над бункером шлаковых отходов и горизонтальных секций. Угол подъема ковша к бункеру 75°.</w:t>
      </w:r>
    </w:p>
    <w:p w14:paraId="0E320965"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Шлак из топок котлов по течкам поступает в канал, который примерно на 4/5 его высоты должен быть заполнен водой. Для предотвращения подсоса воздуха выгрузные течки котлов должны быть погружены в воду на 100 мм.</w:t>
      </w:r>
    </w:p>
    <w:p w14:paraId="309F1613"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Работа скреперного подъемника носит периодический характер, работает она в полуавтоматическом режиме. Включение его в работу осуществляется вручную по мере накопления шлака в канале (</w:t>
      </w:r>
      <w:r>
        <w:rPr>
          <w:rFonts w:ascii="Noto Sans" w:hAnsi="Noto Sans" w:cs="Noto Sans"/>
        </w:rPr>
        <w:t>2</w:t>
      </w:r>
      <w:r w:rsidRPr="00485B13">
        <w:rPr>
          <w:rFonts w:ascii="Noto Sans" w:hAnsi="Noto Sans" w:cs="Noto Sans"/>
        </w:rPr>
        <w:t xml:space="preserve"> раза в смену). Периодичность включения зависит от количества шлака в канале, но шлак не должен находиться в канале более 8 часов.</w:t>
      </w:r>
    </w:p>
    <w:p w14:paraId="621E9B16"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Уровень воды в канале проверяется один раз в смену. Для поддержания заданного уровня воды предусмотрена подпитка из водопровода.</w:t>
      </w:r>
    </w:p>
    <w:p w14:paraId="4B308012" w14:textId="77777777" w:rsidR="00AF6C27" w:rsidRPr="00485B13" w:rsidRDefault="00AF6C27" w:rsidP="00AF6C27">
      <w:pPr>
        <w:spacing w:after="0" w:line="240" w:lineRule="auto"/>
        <w:ind w:firstLine="709"/>
        <w:rPr>
          <w:rFonts w:ascii="Noto Sans" w:hAnsi="Noto Sans" w:cs="Noto Sans"/>
        </w:rPr>
      </w:pPr>
      <w:bookmarkStart w:id="116" w:name="_Hlk205345694"/>
      <w:r w:rsidRPr="00485B13">
        <w:rPr>
          <w:rFonts w:ascii="Noto Sans" w:hAnsi="Noto Sans" w:cs="Noto Sans"/>
        </w:rPr>
        <w:t>Ковш подъемника собирает шлак в канале и транспортирует его в бункер для сбора шлака емкостью 7,5 м3 (18,75 тонн). Вывозится 2 раза в сутки.</w:t>
      </w:r>
    </w:p>
    <w:p w14:paraId="1EAE0DA7"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 xml:space="preserve">Система золоудаления предназначена для удаления золы из бункеров золоуловителей и транспортирования ее в бункер для сбора золы. По мере накопления в бункере (2 раза в сутки) (V = 2,96 м3 (7,4 тонны)) зола при помощи односекторного затвора выгружается в автотранспорт. </w:t>
      </w:r>
      <w:bookmarkEnd w:id="116"/>
      <w:r w:rsidRPr="00485B13">
        <w:rPr>
          <w:rFonts w:ascii="Noto Sans" w:hAnsi="Noto Sans" w:cs="Noto Sans"/>
        </w:rPr>
        <w:t>Расчет выбросов от статического хранения золы в бункере не приводится, т.к. он представляет собой закрытую емкость. Расчет производился только от перегрузки золы в автотранспорт.</w:t>
      </w:r>
    </w:p>
    <w:p w14:paraId="164E94B7"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Ист.6009 Автостоянка</w:t>
      </w:r>
    </w:p>
    <w:p w14:paraId="5FABEA2C"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На территории котельной проектом предусматривается стоянка для 20 автомобилей. Территория стоянки - открытая - площадка, общей площадью - 180,5 м2. Выбросы от гостевой стоянки не нормируются.</w:t>
      </w:r>
    </w:p>
    <w:p w14:paraId="614394F1"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Ист.0002 Аварийная ДЭС</w:t>
      </w:r>
    </w:p>
    <w:p w14:paraId="78B5BE29" w14:textId="77777777" w:rsidR="00AF6C27" w:rsidRPr="00485B13" w:rsidRDefault="00AF6C27" w:rsidP="00AF6C27">
      <w:pPr>
        <w:spacing w:after="0" w:line="240" w:lineRule="auto"/>
        <w:rPr>
          <w:rFonts w:ascii="Noto Sans" w:hAnsi="Noto Sans" w:cs="Noto Sans"/>
        </w:rPr>
      </w:pPr>
      <w:bookmarkStart w:id="117" w:name="_Hlk205345742"/>
      <w:r w:rsidRPr="00485B13">
        <w:rPr>
          <w:rFonts w:ascii="Noto Sans" w:hAnsi="Noto Sans" w:cs="Noto Sans"/>
        </w:rPr>
        <w:t xml:space="preserve">На участке котельной предусматривается установка аварийной дизельной электростанции FG Wilson P88-3. Расход топлива - 20,1 л/час </w:t>
      </w:r>
      <w:bookmarkEnd w:id="117"/>
      <w:r w:rsidRPr="00485B13">
        <w:rPr>
          <w:rFonts w:ascii="Noto Sans" w:hAnsi="Noto Sans" w:cs="Noto Sans"/>
        </w:rPr>
        <w:t>при резервном режиме работы, согласно паспортных данных (Приложение х). Проектом принято 3 суток работы в год при аварийных ситуациях. Выбросы от аварийных ДЭС не нормируются.</w:t>
      </w:r>
    </w:p>
    <w:p w14:paraId="6F4D1836"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Ист.6010 Сварочные работы (электродуговая и газовая сварка)</w:t>
      </w:r>
    </w:p>
    <w:p w14:paraId="7BA6D06A" w14:textId="77777777" w:rsidR="00AF6C27" w:rsidRPr="00485B13" w:rsidRDefault="00AF6C27" w:rsidP="00AF6C27">
      <w:pPr>
        <w:spacing w:after="0" w:line="240" w:lineRule="auto"/>
        <w:rPr>
          <w:rFonts w:ascii="Noto Sans" w:hAnsi="Noto Sans" w:cs="Noto Sans"/>
        </w:rPr>
      </w:pPr>
      <w:r w:rsidRPr="00485B13">
        <w:rPr>
          <w:rFonts w:ascii="Noto Sans" w:hAnsi="Noto Sans" w:cs="Noto Sans"/>
        </w:rPr>
        <w:t>На участке котельной предусматриваются сварочные работы. На балансе предприятия имеется 1 сварочный инвентор, работающий от электроэнергии, тип сварки ручная дуговая. Переносной сварочный аппарат Ресанта САИ 205 250А.</w:t>
      </w:r>
    </w:p>
    <w:p w14:paraId="49967C00"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Ист.6011 Сверлильный станок</w:t>
      </w:r>
    </w:p>
    <w:p w14:paraId="2D1FF1D4" w14:textId="77777777" w:rsidR="00AF6C27" w:rsidRPr="00485B13" w:rsidRDefault="00AF6C27" w:rsidP="00AF6C27">
      <w:pPr>
        <w:spacing w:after="0" w:line="240" w:lineRule="auto"/>
        <w:rPr>
          <w:rFonts w:ascii="Noto Sans" w:hAnsi="Noto Sans" w:cs="Noto Sans"/>
        </w:rPr>
      </w:pPr>
      <w:r w:rsidRPr="00485B13">
        <w:rPr>
          <w:rFonts w:ascii="Noto Sans" w:hAnsi="Noto Sans" w:cs="Noto Sans"/>
        </w:rPr>
        <w:t xml:space="preserve">В помещении гаража мастерской котельной установлен 1 станок сверлильный </w:t>
      </w:r>
      <w:r w:rsidRPr="00485B13">
        <w:rPr>
          <w:rFonts w:ascii="Noto Sans" w:hAnsi="Noto Sans" w:cs="Noto Sans"/>
          <w:lang w:val="en-US"/>
        </w:rPr>
        <w:t>Zitrek</w:t>
      </w:r>
      <w:r w:rsidRPr="00485B13">
        <w:rPr>
          <w:rFonts w:ascii="Noto Sans" w:hAnsi="Noto Sans" w:cs="Noto Sans"/>
        </w:rPr>
        <w:t xml:space="preserve"> </w:t>
      </w:r>
      <w:r w:rsidRPr="00485B13">
        <w:rPr>
          <w:rFonts w:ascii="Noto Sans" w:hAnsi="Noto Sans" w:cs="Noto Sans"/>
          <w:lang w:val="en-US"/>
        </w:rPr>
        <w:t>OP</w:t>
      </w:r>
      <w:r w:rsidRPr="00485B13">
        <w:rPr>
          <w:rFonts w:ascii="Noto Sans" w:hAnsi="Noto Sans" w:cs="Noto Sans"/>
        </w:rPr>
        <w:t>-116.</w:t>
      </w:r>
    </w:p>
    <w:p w14:paraId="3D8D2616"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Ист.6012 Покрасочные работы</w:t>
      </w:r>
    </w:p>
    <w:p w14:paraId="6AFAEC30"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В котельной п. Шахан проводятся лакокрасочные работы. Способ окраски: кистью и валиком.</w:t>
      </w:r>
    </w:p>
    <w:p w14:paraId="3743D13E" w14:textId="77777777" w:rsidR="00AF6C27" w:rsidRPr="00485B13" w:rsidRDefault="00AF6C27" w:rsidP="00AF6C27">
      <w:pPr>
        <w:spacing w:after="0" w:line="240" w:lineRule="auto"/>
        <w:ind w:firstLine="709"/>
        <w:rPr>
          <w:rFonts w:ascii="Noto Sans" w:hAnsi="Noto Sans" w:cs="Noto Sans"/>
        </w:rPr>
      </w:pPr>
      <w:r w:rsidRPr="00485B13">
        <w:rPr>
          <w:rFonts w:ascii="Noto Sans" w:hAnsi="Noto Sans" w:cs="Noto Sans"/>
        </w:rPr>
        <w:t>Ист.6013 Хим. лаборатория</w:t>
      </w:r>
    </w:p>
    <w:p w14:paraId="3FBF0F44" w14:textId="77777777" w:rsidR="00AF6C27" w:rsidRPr="00485B13" w:rsidRDefault="00AF6C27" w:rsidP="00AF6C27">
      <w:pPr>
        <w:spacing w:after="0" w:line="240" w:lineRule="auto"/>
        <w:rPr>
          <w:rFonts w:ascii="Noto Sans" w:hAnsi="Noto Sans" w:cs="Noto Sans"/>
        </w:rPr>
      </w:pPr>
      <w:r w:rsidRPr="00485B13">
        <w:rPr>
          <w:rFonts w:ascii="Noto Sans" w:hAnsi="Noto Sans" w:cs="Noto Sans"/>
        </w:rPr>
        <w:lastRenderedPageBreak/>
        <w:t>В хим. лаборатории проводятся анализы воды при водоподготовке. Выбросы ЗВ в кабинете хим. Лаборатории осуществляются через оконный проем, источник выбросов неорганизованный.</w:t>
      </w:r>
    </w:p>
    <w:bookmarkEnd w:id="99"/>
    <w:p w14:paraId="4F58A8A9" w14:textId="77777777" w:rsidR="00AD794F" w:rsidRPr="00E61D8E" w:rsidRDefault="00AD794F" w:rsidP="00AD794F">
      <w:pPr>
        <w:spacing w:after="0" w:line="240" w:lineRule="auto"/>
        <w:ind w:firstLine="709"/>
        <w:rPr>
          <w:rFonts w:ascii="Noto Sans" w:hAnsi="Noto Sans" w:cs="Noto Sans"/>
          <w:color w:val="000000"/>
          <w:shd w:val="clear" w:color="auto" w:fill="FFFFFF"/>
        </w:rPr>
      </w:pPr>
      <w:r w:rsidRPr="00E61D8E">
        <w:rPr>
          <w:rFonts w:ascii="Noto Sans" w:hAnsi="Noto Sans" w:cs="Noto Sans"/>
          <w:color w:val="000000"/>
          <w:shd w:val="clear" w:color="auto" w:fill="FFFFFF"/>
        </w:rPr>
        <w:t>Перечень загрязняющих веществ в атмосферный воздух:</w:t>
      </w:r>
    </w:p>
    <w:p w14:paraId="174B4842" w14:textId="77777777" w:rsidR="00AD794F" w:rsidRPr="003816DA" w:rsidRDefault="00AD794F" w:rsidP="00AD794F">
      <w:pPr>
        <w:spacing w:after="0" w:line="240" w:lineRule="auto"/>
        <w:ind w:firstLine="709"/>
        <w:rPr>
          <w:rFonts w:ascii="Noto Sans" w:hAnsi="Noto Sans" w:cs="Noto Sans"/>
          <w:bCs/>
          <w:color w:val="000000"/>
          <w:shd w:val="clear" w:color="auto" w:fill="FFFFFF"/>
        </w:rPr>
      </w:pPr>
      <w:r w:rsidRPr="003816DA">
        <w:rPr>
          <w:rFonts w:ascii="Noto Sans" w:hAnsi="Noto Sans" w:cs="Noto Sans"/>
          <w:bCs/>
          <w:color w:val="000000"/>
          <w:shd w:val="clear" w:color="auto" w:fill="FFFFFF"/>
        </w:rPr>
        <w:t>За 2025 год: Железо (II, III) оксиды, 3 класс опасности, объем ≈</w:t>
      </w:r>
      <w:r w:rsidRPr="003816DA">
        <w:rPr>
          <w:rFonts w:ascii="Noto Sans" w:hAnsi="Noto Sans" w:cs="Noto Sans"/>
        </w:rPr>
        <w:t xml:space="preserve"> 0,018429</w:t>
      </w:r>
      <w:r w:rsidRPr="003816DA">
        <w:rPr>
          <w:rFonts w:ascii="Noto Sans" w:hAnsi="Noto Sans" w:cs="Noto Sans"/>
          <w:bCs/>
          <w:color w:val="000000"/>
          <w:shd w:val="clear" w:color="auto" w:fill="FFFFFF"/>
        </w:rPr>
        <w:t xml:space="preserve"> тонн, не подлежит внесению в регистр. </w:t>
      </w:r>
      <w:r w:rsidRPr="003816DA">
        <w:rPr>
          <w:rFonts w:ascii="Noto Sans" w:hAnsi="Noto Sans" w:cs="Noto Sans"/>
        </w:rPr>
        <w:t>Марганец и его соединения</w:t>
      </w:r>
      <w:r w:rsidRPr="003816DA">
        <w:rPr>
          <w:rFonts w:ascii="Noto Sans" w:hAnsi="Noto Sans" w:cs="Noto Sans"/>
          <w:bCs/>
          <w:color w:val="000000"/>
          <w:shd w:val="clear" w:color="auto" w:fill="FFFFFF"/>
        </w:rPr>
        <w:t>, 2 класс опасности, объем ≈</w:t>
      </w:r>
      <w:r w:rsidRPr="003816DA">
        <w:rPr>
          <w:rFonts w:ascii="Noto Sans" w:hAnsi="Noto Sans" w:cs="Noto Sans"/>
        </w:rPr>
        <w:t xml:space="preserve"> 0,003064 </w:t>
      </w:r>
      <w:r w:rsidRPr="003816DA">
        <w:rPr>
          <w:rFonts w:ascii="Noto Sans" w:hAnsi="Noto Sans" w:cs="Noto Sans"/>
          <w:bCs/>
          <w:color w:val="000000"/>
          <w:shd w:val="clear" w:color="auto" w:fill="FFFFFF"/>
        </w:rPr>
        <w:t xml:space="preserve">тонн, не подлежит внесению в регистр. </w:t>
      </w:r>
      <w:r w:rsidRPr="003816DA">
        <w:rPr>
          <w:rFonts w:ascii="Noto Sans" w:hAnsi="Noto Sans" w:cs="Noto Sans"/>
        </w:rPr>
        <w:t>Натрий гидроксид</w:t>
      </w:r>
      <w:r w:rsidRPr="003816DA">
        <w:rPr>
          <w:rFonts w:ascii="Noto Sans" w:hAnsi="Noto Sans" w:cs="Noto Sans"/>
          <w:bCs/>
          <w:color w:val="000000"/>
          <w:shd w:val="clear" w:color="auto" w:fill="FFFFFF"/>
        </w:rPr>
        <w:t>, объем ≈</w:t>
      </w:r>
      <w:r w:rsidRPr="003816DA">
        <w:rPr>
          <w:rFonts w:ascii="Noto Sans" w:hAnsi="Noto Sans" w:cs="Noto Sans"/>
        </w:rPr>
        <w:t xml:space="preserve"> 0,00005 </w:t>
      </w:r>
      <w:r w:rsidRPr="003816DA">
        <w:rPr>
          <w:rFonts w:ascii="Noto Sans" w:hAnsi="Noto Sans" w:cs="Noto Sans"/>
          <w:bCs/>
          <w:color w:val="000000"/>
          <w:shd w:val="clear" w:color="auto" w:fill="FFFFFF"/>
        </w:rPr>
        <w:t xml:space="preserve">тонн, не подлежит внесению в регистр. Азот диоксид, 2 класс опасности, объем ≈ </w:t>
      </w:r>
      <w:r w:rsidRPr="003816DA">
        <w:rPr>
          <w:rFonts w:ascii="Noto Sans" w:hAnsi="Noto Sans" w:cs="Noto Sans"/>
        </w:rPr>
        <w:t xml:space="preserve">26,170379312 </w:t>
      </w:r>
      <w:r w:rsidRPr="003816DA">
        <w:rPr>
          <w:rFonts w:ascii="Noto Sans" w:hAnsi="Noto Sans" w:cs="Noto Sans"/>
          <w:bCs/>
          <w:color w:val="000000"/>
          <w:shd w:val="clear" w:color="auto" w:fill="FFFFFF"/>
        </w:rPr>
        <w:t xml:space="preserve">тонн, не подлежит внесению в регистр. </w:t>
      </w:r>
      <w:r w:rsidRPr="003816DA">
        <w:rPr>
          <w:rFonts w:ascii="Noto Sans" w:hAnsi="Noto Sans" w:cs="Noto Sans"/>
        </w:rPr>
        <w:t>Аммиак</w:t>
      </w:r>
      <w:r w:rsidRPr="003816DA">
        <w:rPr>
          <w:rFonts w:ascii="Noto Sans" w:hAnsi="Noto Sans" w:cs="Noto Sans"/>
          <w:bCs/>
          <w:color w:val="000000"/>
          <w:shd w:val="clear" w:color="auto" w:fill="FFFFFF"/>
        </w:rPr>
        <w:t xml:space="preserve">, 4 класс опасности, объем ≈ </w:t>
      </w:r>
      <w:r w:rsidRPr="003816DA">
        <w:rPr>
          <w:rFonts w:ascii="Noto Sans" w:hAnsi="Noto Sans" w:cs="Noto Sans"/>
        </w:rPr>
        <w:t xml:space="preserve">0,000186 </w:t>
      </w:r>
      <w:r w:rsidRPr="003816DA">
        <w:rPr>
          <w:rFonts w:ascii="Noto Sans" w:hAnsi="Noto Sans" w:cs="Noto Sans"/>
          <w:bCs/>
          <w:color w:val="000000"/>
          <w:shd w:val="clear" w:color="auto" w:fill="FFFFFF"/>
        </w:rPr>
        <w:t xml:space="preserve">тонн, не подлежит внесению в регистр. Азот оксид, 3 класс опасности, объем ≈ </w:t>
      </w:r>
      <w:r w:rsidRPr="003816DA">
        <w:rPr>
          <w:rFonts w:ascii="Noto Sans" w:hAnsi="Noto Sans" w:cs="Noto Sans"/>
        </w:rPr>
        <w:t xml:space="preserve">4,252379187 </w:t>
      </w:r>
      <w:r w:rsidRPr="003816DA">
        <w:rPr>
          <w:rFonts w:ascii="Noto Sans" w:hAnsi="Noto Sans" w:cs="Noto Sans"/>
          <w:bCs/>
          <w:color w:val="000000"/>
          <w:shd w:val="clear" w:color="auto" w:fill="FFFFFF"/>
        </w:rPr>
        <w:t xml:space="preserve">тонн, не подлежит внесению в регистр. </w:t>
      </w:r>
      <w:bookmarkStart w:id="118" w:name="_Hlk205348002"/>
      <w:r w:rsidRPr="003816DA">
        <w:rPr>
          <w:rFonts w:ascii="Noto Sans" w:hAnsi="Noto Sans" w:cs="Noto Sans"/>
        </w:rPr>
        <w:t>Углерод</w:t>
      </w:r>
      <w:bookmarkEnd w:id="118"/>
      <w:r w:rsidRPr="003816DA">
        <w:rPr>
          <w:rFonts w:ascii="Noto Sans" w:hAnsi="Noto Sans" w:cs="Noto Sans"/>
          <w:bCs/>
          <w:color w:val="000000"/>
          <w:shd w:val="clear" w:color="auto" w:fill="FFFFFF"/>
        </w:rPr>
        <w:t xml:space="preserve">, 3 класс опасности, объем ≈ </w:t>
      </w:r>
      <w:r w:rsidRPr="003816DA">
        <w:rPr>
          <w:rFonts w:ascii="Noto Sans" w:hAnsi="Noto Sans" w:cs="Noto Sans"/>
        </w:rPr>
        <w:t xml:space="preserve">0,000724407 </w:t>
      </w:r>
      <w:r w:rsidRPr="003816DA">
        <w:rPr>
          <w:rFonts w:ascii="Noto Sans" w:hAnsi="Noto Sans" w:cs="Noto Sans"/>
          <w:bCs/>
          <w:color w:val="000000"/>
          <w:shd w:val="clear" w:color="auto" w:fill="FFFFFF"/>
        </w:rPr>
        <w:t>тонн, не подлежит внесению в регистр.</w:t>
      </w:r>
      <w:r w:rsidRPr="003816DA">
        <w:rPr>
          <w:rFonts w:ascii="Noto Sans" w:hAnsi="Noto Sans" w:cs="Noto Sans"/>
        </w:rPr>
        <w:t xml:space="preserve"> Сера диоксид</w:t>
      </w:r>
      <w:r w:rsidRPr="003816DA">
        <w:rPr>
          <w:rFonts w:ascii="Noto Sans" w:hAnsi="Noto Sans" w:cs="Noto Sans"/>
          <w:bCs/>
          <w:color w:val="000000"/>
          <w:shd w:val="clear" w:color="auto" w:fill="FFFFFF"/>
        </w:rPr>
        <w:t>, 3 класс опасности, объем ≈</w:t>
      </w:r>
      <w:r w:rsidRPr="003816DA">
        <w:rPr>
          <w:rFonts w:ascii="Noto Sans" w:hAnsi="Noto Sans" w:cs="Noto Sans"/>
        </w:rPr>
        <w:t xml:space="preserve"> 98,91201546 </w:t>
      </w:r>
      <w:r w:rsidRPr="003816DA">
        <w:rPr>
          <w:rFonts w:ascii="Noto Sans" w:hAnsi="Noto Sans" w:cs="Noto Sans"/>
          <w:bCs/>
          <w:color w:val="000000"/>
          <w:shd w:val="clear" w:color="auto" w:fill="FFFFFF"/>
        </w:rPr>
        <w:t xml:space="preserve">тонн, не подлежит внесению в регистр. </w:t>
      </w:r>
      <w:r w:rsidRPr="003816DA">
        <w:rPr>
          <w:rFonts w:ascii="Noto Sans" w:hAnsi="Noto Sans" w:cs="Noto Sans"/>
        </w:rPr>
        <w:t>Сероводород</w:t>
      </w:r>
      <w:r w:rsidRPr="003816DA">
        <w:rPr>
          <w:rFonts w:ascii="Noto Sans" w:hAnsi="Noto Sans" w:cs="Noto Sans"/>
          <w:bCs/>
          <w:color w:val="000000"/>
          <w:shd w:val="clear" w:color="auto" w:fill="FFFFFF"/>
        </w:rPr>
        <w:t>, 2 класс опасности, объем ≈</w:t>
      </w:r>
      <w:r w:rsidRPr="003816DA">
        <w:rPr>
          <w:rFonts w:ascii="Noto Sans" w:hAnsi="Noto Sans" w:cs="Noto Sans"/>
        </w:rPr>
        <w:t xml:space="preserve"> 0,0000151 </w:t>
      </w:r>
      <w:r w:rsidRPr="003816DA">
        <w:rPr>
          <w:rFonts w:ascii="Noto Sans" w:hAnsi="Noto Sans" w:cs="Noto Sans"/>
          <w:bCs/>
          <w:color w:val="000000"/>
          <w:shd w:val="clear" w:color="auto" w:fill="FFFFFF"/>
        </w:rPr>
        <w:t>тонн, не подлежит внесению в регистр. Углерод оксид, 4 класс опасности, объем ≈</w:t>
      </w:r>
      <w:r w:rsidRPr="003816DA">
        <w:rPr>
          <w:rFonts w:ascii="Noto Sans" w:hAnsi="Noto Sans" w:cs="Noto Sans"/>
        </w:rPr>
        <w:t xml:space="preserve"> 353,5208484</w:t>
      </w:r>
      <w:r w:rsidRPr="003816DA">
        <w:rPr>
          <w:rFonts w:ascii="Noto Sans" w:hAnsi="Noto Sans" w:cs="Noto Sans"/>
          <w:bCs/>
          <w:color w:val="000000"/>
          <w:shd w:val="clear" w:color="auto" w:fill="FFFFFF"/>
        </w:rPr>
        <w:t xml:space="preserve"> тонн, не подлежит внесению в регистр. </w:t>
      </w:r>
      <w:r w:rsidRPr="003816DA">
        <w:rPr>
          <w:rFonts w:ascii="Noto Sans" w:hAnsi="Noto Sans" w:cs="Noto Sans"/>
        </w:rPr>
        <w:t>Фтористые газообразные соединения</w:t>
      </w:r>
      <w:r w:rsidRPr="003816DA">
        <w:rPr>
          <w:rFonts w:ascii="Noto Sans" w:hAnsi="Noto Sans" w:cs="Noto Sans"/>
          <w:bCs/>
          <w:color w:val="000000"/>
          <w:shd w:val="clear" w:color="auto" w:fill="FFFFFF"/>
        </w:rPr>
        <w:t>, 2 класс опасности, объем ≈</w:t>
      </w:r>
      <w:r w:rsidRPr="003816DA">
        <w:rPr>
          <w:rFonts w:ascii="Noto Sans" w:hAnsi="Noto Sans" w:cs="Noto Sans"/>
        </w:rPr>
        <w:t xml:space="preserve"> 0,000807 </w:t>
      </w:r>
      <w:r w:rsidRPr="003816DA">
        <w:rPr>
          <w:rFonts w:ascii="Noto Sans" w:hAnsi="Noto Sans" w:cs="Noto Sans"/>
          <w:bCs/>
          <w:color w:val="000000"/>
          <w:shd w:val="clear" w:color="auto" w:fill="FFFFFF"/>
        </w:rPr>
        <w:t xml:space="preserve">тонн, не подлежит внесению в регистр. </w:t>
      </w:r>
      <w:r w:rsidRPr="003816DA">
        <w:rPr>
          <w:rFonts w:ascii="Noto Sans" w:hAnsi="Noto Sans" w:cs="Noto Sans"/>
        </w:rPr>
        <w:t>Фториды неорганические плохо растворимые</w:t>
      </w:r>
      <w:r w:rsidRPr="003816DA">
        <w:rPr>
          <w:rFonts w:ascii="Noto Sans" w:hAnsi="Noto Sans" w:cs="Noto Sans"/>
          <w:bCs/>
          <w:color w:val="000000"/>
          <w:shd w:val="clear" w:color="auto" w:fill="FFFFFF"/>
        </w:rPr>
        <w:t>, 2 класс опасности, объем ≈</w:t>
      </w:r>
      <w:r w:rsidRPr="003816DA">
        <w:rPr>
          <w:rFonts w:ascii="Noto Sans" w:hAnsi="Noto Sans" w:cs="Noto Sans"/>
        </w:rPr>
        <w:t xml:space="preserve"> 0,000145 </w:t>
      </w:r>
      <w:r w:rsidRPr="003816DA">
        <w:rPr>
          <w:rFonts w:ascii="Noto Sans" w:hAnsi="Noto Sans" w:cs="Noto Sans"/>
          <w:bCs/>
          <w:color w:val="000000"/>
          <w:shd w:val="clear" w:color="auto" w:fill="FFFFFF"/>
        </w:rPr>
        <w:t xml:space="preserve">тонн, не подлежит внесению в регистр. </w:t>
      </w:r>
      <w:r w:rsidRPr="003816DA">
        <w:rPr>
          <w:rFonts w:ascii="Noto Sans" w:hAnsi="Noto Sans" w:cs="Noto Sans"/>
        </w:rPr>
        <w:t>Диметилбензол</w:t>
      </w:r>
      <w:r w:rsidRPr="003816DA">
        <w:rPr>
          <w:rFonts w:ascii="Noto Sans" w:hAnsi="Noto Sans" w:cs="Noto Sans"/>
          <w:bCs/>
          <w:color w:val="000000"/>
          <w:shd w:val="clear" w:color="auto" w:fill="FFFFFF"/>
        </w:rPr>
        <w:t>, 3 класс опасности, объем ≈</w:t>
      </w:r>
      <w:r w:rsidRPr="003816DA">
        <w:rPr>
          <w:rFonts w:ascii="Noto Sans" w:hAnsi="Noto Sans" w:cs="Noto Sans"/>
        </w:rPr>
        <w:t xml:space="preserve"> 0,095275 </w:t>
      </w:r>
      <w:r w:rsidRPr="003816DA">
        <w:rPr>
          <w:rFonts w:ascii="Noto Sans" w:hAnsi="Noto Sans" w:cs="Noto Sans"/>
          <w:bCs/>
          <w:color w:val="000000"/>
          <w:shd w:val="clear" w:color="auto" w:fill="FFFFFF"/>
        </w:rPr>
        <w:t xml:space="preserve">тонн, не подлежит внесению в регистр. </w:t>
      </w:r>
      <w:r w:rsidRPr="003816DA">
        <w:rPr>
          <w:rFonts w:ascii="Noto Sans" w:hAnsi="Noto Sans" w:cs="Noto Sans"/>
        </w:rPr>
        <w:t>Метилбензол</w:t>
      </w:r>
      <w:r w:rsidRPr="003816DA">
        <w:rPr>
          <w:rFonts w:ascii="Noto Sans" w:hAnsi="Noto Sans" w:cs="Noto Sans"/>
          <w:bCs/>
          <w:color w:val="000000"/>
          <w:shd w:val="clear" w:color="auto" w:fill="FFFFFF"/>
        </w:rPr>
        <w:t xml:space="preserve">, 3 класс опасности ≈ </w:t>
      </w:r>
      <w:r w:rsidRPr="003816DA">
        <w:rPr>
          <w:rFonts w:ascii="Noto Sans" w:hAnsi="Noto Sans" w:cs="Noto Sans"/>
        </w:rPr>
        <w:t xml:space="preserve">0,00555 </w:t>
      </w:r>
      <w:r w:rsidRPr="003816DA">
        <w:rPr>
          <w:rFonts w:ascii="Noto Sans" w:hAnsi="Noto Sans" w:cs="Noto Sans"/>
          <w:bCs/>
          <w:color w:val="000000"/>
          <w:shd w:val="clear" w:color="auto" w:fill="FFFFFF"/>
        </w:rPr>
        <w:t xml:space="preserve">тонн, не подлежит внесению в регистр. </w:t>
      </w:r>
      <w:r w:rsidRPr="003816DA">
        <w:rPr>
          <w:rFonts w:ascii="Noto Sans" w:hAnsi="Noto Sans" w:cs="Noto Sans"/>
        </w:rPr>
        <w:t>Бутан-1-ол</w:t>
      </w:r>
      <w:r w:rsidRPr="003816DA">
        <w:rPr>
          <w:rFonts w:ascii="Noto Sans" w:hAnsi="Noto Sans" w:cs="Noto Sans"/>
          <w:bCs/>
          <w:color w:val="000000"/>
          <w:shd w:val="clear" w:color="auto" w:fill="FFFFFF"/>
        </w:rPr>
        <w:t xml:space="preserve">, 3 класс опасности ≈ </w:t>
      </w:r>
      <w:r w:rsidRPr="003816DA">
        <w:rPr>
          <w:rFonts w:ascii="Noto Sans" w:hAnsi="Noto Sans" w:cs="Noto Sans"/>
        </w:rPr>
        <w:t xml:space="preserve">0,000642 </w:t>
      </w:r>
      <w:r w:rsidRPr="003816DA">
        <w:rPr>
          <w:rFonts w:ascii="Noto Sans" w:hAnsi="Noto Sans" w:cs="Noto Sans"/>
          <w:bCs/>
          <w:color w:val="000000"/>
          <w:shd w:val="clear" w:color="auto" w:fill="FFFFFF"/>
        </w:rPr>
        <w:t xml:space="preserve">тонн, не подлежит внесению в регистр. </w:t>
      </w:r>
      <w:r w:rsidRPr="003816DA">
        <w:rPr>
          <w:rFonts w:ascii="Noto Sans" w:hAnsi="Noto Sans" w:cs="Noto Sans"/>
        </w:rPr>
        <w:t>Этанол</w:t>
      </w:r>
      <w:r w:rsidRPr="003816DA">
        <w:rPr>
          <w:rFonts w:ascii="Noto Sans" w:hAnsi="Noto Sans" w:cs="Noto Sans"/>
          <w:bCs/>
          <w:color w:val="000000"/>
          <w:shd w:val="clear" w:color="auto" w:fill="FFFFFF"/>
        </w:rPr>
        <w:t xml:space="preserve">, 4 класс опасности ≈ </w:t>
      </w:r>
      <w:r w:rsidRPr="003816DA">
        <w:rPr>
          <w:rFonts w:ascii="Noto Sans" w:hAnsi="Noto Sans" w:cs="Noto Sans"/>
        </w:rPr>
        <w:t xml:space="preserve">0,002775 </w:t>
      </w:r>
      <w:r w:rsidRPr="003816DA">
        <w:rPr>
          <w:rFonts w:ascii="Noto Sans" w:hAnsi="Noto Sans" w:cs="Noto Sans"/>
          <w:bCs/>
          <w:color w:val="000000"/>
          <w:shd w:val="clear" w:color="auto" w:fill="FFFFFF"/>
        </w:rPr>
        <w:t xml:space="preserve">тонн, не подлежит внесению в регистр. </w:t>
      </w:r>
      <w:r w:rsidRPr="003816DA">
        <w:rPr>
          <w:rFonts w:ascii="Noto Sans" w:hAnsi="Noto Sans" w:cs="Noto Sans"/>
        </w:rPr>
        <w:t>Этилацетат</w:t>
      </w:r>
      <w:r w:rsidRPr="003816DA">
        <w:rPr>
          <w:rFonts w:ascii="Noto Sans" w:hAnsi="Noto Sans" w:cs="Noto Sans"/>
          <w:bCs/>
          <w:color w:val="000000"/>
          <w:shd w:val="clear" w:color="auto" w:fill="FFFFFF"/>
        </w:rPr>
        <w:t xml:space="preserve">, 4 класс опасности ≈ </w:t>
      </w:r>
      <w:r w:rsidRPr="003816DA">
        <w:rPr>
          <w:rFonts w:ascii="Noto Sans" w:hAnsi="Noto Sans" w:cs="Noto Sans"/>
        </w:rPr>
        <w:t xml:space="preserve">0,00185 </w:t>
      </w:r>
      <w:r w:rsidRPr="003816DA">
        <w:rPr>
          <w:rFonts w:ascii="Noto Sans" w:hAnsi="Noto Sans" w:cs="Noto Sans"/>
          <w:bCs/>
          <w:color w:val="000000"/>
          <w:shd w:val="clear" w:color="auto" w:fill="FFFFFF"/>
        </w:rPr>
        <w:t xml:space="preserve">тонн, не подлежит внесению в регистр. </w:t>
      </w:r>
      <w:r w:rsidRPr="003816DA">
        <w:rPr>
          <w:rFonts w:ascii="Noto Sans" w:hAnsi="Noto Sans" w:cs="Noto Sans"/>
        </w:rPr>
        <w:t>Пропан-2-он</w:t>
      </w:r>
      <w:r w:rsidRPr="003816DA">
        <w:rPr>
          <w:rFonts w:ascii="Noto Sans" w:hAnsi="Noto Sans" w:cs="Noto Sans"/>
          <w:bCs/>
          <w:color w:val="000000"/>
          <w:shd w:val="clear" w:color="auto" w:fill="FFFFFF"/>
        </w:rPr>
        <w:t xml:space="preserve">, 4 класс опасности ≈ </w:t>
      </w:r>
      <w:r w:rsidRPr="003816DA">
        <w:rPr>
          <w:rFonts w:ascii="Noto Sans" w:hAnsi="Noto Sans" w:cs="Noto Sans"/>
        </w:rPr>
        <w:t xml:space="preserve">0,0037 </w:t>
      </w:r>
      <w:r w:rsidRPr="003816DA">
        <w:rPr>
          <w:rFonts w:ascii="Noto Sans" w:hAnsi="Noto Sans" w:cs="Noto Sans"/>
          <w:bCs/>
          <w:color w:val="000000"/>
          <w:shd w:val="clear" w:color="auto" w:fill="FFFFFF"/>
        </w:rPr>
        <w:t xml:space="preserve">тонн, не подлежит внесению в регистр. </w:t>
      </w:r>
      <w:r w:rsidRPr="003816DA">
        <w:rPr>
          <w:rFonts w:ascii="Noto Sans" w:hAnsi="Noto Sans" w:cs="Noto Sans"/>
        </w:rPr>
        <w:t xml:space="preserve">Уайт-спирит, </w:t>
      </w:r>
      <w:r w:rsidRPr="003816DA">
        <w:rPr>
          <w:rFonts w:ascii="Noto Sans" w:hAnsi="Noto Sans" w:cs="Noto Sans"/>
          <w:bCs/>
          <w:color w:val="000000"/>
          <w:shd w:val="clear" w:color="auto" w:fill="FFFFFF"/>
        </w:rPr>
        <w:t xml:space="preserve">4 класс опасности ≈ </w:t>
      </w:r>
      <w:r w:rsidRPr="003816DA">
        <w:rPr>
          <w:rFonts w:ascii="Noto Sans" w:hAnsi="Noto Sans" w:cs="Noto Sans"/>
        </w:rPr>
        <w:t>0,0925</w:t>
      </w:r>
      <w:r w:rsidRPr="003816DA">
        <w:rPr>
          <w:rFonts w:ascii="Noto Sans" w:hAnsi="Noto Sans" w:cs="Noto Sans"/>
          <w:bCs/>
          <w:color w:val="000000"/>
          <w:shd w:val="clear" w:color="auto" w:fill="FFFFFF"/>
        </w:rPr>
        <w:t xml:space="preserve">, не подлежит внесению в регистр. </w:t>
      </w:r>
      <w:r w:rsidRPr="003816DA">
        <w:rPr>
          <w:rFonts w:ascii="Noto Sans" w:hAnsi="Noto Sans" w:cs="Noto Sans"/>
        </w:rPr>
        <w:t>Алканы С12-19</w:t>
      </w:r>
      <w:r w:rsidRPr="003816DA">
        <w:rPr>
          <w:rFonts w:ascii="Noto Sans" w:hAnsi="Noto Sans" w:cs="Noto Sans"/>
          <w:bCs/>
          <w:color w:val="000000"/>
          <w:shd w:val="clear" w:color="auto" w:fill="FFFFFF"/>
        </w:rPr>
        <w:t xml:space="preserve">, 4 класс опасности ≈ </w:t>
      </w:r>
      <w:r w:rsidRPr="003816DA">
        <w:rPr>
          <w:rFonts w:ascii="Noto Sans" w:hAnsi="Noto Sans" w:cs="Noto Sans"/>
        </w:rPr>
        <w:t xml:space="preserve">0,0053886 </w:t>
      </w:r>
      <w:r w:rsidRPr="003816DA">
        <w:rPr>
          <w:rFonts w:ascii="Noto Sans" w:hAnsi="Noto Sans" w:cs="Noto Sans"/>
          <w:bCs/>
          <w:color w:val="000000"/>
          <w:shd w:val="clear" w:color="auto" w:fill="FFFFFF"/>
        </w:rPr>
        <w:t xml:space="preserve">тонн, не подлежит внесению в регистр. </w:t>
      </w:r>
      <w:r w:rsidRPr="003816DA">
        <w:rPr>
          <w:rFonts w:ascii="Noto Sans" w:hAnsi="Noto Sans" w:cs="Noto Sans"/>
        </w:rPr>
        <w:t>Взвешенные частицы</w:t>
      </w:r>
      <w:r w:rsidRPr="003816DA">
        <w:rPr>
          <w:rFonts w:ascii="Noto Sans" w:hAnsi="Noto Sans" w:cs="Noto Sans"/>
          <w:bCs/>
          <w:color w:val="000000"/>
          <w:shd w:val="clear" w:color="auto" w:fill="FFFFFF"/>
        </w:rPr>
        <w:t xml:space="preserve">, 3 класс опасности ≈ </w:t>
      </w:r>
      <w:r w:rsidRPr="003816DA">
        <w:rPr>
          <w:rFonts w:ascii="Noto Sans" w:hAnsi="Noto Sans" w:cs="Noto Sans"/>
        </w:rPr>
        <w:t xml:space="preserve">0,0002 </w:t>
      </w:r>
      <w:r w:rsidRPr="003816DA">
        <w:rPr>
          <w:rFonts w:ascii="Noto Sans" w:hAnsi="Noto Sans" w:cs="Noto Sans"/>
          <w:bCs/>
          <w:color w:val="000000"/>
          <w:shd w:val="clear" w:color="auto" w:fill="FFFFFF"/>
        </w:rPr>
        <w:t xml:space="preserve">тонн, не подлежит внесению в регистр. </w:t>
      </w:r>
      <w:r w:rsidRPr="003816DA">
        <w:rPr>
          <w:rFonts w:ascii="Noto Sans" w:hAnsi="Noto Sans" w:cs="Noto Sans"/>
        </w:rPr>
        <w:t>Пыль неорганическая, содержащая двуокись кремния в %: 70-20</w:t>
      </w:r>
      <w:r w:rsidRPr="003816DA">
        <w:rPr>
          <w:rFonts w:ascii="Noto Sans" w:hAnsi="Noto Sans" w:cs="Noto Sans"/>
          <w:bCs/>
          <w:color w:val="000000"/>
          <w:shd w:val="clear" w:color="auto" w:fill="FFFFFF"/>
        </w:rPr>
        <w:t xml:space="preserve">, 3 класс опасности ≈ </w:t>
      </w:r>
      <w:r w:rsidRPr="003816DA">
        <w:rPr>
          <w:rFonts w:ascii="Noto Sans" w:hAnsi="Noto Sans" w:cs="Noto Sans"/>
        </w:rPr>
        <w:t xml:space="preserve">191,36793369 </w:t>
      </w:r>
      <w:r w:rsidRPr="003816DA">
        <w:rPr>
          <w:rFonts w:ascii="Noto Sans" w:hAnsi="Noto Sans" w:cs="Noto Sans"/>
          <w:bCs/>
          <w:color w:val="000000"/>
          <w:shd w:val="clear" w:color="auto" w:fill="FFFFFF"/>
        </w:rPr>
        <w:t>тонн, не подлежит внесению в регистр.</w:t>
      </w:r>
      <w:r w:rsidRPr="003816DA">
        <w:rPr>
          <w:rFonts w:ascii="Noto Sans" w:hAnsi="Noto Sans" w:cs="Noto Sans"/>
          <w:bCs/>
          <w:color w:val="000000"/>
          <w:shd w:val="clear" w:color="auto" w:fill="FFFFFF"/>
          <w:lang w:val="kk-KZ"/>
        </w:rPr>
        <w:t xml:space="preserve"> </w:t>
      </w:r>
      <w:r w:rsidRPr="003816DA">
        <w:rPr>
          <w:rFonts w:ascii="Noto Sans" w:hAnsi="Noto Sans" w:cs="Noto Sans"/>
          <w:bCs/>
          <w:color w:val="000000"/>
          <w:shd w:val="clear" w:color="auto" w:fill="FFFFFF"/>
        </w:rPr>
        <w:t>Всего ≈</w:t>
      </w:r>
      <w:r w:rsidRPr="003816DA">
        <w:rPr>
          <w:rFonts w:ascii="Noto Sans" w:hAnsi="Noto Sans" w:cs="Noto Sans"/>
          <w:color w:val="000000"/>
          <w:shd w:val="clear" w:color="auto" w:fill="FFFFFF"/>
        </w:rPr>
        <w:t xml:space="preserve"> </w:t>
      </w:r>
      <w:r w:rsidRPr="003816DA">
        <w:rPr>
          <w:rFonts w:ascii="Noto Sans" w:hAnsi="Noto Sans" w:cs="Noto Sans"/>
        </w:rPr>
        <w:t xml:space="preserve">674,4548572 </w:t>
      </w:r>
      <w:r w:rsidRPr="003816DA">
        <w:rPr>
          <w:rFonts w:ascii="Noto Sans" w:hAnsi="Noto Sans" w:cs="Noto Sans"/>
          <w:bCs/>
          <w:color w:val="000000"/>
          <w:shd w:val="clear" w:color="auto" w:fill="FFFFFF"/>
        </w:rPr>
        <w:t>т/год.</w:t>
      </w:r>
    </w:p>
    <w:p w14:paraId="3E1FD39C" w14:textId="77777777" w:rsidR="00AD794F" w:rsidRPr="003816DA" w:rsidRDefault="00AD794F" w:rsidP="00AD794F">
      <w:pPr>
        <w:spacing w:after="0" w:line="240" w:lineRule="auto"/>
        <w:ind w:firstLine="709"/>
        <w:rPr>
          <w:rFonts w:ascii="Noto Sans" w:hAnsi="Noto Sans" w:cs="Noto Sans"/>
          <w:bCs/>
          <w:color w:val="000000"/>
          <w:shd w:val="clear" w:color="auto" w:fill="FFFFFF"/>
        </w:rPr>
      </w:pPr>
      <w:r w:rsidRPr="003816DA">
        <w:rPr>
          <w:rFonts w:ascii="Noto Sans" w:hAnsi="Noto Sans" w:cs="Noto Sans"/>
          <w:bCs/>
          <w:color w:val="000000"/>
          <w:shd w:val="clear" w:color="auto" w:fill="FFFFFF"/>
        </w:rPr>
        <w:t>За 2026 год: Всего ≈</w:t>
      </w:r>
      <w:r w:rsidRPr="003816DA">
        <w:rPr>
          <w:rFonts w:ascii="Noto Sans" w:hAnsi="Noto Sans" w:cs="Noto Sans"/>
          <w:color w:val="000000"/>
          <w:shd w:val="clear" w:color="auto" w:fill="FFFFFF"/>
        </w:rPr>
        <w:t xml:space="preserve"> </w:t>
      </w:r>
      <w:r w:rsidRPr="003816DA">
        <w:rPr>
          <w:rFonts w:ascii="Noto Sans" w:hAnsi="Noto Sans" w:cs="Noto Sans"/>
        </w:rPr>
        <w:t xml:space="preserve">950,4744858 </w:t>
      </w:r>
      <w:r w:rsidRPr="003816DA">
        <w:rPr>
          <w:rFonts w:ascii="Noto Sans" w:hAnsi="Noto Sans" w:cs="Noto Sans"/>
          <w:bCs/>
          <w:color w:val="000000"/>
          <w:shd w:val="clear" w:color="auto" w:fill="FFFFFF"/>
        </w:rPr>
        <w:t>т/год.</w:t>
      </w:r>
    </w:p>
    <w:p w14:paraId="6605D406" w14:textId="77777777" w:rsidR="00AD794F" w:rsidRPr="003816DA" w:rsidRDefault="00AD794F" w:rsidP="00AD794F">
      <w:pPr>
        <w:spacing w:after="0" w:line="240" w:lineRule="auto"/>
        <w:ind w:firstLine="709"/>
        <w:rPr>
          <w:rFonts w:ascii="Noto Sans" w:hAnsi="Noto Sans" w:cs="Noto Sans"/>
          <w:bCs/>
          <w:color w:val="000000"/>
          <w:shd w:val="clear" w:color="auto" w:fill="FFFFFF"/>
        </w:rPr>
      </w:pPr>
      <w:r w:rsidRPr="003816DA">
        <w:rPr>
          <w:rFonts w:ascii="Noto Sans" w:hAnsi="Noto Sans" w:cs="Noto Sans"/>
          <w:bCs/>
          <w:color w:val="000000"/>
          <w:shd w:val="clear" w:color="auto" w:fill="FFFFFF"/>
        </w:rPr>
        <w:t>За 2027 год: Всего ≈</w:t>
      </w:r>
      <w:r w:rsidRPr="003816DA">
        <w:rPr>
          <w:rFonts w:ascii="Noto Sans" w:hAnsi="Noto Sans" w:cs="Noto Sans"/>
          <w:color w:val="000000"/>
          <w:shd w:val="clear" w:color="auto" w:fill="FFFFFF"/>
        </w:rPr>
        <w:t xml:space="preserve"> </w:t>
      </w:r>
      <w:r w:rsidRPr="003816DA">
        <w:rPr>
          <w:rFonts w:ascii="Noto Sans" w:hAnsi="Noto Sans" w:cs="Noto Sans"/>
        </w:rPr>
        <w:t xml:space="preserve">1007,482724 </w:t>
      </w:r>
      <w:r w:rsidRPr="003816DA">
        <w:rPr>
          <w:rFonts w:ascii="Noto Sans" w:hAnsi="Noto Sans" w:cs="Noto Sans"/>
          <w:bCs/>
          <w:color w:val="000000"/>
          <w:shd w:val="clear" w:color="auto" w:fill="FFFFFF"/>
        </w:rPr>
        <w:t>т/год.</w:t>
      </w:r>
    </w:p>
    <w:p w14:paraId="08A3C78B" w14:textId="77777777" w:rsidR="00AD794F" w:rsidRPr="003816DA" w:rsidRDefault="00AD794F" w:rsidP="00AD794F">
      <w:pPr>
        <w:spacing w:after="0" w:line="240" w:lineRule="auto"/>
        <w:ind w:firstLine="709"/>
        <w:rPr>
          <w:rFonts w:ascii="Noto Sans" w:hAnsi="Noto Sans" w:cs="Noto Sans"/>
          <w:bCs/>
          <w:color w:val="000000"/>
          <w:shd w:val="clear" w:color="auto" w:fill="FFFFFF"/>
        </w:rPr>
      </w:pPr>
      <w:r w:rsidRPr="003816DA">
        <w:rPr>
          <w:rFonts w:ascii="Noto Sans" w:hAnsi="Noto Sans" w:cs="Noto Sans"/>
          <w:bCs/>
          <w:color w:val="000000"/>
          <w:shd w:val="clear" w:color="auto" w:fill="FFFFFF"/>
        </w:rPr>
        <w:t>За 2028 год:</w:t>
      </w:r>
      <w:r w:rsidRPr="003816DA">
        <w:rPr>
          <w:rFonts w:ascii="Noto Sans" w:hAnsi="Noto Sans" w:cs="Noto Sans"/>
          <w:bCs/>
          <w:color w:val="000000"/>
          <w:shd w:val="clear" w:color="auto" w:fill="FFFFFF"/>
          <w:lang w:val="kk-KZ"/>
        </w:rPr>
        <w:t xml:space="preserve"> </w:t>
      </w:r>
      <w:r w:rsidRPr="003816DA">
        <w:rPr>
          <w:rFonts w:ascii="Noto Sans" w:hAnsi="Noto Sans" w:cs="Noto Sans"/>
          <w:bCs/>
          <w:color w:val="000000"/>
          <w:shd w:val="clear" w:color="auto" w:fill="FFFFFF"/>
        </w:rPr>
        <w:t>Всего ≈</w:t>
      </w:r>
      <w:r w:rsidRPr="003816DA">
        <w:rPr>
          <w:rFonts w:ascii="Noto Sans" w:hAnsi="Noto Sans" w:cs="Noto Sans"/>
          <w:color w:val="000000"/>
          <w:shd w:val="clear" w:color="auto" w:fill="FFFFFF"/>
        </w:rPr>
        <w:t xml:space="preserve"> </w:t>
      </w:r>
      <w:r w:rsidRPr="003816DA">
        <w:rPr>
          <w:rFonts w:ascii="Noto Sans" w:hAnsi="Noto Sans" w:cs="Noto Sans"/>
        </w:rPr>
        <w:t xml:space="preserve">1067,910327 </w:t>
      </w:r>
      <w:r w:rsidRPr="003816DA">
        <w:rPr>
          <w:rFonts w:ascii="Noto Sans" w:hAnsi="Noto Sans" w:cs="Noto Sans"/>
          <w:bCs/>
          <w:color w:val="000000"/>
          <w:shd w:val="clear" w:color="auto" w:fill="FFFFFF"/>
        </w:rPr>
        <w:t>т/год.</w:t>
      </w:r>
    </w:p>
    <w:p w14:paraId="0E2ADF6A" w14:textId="77777777" w:rsidR="00AD794F" w:rsidRPr="003816DA" w:rsidRDefault="00AD794F" w:rsidP="00AD794F">
      <w:pPr>
        <w:spacing w:after="0" w:line="240" w:lineRule="auto"/>
        <w:ind w:firstLine="709"/>
        <w:rPr>
          <w:rFonts w:ascii="Noto Sans" w:hAnsi="Noto Sans" w:cs="Noto Sans"/>
          <w:bCs/>
          <w:color w:val="000000"/>
          <w:shd w:val="clear" w:color="auto" w:fill="FFFFFF"/>
        </w:rPr>
      </w:pPr>
      <w:r w:rsidRPr="003816DA">
        <w:rPr>
          <w:rFonts w:ascii="Noto Sans" w:hAnsi="Noto Sans" w:cs="Noto Sans"/>
          <w:bCs/>
          <w:color w:val="000000"/>
          <w:shd w:val="clear" w:color="auto" w:fill="FFFFFF"/>
        </w:rPr>
        <w:t>За 2029 год: Всего ≈</w:t>
      </w:r>
      <w:r w:rsidRPr="003816DA">
        <w:rPr>
          <w:rFonts w:ascii="Noto Sans" w:hAnsi="Noto Sans" w:cs="Noto Sans"/>
          <w:color w:val="000000"/>
          <w:shd w:val="clear" w:color="auto" w:fill="FFFFFF"/>
        </w:rPr>
        <w:t xml:space="preserve"> </w:t>
      </w:r>
      <w:r w:rsidRPr="003816DA">
        <w:rPr>
          <w:rFonts w:ascii="Noto Sans" w:hAnsi="Noto Sans" w:cs="Noto Sans"/>
        </w:rPr>
        <w:t xml:space="preserve">1137,29968 </w:t>
      </w:r>
      <w:r w:rsidRPr="003816DA">
        <w:rPr>
          <w:rFonts w:ascii="Noto Sans" w:hAnsi="Noto Sans" w:cs="Noto Sans"/>
          <w:bCs/>
          <w:color w:val="000000"/>
          <w:shd w:val="clear" w:color="auto" w:fill="FFFFFF"/>
        </w:rPr>
        <w:t>т/год.</w:t>
      </w:r>
    </w:p>
    <w:p w14:paraId="1DC996AA" w14:textId="77777777" w:rsidR="00AD794F" w:rsidRPr="003816DA" w:rsidRDefault="00AD794F" w:rsidP="00AD794F">
      <w:pPr>
        <w:spacing w:after="0" w:line="240" w:lineRule="auto"/>
        <w:ind w:firstLine="709"/>
        <w:rPr>
          <w:rFonts w:ascii="Noto Sans" w:hAnsi="Noto Sans" w:cs="Noto Sans"/>
          <w:bCs/>
          <w:color w:val="000000"/>
          <w:shd w:val="clear" w:color="auto" w:fill="FFFFFF"/>
        </w:rPr>
      </w:pPr>
      <w:r w:rsidRPr="003816DA">
        <w:rPr>
          <w:rFonts w:ascii="Noto Sans" w:hAnsi="Noto Sans" w:cs="Noto Sans"/>
          <w:bCs/>
          <w:color w:val="000000"/>
          <w:shd w:val="clear" w:color="auto" w:fill="FFFFFF"/>
        </w:rPr>
        <w:t>За 2030 год: Всего ≈</w:t>
      </w:r>
      <w:r w:rsidRPr="003816DA">
        <w:rPr>
          <w:rFonts w:ascii="Noto Sans" w:hAnsi="Noto Sans" w:cs="Noto Sans"/>
          <w:color w:val="000000"/>
          <w:shd w:val="clear" w:color="auto" w:fill="FFFFFF"/>
        </w:rPr>
        <w:t xml:space="preserve"> </w:t>
      </w:r>
      <w:r w:rsidRPr="003816DA">
        <w:rPr>
          <w:rFonts w:ascii="Noto Sans" w:hAnsi="Noto Sans" w:cs="Noto Sans"/>
        </w:rPr>
        <w:t xml:space="preserve">1205,516112 </w:t>
      </w:r>
      <w:r w:rsidRPr="003816DA">
        <w:rPr>
          <w:rFonts w:ascii="Noto Sans" w:hAnsi="Noto Sans" w:cs="Noto Sans"/>
          <w:bCs/>
          <w:color w:val="000000"/>
          <w:shd w:val="clear" w:color="auto" w:fill="FFFFFF"/>
        </w:rPr>
        <w:t>т/год.</w:t>
      </w:r>
    </w:p>
    <w:p w14:paraId="59A5B13A" w14:textId="77777777" w:rsidR="00AD794F" w:rsidRPr="003816DA" w:rsidRDefault="00AD794F" w:rsidP="00AD794F">
      <w:pPr>
        <w:spacing w:after="0" w:line="240" w:lineRule="auto"/>
        <w:ind w:firstLine="709"/>
        <w:rPr>
          <w:rFonts w:ascii="Noto Sans" w:hAnsi="Noto Sans" w:cs="Noto Sans"/>
          <w:bCs/>
          <w:color w:val="000000"/>
          <w:shd w:val="clear" w:color="auto" w:fill="FFFFFF"/>
        </w:rPr>
      </w:pPr>
      <w:r w:rsidRPr="003816DA">
        <w:rPr>
          <w:rFonts w:ascii="Noto Sans" w:hAnsi="Noto Sans" w:cs="Noto Sans"/>
          <w:bCs/>
          <w:color w:val="000000"/>
          <w:shd w:val="clear" w:color="auto" w:fill="FFFFFF"/>
        </w:rPr>
        <w:t>За 2031 год: Всего ≈</w:t>
      </w:r>
      <w:r w:rsidRPr="003816DA">
        <w:rPr>
          <w:rFonts w:ascii="Noto Sans" w:hAnsi="Noto Sans" w:cs="Noto Sans"/>
          <w:color w:val="000000"/>
          <w:shd w:val="clear" w:color="auto" w:fill="FFFFFF"/>
        </w:rPr>
        <w:t xml:space="preserve"> </w:t>
      </w:r>
      <w:r w:rsidRPr="003816DA">
        <w:rPr>
          <w:rFonts w:ascii="Noto Sans" w:hAnsi="Noto Sans" w:cs="Noto Sans"/>
        </w:rPr>
        <w:t xml:space="preserve">1269,393574 </w:t>
      </w:r>
      <w:r w:rsidRPr="003816DA">
        <w:rPr>
          <w:rFonts w:ascii="Noto Sans" w:hAnsi="Noto Sans" w:cs="Noto Sans"/>
          <w:bCs/>
          <w:color w:val="000000"/>
          <w:shd w:val="clear" w:color="auto" w:fill="FFFFFF"/>
        </w:rPr>
        <w:t>т/год.</w:t>
      </w:r>
    </w:p>
    <w:p w14:paraId="448CE41F" w14:textId="77777777" w:rsidR="00AD794F" w:rsidRPr="003816DA" w:rsidRDefault="00AD794F" w:rsidP="00AD794F">
      <w:pPr>
        <w:spacing w:after="0" w:line="240" w:lineRule="auto"/>
        <w:ind w:firstLine="709"/>
        <w:rPr>
          <w:rFonts w:ascii="Noto Sans" w:hAnsi="Noto Sans" w:cs="Noto Sans"/>
          <w:bCs/>
          <w:color w:val="000000"/>
          <w:shd w:val="clear" w:color="auto" w:fill="FFFFFF"/>
        </w:rPr>
      </w:pPr>
      <w:r w:rsidRPr="003816DA">
        <w:rPr>
          <w:rFonts w:ascii="Noto Sans" w:hAnsi="Noto Sans" w:cs="Noto Sans"/>
          <w:bCs/>
          <w:color w:val="000000"/>
          <w:shd w:val="clear" w:color="auto" w:fill="FFFFFF"/>
        </w:rPr>
        <w:t>За 2032 год: Всего ≈</w:t>
      </w:r>
      <w:r w:rsidRPr="003816DA">
        <w:rPr>
          <w:rFonts w:ascii="Noto Sans" w:hAnsi="Noto Sans" w:cs="Noto Sans"/>
          <w:color w:val="000000"/>
          <w:shd w:val="clear" w:color="auto" w:fill="FFFFFF"/>
        </w:rPr>
        <w:t xml:space="preserve"> </w:t>
      </w:r>
      <w:r w:rsidRPr="003816DA">
        <w:rPr>
          <w:rFonts w:ascii="Noto Sans" w:hAnsi="Noto Sans" w:cs="Noto Sans"/>
        </w:rPr>
        <w:t>1332,852059</w:t>
      </w:r>
      <w:r w:rsidRPr="003816DA">
        <w:rPr>
          <w:rFonts w:ascii="Noto Sans" w:hAnsi="Noto Sans" w:cs="Noto Sans"/>
          <w:b/>
          <w:bCs/>
        </w:rPr>
        <w:t xml:space="preserve"> </w:t>
      </w:r>
      <w:r w:rsidRPr="003816DA">
        <w:rPr>
          <w:rFonts w:ascii="Noto Sans" w:hAnsi="Noto Sans" w:cs="Noto Sans"/>
          <w:bCs/>
          <w:color w:val="000000"/>
          <w:shd w:val="clear" w:color="auto" w:fill="FFFFFF"/>
        </w:rPr>
        <w:t>т/год.</w:t>
      </w:r>
    </w:p>
    <w:p w14:paraId="6C18623C" w14:textId="77777777" w:rsidR="00AD794F" w:rsidRPr="003816DA" w:rsidRDefault="00AD794F" w:rsidP="00AD794F">
      <w:pPr>
        <w:spacing w:after="0" w:line="240" w:lineRule="auto"/>
        <w:ind w:firstLine="709"/>
        <w:rPr>
          <w:rFonts w:ascii="Noto Sans" w:hAnsi="Noto Sans" w:cs="Noto Sans"/>
          <w:bCs/>
          <w:color w:val="000000"/>
          <w:shd w:val="clear" w:color="auto" w:fill="FFFFFF"/>
        </w:rPr>
      </w:pPr>
      <w:r w:rsidRPr="003816DA">
        <w:rPr>
          <w:rFonts w:ascii="Noto Sans" w:hAnsi="Noto Sans" w:cs="Noto Sans"/>
          <w:bCs/>
          <w:color w:val="000000"/>
          <w:shd w:val="clear" w:color="auto" w:fill="FFFFFF"/>
        </w:rPr>
        <w:t>За 2033 год: Всего ≈</w:t>
      </w:r>
      <w:r w:rsidRPr="003816DA">
        <w:rPr>
          <w:rFonts w:ascii="Noto Sans" w:hAnsi="Noto Sans" w:cs="Noto Sans"/>
          <w:color w:val="000000"/>
          <w:shd w:val="clear" w:color="auto" w:fill="FFFFFF"/>
        </w:rPr>
        <w:t xml:space="preserve"> </w:t>
      </w:r>
      <w:r w:rsidRPr="003816DA">
        <w:rPr>
          <w:rFonts w:ascii="Noto Sans" w:hAnsi="Noto Sans" w:cs="Noto Sans"/>
        </w:rPr>
        <w:t xml:space="preserve">1399,483887 </w:t>
      </w:r>
      <w:r w:rsidRPr="003816DA">
        <w:rPr>
          <w:rFonts w:ascii="Noto Sans" w:hAnsi="Noto Sans" w:cs="Noto Sans"/>
          <w:bCs/>
          <w:color w:val="000000"/>
          <w:shd w:val="clear" w:color="auto" w:fill="FFFFFF"/>
        </w:rPr>
        <w:t>т/год.</w:t>
      </w:r>
    </w:p>
    <w:p w14:paraId="589BBA57" w14:textId="44CC6D55" w:rsidR="007E3EF1" w:rsidRPr="00AD794F" w:rsidRDefault="00AD794F" w:rsidP="00AD794F">
      <w:pPr>
        <w:spacing w:after="0" w:line="240" w:lineRule="auto"/>
        <w:ind w:firstLine="709"/>
        <w:rPr>
          <w:rFonts w:ascii="Noto Sans" w:hAnsi="Noto Sans" w:cs="Noto Sans"/>
          <w:bCs/>
          <w:color w:val="000000"/>
          <w:shd w:val="clear" w:color="auto" w:fill="FFFFFF"/>
        </w:rPr>
      </w:pPr>
      <w:r w:rsidRPr="003816DA">
        <w:rPr>
          <w:rFonts w:ascii="Noto Sans" w:hAnsi="Noto Sans" w:cs="Noto Sans"/>
          <w:bCs/>
          <w:color w:val="000000"/>
          <w:shd w:val="clear" w:color="auto" w:fill="FFFFFF"/>
        </w:rPr>
        <w:t>За 2034 год: Всего ≈</w:t>
      </w:r>
      <w:r w:rsidRPr="003816DA">
        <w:rPr>
          <w:rFonts w:ascii="Noto Sans" w:hAnsi="Noto Sans" w:cs="Noto Sans"/>
          <w:color w:val="000000"/>
          <w:shd w:val="clear" w:color="auto" w:fill="FFFFFF"/>
        </w:rPr>
        <w:t xml:space="preserve"> </w:t>
      </w:r>
      <w:r w:rsidRPr="003816DA">
        <w:rPr>
          <w:rFonts w:ascii="Noto Sans" w:hAnsi="Noto Sans" w:cs="Noto Sans"/>
        </w:rPr>
        <w:t xml:space="preserve">1469,44826 </w:t>
      </w:r>
      <w:r w:rsidRPr="003816DA">
        <w:rPr>
          <w:rFonts w:ascii="Noto Sans" w:hAnsi="Noto Sans" w:cs="Noto Sans"/>
          <w:bCs/>
          <w:color w:val="000000"/>
          <w:shd w:val="clear" w:color="auto" w:fill="FFFFFF"/>
        </w:rPr>
        <w:t>т/год.</w:t>
      </w:r>
    </w:p>
    <w:p w14:paraId="694883FA" w14:textId="77777777" w:rsidR="007E3EF1" w:rsidRPr="007E3EF1" w:rsidRDefault="007E3EF1" w:rsidP="007E3EF1">
      <w:pPr>
        <w:spacing w:after="0" w:line="240" w:lineRule="auto"/>
        <w:ind w:firstLine="709"/>
        <w:rPr>
          <w:rFonts w:ascii="Noto Sans" w:hAnsi="Noto Sans" w:cs="Noto Sans"/>
          <w:b/>
        </w:rPr>
      </w:pPr>
      <w:r w:rsidRPr="007E3EF1">
        <w:rPr>
          <w:rFonts w:ascii="Noto Sans" w:hAnsi="Noto Sans" w:cs="Noto Sans"/>
          <w:b/>
        </w:rPr>
        <w:t xml:space="preserve">сопротивляемость к изменению климата экологических и социально-экономических систем: </w:t>
      </w:r>
      <w:r w:rsidRPr="007E3EF1">
        <w:rPr>
          <w:rFonts w:ascii="Noto Sans" w:hAnsi="Noto Sans" w:cs="Noto Sans"/>
        </w:rPr>
        <w:t>не прогнозируется</w:t>
      </w:r>
      <w:r w:rsidRPr="007E3EF1">
        <w:rPr>
          <w:rFonts w:ascii="Noto Sans" w:hAnsi="Noto Sans" w:cs="Noto Sans"/>
          <w:b/>
        </w:rPr>
        <w:t>;</w:t>
      </w:r>
    </w:p>
    <w:p w14:paraId="1DFC0F00" w14:textId="77777777" w:rsidR="007E3EF1" w:rsidRPr="007E3EF1" w:rsidRDefault="007E3EF1" w:rsidP="007E3EF1">
      <w:pPr>
        <w:spacing w:after="0" w:line="240" w:lineRule="auto"/>
        <w:ind w:firstLine="709"/>
        <w:rPr>
          <w:rFonts w:ascii="Noto Sans" w:hAnsi="Noto Sans" w:cs="Noto Sans"/>
          <w:b/>
        </w:rPr>
      </w:pPr>
      <w:bookmarkStart w:id="119" w:name="z112"/>
      <w:bookmarkEnd w:id="100"/>
      <w:r w:rsidRPr="007E3EF1">
        <w:rPr>
          <w:rFonts w:ascii="Noto Sans" w:hAnsi="Noto Sans" w:cs="Noto Sans"/>
          <w:b/>
        </w:rPr>
        <w:t xml:space="preserve">материальные активы, объекты историко-культурного наследия (в том числе архитектурные и археологические), ландшафты: </w:t>
      </w:r>
      <w:r w:rsidRPr="007E3EF1">
        <w:rPr>
          <w:rFonts w:ascii="Noto Sans" w:hAnsi="Noto Sans" w:cs="Noto Sans"/>
        </w:rPr>
        <w:t>не прогнозируется</w:t>
      </w:r>
      <w:r w:rsidRPr="007E3EF1">
        <w:rPr>
          <w:rFonts w:ascii="Noto Sans" w:hAnsi="Noto Sans" w:cs="Noto Sans"/>
          <w:b/>
        </w:rPr>
        <w:t>;</w:t>
      </w:r>
    </w:p>
    <w:p w14:paraId="69D82C2B" w14:textId="77777777" w:rsidR="007E3EF1" w:rsidRPr="007E3EF1" w:rsidRDefault="007E3EF1" w:rsidP="007E3EF1">
      <w:pPr>
        <w:spacing w:after="0" w:line="240" w:lineRule="auto"/>
        <w:ind w:firstLine="709"/>
        <w:rPr>
          <w:rFonts w:ascii="Noto Sans" w:hAnsi="Noto Sans" w:cs="Noto Sans"/>
          <w:b/>
        </w:rPr>
      </w:pPr>
      <w:bookmarkStart w:id="120" w:name="z113"/>
      <w:bookmarkEnd w:id="119"/>
      <w:r w:rsidRPr="007E3EF1">
        <w:rPr>
          <w:rFonts w:ascii="Noto Sans" w:hAnsi="Noto Sans" w:cs="Noto Sans"/>
          <w:b/>
        </w:rPr>
        <w:t xml:space="preserve">взаимодействие указанных объектов: </w:t>
      </w:r>
      <w:r w:rsidRPr="007E3EF1">
        <w:rPr>
          <w:rFonts w:ascii="Noto Sans" w:hAnsi="Noto Sans" w:cs="Noto Sans"/>
        </w:rPr>
        <w:t>не прогнозируется</w:t>
      </w:r>
      <w:r w:rsidRPr="007E3EF1">
        <w:rPr>
          <w:rFonts w:ascii="Noto Sans" w:hAnsi="Noto Sans" w:cs="Noto Sans"/>
          <w:b/>
        </w:rPr>
        <w:t>.</w:t>
      </w:r>
    </w:p>
    <w:p w14:paraId="25235E2A" w14:textId="77777777" w:rsidR="007E3EF1" w:rsidRPr="007E3EF1" w:rsidRDefault="007E3EF1" w:rsidP="007E3EF1">
      <w:pPr>
        <w:spacing w:after="0" w:line="240" w:lineRule="auto"/>
        <w:ind w:firstLine="709"/>
        <w:rPr>
          <w:rFonts w:ascii="Noto Sans" w:hAnsi="Noto Sans" w:cs="Noto Sans"/>
          <w:b/>
        </w:rPr>
      </w:pPr>
      <w:bookmarkStart w:id="121" w:name="z114"/>
      <w:bookmarkEnd w:id="120"/>
      <w:r w:rsidRPr="007E3EF1">
        <w:rPr>
          <w:rFonts w:ascii="Noto Sans" w:hAnsi="Noto Sans" w:cs="Noto Sans"/>
          <w:b/>
        </w:rPr>
        <w:t>6) информация о предельных количественных и качественных показателях эмиссий, физических воздействий на окружающую среду, предельном количестве накопления отходов, а также их захоронения, если оно планируется в рамках намечаемой деятельности:</w:t>
      </w:r>
    </w:p>
    <w:p w14:paraId="58E0445A"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b/>
        </w:rPr>
        <w:t>Атмосфера.</w:t>
      </w:r>
      <w:r w:rsidRPr="007E3EF1">
        <w:rPr>
          <w:rFonts w:ascii="Noto Sans" w:hAnsi="Noto Sans" w:cs="Noto Sans"/>
        </w:rPr>
        <w:t xml:space="preserve"> </w:t>
      </w:r>
    </w:p>
    <w:p w14:paraId="2E44B70D" w14:textId="77777777" w:rsidR="00AD794F" w:rsidRPr="00485B13" w:rsidRDefault="00AD794F" w:rsidP="00AD794F">
      <w:pPr>
        <w:spacing w:after="0" w:line="240" w:lineRule="auto"/>
        <w:ind w:firstLine="709"/>
        <w:rPr>
          <w:rFonts w:ascii="Noto Sans" w:hAnsi="Noto Sans" w:cs="Noto Sans"/>
        </w:rPr>
      </w:pPr>
      <w:r w:rsidRPr="00485B13">
        <w:rPr>
          <w:rFonts w:ascii="Noto Sans" w:hAnsi="Noto Sans" w:cs="Noto Sans"/>
        </w:rPr>
        <w:t xml:space="preserve">В ходе планируемой деятельности определено 14 источников выбросов загрязняющих веществ, из них 2 организованных и 12 неорганизованных источников выбросов. В ходе планируемой деятельности будут выбрасываться загрязняющие вещества 1-4 класса опасности порядка 22 наименований. </w:t>
      </w:r>
    </w:p>
    <w:p w14:paraId="27757202" w14:textId="77777777" w:rsidR="00AD794F" w:rsidRPr="00E61D8E" w:rsidRDefault="00AD794F" w:rsidP="00AD794F">
      <w:pPr>
        <w:spacing w:after="0" w:line="240" w:lineRule="auto"/>
        <w:ind w:firstLine="709"/>
        <w:rPr>
          <w:rFonts w:ascii="Noto Sans" w:hAnsi="Noto Sans" w:cs="Noto Sans"/>
          <w:color w:val="000000"/>
          <w:shd w:val="clear" w:color="auto" w:fill="FFFFFF"/>
        </w:rPr>
      </w:pPr>
      <w:r w:rsidRPr="00E61D8E">
        <w:rPr>
          <w:rFonts w:ascii="Noto Sans" w:hAnsi="Noto Sans" w:cs="Noto Sans"/>
          <w:color w:val="000000"/>
          <w:shd w:val="clear" w:color="auto" w:fill="FFFFFF"/>
        </w:rPr>
        <w:t>Перечень загрязняющих веществ в атмосферный воздух:</w:t>
      </w:r>
    </w:p>
    <w:p w14:paraId="5FA37FC8" w14:textId="77777777" w:rsidR="00AD794F" w:rsidRPr="003816DA" w:rsidRDefault="00AD794F" w:rsidP="00AD794F">
      <w:pPr>
        <w:spacing w:after="0" w:line="240" w:lineRule="auto"/>
        <w:ind w:firstLine="709"/>
        <w:rPr>
          <w:rFonts w:ascii="Noto Sans" w:hAnsi="Noto Sans" w:cs="Noto Sans"/>
          <w:bCs/>
          <w:color w:val="000000"/>
          <w:shd w:val="clear" w:color="auto" w:fill="FFFFFF"/>
        </w:rPr>
      </w:pPr>
      <w:r w:rsidRPr="003816DA">
        <w:rPr>
          <w:rFonts w:ascii="Noto Sans" w:hAnsi="Noto Sans" w:cs="Noto Sans"/>
          <w:bCs/>
          <w:color w:val="000000"/>
          <w:shd w:val="clear" w:color="auto" w:fill="FFFFFF"/>
        </w:rPr>
        <w:lastRenderedPageBreak/>
        <w:t>За 2025 год: Железо (II, III) оксиды, 3 класс опасности, объем ≈</w:t>
      </w:r>
      <w:r w:rsidRPr="003816DA">
        <w:rPr>
          <w:rFonts w:ascii="Noto Sans" w:hAnsi="Noto Sans" w:cs="Noto Sans"/>
        </w:rPr>
        <w:t xml:space="preserve"> 0,018429</w:t>
      </w:r>
      <w:r w:rsidRPr="003816DA">
        <w:rPr>
          <w:rFonts w:ascii="Noto Sans" w:hAnsi="Noto Sans" w:cs="Noto Sans"/>
          <w:bCs/>
          <w:color w:val="000000"/>
          <w:shd w:val="clear" w:color="auto" w:fill="FFFFFF"/>
        </w:rPr>
        <w:t xml:space="preserve"> тонн, не подлежит внесению в регистр. </w:t>
      </w:r>
      <w:r w:rsidRPr="003816DA">
        <w:rPr>
          <w:rFonts w:ascii="Noto Sans" w:hAnsi="Noto Sans" w:cs="Noto Sans"/>
        </w:rPr>
        <w:t>Марганец и его соединения</w:t>
      </w:r>
      <w:r w:rsidRPr="003816DA">
        <w:rPr>
          <w:rFonts w:ascii="Noto Sans" w:hAnsi="Noto Sans" w:cs="Noto Sans"/>
          <w:bCs/>
          <w:color w:val="000000"/>
          <w:shd w:val="clear" w:color="auto" w:fill="FFFFFF"/>
        </w:rPr>
        <w:t>, 2 класс опасности, объем ≈</w:t>
      </w:r>
      <w:r w:rsidRPr="003816DA">
        <w:rPr>
          <w:rFonts w:ascii="Noto Sans" w:hAnsi="Noto Sans" w:cs="Noto Sans"/>
        </w:rPr>
        <w:t xml:space="preserve"> 0,003064 </w:t>
      </w:r>
      <w:r w:rsidRPr="003816DA">
        <w:rPr>
          <w:rFonts w:ascii="Noto Sans" w:hAnsi="Noto Sans" w:cs="Noto Sans"/>
          <w:bCs/>
          <w:color w:val="000000"/>
          <w:shd w:val="clear" w:color="auto" w:fill="FFFFFF"/>
        </w:rPr>
        <w:t xml:space="preserve">тонн, не подлежит внесению в регистр. </w:t>
      </w:r>
      <w:r w:rsidRPr="003816DA">
        <w:rPr>
          <w:rFonts w:ascii="Noto Sans" w:hAnsi="Noto Sans" w:cs="Noto Sans"/>
        </w:rPr>
        <w:t>Натрий гидроксид</w:t>
      </w:r>
      <w:r w:rsidRPr="003816DA">
        <w:rPr>
          <w:rFonts w:ascii="Noto Sans" w:hAnsi="Noto Sans" w:cs="Noto Sans"/>
          <w:bCs/>
          <w:color w:val="000000"/>
          <w:shd w:val="clear" w:color="auto" w:fill="FFFFFF"/>
        </w:rPr>
        <w:t>, объем ≈</w:t>
      </w:r>
      <w:r w:rsidRPr="003816DA">
        <w:rPr>
          <w:rFonts w:ascii="Noto Sans" w:hAnsi="Noto Sans" w:cs="Noto Sans"/>
        </w:rPr>
        <w:t xml:space="preserve"> 0,00005 </w:t>
      </w:r>
      <w:r w:rsidRPr="003816DA">
        <w:rPr>
          <w:rFonts w:ascii="Noto Sans" w:hAnsi="Noto Sans" w:cs="Noto Sans"/>
          <w:bCs/>
          <w:color w:val="000000"/>
          <w:shd w:val="clear" w:color="auto" w:fill="FFFFFF"/>
        </w:rPr>
        <w:t xml:space="preserve">тонн, не подлежит внесению в регистр. Азот диоксид, 2 класс опасности, объем ≈ </w:t>
      </w:r>
      <w:r w:rsidRPr="003816DA">
        <w:rPr>
          <w:rFonts w:ascii="Noto Sans" w:hAnsi="Noto Sans" w:cs="Noto Sans"/>
        </w:rPr>
        <w:t xml:space="preserve">26,170379312 </w:t>
      </w:r>
      <w:r w:rsidRPr="003816DA">
        <w:rPr>
          <w:rFonts w:ascii="Noto Sans" w:hAnsi="Noto Sans" w:cs="Noto Sans"/>
          <w:bCs/>
          <w:color w:val="000000"/>
          <w:shd w:val="clear" w:color="auto" w:fill="FFFFFF"/>
        </w:rPr>
        <w:t xml:space="preserve">тонн, не подлежит внесению в регистр. </w:t>
      </w:r>
      <w:r w:rsidRPr="003816DA">
        <w:rPr>
          <w:rFonts w:ascii="Noto Sans" w:hAnsi="Noto Sans" w:cs="Noto Sans"/>
        </w:rPr>
        <w:t>Аммиак</w:t>
      </w:r>
      <w:r w:rsidRPr="003816DA">
        <w:rPr>
          <w:rFonts w:ascii="Noto Sans" w:hAnsi="Noto Sans" w:cs="Noto Sans"/>
          <w:bCs/>
          <w:color w:val="000000"/>
          <w:shd w:val="clear" w:color="auto" w:fill="FFFFFF"/>
        </w:rPr>
        <w:t xml:space="preserve">, 4 класс опасности, объем ≈ </w:t>
      </w:r>
      <w:r w:rsidRPr="003816DA">
        <w:rPr>
          <w:rFonts w:ascii="Noto Sans" w:hAnsi="Noto Sans" w:cs="Noto Sans"/>
        </w:rPr>
        <w:t xml:space="preserve">0,000186 </w:t>
      </w:r>
      <w:r w:rsidRPr="003816DA">
        <w:rPr>
          <w:rFonts w:ascii="Noto Sans" w:hAnsi="Noto Sans" w:cs="Noto Sans"/>
          <w:bCs/>
          <w:color w:val="000000"/>
          <w:shd w:val="clear" w:color="auto" w:fill="FFFFFF"/>
        </w:rPr>
        <w:t xml:space="preserve">тонн, не подлежит внесению в регистр. Азот оксид, 3 класс опасности, объем ≈ </w:t>
      </w:r>
      <w:r w:rsidRPr="003816DA">
        <w:rPr>
          <w:rFonts w:ascii="Noto Sans" w:hAnsi="Noto Sans" w:cs="Noto Sans"/>
        </w:rPr>
        <w:t xml:space="preserve">4,252379187 </w:t>
      </w:r>
      <w:r w:rsidRPr="003816DA">
        <w:rPr>
          <w:rFonts w:ascii="Noto Sans" w:hAnsi="Noto Sans" w:cs="Noto Sans"/>
          <w:bCs/>
          <w:color w:val="000000"/>
          <w:shd w:val="clear" w:color="auto" w:fill="FFFFFF"/>
        </w:rPr>
        <w:t xml:space="preserve">тонн, не подлежит внесению в регистр. </w:t>
      </w:r>
      <w:r w:rsidRPr="003816DA">
        <w:rPr>
          <w:rFonts w:ascii="Noto Sans" w:hAnsi="Noto Sans" w:cs="Noto Sans"/>
        </w:rPr>
        <w:t>Углерод</w:t>
      </w:r>
      <w:r w:rsidRPr="003816DA">
        <w:rPr>
          <w:rFonts w:ascii="Noto Sans" w:hAnsi="Noto Sans" w:cs="Noto Sans"/>
          <w:bCs/>
          <w:color w:val="000000"/>
          <w:shd w:val="clear" w:color="auto" w:fill="FFFFFF"/>
        </w:rPr>
        <w:t xml:space="preserve">, 3 класс опасности, объем ≈ </w:t>
      </w:r>
      <w:r w:rsidRPr="003816DA">
        <w:rPr>
          <w:rFonts w:ascii="Noto Sans" w:hAnsi="Noto Sans" w:cs="Noto Sans"/>
        </w:rPr>
        <w:t xml:space="preserve">0,000724407 </w:t>
      </w:r>
      <w:r w:rsidRPr="003816DA">
        <w:rPr>
          <w:rFonts w:ascii="Noto Sans" w:hAnsi="Noto Sans" w:cs="Noto Sans"/>
          <w:bCs/>
          <w:color w:val="000000"/>
          <w:shd w:val="clear" w:color="auto" w:fill="FFFFFF"/>
        </w:rPr>
        <w:t>тонн, не подлежит внесению в регистр.</w:t>
      </w:r>
      <w:r w:rsidRPr="003816DA">
        <w:rPr>
          <w:rFonts w:ascii="Noto Sans" w:hAnsi="Noto Sans" w:cs="Noto Sans"/>
        </w:rPr>
        <w:t xml:space="preserve"> Сера диоксид</w:t>
      </w:r>
      <w:r w:rsidRPr="003816DA">
        <w:rPr>
          <w:rFonts w:ascii="Noto Sans" w:hAnsi="Noto Sans" w:cs="Noto Sans"/>
          <w:bCs/>
          <w:color w:val="000000"/>
          <w:shd w:val="clear" w:color="auto" w:fill="FFFFFF"/>
        </w:rPr>
        <w:t>, 3 класс опасности, объем ≈</w:t>
      </w:r>
      <w:r w:rsidRPr="003816DA">
        <w:rPr>
          <w:rFonts w:ascii="Noto Sans" w:hAnsi="Noto Sans" w:cs="Noto Sans"/>
        </w:rPr>
        <w:t xml:space="preserve"> 98,91201546 </w:t>
      </w:r>
      <w:r w:rsidRPr="003816DA">
        <w:rPr>
          <w:rFonts w:ascii="Noto Sans" w:hAnsi="Noto Sans" w:cs="Noto Sans"/>
          <w:bCs/>
          <w:color w:val="000000"/>
          <w:shd w:val="clear" w:color="auto" w:fill="FFFFFF"/>
        </w:rPr>
        <w:t xml:space="preserve">тонн, не подлежит внесению в регистр. </w:t>
      </w:r>
      <w:r w:rsidRPr="003816DA">
        <w:rPr>
          <w:rFonts w:ascii="Noto Sans" w:hAnsi="Noto Sans" w:cs="Noto Sans"/>
        </w:rPr>
        <w:t>Сероводород</w:t>
      </w:r>
      <w:r w:rsidRPr="003816DA">
        <w:rPr>
          <w:rFonts w:ascii="Noto Sans" w:hAnsi="Noto Sans" w:cs="Noto Sans"/>
          <w:bCs/>
          <w:color w:val="000000"/>
          <w:shd w:val="clear" w:color="auto" w:fill="FFFFFF"/>
        </w:rPr>
        <w:t>, 2 класс опасности, объем ≈</w:t>
      </w:r>
      <w:r w:rsidRPr="003816DA">
        <w:rPr>
          <w:rFonts w:ascii="Noto Sans" w:hAnsi="Noto Sans" w:cs="Noto Sans"/>
        </w:rPr>
        <w:t xml:space="preserve"> 0,0000151 </w:t>
      </w:r>
      <w:r w:rsidRPr="003816DA">
        <w:rPr>
          <w:rFonts w:ascii="Noto Sans" w:hAnsi="Noto Sans" w:cs="Noto Sans"/>
          <w:bCs/>
          <w:color w:val="000000"/>
          <w:shd w:val="clear" w:color="auto" w:fill="FFFFFF"/>
        </w:rPr>
        <w:t>тонн, не подлежит внесению в регистр. Углерод оксид, 4 класс опасности, объем ≈</w:t>
      </w:r>
      <w:r w:rsidRPr="003816DA">
        <w:rPr>
          <w:rFonts w:ascii="Noto Sans" w:hAnsi="Noto Sans" w:cs="Noto Sans"/>
        </w:rPr>
        <w:t xml:space="preserve"> 353,5208484</w:t>
      </w:r>
      <w:r w:rsidRPr="003816DA">
        <w:rPr>
          <w:rFonts w:ascii="Noto Sans" w:hAnsi="Noto Sans" w:cs="Noto Sans"/>
          <w:bCs/>
          <w:color w:val="000000"/>
          <w:shd w:val="clear" w:color="auto" w:fill="FFFFFF"/>
        </w:rPr>
        <w:t xml:space="preserve"> тонн, не подлежит внесению в регистр. </w:t>
      </w:r>
      <w:r w:rsidRPr="003816DA">
        <w:rPr>
          <w:rFonts w:ascii="Noto Sans" w:hAnsi="Noto Sans" w:cs="Noto Sans"/>
        </w:rPr>
        <w:t>Фтористые газообразные соединения</w:t>
      </w:r>
      <w:r w:rsidRPr="003816DA">
        <w:rPr>
          <w:rFonts w:ascii="Noto Sans" w:hAnsi="Noto Sans" w:cs="Noto Sans"/>
          <w:bCs/>
          <w:color w:val="000000"/>
          <w:shd w:val="clear" w:color="auto" w:fill="FFFFFF"/>
        </w:rPr>
        <w:t>, 2 класс опасности, объем ≈</w:t>
      </w:r>
      <w:r w:rsidRPr="003816DA">
        <w:rPr>
          <w:rFonts w:ascii="Noto Sans" w:hAnsi="Noto Sans" w:cs="Noto Sans"/>
        </w:rPr>
        <w:t xml:space="preserve"> 0,000807 </w:t>
      </w:r>
      <w:r w:rsidRPr="003816DA">
        <w:rPr>
          <w:rFonts w:ascii="Noto Sans" w:hAnsi="Noto Sans" w:cs="Noto Sans"/>
          <w:bCs/>
          <w:color w:val="000000"/>
          <w:shd w:val="clear" w:color="auto" w:fill="FFFFFF"/>
        </w:rPr>
        <w:t xml:space="preserve">тонн, не подлежит внесению в регистр. </w:t>
      </w:r>
      <w:r w:rsidRPr="003816DA">
        <w:rPr>
          <w:rFonts w:ascii="Noto Sans" w:hAnsi="Noto Sans" w:cs="Noto Sans"/>
        </w:rPr>
        <w:t>Фториды неорганические плохо растворимые</w:t>
      </w:r>
      <w:r w:rsidRPr="003816DA">
        <w:rPr>
          <w:rFonts w:ascii="Noto Sans" w:hAnsi="Noto Sans" w:cs="Noto Sans"/>
          <w:bCs/>
          <w:color w:val="000000"/>
          <w:shd w:val="clear" w:color="auto" w:fill="FFFFFF"/>
        </w:rPr>
        <w:t>, 2 класс опасности, объем ≈</w:t>
      </w:r>
      <w:r w:rsidRPr="003816DA">
        <w:rPr>
          <w:rFonts w:ascii="Noto Sans" w:hAnsi="Noto Sans" w:cs="Noto Sans"/>
        </w:rPr>
        <w:t xml:space="preserve"> 0,000145 </w:t>
      </w:r>
      <w:r w:rsidRPr="003816DA">
        <w:rPr>
          <w:rFonts w:ascii="Noto Sans" w:hAnsi="Noto Sans" w:cs="Noto Sans"/>
          <w:bCs/>
          <w:color w:val="000000"/>
          <w:shd w:val="clear" w:color="auto" w:fill="FFFFFF"/>
        </w:rPr>
        <w:t xml:space="preserve">тонн, не подлежит внесению в регистр. </w:t>
      </w:r>
      <w:r w:rsidRPr="003816DA">
        <w:rPr>
          <w:rFonts w:ascii="Noto Sans" w:hAnsi="Noto Sans" w:cs="Noto Sans"/>
        </w:rPr>
        <w:t>Диметилбензол</w:t>
      </w:r>
      <w:r w:rsidRPr="003816DA">
        <w:rPr>
          <w:rFonts w:ascii="Noto Sans" w:hAnsi="Noto Sans" w:cs="Noto Sans"/>
          <w:bCs/>
          <w:color w:val="000000"/>
          <w:shd w:val="clear" w:color="auto" w:fill="FFFFFF"/>
        </w:rPr>
        <w:t>, 3 класс опасности, объем ≈</w:t>
      </w:r>
      <w:r w:rsidRPr="003816DA">
        <w:rPr>
          <w:rFonts w:ascii="Noto Sans" w:hAnsi="Noto Sans" w:cs="Noto Sans"/>
        </w:rPr>
        <w:t xml:space="preserve"> 0,095275 </w:t>
      </w:r>
      <w:r w:rsidRPr="003816DA">
        <w:rPr>
          <w:rFonts w:ascii="Noto Sans" w:hAnsi="Noto Sans" w:cs="Noto Sans"/>
          <w:bCs/>
          <w:color w:val="000000"/>
          <w:shd w:val="clear" w:color="auto" w:fill="FFFFFF"/>
        </w:rPr>
        <w:t xml:space="preserve">тонн, не подлежит внесению в регистр. </w:t>
      </w:r>
      <w:r w:rsidRPr="003816DA">
        <w:rPr>
          <w:rFonts w:ascii="Noto Sans" w:hAnsi="Noto Sans" w:cs="Noto Sans"/>
        </w:rPr>
        <w:t>Метилбензол</w:t>
      </w:r>
      <w:r w:rsidRPr="003816DA">
        <w:rPr>
          <w:rFonts w:ascii="Noto Sans" w:hAnsi="Noto Sans" w:cs="Noto Sans"/>
          <w:bCs/>
          <w:color w:val="000000"/>
          <w:shd w:val="clear" w:color="auto" w:fill="FFFFFF"/>
        </w:rPr>
        <w:t xml:space="preserve">, 3 класс опасности ≈ </w:t>
      </w:r>
      <w:r w:rsidRPr="003816DA">
        <w:rPr>
          <w:rFonts w:ascii="Noto Sans" w:hAnsi="Noto Sans" w:cs="Noto Sans"/>
        </w:rPr>
        <w:t xml:space="preserve">0,00555 </w:t>
      </w:r>
      <w:r w:rsidRPr="003816DA">
        <w:rPr>
          <w:rFonts w:ascii="Noto Sans" w:hAnsi="Noto Sans" w:cs="Noto Sans"/>
          <w:bCs/>
          <w:color w:val="000000"/>
          <w:shd w:val="clear" w:color="auto" w:fill="FFFFFF"/>
        </w:rPr>
        <w:t xml:space="preserve">тонн, не подлежит внесению в регистр. </w:t>
      </w:r>
      <w:r w:rsidRPr="003816DA">
        <w:rPr>
          <w:rFonts w:ascii="Noto Sans" w:hAnsi="Noto Sans" w:cs="Noto Sans"/>
        </w:rPr>
        <w:t>Бутан-1-ол</w:t>
      </w:r>
      <w:r w:rsidRPr="003816DA">
        <w:rPr>
          <w:rFonts w:ascii="Noto Sans" w:hAnsi="Noto Sans" w:cs="Noto Sans"/>
          <w:bCs/>
          <w:color w:val="000000"/>
          <w:shd w:val="clear" w:color="auto" w:fill="FFFFFF"/>
        </w:rPr>
        <w:t xml:space="preserve">, 3 класс опасности ≈ </w:t>
      </w:r>
      <w:r w:rsidRPr="003816DA">
        <w:rPr>
          <w:rFonts w:ascii="Noto Sans" w:hAnsi="Noto Sans" w:cs="Noto Sans"/>
        </w:rPr>
        <w:t xml:space="preserve">0,000642 </w:t>
      </w:r>
      <w:r w:rsidRPr="003816DA">
        <w:rPr>
          <w:rFonts w:ascii="Noto Sans" w:hAnsi="Noto Sans" w:cs="Noto Sans"/>
          <w:bCs/>
          <w:color w:val="000000"/>
          <w:shd w:val="clear" w:color="auto" w:fill="FFFFFF"/>
        </w:rPr>
        <w:t xml:space="preserve">тонн, не подлежит внесению в регистр. </w:t>
      </w:r>
      <w:r w:rsidRPr="003816DA">
        <w:rPr>
          <w:rFonts w:ascii="Noto Sans" w:hAnsi="Noto Sans" w:cs="Noto Sans"/>
        </w:rPr>
        <w:t>Этанол</w:t>
      </w:r>
      <w:r w:rsidRPr="003816DA">
        <w:rPr>
          <w:rFonts w:ascii="Noto Sans" w:hAnsi="Noto Sans" w:cs="Noto Sans"/>
          <w:bCs/>
          <w:color w:val="000000"/>
          <w:shd w:val="clear" w:color="auto" w:fill="FFFFFF"/>
        </w:rPr>
        <w:t xml:space="preserve">, 4 класс опасности ≈ </w:t>
      </w:r>
      <w:r w:rsidRPr="003816DA">
        <w:rPr>
          <w:rFonts w:ascii="Noto Sans" w:hAnsi="Noto Sans" w:cs="Noto Sans"/>
        </w:rPr>
        <w:t xml:space="preserve">0,002775 </w:t>
      </w:r>
      <w:r w:rsidRPr="003816DA">
        <w:rPr>
          <w:rFonts w:ascii="Noto Sans" w:hAnsi="Noto Sans" w:cs="Noto Sans"/>
          <w:bCs/>
          <w:color w:val="000000"/>
          <w:shd w:val="clear" w:color="auto" w:fill="FFFFFF"/>
        </w:rPr>
        <w:t xml:space="preserve">тонн, не подлежит внесению в регистр. </w:t>
      </w:r>
      <w:r w:rsidRPr="003816DA">
        <w:rPr>
          <w:rFonts w:ascii="Noto Sans" w:hAnsi="Noto Sans" w:cs="Noto Sans"/>
        </w:rPr>
        <w:t>Этилацетат</w:t>
      </w:r>
      <w:r w:rsidRPr="003816DA">
        <w:rPr>
          <w:rFonts w:ascii="Noto Sans" w:hAnsi="Noto Sans" w:cs="Noto Sans"/>
          <w:bCs/>
          <w:color w:val="000000"/>
          <w:shd w:val="clear" w:color="auto" w:fill="FFFFFF"/>
        </w:rPr>
        <w:t xml:space="preserve">, 4 класс опасности ≈ </w:t>
      </w:r>
      <w:r w:rsidRPr="003816DA">
        <w:rPr>
          <w:rFonts w:ascii="Noto Sans" w:hAnsi="Noto Sans" w:cs="Noto Sans"/>
        </w:rPr>
        <w:t xml:space="preserve">0,00185 </w:t>
      </w:r>
      <w:r w:rsidRPr="003816DA">
        <w:rPr>
          <w:rFonts w:ascii="Noto Sans" w:hAnsi="Noto Sans" w:cs="Noto Sans"/>
          <w:bCs/>
          <w:color w:val="000000"/>
          <w:shd w:val="clear" w:color="auto" w:fill="FFFFFF"/>
        </w:rPr>
        <w:t xml:space="preserve">тонн, не подлежит внесению в регистр. </w:t>
      </w:r>
      <w:r w:rsidRPr="003816DA">
        <w:rPr>
          <w:rFonts w:ascii="Noto Sans" w:hAnsi="Noto Sans" w:cs="Noto Sans"/>
        </w:rPr>
        <w:t>Пропан-2-он</w:t>
      </w:r>
      <w:r w:rsidRPr="003816DA">
        <w:rPr>
          <w:rFonts w:ascii="Noto Sans" w:hAnsi="Noto Sans" w:cs="Noto Sans"/>
          <w:bCs/>
          <w:color w:val="000000"/>
          <w:shd w:val="clear" w:color="auto" w:fill="FFFFFF"/>
        </w:rPr>
        <w:t xml:space="preserve">, 4 класс опасности ≈ </w:t>
      </w:r>
      <w:r w:rsidRPr="003816DA">
        <w:rPr>
          <w:rFonts w:ascii="Noto Sans" w:hAnsi="Noto Sans" w:cs="Noto Sans"/>
        </w:rPr>
        <w:t xml:space="preserve">0,0037 </w:t>
      </w:r>
      <w:r w:rsidRPr="003816DA">
        <w:rPr>
          <w:rFonts w:ascii="Noto Sans" w:hAnsi="Noto Sans" w:cs="Noto Sans"/>
          <w:bCs/>
          <w:color w:val="000000"/>
          <w:shd w:val="clear" w:color="auto" w:fill="FFFFFF"/>
        </w:rPr>
        <w:t xml:space="preserve">тонн, не подлежит внесению в регистр. </w:t>
      </w:r>
      <w:r w:rsidRPr="003816DA">
        <w:rPr>
          <w:rFonts w:ascii="Noto Sans" w:hAnsi="Noto Sans" w:cs="Noto Sans"/>
        </w:rPr>
        <w:t xml:space="preserve">Уайт-спирит, </w:t>
      </w:r>
      <w:r w:rsidRPr="003816DA">
        <w:rPr>
          <w:rFonts w:ascii="Noto Sans" w:hAnsi="Noto Sans" w:cs="Noto Sans"/>
          <w:bCs/>
          <w:color w:val="000000"/>
          <w:shd w:val="clear" w:color="auto" w:fill="FFFFFF"/>
        </w:rPr>
        <w:t xml:space="preserve">4 класс опасности ≈ </w:t>
      </w:r>
      <w:r w:rsidRPr="003816DA">
        <w:rPr>
          <w:rFonts w:ascii="Noto Sans" w:hAnsi="Noto Sans" w:cs="Noto Sans"/>
        </w:rPr>
        <w:t>0,0925</w:t>
      </w:r>
      <w:r w:rsidRPr="003816DA">
        <w:rPr>
          <w:rFonts w:ascii="Noto Sans" w:hAnsi="Noto Sans" w:cs="Noto Sans"/>
          <w:bCs/>
          <w:color w:val="000000"/>
          <w:shd w:val="clear" w:color="auto" w:fill="FFFFFF"/>
        </w:rPr>
        <w:t xml:space="preserve">, не подлежит внесению в регистр. </w:t>
      </w:r>
      <w:r w:rsidRPr="003816DA">
        <w:rPr>
          <w:rFonts w:ascii="Noto Sans" w:hAnsi="Noto Sans" w:cs="Noto Sans"/>
        </w:rPr>
        <w:t>Алканы С12-19</w:t>
      </w:r>
      <w:r w:rsidRPr="003816DA">
        <w:rPr>
          <w:rFonts w:ascii="Noto Sans" w:hAnsi="Noto Sans" w:cs="Noto Sans"/>
          <w:bCs/>
          <w:color w:val="000000"/>
          <w:shd w:val="clear" w:color="auto" w:fill="FFFFFF"/>
        </w:rPr>
        <w:t xml:space="preserve">, 4 класс опасности ≈ </w:t>
      </w:r>
      <w:r w:rsidRPr="003816DA">
        <w:rPr>
          <w:rFonts w:ascii="Noto Sans" w:hAnsi="Noto Sans" w:cs="Noto Sans"/>
        </w:rPr>
        <w:t xml:space="preserve">0,0053886 </w:t>
      </w:r>
      <w:r w:rsidRPr="003816DA">
        <w:rPr>
          <w:rFonts w:ascii="Noto Sans" w:hAnsi="Noto Sans" w:cs="Noto Sans"/>
          <w:bCs/>
          <w:color w:val="000000"/>
          <w:shd w:val="clear" w:color="auto" w:fill="FFFFFF"/>
        </w:rPr>
        <w:t xml:space="preserve">тонн, не подлежит внесению в регистр. </w:t>
      </w:r>
      <w:r w:rsidRPr="003816DA">
        <w:rPr>
          <w:rFonts w:ascii="Noto Sans" w:hAnsi="Noto Sans" w:cs="Noto Sans"/>
        </w:rPr>
        <w:t>Взвешенные частицы</w:t>
      </w:r>
      <w:r w:rsidRPr="003816DA">
        <w:rPr>
          <w:rFonts w:ascii="Noto Sans" w:hAnsi="Noto Sans" w:cs="Noto Sans"/>
          <w:bCs/>
          <w:color w:val="000000"/>
          <w:shd w:val="clear" w:color="auto" w:fill="FFFFFF"/>
        </w:rPr>
        <w:t xml:space="preserve">, 3 класс опасности ≈ </w:t>
      </w:r>
      <w:r w:rsidRPr="003816DA">
        <w:rPr>
          <w:rFonts w:ascii="Noto Sans" w:hAnsi="Noto Sans" w:cs="Noto Sans"/>
        </w:rPr>
        <w:t xml:space="preserve">0,0002 </w:t>
      </w:r>
      <w:r w:rsidRPr="003816DA">
        <w:rPr>
          <w:rFonts w:ascii="Noto Sans" w:hAnsi="Noto Sans" w:cs="Noto Sans"/>
          <w:bCs/>
          <w:color w:val="000000"/>
          <w:shd w:val="clear" w:color="auto" w:fill="FFFFFF"/>
        </w:rPr>
        <w:t xml:space="preserve">тонн, не подлежит внесению в регистр. </w:t>
      </w:r>
      <w:r w:rsidRPr="003816DA">
        <w:rPr>
          <w:rFonts w:ascii="Noto Sans" w:hAnsi="Noto Sans" w:cs="Noto Sans"/>
        </w:rPr>
        <w:t>Пыль неорганическая, содержащая двуокись кремния в %: 70-20</w:t>
      </w:r>
      <w:r w:rsidRPr="003816DA">
        <w:rPr>
          <w:rFonts w:ascii="Noto Sans" w:hAnsi="Noto Sans" w:cs="Noto Sans"/>
          <w:bCs/>
          <w:color w:val="000000"/>
          <w:shd w:val="clear" w:color="auto" w:fill="FFFFFF"/>
        </w:rPr>
        <w:t xml:space="preserve">, 3 класс опасности ≈ </w:t>
      </w:r>
      <w:r w:rsidRPr="003816DA">
        <w:rPr>
          <w:rFonts w:ascii="Noto Sans" w:hAnsi="Noto Sans" w:cs="Noto Sans"/>
        </w:rPr>
        <w:t xml:space="preserve">191,36793369 </w:t>
      </w:r>
      <w:r w:rsidRPr="003816DA">
        <w:rPr>
          <w:rFonts w:ascii="Noto Sans" w:hAnsi="Noto Sans" w:cs="Noto Sans"/>
          <w:bCs/>
          <w:color w:val="000000"/>
          <w:shd w:val="clear" w:color="auto" w:fill="FFFFFF"/>
        </w:rPr>
        <w:t>тонн, не подлежит внесению в регистр.</w:t>
      </w:r>
      <w:r w:rsidRPr="003816DA">
        <w:rPr>
          <w:rFonts w:ascii="Noto Sans" w:hAnsi="Noto Sans" w:cs="Noto Sans"/>
          <w:bCs/>
          <w:color w:val="000000"/>
          <w:shd w:val="clear" w:color="auto" w:fill="FFFFFF"/>
          <w:lang w:val="kk-KZ"/>
        </w:rPr>
        <w:t xml:space="preserve"> </w:t>
      </w:r>
      <w:r w:rsidRPr="003816DA">
        <w:rPr>
          <w:rFonts w:ascii="Noto Sans" w:hAnsi="Noto Sans" w:cs="Noto Sans"/>
          <w:bCs/>
          <w:color w:val="000000"/>
          <w:shd w:val="clear" w:color="auto" w:fill="FFFFFF"/>
        </w:rPr>
        <w:t>Всего ≈</w:t>
      </w:r>
      <w:r w:rsidRPr="003816DA">
        <w:rPr>
          <w:rFonts w:ascii="Noto Sans" w:hAnsi="Noto Sans" w:cs="Noto Sans"/>
          <w:color w:val="000000"/>
          <w:shd w:val="clear" w:color="auto" w:fill="FFFFFF"/>
        </w:rPr>
        <w:t xml:space="preserve"> </w:t>
      </w:r>
      <w:r w:rsidRPr="003816DA">
        <w:rPr>
          <w:rFonts w:ascii="Noto Sans" w:hAnsi="Noto Sans" w:cs="Noto Sans"/>
        </w:rPr>
        <w:t xml:space="preserve">674,4548572 </w:t>
      </w:r>
      <w:r w:rsidRPr="003816DA">
        <w:rPr>
          <w:rFonts w:ascii="Noto Sans" w:hAnsi="Noto Sans" w:cs="Noto Sans"/>
          <w:bCs/>
          <w:color w:val="000000"/>
          <w:shd w:val="clear" w:color="auto" w:fill="FFFFFF"/>
        </w:rPr>
        <w:t>т/год.</w:t>
      </w:r>
    </w:p>
    <w:p w14:paraId="1E69F952" w14:textId="77777777" w:rsidR="00AD794F" w:rsidRPr="003816DA" w:rsidRDefault="00AD794F" w:rsidP="00AD794F">
      <w:pPr>
        <w:spacing w:after="0" w:line="240" w:lineRule="auto"/>
        <w:ind w:firstLine="709"/>
        <w:rPr>
          <w:rFonts w:ascii="Noto Sans" w:hAnsi="Noto Sans" w:cs="Noto Sans"/>
          <w:bCs/>
          <w:color w:val="000000"/>
          <w:shd w:val="clear" w:color="auto" w:fill="FFFFFF"/>
        </w:rPr>
      </w:pPr>
      <w:r w:rsidRPr="003816DA">
        <w:rPr>
          <w:rFonts w:ascii="Noto Sans" w:hAnsi="Noto Sans" w:cs="Noto Sans"/>
          <w:bCs/>
          <w:color w:val="000000"/>
          <w:shd w:val="clear" w:color="auto" w:fill="FFFFFF"/>
        </w:rPr>
        <w:t>За 2026 год: Всего ≈</w:t>
      </w:r>
      <w:r w:rsidRPr="003816DA">
        <w:rPr>
          <w:rFonts w:ascii="Noto Sans" w:hAnsi="Noto Sans" w:cs="Noto Sans"/>
          <w:color w:val="000000"/>
          <w:shd w:val="clear" w:color="auto" w:fill="FFFFFF"/>
        </w:rPr>
        <w:t xml:space="preserve"> </w:t>
      </w:r>
      <w:r w:rsidRPr="003816DA">
        <w:rPr>
          <w:rFonts w:ascii="Noto Sans" w:hAnsi="Noto Sans" w:cs="Noto Sans"/>
        </w:rPr>
        <w:t xml:space="preserve">950,4744858 </w:t>
      </w:r>
      <w:r w:rsidRPr="003816DA">
        <w:rPr>
          <w:rFonts w:ascii="Noto Sans" w:hAnsi="Noto Sans" w:cs="Noto Sans"/>
          <w:bCs/>
          <w:color w:val="000000"/>
          <w:shd w:val="clear" w:color="auto" w:fill="FFFFFF"/>
        </w:rPr>
        <w:t>т/год.</w:t>
      </w:r>
    </w:p>
    <w:p w14:paraId="628E7436" w14:textId="77777777" w:rsidR="00AD794F" w:rsidRPr="003816DA" w:rsidRDefault="00AD794F" w:rsidP="00AD794F">
      <w:pPr>
        <w:spacing w:after="0" w:line="240" w:lineRule="auto"/>
        <w:ind w:firstLine="709"/>
        <w:rPr>
          <w:rFonts w:ascii="Noto Sans" w:hAnsi="Noto Sans" w:cs="Noto Sans"/>
          <w:bCs/>
          <w:color w:val="000000"/>
          <w:shd w:val="clear" w:color="auto" w:fill="FFFFFF"/>
        </w:rPr>
      </w:pPr>
      <w:r w:rsidRPr="003816DA">
        <w:rPr>
          <w:rFonts w:ascii="Noto Sans" w:hAnsi="Noto Sans" w:cs="Noto Sans"/>
          <w:bCs/>
          <w:color w:val="000000"/>
          <w:shd w:val="clear" w:color="auto" w:fill="FFFFFF"/>
        </w:rPr>
        <w:t>За 2027 год: Всего ≈</w:t>
      </w:r>
      <w:r w:rsidRPr="003816DA">
        <w:rPr>
          <w:rFonts w:ascii="Noto Sans" w:hAnsi="Noto Sans" w:cs="Noto Sans"/>
          <w:color w:val="000000"/>
          <w:shd w:val="clear" w:color="auto" w:fill="FFFFFF"/>
        </w:rPr>
        <w:t xml:space="preserve"> </w:t>
      </w:r>
      <w:r w:rsidRPr="003816DA">
        <w:rPr>
          <w:rFonts w:ascii="Noto Sans" w:hAnsi="Noto Sans" w:cs="Noto Sans"/>
        </w:rPr>
        <w:t xml:space="preserve">1007,482724 </w:t>
      </w:r>
      <w:r w:rsidRPr="003816DA">
        <w:rPr>
          <w:rFonts w:ascii="Noto Sans" w:hAnsi="Noto Sans" w:cs="Noto Sans"/>
          <w:bCs/>
          <w:color w:val="000000"/>
          <w:shd w:val="clear" w:color="auto" w:fill="FFFFFF"/>
        </w:rPr>
        <w:t>т/год.</w:t>
      </w:r>
    </w:p>
    <w:p w14:paraId="0E0D2904" w14:textId="77777777" w:rsidR="00AD794F" w:rsidRPr="003816DA" w:rsidRDefault="00AD794F" w:rsidP="00AD794F">
      <w:pPr>
        <w:spacing w:after="0" w:line="240" w:lineRule="auto"/>
        <w:ind w:firstLine="709"/>
        <w:rPr>
          <w:rFonts w:ascii="Noto Sans" w:hAnsi="Noto Sans" w:cs="Noto Sans"/>
          <w:bCs/>
          <w:color w:val="000000"/>
          <w:shd w:val="clear" w:color="auto" w:fill="FFFFFF"/>
        </w:rPr>
      </w:pPr>
      <w:r w:rsidRPr="003816DA">
        <w:rPr>
          <w:rFonts w:ascii="Noto Sans" w:hAnsi="Noto Sans" w:cs="Noto Sans"/>
          <w:bCs/>
          <w:color w:val="000000"/>
          <w:shd w:val="clear" w:color="auto" w:fill="FFFFFF"/>
        </w:rPr>
        <w:t>За 2028 год:</w:t>
      </w:r>
      <w:r w:rsidRPr="003816DA">
        <w:rPr>
          <w:rFonts w:ascii="Noto Sans" w:hAnsi="Noto Sans" w:cs="Noto Sans"/>
          <w:bCs/>
          <w:color w:val="000000"/>
          <w:shd w:val="clear" w:color="auto" w:fill="FFFFFF"/>
          <w:lang w:val="kk-KZ"/>
        </w:rPr>
        <w:t xml:space="preserve"> </w:t>
      </w:r>
      <w:r w:rsidRPr="003816DA">
        <w:rPr>
          <w:rFonts w:ascii="Noto Sans" w:hAnsi="Noto Sans" w:cs="Noto Sans"/>
          <w:bCs/>
          <w:color w:val="000000"/>
          <w:shd w:val="clear" w:color="auto" w:fill="FFFFFF"/>
        </w:rPr>
        <w:t>Всего ≈</w:t>
      </w:r>
      <w:r w:rsidRPr="003816DA">
        <w:rPr>
          <w:rFonts w:ascii="Noto Sans" w:hAnsi="Noto Sans" w:cs="Noto Sans"/>
          <w:color w:val="000000"/>
          <w:shd w:val="clear" w:color="auto" w:fill="FFFFFF"/>
        </w:rPr>
        <w:t xml:space="preserve"> </w:t>
      </w:r>
      <w:r w:rsidRPr="003816DA">
        <w:rPr>
          <w:rFonts w:ascii="Noto Sans" w:hAnsi="Noto Sans" w:cs="Noto Sans"/>
        </w:rPr>
        <w:t xml:space="preserve">1067,910327 </w:t>
      </w:r>
      <w:r w:rsidRPr="003816DA">
        <w:rPr>
          <w:rFonts w:ascii="Noto Sans" w:hAnsi="Noto Sans" w:cs="Noto Sans"/>
          <w:bCs/>
          <w:color w:val="000000"/>
          <w:shd w:val="clear" w:color="auto" w:fill="FFFFFF"/>
        </w:rPr>
        <w:t>т/год.</w:t>
      </w:r>
    </w:p>
    <w:p w14:paraId="29EB396C" w14:textId="77777777" w:rsidR="00AD794F" w:rsidRPr="003816DA" w:rsidRDefault="00AD794F" w:rsidP="00AD794F">
      <w:pPr>
        <w:spacing w:after="0" w:line="240" w:lineRule="auto"/>
        <w:ind w:firstLine="709"/>
        <w:rPr>
          <w:rFonts w:ascii="Noto Sans" w:hAnsi="Noto Sans" w:cs="Noto Sans"/>
          <w:bCs/>
          <w:color w:val="000000"/>
          <w:shd w:val="clear" w:color="auto" w:fill="FFFFFF"/>
        </w:rPr>
      </w:pPr>
      <w:r w:rsidRPr="003816DA">
        <w:rPr>
          <w:rFonts w:ascii="Noto Sans" w:hAnsi="Noto Sans" w:cs="Noto Sans"/>
          <w:bCs/>
          <w:color w:val="000000"/>
          <w:shd w:val="clear" w:color="auto" w:fill="FFFFFF"/>
        </w:rPr>
        <w:t>За 2029 год: Всего ≈</w:t>
      </w:r>
      <w:r w:rsidRPr="003816DA">
        <w:rPr>
          <w:rFonts w:ascii="Noto Sans" w:hAnsi="Noto Sans" w:cs="Noto Sans"/>
          <w:color w:val="000000"/>
          <w:shd w:val="clear" w:color="auto" w:fill="FFFFFF"/>
        </w:rPr>
        <w:t xml:space="preserve"> </w:t>
      </w:r>
      <w:r w:rsidRPr="003816DA">
        <w:rPr>
          <w:rFonts w:ascii="Noto Sans" w:hAnsi="Noto Sans" w:cs="Noto Sans"/>
        </w:rPr>
        <w:t xml:space="preserve">1137,29968 </w:t>
      </w:r>
      <w:r w:rsidRPr="003816DA">
        <w:rPr>
          <w:rFonts w:ascii="Noto Sans" w:hAnsi="Noto Sans" w:cs="Noto Sans"/>
          <w:bCs/>
          <w:color w:val="000000"/>
          <w:shd w:val="clear" w:color="auto" w:fill="FFFFFF"/>
        </w:rPr>
        <w:t>т/год.</w:t>
      </w:r>
    </w:p>
    <w:p w14:paraId="4006BC33" w14:textId="77777777" w:rsidR="00AD794F" w:rsidRPr="003816DA" w:rsidRDefault="00AD794F" w:rsidP="00AD794F">
      <w:pPr>
        <w:spacing w:after="0" w:line="240" w:lineRule="auto"/>
        <w:ind w:firstLine="709"/>
        <w:rPr>
          <w:rFonts w:ascii="Noto Sans" w:hAnsi="Noto Sans" w:cs="Noto Sans"/>
          <w:bCs/>
          <w:color w:val="000000"/>
          <w:shd w:val="clear" w:color="auto" w:fill="FFFFFF"/>
        </w:rPr>
      </w:pPr>
      <w:r w:rsidRPr="003816DA">
        <w:rPr>
          <w:rFonts w:ascii="Noto Sans" w:hAnsi="Noto Sans" w:cs="Noto Sans"/>
          <w:bCs/>
          <w:color w:val="000000"/>
          <w:shd w:val="clear" w:color="auto" w:fill="FFFFFF"/>
        </w:rPr>
        <w:t>За 2030 год: Всего ≈</w:t>
      </w:r>
      <w:r w:rsidRPr="003816DA">
        <w:rPr>
          <w:rFonts w:ascii="Noto Sans" w:hAnsi="Noto Sans" w:cs="Noto Sans"/>
          <w:color w:val="000000"/>
          <w:shd w:val="clear" w:color="auto" w:fill="FFFFFF"/>
        </w:rPr>
        <w:t xml:space="preserve"> </w:t>
      </w:r>
      <w:r w:rsidRPr="003816DA">
        <w:rPr>
          <w:rFonts w:ascii="Noto Sans" w:hAnsi="Noto Sans" w:cs="Noto Sans"/>
        </w:rPr>
        <w:t xml:space="preserve">1205,516112 </w:t>
      </w:r>
      <w:r w:rsidRPr="003816DA">
        <w:rPr>
          <w:rFonts w:ascii="Noto Sans" w:hAnsi="Noto Sans" w:cs="Noto Sans"/>
          <w:bCs/>
          <w:color w:val="000000"/>
          <w:shd w:val="clear" w:color="auto" w:fill="FFFFFF"/>
        </w:rPr>
        <w:t>т/год.</w:t>
      </w:r>
    </w:p>
    <w:p w14:paraId="5D6ED3CE" w14:textId="77777777" w:rsidR="00AD794F" w:rsidRPr="003816DA" w:rsidRDefault="00AD794F" w:rsidP="00AD794F">
      <w:pPr>
        <w:spacing w:after="0" w:line="240" w:lineRule="auto"/>
        <w:ind w:firstLine="709"/>
        <w:rPr>
          <w:rFonts w:ascii="Noto Sans" w:hAnsi="Noto Sans" w:cs="Noto Sans"/>
          <w:bCs/>
          <w:color w:val="000000"/>
          <w:shd w:val="clear" w:color="auto" w:fill="FFFFFF"/>
        </w:rPr>
      </w:pPr>
      <w:r w:rsidRPr="003816DA">
        <w:rPr>
          <w:rFonts w:ascii="Noto Sans" w:hAnsi="Noto Sans" w:cs="Noto Sans"/>
          <w:bCs/>
          <w:color w:val="000000"/>
          <w:shd w:val="clear" w:color="auto" w:fill="FFFFFF"/>
        </w:rPr>
        <w:t>За 2031 год: Всего ≈</w:t>
      </w:r>
      <w:r w:rsidRPr="003816DA">
        <w:rPr>
          <w:rFonts w:ascii="Noto Sans" w:hAnsi="Noto Sans" w:cs="Noto Sans"/>
          <w:color w:val="000000"/>
          <w:shd w:val="clear" w:color="auto" w:fill="FFFFFF"/>
        </w:rPr>
        <w:t xml:space="preserve"> </w:t>
      </w:r>
      <w:r w:rsidRPr="003816DA">
        <w:rPr>
          <w:rFonts w:ascii="Noto Sans" w:hAnsi="Noto Sans" w:cs="Noto Sans"/>
        </w:rPr>
        <w:t xml:space="preserve">1269,393574 </w:t>
      </w:r>
      <w:r w:rsidRPr="003816DA">
        <w:rPr>
          <w:rFonts w:ascii="Noto Sans" w:hAnsi="Noto Sans" w:cs="Noto Sans"/>
          <w:bCs/>
          <w:color w:val="000000"/>
          <w:shd w:val="clear" w:color="auto" w:fill="FFFFFF"/>
        </w:rPr>
        <w:t>т/год.</w:t>
      </w:r>
    </w:p>
    <w:p w14:paraId="7FC07986" w14:textId="77777777" w:rsidR="00AD794F" w:rsidRPr="003816DA" w:rsidRDefault="00AD794F" w:rsidP="00AD794F">
      <w:pPr>
        <w:spacing w:after="0" w:line="240" w:lineRule="auto"/>
        <w:ind w:firstLine="709"/>
        <w:rPr>
          <w:rFonts w:ascii="Noto Sans" w:hAnsi="Noto Sans" w:cs="Noto Sans"/>
          <w:bCs/>
          <w:color w:val="000000"/>
          <w:shd w:val="clear" w:color="auto" w:fill="FFFFFF"/>
        </w:rPr>
      </w:pPr>
      <w:r w:rsidRPr="003816DA">
        <w:rPr>
          <w:rFonts w:ascii="Noto Sans" w:hAnsi="Noto Sans" w:cs="Noto Sans"/>
          <w:bCs/>
          <w:color w:val="000000"/>
          <w:shd w:val="clear" w:color="auto" w:fill="FFFFFF"/>
        </w:rPr>
        <w:t>За 2032 год: Всего ≈</w:t>
      </w:r>
      <w:r w:rsidRPr="003816DA">
        <w:rPr>
          <w:rFonts w:ascii="Noto Sans" w:hAnsi="Noto Sans" w:cs="Noto Sans"/>
          <w:color w:val="000000"/>
          <w:shd w:val="clear" w:color="auto" w:fill="FFFFFF"/>
        </w:rPr>
        <w:t xml:space="preserve"> </w:t>
      </w:r>
      <w:r w:rsidRPr="003816DA">
        <w:rPr>
          <w:rFonts w:ascii="Noto Sans" w:hAnsi="Noto Sans" w:cs="Noto Sans"/>
        </w:rPr>
        <w:t>1332,852059</w:t>
      </w:r>
      <w:r w:rsidRPr="003816DA">
        <w:rPr>
          <w:rFonts w:ascii="Noto Sans" w:hAnsi="Noto Sans" w:cs="Noto Sans"/>
          <w:b/>
          <w:bCs/>
        </w:rPr>
        <w:t xml:space="preserve"> </w:t>
      </w:r>
      <w:r w:rsidRPr="003816DA">
        <w:rPr>
          <w:rFonts w:ascii="Noto Sans" w:hAnsi="Noto Sans" w:cs="Noto Sans"/>
          <w:bCs/>
          <w:color w:val="000000"/>
          <w:shd w:val="clear" w:color="auto" w:fill="FFFFFF"/>
        </w:rPr>
        <w:t>т/год.</w:t>
      </w:r>
    </w:p>
    <w:p w14:paraId="1602F4E8" w14:textId="77777777" w:rsidR="00AD794F" w:rsidRPr="003816DA" w:rsidRDefault="00AD794F" w:rsidP="00AD794F">
      <w:pPr>
        <w:spacing w:after="0" w:line="240" w:lineRule="auto"/>
        <w:ind w:firstLine="709"/>
        <w:rPr>
          <w:rFonts w:ascii="Noto Sans" w:hAnsi="Noto Sans" w:cs="Noto Sans"/>
          <w:bCs/>
          <w:color w:val="000000"/>
          <w:shd w:val="clear" w:color="auto" w:fill="FFFFFF"/>
        </w:rPr>
      </w:pPr>
      <w:r w:rsidRPr="003816DA">
        <w:rPr>
          <w:rFonts w:ascii="Noto Sans" w:hAnsi="Noto Sans" w:cs="Noto Sans"/>
          <w:bCs/>
          <w:color w:val="000000"/>
          <w:shd w:val="clear" w:color="auto" w:fill="FFFFFF"/>
        </w:rPr>
        <w:t>За 2033 год: Всего ≈</w:t>
      </w:r>
      <w:r w:rsidRPr="003816DA">
        <w:rPr>
          <w:rFonts w:ascii="Noto Sans" w:hAnsi="Noto Sans" w:cs="Noto Sans"/>
          <w:color w:val="000000"/>
          <w:shd w:val="clear" w:color="auto" w:fill="FFFFFF"/>
        </w:rPr>
        <w:t xml:space="preserve"> </w:t>
      </w:r>
      <w:r w:rsidRPr="003816DA">
        <w:rPr>
          <w:rFonts w:ascii="Noto Sans" w:hAnsi="Noto Sans" w:cs="Noto Sans"/>
        </w:rPr>
        <w:t xml:space="preserve">1399,483887 </w:t>
      </w:r>
      <w:r w:rsidRPr="003816DA">
        <w:rPr>
          <w:rFonts w:ascii="Noto Sans" w:hAnsi="Noto Sans" w:cs="Noto Sans"/>
          <w:bCs/>
          <w:color w:val="000000"/>
          <w:shd w:val="clear" w:color="auto" w:fill="FFFFFF"/>
        </w:rPr>
        <w:t>т/год.</w:t>
      </w:r>
    </w:p>
    <w:p w14:paraId="6B4093DD" w14:textId="726A0F16" w:rsidR="00AD794F" w:rsidRPr="00AD794F" w:rsidRDefault="00AD794F" w:rsidP="00AD794F">
      <w:pPr>
        <w:spacing w:after="0" w:line="240" w:lineRule="auto"/>
        <w:ind w:firstLine="709"/>
        <w:rPr>
          <w:rFonts w:ascii="Noto Sans" w:hAnsi="Noto Sans" w:cs="Noto Sans"/>
          <w:bCs/>
          <w:color w:val="000000"/>
          <w:shd w:val="clear" w:color="auto" w:fill="FFFFFF"/>
        </w:rPr>
      </w:pPr>
      <w:r w:rsidRPr="003816DA">
        <w:rPr>
          <w:rFonts w:ascii="Noto Sans" w:hAnsi="Noto Sans" w:cs="Noto Sans"/>
          <w:bCs/>
          <w:color w:val="000000"/>
          <w:shd w:val="clear" w:color="auto" w:fill="FFFFFF"/>
        </w:rPr>
        <w:t>За 2034 год: Всего ≈</w:t>
      </w:r>
      <w:r w:rsidRPr="003816DA">
        <w:rPr>
          <w:rFonts w:ascii="Noto Sans" w:hAnsi="Noto Sans" w:cs="Noto Sans"/>
          <w:color w:val="000000"/>
          <w:shd w:val="clear" w:color="auto" w:fill="FFFFFF"/>
        </w:rPr>
        <w:t xml:space="preserve"> </w:t>
      </w:r>
      <w:r w:rsidRPr="003816DA">
        <w:rPr>
          <w:rFonts w:ascii="Noto Sans" w:hAnsi="Noto Sans" w:cs="Noto Sans"/>
        </w:rPr>
        <w:t xml:space="preserve">1469,44826 </w:t>
      </w:r>
      <w:r w:rsidRPr="003816DA">
        <w:rPr>
          <w:rFonts w:ascii="Noto Sans" w:hAnsi="Noto Sans" w:cs="Noto Sans"/>
          <w:bCs/>
          <w:color w:val="000000"/>
          <w:shd w:val="clear" w:color="auto" w:fill="FFFFFF"/>
        </w:rPr>
        <w:t>т/год.</w:t>
      </w:r>
    </w:p>
    <w:p w14:paraId="360108D7" w14:textId="31934E60" w:rsidR="007E3EF1" w:rsidRPr="007E3EF1" w:rsidRDefault="007E3EF1" w:rsidP="007E3EF1">
      <w:pPr>
        <w:pStyle w:val="affffff4"/>
        <w:widowControl w:val="0"/>
        <w:autoSpaceDE w:val="0"/>
        <w:autoSpaceDN w:val="0"/>
        <w:adjustRightInd w:val="0"/>
        <w:spacing w:after="0" w:line="240" w:lineRule="auto"/>
        <w:ind w:left="0" w:firstLine="709"/>
        <w:rPr>
          <w:rFonts w:ascii="Noto Sans" w:hAnsi="Noto Sans" w:cs="Noto Sans"/>
        </w:rPr>
      </w:pPr>
      <w:r w:rsidRPr="007E3EF1">
        <w:rPr>
          <w:rFonts w:ascii="Noto Sans" w:hAnsi="Noto Sans" w:cs="Noto Sans"/>
        </w:rPr>
        <w:t>Норматив допустимых выбросов достигается в 20</w:t>
      </w:r>
      <w:r w:rsidR="00AD794F">
        <w:rPr>
          <w:rFonts w:ascii="Noto Sans" w:hAnsi="Noto Sans" w:cs="Noto Sans"/>
        </w:rPr>
        <w:t>34</w:t>
      </w:r>
      <w:r w:rsidRPr="007E3EF1">
        <w:rPr>
          <w:rFonts w:ascii="Noto Sans" w:hAnsi="Noto Sans" w:cs="Noto Sans"/>
        </w:rPr>
        <w:t xml:space="preserve"> году.</w:t>
      </w:r>
    </w:p>
    <w:p w14:paraId="60BCF60C"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Балансовый контроль за выбросами загрязняющих веществ будет осуществляться ответственным лицом, при составлении статистической отчетности 2ТП-воздух, а также по мере необходимости.</w:t>
      </w:r>
    </w:p>
    <w:p w14:paraId="4C38114F"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Прямые инструментальные замеры по контролю за выбросами должны проводиться сторонними организациями, имеющими аккредитованную лабораторию.</w:t>
      </w:r>
    </w:p>
    <w:p w14:paraId="1DFCF392"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В проекте проведен расчет рассеивания загрязняющих веществ в приземном слое атмосферного воздуха. Расчеты рассеивания не зафиксировали превышения концентраций загрязняющих веществ ПДК населенных мест ни по одному из контролируемых веществ.</w:t>
      </w:r>
    </w:p>
    <w:p w14:paraId="3A20E614" w14:textId="77777777" w:rsidR="00AD794F" w:rsidRPr="003816DA" w:rsidRDefault="007E3EF1" w:rsidP="00AD794F">
      <w:pPr>
        <w:spacing w:after="0" w:line="240" w:lineRule="auto"/>
        <w:ind w:firstLine="709"/>
        <w:rPr>
          <w:rFonts w:ascii="Noto Sans" w:hAnsi="Noto Sans" w:cs="Noto Sans"/>
        </w:rPr>
      </w:pPr>
      <w:r w:rsidRPr="007E3EF1">
        <w:rPr>
          <w:rFonts w:ascii="Noto Sans" w:hAnsi="Noto Sans" w:cs="Noto Sans"/>
          <w:b/>
        </w:rPr>
        <w:t>Водные ресурсы.</w:t>
      </w:r>
      <w:r w:rsidRPr="007E3EF1">
        <w:rPr>
          <w:rFonts w:ascii="Noto Sans" w:hAnsi="Noto Sans" w:cs="Noto Sans"/>
        </w:rPr>
        <w:t xml:space="preserve"> </w:t>
      </w:r>
      <w:r w:rsidR="00AD794F" w:rsidRPr="003816DA">
        <w:rPr>
          <w:rFonts w:ascii="Noto Sans" w:hAnsi="Noto Sans" w:cs="Noto Sans"/>
        </w:rPr>
        <w:t>Источником воды является центральное водоснабжение.</w:t>
      </w:r>
    </w:p>
    <w:p w14:paraId="1B276A67" w14:textId="77777777" w:rsidR="00AD794F" w:rsidRPr="003816DA" w:rsidRDefault="00AD794F" w:rsidP="00AD794F">
      <w:pPr>
        <w:spacing w:after="0" w:line="240" w:lineRule="auto"/>
        <w:ind w:firstLine="709"/>
        <w:rPr>
          <w:rFonts w:ascii="Noto Sans" w:hAnsi="Noto Sans" w:cs="Noto Sans"/>
        </w:rPr>
      </w:pPr>
      <w:r w:rsidRPr="003816DA">
        <w:rPr>
          <w:rFonts w:ascii="Noto Sans" w:hAnsi="Noto Sans" w:cs="Noto Sans"/>
        </w:rPr>
        <w:t>Источник воды для питьевых целей – вода бутилированная привозная.</w:t>
      </w:r>
    </w:p>
    <w:p w14:paraId="5229C2CA" w14:textId="77777777" w:rsidR="00AD794F" w:rsidRPr="003816DA" w:rsidRDefault="00AD794F" w:rsidP="00AD794F">
      <w:pPr>
        <w:spacing w:after="0" w:line="240" w:lineRule="auto"/>
        <w:ind w:firstLine="709"/>
        <w:rPr>
          <w:rFonts w:ascii="Noto Sans" w:hAnsi="Noto Sans" w:cs="Noto Sans"/>
          <w:b/>
        </w:rPr>
      </w:pPr>
      <w:r w:rsidRPr="003816DA">
        <w:rPr>
          <w:rFonts w:ascii="Noto Sans" w:hAnsi="Noto Sans" w:cs="Noto Sans"/>
        </w:rPr>
        <w:t>Источник воды для технических нужд - центральное водоснабжение.</w:t>
      </w:r>
      <w:r w:rsidRPr="003816DA">
        <w:rPr>
          <w:rFonts w:ascii="Noto Sans" w:hAnsi="Noto Sans" w:cs="Noto Sans"/>
          <w:b/>
        </w:rPr>
        <w:t xml:space="preserve"> </w:t>
      </w:r>
    </w:p>
    <w:p w14:paraId="4B64B125" w14:textId="77777777" w:rsidR="00AD794F" w:rsidRPr="003816DA" w:rsidRDefault="00AD794F" w:rsidP="00AD794F">
      <w:pPr>
        <w:spacing w:after="0" w:line="240" w:lineRule="auto"/>
        <w:ind w:firstLine="709"/>
        <w:rPr>
          <w:rFonts w:ascii="Noto Sans" w:hAnsi="Noto Sans" w:cs="Noto Sans"/>
        </w:rPr>
      </w:pPr>
      <w:r w:rsidRPr="003816DA">
        <w:rPr>
          <w:rFonts w:ascii="Noto Sans" w:hAnsi="Noto Sans" w:cs="Noto Sans"/>
        </w:rPr>
        <w:t>Ежегодный расход воды составят: хоз-питьевой</w:t>
      </w:r>
      <w:r w:rsidRPr="003816DA">
        <w:rPr>
          <w:rFonts w:ascii="Noto Sans" w:hAnsi="Noto Sans" w:cs="Noto Sans"/>
          <w:b/>
          <w:lang w:val="kk-KZ"/>
        </w:rPr>
        <w:t xml:space="preserve"> </w:t>
      </w:r>
      <w:r w:rsidRPr="003816DA">
        <w:rPr>
          <w:rFonts w:ascii="Noto Sans" w:hAnsi="Noto Sans" w:cs="Noto Sans"/>
          <w:lang w:val="kk-KZ"/>
        </w:rPr>
        <w:t>3000</w:t>
      </w:r>
      <w:r w:rsidRPr="003816DA">
        <w:rPr>
          <w:rFonts w:ascii="Noto Sans" w:hAnsi="Noto Sans" w:cs="Noto Sans"/>
        </w:rPr>
        <w:t xml:space="preserve"> м</w:t>
      </w:r>
      <w:r w:rsidRPr="003816DA">
        <w:rPr>
          <w:rFonts w:ascii="Noto Sans" w:hAnsi="Noto Sans" w:cs="Noto Sans"/>
          <w:vertAlign w:val="superscript"/>
        </w:rPr>
        <w:t xml:space="preserve">3 </w:t>
      </w:r>
      <w:r w:rsidRPr="003816DA">
        <w:rPr>
          <w:rFonts w:ascii="Noto Sans" w:hAnsi="Noto Sans" w:cs="Noto Sans"/>
        </w:rPr>
        <w:t>/год.</w:t>
      </w:r>
    </w:p>
    <w:p w14:paraId="70ECC516" w14:textId="77777777" w:rsidR="00AD794F" w:rsidRPr="003816DA" w:rsidRDefault="00AD794F" w:rsidP="00AD794F">
      <w:pPr>
        <w:spacing w:after="0" w:line="240" w:lineRule="auto"/>
        <w:ind w:firstLine="709"/>
        <w:rPr>
          <w:rFonts w:ascii="Noto Sans" w:hAnsi="Noto Sans" w:cs="Noto Sans"/>
        </w:rPr>
      </w:pPr>
      <w:r w:rsidRPr="003816DA">
        <w:rPr>
          <w:rFonts w:ascii="Noto Sans" w:hAnsi="Noto Sans" w:cs="Noto Sans"/>
        </w:rPr>
        <w:t>Ежегодный расход воды составят: технической</w:t>
      </w:r>
      <w:r w:rsidRPr="003816DA">
        <w:rPr>
          <w:rFonts w:ascii="Noto Sans" w:hAnsi="Noto Sans" w:cs="Noto Sans"/>
          <w:b/>
          <w:lang w:val="kk-KZ"/>
        </w:rPr>
        <w:t xml:space="preserve"> </w:t>
      </w:r>
      <w:r w:rsidRPr="003816DA">
        <w:rPr>
          <w:rFonts w:ascii="Noto Sans" w:hAnsi="Noto Sans" w:cs="Noto Sans"/>
          <w:lang w:val="kk-KZ"/>
        </w:rPr>
        <w:t>150</w:t>
      </w:r>
      <w:r w:rsidRPr="003816DA">
        <w:rPr>
          <w:rFonts w:ascii="Noto Sans" w:hAnsi="Noto Sans" w:cs="Noto Sans"/>
        </w:rPr>
        <w:t xml:space="preserve"> м</w:t>
      </w:r>
      <w:r w:rsidRPr="003816DA">
        <w:rPr>
          <w:rFonts w:ascii="Noto Sans" w:hAnsi="Noto Sans" w:cs="Noto Sans"/>
          <w:vertAlign w:val="superscript"/>
        </w:rPr>
        <w:t xml:space="preserve">3 </w:t>
      </w:r>
      <w:r w:rsidRPr="003816DA">
        <w:rPr>
          <w:rFonts w:ascii="Noto Sans" w:hAnsi="Noto Sans" w:cs="Noto Sans"/>
        </w:rPr>
        <w:t>/год.</w:t>
      </w:r>
    </w:p>
    <w:p w14:paraId="5AA870EC" w14:textId="77777777" w:rsidR="007E3EF1" w:rsidRPr="007E3EF1" w:rsidRDefault="007E3EF1" w:rsidP="007E3EF1">
      <w:pPr>
        <w:widowControl w:val="0"/>
        <w:spacing w:after="0" w:line="240" w:lineRule="auto"/>
        <w:ind w:firstLine="709"/>
        <w:contextualSpacing/>
        <w:rPr>
          <w:rFonts w:ascii="Noto Sans" w:hAnsi="Noto Sans" w:cs="Noto Sans"/>
        </w:rPr>
      </w:pPr>
      <w:r w:rsidRPr="007E3EF1">
        <w:rPr>
          <w:rFonts w:ascii="Noto Sans" w:hAnsi="Noto Sans" w:cs="Noto Sans"/>
          <w:b/>
        </w:rPr>
        <w:t>Физические факторы воздействия.</w:t>
      </w:r>
      <w:r w:rsidRPr="007E3EF1">
        <w:rPr>
          <w:rFonts w:ascii="Noto Sans" w:hAnsi="Noto Sans" w:cs="Noto Sans"/>
        </w:rPr>
        <w:t xml:space="preserve"> Проведение работ не включает в себя электромагнитное и радиационное излучение, способных оказать негативное воздействие на прилегающие территории и население ближайшей селитебной зоны. Шум, создаваемый работой оборудования, не окажет воздействия на здоровье населения селитебных территорий.</w:t>
      </w:r>
    </w:p>
    <w:p w14:paraId="0B0104A6"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lastRenderedPageBreak/>
        <w:t>Все используемое на предприятии оборудование соответствует действующим в РК стандартам по безопасности, а также физическим факторам воздействия.</w:t>
      </w:r>
    </w:p>
    <w:p w14:paraId="411C11E5" w14:textId="77777777" w:rsidR="007E3EF1" w:rsidRPr="007E3EF1" w:rsidRDefault="007E3EF1" w:rsidP="007E3EF1">
      <w:pPr>
        <w:tabs>
          <w:tab w:val="left" w:pos="1418"/>
          <w:tab w:val="left" w:pos="1701"/>
          <w:tab w:val="left" w:pos="1985"/>
        </w:tabs>
        <w:overflowPunct w:val="0"/>
        <w:autoSpaceDE w:val="0"/>
        <w:autoSpaceDN w:val="0"/>
        <w:adjustRightInd w:val="0"/>
        <w:spacing w:after="0" w:line="240" w:lineRule="auto"/>
        <w:ind w:firstLine="709"/>
        <w:textAlignment w:val="baseline"/>
        <w:rPr>
          <w:rFonts w:ascii="Noto Sans" w:hAnsi="Noto Sans" w:cs="Noto Sans"/>
        </w:rPr>
      </w:pPr>
      <w:r w:rsidRPr="007E3EF1">
        <w:rPr>
          <w:rFonts w:ascii="Noto Sans" w:hAnsi="Noto Sans" w:cs="Noto Sans"/>
          <w:b/>
        </w:rPr>
        <w:t>Отходы производства и потребления.</w:t>
      </w:r>
      <w:r w:rsidRPr="007E3EF1">
        <w:rPr>
          <w:rFonts w:ascii="Noto Sans" w:hAnsi="Noto Sans" w:cs="Noto Sans"/>
        </w:rPr>
        <w:t xml:space="preserve"> </w:t>
      </w:r>
    </w:p>
    <w:p w14:paraId="295BDABA" w14:textId="77777777" w:rsidR="00AD794F" w:rsidRPr="00AD794F" w:rsidRDefault="00AD794F" w:rsidP="00AD794F">
      <w:pPr>
        <w:spacing w:after="0" w:line="240" w:lineRule="auto"/>
        <w:ind w:firstLine="709"/>
        <w:rPr>
          <w:rFonts w:ascii="Noto Sans" w:hAnsi="Noto Sans" w:cs="Noto Sans"/>
        </w:rPr>
      </w:pPr>
      <w:r w:rsidRPr="00AD794F">
        <w:rPr>
          <w:rFonts w:ascii="Noto Sans" w:hAnsi="Noto Sans" w:cs="Noto Sans"/>
        </w:rPr>
        <w:t>Объемы отходов на период эксплуатации:</w:t>
      </w:r>
    </w:p>
    <w:p w14:paraId="43E2DD94" w14:textId="77777777" w:rsidR="00AD794F" w:rsidRPr="00313A8B" w:rsidRDefault="00AD794F" w:rsidP="00AD794F">
      <w:pPr>
        <w:spacing w:after="0" w:line="240" w:lineRule="auto"/>
        <w:ind w:firstLine="709"/>
        <w:rPr>
          <w:rFonts w:ascii="Noto Sans" w:hAnsi="Noto Sans" w:cs="Noto Sans"/>
        </w:rPr>
      </w:pPr>
      <w:r w:rsidRPr="00313A8B">
        <w:rPr>
          <w:rFonts w:ascii="Noto Sans" w:hAnsi="Noto Sans" w:cs="Noto Sans"/>
        </w:rPr>
        <w:t xml:space="preserve">Обтирочный материал загрязненный маслами </w:t>
      </w:r>
      <w:r>
        <w:rPr>
          <w:rFonts w:ascii="Noto Sans" w:hAnsi="Noto Sans" w:cs="Noto Sans"/>
        </w:rPr>
        <w:t xml:space="preserve">- </w:t>
      </w:r>
      <w:r w:rsidRPr="00313A8B">
        <w:rPr>
          <w:rFonts w:ascii="Noto Sans" w:hAnsi="Noto Sans" w:cs="Noto Sans"/>
        </w:rPr>
        <w:t>0,1435</w:t>
      </w:r>
      <w:r>
        <w:rPr>
          <w:rFonts w:ascii="Noto Sans" w:hAnsi="Noto Sans" w:cs="Noto Sans"/>
        </w:rPr>
        <w:t xml:space="preserve"> тонн/год;</w:t>
      </w:r>
      <w:r>
        <w:rPr>
          <w:rFonts w:ascii="Noto Sans" w:hAnsi="Noto Sans" w:cs="Noto Sans"/>
        </w:rPr>
        <w:tab/>
      </w:r>
    </w:p>
    <w:p w14:paraId="715B4FB4" w14:textId="77777777" w:rsidR="00AD794F" w:rsidRPr="00313A8B" w:rsidRDefault="00AD794F" w:rsidP="00AD794F">
      <w:pPr>
        <w:spacing w:after="0" w:line="240" w:lineRule="auto"/>
        <w:ind w:firstLine="709"/>
        <w:rPr>
          <w:rFonts w:ascii="Noto Sans" w:hAnsi="Noto Sans" w:cs="Noto Sans"/>
          <w:b/>
          <w:bCs/>
        </w:rPr>
      </w:pPr>
      <w:r w:rsidRPr="00313A8B">
        <w:rPr>
          <w:rFonts w:ascii="Noto Sans" w:hAnsi="Noto Sans" w:cs="Noto Sans"/>
        </w:rPr>
        <w:t xml:space="preserve">Отработанные масла </w:t>
      </w:r>
      <w:r>
        <w:rPr>
          <w:rFonts w:ascii="Noto Sans" w:hAnsi="Noto Sans" w:cs="Noto Sans"/>
        </w:rPr>
        <w:t xml:space="preserve">- </w:t>
      </w:r>
      <w:r w:rsidRPr="00313A8B">
        <w:rPr>
          <w:rFonts w:ascii="Noto Sans" w:hAnsi="Noto Sans" w:cs="Noto Sans"/>
        </w:rPr>
        <w:t xml:space="preserve">0,7553 </w:t>
      </w:r>
      <w:r>
        <w:rPr>
          <w:rFonts w:ascii="Noto Sans" w:hAnsi="Noto Sans" w:cs="Noto Sans"/>
        </w:rPr>
        <w:t>тонн/год;</w:t>
      </w:r>
    </w:p>
    <w:p w14:paraId="570D9D88" w14:textId="77777777" w:rsidR="00AD794F" w:rsidRPr="00313A8B" w:rsidRDefault="00AD794F" w:rsidP="00AD794F">
      <w:pPr>
        <w:spacing w:after="0" w:line="240" w:lineRule="auto"/>
        <w:ind w:firstLine="709"/>
        <w:rPr>
          <w:rFonts w:ascii="Noto Sans" w:hAnsi="Noto Sans" w:cs="Noto Sans"/>
        </w:rPr>
      </w:pPr>
      <w:r w:rsidRPr="00313A8B">
        <w:rPr>
          <w:rFonts w:ascii="Noto Sans" w:hAnsi="Noto Sans" w:cs="Noto Sans"/>
        </w:rPr>
        <w:t>Отработанные масляные фильтры</w:t>
      </w:r>
      <w:r>
        <w:rPr>
          <w:rFonts w:ascii="Noto Sans" w:hAnsi="Noto Sans" w:cs="Noto Sans"/>
        </w:rPr>
        <w:t xml:space="preserve"> - </w:t>
      </w:r>
      <w:r w:rsidRPr="00313A8B">
        <w:rPr>
          <w:rFonts w:ascii="Noto Sans" w:hAnsi="Noto Sans" w:cs="Noto Sans"/>
        </w:rPr>
        <w:t xml:space="preserve">0,0804 </w:t>
      </w:r>
      <w:r>
        <w:rPr>
          <w:rFonts w:ascii="Noto Sans" w:hAnsi="Noto Sans" w:cs="Noto Sans"/>
        </w:rPr>
        <w:t>тонн/год;</w:t>
      </w:r>
    </w:p>
    <w:p w14:paraId="40614F09" w14:textId="77777777" w:rsidR="00AD794F" w:rsidRDefault="00AD794F" w:rsidP="00AD794F">
      <w:pPr>
        <w:spacing w:after="0" w:line="240" w:lineRule="auto"/>
        <w:ind w:firstLine="709"/>
        <w:rPr>
          <w:rFonts w:ascii="Noto Sans" w:hAnsi="Noto Sans" w:cs="Noto Sans"/>
        </w:rPr>
      </w:pPr>
      <w:r w:rsidRPr="00313A8B">
        <w:rPr>
          <w:rFonts w:ascii="Noto Sans" w:hAnsi="Noto Sans" w:cs="Noto Sans"/>
        </w:rPr>
        <w:t>Отработанные аккумуляторные батареи</w:t>
      </w:r>
      <w:r>
        <w:rPr>
          <w:rFonts w:ascii="Noto Sans" w:hAnsi="Noto Sans" w:cs="Noto Sans"/>
        </w:rPr>
        <w:t xml:space="preserve">- </w:t>
      </w:r>
      <w:r w:rsidRPr="00313A8B">
        <w:rPr>
          <w:rFonts w:ascii="Noto Sans" w:hAnsi="Noto Sans" w:cs="Noto Sans"/>
        </w:rPr>
        <w:t xml:space="preserve">0,4826 </w:t>
      </w:r>
      <w:r>
        <w:rPr>
          <w:rFonts w:ascii="Noto Sans" w:hAnsi="Noto Sans" w:cs="Noto Sans"/>
        </w:rPr>
        <w:t>тонн/год;</w:t>
      </w:r>
    </w:p>
    <w:p w14:paraId="7021E3EF" w14:textId="77777777" w:rsidR="00AD794F" w:rsidRPr="00313A8B" w:rsidRDefault="00AD794F" w:rsidP="00AD794F">
      <w:pPr>
        <w:spacing w:after="0" w:line="240" w:lineRule="auto"/>
        <w:ind w:firstLine="709"/>
        <w:rPr>
          <w:rFonts w:ascii="Noto Sans" w:hAnsi="Noto Sans" w:cs="Noto Sans"/>
        </w:rPr>
      </w:pPr>
      <w:r w:rsidRPr="00313A8B">
        <w:rPr>
          <w:rFonts w:ascii="Noto Sans" w:hAnsi="Noto Sans" w:cs="Noto Sans"/>
        </w:rPr>
        <w:t xml:space="preserve">Отходы бумаги, картона </w:t>
      </w:r>
      <w:r>
        <w:rPr>
          <w:rFonts w:ascii="Noto Sans" w:hAnsi="Noto Sans" w:cs="Noto Sans"/>
        </w:rPr>
        <w:t xml:space="preserve">- </w:t>
      </w:r>
      <w:r w:rsidRPr="00313A8B">
        <w:rPr>
          <w:rFonts w:ascii="Noto Sans" w:hAnsi="Noto Sans" w:cs="Noto Sans"/>
        </w:rPr>
        <w:t xml:space="preserve">1,0050 </w:t>
      </w:r>
      <w:r>
        <w:rPr>
          <w:rFonts w:ascii="Noto Sans" w:hAnsi="Noto Sans" w:cs="Noto Sans"/>
        </w:rPr>
        <w:t>тонн/год;</w:t>
      </w:r>
    </w:p>
    <w:p w14:paraId="5F323598" w14:textId="77777777" w:rsidR="00AD794F" w:rsidRPr="00313A8B" w:rsidRDefault="00AD794F" w:rsidP="00AD794F">
      <w:pPr>
        <w:spacing w:after="0" w:line="240" w:lineRule="auto"/>
        <w:ind w:firstLine="709"/>
        <w:rPr>
          <w:rFonts w:ascii="Noto Sans" w:hAnsi="Noto Sans" w:cs="Noto Sans"/>
        </w:rPr>
      </w:pPr>
      <w:r w:rsidRPr="00313A8B">
        <w:rPr>
          <w:rFonts w:ascii="Noto Sans" w:hAnsi="Noto Sans" w:cs="Noto Sans"/>
        </w:rPr>
        <w:t xml:space="preserve">Отходы пластмассы, пластика </w:t>
      </w:r>
      <w:r>
        <w:rPr>
          <w:rFonts w:ascii="Noto Sans" w:hAnsi="Noto Sans" w:cs="Noto Sans"/>
        </w:rPr>
        <w:t xml:space="preserve">- </w:t>
      </w:r>
      <w:r w:rsidRPr="00313A8B">
        <w:rPr>
          <w:rFonts w:ascii="Noto Sans" w:hAnsi="Noto Sans" w:cs="Noto Sans"/>
        </w:rPr>
        <w:t xml:space="preserve">0,3600 </w:t>
      </w:r>
      <w:r>
        <w:rPr>
          <w:rFonts w:ascii="Noto Sans" w:hAnsi="Noto Sans" w:cs="Noto Sans"/>
        </w:rPr>
        <w:t>тонн/год;</w:t>
      </w:r>
    </w:p>
    <w:p w14:paraId="243EE61B" w14:textId="77777777" w:rsidR="00AD794F" w:rsidRPr="00313A8B" w:rsidRDefault="00AD794F" w:rsidP="00AD794F">
      <w:pPr>
        <w:spacing w:after="0" w:line="240" w:lineRule="auto"/>
        <w:ind w:firstLine="709"/>
        <w:rPr>
          <w:rFonts w:ascii="Noto Sans" w:hAnsi="Noto Sans" w:cs="Noto Sans"/>
        </w:rPr>
      </w:pPr>
      <w:r w:rsidRPr="00313A8B">
        <w:rPr>
          <w:rFonts w:ascii="Noto Sans" w:hAnsi="Noto Sans" w:cs="Noto Sans"/>
        </w:rPr>
        <w:t xml:space="preserve">Пищевые отходы </w:t>
      </w:r>
      <w:r>
        <w:rPr>
          <w:rFonts w:ascii="Noto Sans" w:hAnsi="Noto Sans" w:cs="Noto Sans"/>
        </w:rPr>
        <w:t xml:space="preserve">- </w:t>
      </w:r>
      <w:r w:rsidRPr="00313A8B">
        <w:rPr>
          <w:rFonts w:ascii="Noto Sans" w:hAnsi="Noto Sans" w:cs="Noto Sans"/>
        </w:rPr>
        <w:t xml:space="preserve">0,3000 </w:t>
      </w:r>
      <w:r>
        <w:rPr>
          <w:rFonts w:ascii="Noto Sans" w:hAnsi="Noto Sans" w:cs="Noto Sans"/>
        </w:rPr>
        <w:t>тонн/год;</w:t>
      </w:r>
    </w:p>
    <w:p w14:paraId="1C0E6424" w14:textId="77777777" w:rsidR="00AD794F" w:rsidRPr="00313A8B" w:rsidRDefault="00AD794F" w:rsidP="00AD794F">
      <w:pPr>
        <w:spacing w:after="0" w:line="240" w:lineRule="auto"/>
        <w:ind w:firstLine="709"/>
        <w:rPr>
          <w:rFonts w:ascii="Noto Sans" w:hAnsi="Noto Sans" w:cs="Noto Sans"/>
        </w:rPr>
      </w:pPr>
      <w:r w:rsidRPr="00313A8B">
        <w:rPr>
          <w:rFonts w:ascii="Noto Sans" w:hAnsi="Noto Sans" w:cs="Noto Sans"/>
        </w:rPr>
        <w:t xml:space="preserve">Отходы стеклобоя (стеклотары) </w:t>
      </w:r>
      <w:r>
        <w:rPr>
          <w:rFonts w:ascii="Noto Sans" w:hAnsi="Noto Sans" w:cs="Noto Sans"/>
        </w:rPr>
        <w:t xml:space="preserve">- </w:t>
      </w:r>
      <w:r w:rsidRPr="00313A8B">
        <w:rPr>
          <w:rFonts w:ascii="Noto Sans" w:hAnsi="Noto Sans" w:cs="Noto Sans"/>
        </w:rPr>
        <w:t xml:space="preserve">0,1800 </w:t>
      </w:r>
      <w:r>
        <w:rPr>
          <w:rFonts w:ascii="Noto Sans" w:hAnsi="Noto Sans" w:cs="Noto Sans"/>
        </w:rPr>
        <w:t>тонн/год;</w:t>
      </w:r>
    </w:p>
    <w:p w14:paraId="6F2473BF" w14:textId="77777777" w:rsidR="00AD794F" w:rsidRPr="00313A8B" w:rsidRDefault="00AD794F" w:rsidP="00AD794F">
      <w:pPr>
        <w:spacing w:after="0" w:line="240" w:lineRule="auto"/>
        <w:ind w:firstLine="709"/>
        <w:rPr>
          <w:rFonts w:ascii="Noto Sans" w:hAnsi="Noto Sans" w:cs="Noto Sans"/>
        </w:rPr>
      </w:pPr>
      <w:r w:rsidRPr="00313A8B">
        <w:rPr>
          <w:rFonts w:ascii="Noto Sans" w:hAnsi="Noto Sans" w:cs="Noto Sans"/>
        </w:rPr>
        <w:t xml:space="preserve">Отходы металлов </w:t>
      </w:r>
      <w:r>
        <w:rPr>
          <w:rFonts w:ascii="Noto Sans" w:hAnsi="Noto Sans" w:cs="Noto Sans"/>
        </w:rPr>
        <w:t xml:space="preserve">- </w:t>
      </w:r>
      <w:r w:rsidRPr="00313A8B">
        <w:rPr>
          <w:rFonts w:ascii="Noto Sans" w:hAnsi="Noto Sans" w:cs="Noto Sans"/>
        </w:rPr>
        <w:t xml:space="preserve">0,1500 </w:t>
      </w:r>
      <w:r>
        <w:rPr>
          <w:rFonts w:ascii="Noto Sans" w:hAnsi="Noto Sans" w:cs="Noto Sans"/>
        </w:rPr>
        <w:t>тонн/год;</w:t>
      </w:r>
    </w:p>
    <w:p w14:paraId="647948D7" w14:textId="77777777" w:rsidR="00AD794F" w:rsidRPr="00313A8B" w:rsidRDefault="00AD794F" w:rsidP="00AD794F">
      <w:pPr>
        <w:spacing w:after="0" w:line="240" w:lineRule="auto"/>
        <w:ind w:firstLine="709"/>
        <w:rPr>
          <w:rFonts w:ascii="Noto Sans" w:hAnsi="Noto Sans" w:cs="Noto Sans"/>
        </w:rPr>
      </w:pPr>
      <w:r w:rsidRPr="00313A8B">
        <w:rPr>
          <w:rFonts w:ascii="Noto Sans" w:hAnsi="Noto Sans" w:cs="Noto Sans"/>
        </w:rPr>
        <w:t>Отходы древесины</w:t>
      </w:r>
      <w:r>
        <w:rPr>
          <w:rFonts w:ascii="Noto Sans" w:hAnsi="Noto Sans" w:cs="Noto Sans"/>
        </w:rPr>
        <w:t xml:space="preserve"> - </w:t>
      </w:r>
      <w:r w:rsidRPr="00313A8B">
        <w:rPr>
          <w:rFonts w:ascii="Noto Sans" w:hAnsi="Noto Sans" w:cs="Noto Sans"/>
        </w:rPr>
        <w:t xml:space="preserve">0,0450 </w:t>
      </w:r>
      <w:r>
        <w:rPr>
          <w:rFonts w:ascii="Noto Sans" w:hAnsi="Noto Sans" w:cs="Noto Sans"/>
        </w:rPr>
        <w:t>тонн/год;</w:t>
      </w:r>
    </w:p>
    <w:p w14:paraId="1BEC5406" w14:textId="77777777" w:rsidR="00AD794F" w:rsidRPr="00313A8B" w:rsidRDefault="00AD794F" w:rsidP="00AD794F">
      <w:pPr>
        <w:spacing w:after="0" w:line="240" w:lineRule="auto"/>
        <w:ind w:firstLine="709"/>
        <w:rPr>
          <w:rFonts w:ascii="Noto Sans" w:hAnsi="Noto Sans" w:cs="Noto Sans"/>
        </w:rPr>
      </w:pPr>
      <w:r w:rsidRPr="00313A8B">
        <w:rPr>
          <w:rFonts w:ascii="Noto Sans" w:hAnsi="Noto Sans" w:cs="Noto Sans"/>
        </w:rPr>
        <w:t xml:space="preserve">Отходы резины (каучука) </w:t>
      </w:r>
      <w:r>
        <w:rPr>
          <w:rFonts w:ascii="Noto Sans" w:hAnsi="Noto Sans" w:cs="Noto Sans"/>
        </w:rPr>
        <w:t xml:space="preserve">- </w:t>
      </w:r>
      <w:r w:rsidRPr="00313A8B">
        <w:rPr>
          <w:rFonts w:ascii="Noto Sans" w:hAnsi="Noto Sans" w:cs="Noto Sans"/>
        </w:rPr>
        <w:t xml:space="preserve">0,0225 </w:t>
      </w:r>
      <w:r>
        <w:rPr>
          <w:rFonts w:ascii="Noto Sans" w:hAnsi="Noto Sans" w:cs="Noto Sans"/>
        </w:rPr>
        <w:t>тонн/год;</w:t>
      </w:r>
    </w:p>
    <w:p w14:paraId="54601D94" w14:textId="77777777" w:rsidR="00AD794F" w:rsidRPr="00313A8B" w:rsidRDefault="00AD794F" w:rsidP="00AD794F">
      <w:pPr>
        <w:spacing w:after="0" w:line="240" w:lineRule="auto"/>
        <w:ind w:firstLine="709"/>
        <w:rPr>
          <w:rFonts w:ascii="Noto Sans" w:hAnsi="Noto Sans" w:cs="Noto Sans"/>
        </w:rPr>
      </w:pPr>
      <w:r w:rsidRPr="00313A8B">
        <w:rPr>
          <w:rFonts w:ascii="Noto Sans" w:hAnsi="Noto Sans" w:cs="Noto Sans"/>
        </w:rPr>
        <w:t xml:space="preserve">Прочие отходы в составе ТБО </w:t>
      </w:r>
      <w:r>
        <w:rPr>
          <w:rFonts w:ascii="Noto Sans" w:hAnsi="Noto Sans" w:cs="Noto Sans"/>
        </w:rPr>
        <w:t xml:space="preserve">- </w:t>
      </w:r>
      <w:r w:rsidRPr="00313A8B">
        <w:rPr>
          <w:rFonts w:ascii="Noto Sans" w:hAnsi="Noto Sans" w:cs="Noto Sans"/>
        </w:rPr>
        <w:t xml:space="preserve">0,9375 </w:t>
      </w:r>
      <w:r>
        <w:rPr>
          <w:rFonts w:ascii="Noto Sans" w:hAnsi="Noto Sans" w:cs="Noto Sans"/>
        </w:rPr>
        <w:t>тонн/год;</w:t>
      </w:r>
    </w:p>
    <w:p w14:paraId="065BA7D6" w14:textId="77777777" w:rsidR="00AD794F" w:rsidRPr="00313A8B" w:rsidRDefault="00AD794F" w:rsidP="00AD794F">
      <w:pPr>
        <w:spacing w:after="0" w:line="240" w:lineRule="auto"/>
        <w:ind w:firstLine="709"/>
        <w:rPr>
          <w:rFonts w:ascii="Noto Sans" w:hAnsi="Noto Sans" w:cs="Noto Sans"/>
        </w:rPr>
      </w:pPr>
      <w:r w:rsidRPr="00313A8B">
        <w:rPr>
          <w:rFonts w:ascii="Noto Sans" w:hAnsi="Noto Sans" w:cs="Noto Sans"/>
        </w:rPr>
        <w:t>Огарки сварочных электродов</w:t>
      </w:r>
      <w:r>
        <w:rPr>
          <w:rFonts w:ascii="Noto Sans" w:hAnsi="Noto Sans" w:cs="Noto Sans"/>
        </w:rPr>
        <w:t xml:space="preserve"> - </w:t>
      </w:r>
      <w:r w:rsidRPr="00313A8B">
        <w:rPr>
          <w:rFonts w:ascii="Noto Sans" w:hAnsi="Noto Sans" w:cs="Noto Sans"/>
        </w:rPr>
        <w:t xml:space="preserve">0,0274 </w:t>
      </w:r>
      <w:r>
        <w:rPr>
          <w:rFonts w:ascii="Noto Sans" w:hAnsi="Noto Sans" w:cs="Noto Sans"/>
        </w:rPr>
        <w:t>тонн/год;</w:t>
      </w:r>
    </w:p>
    <w:p w14:paraId="054273E5" w14:textId="77777777" w:rsidR="00AD794F" w:rsidRPr="00313A8B" w:rsidRDefault="00AD794F" w:rsidP="00AD794F">
      <w:pPr>
        <w:spacing w:after="0" w:line="240" w:lineRule="auto"/>
        <w:ind w:firstLine="709"/>
        <w:rPr>
          <w:rFonts w:ascii="Noto Sans" w:hAnsi="Noto Sans" w:cs="Noto Sans"/>
        </w:rPr>
      </w:pPr>
      <w:r w:rsidRPr="00313A8B">
        <w:rPr>
          <w:rFonts w:ascii="Noto Sans" w:hAnsi="Noto Sans" w:cs="Noto Sans"/>
        </w:rPr>
        <w:t xml:space="preserve">Лом абразивных изделий, пыль абразивно-металлическая </w:t>
      </w:r>
      <w:r>
        <w:rPr>
          <w:rFonts w:ascii="Noto Sans" w:hAnsi="Noto Sans" w:cs="Noto Sans"/>
        </w:rPr>
        <w:t xml:space="preserve">- </w:t>
      </w:r>
      <w:r w:rsidRPr="00313A8B">
        <w:rPr>
          <w:rFonts w:ascii="Noto Sans" w:hAnsi="Noto Sans" w:cs="Noto Sans"/>
        </w:rPr>
        <w:t xml:space="preserve">0,0743 </w:t>
      </w:r>
      <w:r>
        <w:rPr>
          <w:rFonts w:ascii="Noto Sans" w:hAnsi="Noto Sans" w:cs="Noto Sans"/>
        </w:rPr>
        <w:t>тонн/год;</w:t>
      </w:r>
    </w:p>
    <w:p w14:paraId="6164BFAD" w14:textId="77777777" w:rsidR="00AD794F" w:rsidRPr="00313A8B" w:rsidRDefault="00AD794F" w:rsidP="00AD794F">
      <w:pPr>
        <w:spacing w:after="0" w:line="240" w:lineRule="auto"/>
        <w:ind w:firstLine="709"/>
        <w:rPr>
          <w:rFonts w:ascii="Noto Sans" w:hAnsi="Noto Sans" w:cs="Noto Sans"/>
        </w:rPr>
      </w:pPr>
      <w:r w:rsidRPr="00313A8B">
        <w:rPr>
          <w:rFonts w:ascii="Noto Sans" w:hAnsi="Noto Sans" w:cs="Noto Sans"/>
        </w:rPr>
        <w:t xml:space="preserve">Отработанные воздушные фильтры </w:t>
      </w:r>
      <w:r>
        <w:rPr>
          <w:rFonts w:ascii="Noto Sans" w:hAnsi="Noto Sans" w:cs="Noto Sans"/>
        </w:rPr>
        <w:t xml:space="preserve">- </w:t>
      </w:r>
      <w:r w:rsidRPr="00313A8B">
        <w:rPr>
          <w:rFonts w:ascii="Noto Sans" w:hAnsi="Noto Sans" w:cs="Noto Sans"/>
        </w:rPr>
        <w:t xml:space="preserve">0,0033 </w:t>
      </w:r>
      <w:r>
        <w:rPr>
          <w:rFonts w:ascii="Noto Sans" w:hAnsi="Noto Sans" w:cs="Noto Sans"/>
        </w:rPr>
        <w:t>тонн/год;</w:t>
      </w:r>
    </w:p>
    <w:p w14:paraId="711A457B" w14:textId="77777777" w:rsidR="00AD794F" w:rsidRPr="00313A8B" w:rsidRDefault="00AD794F" w:rsidP="00AD794F">
      <w:pPr>
        <w:spacing w:after="0" w:line="240" w:lineRule="auto"/>
        <w:ind w:firstLine="709"/>
        <w:rPr>
          <w:rFonts w:ascii="Noto Sans" w:hAnsi="Noto Sans" w:cs="Noto Sans"/>
        </w:rPr>
      </w:pPr>
      <w:r w:rsidRPr="00313A8B">
        <w:rPr>
          <w:rFonts w:ascii="Noto Sans" w:hAnsi="Noto Sans" w:cs="Noto Sans"/>
        </w:rPr>
        <w:t xml:space="preserve">Отходы цветных металлов </w:t>
      </w:r>
      <w:r>
        <w:rPr>
          <w:rFonts w:ascii="Noto Sans" w:hAnsi="Noto Sans" w:cs="Noto Sans"/>
        </w:rPr>
        <w:t xml:space="preserve">- </w:t>
      </w:r>
      <w:r w:rsidRPr="00313A8B">
        <w:rPr>
          <w:rFonts w:ascii="Noto Sans" w:hAnsi="Noto Sans" w:cs="Noto Sans"/>
        </w:rPr>
        <w:t xml:space="preserve">3,0000 </w:t>
      </w:r>
      <w:r>
        <w:rPr>
          <w:rFonts w:ascii="Noto Sans" w:hAnsi="Noto Sans" w:cs="Noto Sans"/>
        </w:rPr>
        <w:t>тонн/год;</w:t>
      </w:r>
    </w:p>
    <w:p w14:paraId="17E886A2" w14:textId="77777777" w:rsidR="00AD794F" w:rsidRPr="00313A8B" w:rsidRDefault="00AD794F" w:rsidP="00AD794F">
      <w:pPr>
        <w:spacing w:after="0" w:line="240" w:lineRule="auto"/>
        <w:ind w:firstLine="709"/>
        <w:rPr>
          <w:rFonts w:ascii="Noto Sans" w:hAnsi="Noto Sans" w:cs="Noto Sans"/>
        </w:rPr>
      </w:pPr>
      <w:r w:rsidRPr="00313A8B">
        <w:rPr>
          <w:rFonts w:ascii="Noto Sans" w:hAnsi="Noto Sans" w:cs="Noto Sans"/>
        </w:rPr>
        <w:t xml:space="preserve">Отработанные шины </w:t>
      </w:r>
      <w:r>
        <w:rPr>
          <w:rFonts w:ascii="Noto Sans" w:hAnsi="Noto Sans" w:cs="Noto Sans"/>
        </w:rPr>
        <w:t xml:space="preserve">- </w:t>
      </w:r>
      <w:r w:rsidRPr="00313A8B">
        <w:rPr>
          <w:rFonts w:ascii="Noto Sans" w:hAnsi="Noto Sans" w:cs="Noto Sans"/>
        </w:rPr>
        <w:t xml:space="preserve">0,6750 </w:t>
      </w:r>
      <w:r>
        <w:rPr>
          <w:rFonts w:ascii="Noto Sans" w:hAnsi="Noto Sans" w:cs="Noto Sans"/>
        </w:rPr>
        <w:t>тонн/год;</w:t>
      </w:r>
    </w:p>
    <w:p w14:paraId="4E81AD92" w14:textId="77777777" w:rsidR="00AD794F" w:rsidRPr="00313A8B" w:rsidRDefault="00AD794F" w:rsidP="00AD794F">
      <w:pPr>
        <w:spacing w:after="0" w:line="240" w:lineRule="auto"/>
        <w:ind w:firstLine="709"/>
        <w:rPr>
          <w:rFonts w:ascii="Noto Sans" w:hAnsi="Noto Sans" w:cs="Noto Sans"/>
        </w:rPr>
      </w:pPr>
      <w:r w:rsidRPr="00313A8B">
        <w:rPr>
          <w:rFonts w:ascii="Noto Sans" w:hAnsi="Noto Sans" w:cs="Noto Sans"/>
        </w:rPr>
        <w:t xml:space="preserve">Отработанные лампы, не содержащие ртуть </w:t>
      </w:r>
      <w:r>
        <w:rPr>
          <w:rFonts w:ascii="Noto Sans" w:hAnsi="Noto Sans" w:cs="Noto Sans"/>
        </w:rPr>
        <w:t xml:space="preserve">- </w:t>
      </w:r>
      <w:r w:rsidRPr="00313A8B">
        <w:rPr>
          <w:rFonts w:ascii="Noto Sans" w:hAnsi="Noto Sans" w:cs="Noto Sans"/>
        </w:rPr>
        <w:t xml:space="preserve">0,00223 </w:t>
      </w:r>
      <w:r>
        <w:rPr>
          <w:rFonts w:ascii="Noto Sans" w:hAnsi="Noto Sans" w:cs="Noto Sans"/>
        </w:rPr>
        <w:t>тонн/год;</w:t>
      </w:r>
    </w:p>
    <w:p w14:paraId="5FECA722" w14:textId="77777777" w:rsidR="00AD794F" w:rsidRDefault="00AD794F" w:rsidP="00AD794F">
      <w:pPr>
        <w:spacing w:after="0" w:line="240" w:lineRule="auto"/>
        <w:ind w:firstLine="709"/>
        <w:rPr>
          <w:rFonts w:ascii="Noto Sans" w:hAnsi="Noto Sans" w:cs="Noto Sans"/>
          <w:color w:val="000000"/>
        </w:rPr>
      </w:pPr>
      <w:r w:rsidRPr="00313A8B">
        <w:rPr>
          <w:rFonts w:ascii="Noto Sans" w:hAnsi="Noto Sans" w:cs="Noto Sans"/>
        </w:rPr>
        <w:t xml:space="preserve">Золошлак </w:t>
      </w:r>
      <w:r>
        <w:rPr>
          <w:rFonts w:ascii="Noto Sans" w:hAnsi="Noto Sans" w:cs="Noto Sans"/>
        </w:rPr>
        <w:t xml:space="preserve">– на 2025 год - </w:t>
      </w:r>
      <w:r w:rsidRPr="00313A8B">
        <w:rPr>
          <w:rFonts w:ascii="Noto Sans" w:hAnsi="Noto Sans" w:cs="Noto Sans"/>
        </w:rPr>
        <w:t xml:space="preserve">9280,96127 </w:t>
      </w:r>
      <w:r>
        <w:rPr>
          <w:rFonts w:ascii="Noto Sans" w:hAnsi="Noto Sans" w:cs="Noto Sans"/>
        </w:rPr>
        <w:t xml:space="preserve">тонн, на 2026 год - </w:t>
      </w:r>
      <w:r>
        <w:rPr>
          <w:rFonts w:ascii="Noto Sans" w:hAnsi="Noto Sans" w:cs="Noto Sans"/>
          <w:color w:val="000000"/>
        </w:rPr>
        <w:t>13083,34214</w:t>
      </w:r>
      <w:r w:rsidRPr="00313A8B">
        <w:rPr>
          <w:rFonts w:ascii="Noto Sans" w:hAnsi="Noto Sans" w:cs="Noto Sans"/>
        </w:rPr>
        <w:t xml:space="preserve"> </w:t>
      </w:r>
      <w:r>
        <w:rPr>
          <w:rFonts w:ascii="Noto Sans" w:hAnsi="Noto Sans" w:cs="Noto Sans"/>
        </w:rPr>
        <w:t>тонн</w:t>
      </w:r>
      <w:r>
        <w:rPr>
          <w:rFonts w:ascii="Noto Sans" w:hAnsi="Noto Sans" w:cs="Noto Sans"/>
          <w:color w:val="000000"/>
        </w:rPr>
        <w:t>, на 2027 год - 13868,34202</w:t>
      </w:r>
      <w:r w:rsidRPr="00313A8B">
        <w:rPr>
          <w:rFonts w:ascii="Noto Sans" w:hAnsi="Noto Sans" w:cs="Noto Sans"/>
        </w:rPr>
        <w:t xml:space="preserve"> </w:t>
      </w:r>
      <w:r>
        <w:rPr>
          <w:rFonts w:ascii="Noto Sans" w:hAnsi="Noto Sans" w:cs="Noto Sans"/>
        </w:rPr>
        <w:t>тонн</w:t>
      </w:r>
      <w:r>
        <w:rPr>
          <w:rFonts w:ascii="Noto Sans" w:hAnsi="Noto Sans" w:cs="Noto Sans"/>
          <w:color w:val="000000"/>
        </w:rPr>
        <w:t>, на 2028 год - 14700,44914</w:t>
      </w:r>
      <w:r w:rsidRPr="00313A8B">
        <w:rPr>
          <w:rFonts w:ascii="Noto Sans" w:hAnsi="Noto Sans" w:cs="Noto Sans"/>
        </w:rPr>
        <w:t xml:space="preserve"> </w:t>
      </w:r>
      <w:r>
        <w:rPr>
          <w:rFonts w:ascii="Noto Sans" w:hAnsi="Noto Sans" w:cs="Noto Sans"/>
        </w:rPr>
        <w:t>тонн</w:t>
      </w:r>
      <w:r>
        <w:rPr>
          <w:rFonts w:ascii="Noto Sans" w:hAnsi="Noto Sans" w:cs="Noto Sans"/>
          <w:color w:val="000000"/>
        </w:rPr>
        <w:t>,</w:t>
      </w:r>
      <w:r w:rsidRPr="00313A8B">
        <w:rPr>
          <w:rFonts w:ascii="Noto Sans" w:hAnsi="Noto Sans" w:cs="Noto Sans"/>
          <w:color w:val="000000"/>
        </w:rPr>
        <w:t xml:space="preserve"> </w:t>
      </w:r>
      <w:r>
        <w:rPr>
          <w:rFonts w:ascii="Noto Sans" w:hAnsi="Noto Sans" w:cs="Noto Sans"/>
          <w:color w:val="000000"/>
        </w:rPr>
        <w:t>на 2029 год - 15655,9767</w:t>
      </w:r>
      <w:r w:rsidRPr="00313A8B">
        <w:rPr>
          <w:rFonts w:ascii="Noto Sans" w:hAnsi="Noto Sans" w:cs="Noto Sans"/>
        </w:rPr>
        <w:t xml:space="preserve"> </w:t>
      </w:r>
      <w:r>
        <w:rPr>
          <w:rFonts w:ascii="Noto Sans" w:hAnsi="Noto Sans" w:cs="Noto Sans"/>
        </w:rPr>
        <w:t>тонн</w:t>
      </w:r>
      <w:r>
        <w:rPr>
          <w:rFonts w:ascii="Noto Sans" w:hAnsi="Noto Sans" w:cs="Noto Sans"/>
          <w:color w:val="000000"/>
        </w:rPr>
        <w:t>,</w:t>
      </w:r>
      <w:r w:rsidRPr="00313A8B">
        <w:rPr>
          <w:rFonts w:ascii="Noto Sans" w:hAnsi="Noto Sans" w:cs="Noto Sans"/>
          <w:color w:val="000000"/>
        </w:rPr>
        <w:t xml:space="preserve"> </w:t>
      </w:r>
      <w:r>
        <w:rPr>
          <w:rFonts w:ascii="Noto Sans" w:hAnsi="Noto Sans" w:cs="Noto Sans"/>
          <w:color w:val="000000"/>
        </w:rPr>
        <w:t>на 2030 год - 16595,33033</w:t>
      </w:r>
      <w:r w:rsidRPr="00313A8B">
        <w:rPr>
          <w:rFonts w:ascii="Noto Sans" w:hAnsi="Noto Sans" w:cs="Noto Sans"/>
        </w:rPr>
        <w:t xml:space="preserve"> </w:t>
      </w:r>
      <w:r>
        <w:rPr>
          <w:rFonts w:ascii="Noto Sans" w:hAnsi="Noto Sans" w:cs="Noto Sans"/>
        </w:rPr>
        <w:t>тонн</w:t>
      </w:r>
      <w:r>
        <w:rPr>
          <w:rFonts w:ascii="Noto Sans" w:hAnsi="Noto Sans" w:cs="Noto Sans"/>
          <w:color w:val="000000"/>
        </w:rPr>
        <w:t>,</w:t>
      </w:r>
      <w:r w:rsidRPr="00313A8B">
        <w:rPr>
          <w:rFonts w:ascii="Noto Sans" w:hAnsi="Noto Sans" w:cs="Noto Sans"/>
          <w:color w:val="000000"/>
        </w:rPr>
        <w:t xml:space="preserve"> </w:t>
      </w:r>
      <w:r>
        <w:rPr>
          <w:rFonts w:ascii="Noto Sans" w:hAnsi="Noto Sans" w:cs="Noto Sans"/>
          <w:color w:val="000000"/>
        </w:rPr>
        <w:t>на 2031 год - 17474,88351</w:t>
      </w:r>
      <w:r w:rsidRPr="00313A8B">
        <w:rPr>
          <w:rFonts w:ascii="Noto Sans" w:hAnsi="Noto Sans" w:cs="Noto Sans"/>
        </w:rPr>
        <w:t xml:space="preserve"> </w:t>
      </w:r>
      <w:r>
        <w:rPr>
          <w:rFonts w:ascii="Noto Sans" w:hAnsi="Noto Sans" w:cs="Noto Sans"/>
        </w:rPr>
        <w:t>тонн</w:t>
      </w:r>
      <w:r>
        <w:rPr>
          <w:rFonts w:ascii="Noto Sans" w:hAnsi="Noto Sans" w:cs="Noto Sans"/>
          <w:color w:val="000000"/>
        </w:rPr>
        <w:t>,</w:t>
      </w:r>
      <w:r w:rsidRPr="00313A8B">
        <w:rPr>
          <w:rFonts w:ascii="Noto Sans" w:hAnsi="Noto Sans" w:cs="Noto Sans"/>
          <w:color w:val="000000"/>
        </w:rPr>
        <w:t xml:space="preserve"> </w:t>
      </w:r>
      <w:r>
        <w:rPr>
          <w:rFonts w:ascii="Noto Sans" w:hAnsi="Noto Sans" w:cs="Noto Sans"/>
          <w:color w:val="000000"/>
        </w:rPr>
        <w:t>на 2032 год - 18348,62700</w:t>
      </w:r>
      <w:r w:rsidRPr="00313A8B">
        <w:rPr>
          <w:rFonts w:ascii="Noto Sans" w:hAnsi="Noto Sans" w:cs="Noto Sans"/>
        </w:rPr>
        <w:t xml:space="preserve"> </w:t>
      </w:r>
      <w:r>
        <w:rPr>
          <w:rFonts w:ascii="Noto Sans" w:hAnsi="Noto Sans" w:cs="Noto Sans"/>
        </w:rPr>
        <w:t>тонн</w:t>
      </w:r>
      <w:r>
        <w:rPr>
          <w:rFonts w:ascii="Noto Sans" w:hAnsi="Noto Sans" w:cs="Noto Sans"/>
          <w:color w:val="000000"/>
        </w:rPr>
        <w:t>,</w:t>
      </w:r>
      <w:r w:rsidRPr="00313A8B">
        <w:rPr>
          <w:rFonts w:ascii="Noto Sans" w:hAnsi="Noto Sans" w:cs="Noto Sans"/>
          <w:color w:val="000000"/>
        </w:rPr>
        <w:t xml:space="preserve"> </w:t>
      </w:r>
      <w:r>
        <w:rPr>
          <w:rFonts w:ascii="Noto Sans" w:hAnsi="Noto Sans" w:cs="Noto Sans"/>
          <w:color w:val="000000"/>
        </w:rPr>
        <w:t>на 2033 год - 19266,05480</w:t>
      </w:r>
      <w:r w:rsidRPr="00313A8B">
        <w:rPr>
          <w:rFonts w:ascii="Noto Sans" w:hAnsi="Noto Sans" w:cs="Noto Sans"/>
        </w:rPr>
        <w:t xml:space="preserve"> </w:t>
      </w:r>
      <w:r>
        <w:rPr>
          <w:rFonts w:ascii="Noto Sans" w:hAnsi="Noto Sans" w:cs="Noto Sans"/>
        </w:rPr>
        <w:t>тонн</w:t>
      </w:r>
      <w:r>
        <w:rPr>
          <w:rFonts w:ascii="Noto Sans" w:hAnsi="Noto Sans" w:cs="Noto Sans"/>
          <w:color w:val="000000"/>
        </w:rPr>
        <w:t>,</w:t>
      </w:r>
      <w:r w:rsidRPr="00313A8B">
        <w:rPr>
          <w:rFonts w:ascii="Noto Sans" w:hAnsi="Noto Sans" w:cs="Noto Sans"/>
          <w:color w:val="000000"/>
        </w:rPr>
        <w:t xml:space="preserve"> </w:t>
      </w:r>
      <w:r>
        <w:rPr>
          <w:rFonts w:ascii="Noto Sans" w:hAnsi="Noto Sans" w:cs="Noto Sans"/>
          <w:color w:val="000000"/>
        </w:rPr>
        <w:t>на 2034 год - 20229,36579</w:t>
      </w:r>
      <w:r w:rsidRPr="00313A8B">
        <w:rPr>
          <w:rFonts w:ascii="Noto Sans" w:hAnsi="Noto Sans" w:cs="Noto Sans"/>
        </w:rPr>
        <w:t xml:space="preserve"> </w:t>
      </w:r>
      <w:r>
        <w:rPr>
          <w:rFonts w:ascii="Noto Sans" w:hAnsi="Noto Sans" w:cs="Noto Sans"/>
        </w:rPr>
        <w:t>тонн</w:t>
      </w:r>
      <w:r>
        <w:rPr>
          <w:rFonts w:ascii="Noto Sans" w:hAnsi="Noto Sans" w:cs="Noto Sans"/>
          <w:color w:val="000000"/>
        </w:rPr>
        <w:t>.</w:t>
      </w:r>
    </w:p>
    <w:p w14:paraId="2B29B3CC" w14:textId="77777777" w:rsidR="007E3EF1" w:rsidRPr="007E3EF1" w:rsidRDefault="007E3EF1" w:rsidP="007E3EF1">
      <w:pPr>
        <w:overflowPunct w:val="0"/>
        <w:autoSpaceDE w:val="0"/>
        <w:autoSpaceDN w:val="0"/>
        <w:adjustRightInd w:val="0"/>
        <w:spacing w:after="0" w:line="240" w:lineRule="auto"/>
        <w:ind w:firstLine="709"/>
        <w:textAlignment w:val="baseline"/>
        <w:rPr>
          <w:rFonts w:ascii="Noto Sans" w:hAnsi="Noto Sans" w:cs="Noto Sans"/>
        </w:rPr>
      </w:pPr>
      <w:r w:rsidRPr="007E3EF1">
        <w:rPr>
          <w:rFonts w:ascii="Noto Sans" w:hAnsi="Noto Sans" w:cs="Noto Sans"/>
        </w:rPr>
        <w:t>Накопление отходов предусмотрено в специально оборудованных контейнерах, площадках, в соответствии с требованиями законодательства Республики Казахстан.</w:t>
      </w:r>
    </w:p>
    <w:p w14:paraId="20BB9FA1" w14:textId="47636B1B" w:rsidR="007E3EF1" w:rsidRPr="007E3EF1" w:rsidRDefault="007E3EF1" w:rsidP="00AD794F">
      <w:pPr>
        <w:overflowPunct w:val="0"/>
        <w:autoSpaceDE w:val="0"/>
        <w:autoSpaceDN w:val="0"/>
        <w:adjustRightInd w:val="0"/>
        <w:spacing w:after="0" w:line="240" w:lineRule="auto"/>
        <w:ind w:firstLine="709"/>
        <w:textAlignment w:val="baseline"/>
        <w:rPr>
          <w:rFonts w:ascii="Noto Sans" w:hAnsi="Noto Sans" w:cs="Noto Sans"/>
        </w:rPr>
      </w:pPr>
      <w:r w:rsidRPr="007E3EF1">
        <w:rPr>
          <w:rFonts w:ascii="Noto Sans" w:hAnsi="Noto Sans" w:cs="Noto Sans"/>
        </w:rPr>
        <w:t>В соответствии с пп. 1 п. 2 ст. 320 Экологического кодекса Республики Казахстан временное складирование отходов на месте образования  предусмотрено на срок не более шести месяцев до даты их сбора (передачи специализированным организациям) или самостоятельного вывоза на объект, где данные отходы будут подвергнуты операциям по восстановлению или удалению.</w:t>
      </w:r>
    </w:p>
    <w:p w14:paraId="58E7B96E" w14:textId="77777777" w:rsidR="007E3EF1" w:rsidRPr="007E3EF1" w:rsidRDefault="007E3EF1" w:rsidP="007E3EF1">
      <w:pPr>
        <w:spacing w:after="0" w:line="240" w:lineRule="auto"/>
        <w:ind w:firstLine="709"/>
        <w:rPr>
          <w:rFonts w:ascii="Noto Sans" w:hAnsi="Noto Sans" w:cs="Noto Sans"/>
          <w:b/>
        </w:rPr>
      </w:pPr>
      <w:bookmarkStart w:id="122" w:name="z115"/>
      <w:bookmarkEnd w:id="121"/>
      <w:r w:rsidRPr="007E3EF1">
        <w:rPr>
          <w:rFonts w:ascii="Noto Sans" w:hAnsi="Noto Sans" w:cs="Noto Sans"/>
          <w:b/>
        </w:rPr>
        <w:t>7) информация:</w:t>
      </w:r>
    </w:p>
    <w:p w14:paraId="4CC197E9" w14:textId="77777777" w:rsidR="007E3EF1" w:rsidRPr="007E3EF1" w:rsidRDefault="007E3EF1" w:rsidP="007E3EF1">
      <w:pPr>
        <w:spacing w:after="0" w:line="240" w:lineRule="auto"/>
        <w:ind w:firstLine="709"/>
        <w:rPr>
          <w:rFonts w:ascii="Noto Sans" w:hAnsi="Noto Sans" w:cs="Noto Sans"/>
          <w:b/>
        </w:rPr>
      </w:pPr>
      <w:bookmarkStart w:id="123" w:name="z116"/>
      <w:bookmarkEnd w:id="122"/>
      <w:r w:rsidRPr="007E3EF1">
        <w:rPr>
          <w:rFonts w:ascii="Noto Sans" w:hAnsi="Noto Sans" w:cs="Noto Sans"/>
          <w:b/>
        </w:rPr>
        <w:t xml:space="preserve">о вероятности возникновения аварий и опасных природных явлений, характерных соответственно для намечаемой деятельности и предполагаемого места ее осуществления: </w:t>
      </w:r>
    </w:p>
    <w:p w14:paraId="39EDB583" w14:textId="77777777" w:rsidR="007E3EF1" w:rsidRPr="007E3EF1" w:rsidRDefault="007E3EF1" w:rsidP="007E3EF1">
      <w:pPr>
        <w:spacing w:after="0" w:line="240" w:lineRule="auto"/>
        <w:ind w:firstLine="709"/>
        <w:rPr>
          <w:rFonts w:ascii="Noto Sans" w:hAnsi="Noto Sans" w:cs="Noto Sans"/>
        </w:rPr>
      </w:pPr>
      <w:bookmarkStart w:id="124" w:name="z117"/>
      <w:bookmarkEnd w:id="123"/>
      <w:r w:rsidRPr="007E3EF1">
        <w:rPr>
          <w:rFonts w:ascii="Noto Sans" w:hAnsi="Noto Sans" w:cs="Noto Sans"/>
        </w:rPr>
        <w:t xml:space="preserve">При проведении </w:t>
      </w:r>
      <w:r w:rsidRPr="007E3EF1">
        <w:rPr>
          <w:rFonts w:ascii="Noto Sans" w:hAnsi="Noto Sans" w:cs="Noto Sans"/>
          <w:bCs/>
        </w:rPr>
        <w:t xml:space="preserve">работ </w:t>
      </w:r>
      <w:r w:rsidRPr="007E3EF1">
        <w:rPr>
          <w:rFonts w:ascii="Noto Sans" w:hAnsi="Noto Sans" w:cs="Noto Sans"/>
        </w:rPr>
        <w:t xml:space="preserve">могут возникнуть различные аварии. Борьба с ними требует затрат материальных и трудовых ресурсов. Поэтому знание причин аварий, мероприятий по их предупреждению, быстрая ликвидация возникших осложнений приобретают большое практическое значение. </w:t>
      </w:r>
    </w:p>
    <w:p w14:paraId="6F5943B2"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 xml:space="preserve">Потенциальные опасности, связанные с риском функционирования объекта, могут возникнуть в результате воздействия, как природных факторов, так и антропогенных. </w:t>
      </w:r>
    </w:p>
    <w:p w14:paraId="4E86ED16"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Наиболее вероятными авариями на рассматриваемом объекте могут быть пожары. Проектные решения предусматривают все необходимые мероприятия и решения направленные на недопущение и предотвращение данных ситуаций.</w:t>
      </w:r>
    </w:p>
    <w:p w14:paraId="294254B6" w14:textId="77777777" w:rsidR="007E3EF1" w:rsidRPr="007E3EF1" w:rsidRDefault="007E3EF1" w:rsidP="007E3EF1">
      <w:pPr>
        <w:spacing w:after="0" w:line="240" w:lineRule="auto"/>
        <w:ind w:firstLine="709"/>
        <w:rPr>
          <w:rFonts w:ascii="Noto Sans" w:hAnsi="Noto Sans" w:cs="Noto Sans"/>
          <w:b/>
        </w:rPr>
      </w:pPr>
      <w:r w:rsidRPr="007E3EF1">
        <w:rPr>
          <w:rFonts w:ascii="Noto Sans" w:hAnsi="Noto Sans" w:cs="Noto Sans"/>
          <w:b/>
        </w:rPr>
        <w:t>о возможных существенных вредных воздействиях на окружающую среду, связанных с рисками возникновения аварий и опасных природных явлений;</w:t>
      </w:r>
    </w:p>
    <w:p w14:paraId="70B89D49" w14:textId="77777777" w:rsidR="007E3EF1" w:rsidRPr="007E3EF1" w:rsidRDefault="007E3EF1" w:rsidP="007E3EF1">
      <w:pPr>
        <w:spacing w:after="0" w:line="240" w:lineRule="auto"/>
        <w:ind w:firstLine="709"/>
        <w:rPr>
          <w:rFonts w:ascii="Noto Sans" w:hAnsi="Noto Sans" w:cs="Noto Sans"/>
        </w:rPr>
      </w:pPr>
      <w:bookmarkStart w:id="125" w:name="z118"/>
      <w:bookmarkEnd w:id="124"/>
      <w:r w:rsidRPr="007E3EF1">
        <w:rPr>
          <w:rFonts w:ascii="Noto Sans" w:hAnsi="Noto Sans" w:cs="Noto Sans"/>
        </w:rPr>
        <w:t xml:space="preserve">Под природными факторами понимается разрушительное явление, вызванное геофизическими причинами, которые не контролируются человеком. Иными словами, при возникновении природной чрезвычайной ситуации возникает способность саморазрушения окружающей среды. </w:t>
      </w:r>
    </w:p>
    <w:p w14:paraId="7576EB2F"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lastRenderedPageBreak/>
        <w:t>К природным факторам относятся:</w:t>
      </w:r>
    </w:p>
    <w:p w14:paraId="6E29590A" w14:textId="77777777" w:rsidR="007E3EF1" w:rsidRPr="007E3EF1" w:rsidRDefault="007E3EF1" w:rsidP="007E3EF1">
      <w:pPr>
        <w:numPr>
          <w:ilvl w:val="0"/>
          <w:numId w:val="28"/>
        </w:numPr>
        <w:spacing w:after="0" w:line="240" w:lineRule="auto"/>
        <w:ind w:left="0" w:firstLine="709"/>
        <w:rPr>
          <w:rFonts w:ascii="Noto Sans" w:hAnsi="Noto Sans" w:cs="Noto Sans"/>
        </w:rPr>
      </w:pPr>
      <w:r w:rsidRPr="007E3EF1">
        <w:rPr>
          <w:rFonts w:ascii="Noto Sans" w:hAnsi="Noto Sans" w:cs="Noto Sans"/>
        </w:rPr>
        <w:t>землетрясения;</w:t>
      </w:r>
    </w:p>
    <w:p w14:paraId="4349D549" w14:textId="77777777" w:rsidR="007E3EF1" w:rsidRPr="007E3EF1" w:rsidRDefault="007E3EF1" w:rsidP="007E3EF1">
      <w:pPr>
        <w:numPr>
          <w:ilvl w:val="0"/>
          <w:numId w:val="28"/>
        </w:numPr>
        <w:spacing w:after="0" w:line="240" w:lineRule="auto"/>
        <w:ind w:left="0" w:firstLine="709"/>
        <w:rPr>
          <w:rFonts w:ascii="Noto Sans" w:hAnsi="Noto Sans" w:cs="Noto Sans"/>
        </w:rPr>
      </w:pPr>
      <w:r w:rsidRPr="007E3EF1">
        <w:rPr>
          <w:rFonts w:ascii="Noto Sans" w:hAnsi="Noto Sans" w:cs="Noto Sans"/>
        </w:rPr>
        <w:t>ураганные ветры;</w:t>
      </w:r>
    </w:p>
    <w:p w14:paraId="028826B8" w14:textId="77777777" w:rsidR="007E3EF1" w:rsidRPr="007E3EF1" w:rsidRDefault="007E3EF1" w:rsidP="007E3EF1">
      <w:pPr>
        <w:numPr>
          <w:ilvl w:val="0"/>
          <w:numId w:val="28"/>
        </w:numPr>
        <w:spacing w:after="0" w:line="240" w:lineRule="auto"/>
        <w:ind w:left="0" w:firstLine="709"/>
        <w:rPr>
          <w:rFonts w:ascii="Noto Sans" w:hAnsi="Noto Sans" w:cs="Noto Sans"/>
        </w:rPr>
      </w:pPr>
      <w:r w:rsidRPr="007E3EF1">
        <w:rPr>
          <w:rFonts w:ascii="Noto Sans" w:hAnsi="Noto Sans" w:cs="Noto Sans"/>
        </w:rPr>
        <w:t>повышенные атмосферные осадки.</w:t>
      </w:r>
    </w:p>
    <w:p w14:paraId="3C42021D"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 xml:space="preserve">Под антропогенными факторами – понимается быстрые разрушительные изменения окружающей среды, обусловленные деятельностью человека или созданных им технических устройств и производств. Как правило, аварийные ситуации возникают вследствие нарушения регламента работы оборудования или норм его эксплуатации. </w:t>
      </w:r>
    </w:p>
    <w:p w14:paraId="4B57DEE4"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К антропогенным факторам относятся факторы производственной среды и трудового процесса.</w:t>
      </w:r>
    </w:p>
    <w:p w14:paraId="050E9ED5" w14:textId="77777777" w:rsidR="007E3EF1" w:rsidRPr="007E3EF1" w:rsidRDefault="007E3EF1" w:rsidP="007E3EF1">
      <w:pPr>
        <w:spacing w:after="0" w:line="240" w:lineRule="auto"/>
        <w:ind w:firstLine="709"/>
        <w:rPr>
          <w:rFonts w:ascii="Noto Sans" w:hAnsi="Noto Sans" w:cs="Noto Sans"/>
          <w:b/>
        </w:rPr>
      </w:pPr>
      <w:r w:rsidRPr="007E3EF1">
        <w:rPr>
          <w:rFonts w:ascii="Noto Sans" w:hAnsi="Noto Sans" w:cs="Noto Sans"/>
          <w:b/>
        </w:rPr>
        <w:t>о мерах по предотвращению аварий и опасных природных явлений и ликвидации их последствий, включая оповещение населения;</w:t>
      </w:r>
    </w:p>
    <w:p w14:paraId="1CF0083B" w14:textId="77777777" w:rsidR="007E3EF1" w:rsidRPr="007E3EF1" w:rsidRDefault="007E3EF1" w:rsidP="007E3EF1">
      <w:pPr>
        <w:spacing w:after="0" w:line="240" w:lineRule="auto"/>
        <w:ind w:firstLine="709"/>
        <w:rPr>
          <w:rFonts w:ascii="Noto Sans" w:hAnsi="Noto Sans" w:cs="Noto Sans"/>
        </w:rPr>
      </w:pPr>
      <w:bookmarkStart w:id="126" w:name="z119"/>
      <w:bookmarkEnd w:id="125"/>
      <w:r w:rsidRPr="007E3EF1">
        <w:rPr>
          <w:rFonts w:ascii="Noto Sans" w:hAnsi="Noto Sans" w:cs="Noto Sans"/>
        </w:rPr>
        <w:t>Основными мерами по предупреждению аварий являются следующие мероприятия:</w:t>
      </w:r>
    </w:p>
    <w:p w14:paraId="3F787169"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 Перед выездом на место производства работ должна быть полная уверенность в надежности и работоспособности механизмов и техники. Все замеченные неисправности должны быть устранены.</w:t>
      </w:r>
    </w:p>
    <w:p w14:paraId="0AA3A8E8"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 Необходимо соблюдать рекомендуемые инструкциями технологические режимы и способы производства работ.</w:t>
      </w:r>
    </w:p>
    <w:p w14:paraId="43938501"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Ликвидация аварии требует от персонала особенно строгого и неукоснительного соблюдения всех правил техники безопасности.</w:t>
      </w:r>
    </w:p>
    <w:p w14:paraId="0D623E19" w14:textId="77777777" w:rsidR="007E3EF1" w:rsidRPr="007E3EF1" w:rsidRDefault="007E3EF1" w:rsidP="007E3EF1">
      <w:pPr>
        <w:spacing w:after="0" w:line="240" w:lineRule="auto"/>
        <w:ind w:firstLine="709"/>
        <w:rPr>
          <w:rFonts w:ascii="Noto Sans" w:hAnsi="Noto Sans" w:cs="Noto Sans"/>
          <w:b/>
        </w:rPr>
      </w:pPr>
      <w:r w:rsidRPr="007E3EF1">
        <w:rPr>
          <w:rFonts w:ascii="Noto Sans" w:hAnsi="Noto Sans" w:cs="Noto Sans"/>
          <w:b/>
        </w:rPr>
        <w:t>8) краткое описание:</w:t>
      </w:r>
    </w:p>
    <w:p w14:paraId="0CF50A8B" w14:textId="77777777" w:rsidR="007E3EF1" w:rsidRPr="007E3EF1" w:rsidRDefault="007E3EF1" w:rsidP="007E3EF1">
      <w:pPr>
        <w:spacing w:after="0" w:line="240" w:lineRule="auto"/>
        <w:ind w:firstLine="709"/>
        <w:rPr>
          <w:rFonts w:ascii="Noto Sans" w:hAnsi="Noto Sans" w:cs="Noto Sans"/>
          <w:b/>
        </w:rPr>
      </w:pPr>
      <w:bookmarkStart w:id="127" w:name="z120"/>
      <w:bookmarkEnd w:id="126"/>
      <w:r w:rsidRPr="007E3EF1">
        <w:rPr>
          <w:rFonts w:ascii="Noto Sans" w:hAnsi="Noto Sans" w:cs="Noto Sans"/>
          <w:b/>
        </w:rPr>
        <w:t>мер по предотвращению, сокращению, смягчению выявленных существенных воздействий намечаемой деятельности на окружающую среду;</w:t>
      </w:r>
    </w:p>
    <w:p w14:paraId="2FA23896" w14:textId="77777777" w:rsidR="007E3EF1" w:rsidRPr="007E3EF1" w:rsidRDefault="007E3EF1" w:rsidP="007E3EF1">
      <w:pPr>
        <w:spacing w:after="0" w:line="240" w:lineRule="auto"/>
        <w:ind w:firstLine="709"/>
        <w:rPr>
          <w:rFonts w:ascii="Noto Sans" w:hAnsi="Noto Sans" w:cs="Noto Sans"/>
          <w:b/>
        </w:rPr>
      </w:pPr>
      <w:bookmarkStart w:id="128" w:name="z121"/>
      <w:bookmarkEnd w:id="127"/>
      <w:r w:rsidRPr="007E3EF1">
        <w:rPr>
          <w:rFonts w:ascii="Noto Sans" w:hAnsi="Noto Sans" w:cs="Noto Sans"/>
          <w:b/>
        </w:rPr>
        <w:t>мер по компенсации потерь биоразнообразия, если намечаемая деятельность может привести к таким потерям;</w:t>
      </w:r>
    </w:p>
    <w:p w14:paraId="7D618DE8" w14:textId="77777777" w:rsidR="007E3EF1" w:rsidRPr="007E3EF1" w:rsidRDefault="007E3EF1" w:rsidP="007E3EF1">
      <w:pPr>
        <w:spacing w:after="0" w:line="240" w:lineRule="auto"/>
        <w:ind w:firstLine="709"/>
        <w:rPr>
          <w:rFonts w:ascii="Noto Sans" w:hAnsi="Noto Sans" w:cs="Noto Sans"/>
          <w:b/>
        </w:rPr>
      </w:pPr>
      <w:bookmarkStart w:id="129" w:name="z122"/>
      <w:bookmarkEnd w:id="128"/>
      <w:r w:rsidRPr="007E3EF1">
        <w:rPr>
          <w:rFonts w:ascii="Noto Sans" w:hAnsi="Noto Sans" w:cs="Noto Sans"/>
          <w:b/>
        </w:rPr>
        <w:t>возможных необратимых воздействий намечаемой деятельности на окружающую среду и причин, по которым инициатором принято решение о выполнении операций, влекущих таких воздействия;</w:t>
      </w:r>
    </w:p>
    <w:p w14:paraId="228DFF0F" w14:textId="77777777" w:rsidR="007E3EF1" w:rsidRPr="007E3EF1" w:rsidRDefault="007E3EF1" w:rsidP="007E3EF1">
      <w:pPr>
        <w:spacing w:after="0" w:line="240" w:lineRule="auto"/>
        <w:ind w:firstLine="709"/>
        <w:rPr>
          <w:rFonts w:ascii="Noto Sans" w:hAnsi="Noto Sans" w:cs="Noto Sans"/>
          <w:b/>
        </w:rPr>
      </w:pPr>
      <w:bookmarkStart w:id="130" w:name="z123"/>
      <w:bookmarkEnd w:id="129"/>
      <w:r w:rsidRPr="007E3EF1">
        <w:rPr>
          <w:rFonts w:ascii="Noto Sans" w:hAnsi="Noto Sans" w:cs="Noto Sans"/>
          <w:b/>
        </w:rPr>
        <w:t>способов и мер восстановления окружающей среды в случаях прекращения намечаемой деятельности;</w:t>
      </w:r>
    </w:p>
    <w:p w14:paraId="32754998" w14:textId="77777777" w:rsidR="00AD794F" w:rsidRPr="00485B13" w:rsidRDefault="007E3EF1" w:rsidP="00AD794F">
      <w:pPr>
        <w:spacing w:after="0" w:line="240" w:lineRule="auto"/>
        <w:ind w:firstLine="709"/>
        <w:rPr>
          <w:rFonts w:ascii="Noto Sans" w:hAnsi="Noto Sans" w:cs="Noto Sans"/>
        </w:rPr>
      </w:pPr>
      <w:bookmarkStart w:id="131" w:name="z124"/>
      <w:bookmarkEnd w:id="130"/>
      <w:r w:rsidRPr="007E3EF1">
        <w:rPr>
          <w:rFonts w:ascii="Noto Sans" w:hAnsi="Noto Sans" w:cs="Noto Sans"/>
        </w:rPr>
        <w:t xml:space="preserve">Превышения нормативов ПДКм.р, на границе СЗЗ и в селитебной зоне по всем загрязняющим веществам не наблюдается. </w:t>
      </w:r>
      <w:r w:rsidR="00AD794F" w:rsidRPr="00485B13">
        <w:rPr>
          <w:rFonts w:ascii="Noto Sans" w:hAnsi="Noto Sans" w:cs="Noto Sans"/>
        </w:rPr>
        <w:t>На период эксплуатации котельной предусмотрено использование трех циклонов сборки ООО “БЗКО” БЦ-2-7(5+3) Q = 11,22 м3/с с эффективностью очистки 85%.</w:t>
      </w:r>
    </w:p>
    <w:p w14:paraId="3C7EAD01" w14:textId="78DDC9ED" w:rsidR="007E3EF1" w:rsidRPr="007E3EF1" w:rsidRDefault="00AD794F" w:rsidP="00AD794F">
      <w:pPr>
        <w:spacing w:after="0" w:line="240" w:lineRule="auto"/>
        <w:ind w:firstLine="709"/>
        <w:rPr>
          <w:rFonts w:ascii="Noto Sans" w:hAnsi="Noto Sans" w:cs="Noto Sans"/>
        </w:rPr>
      </w:pPr>
      <w:r w:rsidRPr="00485B13">
        <w:rPr>
          <w:rFonts w:ascii="Noto Sans" w:hAnsi="Noto Sans" w:cs="Noto Sans"/>
        </w:rPr>
        <w:t>Циклон БЦ 2-7х(5+3) применяется для очистки газов, содержащих неволокнистые и неслипающиеся пыли - цемент, доломит, известняк, шамот и другие, а также для улавливания золы из уходящих газов в твердотопливных отопительных и производственных котельных, с котлами типа КЕ, ДКВР и КВ-ТС, КВм, производительностью до 25 тонн пара в час и тепловой мощностью до 11,63 МВт.</w:t>
      </w:r>
    </w:p>
    <w:p w14:paraId="7372A347"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 xml:space="preserve">Проектными решениями исключается загрязнение поверхностных и подземных вод. </w:t>
      </w:r>
    </w:p>
    <w:p w14:paraId="0FEECFAF" w14:textId="77777777" w:rsidR="007E3EF1" w:rsidRPr="007E3EF1" w:rsidRDefault="007E3EF1" w:rsidP="007E3EF1">
      <w:pPr>
        <w:tabs>
          <w:tab w:val="left" w:pos="709"/>
        </w:tabs>
        <w:overflowPunct w:val="0"/>
        <w:autoSpaceDE w:val="0"/>
        <w:autoSpaceDN w:val="0"/>
        <w:adjustRightInd w:val="0"/>
        <w:spacing w:after="0" w:line="240" w:lineRule="auto"/>
        <w:ind w:firstLine="709"/>
        <w:textAlignment w:val="baseline"/>
        <w:rPr>
          <w:rFonts w:ascii="Noto Sans" w:hAnsi="Noto Sans" w:cs="Noto Sans"/>
        </w:rPr>
      </w:pPr>
      <w:r w:rsidRPr="007E3EF1">
        <w:rPr>
          <w:rFonts w:ascii="Noto Sans" w:hAnsi="Noto Sans" w:cs="Noto Sans"/>
        </w:rPr>
        <w:t>Накопление отходов предусмотрено в специально оборудованных местах (контейнерах, емкостях, площадках) в соответствии с требованиями законодательства Республики Казахстан. На вывоз отходов заключены договора со специализированными организациями</w:t>
      </w:r>
    </w:p>
    <w:p w14:paraId="57A22DD6"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Таким образом, производственная деятельность не окажет влияние на население ближайших населенных пунктов; не вызовет необратимых процессов, разрушающих существующую геосистему. Уровень воздействия на все компоненты природной среды оценивается как умеренный.</w:t>
      </w:r>
    </w:p>
    <w:p w14:paraId="03C54C9A" w14:textId="77777777" w:rsidR="007E3EF1" w:rsidRPr="007E3EF1" w:rsidRDefault="007E3EF1" w:rsidP="007E3EF1">
      <w:pPr>
        <w:spacing w:after="0" w:line="240" w:lineRule="auto"/>
        <w:ind w:firstLine="709"/>
        <w:rPr>
          <w:rFonts w:ascii="Noto Sans" w:hAnsi="Noto Sans" w:cs="Noto Sans"/>
        </w:rPr>
      </w:pPr>
      <w:r w:rsidRPr="007E3EF1">
        <w:rPr>
          <w:rFonts w:ascii="Noto Sans" w:hAnsi="Noto Sans" w:cs="Noto Sans"/>
        </w:rPr>
        <w:t>При соблюдении требований Водного, Лесного и Экологического кодексов Республики Казахстан производственная деятельность на объекте не окажет существенного негативного воздействия на окружающую среду.</w:t>
      </w:r>
    </w:p>
    <w:bookmarkEnd w:id="131"/>
    <w:p w14:paraId="2DC111A4" w14:textId="77777777" w:rsidR="00C65A79" w:rsidRPr="007F663B" w:rsidRDefault="00C65A79" w:rsidP="00C65A79">
      <w:pPr>
        <w:rPr>
          <w:rFonts w:ascii="Noto Sans" w:hAnsi="Noto Sans" w:cs="Noto Sans"/>
        </w:rPr>
      </w:pPr>
      <w:r w:rsidRPr="007F663B">
        <w:rPr>
          <w:rFonts w:ascii="Noto Sans" w:hAnsi="Noto Sans" w:cs="Noto Sans"/>
        </w:rPr>
        <w:br w:type="page"/>
      </w:r>
    </w:p>
    <w:p w14:paraId="62CE9DC0" w14:textId="77777777" w:rsidR="00C65A79" w:rsidRPr="007F663B" w:rsidRDefault="00C65A79" w:rsidP="00C65A79">
      <w:pPr>
        <w:rPr>
          <w:rFonts w:ascii="Noto Sans" w:hAnsi="Noto Sans" w:cs="Noto Sans"/>
        </w:rPr>
      </w:pPr>
    </w:p>
    <w:p w14:paraId="2B86B6CA" w14:textId="77777777" w:rsidR="00C65A79" w:rsidRPr="007F663B" w:rsidRDefault="00C65A79" w:rsidP="00C65A79">
      <w:pPr>
        <w:rPr>
          <w:rFonts w:ascii="Noto Sans" w:hAnsi="Noto Sans" w:cs="Noto Sans"/>
        </w:rPr>
      </w:pPr>
    </w:p>
    <w:p w14:paraId="6A1F320E" w14:textId="77777777" w:rsidR="00C65A79" w:rsidRPr="007F663B" w:rsidRDefault="00C65A79" w:rsidP="00C65A79">
      <w:pPr>
        <w:rPr>
          <w:rFonts w:ascii="Noto Sans" w:hAnsi="Noto Sans" w:cs="Noto Sans"/>
        </w:rPr>
      </w:pPr>
    </w:p>
    <w:p w14:paraId="49D038A6" w14:textId="77777777" w:rsidR="00C65A79" w:rsidRPr="007F663B" w:rsidRDefault="00C65A79" w:rsidP="00C65A79">
      <w:pPr>
        <w:rPr>
          <w:rFonts w:ascii="Noto Sans" w:hAnsi="Noto Sans" w:cs="Noto Sans"/>
        </w:rPr>
      </w:pPr>
    </w:p>
    <w:p w14:paraId="541A11EB" w14:textId="77777777" w:rsidR="00C65A79" w:rsidRPr="007F663B" w:rsidRDefault="00C65A79" w:rsidP="00C65A79">
      <w:pPr>
        <w:rPr>
          <w:rFonts w:ascii="Noto Sans" w:hAnsi="Noto Sans" w:cs="Noto Sans"/>
        </w:rPr>
      </w:pPr>
    </w:p>
    <w:p w14:paraId="072E4781" w14:textId="77777777" w:rsidR="00C65A79" w:rsidRPr="007F663B" w:rsidRDefault="00C65A79" w:rsidP="00C65A79">
      <w:pPr>
        <w:rPr>
          <w:rFonts w:ascii="Noto Sans" w:hAnsi="Noto Sans" w:cs="Noto Sans"/>
        </w:rPr>
      </w:pPr>
    </w:p>
    <w:p w14:paraId="1579DF41" w14:textId="77777777" w:rsidR="00C65A79" w:rsidRPr="007F663B" w:rsidRDefault="00C65A79" w:rsidP="00C65A79">
      <w:pPr>
        <w:rPr>
          <w:rFonts w:ascii="Noto Sans" w:hAnsi="Noto Sans" w:cs="Noto Sans"/>
        </w:rPr>
      </w:pPr>
    </w:p>
    <w:p w14:paraId="7F768DB6" w14:textId="77777777" w:rsidR="00C65A79" w:rsidRPr="007F663B" w:rsidRDefault="00C65A79" w:rsidP="00C65A79">
      <w:pPr>
        <w:rPr>
          <w:rFonts w:ascii="Noto Sans" w:hAnsi="Noto Sans" w:cs="Noto Sans"/>
        </w:rPr>
      </w:pPr>
    </w:p>
    <w:p w14:paraId="02277BCD" w14:textId="77777777" w:rsidR="00C65A79" w:rsidRPr="007F663B" w:rsidRDefault="00C65A79" w:rsidP="00C65A79">
      <w:pPr>
        <w:rPr>
          <w:rFonts w:ascii="Noto Sans" w:hAnsi="Noto Sans" w:cs="Noto Sans"/>
        </w:rPr>
      </w:pPr>
    </w:p>
    <w:p w14:paraId="3FC5248A" w14:textId="77777777" w:rsidR="00C65A79" w:rsidRPr="007F663B" w:rsidRDefault="00C65A79" w:rsidP="00C65A79">
      <w:pPr>
        <w:rPr>
          <w:rFonts w:ascii="Noto Sans" w:hAnsi="Noto Sans" w:cs="Noto Sans"/>
        </w:rPr>
      </w:pPr>
    </w:p>
    <w:p w14:paraId="09179D67" w14:textId="77777777" w:rsidR="00C65A79" w:rsidRPr="007F663B" w:rsidRDefault="00C65A79" w:rsidP="00C65A79">
      <w:pPr>
        <w:rPr>
          <w:rFonts w:ascii="Noto Sans" w:hAnsi="Noto Sans" w:cs="Noto Sans"/>
        </w:rPr>
      </w:pPr>
    </w:p>
    <w:p w14:paraId="69FE25AC" w14:textId="77777777" w:rsidR="00C65A79" w:rsidRPr="007F663B" w:rsidRDefault="00C65A79" w:rsidP="00C65A79">
      <w:pPr>
        <w:rPr>
          <w:rFonts w:ascii="Noto Sans" w:hAnsi="Noto Sans" w:cs="Noto Sans"/>
        </w:rPr>
      </w:pPr>
    </w:p>
    <w:p w14:paraId="55F82C99" w14:textId="77777777" w:rsidR="00C65A79" w:rsidRPr="007F663B" w:rsidRDefault="00C65A79" w:rsidP="00C65A79">
      <w:pPr>
        <w:rPr>
          <w:rFonts w:ascii="Noto Sans" w:hAnsi="Noto Sans" w:cs="Noto Sans"/>
        </w:rPr>
      </w:pPr>
    </w:p>
    <w:p w14:paraId="2CD3BFC0" w14:textId="77777777" w:rsidR="00C65A79" w:rsidRPr="007F663B" w:rsidRDefault="00C65A79" w:rsidP="00C65A79">
      <w:pPr>
        <w:rPr>
          <w:rFonts w:ascii="Noto Sans" w:hAnsi="Noto Sans" w:cs="Noto Sans"/>
        </w:rPr>
      </w:pPr>
    </w:p>
    <w:p w14:paraId="526FFE3E" w14:textId="77777777" w:rsidR="00C65A79" w:rsidRPr="007F663B" w:rsidRDefault="00C65A79" w:rsidP="00C65A79">
      <w:pPr>
        <w:rPr>
          <w:rFonts w:ascii="Noto Sans" w:hAnsi="Noto Sans" w:cs="Noto Sans"/>
        </w:rPr>
      </w:pPr>
    </w:p>
    <w:p w14:paraId="2D797408" w14:textId="77777777" w:rsidR="00C65A79" w:rsidRPr="007F663B" w:rsidRDefault="00C65A79" w:rsidP="00C65A79">
      <w:pPr>
        <w:rPr>
          <w:rFonts w:ascii="Noto Sans" w:hAnsi="Noto Sans" w:cs="Noto Sans"/>
        </w:rPr>
      </w:pPr>
    </w:p>
    <w:p w14:paraId="276512C7" w14:textId="77777777" w:rsidR="00C65A79" w:rsidRPr="007F663B" w:rsidRDefault="00C65A79" w:rsidP="00C65A79">
      <w:pPr>
        <w:rPr>
          <w:rFonts w:ascii="Noto Sans" w:hAnsi="Noto Sans" w:cs="Noto Sans"/>
        </w:rPr>
      </w:pPr>
    </w:p>
    <w:p w14:paraId="6B8E14C9" w14:textId="77777777" w:rsidR="00C65A79" w:rsidRPr="007F663B" w:rsidRDefault="00C65A79" w:rsidP="00C65A79">
      <w:pPr>
        <w:pStyle w:val="1"/>
        <w:spacing w:before="0" w:after="0"/>
        <w:jc w:val="center"/>
        <w:rPr>
          <w:rFonts w:ascii="Noto Sans" w:hAnsi="Noto Sans" w:cs="Noto Sans"/>
          <w:caps w:val="0"/>
          <w:spacing w:val="20"/>
          <w:sz w:val="20"/>
          <w:szCs w:val="20"/>
        </w:rPr>
      </w:pPr>
      <w:bookmarkStart w:id="132" w:name="_Toc382885415"/>
      <w:bookmarkStart w:id="133" w:name="_Toc386973674"/>
      <w:bookmarkStart w:id="134" w:name="_Toc423608128"/>
      <w:bookmarkStart w:id="135" w:name="_Toc429051927"/>
      <w:bookmarkStart w:id="136" w:name="_Toc439058037"/>
      <w:bookmarkStart w:id="137" w:name="_Toc109032270"/>
      <w:bookmarkStart w:id="138" w:name="_Toc128756170"/>
      <w:bookmarkStart w:id="139" w:name="_Toc129323173"/>
      <w:bookmarkStart w:id="140" w:name="_Toc176951779"/>
      <w:bookmarkStart w:id="141" w:name="_Toc195726959"/>
      <w:bookmarkStart w:id="142" w:name="_Toc199777724"/>
      <w:r w:rsidRPr="007F663B">
        <w:rPr>
          <w:rFonts w:ascii="Noto Sans" w:hAnsi="Noto Sans" w:cs="Noto Sans"/>
          <w:spacing w:val="20"/>
          <w:sz w:val="20"/>
          <w:szCs w:val="20"/>
        </w:rPr>
        <w:t>Приложения</w:t>
      </w:r>
      <w:bookmarkEnd w:id="132"/>
      <w:bookmarkEnd w:id="133"/>
      <w:bookmarkEnd w:id="134"/>
      <w:bookmarkEnd w:id="135"/>
      <w:bookmarkEnd w:id="136"/>
      <w:bookmarkEnd w:id="137"/>
      <w:bookmarkEnd w:id="138"/>
      <w:bookmarkEnd w:id="139"/>
      <w:bookmarkEnd w:id="140"/>
      <w:bookmarkEnd w:id="141"/>
      <w:bookmarkEnd w:id="142"/>
    </w:p>
    <w:p w14:paraId="44C06193" w14:textId="77777777" w:rsidR="00C65A79" w:rsidRPr="007F663B" w:rsidRDefault="00C65A79" w:rsidP="00C65A79">
      <w:pPr>
        <w:rPr>
          <w:rFonts w:ascii="Noto Sans" w:hAnsi="Noto Sans" w:cs="Noto Sans"/>
          <w:b/>
          <w:bCs/>
          <w:caps/>
          <w:spacing w:val="20"/>
          <w:kern w:val="32"/>
        </w:rPr>
      </w:pPr>
      <w:r w:rsidRPr="007F663B">
        <w:rPr>
          <w:rFonts w:ascii="Noto Sans" w:hAnsi="Noto Sans" w:cs="Noto Sans"/>
          <w:b/>
          <w:bCs/>
          <w:caps/>
          <w:spacing w:val="20"/>
          <w:kern w:val="32"/>
        </w:rPr>
        <w:br w:type="page"/>
      </w:r>
    </w:p>
    <w:p w14:paraId="3036DF02" w14:textId="71A8F045" w:rsidR="0036095A" w:rsidRPr="007F663B" w:rsidRDefault="0036095A" w:rsidP="0036095A">
      <w:pPr>
        <w:pStyle w:val="1"/>
        <w:spacing w:before="0" w:after="0" w:line="240" w:lineRule="auto"/>
        <w:ind w:firstLine="567"/>
        <w:rPr>
          <w:rFonts w:ascii="Noto Sans" w:hAnsi="Noto Sans" w:cs="Noto Sans"/>
          <w:sz w:val="20"/>
          <w:szCs w:val="20"/>
        </w:rPr>
      </w:pPr>
      <w:bookmarkStart w:id="143" w:name="_Toc349651931"/>
      <w:bookmarkStart w:id="144" w:name="_Toc349651938"/>
      <w:bookmarkStart w:id="145" w:name="_Toc367893802"/>
      <w:bookmarkStart w:id="146" w:name="_Toc379986848"/>
      <w:bookmarkStart w:id="147" w:name="_Toc382885416"/>
      <w:bookmarkStart w:id="148" w:name="_Toc383507463"/>
      <w:bookmarkStart w:id="149" w:name="_Toc383752061"/>
      <w:bookmarkStart w:id="150" w:name="_Toc386973675"/>
      <w:bookmarkStart w:id="151" w:name="_Toc423608129"/>
      <w:bookmarkStart w:id="152" w:name="_Toc429051928"/>
      <w:bookmarkStart w:id="153" w:name="_Toc439058038"/>
      <w:bookmarkStart w:id="154" w:name="_Toc498340335"/>
      <w:bookmarkStart w:id="155" w:name="_Toc498615562"/>
      <w:bookmarkStart w:id="156" w:name="_Toc499543808"/>
      <w:bookmarkStart w:id="157" w:name="_Toc500760710"/>
      <w:bookmarkStart w:id="158" w:name="_Toc515023559"/>
      <w:bookmarkStart w:id="159" w:name="_Toc515923630"/>
      <w:bookmarkStart w:id="160" w:name="_Toc516091045"/>
      <w:bookmarkStart w:id="161" w:name="_Toc532544511"/>
      <w:bookmarkStart w:id="162" w:name="_Toc10459528"/>
      <w:bookmarkStart w:id="163" w:name="_Toc10797079"/>
      <w:bookmarkStart w:id="164" w:name="_Toc16683482"/>
      <w:bookmarkStart w:id="165" w:name="_Toc16683582"/>
      <w:bookmarkStart w:id="166" w:name="_Toc109032271"/>
      <w:bookmarkStart w:id="167" w:name="_Toc128756171"/>
      <w:bookmarkStart w:id="168" w:name="_Toc129323174"/>
      <w:bookmarkStart w:id="169" w:name="_Toc176951780"/>
      <w:bookmarkStart w:id="170" w:name="_Toc195726960"/>
      <w:bookmarkStart w:id="171" w:name="_Toc199777716"/>
      <w:bookmarkStart w:id="172" w:name="_Toc199777725"/>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7F663B">
        <w:rPr>
          <w:rFonts w:ascii="Noto Sans" w:hAnsi="Noto Sans" w:cs="Noto Sans"/>
          <w:sz w:val="20"/>
          <w:szCs w:val="20"/>
        </w:rPr>
        <w:lastRenderedPageBreak/>
        <w:t xml:space="preserve">Приложение </w:t>
      </w:r>
      <w:r w:rsidRPr="007F663B">
        <w:rPr>
          <w:rFonts w:ascii="Noto Sans" w:hAnsi="Noto Sans" w:cs="Noto Sans"/>
          <w:sz w:val="20"/>
          <w:szCs w:val="20"/>
        </w:rPr>
        <w:fldChar w:fldCharType="begin"/>
      </w:r>
      <w:r w:rsidRPr="007F663B">
        <w:rPr>
          <w:rFonts w:ascii="Noto Sans" w:hAnsi="Noto Sans" w:cs="Noto Sans"/>
          <w:sz w:val="20"/>
          <w:szCs w:val="20"/>
        </w:rPr>
        <w:instrText xml:space="preserve"> SEQ Приложение \* ARABIC </w:instrText>
      </w:r>
      <w:r w:rsidRPr="007F663B">
        <w:rPr>
          <w:rFonts w:ascii="Noto Sans" w:hAnsi="Noto Sans" w:cs="Noto Sans"/>
          <w:sz w:val="20"/>
          <w:szCs w:val="20"/>
        </w:rPr>
        <w:fldChar w:fldCharType="separate"/>
      </w:r>
      <w:r w:rsidR="00CD7B17">
        <w:rPr>
          <w:rFonts w:ascii="Noto Sans" w:hAnsi="Noto Sans" w:cs="Noto Sans"/>
          <w:noProof/>
          <w:sz w:val="20"/>
          <w:szCs w:val="20"/>
        </w:rPr>
        <w:t>1</w:t>
      </w:r>
      <w:r w:rsidRPr="007F663B">
        <w:rPr>
          <w:rFonts w:ascii="Noto Sans" w:hAnsi="Noto Sans" w:cs="Noto Sans"/>
          <w:sz w:val="20"/>
          <w:szCs w:val="20"/>
        </w:rPr>
        <w:fldChar w:fldCharType="end"/>
      </w:r>
      <w:r w:rsidRPr="007F663B">
        <w:rPr>
          <w:rFonts w:ascii="Noto Sans" w:hAnsi="Noto Sans" w:cs="Noto Sans"/>
          <w:sz w:val="20"/>
          <w:szCs w:val="20"/>
        </w:rPr>
        <w:t xml:space="preserve"> – Государственная лицензия и приложение к государственной лицензии на выполнение работ и оказание услуг в области охраны окружающей среды</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14:paraId="3E7CF616" w14:textId="22D8FB20" w:rsidR="002A1D85" w:rsidRPr="007F663B" w:rsidRDefault="006F7252">
      <w:pPr>
        <w:spacing w:after="0" w:line="240" w:lineRule="auto"/>
        <w:rPr>
          <w:rFonts w:ascii="Noto Sans" w:hAnsi="Noto Sans" w:cs="Noto Sans"/>
        </w:rPr>
      </w:pPr>
      <w:r w:rsidRPr="007F663B">
        <w:rPr>
          <w:noProof/>
        </w:rPr>
        <w:drawing>
          <wp:inline distT="0" distB="0" distL="0" distR="0" wp14:anchorId="7926B704" wp14:editId="210FF42D">
            <wp:extent cx="5939790" cy="8392160"/>
            <wp:effectExtent l="0" t="0" r="3810" b="8890"/>
            <wp:docPr id="16189650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39790" cy="8392160"/>
                    </a:xfrm>
                    <a:prstGeom prst="rect">
                      <a:avLst/>
                    </a:prstGeom>
                    <a:noFill/>
                    <a:ln>
                      <a:noFill/>
                    </a:ln>
                  </pic:spPr>
                </pic:pic>
              </a:graphicData>
            </a:graphic>
          </wp:inline>
        </w:drawing>
      </w:r>
      <w:r w:rsidRPr="007F663B">
        <w:rPr>
          <w:rFonts w:ascii="Noto Sans" w:hAnsi="Noto Sans" w:cs="Noto Sans"/>
        </w:rPr>
        <w:br w:type="page" w:clear="all"/>
      </w:r>
    </w:p>
    <w:p w14:paraId="5AF98507" w14:textId="236EFBB4" w:rsidR="002A1D85" w:rsidRPr="007F663B" w:rsidRDefault="002A1D85">
      <w:pPr>
        <w:spacing w:after="0" w:line="240" w:lineRule="auto"/>
        <w:jc w:val="left"/>
        <w:rPr>
          <w:rFonts w:ascii="Noto Sans" w:hAnsi="Noto Sans" w:cs="Noto Sans"/>
          <w:b/>
          <w:caps/>
        </w:rPr>
      </w:pPr>
    </w:p>
    <w:p w14:paraId="317151FC" w14:textId="5A6D4794" w:rsidR="002A1D85" w:rsidRPr="007F663B" w:rsidRDefault="006F7252">
      <w:pPr>
        <w:spacing w:after="0" w:line="240" w:lineRule="auto"/>
        <w:jc w:val="left"/>
        <w:rPr>
          <w:rFonts w:ascii="Noto Sans" w:hAnsi="Noto Sans" w:cs="Noto Sans"/>
          <w:b/>
          <w:caps/>
        </w:rPr>
      </w:pPr>
      <w:r w:rsidRPr="007F663B">
        <w:rPr>
          <w:noProof/>
        </w:rPr>
        <w:drawing>
          <wp:inline distT="0" distB="0" distL="0" distR="0" wp14:anchorId="2D5FCF16" wp14:editId="60E95BB5">
            <wp:extent cx="5939790" cy="8392160"/>
            <wp:effectExtent l="0" t="0" r="3810" b="8890"/>
            <wp:docPr id="918554490" name="Рисунок 2" descr="Изображение выглядит как текст, снимок экрана, письмо, докумен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554490" name="Рисунок 2" descr="Изображение выглядит как текст, снимок экрана, письмо, документ&#10;&#10;Автоматически созданное описание"/>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39790" cy="8392160"/>
                    </a:xfrm>
                    <a:prstGeom prst="rect">
                      <a:avLst/>
                    </a:prstGeom>
                    <a:noFill/>
                    <a:ln>
                      <a:noFill/>
                    </a:ln>
                  </pic:spPr>
                </pic:pic>
              </a:graphicData>
            </a:graphic>
          </wp:inline>
        </w:drawing>
      </w:r>
    </w:p>
    <w:p w14:paraId="6362EE5C" w14:textId="77777777" w:rsidR="002A1D85" w:rsidRPr="007F663B" w:rsidRDefault="007F663B">
      <w:pPr>
        <w:jc w:val="left"/>
        <w:rPr>
          <w:rFonts w:ascii="Noto Sans" w:hAnsi="Noto Sans" w:cs="Noto Sans"/>
          <w:b/>
          <w:caps/>
        </w:rPr>
      </w:pPr>
      <w:r w:rsidRPr="007F663B">
        <w:rPr>
          <w:rFonts w:ascii="Noto Sans" w:hAnsi="Noto Sans" w:cs="Noto Sans"/>
          <w:b/>
          <w:caps/>
        </w:rPr>
        <w:br w:type="page" w:clear="all"/>
      </w:r>
    </w:p>
    <w:p w14:paraId="655F3A01" w14:textId="388EEDB9" w:rsidR="002A1D85" w:rsidRPr="007F663B" w:rsidRDefault="006F7252">
      <w:pPr>
        <w:spacing w:after="0" w:line="240" w:lineRule="auto"/>
        <w:jc w:val="left"/>
        <w:rPr>
          <w:rFonts w:ascii="Noto Sans" w:hAnsi="Noto Sans" w:cs="Noto Sans"/>
          <w:b/>
          <w:caps/>
        </w:rPr>
      </w:pPr>
      <w:r w:rsidRPr="007F663B">
        <w:rPr>
          <w:noProof/>
        </w:rPr>
        <w:lastRenderedPageBreak/>
        <w:drawing>
          <wp:inline distT="0" distB="0" distL="0" distR="0" wp14:anchorId="5E4296C4" wp14:editId="6A0B1ABD">
            <wp:extent cx="5939790" cy="8406765"/>
            <wp:effectExtent l="0" t="0" r="3810" b="0"/>
            <wp:docPr id="2097380666" name="Рисунок 3" descr="Изображение выглядит как текст, снимок экрана, Прямоугольник, шабло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380666" name="Рисунок 3" descr="Изображение выглядит как текст, снимок экрана, Прямоугольник, шаблон&#10;&#10;Автоматически созданное описание"/>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39790" cy="8406765"/>
                    </a:xfrm>
                    <a:prstGeom prst="rect">
                      <a:avLst/>
                    </a:prstGeom>
                    <a:noFill/>
                    <a:ln>
                      <a:noFill/>
                    </a:ln>
                  </pic:spPr>
                </pic:pic>
              </a:graphicData>
            </a:graphic>
          </wp:inline>
        </w:drawing>
      </w:r>
    </w:p>
    <w:p w14:paraId="73590C02" w14:textId="77777777" w:rsidR="007E3EF1" w:rsidRPr="00287C5C" w:rsidRDefault="007E3EF1" w:rsidP="007F663B">
      <w:pPr>
        <w:widowControl w:val="0"/>
      </w:pPr>
    </w:p>
    <w:sectPr w:rsidR="007E3EF1" w:rsidRPr="00287C5C" w:rsidSect="00AE278E">
      <w:headerReference w:type="default" r:id="rId35"/>
      <w:pgSz w:w="11906" w:h="16838"/>
      <w:pgMar w:top="1418" w:right="851" w:bottom="1140" w:left="1701" w:header="646" w:footer="646" w:gutter="0"/>
      <w:cols w:space="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F04C3" w14:textId="77777777" w:rsidR="00F07B63" w:rsidRDefault="00F07B63">
      <w:pPr>
        <w:spacing w:after="0" w:line="240" w:lineRule="auto"/>
      </w:pPr>
      <w:r>
        <w:separator/>
      </w:r>
    </w:p>
  </w:endnote>
  <w:endnote w:type="continuationSeparator" w:id="0">
    <w:p w14:paraId="0CDDBC62" w14:textId="77777777" w:rsidR="00F07B63" w:rsidRDefault="00F07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imesNewRomanPSMT">
    <w:altName w:val="Klee One"/>
    <w:panose1 w:val="00000000000000000000"/>
    <w:charset w:val="80"/>
    <w:family w:val="auto"/>
    <w:notTrueType/>
    <w:pitch w:val="default"/>
    <w:sig w:usb0="00000003" w:usb1="08070000" w:usb2="00000010" w:usb3="00000000" w:csb0="00020001" w:csb1="00000000"/>
  </w:font>
  <w:font w:name="Tahoma">
    <w:panose1 w:val="020B0604030504040204"/>
    <w:charset w:val="CC"/>
    <w:family w:val="swiss"/>
    <w:pitch w:val="variable"/>
    <w:sig w:usb0="E1002EFF" w:usb1="C000605B" w:usb2="00000029" w:usb3="00000000" w:csb0="000101FF" w:csb1="00000000"/>
  </w:font>
  <w:font w:name="StarSymbol">
    <w:altName w:val="Times New Roman"/>
    <w:panose1 w:val="00000000000000000000"/>
    <w:charset w:val="00"/>
    <w:family w:val="auto"/>
    <w:notTrueType/>
    <w:pitch w:val="default"/>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ps)times">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imes/kazakh">
    <w:charset w:val="00"/>
    <w:family w:val="auto"/>
    <w:pitch w:val="default"/>
  </w:font>
  <w:font w:name="arial bold">
    <w:charset w:val="00"/>
    <w:family w:val="auto"/>
    <w:pitch w:val="default"/>
  </w:font>
  <w:font w:name="Arial Narrow">
    <w:panose1 w:val="020B0606020202030204"/>
    <w:charset w:val="CC"/>
    <w:family w:val="swiss"/>
    <w:pitch w:val="variable"/>
    <w:sig w:usb0="00000287" w:usb1="00000800"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4000ACFF" w:usb2="00000001" w:usb3="00000000" w:csb0="000001FF" w:csb1="00000000"/>
  </w:font>
  <w:font w:name="miniomm_485 sb 585 no 11 op">
    <w:charset w:val="00"/>
    <w:family w:val="auto"/>
    <w:pitch w:val="default"/>
  </w:font>
  <w:font w:name="Cambria">
    <w:panose1 w:val="02040503050406030204"/>
    <w:charset w:val="CC"/>
    <w:family w:val="roman"/>
    <w:pitch w:val="variable"/>
    <w:sig w:usb0="A00002EF" w:usb1="4000004B" w:usb2="00000000" w:usb3="00000000" w:csb0="0000019F" w:csb1="00000000"/>
  </w:font>
  <w:font w:name="Noto Sans">
    <w:altName w:val="Noto Sans"/>
    <w:charset w:val="00"/>
    <w:family w:val="swiss"/>
    <w:pitch w:val="variable"/>
    <w:sig w:usb0="E00082FF" w:usb1="400078FF" w:usb2="00000021" w:usb3="00000000" w:csb0="0000019F" w:csb1="00000000"/>
  </w:font>
  <w:font w:name="adobe clean light">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5BCCA" w14:textId="77777777" w:rsidR="002A1D85" w:rsidRDefault="007F663B">
    <w:pPr>
      <w:pStyle w:val="aff2"/>
      <w:framePr w:wrap="around" w:vAnchor="text" w:hAnchor="margin" w:xAlign="right" w:y="1"/>
      <w:rPr>
        <w:rStyle w:val="affb"/>
      </w:rPr>
    </w:pPr>
    <w:r>
      <w:rPr>
        <w:rStyle w:val="affb"/>
      </w:rPr>
      <w:fldChar w:fldCharType="begin"/>
    </w:r>
    <w:r>
      <w:rPr>
        <w:rStyle w:val="affb"/>
      </w:rPr>
      <w:instrText xml:space="preserve">PAGE  </w:instrText>
    </w:r>
    <w:r>
      <w:rPr>
        <w:rStyle w:val="affb"/>
      </w:rPr>
      <w:fldChar w:fldCharType="end"/>
    </w:r>
  </w:p>
  <w:p w14:paraId="28D87A22" w14:textId="77777777" w:rsidR="002A1D85" w:rsidRDefault="002A1D85">
    <w:pPr>
      <w:pStyle w:val="af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2E19D" w14:textId="77777777" w:rsidR="002A1D85" w:rsidRDefault="007F663B">
    <w:pPr>
      <w:pBdr>
        <w:top w:val="single" w:sz="4" w:space="1" w:color="808080"/>
      </w:pBdr>
      <w:tabs>
        <w:tab w:val="center" w:pos="4677"/>
        <w:tab w:val="right" w:pos="9355"/>
      </w:tabs>
      <w:ind w:right="360"/>
      <w:rPr>
        <w:sz w:val="18"/>
        <w:szCs w:val="18"/>
      </w:rPr>
    </w:pPr>
    <w:r>
      <w:rPr>
        <w:color w:val="808080"/>
        <w:sz w:val="18"/>
        <w:szCs w:val="18"/>
      </w:rPr>
      <w:t xml:space="preserve">Увеличение пропускной мощности ЗИФ Пустынное до 2,5 млн тонн руды в год </w:t>
    </w:r>
    <w:r>
      <w:rPr>
        <w:color w:val="808080"/>
        <w:sz w:val="18"/>
        <w:szCs w:val="18"/>
      </w:rPr>
      <w:tab/>
    </w:r>
    <w:r>
      <w:rPr>
        <w:sz w:val="18"/>
        <w:szCs w:val="18"/>
      </w:rPr>
      <w:tab/>
    </w:r>
    <w:r>
      <w:rPr>
        <w:rStyle w:val="affb"/>
      </w:rPr>
      <w:fldChar w:fldCharType="begin"/>
    </w:r>
    <w:r>
      <w:rPr>
        <w:rStyle w:val="affb"/>
      </w:rPr>
      <w:instrText xml:space="preserve"> PAGE </w:instrText>
    </w:r>
    <w:r>
      <w:rPr>
        <w:rStyle w:val="affb"/>
      </w:rPr>
      <w:fldChar w:fldCharType="separate"/>
    </w:r>
    <w:r>
      <w:rPr>
        <w:rStyle w:val="affb"/>
      </w:rPr>
      <w:t>2</w:t>
    </w:r>
    <w:r>
      <w:rPr>
        <w:rStyle w:val="aff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414AC" w14:textId="77777777" w:rsidR="00932952" w:rsidRDefault="00932952">
    <w:pPr>
      <w:pStyle w:val="aff2"/>
      <w:framePr w:wrap="around" w:vAnchor="text" w:hAnchor="page" w:x="11266" w:y="73"/>
      <w:spacing w:after="0"/>
      <w:rPr>
        <w:rStyle w:val="affb"/>
        <w:rFonts w:ascii="adobe clean light" w:hAnsi="adobe clean light"/>
        <w:szCs w:val="16"/>
      </w:rPr>
    </w:pPr>
    <w:r>
      <w:rPr>
        <w:rStyle w:val="affb"/>
        <w:rFonts w:ascii="adobe clean light" w:hAnsi="adobe clean light"/>
        <w:szCs w:val="16"/>
      </w:rPr>
      <w:fldChar w:fldCharType="begin"/>
    </w:r>
    <w:r>
      <w:rPr>
        <w:rStyle w:val="affb"/>
        <w:rFonts w:ascii="adobe clean light" w:hAnsi="adobe clean light"/>
        <w:szCs w:val="16"/>
      </w:rPr>
      <w:instrText xml:space="preserve">PAGE  </w:instrText>
    </w:r>
    <w:r>
      <w:rPr>
        <w:rStyle w:val="affb"/>
        <w:rFonts w:ascii="adobe clean light" w:hAnsi="adobe clean light"/>
        <w:szCs w:val="16"/>
      </w:rPr>
      <w:fldChar w:fldCharType="separate"/>
    </w:r>
    <w:r>
      <w:rPr>
        <w:rStyle w:val="affb"/>
        <w:rFonts w:ascii="adobe clean light" w:hAnsi="adobe clean light"/>
        <w:szCs w:val="16"/>
      </w:rPr>
      <w:t>21</w:t>
    </w:r>
    <w:r>
      <w:rPr>
        <w:rStyle w:val="affb"/>
        <w:rFonts w:ascii="adobe clean light" w:hAnsi="adobe clean light"/>
        <w:szCs w:val="16"/>
      </w:rPr>
      <w:fldChar w:fldCharType="end"/>
    </w:r>
  </w:p>
  <w:p w14:paraId="4769EB24" w14:textId="6A196266" w:rsidR="00932952" w:rsidRDefault="00932952" w:rsidP="00932952">
    <w:pPr>
      <w:pStyle w:val="aff2"/>
      <w:pBdr>
        <w:top w:val="single" w:sz="4" w:space="1" w:color="auto"/>
      </w:pBdr>
      <w:spacing w:after="0" w:line="240" w:lineRule="auto"/>
      <w:rPr>
        <w:rFonts w:ascii="Noto Sans" w:hAnsi="Noto Sans" w:cs="Noto Sans"/>
        <w:sz w:val="16"/>
        <w:szCs w:val="16"/>
      </w:rPr>
    </w:pPr>
    <w:r>
      <w:rPr>
        <w:rFonts w:ascii="Noto Sans" w:hAnsi="Noto Sans" w:cs="Noto Sans"/>
        <w:sz w:val="16"/>
        <w:szCs w:val="16"/>
        <w:lang w:val="kk-KZ"/>
      </w:rPr>
      <w:t xml:space="preserve">Программа </w:t>
    </w:r>
    <w:r w:rsidR="007F663B" w:rsidRPr="007F663B">
      <w:rPr>
        <w:rFonts w:ascii="Noto Sans" w:hAnsi="Noto Sans" w:cs="Noto Sans"/>
        <w:sz w:val="16"/>
        <w:szCs w:val="16"/>
      </w:rPr>
      <w:t xml:space="preserve">для площадки термического уничтожения биологических отходов КР-50Д </w:t>
    </w:r>
    <w:r w:rsidR="005A27D5" w:rsidRPr="005A27D5">
      <w:rPr>
        <w:rFonts w:ascii="Noto Sans" w:hAnsi="Noto Sans" w:cs="Noto Sans"/>
        <w:sz w:val="16"/>
        <w:szCs w:val="16"/>
      </w:rPr>
      <w:t>на период 202</w:t>
    </w:r>
    <w:r w:rsidR="007F663B">
      <w:rPr>
        <w:rFonts w:ascii="Noto Sans" w:hAnsi="Noto Sans" w:cs="Noto Sans"/>
        <w:sz w:val="16"/>
        <w:szCs w:val="16"/>
      </w:rPr>
      <w:t>5</w:t>
    </w:r>
    <w:r w:rsidR="005A27D5" w:rsidRPr="005A27D5">
      <w:rPr>
        <w:rFonts w:ascii="Noto Sans" w:hAnsi="Noto Sans" w:cs="Noto Sans"/>
        <w:sz w:val="16"/>
        <w:szCs w:val="16"/>
      </w:rPr>
      <w:t>-203</w:t>
    </w:r>
    <w:r w:rsidR="007F663B">
      <w:rPr>
        <w:rFonts w:ascii="Noto Sans" w:hAnsi="Noto Sans" w:cs="Noto Sans"/>
        <w:sz w:val="16"/>
        <w:szCs w:val="16"/>
      </w:rPr>
      <w:t>4</w:t>
    </w:r>
    <w:r w:rsidR="005A27D5" w:rsidRPr="005A27D5">
      <w:rPr>
        <w:rFonts w:ascii="Noto Sans" w:hAnsi="Noto Sans" w:cs="Noto Sans"/>
        <w:sz w:val="16"/>
        <w:szCs w:val="16"/>
      </w:rPr>
      <w:t xml:space="preserve"> гг.</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B98D3" w14:textId="77777777" w:rsidR="007E3EF1" w:rsidRDefault="007E3EF1">
    <w:pPr>
      <w:pStyle w:val="aff2"/>
      <w:framePr w:wrap="around" w:vAnchor="text" w:hAnchor="page" w:x="11266" w:y="73"/>
      <w:spacing w:after="0"/>
      <w:rPr>
        <w:rStyle w:val="affb"/>
        <w:rFonts w:ascii="adobe clean light" w:hAnsi="adobe clean light"/>
        <w:szCs w:val="16"/>
      </w:rPr>
    </w:pPr>
    <w:r>
      <w:rPr>
        <w:rStyle w:val="affb"/>
        <w:rFonts w:ascii="adobe clean light" w:hAnsi="adobe clean light"/>
        <w:szCs w:val="16"/>
      </w:rPr>
      <w:fldChar w:fldCharType="begin"/>
    </w:r>
    <w:r>
      <w:rPr>
        <w:rStyle w:val="affb"/>
        <w:rFonts w:ascii="adobe clean light" w:hAnsi="adobe clean light"/>
        <w:szCs w:val="16"/>
      </w:rPr>
      <w:instrText xml:space="preserve">PAGE  </w:instrText>
    </w:r>
    <w:r>
      <w:rPr>
        <w:rStyle w:val="affb"/>
        <w:rFonts w:ascii="adobe clean light" w:hAnsi="adobe clean light"/>
        <w:szCs w:val="16"/>
      </w:rPr>
      <w:fldChar w:fldCharType="separate"/>
    </w:r>
    <w:r>
      <w:rPr>
        <w:rStyle w:val="affb"/>
        <w:rFonts w:ascii="adobe clean light" w:hAnsi="adobe clean light"/>
        <w:szCs w:val="16"/>
      </w:rPr>
      <w:t>21</w:t>
    </w:r>
    <w:r>
      <w:rPr>
        <w:rStyle w:val="affb"/>
        <w:rFonts w:ascii="adobe clean light" w:hAnsi="adobe clean light"/>
        <w:szCs w:val="16"/>
      </w:rPr>
      <w:fldChar w:fldCharType="end"/>
    </w:r>
  </w:p>
  <w:p w14:paraId="7412899A" w14:textId="77777777" w:rsidR="007E3EF1" w:rsidRPr="00304EAA" w:rsidRDefault="007E3EF1" w:rsidP="00304EAA">
    <w:pPr>
      <w:pStyle w:val="aff2"/>
      <w:pBdr>
        <w:top w:val="single" w:sz="4" w:space="1" w:color="auto"/>
      </w:pBdr>
      <w:spacing w:after="0" w:line="240" w:lineRule="auto"/>
      <w:rPr>
        <w:rFonts w:ascii="Noto Sans" w:hAnsi="Noto Sans" w:cs="Noto Sans"/>
        <w:sz w:val="16"/>
        <w:szCs w:val="16"/>
      </w:rPr>
    </w:pPr>
    <w:r>
      <w:rPr>
        <w:rFonts w:ascii="Noto Sans" w:hAnsi="Noto Sans" w:cs="Noto Sans"/>
        <w:sz w:val="16"/>
        <w:szCs w:val="16"/>
        <w:lang w:val="kk-KZ"/>
      </w:rPr>
      <w:t xml:space="preserve">РООС </w:t>
    </w:r>
    <w:r>
      <w:rPr>
        <w:rFonts w:ascii="Noto Sans" w:hAnsi="Noto Sans" w:cs="Noto Sans"/>
        <w:sz w:val="16"/>
        <w:szCs w:val="16"/>
      </w:rPr>
      <w:t>к</w:t>
    </w:r>
    <w:r w:rsidRPr="00304EAA">
      <w:rPr>
        <w:rFonts w:ascii="Noto Sans" w:hAnsi="Noto Sans" w:cs="Noto Sans"/>
        <w:sz w:val="16"/>
        <w:szCs w:val="16"/>
      </w:rPr>
      <w:t xml:space="preserve"> эксплуатации установки термического уничтожения биологических отходов КР-50Д</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6A191" w14:textId="77777777" w:rsidR="00F07B63" w:rsidRDefault="00F07B63">
      <w:pPr>
        <w:spacing w:after="0" w:line="240" w:lineRule="auto"/>
      </w:pPr>
      <w:r>
        <w:separator/>
      </w:r>
    </w:p>
  </w:footnote>
  <w:footnote w:type="continuationSeparator" w:id="0">
    <w:p w14:paraId="0E36BB3F" w14:textId="77777777" w:rsidR="00F07B63" w:rsidRDefault="00F07B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8FB19" w14:textId="77777777" w:rsidR="002A1D85" w:rsidRDefault="007F663B">
    <w:pPr>
      <w:pStyle w:val="afb"/>
      <w:pBdr>
        <w:bottom w:val="single" w:sz="4" w:space="1" w:color="808080"/>
      </w:pBdr>
      <w:rPr>
        <w:i/>
        <w:color w:val="808080"/>
        <w:szCs w:val="16"/>
      </w:rPr>
    </w:pPr>
    <w:r>
      <w:rPr>
        <w:i/>
        <w:color w:val="808080"/>
        <w:szCs w:val="16"/>
      </w:rPr>
      <w:t>ТОО «СпектрПроект»</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0ECCA" w14:textId="77777777" w:rsidR="00AF6C27" w:rsidRPr="0087582D" w:rsidRDefault="00AF6C27" w:rsidP="0087582D">
    <w:pPr>
      <w:pStyle w:val="af3"/>
      <w:ind w:right="-144"/>
    </w:pPr>
    <w:r>
      <w:rPr>
        <w:noProof/>
        <w:lang w:val="ru-RU" w:eastAsia="ru-RU"/>
      </w:rPr>
      <w:drawing>
        <wp:anchor distT="0" distB="0" distL="114300" distR="114300" simplePos="0" relativeHeight="251659264" behindDoc="0" locked="0" layoutInCell="1" allowOverlap="1" wp14:anchorId="7920F7D9" wp14:editId="00D1371F">
          <wp:simplePos x="0" y="0"/>
          <wp:positionH relativeFrom="column">
            <wp:posOffset>4993005</wp:posOffset>
          </wp:positionH>
          <wp:positionV relativeFrom="paragraph">
            <wp:posOffset>-38735</wp:posOffset>
          </wp:positionV>
          <wp:extent cx="1036320" cy="176530"/>
          <wp:effectExtent l="0" t="0" r="0" b="0"/>
          <wp:wrapNone/>
          <wp:docPr id="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320" cy="176530"/>
                  </a:xfrm>
                  <a:prstGeom prst="rect">
                    <a:avLst/>
                  </a:prstGeom>
                  <a:noFill/>
                </pic:spPr>
              </pic:pic>
            </a:graphicData>
          </a:graphic>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92F09" w14:textId="77777777" w:rsidR="00932952" w:rsidRDefault="00932952">
    <w:pPr>
      <w:pStyle w:val="afb"/>
      <w:pBdr>
        <w:bottom w:val="single" w:sz="4" w:space="1" w:color="808080"/>
      </w:pBdr>
      <w:jc w:val="left"/>
    </w:pPr>
    <w:r>
      <w:rPr>
        <w:rFonts w:ascii="Noto Sans" w:hAnsi="Noto Sans" w:cs="Noto Sans"/>
        <w:noProof/>
      </w:rPr>
      <w:drawing>
        <wp:inline distT="0" distB="0" distL="0" distR="0" wp14:anchorId="417EBD18" wp14:editId="36290BAD">
          <wp:extent cx="1039090" cy="180223"/>
          <wp:effectExtent l="0" t="0" r="0" b="0"/>
          <wp:docPr id="1184749595" name="Рисунок 1184749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1"/>
                  <a:stretch/>
                </pic:blipFill>
                <pic:spPr bwMode="auto">
                  <a:xfrm>
                    <a:off x="0" y="0"/>
                    <a:ext cx="1052424" cy="182536"/>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02628" w14:textId="77777777" w:rsidR="007E3EF1" w:rsidRDefault="007E3EF1">
    <w:pPr>
      <w:pStyle w:val="afb"/>
      <w:pBdr>
        <w:bottom w:val="single" w:sz="4" w:space="1" w:color="808080"/>
      </w:pBdr>
      <w:jc w:val="left"/>
    </w:pPr>
    <w:r>
      <w:rPr>
        <w:rFonts w:ascii="Noto Sans" w:hAnsi="Noto Sans" w:cs="Noto Sans"/>
        <w:noProof/>
      </w:rPr>
      <w:drawing>
        <wp:inline distT="0" distB="0" distL="0" distR="0" wp14:anchorId="26C985BD" wp14:editId="1C1C746F">
          <wp:extent cx="1039090" cy="180223"/>
          <wp:effectExtent l="0" t="0" r="0" b="0"/>
          <wp:docPr id="739120437" name="Рисунок 739120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1"/>
                  <a:stretch/>
                </pic:blipFill>
                <pic:spPr bwMode="auto">
                  <a:xfrm>
                    <a:off x="0" y="0"/>
                    <a:ext cx="1052424" cy="182536"/>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261DC" w14:textId="77777777" w:rsidR="00B02537" w:rsidRDefault="00B02537">
    <w:pPr>
      <w:pStyle w:val="afb"/>
      <w:pBdr>
        <w:bottom w:val="single" w:sz="4" w:space="1" w:color="808080"/>
      </w:pBdr>
      <w:jc w:val="left"/>
    </w:pPr>
    <w:r>
      <w:rPr>
        <w:rFonts w:ascii="Noto Sans" w:hAnsi="Noto Sans" w:cs="Noto Sans"/>
        <w:noProof/>
      </w:rPr>
      <w:drawing>
        <wp:inline distT="0" distB="0" distL="0" distR="0" wp14:anchorId="5E3AF81B" wp14:editId="174CFDE0">
          <wp:extent cx="1039090" cy="180223"/>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1"/>
                  <a:stretch/>
                </pic:blipFill>
                <pic:spPr bwMode="auto">
                  <a:xfrm>
                    <a:off x="0" y="0"/>
                    <a:ext cx="1052424" cy="18253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B6478"/>
    <w:multiLevelType w:val="hybridMultilevel"/>
    <w:tmpl w:val="31B2F536"/>
    <w:lvl w:ilvl="0" w:tplc="21203752">
      <w:start w:val="1"/>
      <w:numFmt w:val="bullet"/>
      <w:lvlText w:val="-"/>
      <w:lvlJc w:val="left"/>
      <w:pPr>
        <w:ind w:left="142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4358FC"/>
    <w:multiLevelType w:val="hybridMultilevel"/>
    <w:tmpl w:val="0B423500"/>
    <w:lvl w:ilvl="0" w:tplc="93F467C6">
      <w:start w:val="2"/>
      <w:numFmt w:val="bullet"/>
      <w:pStyle w:val="MARKER1"/>
      <w:lvlText w:val=""/>
      <w:lvlJc w:val="left"/>
      <w:pPr>
        <w:tabs>
          <w:tab w:val="left" w:pos="454"/>
        </w:tabs>
        <w:ind w:left="454" w:hanging="341"/>
      </w:pPr>
      <w:rPr>
        <w:rFonts w:ascii="Symbol" w:eastAsia="Times New Roman" w:hAnsi="Symbol" w:cs="Times New Roman" w:hint="default"/>
        <w:b w:val="0"/>
        <w:color w:val="auto"/>
        <w:sz w:val="22"/>
      </w:rPr>
    </w:lvl>
    <w:lvl w:ilvl="1" w:tplc="B330B166">
      <w:start w:val="1"/>
      <w:numFmt w:val="bullet"/>
      <w:lvlText w:val=""/>
      <w:lvlJc w:val="left"/>
      <w:pPr>
        <w:tabs>
          <w:tab w:val="left" w:pos="1440"/>
        </w:tabs>
        <w:ind w:left="1440" w:hanging="360"/>
      </w:pPr>
      <w:rPr>
        <w:rFonts w:ascii="Symbol" w:hAnsi="Symbol" w:hint="default"/>
      </w:rPr>
    </w:lvl>
    <w:lvl w:ilvl="2" w:tplc="0ED21494">
      <w:start w:val="1"/>
      <w:numFmt w:val="bullet"/>
      <w:lvlText w:val=""/>
      <w:lvlJc w:val="left"/>
      <w:pPr>
        <w:tabs>
          <w:tab w:val="left" w:pos="2160"/>
        </w:tabs>
        <w:ind w:left="2160" w:hanging="360"/>
      </w:pPr>
      <w:rPr>
        <w:rFonts w:ascii="Wingdings" w:hAnsi="Wingdings" w:hint="default"/>
      </w:rPr>
    </w:lvl>
    <w:lvl w:ilvl="3" w:tplc="CF72C038">
      <w:start w:val="1"/>
      <w:numFmt w:val="bullet"/>
      <w:lvlText w:val=""/>
      <w:lvlJc w:val="left"/>
      <w:pPr>
        <w:tabs>
          <w:tab w:val="left" w:pos="2880"/>
        </w:tabs>
        <w:ind w:left="2880" w:hanging="360"/>
      </w:pPr>
      <w:rPr>
        <w:rFonts w:ascii="Symbol" w:hAnsi="Symbol" w:hint="default"/>
      </w:rPr>
    </w:lvl>
    <w:lvl w:ilvl="4" w:tplc="D6868B46">
      <w:start w:val="1"/>
      <w:numFmt w:val="bullet"/>
      <w:lvlText w:val="o"/>
      <w:lvlJc w:val="left"/>
      <w:pPr>
        <w:tabs>
          <w:tab w:val="left" w:pos="3600"/>
        </w:tabs>
        <w:ind w:left="3600" w:hanging="360"/>
      </w:pPr>
      <w:rPr>
        <w:rFonts w:ascii="Courier New" w:hAnsi="Courier New" w:cs="Courier New" w:hint="default"/>
      </w:rPr>
    </w:lvl>
    <w:lvl w:ilvl="5" w:tplc="5C521BB4">
      <w:start w:val="1"/>
      <w:numFmt w:val="bullet"/>
      <w:lvlText w:val=""/>
      <w:lvlJc w:val="left"/>
      <w:pPr>
        <w:tabs>
          <w:tab w:val="left" w:pos="4320"/>
        </w:tabs>
        <w:ind w:left="4320" w:hanging="360"/>
      </w:pPr>
      <w:rPr>
        <w:rFonts w:ascii="Wingdings" w:hAnsi="Wingdings" w:hint="default"/>
      </w:rPr>
    </w:lvl>
    <w:lvl w:ilvl="6" w:tplc="467A01B0">
      <w:start w:val="1"/>
      <w:numFmt w:val="bullet"/>
      <w:lvlText w:val=""/>
      <w:lvlJc w:val="left"/>
      <w:pPr>
        <w:tabs>
          <w:tab w:val="left" w:pos="5040"/>
        </w:tabs>
        <w:ind w:left="5040" w:hanging="360"/>
      </w:pPr>
      <w:rPr>
        <w:rFonts w:ascii="Symbol" w:hAnsi="Symbol" w:hint="default"/>
      </w:rPr>
    </w:lvl>
    <w:lvl w:ilvl="7" w:tplc="0B181D68">
      <w:start w:val="1"/>
      <w:numFmt w:val="bullet"/>
      <w:lvlText w:val="o"/>
      <w:lvlJc w:val="left"/>
      <w:pPr>
        <w:tabs>
          <w:tab w:val="left" w:pos="5760"/>
        </w:tabs>
        <w:ind w:left="5760" w:hanging="360"/>
      </w:pPr>
      <w:rPr>
        <w:rFonts w:ascii="Courier New" w:hAnsi="Courier New" w:cs="Courier New" w:hint="default"/>
      </w:rPr>
    </w:lvl>
    <w:lvl w:ilvl="8" w:tplc="8D1CCBBE">
      <w:start w:val="1"/>
      <w:numFmt w:val="bullet"/>
      <w:lvlText w:val=""/>
      <w:lvlJc w:val="left"/>
      <w:pPr>
        <w:tabs>
          <w:tab w:val="left" w:pos="6480"/>
        </w:tabs>
        <w:ind w:left="6480" w:hanging="360"/>
      </w:pPr>
      <w:rPr>
        <w:rFonts w:ascii="Wingdings" w:hAnsi="Wingdings" w:hint="default"/>
      </w:rPr>
    </w:lvl>
  </w:abstractNum>
  <w:abstractNum w:abstractNumId="2" w15:restartNumberingAfterBreak="0">
    <w:nsid w:val="0B114142"/>
    <w:multiLevelType w:val="hybridMultilevel"/>
    <w:tmpl w:val="634E2A54"/>
    <w:lvl w:ilvl="0" w:tplc="0419000F">
      <w:start w:val="1"/>
      <w:numFmt w:val="decimal"/>
      <w:lvlText w:val="%1."/>
      <w:lvlJc w:val="left"/>
      <w:pPr>
        <w:tabs>
          <w:tab w:val="num" w:pos="1260"/>
        </w:tabs>
        <w:ind w:left="1260" w:hanging="360"/>
      </w:pPr>
      <w:rPr>
        <w:rFonts w:hint="default"/>
      </w:rPr>
    </w:lvl>
    <w:lvl w:ilvl="1" w:tplc="04190003">
      <w:start w:val="1"/>
      <w:numFmt w:val="bullet"/>
      <w:lvlText w:val="o"/>
      <w:lvlJc w:val="left"/>
      <w:pPr>
        <w:tabs>
          <w:tab w:val="num" w:pos="2010"/>
        </w:tabs>
        <w:ind w:left="2010" w:hanging="360"/>
      </w:pPr>
      <w:rPr>
        <w:rFonts w:ascii="Courier New" w:hAnsi="Courier New" w:cs="Courier New" w:hint="default"/>
      </w:rPr>
    </w:lvl>
    <w:lvl w:ilvl="2" w:tplc="04190005" w:tentative="1">
      <w:start w:val="1"/>
      <w:numFmt w:val="bullet"/>
      <w:lvlText w:val=""/>
      <w:lvlJc w:val="left"/>
      <w:pPr>
        <w:tabs>
          <w:tab w:val="num" w:pos="2730"/>
        </w:tabs>
        <w:ind w:left="2730" w:hanging="360"/>
      </w:pPr>
      <w:rPr>
        <w:rFonts w:ascii="Wingdings" w:hAnsi="Wingdings" w:hint="default"/>
      </w:rPr>
    </w:lvl>
    <w:lvl w:ilvl="3" w:tplc="04190001" w:tentative="1">
      <w:start w:val="1"/>
      <w:numFmt w:val="bullet"/>
      <w:lvlText w:val=""/>
      <w:lvlJc w:val="left"/>
      <w:pPr>
        <w:tabs>
          <w:tab w:val="num" w:pos="3450"/>
        </w:tabs>
        <w:ind w:left="3450" w:hanging="360"/>
      </w:pPr>
      <w:rPr>
        <w:rFonts w:ascii="Symbol" w:hAnsi="Symbol" w:hint="default"/>
      </w:rPr>
    </w:lvl>
    <w:lvl w:ilvl="4" w:tplc="04190003" w:tentative="1">
      <w:start w:val="1"/>
      <w:numFmt w:val="bullet"/>
      <w:lvlText w:val="o"/>
      <w:lvlJc w:val="left"/>
      <w:pPr>
        <w:tabs>
          <w:tab w:val="num" w:pos="4170"/>
        </w:tabs>
        <w:ind w:left="4170" w:hanging="360"/>
      </w:pPr>
      <w:rPr>
        <w:rFonts w:ascii="Courier New" w:hAnsi="Courier New" w:cs="Courier New" w:hint="default"/>
      </w:rPr>
    </w:lvl>
    <w:lvl w:ilvl="5" w:tplc="04190005" w:tentative="1">
      <w:start w:val="1"/>
      <w:numFmt w:val="bullet"/>
      <w:lvlText w:val=""/>
      <w:lvlJc w:val="left"/>
      <w:pPr>
        <w:tabs>
          <w:tab w:val="num" w:pos="4890"/>
        </w:tabs>
        <w:ind w:left="4890" w:hanging="360"/>
      </w:pPr>
      <w:rPr>
        <w:rFonts w:ascii="Wingdings" w:hAnsi="Wingdings" w:hint="default"/>
      </w:rPr>
    </w:lvl>
    <w:lvl w:ilvl="6" w:tplc="04190001" w:tentative="1">
      <w:start w:val="1"/>
      <w:numFmt w:val="bullet"/>
      <w:lvlText w:val=""/>
      <w:lvlJc w:val="left"/>
      <w:pPr>
        <w:tabs>
          <w:tab w:val="num" w:pos="5610"/>
        </w:tabs>
        <w:ind w:left="5610" w:hanging="360"/>
      </w:pPr>
      <w:rPr>
        <w:rFonts w:ascii="Symbol" w:hAnsi="Symbol" w:hint="default"/>
      </w:rPr>
    </w:lvl>
    <w:lvl w:ilvl="7" w:tplc="04190003" w:tentative="1">
      <w:start w:val="1"/>
      <w:numFmt w:val="bullet"/>
      <w:lvlText w:val="o"/>
      <w:lvlJc w:val="left"/>
      <w:pPr>
        <w:tabs>
          <w:tab w:val="num" w:pos="6330"/>
        </w:tabs>
        <w:ind w:left="6330" w:hanging="360"/>
      </w:pPr>
      <w:rPr>
        <w:rFonts w:ascii="Courier New" w:hAnsi="Courier New" w:cs="Courier New" w:hint="default"/>
      </w:rPr>
    </w:lvl>
    <w:lvl w:ilvl="8" w:tplc="04190005" w:tentative="1">
      <w:start w:val="1"/>
      <w:numFmt w:val="bullet"/>
      <w:lvlText w:val=""/>
      <w:lvlJc w:val="left"/>
      <w:pPr>
        <w:tabs>
          <w:tab w:val="num" w:pos="7050"/>
        </w:tabs>
        <w:ind w:left="7050" w:hanging="360"/>
      </w:pPr>
      <w:rPr>
        <w:rFonts w:ascii="Wingdings" w:hAnsi="Wingdings" w:hint="default"/>
      </w:rPr>
    </w:lvl>
  </w:abstractNum>
  <w:abstractNum w:abstractNumId="3" w15:restartNumberingAfterBreak="0">
    <w:nsid w:val="10C34316"/>
    <w:multiLevelType w:val="hybridMultilevel"/>
    <w:tmpl w:val="7FDC9244"/>
    <w:lvl w:ilvl="0" w:tplc="D0864CB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6C82AEA"/>
    <w:multiLevelType w:val="hybridMultilevel"/>
    <w:tmpl w:val="3B800CB4"/>
    <w:lvl w:ilvl="0" w:tplc="21203752">
      <w:start w:val="1"/>
      <w:numFmt w:val="bullet"/>
      <w:lvlText w:val="-"/>
      <w:lvlJc w:val="left"/>
      <w:pPr>
        <w:ind w:left="214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5" w15:restartNumberingAfterBreak="0">
    <w:nsid w:val="19A75936"/>
    <w:multiLevelType w:val="hybridMultilevel"/>
    <w:tmpl w:val="1C728C3C"/>
    <w:lvl w:ilvl="0" w:tplc="EF5C5DD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206F6FA8"/>
    <w:multiLevelType w:val="hybridMultilevel"/>
    <w:tmpl w:val="44E8E166"/>
    <w:lvl w:ilvl="0" w:tplc="D282610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25364B09"/>
    <w:multiLevelType w:val="hybridMultilevel"/>
    <w:tmpl w:val="AE18854A"/>
    <w:lvl w:ilvl="0" w:tplc="21203752">
      <w:start w:val="1"/>
      <w:numFmt w:val="bullet"/>
      <w:lvlText w:val="-"/>
      <w:lvlJc w:val="left"/>
      <w:pPr>
        <w:ind w:left="1440"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281F78E3"/>
    <w:multiLevelType w:val="hybridMultilevel"/>
    <w:tmpl w:val="F03483DC"/>
    <w:lvl w:ilvl="0" w:tplc="2FD8C0B8">
      <w:start w:val="1"/>
      <w:numFmt w:val="bullet"/>
      <w:pStyle w:val="a"/>
      <w:lvlText w:val="-"/>
      <w:lvlJc w:val="left"/>
      <w:pPr>
        <w:tabs>
          <w:tab w:val="left" w:pos="454"/>
        </w:tabs>
        <w:ind w:left="454" w:hanging="341"/>
      </w:pPr>
      <w:rPr>
        <w:rFonts w:ascii="Arial" w:hAnsi="Arial" w:hint="default"/>
      </w:rPr>
    </w:lvl>
    <w:lvl w:ilvl="1" w:tplc="C37CFD96">
      <w:start w:val="1"/>
      <w:numFmt w:val="bullet"/>
      <w:lvlText w:val="o"/>
      <w:lvlJc w:val="left"/>
      <w:pPr>
        <w:tabs>
          <w:tab w:val="left" w:pos="1440"/>
        </w:tabs>
        <w:ind w:left="1440" w:hanging="360"/>
      </w:pPr>
      <w:rPr>
        <w:rFonts w:ascii="Courier New" w:hAnsi="Courier New" w:cs="Courier New" w:hint="default"/>
      </w:rPr>
    </w:lvl>
    <w:lvl w:ilvl="2" w:tplc="19F0596A">
      <w:start w:val="1"/>
      <w:numFmt w:val="bullet"/>
      <w:lvlText w:val=""/>
      <w:lvlJc w:val="left"/>
      <w:pPr>
        <w:tabs>
          <w:tab w:val="left" w:pos="2160"/>
        </w:tabs>
        <w:ind w:left="2160" w:hanging="360"/>
      </w:pPr>
      <w:rPr>
        <w:rFonts w:ascii="Wingdings" w:hAnsi="Wingdings" w:hint="default"/>
      </w:rPr>
    </w:lvl>
    <w:lvl w:ilvl="3" w:tplc="C90AFCB2">
      <w:start w:val="1"/>
      <w:numFmt w:val="bullet"/>
      <w:lvlText w:val=""/>
      <w:lvlJc w:val="left"/>
      <w:pPr>
        <w:tabs>
          <w:tab w:val="left" w:pos="2880"/>
        </w:tabs>
        <w:ind w:left="2880" w:hanging="360"/>
      </w:pPr>
      <w:rPr>
        <w:rFonts w:ascii="Symbol" w:hAnsi="Symbol" w:hint="default"/>
      </w:rPr>
    </w:lvl>
    <w:lvl w:ilvl="4" w:tplc="EFB4597A">
      <w:start w:val="1"/>
      <w:numFmt w:val="bullet"/>
      <w:lvlText w:val="o"/>
      <w:lvlJc w:val="left"/>
      <w:pPr>
        <w:tabs>
          <w:tab w:val="left" w:pos="3600"/>
        </w:tabs>
        <w:ind w:left="3600" w:hanging="360"/>
      </w:pPr>
      <w:rPr>
        <w:rFonts w:ascii="Courier New" w:hAnsi="Courier New" w:cs="Courier New" w:hint="default"/>
      </w:rPr>
    </w:lvl>
    <w:lvl w:ilvl="5" w:tplc="F65231FC">
      <w:start w:val="1"/>
      <w:numFmt w:val="bullet"/>
      <w:lvlText w:val=""/>
      <w:lvlJc w:val="left"/>
      <w:pPr>
        <w:tabs>
          <w:tab w:val="left" w:pos="4320"/>
        </w:tabs>
        <w:ind w:left="4320" w:hanging="360"/>
      </w:pPr>
      <w:rPr>
        <w:rFonts w:ascii="Wingdings" w:hAnsi="Wingdings" w:hint="default"/>
      </w:rPr>
    </w:lvl>
    <w:lvl w:ilvl="6" w:tplc="FC585EC4">
      <w:start w:val="1"/>
      <w:numFmt w:val="bullet"/>
      <w:lvlText w:val=""/>
      <w:lvlJc w:val="left"/>
      <w:pPr>
        <w:tabs>
          <w:tab w:val="left" w:pos="5040"/>
        </w:tabs>
        <w:ind w:left="5040" w:hanging="360"/>
      </w:pPr>
      <w:rPr>
        <w:rFonts w:ascii="Symbol" w:hAnsi="Symbol" w:hint="default"/>
      </w:rPr>
    </w:lvl>
    <w:lvl w:ilvl="7" w:tplc="007E3744">
      <w:start w:val="1"/>
      <w:numFmt w:val="bullet"/>
      <w:lvlText w:val="o"/>
      <w:lvlJc w:val="left"/>
      <w:pPr>
        <w:tabs>
          <w:tab w:val="left" w:pos="5760"/>
        </w:tabs>
        <w:ind w:left="5760" w:hanging="360"/>
      </w:pPr>
      <w:rPr>
        <w:rFonts w:ascii="Courier New" w:hAnsi="Courier New" w:cs="Courier New" w:hint="default"/>
      </w:rPr>
    </w:lvl>
    <w:lvl w:ilvl="8" w:tplc="878EEF70">
      <w:start w:val="1"/>
      <w:numFmt w:val="bullet"/>
      <w:lvlText w:val=""/>
      <w:lvlJc w:val="left"/>
      <w:pPr>
        <w:tabs>
          <w:tab w:val="left" w:pos="6480"/>
        </w:tabs>
        <w:ind w:left="6480" w:hanging="360"/>
      </w:pPr>
      <w:rPr>
        <w:rFonts w:ascii="Wingdings" w:hAnsi="Wingdings" w:hint="default"/>
      </w:rPr>
    </w:lvl>
  </w:abstractNum>
  <w:abstractNum w:abstractNumId="9" w15:restartNumberingAfterBreak="0">
    <w:nsid w:val="35EE35AE"/>
    <w:multiLevelType w:val="hybridMultilevel"/>
    <w:tmpl w:val="218A216E"/>
    <w:lvl w:ilvl="0" w:tplc="21203752">
      <w:start w:val="1"/>
      <w:numFmt w:val="bullet"/>
      <w:lvlText w:val="-"/>
      <w:lvlJc w:val="left"/>
      <w:pPr>
        <w:ind w:left="214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0" w15:restartNumberingAfterBreak="0">
    <w:nsid w:val="3A0B6C1A"/>
    <w:multiLevelType w:val="hybridMultilevel"/>
    <w:tmpl w:val="7068C7F2"/>
    <w:lvl w:ilvl="0" w:tplc="BFFE26F8">
      <w:start w:val="1"/>
      <w:numFmt w:val="bullet"/>
      <w:lvlText w:val=""/>
      <w:lvlJc w:val="left"/>
      <w:pPr>
        <w:ind w:left="1440" w:hanging="360"/>
      </w:pPr>
      <w:rPr>
        <w:rFonts w:ascii="Symbol" w:hAnsi="Symbol" w:hint="default"/>
        <w:b w:val="0"/>
        <w:i w:val="0"/>
        <w:w w:val="100"/>
        <w:sz w:val="24"/>
        <w:szCs w:val="24"/>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3C0309DD"/>
    <w:multiLevelType w:val="hybridMultilevel"/>
    <w:tmpl w:val="2000E614"/>
    <w:lvl w:ilvl="0" w:tplc="274CDDFA">
      <w:start w:val="1"/>
      <w:numFmt w:val="decimal"/>
      <w:pStyle w:val="NUMBER"/>
      <w:lvlText w:val="%1."/>
      <w:lvlJc w:val="left"/>
      <w:pPr>
        <w:tabs>
          <w:tab w:val="left" w:pos="454"/>
        </w:tabs>
        <w:ind w:left="454" w:hanging="341"/>
      </w:pPr>
      <w:rPr>
        <w:rFonts w:hint="default"/>
      </w:rPr>
    </w:lvl>
    <w:lvl w:ilvl="1" w:tplc="6FCA2E92">
      <w:start w:val="1"/>
      <w:numFmt w:val="lowerLetter"/>
      <w:lvlText w:val="%2."/>
      <w:lvlJc w:val="left"/>
      <w:pPr>
        <w:tabs>
          <w:tab w:val="left" w:pos="1440"/>
        </w:tabs>
        <w:ind w:left="1440" w:hanging="360"/>
      </w:pPr>
    </w:lvl>
    <w:lvl w:ilvl="2" w:tplc="F570816E">
      <w:start w:val="1"/>
      <w:numFmt w:val="lowerRoman"/>
      <w:lvlText w:val="%3."/>
      <w:lvlJc w:val="right"/>
      <w:pPr>
        <w:tabs>
          <w:tab w:val="left" w:pos="2160"/>
        </w:tabs>
        <w:ind w:left="2160" w:hanging="180"/>
      </w:pPr>
    </w:lvl>
    <w:lvl w:ilvl="3" w:tplc="BFFA640A">
      <w:start w:val="1"/>
      <w:numFmt w:val="decimal"/>
      <w:lvlText w:val="%4."/>
      <w:lvlJc w:val="left"/>
      <w:pPr>
        <w:tabs>
          <w:tab w:val="left" w:pos="2880"/>
        </w:tabs>
        <w:ind w:left="2880" w:hanging="360"/>
      </w:pPr>
    </w:lvl>
    <w:lvl w:ilvl="4" w:tplc="31283FBA">
      <w:start w:val="1"/>
      <w:numFmt w:val="lowerLetter"/>
      <w:lvlText w:val="%5."/>
      <w:lvlJc w:val="left"/>
      <w:pPr>
        <w:tabs>
          <w:tab w:val="left" w:pos="3600"/>
        </w:tabs>
        <w:ind w:left="3600" w:hanging="360"/>
      </w:pPr>
    </w:lvl>
    <w:lvl w:ilvl="5" w:tplc="39641340">
      <w:start w:val="1"/>
      <w:numFmt w:val="lowerRoman"/>
      <w:lvlText w:val="%6."/>
      <w:lvlJc w:val="right"/>
      <w:pPr>
        <w:tabs>
          <w:tab w:val="left" w:pos="4320"/>
        </w:tabs>
        <w:ind w:left="4320" w:hanging="180"/>
      </w:pPr>
    </w:lvl>
    <w:lvl w:ilvl="6" w:tplc="C622ADFE">
      <w:start w:val="1"/>
      <w:numFmt w:val="decimal"/>
      <w:lvlText w:val="%7."/>
      <w:lvlJc w:val="left"/>
      <w:pPr>
        <w:tabs>
          <w:tab w:val="left" w:pos="5040"/>
        </w:tabs>
        <w:ind w:left="5040" w:hanging="360"/>
      </w:pPr>
    </w:lvl>
    <w:lvl w:ilvl="7" w:tplc="7AEC2254">
      <w:start w:val="1"/>
      <w:numFmt w:val="lowerLetter"/>
      <w:lvlText w:val="%8."/>
      <w:lvlJc w:val="left"/>
      <w:pPr>
        <w:tabs>
          <w:tab w:val="left" w:pos="5760"/>
        </w:tabs>
        <w:ind w:left="5760" w:hanging="360"/>
      </w:pPr>
    </w:lvl>
    <w:lvl w:ilvl="8" w:tplc="3CC8295C">
      <w:start w:val="1"/>
      <w:numFmt w:val="lowerRoman"/>
      <w:lvlText w:val="%9."/>
      <w:lvlJc w:val="right"/>
      <w:pPr>
        <w:tabs>
          <w:tab w:val="left" w:pos="6480"/>
        </w:tabs>
        <w:ind w:left="6480" w:hanging="180"/>
      </w:pPr>
    </w:lvl>
  </w:abstractNum>
  <w:abstractNum w:abstractNumId="12" w15:restartNumberingAfterBreak="0">
    <w:nsid w:val="3CDC136D"/>
    <w:multiLevelType w:val="hybridMultilevel"/>
    <w:tmpl w:val="F3943D84"/>
    <w:lvl w:ilvl="0" w:tplc="21203752">
      <w:start w:val="1"/>
      <w:numFmt w:val="bullet"/>
      <w:lvlText w:val="-"/>
      <w:lvlJc w:val="left"/>
      <w:pPr>
        <w:ind w:left="142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FA13754"/>
    <w:multiLevelType w:val="hybridMultilevel"/>
    <w:tmpl w:val="191E15E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401D6005"/>
    <w:multiLevelType w:val="hybridMultilevel"/>
    <w:tmpl w:val="EA62413C"/>
    <w:lvl w:ilvl="0" w:tplc="E50C9D3C">
      <w:start w:val="1"/>
      <w:numFmt w:val="bullet"/>
      <w:pStyle w:val="TableTextBullets"/>
      <w:lvlText w:val=""/>
      <w:lvlJc w:val="left"/>
      <w:pPr>
        <w:tabs>
          <w:tab w:val="left" w:pos="360"/>
        </w:tabs>
        <w:ind w:left="360" w:hanging="360"/>
      </w:pPr>
      <w:rPr>
        <w:rFonts w:ascii="Symbol" w:hAnsi="Symbol" w:hint="default"/>
      </w:rPr>
    </w:lvl>
    <w:lvl w:ilvl="1" w:tplc="81484C74">
      <w:start w:val="1"/>
      <w:numFmt w:val="bullet"/>
      <w:lvlText w:val="o"/>
      <w:lvlJc w:val="left"/>
      <w:pPr>
        <w:tabs>
          <w:tab w:val="left" w:pos="1440"/>
        </w:tabs>
        <w:ind w:left="1440" w:hanging="360"/>
      </w:pPr>
      <w:rPr>
        <w:rFonts w:ascii="Courier New" w:hAnsi="Courier New" w:hint="default"/>
      </w:rPr>
    </w:lvl>
    <w:lvl w:ilvl="2" w:tplc="7EFE5666">
      <w:start w:val="1"/>
      <w:numFmt w:val="bullet"/>
      <w:lvlText w:val=""/>
      <w:lvlJc w:val="left"/>
      <w:pPr>
        <w:tabs>
          <w:tab w:val="left" w:pos="2160"/>
        </w:tabs>
        <w:ind w:left="2160" w:hanging="360"/>
      </w:pPr>
      <w:rPr>
        <w:rFonts w:ascii="Wingdings" w:hAnsi="Wingdings" w:hint="default"/>
      </w:rPr>
    </w:lvl>
    <w:lvl w:ilvl="3" w:tplc="003E8DE6">
      <w:start w:val="1"/>
      <w:numFmt w:val="bullet"/>
      <w:lvlText w:val=""/>
      <w:lvlJc w:val="left"/>
      <w:pPr>
        <w:tabs>
          <w:tab w:val="left" w:pos="2880"/>
        </w:tabs>
        <w:ind w:left="2880" w:hanging="360"/>
      </w:pPr>
      <w:rPr>
        <w:rFonts w:ascii="Symbol" w:hAnsi="Symbol" w:hint="default"/>
      </w:rPr>
    </w:lvl>
    <w:lvl w:ilvl="4" w:tplc="42227F3A">
      <w:start w:val="1"/>
      <w:numFmt w:val="bullet"/>
      <w:lvlText w:val="o"/>
      <w:lvlJc w:val="left"/>
      <w:pPr>
        <w:tabs>
          <w:tab w:val="left" w:pos="3600"/>
        </w:tabs>
        <w:ind w:left="3600" w:hanging="360"/>
      </w:pPr>
      <w:rPr>
        <w:rFonts w:ascii="Courier New" w:hAnsi="Courier New" w:hint="default"/>
      </w:rPr>
    </w:lvl>
    <w:lvl w:ilvl="5" w:tplc="311EDAE0">
      <w:start w:val="1"/>
      <w:numFmt w:val="bullet"/>
      <w:lvlText w:val=""/>
      <w:lvlJc w:val="left"/>
      <w:pPr>
        <w:tabs>
          <w:tab w:val="left" w:pos="4320"/>
        </w:tabs>
        <w:ind w:left="4320" w:hanging="360"/>
      </w:pPr>
      <w:rPr>
        <w:rFonts w:ascii="Wingdings" w:hAnsi="Wingdings" w:hint="default"/>
      </w:rPr>
    </w:lvl>
    <w:lvl w:ilvl="6" w:tplc="4840455E">
      <w:start w:val="1"/>
      <w:numFmt w:val="bullet"/>
      <w:lvlText w:val=""/>
      <w:lvlJc w:val="left"/>
      <w:pPr>
        <w:tabs>
          <w:tab w:val="left" w:pos="5040"/>
        </w:tabs>
        <w:ind w:left="5040" w:hanging="360"/>
      </w:pPr>
      <w:rPr>
        <w:rFonts w:ascii="Symbol" w:hAnsi="Symbol" w:hint="default"/>
      </w:rPr>
    </w:lvl>
    <w:lvl w:ilvl="7" w:tplc="9EA242B0">
      <w:start w:val="1"/>
      <w:numFmt w:val="bullet"/>
      <w:lvlText w:val="o"/>
      <w:lvlJc w:val="left"/>
      <w:pPr>
        <w:tabs>
          <w:tab w:val="left" w:pos="5760"/>
        </w:tabs>
        <w:ind w:left="5760" w:hanging="360"/>
      </w:pPr>
      <w:rPr>
        <w:rFonts w:ascii="Courier New" w:hAnsi="Courier New" w:hint="default"/>
      </w:rPr>
    </w:lvl>
    <w:lvl w:ilvl="8" w:tplc="DB2CAFA2">
      <w:start w:val="1"/>
      <w:numFmt w:val="bullet"/>
      <w:lvlText w:val=""/>
      <w:lvlJc w:val="left"/>
      <w:pPr>
        <w:tabs>
          <w:tab w:val="left" w:pos="6480"/>
        </w:tabs>
        <w:ind w:left="6480" w:hanging="360"/>
      </w:pPr>
      <w:rPr>
        <w:rFonts w:ascii="Wingdings" w:hAnsi="Wingdings" w:hint="default"/>
      </w:rPr>
    </w:lvl>
  </w:abstractNum>
  <w:abstractNum w:abstractNumId="15" w15:restartNumberingAfterBreak="0">
    <w:nsid w:val="45DC5550"/>
    <w:multiLevelType w:val="hybridMultilevel"/>
    <w:tmpl w:val="6434A1DC"/>
    <w:lvl w:ilvl="0" w:tplc="21203752">
      <w:start w:val="1"/>
      <w:numFmt w:val="bullet"/>
      <w:lvlText w:val="-"/>
      <w:lvlJc w:val="left"/>
      <w:pPr>
        <w:ind w:left="142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873375B"/>
    <w:multiLevelType w:val="hybridMultilevel"/>
    <w:tmpl w:val="CC20977A"/>
    <w:lvl w:ilvl="0" w:tplc="21203752">
      <w:start w:val="1"/>
      <w:numFmt w:val="bullet"/>
      <w:lvlText w:val="-"/>
      <w:lvlJc w:val="left"/>
      <w:pPr>
        <w:ind w:left="214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7" w15:restartNumberingAfterBreak="0">
    <w:nsid w:val="48EA7738"/>
    <w:multiLevelType w:val="hybridMultilevel"/>
    <w:tmpl w:val="E556D330"/>
    <w:lvl w:ilvl="0" w:tplc="20C8067A">
      <w:start w:val="1"/>
      <w:numFmt w:val="decimal"/>
      <w:lvlText w:val="%1."/>
      <w:lvlJc w:val="left"/>
      <w:pPr>
        <w:ind w:left="1211" w:hanging="360"/>
      </w:pPr>
      <w:rPr>
        <w:rFonts w:eastAsia="TimesNewRomanPSMT"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15:restartNumberingAfterBreak="0">
    <w:nsid w:val="4E4A2230"/>
    <w:multiLevelType w:val="hybridMultilevel"/>
    <w:tmpl w:val="74BCCDA8"/>
    <w:lvl w:ilvl="0" w:tplc="35DCC87A">
      <w:start w:val="1"/>
      <w:numFmt w:val="bullet"/>
      <w:pStyle w:val="TextBox"/>
      <w:lvlText w:val=""/>
      <w:lvlJc w:val="left"/>
      <w:pPr>
        <w:tabs>
          <w:tab w:val="num" w:pos="288"/>
        </w:tabs>
        <w:ind w:left="288" w:hanging="288"/>
      </w:pPr>
      <w:rPr>
        <w:rFonts w:ascii="Symbol" w:hAnsi="Symbol" w:hint="default"/>
        <w:b w:val="0"/>
        <w:i w:val="0"/>
        <w:sz w:val="20"/>
        <w:szCs w:val="20"/>
      </w:rPr>
    </w:lvl>
    <w:lvl w:ilvl="1" w:tplc="7688D86A">
      <w:start w:val="1"/>
      <w:numFmt w:val="bullet"/>
      <w:lvlText w:val="o"/>
      <w:lvlJc w:val="left"/>
      <w:pPr>
        <w:tabs>
          <w:tab w:val="num" w:pos="1440"/>
        </w:tabs>
        <w:ind w:left="1440" w:hanging="360"/>
      </w:pPr>
      <w:rPr>
        <w:rFonts w:ascii="Courier New" w:hAnsi="Courier New" w:cs="Symbol" w:hint="default"/>
      </w:rPr>
    </w:lvl>
    <w:lvl w:ilvl="2" w:tplc="F2F2BE26">
      <w:start w:val="1"/>
      <w:numFmt w:val="bullet"/>
      <w:lvlText w:val=""/>
      <w:lvlJc w:val="left"/>
      <w:pPr>
        <w:tabs>
          <w:tab w:val="num" w:pos="2160"/>
        </w:tabs>
        <w:ind w:left="2160" w:hanging="360"/>
      </w:pPr>
      <w:rPr>
        <w:rFonts w:ascii="Wingdings" w:hAnsi="Wingdings" w:hint="default"/>
      </w:rPr>
    </w:lvl>
    <w:lvl w:ilvl="3" w:tplc="5FA2393E">
      <w:start w:val="1"/>
      <w:numFmt w:val="bullet"/>
      <w:lvlText w:val=""/>
      <w:lvlJc w:val="left"/>
      <w:pPr>
        <w:tabs>
          <w:tab w:val="num" w:pos="2880"/>
        </w:tabs>
        <w:ind w:left="2880" w:hanging="360"/>
      </w:pPr>
      <w:rPr>
        <w:rFonts w:ascii="Symbol" w:hAnsi="Symbol" w:hint="default"/>
      </w:rPr>
    </w:lvl>
    <w:lvl w:ilvl="4" w:tplc="8320D3DA">
      <w:start w:val="1"/>
      <w:numFmt w:val="bullet"/>
      <w:lvlText w:val="o"/>
      <w:lvlJc w:val="left"/>
      <w:pPr>
        <w:tabs>
          <w:tab w:val="num" w:pos="3600"/>
        </w:tabs>
        <w:ind w:left="3600" w:hanging="360"/>
      </w:pPr>
      <w:rPr>
        <w:rFonts w:ascii="Courier New" w:hAnsi="Courier New" w:cs="Symbol" w:hint="default"/>
      </w:rPr>
    </w:lvl>
    <w:lvl w:ilvl="5" w:tplc="E138D666">
      <w:start w:val="1"/>
      <w:numFmt w:val="bullet"/>
      <w:lvlText w:val=""/>
      <w:lvlJc w:val="left"/>
      <w:pPr>
        <w:tabs>
          <w:tab w:val="num" w:pos="4320"/>
        </w:tabs>
        <w:ind w:left="4320" w:hanging="360"/>
      </w:pPr>
      <w:rPr>
        <w:rFonts w:ascii="Wingdings" w:hAnsi="Wingdings" w:hint="default"/>
      </w:rPr>
    </w:lvl>
    <w:lvl w:ilvl="6" w:tplc="8834990A">
      <w:start w:val="1"/>
      <w:numFmt w:val="bullet"/>
      <w:lvlText w:val=""/>
      <w:lvlJc w:val="left"/>
      <w:pPr>
        <w:tabs>
          <w:tab w:val="num" w:pos="5040"/>
        </w:tabs>
        <w:ind w:left="5040" w:hanging="360"/>
      </w:pPr>
      <w:rPr>
        <w:rFonts w:ascii="Symbol" w:hAnsi="Symbol" w:hint="default"/>
      </w:rPr>
    </w:lvl>
    <w:lvl w:ilvl="7" w:tplc="7A64DE26">
      <w:start w:val="1"/>
      <w:numFmt w:val="bullet"/>
      <w:lvlText w:val="o"/>
      <w:lvlJc w:val="left"/>
      <w:pPr>
        <w:tabs>
          <w:tab w:val="num" w:pos="5760"/>
        </w:tabs>
        <w:ind w:left="5760" w:hanging="360"/>
      </w:pPr>
      <w:rPr>
        <w:rFonts w:ascii="Courier New" w:hAnsi="Courier New" w:cs="Symbol" w:hint="default"/>
      </w:rPr>
    </w:lvl>
    <w:lvl w:ilvl="8" w:tplc="E5FA54F0">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57F2CB2"/>
    <w:multiLevelType w:val="hybridMultilevel"/>
    <w:tmpl w:val="D8FCD7D0"/>
    <w:lvl w:ilvl="0" w:tplc="21203752">
      <w:start w:val="1"/>
      <w:numFmt w:val="bullet"/>
      <w:lvlText w:val="-"/>
      <w:lvlJc w:val="left"/>
      <w:pPr>
        <w:ind w:left="214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0" w15:restartNumberingAfterBreak="0">
    <w:nsid w:val="569144CC"/>
    <w:multiLevelType w:val="hybridMultilevel"/>
    <w:tmpl w:val="178A8B62"/>
    <w:lvl w:ilvl="0" w:tplc="9AECDE84">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101217F"/>
    <w:multiLevelType w:val="hybridMultilevel"/>
    <w:tmpl w:val="9F7E4F5E"/>
    <w:lvl w:ilvl="0" w:tplc="29A615F6">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Tahoma" w:hAnsi="Tahoma" w:cs="Tahoma" w:hint="default"/>
      </w:rPr>
    </w:lvl>
    <w:lvl w:ilvl="2" w:tplc="0419001B" w:tentative="1">
      <w:start w:val="1"/>
      <w:numFmt w:val="bullet"/>
      <w:lvlText w:val=""/>
      <w:lvlJc w:val="left"/>
      <w:pPr>
        <w:tabs>
          <w:tab w:val="num" w:pos="2160"/>
        </w:tabs>
        <w:ind w:left="2160" w:hanging="360"/>
      </w:pPr>
      <w:rPr>
        <w:rFonts w:ascii="StarSymbol" w:hAnsi="StarSymbol"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Tahoma" w:hAnsi="Tahoma" w:cs="Tahoma" w:hint="default"/>
      </w:rPr>
    </w:lvl>
    <w:lvl w:ilvl="5" w:tplc="0419001B" w:tentative="1">
      <w:start w:val="1"/>
      <w:numFmt w:val="bullet"/>
      <w:lvlText w:val=""/>
      <w:lvlJc w:val="left"/>
      <w:pPr>
        <w:tabs>
          <w:tab w:val="num" w:pos="4320"/>
        </w:tabs>
        <w:ind w:left="4320" w:hanging="360"/>
      </w:pPr>
      <w:rPr>
        <w:rFonts w:ascii="StarSymbol" w:hAnsi="StarSymbol"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Tahoma" w:hAnsi="Tahoma" w:cs="Tahoma" w:hint="default"/>
      </w:rPr>
    </w:lvl>
    <w:lvl w:ilvl="8" w:tplc="0419001B" w:tentative="1">
      <w:start w:val="1"/>
      <w:numFmt w:val="bullet"/>
      <w:lvlText w:val=""/>
      <w:lvlJc w:val="left"/>
      <w:pPr>
        <w:tabs>
          <w:tab w:val="num" w:pos="6480"/>
        </w:tabs>
        <w:ind w:left="6480" w:hanging="360"/>
      </w:pPr>
      <w:rPr>
        <w:rFonts w:ascii="StarSymbol" w:hAnsi="StarSymbol" w:hint="default"/>
      </w:rPr>
    </w:lvl>
  </w:abstractNum>
  <w:abstractNum w:abstractNumId="22" w15:restartNumberingAfterBreak="0">
    <w:nsid w:val="61EF5B98"/>
    <w:multiLevelType w:val="hybridMultilevel"/>
    <w:tmpl w:val="2A52126E"/>
    <w:lvl w:ilvl="0" w:tplc="607A9666">
      <w:start w:val="1"/>
      <w:numFmt w:val="bullet"/>
      <w:lvlText w:val=""/>
      <w:lvlJc w:val="left"/>
      <w:pPr>
        <w:tabs>
          <w:tab w:val="num" w:pos="1789"/>
        </w:tabs>
        <w:ind w:left="1789" w:hanging="360"/>
      </w:pPr>
      <w:rPr>
        <w:rFonts w:ascii="Symbol" w:hAnsi="Symbol" w:cs="Times New Roman" w:hint="default"/>
      </w:rPr>
    </w:lvl>
    <w:lvl w:ilvl="1" w:tplc="04190003" w:tentative="1">
      <w:start w:val="1"/>
      <w:numFmt w:val="bullet"/>
      <w:lvlText w:val="o"/>
      <w:lvlJc w:val="left"/>
      <w:pPr>
        <w:tabs>
          <w:tab w:val="num" w:pos="2509"/>
        </w:tabs>
        <w:ind w:left="2509" w:hanging="360"/>
      </w:pPr>
      <w:rPr>
        <w:rFonts w:ascii="Courier New" w:hAnsi="Courier New" w:cs="Courier New" w:hint="default"/>
      </w:rPr>
    </w:lvl>
    <w:lvl w:ilvl="2" w:tplc="04190005" w:tentative="1">
      <w:start w:val="1"/>
      <w:numFmt w:val="bullet"/>
      <w:lvlText w:val=""/>
      <w:lvlJc w:val="left"/>
      <w:pPr>
        <w:tabs>
          <w:tab w:val="num" w:pos="3229"/>
        </w:tabs>
        <w:ind w:left="3229" w:hanging="360"/>
      </w:pPr>
      <w:rPr>
        <w:rFonts w:ascii="Wingdings" w:hAnsi="Wingdings" w:hint="default"/>
      </w:rPr>
    </w:lvl>
    <w:lvl w:ilvl="3" w:tplc="04190001" w:tentative="1">
      <w:start w:val="1"/>
      <w:numFmt w:val="bullet"/>
      <w:lvlText w:val=""/>
      <w:lvlJc w:val="left"/>
      <w:pPr>
        <w:tabs>
          <w:tab w:val="num" w:pos="3949"/>
        </w:tabs>
        <w:ind w:left="3949" w:hanging="360"/>
      </w:pPr>
      <w:rPr>
        <w:rFonts w:ascii="Symbol" w:hAnsi="Symbol" w:hint="default"/>
      </w:rPr>
    </w:lvl>
    <w:lvl w:ilvl="4" w:tplc="04190003" w:tentative="1">
      <w:start w:val="1"/>
      <w:numFmt w:val="bullet"/>
      <w:lvlText w:val="o"/>
      <w:lvlJc w:val="left"/>
      <w:pPr>
        <w:tabs>
          <w:tab w:val="num" w:pos="4669"/>
        </w:tabs>
        <w:ind w:left="4669" w:hanging="360"/>
      </w:pPr>
      <w:rPr>
        <w:rFonts w:ascii="Courier New" w:hAnsi="Courier New" w:cs="Courier New" w:hint="default"/>
      </w:rPr>
    </w:lvl>
    <w:lvl w:ilvl="5" w:tplc="04190005" w:tentative="1">
      <w:start w:val="1"/>
      <w:numFmt w:val="bullet"/>
      <w:lvlText w:val=""/>
      <w:lvlJc w:val="left"/>
      <w:pPr>
        <w:tabs>
          <w:tab w:val="num" w:pos="5389"/>
        </w:tabs>
        <w:ind w:left="5389" w:hanging="360"/>
      </w:pPr>
      <w:rPr>
        <w:rFonts w:ascii="Wingdings" w:hAnsi="Wingdings" w:hint="default"/>
      </w:rPr>
    </w:lvl>
    <w:lvl w:ilvl="6" w:tplc="04190001" w:tentative="1">
      <w:start w:val="1"/>
      <w:numFmt w:val="bullet"/>
      <w:lvlText w:val=""/>
      <w:lvlJc w:val="left"/>
      <w:pPr>
        <w:tabs>
          <w:tab w:val="num" w:pos="6109"/>
        </w:tabs>
        <w:ind w:left="6109" w:hanging="360"/>
      </w:pPr>
      <w:rPr>
        <w:rFonts w:ascii="Symbol" w:hAnsi="Symbol" w:hint="default"/>
      </w:rPr>
    </w:lvl>
    <w:lvl w:ilvl="7" w:tplc="04190003" w:tentative="1">
      <w:start w:val="1"/>
      <w:numFmt w:val="bullet"/>
      <w:lvlText w:val="o"/>
      <w:lvlJc w:val="left"/>
      <w:pPr>
        <w:tabs>
          <w:tab w:val="num" w:pos="6829"/>
        </w:tabs>
        <w:ind w:left="6829" w:hanging="360"/>
      </w:pPr>
      <w:rPr>
        <w:rFonts w:ascii="Courier New" w:hAnsi="Courier New" w:cs="Courier New" w:hint="default"/>
      </w:rPr>
    </w:lvl>
    <w:lvl w:ilvl="8" w:tplc="04190005" w:tentative="1">
      <w:start w:val="1"/>
      <w:numFmt w:val="bullet"/>
      <w:lvlText w:val=""/>
      <w:lvlJc w:val="left"/>
      <w:pPr>
        <w:tabs>
          <w:tab w:val="num" w:pos="7549"/>
        </w:tabs>
        <w:ind w:left="7549" w:hanging="360"/>
      </w:pPr>
      <w:rPr>
        <w:rFonts w:ascii="Wingdings" w:hAnsi="Wingdings" w:hint="default"/>
      </w:rPr>
    </w:lvl>
  </w:abstractNum>
  <w:abstractNum w:abstractNumId="23" w15:restartNumberingAfterBreak="0">
    <w:nsid w:val="71E066E0"/>
    <w:multiLevelType w:val="multilevel"/>
    <w:tmpl w:val="273A4CDC"/>
    <w:lvl w:ilvl="0">
      <w:start w:val="1"/>
      <w:numFmt w:val="decimal"/>
      <w:lvlText w:val="%1."/>
      <w:lvlJc w:val="left"/>
      <w:pPr>
        <w:ind w:left="360" w:hanging="360"/>
      </w:pPr>
      <w:rPr>
        <w:rFonts w:hint="default"/>
        <w:color w:val="auto"/>
      </w:rPr>
    </w:lvl>
    <w:lvl w:ilvl="1">
      <w:start w:val="1"/>
      <w:numFmt w:val="decimal"/>
      <w:pStyle w:val="2"/>
      <w:lvlText w:val="%1.%2."/>
      <w:lvlJc w:val="left"/>
      <w:pPr>
        <w:tabs>
          <w:tab w:val="left" w:pos="851"/>
        </w:tabs>
        <w:ind w:left="851" w:hanging="851"/>
      </w:pPr>
      <w:rPr>
        <w:rFonts w:cs="Times New Roman" w:hint="default"/>
        <w:bCs w:val="0"/>
        <w:i w:val="0"/>
        <w:iCs w:val="0"/>
        <w:smallCaps w:val="0"/>
        <w:strike w:val="0"/>
        <w:vanish w:val="0"/>
        <w:color w:val="000000"/>
        <w:spacing w:val="0"/>
        <w:position w:val="0"/>
        <w:sz w:val="20"/>
        <w:szCs w:val="16"/>
        <w:u w:val="none"/>
        <w:vertAlign w:val="baseline"/>
      </w:rPr>
    </w:lvl>
    <w:lvl w:ilvl="2">
      <w:start w:val="1"/>
      <w:numFmt w:val="decimal"/>
      <w:pStyle w:val="3"/>
      <w:lvlText w:val="%1.%2.%3."/>
      <w:lvlJc w:val="left"/>
      <w:pPr>
        <w:tabs>
          <w:tab w:val="left" w:pos="1134"/>
        </w:tabs>
        <w:ind w:left="1134" w:hanging="1134"/>
      </w:pPr>
      <w:rPr>
        <w:rFonts w:hint="default"/>
      </w:rPr>
    </w:lvl>
    <w:lvl w:ilvl="3">
      <w:start w:val="1"/>
      <w:numFmt w:val="decimal"/>
      <w:pStyle w:val="4"/>
      <w:lvlText w:val="%1.%2.%3.%4"/>
      <w:lvlJc w:val="left"/>
      <w:pPr>
        <w:tabs>
          <w:tab w:val="left" w:pos="1418"/>
        </w:tabs>
        <w:ind w:left="1418" w:hanging="1418"/>
      </w:pPr>
      <w:rPr>
        <w:rFonts w:hint="default"/>
      </w:rPr>
    </w:lvl>
    <w:lvl w:ilvl="4">
      <w:start w:val="1"/>
      <w:numFmt w:val="decimal"/>
      <w:pStyle w:val="5"/>
      <w:lvlText w:val="%1.%2.%3.%4.%5"/>
      <w:lvlJc w:val="left"/>
      <w:pPr>
        <w:tabs>
          <w:tab w:val="left" w:pos="1008"/>
        </w:tabs>
        <w:ind w:left="1008" w:hanging="1008"/>
      </w:pPr>
      <w:rPr>
        <w:rFonts w:hint="default"/>
      </w:rPr>
    </w:lvl>
    <w:lvl w:ilvl="5">
      <w:start w:val="1"/>
      <w:numFmt w:val="decimal"/>
      <w:pStyle w:val="6"/>
      <w:lvlText w:val="%1.%2.%3.%4.%5.%6"/>
      <w:lvlJc w:val="left"/>
      <w:pPr>
        <w:tabs>
          <w:tab w:val="left" w:pos="1152"/>
        </w:tabs>
        <w:ind w:left="1152" w:hanging="1152"/>
      </w:pPr>
      <w:rPr>
        <w:rFonts w:hint="default"/>
      </w:rPr>
    </w:lvl>
    <w:lvl w:ilvl="6">
      <w:start w:val="1"/>
      <w:numFmt w:val="decimal"/>
      <w:pStyle w:val="7"/>
      <w:lvlText w:val="%1.%2.%3.%4.%5.%6.%7"/>
      <w:lvlJc w:val="left"/>
      <w:pPr>
        <w:tabs>
          <w:tab w:val="left" w:pos="1296"/>
        </w:tabs>
        <w:ind w:left="1296" w:hanging="1296"/>
      </w:pPr>
      <w:rPr>
        <w:rFonts w:hint="default"/>
      </w:rPr>
    </w:lvl>
    <w:lvl w:ilvl="7">
      <w:start w:val="1"/>
      <w:numFmt w:val="decimal"/>
      <w:pStyle w:val="8"/>
      <w:lvlText w:val="%1.%2.%3.%4.%5.%6.%7.%8"/>
      <w:lvlJc w:val="left"/>
      <w:pPr>
        <w:tabs>
          <w:tab w:val="left" w:pos="1440"/>
        </w:tabs>
        <w:ind w:left="1440" w:hanging="1440"/>
      </w:pPr>
      <w:rPr>
        <w:rFonts w:hint="default"/>
      </w:rPr>
    </w:lvl>
    <w:lvl w:ilvl="8">
      <w:start w:val="1"/>
      <w:numFmt w:val="decimal"/>
      <w:pStyle w:val="9"/>
      <w:lvlText w:val="%1.%2.%3.%4.%5.%6.%7.%8.%9"/>
      <w:lvlJc w:val="left"/>
      <w:pPr>
        <w:tabs>
          <w:tab w:val="left" w:pos="1584"/>
        </w:tabs>
        <w:ind w:left="1584" w:hanging="1584"/>
      </w:pPr>
      <w:rPr>
        <w:rFonts w:hint="default"/>
      </w:rPr>
    </w:lvl>
  </w:abstractNum>
  <w:abstractNum w:abstractNumId="24" w15:restartNumberingAfterBreak="0">
    <w:nsid w:val="74565B34"/>
    <w:multiLevelType w:val="hybridMultilevel"/>
    <w:tmpl w:val="61BE4878"/>
    <w:lvl w:ilvl="0" w:tplc="A7285A5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775E270A"/>
    <w:multiLevelType w:val="hybridMultilevel"/>
    <w:tmpl w:val="CAEC73BE"/>
    <w:lvl w:ilvl="0" w:tplc="21203752">
      <w:start w:val="1"/>
      <w:numFmt w:val="bullet"/>
      <w:lvlText w:val="-"/>
      <w:lvlJc w:val="left"/>
      <w:pPr>
        <w:ind w:left="142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83A0AB9"/>
    <w:multiLevelType w:val="hybridMultilevel"/>
    <w:tmpl w:val="0D7A778C"/>
    <w:lvl w:ilvl="0" w:tplc="21203752">
      <w:start w:val="1"/>
      <w:numFmt w:val="bullet"/>
      <w:lvlText w:val="-"/>
      <w:lvlJc w:val="left"/>
      <w:pPr>
        <w:ind w:left="1429" w:hanging="360"/>
      </w:pPr>
      <w:rPr>
        <w:rFonts w:ascii="Times New Roman" w:hAnsi="Times New Roman" w:cs="Times New Roman" w:hint="default"/>
        <w:b w:val="0"/>
        <w:i w:val="0"/>
        <w:w w:val="100"/>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F361EEC"/>
    <w:multiLevelType w:val="hybridMultilevel"/>
    <w:tmpl w:val="D754399C"/>
    <w:lvl w:ilvl="0" w:tplc="7E8A0C16">
      <w:start w:val="1"/>
      <w:numFmt w:val="bullet"/>
      <w:pStyle w:val="MARKER2"/>
      <w:lvlText w:val=""/>
      <w:lvlJc w:val="left"/>
      <w:pPr>
        <w:tabs>
          <w:tab w:val="left" w:pos="680"/>
        </w:tabs>
        <w:ind w:left="680" w:hanging="340"/>
      </w:pPr>
      <w:rPr>
        <w:rFonts w:ascii="Symbol" w:hAnsi="Symbol" w:hint="default"/>
      </w:rPr>
    </w:lvl>
    <w:lvl w:ilvl="1" w:tplc="22AED19C">
      <w:start w:val="1"/>
      <w:numFmt w:val="bullet"/>
      <w:lvlText w:val="o"/>
      <w:lvlJc w:val="left"/>
      <w:pPr>
        <w:tabs>
          <w:tab w:val="left" w:pos="1440"/>
        </w:tabs>
        <w:ind w:left="1440" w:hanging="360"/>
      </w:pPr>
      <w:rPr>
        <w:rFonts w:ascii="Courier New" w:hAnsi="Courier New" w:cs="Courier New" w:hint="default"/>
      </w:rPr>
    </w:lvl>
    <w:lvl w:ilvl="2" w:tplc="0E82F6C8">
      <w:start w:val="1"/>
      <w:numFmt w:val="bullet"/>
      <w:lvlText w:val=""/>
      <w:lvlJc w:val="left"/>
      <w:pPr>
        <w:tabs>
          <w:tab w:val="left" w:pos="2160"/>
        </w:tabs>
        <w:ind w:left="2160" w:hanging="360"/>
      </w:pPr>
      <w:rPr>
        <w:rFonts w:ascii="Wingdings" w:hAnsi="Wingdings" w:hint="default"/>
      </w:rPr>
    </w:lvl>
    <w:lvl w:ilvl="3" w:tplc="186A15B4">
      <w:start w:val="1"/>
      <w:numFmt w:val="bullet"/>
      <w:lvlText w:val=""/>
      <w:lvlJc w:val="left"/>
      <w:pPr>
        <w:tabs>
          <w:tab w:val="left" w:pos="2880"/>
        </w:tabs>
        <w:ind w:left="2880" w:hanging="360"/>
      </w:pPr>
      <w:rPr>
        <w:rFonts w:ascii="Symbol" w:hAnsi="Symbol" w:hint="default"/>
      </w:rPr>
    </w:lvl>
    <w:lvl w:ilvl="4" w:tplc="F072C3BC">
      <w:start w:val="1"/>
      <w:numFmt w:val="bullet"/>
      <w:lvlText w:val="o"/>
      <w:lvlJc w:val="left"/>
      <w:pPr>
        <w:tabs>
          <w:tab w:val="left" w:pos="3600"/>
        </w:tabs>
        <w:ind w:left="3600" w:hanging="360"/>
      </w:pPr>
      <w:rPr>
        <w:rFonts w:ascii="Courier New" w:hAnsi="Courier New" w:cs="Courier New" w:hint="default"/>
      </w:rPr>
    </w:lvl>
    <w:lvl w:ilvl="5" w:tplc="895C21A0">
      <w:start w:val="1"/>
      <w:numFmt w:val="bullet"/>
      <w:lvlText w:val=""/>
      <w:lvlJc w:val="left"/>
      <w:pPr>
        <w:tabs>
          <w:tab w:val="left" w:pos="4320"/>
        </w:tabs>
        <w:ind w:left="4320" w:hanging="360"/>
      </w:pPr>
      <w:rPr>
        <w:rFonts w:ascii="Wingdings" w:hAnsi="Wingdings" w:hint="default"/>
      </w:rPr>
    </w:lvl>
    <w:lvl w:ilvl="6" w:tplc="76982074">
      <w:start w:val="1"/>
      <w:numFmt w:val="bullet"/>
      <w:lvlText w:val=""/>
      <w:lvlJc w:val="left"/>
      <w:pPr>
        <w:tabs>
          <w:tab w:val="left" w:pos="5040"/>
        </w:tabs>
        <w:ind w:left="5040" w:hanging="360"/>
      </w:pPr>
      <w:rPr>
        <w:rFonts w:ascii="Symbol" w:hAnsi="Symbol" w:hint="default"/>
      </w:rPr>
    </w:lvl>
    <w:lvl w:ilvl="7" w:tplc="83DAC182">
      <w:start w:val="1"/>
      <w:numFmt w:val="bullet"/>
      <w:lvlText w:val="o"/>
      <w:lvlJc w:val="left"/>
      <w:pPr>
        <w:tabs>
          <w:tab w:val="left" w:pos="5760"/>
        </w:tabs>
        <w:ind w:left="5760" w:hanging="360"/>
      </w:pPr>
      <w:rPr>
        <w:rFonts w:ascii="Courier New" w:hAnsi="Courier New" w:cs="Courier New" w:hint="default"/>
      </w:rPr>
    </w:lvl>
    <w:lvl w:ilvl="8" w:tplc="30C662FE">
      <w:start w:val="1"/>
      <w:numFmt w:val="bullet"/>
      <w:lvlText w:val=""/>
      <w:lvlJc w:val="left"/>
      <w:pPr>
        <w:tabs>
          <w:tab w:val="left" w:pos="6480"/>
        </w:tabs>
        <w:ind w:left="6480" w:hanging="360"/>
      </w:pPr>
      <w:rPr>
        <w:rFonts w:ascii="Wingdings" w:hAnsi="Wingdings" w:hint="default"/>
      </w:rPr>
    </w:lvl>
  </w:abstractNum>
  <w:num w:numId="1">
    <w:abstractNumId w:val="23"/>
  </w:num>
  <w:num w:numId="2">
    <w:abstractNumId w:val="11"/>
  </w:num>
  <w:num w:numId="3">
    <w:abstractNumId w:val="1"/>
  </w:num>
  <w:num w:numId="4">
    <w:abstractNumId w:val="27"/>
  </w:num>
  <w:num w:numId="5">
    <w:abstractNumId w:val="8"/>
  </w:num>
  <w:num w:numId="6">
    <w:abstractNumId w:val="14"/>
  </w:num>
  <w:num w:numId="7">
    <w:abstractNumId w:val="18"/>
  </w:num>
  <w:num w:numId="8">
    <w:abstractNumId w:val="7"/>
  </w:num>
  <w:num w:numId="9">
    <w:abstractNumId w:val="24"/>
  </w:num>
  <w:num w:numId="10">
    <w:abstractNumId w:val="17"/>
  </w:num>
  <w:num w:numId="11">
    <w:abstractNumId w:val="20"/>
  </w:num>
  <w:num w:numId="12">
    <w:abstractNumId w:val="4"/>
  </w:num>
  <w:num w:numId="13">
    <w:abstractNumId w:val="19"/>
  </w:num>
  <w:num w:numId="14">
    <w:abstractNumId w:val="26"/>
  </w:num>
  <w:num w:numId="15">
    <w:abstractNumId w:val="9"/>
  </w:num>
  <w:num w:numId="16">
    <w:abstractNumId w:val="16"/>
  </w:num>
  <w:num w:numId="17">
    <w:abstractNumId w:val="12"/>
  </w:num>
  <w:num w:numId="18">
    <w:abstractNumId w:val="0"/>
  </w:num>
  <w:num w:numId="19">
    <w:abstractNumId w:val="15"/>
  </w:num>
  <w:num w:numId="20">
    <w:abstractNumId w:val="25"/>
  </w:num>
  <w:num w:numId="21">
    <w:abstractNumId w:val="2"/>
  </w:num>
  <w:num w:numId="22">
    <w:abstractNumId w:val="10"/>
  </w:num>
  <w:num w:numId="23">
    <w:abstractNumId w:val="22"/>
  </w:num>
  <w:num w:numId="24">
    <w:abstractNumId w:val="3"/>
  </w:num>
  <w:num w:numId="25">
    <w:abstractNumId w:val="13"/>
  </w:num>
  <w:num w:numId="26">
    <w:abstractNumId w:val="6"/>
  </w:num>
  <w:num w:numId="27">
    <w:abstractNumId w:val="5"/>
  </w:num>
  <w:num w:numId="28">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D85"/>
    <w:rsid w:val="00001D89"/>
    <w:rsid w:val="00004C56"/>
    <w:rsid w:val="00014B1B"/>
    <w:rsid w:val="00016AE2"/>
    <w:rsid w:val="000309E3"/>
    <w:rsid w:val="00042E61"/>
    <w:rsid w:val="00051569"/>
    <w:rsid w:val="00056D41"/>
    <w:rsid w:val="00066917"/>
    <w:rsid w:val="00074C4B"/>
    <w:rsid w:val="00083854"/>
    <w:rsid w:val="000B1DC5"/>
    <w:rsid w:val="000C7A1F"/>
    <w:rsid w:val="000D08EB"/>
    <w:rsid w:val="000D513B"/>
    <w:rsid w:val="000D6DF4"/>
    <w:rsid w:val="000E3A73"/>
    <w:rsid w:val="000F1573"/>
    <w:rsid w:val="000F39CD"/>
    <w:rsid w:val="001107BD"/>
    <w:rsid w:val="00115AE4"/>
    <w:rsid w:val="0011640E"/>
    <w:rsid w:val="001267E9"/>
    <w:rsid w:val="0014048D"/>
    <w:rsid w:val="001427EC"/>
    <w:rsid w:val="001506B4"/>
    <w:rsid w:val="00156DF0"/>
    <w:rsid w:val="00167681"/>
    <w:rsid w:val="00180E44"/>
    <w:rsid w:val="00181861"/>
    <w:rsid w:val="001879A5"/>
    <w:rsid w:val="001A0C7C"/>
    <w:rsid w:val="001C343D"/>
    <w:rsid w:val="001C7472"/>
    <w:rsid w:val="001D4699"/>
    <w:rsid w:val="001F4B30"/>
    <w:rsid w:val="0020411D"/>
    <w:rsid w:val="00212EC4"/>
    <w:rsid w:val="00223F07"/>
    <w:rsid w:val="00233EA2"/>
    <w:rsid w:val="00243FDB"/>
    <w:rsid w:val="0024618F"/>
    <w:rsid w:val="00250D08"/>
    <w:rsid w:val="00256495"/>
    <w:rsid w:val="00274842"/>
    <w:rsid w:val="002A1D85"/>
    <w:rsid w:val="002B6611"/>
    <w:rsid w:val="002B7A14"/>
    <w:rsid w:val="002C18A4"/>
    <w:rsid w:val="002C57B5"/>
    <w:rsid w:val="002E26EA"/>
    <w:rsid w:val="002F3013"/>
    <w:rsid w:val="002F40B8"/>
    <w:rsid w:val="00310D74"/>
    <w:rsid w:val="00311917"/>
    <w:rsid w:val="0032529C"/>
    <w:rsid w:val="0032553C"/>
    <w:rsid w:val="00350A0F"/>
    <w:rsid w:val="003560B1"/>
    <w:rsid w:val="0036095A"/>
    <w:rsid w:val="00366B43"/>
    <w:rsid w:val="00366C93"/>
    <w:rsid w:val="003673F1"/>
    <w:rsid w:val="00367550"/>
    <w:rsid w:val="003920D7"/>
    <w:rsid w:val="00393F14"/>
    <w:rsid w:val="003A0C2D"/>
    <w:rsid w:val="003A1D32"/>
    <w:rsid w:val="003A5E8B"/>
    <w:rsid w:val="003A723C"/>
    <w:rsid w:val="003B066B"/>
    <w:rsid w:val="003C726C"/>
    <w:rsid w:val="003D385D"/>
    <w:rsid w:val="003D3F74"/>
    <w:rsid w:val="003E12E8"/>
    <w:rsid w:val="003F1769"/>
    <w:rsid w:val="003F353F"/>
    <w:rsid w:val="003F4F4E"/>
    <w:rsid w:val="00401A42"/>
    <w:rsid w:val="00406A22"/>
    <w:rsid w:val="0041316A"/>
    <w:rsid w:val="00423201"/>
    <w:rsid w:val="0044481A"/>
    <w:rsid w:val="004465A3"/>
    <w:rsid w:val="00454002"/>
    <w:rsid w:val="00454F2A"/>
    <w:rsid w:val="00470E75"/>
    <w:rsid w:val="0047723C"/>
    <w:rsid w:val="004811C9"/>
    <w:rsid w:val="004867F0"/>
    <w:rsid w:val="0048738B"/>
    <w:rsid w:val="00490133"/>
    <w:rsid w:val="004968F5"/>
    <w:rsid w:val="004A7072"/>
    <w:rsid w:val="004B6BC2"/>
    <w:rsid w:val="004C1243"/>
    <w:rsid w:val="004E497D"/>
    <w:rsid w:val="004E4AAE"/>
    <w:rsid w:val="004E5D62"/>
    <w:rsid w:val="004E6100"/>
    <w:rsid w:val="0050129A"/>
    <w:rsid w:val="005023F4"/>
    <w:rsid w:val="0050481C"/>
    <w:rsid w:val="005122F8"/>
    <w:rsid w:val="00551B20"/>
    <w:rsid w:val="00554002"/>
    <w:rsid w:val="005609D2"/>
    <w:rsid w:val="005644AF"/>
    <w:rsid w:val="00566E87"/>
    <w:rsid w:val="005705DC"/>
    <w:rsid w:val="00592252"/>
    <w:rsid w:val="0059341D"/>
    <w:rsid w:val="00596C1E"/>
    <w:rsid w:val="005A27D5"/>
    <w:rsid w:val="005A30BD"/>
    <w:rsid w:val="005B0FDE"/>
    <w:rsid w:val="005B543D"/>
    <w:rsid w:val="005C51E3"/>
    <w:rsid w:val="005D3637"/>
    <w:rsid w:val="005D678E"/>
    <w:rsid w:val="005F1BC1"/>
    <w:rsid w:val="005F606B"/>
    <w:rsid w:val="005F6685"/>
    <w:rsid w:val="00602277"/>
    <w:rsid w:val="00604F51"/>
    <w:rsid w:val="00612D2B"/>
    <w:rsid w:val="00623248"/>
    <w:rsid w:val="00644FC4"/>
    <w:rsid w:val="00645440"/>
    <w:rsid w:val="00650807"/>
    <w:rsid w:val="00650A65"/>
    <w:rsid w:val="00662994"/>
    <w:rsid w:val="00662DA2"/>
    <w:rsid w:val="00662E03"/>
    <w:rsid w:val="00666017"/>
    <w:rsid w:val="00666E38"/>
    <w:rsid w:val="00670A10"/>
    <w:rsid w:val="0068314A"/>
    <w:rsid w:val="00684993"/>
    <w:rsid w:val="006863D4"/>
    <w:rsid w:val="006879A0"/>
    <w:rsid w:val="006C16EE"/>
    <w:rsid w:val="006C64C6"/>
    <w:rsid w:val="006D1CBA"/>
    <w:rsid w:val="006D204F"/>
    <w:rsid w:val="006D4F95"/>
    <w:rsid w:val="006D6907"/>
    <w:rsid w:val="006D7AF8"/>
    <w:rsid w:val="006F2C11"/>
    <w:rsid w:val="006F30A4"/>
    <w:rsid w:val="006F5449"/>
    <w:rsid w:val="006F7252"/>
    <w:rsid w:val="0070535E"/>
    <w:rsid w:val="00706A74"/>
    <w:rsid w:val="00717DD1"/>
    <w:rsid w:val="007215C4"/>
    <w:rsid w:val="00732960"/>
    <w:rsid w:val="00734BC0"/>
    <w:rsid w:val="0074602A"/>
    <w:rsid w:val="007556EB"/>
    <w:rsid w:val="00756420"/>
    <w:rsid w:val="00761EAD"/>
    <w:rsid w:val="007665F7"/>
    <w:rsid w:val="00766C7C"/>
    <w:rsid w:val="00770EFF"/>
    <w:rsid w:val="00785D02"/>
    <w:rsid w:val="007A23DB"/>
    <w:rsid w:val="007B3F90"/>
    <w:rsid w:val="007B6EC8"/>
    <w:rsid w:val="007E148A"/>
    <w:rsid w:val="007E3EF1"/>
    <w:rsid w:val="007E6550"/>
    <w:rsid w:val="007F3FB7"/>
    <w:rsid w:val="007F663B"/>
    <w:rsid w:val="0080575B"/>
    <w:rsid w:val="008063B4"/>
    <w:rsid w:val="00806A6F"/>
    <w:rsid w:val="008111D4"/>
    <w:rsid w:val="0082106F"/>
    <w:rsid w:val="00837CD2"/>
    <w:rsid w:val="00842645"/>
    <w:rsid w:val="008433A3"/>
    <w:rsid w:val="008435AF"/>
    <w:rsid w:val="008458D0"/>
    <w:rsid w:val="008475AA"/>
    <w:rsid w:val="00853F12"/>
    <w:rsid w:val="00891A1D"/>
    <w:rsid w:val="00896E3E"/>
    <w:rsid w:val="008A1FF7"/>
    <w:rsid w:val="008A7907"/>
    <w:rsid w:val="008B7090"/>
    <w:rsid w:val="008C02B0"/>
    <w:rsid w:val="008C65C4"/>
    <w:rsid w:val="008D15C5"/>
    <w:rsid w:val="008D2C70"/>
    <w:rsid w:val="008F2876"/>
    <w:rsid w:val="008F472B"/>
    <w:rsid w:val="008F707F"/>
    <w:rsid w:val="009045D9"/>
    <w:rsid w:val="00905545"/>
    <w:rsid w:val="009272AD"/>
    <w:rsid w:val="00932952"/>
    <w:rsid w:val="00943D25"/>
    <w:rsid w:val="00946203"/>
    <w:rsid w:val="009472F0"/>
    <w:rsid w:val="009612F2"/>
    <w:rsid w:val="00962182"/>
    <w:rsid w:val="00962DC7"/>
    <w:rsid w:val="00965ACC"/>
    <w:rsid w:val="00966A97"/>
    <w:rsid w:val="00967E39"/>
    <w:rsid w:val="00976E80"/>
    <w:rsid w:val="009845C5"/>
    <w:rsid w:val="009913A5"/>
    <w:rsid w:val="009950FF"/>
    <w:rsid w:val="009A7903"/>
    <w:rsid w:val="009B6958"/>
    <w:rsid w:val="009C14C9"/>
    <w:rsid w:val="00A00502"/>
    <w:rsid w:val="00A20054"/>
    <w:rsid w:val="00A2677C"/>
    <w:rsid w:val="00A30AB3"/>
    <w:rsid w:val="00A355B0"/>
    <w:rsid w:val="00A409A6"/>
    <w:rsid w:val="00A44D89"/>
    <w:rsid w:val="00A4748D"/>
    <w:rsid w:val="00A550FF"/>
    <w:rsid w:val="00A66C8B"/>
    <w:rsid w:val="00A7499C"/>
    <w:rsid w:val="00A74D34"/>
    <w:rsid w:val="00A75E9B"/>
    <w:rsid w:val="00A81C2A"/>
    <w:rsid w:val="00A8702B"/>
    <w:rsid w:val="00A97AB7"/>
    <w:rsid w:val="00AA2605"/>
    <w:rsid w:val="00AA2E70"/>
    <w:rsid w:val="00AC65CE"/>
    <w:rsid w:val="00AD5456"/>
    <w:rsid w:val="00AD794F"/>
    <w:rsid w:val="00AE278E"/>
    <w:rsid w:val="00AE5109"/>
    <w:rsid w:val="00AE6294"/>
    <w:rsid w:val="00AF6C27"/>
    <w:rsid w:val="00B02537"/>
    <w:rsid w:val="00B10895"/>
    <w:rsid w:val="00B31227"/>
    <w:rsid w:val="00B329EA"/>
    <w:rsid w:val="00B34371"/>
    <w:rsid w:val="00B42FAD"/>
    <w:rsid w:val="00B57B9D"/>
    <w:rsid w:val="00B57D3C"/>
    <w:rsid w:val="00B6432B"/>
    <w:rsid w:val="00B65511"/>
    <w:rsid w:val="00B662C6"/>
    <w:rsid w:val="00B717E6"/>
    <w:rsid w:val="00B806D2"/>
    <w:rsid w:val="00B838E2"/>
    <w:rsid w:val="00B859AC"/>
    <w:rsid w:val="00B87031"/>
    <w:rsid w:val="00BA6D95"/>
    <w:rsid w:val="00BB7F0C"/>
    <w:rsid w:val="00BC1867"/>
    <w:rsid w:val="00BE1B13"/>
    <w:rsid w:val="00BE5B29"/>
    <w:rsid w:val="00BE62F5"/>
    <w:rsid w:val="00BE75C6"/>
    <w:rsid w:val="00BF19A9"/>
    <w:rsid w:val="00BF3319"/>
    <w:rsid w:val="00C21BBE"/>
    <w:rsid w:val="00C230F4"/>
    <w:rsid w:val="00C25E35"/>
    <w:rsid w:val="00C36144"/>
    <w:rsid w:val="00C36E5E"/>
    <w:rsid w:val="00C4445D"/>
    <w:rsid w:val="00C52EB4"/>
    <w:rsid w:val="00C646F5"/>
    <w:rsid w:val="00C65A79"/>
    <w:rsid w:val="00C701FC"/>
    <w:rsid w:val="00C779C4"/>
    <w:rsid w:val="00C80E39"/>
    <w:rsid w:val="00C83465"/>
    <w:rsid w:val="00C956E3"/>
    <w:rsid w:val="00C95982"/>
    <w:rsid w:val="00CA4F1F"/>
    <w:rsid w:val="00CB004D"/>
    <w:rsid w:val="00CC3A87"/>
    <w:rsid w:val="00CC3B5D"/>
    <w:rsid w:val="00CC5E03"/>
    <w:rsid w:val="00CC7DA8"/>
    <w:rsid w:val="00CD551F"/>
    <w:rsid w:val="00CD7B17"/>
    <w:rsid w:val="00CF3A82"/>
    <w:rsid w:val="00D14640"/>
    <w:rsid w:val="00D15A27"/>
    <w:rsid w:val="00D22CED"/>
    <w:rsid w:val="00D546C9"/>
    <w:rsid w:val="00D62E91"/>
    <w:rsid w:val="00DB0189"/>
    <w:rsid w:val="00DB28BB"/>
    <w:rsid w:val="00DC0C3B"/>
    <w:rsid w:val="00DD5B28"/>
    <w:rsid w:val="00DD7415"/>
    <w:rsid w:val="00DE190B"/>
    <w:rsid w:val="00DE2BBF"/>
    <w:rsid w:val="00DE7CF3"/>
    <w:rsid w:val="00E15BAF"/>
    <w:rsid w:val="00E204FC"/>
    <w:rsid w:val="00E2352E"/>
    <w:rsid w:val="00E4746B"/>
    <w:rsid w:val="00E551B0"/>
    <w:rsid w:val="00E5740F"/>
    <w:rsid w:val="00E65FD4"/>
    <w:rsid w:val="00E675C4"/>
    <w:rsid w:val="00E74B3E"/>
    <w:rsid w:val="00E775F5"/>
    <w:rsid w:val="00E8024A"/>
    <w:rsid w:val="00EA61DD"/>
    <w:rsid w:val="00EB057A"/>
    <w:rsid w:val="00EB27F2"/>
    <w:rsid w:val="00ED3A5F"/>
    <w:rsid w:val="00EE0CA2"/>
    <w:rsid w:val="00EE18EA"/>
    <w:rsid w:val="00EE1B14"/>
    <w:rsid w:val="00F01A99"/>
    <w:rsid w:val="00F07B63"/>
    <w:rsid w:val="00F113AD"/>
    <w:rsid w:val="00F24C77"/>
    <w:rsid w:val="00F31067"/>
    <w:rsid w:val="00F31807"/>
    <w:rsid w:val="00F31883"/>
    <w:rsid w:val="00F43BD4"/>
    <w:rsid w:val="00F4729C"/>
    <w:rsid w:val="00F52F27"/>
    <w:rsid w:val="00F611C5"/>
    <w:rsid w:val="00F64F33"/>
    <w:rsid w:val="00FB4EED"/>
    <w:rsid w:val="00FE22FF"/>
    <w:rsid w:val="00FE6B70"/>
    <w:rsid w:val="00FF11E2"/>
    <w:rsid w:val="00FF2F49"/>
    <w:rsid w:val="00FF63E2"/>
    <w:rsid w:val="00FF6F1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E1F8ED"/>
  <w15:docId w15:val="{EB904C08-4CD2-4530-A2A2-44786A17A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A7072"/>
    <w:pPr>
      <w:jc w:val="both"/>
    </w:pPr>
    <w:rPr>
      <w:rFonts w:ascii="Arial" w:hAnsi="Arial"/>
    </w:rPr>
  </w:style>
  <w:style w:type="paragraph" w:styleId="1">
    <w:name w:val="heading 1"/>
    <w:aliases w:val="KAAE,Chapter Head,HeadingR 1,HeadingR 11,HeadingR 12,HeadingR 13,HeadingR 14,HeadingR 15,HeadingR 16,RSKH1,Hoofdstuk,Modulo,- 1st Order Heading,Report Heading 1,TA CHAPTER NO.,. (1.0),CHAPTER HEADER,ALK_K1,Heading 1_ARGOSS,D"/>
    <w:basedOn w:val="a0"/>
    <w:next w:val="a0"/>
    <w:link w:val="10"/>
    <w:uiPriority w:val="9"/>
    <w:qFormat/>
    <w:pPr>
      <w:widowControl w:val="0"/>
      <w:spacing w:before="240" w:after="240"/>
      <w:outlineLvl w:val="0"/>
    </w:pPr>
    <w:rPr>
      <w:rFonts w:cs="Arial"/>
      <w:b/>
      <w:bCs/>
      <w:caps/>
      <w:sz w:val="22"/>
      <w:szCs w:val="22"/>
    </w:rPr>
  </w:style>
  <w:style w:type="paragraph" w:styleId="2">
    <w:name w:val="heading 2"/>
    <w:aliases w:val="KAAE2,Heading R 2,Heading R 21,Heading R 22,Heading R 23,Heading R 24,Heading R 25,RSKH2,Paragraaf,A Head,Oggetto,- 2nd Order Heading,Report Heading 2,TA SECT 1.2 etc,. (1.1),.1,ALK_K2,Heading 2_ARGOSS,Section,Заголовок 2 Знак Знак,§1.1."/>
    <w:basedOn w:val="a0"/>
    <w:next w:val="a0"/>
    <w:link w:val="20"/>
    <w:uiPriority w:val="9"/>
    <w:qFormat/>
    <w:pPr>
      <w:widowControl w:val="0"/>
      <w:numPr>
        <w:ilvl w:val="1"/>
        <w:numId w:val="1"/>
      </w:numPr>
      <w:spacing w:before="240" w:after="180"/>
      <w:outlineLvl w:val="1"/>
    </w:pPr>
    <w:rPr>
      <w:rFonts w:cs="Arial"/>
      <w:b/>
      <w:bCs/>
      <w:iCs/>
      <w:szCs w:val="28"/>
    </w:rPr>
  </w:style>
  <w:style w:type="paragraph" w:styleId="3">
    <w:name w:val="heading 3"/>
    <w:aliases w:val="KAAE3,Subparagraaf,Level 1 - 1,Minor,- 3rd Order Heading,Report Heading 3,TA SECT 1.1.1 etc,. (1.1.1),RSKH3,B Head,Subsection,H3,ALK_K3,Heading 3_ARGOSS,Sub-paragraaf,RSKHeading 3,NEA3,заголовок 3,D&amp;M3,NEA3 Знак,заголовок 3 Знак Знак"/>
    <w:basedOn w:val="a0"/>
    <w:next w:val="a0"/>
    <w:link w:val="30"/>
    <w:uiPriority w:val="9"/>
    <w:qFormat/>
    <w:pPr>
      <w:widowControl w:val="0"/>
      <w:numPr>
        <w:ilvl w:val="2"/>
        <w:numId w:val="1"/>
      </w:numPr>
      <w:spacing w:before="240"/>
      <w:outlineLvl w:val="2"/>
    </w:pPr>
    <w:rPr>
      <w:b/>
    </w:rPr>
  </w:style>
  <w:style w:type="paragraph" w:styleId="4">
    <w:name w:val="heading 4"/>
    <w:aliases w:val="KAAE4,RSKH4,C Head,Close,заголовок 4,Kopje,Report Heading 4,. (A.),ALK_K4,Heading 4_ARGOSS,H4,заголовок 4 Знак"/>
    <w:basedOn w:val="a0"/>
    <w:next w:val="a0"/>
    <w:link w:val="40"/>
    <w:uiPriority w:val="9"/>
    <w:qFormat/>
    <w:pPr>
      <w:widowControl w:val="0"/>
      <w:numPr>
        <w:ilvl w:val="3"/>
        <w:numId w:val="1"/>
      </w:numPr>
      <w:spacing w:before="240" w:after="60"/>
      <w:outlineLvl w:val="3"/>
    </w:pPr>
    <w:rPr>
      <w:bCs/>
      <w:i/>
      <w:szCs w:val="28"/>
    </w:rPr>
  </w:style>
  <w:style w:type="paragraph" w:styleId="5">
    <w:name w:val="heading 5"/>
    <w:aliases w:val="SubClose,RSKH5,D Head,Kop 1A,Report Heading 5,h5,. (1.)"/>
    <w:basedOn w:val="a0"/>
    <w:next w:val="a0"/>
    <w:link w:val="50"/>
    <w:uiPriority w:val="9"/>
    <w:qFormat/>
    <w:pPr>
      <w:numPr>
        <w:ilvl w:val="4"/>
        <w:numId w:val="1"/>
      </w:numPr>
      <w:spacing w:before="240" w:after="60"/>
      <w:outlineLvl w:val="4"/>
    </w:pPr>
    <w:rPr>
      <w:b/>
      <w:bCs/>
      <w:i/>
      <w:iCs/>
      <w:sz w:val="26"/>
      <w:szCs w:val="26"/>
    </w:rPr>
  </w:style>
  <w:style w:type="paragraph" w:styleId="6">
    <w:name w:val="heading 6"/>
    <w:aliases w:val="Стиль 6,Ñòèëü 6,Report Heading,h6,. (a.)"/>
    <w:basedOn w:val="a0"/>
    <w:next w:val="a0"/>
    <w:link w:val="60"/>
    <w:uiPriority w:val="9"/>
    <w:qFormat/>
    <w:pPr>
      <w:numPr>
        <w:ilvl w:val="5"/>
        <w:numId w:val="1"/>
      </w:numPr>
      <w:spacing w:before="240" w:after="60"/>
      <w:outlineLvl w:val="5"/>
    </w:pPr>
    <w:rPr>
      <w:rFonts w:ascii="Times New Roman" w:hAnsi="Times New Roman"/>
      <w:b/>
      <w:bCs/>
      <w:sz w:val="22"/>
      <w:szCs w:val="22"/>
    </w:rPr>
  </w:style>
  <w:style w:type="paragraph" w:styleId="7">
    <w:name w:val="heading 7"/>
    <w:basedOn w:val="a0"/>
    <w:next w:val="a0"/>
    <w:link w:val="70"/>
    <w:uiPriority w:val="9"/>
    <w:qFormat/>
    <w:pPr>
      <w:numPr>
        <w:ilvl w:val="6"/>
        <w:numId w:val="1"/>
      </w:numPr>
      <w:spacing w:before="240" w:after="60"/>
      <w:outlineLvl w:val="6"/>
    </w:pPr>
    <w:rPr>
      <w:rFonts w:ascii="Times New Roman" w:hAnsi="Times New Roman"/>
      <w:sz w:val="24"/>
      <w:szCs w:val="24"/>
    </w:rPr>
  </w:style>
  <w:style w:type="paragraph" w:styleId="8">
    <w:name w:val="heading 8"/>
    <w:aliases w:val=". [(a)]"/>
    <w:basedOn w:val="a0"/>
    <w:next w:val="a0"/>
    <w:link w:val="80"/>
    <w:uiPriority w:val="9"/>
    <w:qFormat/>
    <w:pPr>
      <w:numPr>
        <w:ilvl w:val="7"/>
        <w:numId w:val="1"/>
      </w:numPr>
      <w:spacing w:before="240" w:after="60"/>
      <w:outlineLvl w:val="7"/>
    </w:pPr>
    <w:rPr>
      <w:rFonts w:ascii="Times New Roman" w:hAnsi="Times New Roman"/>
      <w:i/>
      <w:iCs/>
      <w:sz w:val="24"/>
      <w:szCs w:val="24"/>
    </w:rPr>
  </w:style>
  <w:style w:type="paragraph" w:styleId="9">
    <w:name w:val="heading 9"/>
    <w:aliases w:val=". [(iii)],headappen"/>
    <w:basedOn w:val="a0"/>
    <w:next w:val="a0"/>
    <w:link w:val="90"/>
    <w:uiPriority w:val="9"/>
    <w:qFormat/>
    <w:pPr>
      <w:numPr>
        <w:ilvl w:val="8"/>
        <w:numId w:val="1"/>
      </w:numPr>
      <w:spacing w:before="240" w:after="60"/>
      <w:outlineLvl w:val="8"/>
    </w:pPr>
    <w:rPr>
      <w:rFonts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Heading5Char">
    <w:name w:val="Heading 5 Char"/>
    <w:basedOn w:val="a1"/>
    <w:uiPriority w:val="9"/>
    <w:rPr>
      <w:rFonts w:ascii="Arial" w:eastAsia="Arial" w:hAnsi="Arial" w:cs="Arial"/>
      <w:b/>
      <w:bCs/>
      <w:sz w:val="24"/>
      <w:szCs w:val="24"/>
    </w:rPr>
  </w:style>
  <w:style w:type="character" w:customStyle="1" w:styleId="Heading6Char">
    <w:name w:val="Heading 6 Char"/>
    <w:basedOn w:val="a1"/>
    <w:uiPriority w:val="9"/>
    <w:rPr>
      <w:rFonts w:ascii="Arial" w:eastAsia="Arial" w:hAnsi="Arial" w:cs="Arial"/>
      <w:b/>
      <w:bCs/>
      <w:sz w:val="22"/>
      <w:szCs w:val="22"/>
    </w:rPr>
  </w:style>
  <w:style w:type="character" w:customStyle="1" w:styleId="Heading7Char">
    <w:name w:val="Heading 7 Char"/>
    <w:basedOn w:val="a1"/>
    <w:uiPriority w:val="9"/>
    <w:rPr>
      <w:rFonts w:ascii="Arial" w:eastAsia="Arial" w:hAnsi="Arial" w:cs="Arial"/>
      <w:b/>
      <w:bCs/>
      <w:i/>
      <w:iCs/>
      <w:sz w:val="22"/>
      <w:szCs w:val="22"/>
    </w:rPr>
  </w:style>
  <w:style w:type="character" w:customStyle="1" w:styleId="Heading8Char">
    <w:name w:val="Heading 8 Char"/>
    <w:basedOn w:val="a1"/>
    <w:uiPriority w:val="9"/>
    <w:rPr>
      <w:rFonts w:ascii="Arial" w:eastAsia="Arial" w:hAnsi="Arial" w:cs="Arial"/>
      <w:i/>
      <w:iCs/>
      <w:sz w:val="22"/>
      <w:szCs w:val="22"/>
    </w:rPr>
  </w:style>
  <w:style w:type="character" w:customStyle="1" w:styleId="Heading9Char">
    <w:name w:val="Heading 9 Char"/>
    <w:basedOn w:val="a1"/>
    <w:uiPriority w:val="9"/>
    <w:rPr>
      <w:rFonts w:ascii="Arial" w:eastAsia="Arial" w:hAnsi="Arial" w:cs="Arial"/>
      <w:i/>
      <w:iCs/>
      <w:sz w:val="21"/>
      <w:szCs w:val="21"/>
    </w:rPr>
  </w:style>
  <w:style w:type="character" w:customStyle="1" w:styleId="TitleChar">
    <w:name w:val="Title Char"/>
    <w:basedOn w:val="a1"/>
    <w:uiPriority w:val="10"/>
    <w:rPr>
      <w:sz w:val="48"/>
      <w:szCs w:val="48"/>
    </w:rPr>
  </w:style>
  <w:style w:type="character" w:customStyle="1" w:styleId="SubtitleChar">
    <w:name w:val="Subtitle Char"/>
    <w:basedOn w:val="a1"/>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character" w:customStyle="1" w:styleId="30">
    <w:name w:val="Заголовок 3 Знак"/>
    <w:aliases w:val="KAAE3 Знак,Subparagraaf Знак,Level 1 - 1 Знак,Minor Знак,- 3rd Order Heading Знак,Report Heading 3 Знак,TA SECT 1.1.1 etc Знак,. (1.1.1) Знак,RSKH3 Знак,B Head Знак,Subsection Знак,H3 Знак,ALK_K3 Знак,Heading 3_ARGOSS Знак,NEA3 Знак1"/>
    <w:basedOn w:val="a1"/>
    <w:link w:val="3"/>
    <w:rPr>
      <w:rFonts w:ascii="Arial" w:hAnsi="Arial"/>
      <w:b/>
    </w:rPr>
  </w:style>
  <w:style w:type="character" w:customStyle="1" w:styleId="40">
    <w:name w:val="Заголовок 4 Знак"/>
    <w:aliases w:val="KAAE4 Знак,RSKH4 Знак,C Head Знак,Close Знак,заголовок 4 Знак1,Kopje Знак,Report Heading 4 Знак,. (A.) Знак,ALK_K4 Знак,Heading 4_ARGOSS Знак,H4 Знак,заголовок 4 Знак Знак"/>
    <w:basedOn w:val="a1"/>
    <w:link w:val="4"/>
    <w:rPr>
      <w:rFonts w:ascii="Arial" w:hAnsi="Arial"/>
      <w:bCs/>
      <w:i/>
      <w:szCs w:val="28"/>
    </w:rPr>
  </w:style>
  <w:style w:type="character" w:customStyle="1" w:styleId="50">
    <w:name w:val="Заголовок 5 Знак"/>
    <w:aliases w:val="SubClose Знак,RSKH5 Знак,D Head Знак,Kop 1A Знак,Report Heading 5 Знак,h5 Знак,. (1.) Знак"/>
    <w:basedOn w:val="a1"/>
    <w:link w:val="5"/>
    <w:rPr>
      <w:rFonts w:ascii="Arial" w:hAnsi="Arial"/>
      <w:b/>
      <w:bCs/>
      <w:i/>
      <w:iCs/>
      <w:sz w:val="26"/>
      <w:szCs w:val="26"/>
    </w:rPr>
  </w:style>
  <w:style w:type="character" w:customStyle="1" w:styleId="60">
    <w:name w:val="Заголовок 6 Знак"/>
    <w:aliases w:val="Стиль 6 Знак,Ñòèëü 6 Знак,Report Heading Знак,h6 Знак,. (a.) Знак"/>
    <w:basedOn w:val="a1"/>
    <w:link w:val="6"/>
    <w:rPr>
      <w:b/>
      <w:bCs/>
      <w:sz w:val="22"/>
      <w:szCs w:val="22"/>
    </w:rPr>
  </w:style>
  <w:style w:type="character" w:customStyle="1" w:styleId="70">
    <w:name w:val="Заголовок 7 Знак"/>
    <w:basedOn w:val="a1"/>
    <w:link w:val="7"/>
    <w:rPr>
      <w:sz w:val="24"/>
      <w:szCs w:val="24"/>
    </w:rPr>
  </w:style>
  <w:style w:type="character" w:customStyle="1" w:styleId="80">
    <w:name w:val="Заголовок 8 Знак"/>
    <w:aliases w:val=". [(a)] Знак"/>
    <w:basedOn w:val="a1"/>
    <w:link w:val="8"/>
    <w:rPr>
      <w:i/>
      <w:iCs/>
      <w:sz w:val="24"/>
      <w:szCs w:val="24"/>
    </w:rPr>
  </w:style>
  <w:style w:type="character" w:customStyle="1" w:styleId="90">
    <w:name w:val="Заголовок 9 Знак"/>
    <w:aliases w:val=". [(iii)] Знак,headappen Знак"/>
    <w:basedOn w:val="a1"/>
    <w:link w:val="9"/>
    <w:rPr>
      <w:rFonts w:ascii="Arial" w:hAnsi="Arial" w:cs="Arial"/>
      <w:sz w:val="22"/>
      <w:szCs w:val="22"/>
    </w:rPr>
  </w:style>
  <w:style w:type="paragraph" w:styleId="a4">
    <w:name w:val="No Spacing"/>
    <w:uiPriority w:val="1"/>
    <w:qFormat/>
    <w:pPr>
      <w:spacing w:after="0" w:line="240" w:lineRule="auto"/>
    </w:pPr>
  </w:style>
  <w:style w:type="character" w:customStyle="1" w:styleId="11">
    <w:name w:val="Заголовок Знак1"/>
    <w:basedOn w:val="a1"/>
    <w:link w:val="a5"/>
    <w:uiPriority w:val="10"/>
    <w:rPr>
      <w:sz w:val="48"/>
      <w:szCs w:val="48"/>
    </w:rPr>
  </w:style>
  <w:style w:type="character" w:customStyle="1" w:styleId="a6">
    <w:name w:val="Подзаголовок Знак"/>
    <w:basedOn w:val="a1"/>
    <w:link w:val="a7"/>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0"/>
    <w:next w:val="a0"/>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CaptionChar">
    <w:name w:val="Caption Char"/>
    <w:uiPriority w:val="99"/>
  </w:style>
  <w:style w:type="table" w:customStyle="1" w:styleId="TableGridLight">
    <w:name w:val="Table Grid Light"/>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pPr>
      <w:spacing w:after="0"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pPr>
      <w:spacing w:after="0"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pPr>
      <w:spacing w:after="0"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pPr>
      <w:spacing w:after="0"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pPr>
      <w:spacing w:after="0"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pPr>
      <w:spacing w:after="0"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aa">
    <w:name w:val="Текст сноски Знак"/>
    <w:link w:val="ab"/>
    <w:uiPriority w:val="99"/>
    <w:rPr>
      <w:sz w:val="18"/>
    </w:rPr>
  </w:style>
  <w:style w:type="paragraph" w:styleId="ac">
    <w:name w:val="endnote text"/>
    <w:basedOn w:val="a0"/>
    <w:link w:val="ad"/>
    <w:uiPriority w:val="99"/>
    <w:semiHidden/>
    <w:unhideWhenUsed/>
    <w:pPr>
      <w:spacing w:after="0" w:line="240" w:lineRule="auto"/>
    </w:pPr>
  </w:style>
  <w:style w:type="character" w:customStyle="1" w:styleId="ad">
    <w:name w:val="Текст концевой сноски Знак"/>
    <w:link w:val="ac"/>
    <w:uiPriority w:val="99"/>
    <w:rPr>
      <w:sz w:val="20"/>
    </w:rPr>
  </w:style>
  <w:style w:type="character" w:styleId="ae">
    <w:name w:val="endnote reference"/>
    <w:basedOn w:val="a1"/>
    <w:uiPriority w:val="99"/>
    <w:semiHidden/>
    <w:unhideWhenUsed/>
    <w:rPr>
      <w:vertAlign w:val="superscript"/>
    </w:rPr>
  </w:style>
  <w:style w:type="paragraph" w:styleId="af">
    <w:name w:val="TOC Heading"/>
    <w:uiPriority w:val="39"/>
    <w:unhideWhenUsed/>
  </w:style>
  <w:style w:type="paragraph" w:styleId="af0">
    <w:name w:val="Balloon Text"/>
    <w:basedOn w:val="a0"/>
    <w:link w:val="af1"/>
    <w:semiHidden/>
    <w:qFormat/>
    <w:rPr>
      <w:rFonts w:ascii="Tahoma" w:hAnsi="Tahoma" w:cs="Tahoma"/>
      <w:sz w:val="16"/>
      <w:szCs w:val="16"/>
    </w:rPr>
  </w:style>
  <w:style w:type="paragraph" w:styleId="af2">
    <w:name w:val="List Continue"/>
    <w:basedOn w:val="a0"/>
    <w:qFormat/>
    <w:pPr>
      <w:ind w:left="283"/>
    </w:pPr>
  </w:style>
  <w:style w:type="paragraph" w:styleId="24">
    <w:name w:val="Body Text 2"/>
    <w:basedOn w:val="a0"/>
    <w:link w:val="25"/>
    <w:qFormat/>
    <w:pPr>
      <w:spacing w:after="0"/>
    </w:pPr>
    <w:rPr>
      <w:sz w:val="24"/>
    </w:rPr>
  </w:style>
  <w:style w:type="paragraph" w:styleId="af3">
    <w:name w:val="Plain Text"/>
    <w:aliases w:val="Текст Знак Знак Знак,Текст Знак Знак,Текст Знак1,Текст Знак1 Знак1,Текст Знак2 Знак Знак,Текст Знак Знак Знак1 Знак,Текст Знак2 Знак1 Знак Знак Знак1,Текст Знак Знак1 Знак1 Знак Знак Знак1,Текст Знак1 Знак Знак1 Знак Знак Знак1,Текст Знак2 Знак,Зн"/>
    <w:basedOn w:val="a0"/>
    <w:link w:val="af4"/>
    <w:qFormat/>
    <w:pPr>
      <w:keepLines/>
      <w:spacing w:after="0"/>
    </w:pPr>
    <w:rPr>
      <w:rFonts w:ascii="Courier New" w:hAnsi="Courier New"/>
      <w:lang w:val="en-GB" w:eastAsia="en-US"/>
    </w:rPr>
  </w:style>
  <w:style w:type="paragraph" w:styleId="32">
    <w:name w:val="Body Text Indent 3"/>
    <w:basedOn w:val="a0"/>
    <w:link w:val="33"/>
    <w:qFormat/>
    <w:pPr>
      <w:ind w:firstLine="720"/>
    </w:pPr>
    <w:rPr>
      <w:rFonts w:cs="Arial"/>
      <w:bCs/>
      <w:lang w:eastAsia="en-US"/>
    </w:rPr>
  </w:style>
  <w:style w:type="paragraph" w:styleId="af5">
    <w:name w:val="caption"/>
    <w:aliases w:val="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U),Beschriftung_tab,tab_überschrift,unten,unten Char Char Char Char,(U"/>
    <w:basedOn w:val="a0"/>
    <w:next w:val="a0"/>
    <w:link w:val="af6"/>
    <w:unhideWhenUsed/>
    <w:qFormat/>
    <w:rPr>
      <w:rFonts w:eastAsia="SimHei" w:cs="Arial"/>
    </w:rPr>
  </w:style>
  <w:style w:type="paragraph" w:styleId="af7">
    <w:name w:val="annotation text"/>
    <w:basedOn w:val="a0"/>
    <w:link w:val="af8"/>
    <w:unhideWhenUsed/>
    <w:qFormat/>
    <w:pPr>
      <w:jc w:val="left"/>
    </w:pPr>
  </w:style>
  <w:style w:type="paragraph" w:styleId="af9">
    <w:name w:val="Document Map"/>
    <w:basedOn w:val="a0"/>
    <w:link w:val="afa"/>
    <w:semiHidden/>
    <w:qFormat/>
    <w:pPr>
      <w:shd w:val="clear" w:color="auto" w:fill="000080"/>
    </w:pPr>
    <w:rPr>
      <w:rFonts w:ascii="Tahoma" w:hAnsi="Tahoma" w:cs="Tahoma"/>
    </w:rPr>
  </w:style>
  <w:style w:type="paragraph" w:styleId="ab">
    <w:name w:val="footnote text"/>
    <w:basedOn w:val="a0"/>
    <w:link w:val="aa"/>
    <w:uiPriority w:val="99"/>
    <w:semiHidden/>
    <w:qFormat/>
    <w:rPr>
      <w:i/>
      <w:sz w:val="16"/>
    </w:rPr>
  </w:style>
  <w:style w:type="paragraph" w:styleId="81">
    <w:name w:val="toc 8"/>
    <w:basedOn w:val="a0"/>
    <w:next w:val="a0"/>
    <w:uiPriority w:val="39"/>
    <w:qFormat/>
    <w:pPr>
      <w:spacing w:after="0"/>
      <w:ind w:left="1701" w:hanging="1701"/>
    </w:pPr>
  </w:style>
  <w:style w:type="paragraph" w:styleId="afb">
    <w:name w:val="header"/>
    <w:aliases w:val="Title Up,h,Header_ARGOSS,??????? ??????????"/>
    <w:basedOn w:val="a0"/>
    <w:link w:val="afc"/>
    <w:uiPriority w:val="99"/>
    <w:qFormat/>
    <w:pPr>
      <w:tabs>
        <w:tab w:val="center" w:pos="4153"/>
        <w:tab w:val="right" w:pos="8306"/>
      </w:tabs>
      <w:spacing w:after="0"/>
      <w:jc w:val="center"/>
    </w:pPr>
    <w:rPr>
      <w:rFonts w:eastAsia="Batang"/>
      <w:sz w:val="16"/>
    </w:rPr>
  </w:style>
  <w:style w:type="paragraph" w:styleId="91">
    <w:name w:val="toc 9"/>
    <w:basedOn w:val="a0"/>
    <w:next w:val="a0"/>
    <w:uiPriority w:val="39"/>
    <w:qFormat/>
    <w:pPr>
      <w:spacing w:after="0"/>
      <w:ind w:left="1701" w:hanging="1701"/>
    </w:pPr>
  </w:style>
  <w:style w:type="paragraph" w:styleId="71">
    <w:name w:val="toc 7"/>
    <w:basedOn w:val="a0"/>
    <w:next w:val="a0"/>
    <w:uiPriority w:val="39"/>
    <w:qFormat/>
    <w:pPr>
      <w:spacing w:after="0"/>
      <w:ind w:left="1440"/>
      <w:jc w:val="left"/>
    </w:pPr>
    <w:rPr>
      <w:rFonts w:ascii="Times New Roman" w:hAnsi="Times New Roman"/>
      <w:sz w:val="24"/>
      <w:szCs w:val="24"/>
    </w:rPr>
  </w:style>
  <w:style w:type="paragraph" w:styleId="afd">
    <w:name w:val="Body Text"/>
    <w:basedOn w:val="a0"/>
    <w:link w:val="afe"/>
    <w:uiPriority w:val="99"/>
    <w:qFormat/>
    <w:pPr>
      <w:spacing w:after="0"/>
    </w:pPr>
    <w:rPr>
      <w:rFonts w:ascii="Times New Roman" w:hAnsi="Times New Roman"/>
      <w:sz w:val="24"/>
    </w:rPr>
  </w:style>
  <w:style w:type="paragraph" w:styleId="13">
    <w:name w:val="toc 1"/>
    <w:basedOn w:val="a0"/>
    <w:next w:val="a0"/>
    <w:uiPriority w:val="39"/>
    <w:qFormat/>
    <w:pPr>
      <w:tabs>
        <w:tab w:val="left" w:pos="400"/>
        <w:tab w:val="right" w:leader="dot" w:pos="9061"/>
      </w:tabs>
      <w:spacing w:after="0"/>
      <w:ind w:left="284" w:hanging="284"/>
    </w:pPr>
    <w:rPr>
      <w:b/>
      <w:caps/>
    </w:rPr>
  </w:style>
  <w:style w:type="paragraph" w:styleId="61">
    <w:name w:val="toc 6"/>
    <w:basedOn w:val="a0"/>
    <w:next w:val="a0"/>
    <w:uiPriority w:val="39"/>
    <w:qFormat/>
    <w:pPr>
      <w:spacing w:after="0"/>
      <w:ind w:left="1200"/>
      <w:jc w:val="left"/>
    </w:pPr>
    <w:rPr>
      <w:rFonts w:ascii="Times New Roman" w:hAnsi="Times New Roman"/>
      <w:sz w:val="24"/>
      <w:szCs w:val="24"/>
    </w:rPr>
  </w:style>
  <w:style w:type="paragraph" w:styleId="34">
    <w:name w:val="toc 3"/>
    <w:basedOn w:val="a0"/>
    <w:next w:val="a0"/>
    <w:uiPriority w:val="39"/>
    <w:qFormat/>
    <w:pPr>
      <w:tabs>
        <w:tab w:val="left" w:pos="1440"/>
        <w:tab w:val="right" w:leader="dot" w:pos="9061"/>
      </w:tabs>
      <w:spacing w:after="0"/>
      <w:ind w:left="1360" w:hanging="680"/>
    </w:pPr>
  </w:style>
  <w:style w:type="paragraph" w:styleId="26">
    <w:name w:val="toc 2"/>
    <w:basedOn w:val="a0"/>
    <w:next w:val="a0"/>
    <w:uiPriority w:val="39"/>
    <w:qFormat/>
    <w:pPr>
      <w:spacing w:after="0"/>
      <w:ind w:left="851" w:hanging="567"/>
    </w:pPr>
    <w:rPr>
      <w:b/>
    </w:rPr>
  </w:style>
  <w:style w:type="paragraph" w:styleId="41">
    <w:name w:val="toc 4"/>
    <w:basedOn w:val="a0"/>
    <w:next w:val="a0"/>
    <w:uiPriority w:val="39"/>
    <w:qFormat/>
    <w:pPr>
      <w:tabs>
        <w:tab w:val="left" w:pos="1920"/>
        <w:tab w:val="right" w:leader="dot" w:pos="9061"/>
      </w:tabs>
      <w:spacing w:after="0"/>
      <w:ind w:left="1702" w:hanging="851"/>
    </w:pPr>
    <w:rPr>
      <w:i/>
    </w:rPr>
  </w:style>
  <w:style w:type="paragraph" w:styleId="52">
    <w:name w:val="toc 5"/>
    <w:basedOn w:val="a0"/>
    <w:next w:val="a0"/>
    <w:uiPriority w:val="39"/>
    <w:qFormat/>
    <w:pPr>
      <w:spacing w:after="0"/>
      <w:ind w:left="960"/>
      <w:jc w:val="left"/>
    </w:pPr>
    <w:rPr>
      <w:rFonts w:ascii="Times New Roman" w:hAnsi="Times New Roman"/>
      <w:sz w:val="24"/>
      <w:szCs w:val="24"/>
    </w:rPr>
  </w:style>
  <w:style w:type="paragraph" w:styleId="aff">
    <w:name w:val="Body Text Indent"/>
    <w:basedOn w:val="a0"/>
    <w:link w:val="aff0"/>
    <w:qFormat/>
    <w:pPr>
      <w:ind w:left="283"/>
    </w:pPr>
  </w:style>
  <w:style w:type="paragraph" w:styleId="aff1">
    <w:name w:val="List Bullet"/>
    <w:basedOn w:val="a0"/>
    <w:qFormat/>
    <w:pPr>
      <w:tabs>
        <w:tab w:val="left" w:pos="360"/>
      </w:tabs>
      <w:ind w:left="360" w:hanging="360"/>
    </w:pPr>
    <w:rPr>
      <w:lang w:val="en-GB"/>
    </w:rPr>
  </w:style>
  <w:style w:type="paragraph" w:styleId="27">
    <w:name w:val="List Bullet 2"/>
    <w:basedOn w:val="a0"/>
    <w:qFormat/>
    <w:pPr>
      <w:tabs>
        <w:tab w:val="left" w:pos="810"/>
      </w:tabs>
      <w:ind w:left="810" w:hanging="720"/>
    </w:pPr>
  </w:style>
  <w:style w:type="paragraph" w:styleId="35">
    <w:name w:val="List Bullet 3"/>
    <w:basedOn w:val="a0"/>
    <w:qFormat/>
    <w:pPr>
      <w:tabs>
        <w:tab w:val="left" w:pos="926"/>
      </w:tabs>
      <w:ind w:left="926" w:hanging="360"/>
    </w:pPr>
  </w:style>
  <w:style w:type="paragraph" w:styleId="a5">
    <w:name w:val="Title"/>
    <w:basedOn w:val="a0"/>
    <w:link w:val="11"/>
    <w:uiPriority w:val="10"/>
    <w:qFormat/>
    <w:pPr>
      <w:spacing w:after="0"/>
      <w:jc w:val="center"/>
    </w:pPr>
    <w:rPr>
      <w:rFonts w:ascii="Times New Roman" w:hAnsi="Times New Roman"/>
      <w:b/>
      <w:sz w:val="28"/>
    </w:rPr>
  </w:style>
  <w:style w:type="paragraph" w:styleId="aff2">
    <w:name w:val="footer"/>
    <w:aliases w:val="Title Down,Footer_ARGOSS"/>
    <w:basedOn w:val="a0"/>
    <w:link w:val="aff3"/>
    <w:uiPriority w:val="99"/>
    <w:qFormat/>
    <w:pPr>
      <w:tabs>
        <w:tab w:val="center" w:pos="4677"/>
        <w:tab w:val="right" w:pos="9355"/>
      </w:tabs>
    </w:pPr>
  </w:style>
  <w:style w:type="paragraph" w:styleId="aff4">
    <w:name w:val="List Number"/>
    <w:basedOn w:val="a0"/>
    <w:qFormat/>
    <w:pPr>
      <w:tabs>
        <w:tab w:val="left" w:pos="720"/>
      </w:tabs>
      <w:ind w:left="720" w:hanging="360"/>
    </w:pPr>
  </w:style>
  <w:style w:type="paragraph" w:styleId="aff5">
    <w:name w:val="List"/>
    <w:basedOn w:val="a0"/>
    <w:qFormat/>
    <w:pPr>
      <w:tabs>
        <w:tab w:val="left" w:pos="984"/>
      </w:tabs>
      <w:ind w:left="984" w:hanging="360"/>
    </w:pPr>
    <w:rPr>
      <w:lang w:val="en-GB" w:eastAsia="en-US"/>
    </w:rPr>
  </w:style>
  <w:style w:type="paragraph" w:styleId="aff6">
    <w:name w:val="Normal (Web)"/>
    <w:aliases w:val="Обычный (Web),Обычный (веб) Знак1,Обычный (веб) Знак Знак1,Обычный (веб) Знак Знак Знак,Знак Знак1 Знак Знак,Обычный (веб) Знак Знак Знак Знак,Знак4 Знак Знак,Знак4 Знак,Знак4,Обычный (Web)1, Знак Знак1 Знак"/>
    <w:basedOn w:val="a0"/>
    <w:uiPriority w:val="99"/>
    <w:qFormat/>
    <w:rPr>
      <w:rFonts w:ascii="Times New Roman" w:hAnsi="Times New Roman"/>
      <w:sz w:val="24"/>
      <w:szCs w:val="24"/>
    </w:rPr>
  </w:style>
  <w:style w:type="paragraph" w:styleId="36">
    <w:name w:val="Body Text 3"/>
    <w:basedOn w:val="a0"/>
    <w:link w:val="37"/>
    <w:qFormat/>
  </w:style>
  <w:style w:type="paragraph" w:styleId="28">
    <w:name w:val="Body Text Indent 2"/>
    <w:basedOn w:val="a0"/>
    <w:link w:val="29"/>
    <w:qFormat/>
    <w:pPr>
      <w:spacing w:line="480" w:lineRule="auto"/>
      <w:ind w:left="283"/>
    </w:pPr>
  </w:style>
  <w:style w:type="paragraph" w:styleId="a7">
    <w:name w:val="Subtitle"/>
    <w:basedOn w:val="a0"/>
    <w:link w:val="a6"/>
    <w:uiPriority w:val="11"/>
    <w:qFormat/>
    <w:pPr>
      <w:spacing w:after="0"/>
      <w:jc w:val="center"/>
    </w:pPr>
    <w:rPr>
      <w:rFonts w:ascii="Times New Roman" w:hAnsi="Times New Roman"/>
      <w:b/>
      <w:sz w:val="32"/>
    </w:rPr>
  </w:style>
  <w:style w:type="paragraph" w:styleId="HTML">
    <w:name w:val="HTML Preformatted"/>
    <w:basedOn w:val="a0"/>
    <w:link w:val="HTML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aff7">
    <w:name w:val="Block Text"/>
    <w:basedOn w:val="a0"/>
    <w:qFormat/>
    <w:pPr>
      <w:spacing w:before="60" w:after="60"/>
      <w:ind w:left="-57" w:right="-57"/>
    </w:pPr>
    <w:rPr>
      <w:rFonts w:cs="Arial"/>
      <w:bCs/>
      <w:szCs w:val="18"/>
      <w:u w:val="single"/>
    </w:rPr>
  </w:style>
  <w:style w:type="character" w:styleId="aff8">
    <w:name w:val="FollowedHyperlink"/>
    <w:uiPriority w:val="99"/>
    <w:qFormat/>
    <w:rPr>
      <w:color w:val="800080"/>
      <w:u w:val="single"/>
    </w:rPr>
  </w:style>
  <w:style w:type="character" w:styleId="aff9">
    <w:name w:val="Emphasis"/>
    <w:qFormat/>
    <w:rPr>
      <w:i/>
      <w:iCs/>
    </w:rPr>
  </w:style>
  <w:style w:type="character" w:styleId="affa">
    <w:name w:val="Hyperlink"/>
    <w:uiPriority w:val="99"/>
    <w:qFormat/>
    <w:rPr>
      <w:color w:val="0000FF"/>
      <w:u w:val="single"/>
    </w:rPr>
  </w:style>
  <w:style w:type="character" w:styleId="affb">
    <w:name w:val="page number"/>
    <w:aliases w:val="Page Number arabic"/>
    <w:basedOn w:val="a1"/>
    <w:qFormat/>
  </w:style>
  <w:style w:type="character" w:styleId="HTML1">
    <w:name w:val="HTML Definition"/>
    <w:qFormat/>
    <w:rPr>
      <w:i/>
      <w:iCs/>
    </w:rPr>
  </w:style>
  <w:style w:type="character" w:styleId="affc">
    <w:name w:val="Strong"/>
    <w:qFormat/>
    <w:rPr>
      <w:b/>
      <w:bCs/>
    </w:rPr>
  </w:style>
  <w:style w:type="table" w:styleId="affd">
    <w:name w:val="Table Grid"/>
    <w:basedOn w:val="a2"/>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1">
    <w:name w:val="Table Web 1"/>
    <w:basedOn w:val="a2"/>
    <w:qFormat/>
    <w:pPr>
      <w:jc w:val="both"/>
    </w:p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paragraph" w:customStyle="1" w:styleId="NUMBER">
    <w:name w:val="**NUMBER"/>
    <w:basedOn w:val="a0"/>
    <w:qFormat/>
    <w:pPr>
      <w:numPr>
        <w:numId w:val="2"/>
      </w:numPr>
    </w:pPr>
  </w:style>
  <w:style w:type="paragraph" w:customStyle="1" w:styleId="MARKER1">
    <w:name w:val="**MARKER_1"/>
    <w:basedOn w:val="a0"/>
    <w:qFormat/>
    <w:pPr>
      <w:numPr>
        <w:numId w:val="3"/>
      </w:numPr>
    </w:pPr>
  </w:style>
  <w:style w:type="paragraph" w:customStyle="1" w:styleId="MARKER2">
    <w:name w:val="**MARKER_2"/>
    <w:basedOn w:val="a0"/>
    <w:qFormat/>
    <w:pPr>
      <w:numPr>
        <w:numId w:val="4"/>
      </w:numPr>
    </w:pPr>
  </w:style>
  <w:style w:type="paragraph" w:customStyle="1" w:styleId="affe">
    <w:name w:val="текст таблицы"/>
    <w:basedOn w:val="a0"/>
    <w:link w:val="afff"/>
    <w:qFormat/>
    <w:pPr>
      <w:spacing w:after="0"/>
      <w:jc w:val="center"/>
    </w:pPr>
    <w:rPr>
      <w:sz w:val="18"/>
      <w:szCs w:val="18"/>
    </w:rPr>
  </w:style>
  <w:style w:type="character" w:customStyle="1" w:styleId="afff">
    <w:name w:val="текст таблицы Знак Знак"/>
    <w:link w:val="affe"/>
    <w:qFormat/>
    <w:rPr>
      <w:rFonts w:ascii="Arial" w:hAnsi="Arial"/>
      <w:sz w:val="18"/>
      <w:szCs w:val="18"/>
      <w:lang w:val="ru-RU" w:eastAsia="ru-RU" w:bidi="ar-SA"/>
    </w:rPr>
  </w:style>
  <w:style w:type="paragraph" w:customStyle="1" w:styleId="afff0">
    <w:name w:val="ЗАГОЛОВОК"/>
    <w:basedOn w:val="a0"/>
    <w:qFormat/>
    <w:pPr>
      <w:shd w:val="clear" w:color="auto" w:fill="FFFFFF"/>
      <w:spacing w:before="240" w:after="240"/>
      <w:jc w:val="center"/>
      <w:outlineLvl w:val="0"/>
    </w:pPr>
    <w:rPr>
      <w:b/>
      <w:caps/>
      <w:sz w:val="22"/>
      <w:szCs w:val="22"/>
    </w:rPr>
  </w:style>
  <w:style w:type="paragraph" w:customStyle="1" w:styleId="afff1">
    <w:name w:val="Маркер Знак"/>
    <w:basedOn w:val="a0"/>
    <w:link w:val="afff2"/>
    <w:qFormat/>
    <w:pPr>
      <w:tabs>
        <w:tab w:val="left" w:pos="454"/>
      </w:tabs>
      <w:ind w:left="454" w:hanging="341"/>
    </w:pPr>
    <w:rPr>
      <w:sz w:val="24"/>
      <w:szCs w:val="24"/>
    </w:rPr>
  </w:style>
  <w:style w:type="character" w:customStyle="1" w:styleId="afff2">
    <w:name w:val="Маркер Знак Знак"/>
    <w:link w:val="afff1"/>
    <w:qFormat/>
    <w:rPr>
      <w:rFonts w:ascii="Arial" w:hAnsi="Arial"/>
      <w:sz w:val="24"/>
      <w:szCs w:val="24"/>
    </w:rPr>
  </w:style>
  <w:style w:type="paragraph" w:customStyle="1" w:styleId="TextKAAE">
    <w:name w:val="Text KAAE"/>
    <w:basedOn w:val="a0"/>
    <w:link w:val="TextKAAE0"/>
    <w:qFormat/>
    <w:rPr>
      <w:sz w:val="22"/>
    </w:rPr>
  </w:style>
  <w:style w:type="character" w:customStyle="1" w:styleId="TextKAAE0">
    <w:name w:val="Text KAAE Знак"/>
    <w:link w:val="TextKAAE"/>
    <w:qFormat/>
    <w:rPr>
      <w:rFonts w:ascii="Arial" w:hAnsi="Arial"/>
      <w:sz w:val="22"/>
      <w:lang w:val="ru-RU" w:eastAsia="ru-RU" w:bidi="ar-SA"/>
    </w:rPr>
  </w:style>
  <w:style w:type="paragraph" w:customStyle="1" w:styleId="Nomeroftext">
    <w:name w:val="Nomer of text"/>
    <w:basedOn w:val="a0"/>
    <w:qFormat/>
    <w:pPr>
      <w:tabs>
        <w:tab w:val="left" w:pos="680"/>
      </w:tabs>
      <w:ind w:left="680" w:hanging="567"/>
    </w:pPr>
  </w:style>
  <w:style w:type="paragraph" w:customStyle="1" w:styleId="SOURCE">
    <w:name w:val="**SOURCE"/>
    <w:basedOn w:val="a0"/>
    <w:qFormat/>
    <w:pPr>
      <w:spacing w:after="60"/>
      <w:ind w:left="1418" w:hanging="1418"/>
    </w:pPr>
    <w:rPr>
      <w:i/>
      <w:sz w:val="14"/>
    </w:rPr>
  </w:style>
  <w:style w:type="paragraph" w:customStyle="1" w:styleId="NAMEOFTABLES">
    <w:name w:val="**NAME OF TABLES"/>
    <w:basedOn w:val="a0"/>
    <w:qFormat/>
    <w:pPr>
      <w:widowControl w:val="0"/>
      <w:tabs>
        <w:tab w:val="left" w:pos="1701"/>
      </w:tabs>
      <w:spacing w:before="120"/>
      <w:ind w:left="1701" w:hanging="1701"/>
      <w:outlineLvl w:val="8"/>
    </w:pPr>
    <w:rPr>
      <w:rFonts w:cs="Arial"/>
      <w:b/>
      <w:bCs/>
      <w:sz w:val="18"/>
    </w:rPr>
  </w:style>
  <w:style w:type="paragraph" w:customStyle="1" w:styleId="NAMEOFFIGURES">
    <w:name w:val="**NAME OF FIGURES"/>
    <w:basedOn w:val="a0"/>
    <w:qFormat/>
    <w:pPr>
      <w:spacing w:before="120"/>
      <w:ind w:left="1701" w:hanging="1701"/>
      <w:outlineLvl w:val="7"/>
    </w:pPr>
    <w:rPr>
      <w:b/>
    </w:rPr>
  </w:style>
  <w:style w:type="paragraph" w:customStyle="1" w:styleId="textoftable">
    <w:name w:val="text of table"/>
    <w:basedOn w:val="a0"/>
    <w:qFormat/>
    <w:pPr>
      <w:spacing w:after="0"/>
      <w:jc w:val="center"/>
    </w:pPr>
    <w:rPr>
      <w:rFonts w:cs="Arial"/>
      <w:sz w:val="16"/>
    </w:rPr>
  </w:style>
  <w:style w:type="paragraph" w:customStyle="1" w:styleId="soursetable">
    <w:name w:val="sourse table"/>
    <w:basedOn w:val="a0"/>
    <w:qFormat/>
    <w:pPr>
      <w:spacing w:before="60"/>
    </w:pPr>
    <w:rPr>
      <w:i/>
      <w:sz w:val="14"/>
    </w:rPr>
  </w:style>
  <w:style w:type="character" w:customStyle="1" w:styleId="s1">
    <w:name w:val="s1"/>
    <w:qFormat/>
    <w:rPr>
      <w:rFonts w:ascii="Times New Roman" w:hAnsi="Times New Roman" w:cs="Times New Roman" w:hint="default"/>
      <w:b/>
      <w:bCs/>
      <w:color w:val="000000"/>
      <w:sz w:val="16"/>
      <w:szCs w:val="16"/>
      <w:u w:val="none"/>
    </w:rPr>
  </w:style>
  <w:style w:type="paragraph" w:customStyle="1" w:styleId="afff3">
    <w:name w:val="Основной"/>
    <w:qFormat/>
    <w:pPr>
      <w:spacing w:after="200"/>
      <w:ind w:firstLine="170"/>
      <w:jc w:val="both"/>
    </w:pPr>
    <w:rPr>
      <w:rFonts w:ascii="(ps)times" w:hAnsi="(ps)times" w:cs="(ps)times"/>
      <w:color w:val="000000"/>
      <w:sz w:val="17"/>
      <w:szCs w:val="17"/>
    </w:rPr>
  </w:style>
  <w:style w:type="paragraph" w:customStyle="1" w:styleId="Normal2">
    <w:name w:val="Normal2"/>
    <w:qFormat/>
    <w:pPr>
      <w:spacing w:after="200"/>
    </w:pPr>
  </w:style>
  <w:style w:type="paragraph" w:customStyle="1" w:styleId="a">
    <w:name w:val="маркированный список"/>
    <w:basedOn w:val="a0"/>
    <w:qFormat/>
    <w:pPr>
      <w:widowControl w:val="0"/>
      <w:numPr>
        <w:numId w:val="5"/>
      </w:numPr>
    </w:pPr>
  </w:style>
  <w:style w:type="paragraph" w:customStyle="1" w:styleId="afff4">
    <w:name w:val="Заголовок раздела"/>
    <w:basedOn w:val="28"/>
    <w:qFormat/>
    <w:pPr>
      <w:keepNext/>
      <w:widowControl w:val="0"/>
      <w:spacing w:before="240" w:after="240" w:line="288" w:lineRule="auto"/>
      <w:ind w:left="0"/>
      <w:jc w:val="center"/>
    </w:pPr>
    <w:rPr>
      <w:i/>
      <w:iCs/>
      <w:sz w:val="24"/>
      <w:szCs w:val="22"/>
    </w:rPr>
  </w:style>
  <w:style w:type="paragraph" w:customStyle="1" w:styleId="TEXTOFTABLES">
    <w:name w:val="**TEXT OF TABLES"/>
    <w:basedOn w:val="a0"/>
    <w:link w:val="TEXTOFTABLES0"/>
    <w:qFormat/>
    <w:pPr>
      <w:widowControl w:val="0"/>
      <w:spacing w:after="0"/>
      <w:jc w:val="center"/>
    </w:pPr>
    <w:rPr>
      <w:sz w:val="16"/>
    </w:rPr>
  </w:style>
  <w:style w:type="character" w:customStyle="1" w:styleId="TEXTOFTABLES0">
    <w:name w:val="**TEXT OF TABLES Знак Знак"/>
    <w:link w:val="TEXTOFTABLES"/>
    <w:qFormat/>
    <w:rPr>
      <w:rFonts w:ascii="Arial" w:hAnsi="Arial"/>
      <w:sz w:val="16"/>
      <w:lang w:val="ru-RU" w:eastAsia="ru-RU" w:bidi="ar-SA"/>
    </w:rPr>
  </w:style>
  <w:style w:type="paragraph" w:customStyle="1" w:styleId="text">
    <w:name w:val="text"/>
    <w:basedOn w:val="a0"/>
    <w:qFormat/>
    <w:pPr>
      <w:spacing w:after="0"/>
      <w:ind w:left="720"/>
      <w:jc w:val="left"/>
    </w:pPr>
    <w:rPr>
      <w:rFonts w:cs="Arial"/>
      <w:sz w:val="22"/>
      <w:szCs w:val="22"/>
      <w:lang w:eastAsia="en-US"/>
    </w:rPr>
  </w:style>
  <w:style w:type="paragraph" w:customStyle="1" w:styleId="figure">
    <w:name w:val="figure"/>
    <w:basedOn w:val="a0"/>
    <w:qFormat/>
    <w:pPr>
      <w:keepNext/>
      <w:spacing w:before="360" w:after="240"/>
      <w:ind w:left="720"/>
      <w:jc w:val="left"/>
    </w:pPr>
    <w:rPr>
      <w:rFonts w:eastAsia="MS Mincho" w:cs="Arial"/>
      <w:szCs w:val="16"/>
      <w:lang w:eastAsia="ja-JP"/>
    </w:rPr>
  </w:style>
  <w:style w:type="paragraph" w:customStyle="1" w:styleId="TITUL">
    <w:name w:val="TITUL"/>
    <w:basedOn w:val="a0"/>
    <w:link w:val="TITUL0"/>
    <w:qFormat/>
    <w:pPr>
      <w:spacing w:before="60" w:after="0"/>
    </w:pPr>
    <w:rPr>
      <w:sz w:val="16"/>
      <w:szCs w:val="24"/>
      <w:lang w:val="en-GB"/>
    </w:rPr>
  </w:style>
  <w:style w:type="character" w:customStyle="1" w:styleId="TITUL0">
    <w:name w:val="TITUL Знак"/>
    <w:link w:val="TITUL"/>
    <w:qFormat/>
    <w:rPr>
      <w:rFonts w:ascii="Arial" w:hAnsi="Arial"/>
      <w:sz w:val="16"/>
      <w:szCs w:val="24"/>
      <w:lang w:val="en-GB" w:eastAsia="ru-RU" w:bidi="ar-SA"/>
    </w:rPr>
  </w:style>
  <w:style w:type="paragraph" w:customStyle="1" w:styleId="Markernew">
    <w:name w:val="Marker_new"/>
    <w:basedOn w:val="a0"/>
    <w:qFormat/>
    <w:pPr>
      <w:tabs>
        <w:tab w:val="left" w:pos="454"/>
      </w:tabs>
      <w:ind w:left="454" w:hanging="341"/>
    </w:pPr>
  </w:style>
  <w:style w:type="character" w:customStyle="1" w:styleId="afc">
    <w:name w:val="Верхний колонтитул Знак"/>
    <w:aliases w:val="Title Up Знак,h Знак,Header_ARGOSS Знак,??????? ?????????? Знак"/>
    <w:link w:val="afb"/>
    <w:uiPriority w:val="99"/>
    <w:qFormat/>
    <w:rPr>
      <w:rFonts w:ascii="Arial" w:eastAsia="Batang" w:hAnsi="Arial"/>
      <w:sz w:val="16"/>
      <w:lang w:val="ru-RU" w:eastAsia="ru-RU" w:bidi="ar-SA"/>
    </w:rPr>
  </w:style>
  <w:style w:type="character" w:customStyle="1" w:styleId="Agip">
    <w:name w:val="Agip Знак"/>
    <w:link w:val="Agip0"/>
    <w:qFormat/>
    <w:rPr>
      <w:rFonts w:ascii="Arial" w:hAnsi="Arial" w:cs="Arial"/>
      <w:lang w:val="ru-RU" w:eastAsia="ru-RU" w:bidi="ar-SA"/>
    </w:rPr>
  </w:style>
  <w:style w:type="paragraph" w:customStyle="1" w:styleId="Agip0">
    <w:name w:val="Agip"/>
    <w:link w:val="Agip"/>
    <w:qFormat/>
    <w:pPr>
      <w:jc w:val="both"/>
    </w:pPr>
    <w:rPr>
      <w:rFonts w:ascii="Arial" w:hAnsi="Arial" w:cs="Arial"/>
    </w:rPr>
  </w:style>
  <w:style w:type="paragraph" w:customStyle="1" w:styleId="afff5">
    <w:name w:val="Таблица текст"/>
    <w:basedOn w:val="a0"/>
    <w:qFormat/>
    <w:pPr>
      <w:spacing w:after="0"/>
      <w:jc w:val="center"/>
    </w:pPr>
    <w:rPr>
      <w:sz w:val="16"/>
      <w:szCs w:val="16"/>
    </w:rPr>
  </w:style>
  <w:style w:type="paragraph" w:customStyle="1" w:styleId="textoftables1">
    <w:name w:val="text of tables"/>
    <w:basedOn w:val="a0"/>
    <w:qFormat/>
    <w:pPr>
      <w:spacing w:after="0"/>
      <w:jc w:val="center"/>
    </w:pPr>
    <w:rPr>
      <w:rFonts w:cs="Arial"/>
      <w:sz w:val="16"/>
    </w:rPr>
  </w:style>
  <w:style w:type="paragraph" w:customStyle="1" w:styleId="SOURSES">
    <w:name w:val="**SOURSES"/>
    <w:basedOn w:val="a0"/>
    <w:qFormat/>
    <w:pPr>
      <w:widowControl w:val="0"/>
      <w:spacing w:after="60"/>
      <w:ind w:left="1134" w:hanging="1134"/>
    </w:pPr>
    <w:rPr>
      <w:i/>
      <w:sz w:val="14"/>
    </w:rPr>
  </w:style>
  <w:style w:type="paragraph" w:customStyle="1" w:styleId="marker">
    <w:name w:val="marker"/>
    <w:basedOn w:val="a0"/>
    <w:qFormat/>
    <w:pPr>
      <w:tabs>
        <w:tab w:val="left" w:pos="720"/>
      </w:tabs>
      <w:spacing w:before="120"/>
      <w:ind w:left="714" w:hanging="357"/>
    </w:pPr>
    <w:rPr>
      <w:rFonts w:cs="Arial"/>
    </w:rPr>
  </w:style>
  <w:style w:type="paragraph" w:customStyle="1" w:styleId="afff6">
    <w:name w:val="источник"/>
    <w:basedOn w:val="a0"/>
    <w:qFormat/>
    <w:pPr>
      <w:spacing w:before="60" w:after="0"/>
      <w:ind w:left="1418" w:hanging="1418"/>
    </w:pPr>
    <w:rPr>
      <w:rFonts w:cs="Arial"/>
      <w:i/>
      <w:sz w:val="14"/>
      <w:szCs w:val="14"/>
    </w:rPr>
  </w:style>
  <w:style w:type="paragraph" w:customStyle="1" w:styleId="Markernew2">
    <w:name w:val="Marker_new2"/>
    <w:basedOn w:val="a0"/>
    <w:qFormat/>
    <w:pPr>
      <w:tabs>
        <w:tab w:val="left" w:pos="680"/>
      </w:tabs>
      <w:ind w:left="680" w:hanging="340"/>
    </w:pPr>
  </w:style>
  <w:style w:type="character" w:customStyle="1" w:styleId="TITULBOLD9">
    <w:name w:val="TITUL BOLD9"/>
    <w:qFormat/>
    <w:rPr>
      <w:rFonts w:ascii="Arial" w:hAnsi="Arial"/>
      <w:b/>
      <w:bCs/>
      <w:sz w:val="18"/>
    </w:rPr>
  </w:style>
  <w:style w:type="paragraph" w:customStyle="1" w:styleId="TITUL6">
    <w:name w:val="TITUL 6"/>
    <w:basedOn w:val="a0"/>
    <w:qFormat/>
    <w:pPr>
      <w:spacing w:before="60"/>
      <w:jc w:val="center"/>
    </w:pPr>
    <w:rPr>
      <w:b/>
      <w:bCs/>
      <w:sz w:val="12"/>
      <w:lang w:val="en-GB"/>
    </w:rPr>
  </w:style>
  <w:style w:type="paragraph" w:customStyle="1" w:styleId="TITULNameofprogect">
    <w:name w:val="TITUL Name of progect"/>
    <w:basedOn w:val="a0"/>
    <w:qFormat/>
    <w:pPr>
      <w:jc w:val="center"/>
    </w:pPr>
    <w:rPr>
      <w:b/>
      <w:bCs/>
      <w:color w:val="000000"/>
      <w:sz w:val="28"/>
      <w:lang w:val="en-GB"/>
    </w:rPr>
  </w:style>
  <w:style w:type="paragraph" w:customStyle="1" w:styleId="TITULBOLD10">
    <w:name w:val="TITUL BOLD 10"/>
    <w:basedOn w:val="a0"/>
    <w:qFormat/>
    <w:pPr>
      <w:spacing w:before="60" w:after="0"/>
      <w:jc w:val="left"/>
    </w:pPr>
    <w:rPr>
      <w:b/>
      <w:bCs/>
      <w:lang w:val="en-GB"/>
    </w:rPr>
  </w:style>
  <w:style w:type="paragraph" w:customStyle="1" w:styleId="TITUL7">
    <w:name w:val="TITUL 7"/>
    <w:basedOn w:val="a0"/>
    <w:qFormat/>
    <w:pPr>
      <w:spacing w:before="60" w:after="0"/>
      <w:jc w:val="left"/>
    </w:pPr>
    <w:rPr>
      <w:sz w:val="14"/>
      <w:lang w:val="en-GB"/>
    </w:rPr>
  </w:style>
  <w:style w:type="paragraph" w:customStyle="1" w:styleId="afff7">
    <w:name w:val="Маркер"/>
    <w:basedOn w:val="a0"/>
    <w:qFormat/>
    <w:pPr>
      <w:tabs>
        <w:tab w:val="left" w:pos="454"/>
      </w:tabs>
      <w:ind w:left="454" w:hanging="341"/>
    </w:pPr>
    <w:rPr>
      <w:szCs w:val="22"/>
    </w:rPr>
  </w:style>
  <w:style w:type="paragraph" w:customStyle="1" w:styleId="Marker0">
    <w:name w:val="Marker"/>
    <w:basedOn w:val="a0"/>
    <w:qFormat/>
    <w:pPr>
      <w:tabs>
        <w:tab w:val="left" w:pos="454"/>
      </w:tabs>
      <w:ind w:left="454" w:hanging="341"/>
    </w:pPr>
    <w:rPr>
      <w:sz w:val="22"/>
      <w:szCs w:val="22"/>
    </w:rPr>
  </w:style>
  <w:style w:type="character" w:customStyle="1" w:styleId="s0">
    <w:name w:val="s0"/>
    <w:uiPriority w:val="99"/>
    <w:qFormat/>
    <w:rPr>
      <w:rFonts w:ascii="Times New Roman" w:hAnsi="Times New Roman" w:cs="Times New Roman" w:hint="default"/>
      <w:color w:val="000000"/>
      <w:sz w:val="20"/>
      <w:szCs w:val="20"/>
      <w:u w:val="none"/>
    </w:rPr>
  </w:style>
  <w:style w:type="paragraph" w:customStyle="1" w:styleId="Tabletext">
    <w:name w:val="Table_text"/>
    <w:basedOn w:val="a0"/>
    <w:qFormat/>
    <w:pPr>
      <w:widowControl w:val="0"/>
    </w:pPr>
    <w:rPr>
      <w:rFonts w:cs="Arial"/>
    </w:rPr>
  </w:style>
  <w:style w:type="paragraph" w:customStyle="1" w:styleId="2a">
    <w:name w:val="Маркер 2 Знак Знак Знак Знак Знак"/>
    <w:basedOn w:val="a0"/>
    <w:qFormat/>
    <w:pPr>
      <w:tabs>
        <w:tab w:val="left" w:pos="495"/>
      </w:tabs>
      <w:ind w:left="495" w:hanging="495"/>
    </w:pPr>
    <w:rPr>
      <w:rFonts w:cs="Arial"/>
      <w:sz w:val="22"/>
      <w:szCs w:val="22"/>
    </w:rPr>
  </w:style>
  <w:style w:type="paragraph" w:customStyle="1" w:styleId="SOURCES">
    <w:name w:val="**SOURCES"/>
    <w:basedOn w:val="a0"/>
    <w:qFormat/>
    <w:pPr>
      <w:spacing w:after="60"/>
      <w:ind w:left="1418" w:hanging="1418"/>
    </w:pPr>
    <w:rPr>
      <w:rFonts w:cs="Arial"/>
      <w:i/>
      <w:color w:val="000000"/>
      <w:sz w:val="14"/>
      <w:szCs w:val="28"/>
      <w:lang w:eastAsia="en-US"/>
    </w:rPr>
  </w:style>
  <w:style w:type="paragraph" w:customStyle="1" w:styleId="afff8">
    <w:name w:val="Нумированный"/>
    <w:basedOn w:val="a0"/>
    <w:qFormat/>
    <w:pPr>
      <w:tabs>
        <w:tab w:val="left" w:pos="341"/>
      </w:tabs>
      <w:ind w:left="341" w:hanging="341"/>
    </w:pPr>
    <w:rPr>
      <w:rFonts w:ascii="Times New Roman" w:hAnsi="Times New Roman" w:cs="Arial"/>
      <w:sz w:val="24"/>
      <w:szCs w:val="24"/>
    </w:rPr>
  </w:style>
  <w:style w:type="paragraph" w:customStyle="1" w:styleId="KAAE">
    <w:name w:val=".МАРКЕР KAAE"/>
    <w:basedOn w:val="a0"/>
    <w:qFormat/>
    <w:pPr>
      <w:tabs>
        <w:tab w:val="left" w:pos="1083"/>
      </w:tabs>
      <w:ind w:left="1083" w:hanging="340"/>
    </w:pPr>
    <w:rPr>
      <w:rFonts w:ascii="Times New Roman" w:hAnsi="Times New Roman" w:cs="Arial"/>
      <w:sz w:val="24"/>
    </w:rPr>
  </w:style>
  <w:style w:type="character" w:customStyle="1" w:styleId="TableColumn">
    <w:name w:val="Table Column Знак"/>
    <w:qFormat/>
    <w:rPr>
      <w:rFonts w:ascii="Arial" w:hAnsi="Arial"/>
      <w:b/>
      <w:sz w:val="18"/>
      <w:lang w:val="ru-RU" w:eastAsia="ru-RU" w:bidi="ar-SA"/>
    </w:rPr>
  </w:style>
  <w:style w:type="paragraph" w:customStyle="1" w:styleId="nomer">
    <w:name w:val="nomer"/>
    <w:basedOn w:val="a0"/>
    <w:qFormat/>
    <w:pPr>
      <w:tabs>
        <w:tab w:val="left" w:pos="851"/>
      </w:tabs>
      <w:spacing w:before="120"/>
      <w:ind w:left="851" w:hanging="494"/>
    </w:pPr>
  </w:style>
  <w:style w:type="paragraph" w:customStyle="1" w:styleId="NameofTable">
    <w:name w:val="Name of Table"/>
    <w:basedOn w:val="a0"/>
    <w:link w:val="NameofTable0"/>
    <w:qFormat/>
    <w:pPr>
      <w:widowControl w:val="0"/>
      <w:tabs>
        <w:tab w:val="left" w:pos="1701"/>
      </w:tabs>
      <w:spacing w:before="120"/>
      <w:ind w:left="1701" w:hanging="1701"/>
      <w:outlineLvl w:val="8"/>
    </w:pPr>
    <w:rPr>
      <w:rFonts w:cs="Arial"/>
      <w:b/>
      <w:bCs/>
      <w:sz w:val="18"/>
    </w:rPr>
  </w:style>
  <w:style w:type="paragraph" w:customStyle="1" w:styleId="afff9">
    <w:name w:val="название таблицы"/>
    <w:basedOn w:val="a0"/>
    <w:qFormat/>
    <w:pPr>
      <w:tabs>
        <w:tab w:val="left" w:pos="1701"/>
      </w:tabs>
      <w:spacing w:before="120"/>
      <w:ind w:left="1701" w:hanging="1701"/>
      <w:outlineLvl w:val="8"/>
    </w:pPr>
    <w:rPr>
      <w:b/>
      <w:bCs/>
      <w:sz w:val="18"/>
      <w:szCs w:val="18"/>
    </w:rPr>
  </w:style>
  <w:style w:type="paragraph" w:customStyle="1" w:styleId="Nameoftables0">
    <w:name w:val="**Name of tables"/>
    <w:basedOn w:val="a0"/>
    <w:qFormat/>
    <w:pPr>
      <w:widowControl w:val="0"/>
      <w:spacing w:before="120"/>
      <w:ind w:left="1701" w:hanging="1701"/>
      <w:outlineLvl w:val="8"/>
    </w:pPr>
    <w:rPr>
      <w:b/>
      <w:sz w:val="18"/>
    </w:rPr>
  </w:style>
  <w:style w:type="paragraph" w:customStyle="1" w:styleId="Nomernew">
    <w:name w:val="Nomer_new"/>
    <w:basedOn w:val="Markernew"/>
    <w:qFormat/>
  </w:style>
  <w:style w:type="character" w:customStyle="1" w:styleId="TITUL1">
    <w:name w:val="TITUL Знак Знак"/>
    <w:qFormat/>
    <w:rPr>
      <w:rFonts w:ascii="Arial" w:hAnsi="Arial"/>
      <w:sz w:val="16"/>
      <w:szCs w:val="24"/>
      <w:lang w:val="en-GB" w:eastAsia="ru-RU" w:bidi="ar-SA"/>
    </w:rPr>
  </w:style>
  <w:style w:type="paragraph" w:customStyle="1" w:styleId="Tabletext0">
    <w:name w:val="Table text"/>
    <w:basedOn w:val="a0"/>
    <w:qFormat/>
    <w:pPr>
      <w:spacing w:after="0"/>
      <w:jc w:val="center"/>
    </w:pPr>
    <w:rPr>
      <w:rFonts w:cs="Arial"/>
      <w:bCs/>
      <w:sz w:val="16"/>
      <w:szCs w:val="16"/>
    </w:rPr>
  </w:style>
  <w:style w:type="paragraph" w:customStyle="1" w:styleId="NameofFigures0">
    <w:name w:val="Name of Figures"/>
    <w:basedOn w:val="a0"/>
    <w:qFormat/>
    <w:pPr>
      <w:spacing w:before="120"/>
      <w:ind w:left="1701" w:hanging="1701"/>
      <w:outlineLvl w:val="7"/>
    </w:pPr>
    <w:rPr>
      <w:b/>
    </w:rPr>
  </w:style>
  <w:style w:type="paragraph" w:customStyle="1" w:styleId="Number0">
    <w:name w:val="Number"/>
    <w:basedOn w:val="a0"/>
    <w:qFormat/>
    <w:pPr>
      <w:tabs>
        <w:tab w:val="left" w:pos="453"/>
      </w:tabs>
      <w:ind w:left="453" w:hanging="340"/>
    </w:pPr>
  </w:style>
  <w:style w:type="character" w:customStyle="1" w:styleId="2b">
    <w:name w:val="Маркер 2 Знак"/>
    <w:qFormat/>
    <w:rPr>
      <w:rFonts w:ascii="Arial" w:hAnsi="Arial" w:cs="Arial"/>
      <w:sz w:val="22"/>
      <w:szCs w:val="22"/>
      <w:lang w:val="ru-RU" w:eastAsia="ru-RU" w:bidi="ar-SA"/>
    </w:rPr>
  </w:style>
  <w:style w:type="paragraph" w:customStyle="1" w:styleId="afffa">
    <w:name w:val="Стиль нумерованный"/>
    <w:basedOn w:val="a0"/>
    <w:qFormat/>
    <w:pPr>
      <w:widowControl w:val="0"/>
      <w:tabs>
        <w:tab w:val="left" w:pos="454"/>
      </w:tabs>
      <w:ind w:left="454" w:hanging="341"/>
    </w:pPr>
  </w:style>
  <w:style w:type="paragraph" w:customStyle="1" w:styleId="Document1">
    <w:name w:val="Document 1"/>
    <w:qFormat/>
    <w:pPr>
      <w:spacing w:after="200"/>
      <w:ind w:left="720" w:hanging="720"/>
    </w:pPr>
    <w:rPr>
      <w:rFonts w:ascii="Arial" w:hAnsi="Arial" w:cs="Arial"/>
      <w:lang w:val="en-GB" w:eastAsia="en-US"/>
    </w:rPr>
  </w:style>
  <w:style w:type="paragraph" w:customStyle="1" w:styleId="font0">
    <w:name w:val="font0"/>
    <w:basedOn w:val="a0"/>
    <w:qFormat/>
    <w:pPr>
      <w:spacing w:before="100" w:beforeAutospacing="1" w:after="100" w:afterAutospacing="1"/>
    </w:pPr>
    <w:rPr>
      <w:rFonts w:eastAsia="Arial Unicode MS" w:cs="Arial"/>
      <w:lang w:val="en-GB" w:eastAsia="en-US"/>
    </w:rPr>
  </w:style>
  <w:style w:type="paragraph" w:customStyle="1" w:styleId="in11">
    <w:name w:val="in11"/>
    <w:basedOn w:val="a0"/>
    <w:qFormat/>
    <w:pPr>
      <w:tabs>
        <w:tab w:val="left" w:pos="720"/>
      </w:tabs>
      <w:spacing w:before="120" w:after="280"/>
      <w:ind w:left="720" w:hanging="720"/>
    </w:pPr>
    <w:rPr>
      <w:rFonts w:eastAsia="times/kazakh"/>
      <w:lang w:val="en-GB"/>
    </w:rPr>
  </w:style>
  <w:style w:type="paragraph" w:customStyle="1" w:styleId="Tabletitle">
    <w:name w:val="Table title"/>
    <w:basedOn w:val="a0"/>
    <w:next w:val="a0"/>
    <w:qFormat/>
    <w:pPr>
      <w:jc w:val="right"/>
    </w:pPr>
    <w:rPr>
      <w:rFonts w:ascii="arial bold" w:hAnsi="arial bold"/>
      <w:bCs/>
      <w:sz w:val="22"/>
      <w:lang w:eastAsia="en-US"/>
    </w:rPr>
  </w:style>
  <w:style w:type="paragraph" w:customStyle="1" w:styleId="Heading21">
    <w:name w:val="Heading 21"/>
    <w:basedOn w:val="a0"/>
    <w:next w:val="a0"/>
    <w:qFormat/>
    <w:pPr>
      <w:keepNext/>
      <w:spacing w:before="120"/>
      <w:ind w:left="792" w:hanging="432"/>
      <w:outlineLvl w:val="1"/>
    </w:pPr>
    <w:rPr>
      <w:b/>
      <w:i/>
    </w:rPr>
  </w:style>
  <w:style w:type="paragraph" w:customStyle="1" w:styleId="Standaardzonderwitregel">
    <w:name w:val="Standaard zonder witregel"/>
    <w:basedOn w:val="a0"/>
    <w:next w:val="a0"/>
    <w:qFormat/>
    <w:pPr>
      <w:spacing w:line="300" w:lineRule="atLeast"/>
    </w:pPr>
    <w:rPr>
      <w:lang w:val="en-GB"/>
    </w:rPr>
  </w:style>
  <w:style w:type="paragraph" w:customStyle="1" w:styleId="2-figtit">
    <w:name w:val="2-figtit"/>
    <w:basedOn w:val="a0"/>
    <w:qFormat/>
    <w:pPr>
      <w:keepLines/>
      <w:tabs>
        <w:tab w:val="left" w:pos="4032"/>
      </w:tabs>
      <w:spacing w:after="180" w:line="260" w:lineRule="exact"/>
      <w:jc w:val="center"/>
    </w:pPr>
    <w:rPr>
      <w:b/>
      <w:lang w:val="en-GB" w:eastAsia="en-US"/>
    </w:rPr>
  </w:style>
  <w:style w:type="paragraph" w:customStyle="1" w:styleId="Normal">
    <w:name w:val="Normal Знак Знак"/>
    <w:basedOn w:val="a0"/>
    <w:qFormat/>
    <w:pPr>
      <w:widowControl w:val="0"/>
    </w:pPr>
  </w:style>
  <w:style w:type="character" w:customStyle="1" w:styleId="Normal0">
    <w:name w:val="Normal Знак Знак Знак"/>
    <w:qFormat/>
    <w:rPr>
      <w:rFonts w:ascii="Arial" w:hAnsi="Arial"/>
      <w:lang w:val="ru-RU" w:eastAsia="ru-RU" w:bidi="ar-SA"/>
    </w:rPr>
  </w:style>
  <w:style w:type="paragraph" w:customStyle="1" w:styleId="afffb">
    <w:name w:val="маркированный список Знак Знак"/>
    <w:basedOn w:val="a0"/>
    <w:qFormat/>
    <w:pPr>
      <w:tabs>
        <w:tab w:val="left" w:pos="284"/>
      </w:tabs>
      <w:ind w:left="284" w:hanging="284"/>
    </w:pPr>
  </w:style>
  <w:style w:type="character" w:customStyle="1" w:styleId="afffc">
    <w:name w:val="маркированный список Знак Знак Знак"/>
    <w:qFormat/>
    <w:rPr>
      <w:rFonts w:ascii="Arial" w:hAnsi="Arial"/>
      <w:lang w:val="ru-RU" w:eastAsia="ru-RU" w:bidi="ar-SA"/>
    </w:rPr>
  </w:style>
  <w:style w:type="paragraph" w:customStyle="1" w:styleId="arr6">
    <w:name w:val="arr6"/>
    <w:basedOn w:val="a0"/>
    <w:qFormat/>
    <w:pPr>
      <w:keepLines/>
      <w:tabs>
        <w:tab w:val="left" w:pos="3960"/>
        <w:tab w:val="left" w:pos="4032"/>
      </w:tabs>
      <w:ind w:left="3960" w:hanging="360"/>
    </w:pPr>
    <w:rPr>
      <w:sz w:val="22"/>
      <w:lang w:val="en-US" w:eastAsia="en-US"/>
    </w:rPr>
  </w:style>
  <w:style w:type="paragraph" w:customStyle="1" w:styleId="arr3">
    <w:name w:val="arr3"/>
    <w:basedOn w:val="arr6"/>
    <w:qFormat/>
    <w:pPr>
      <w:spacing w:after="60"/>
    </w:pPr>
    <w:rPr>
      <w:rFonts w:ascii="Times New Roman" w:hAnsi="Times New Roman"/>
      <w:sz w:val="24"/>
    </w:rPr>
  </w:style>
  <w:style w:type="paragraph" w:customStyle="1" w:styleId="2-arr3">
    <w:name w:val="2-arr3"/>
    <w:basedOn w:val="arr3"/>
    <w:qFormat/>
    <w:pPr>
      <w:tabs>
        <w:tab w:val="clear" w:pos="3960"/>
        <w:tab w:val="left" w:pos="360"/>
      </w:tabs>
      <w:ind w:left="360"/>
    </w:pPr>
  </w:style>
  <w:style w:type="paragraph" w:customStyle="1" w:styleId="2-arr6">
    <w:name w:val="2-arr6"/>
    <w:basedOn w:val="arr6"/>
    <w:qFormat/>
    <w:pPr>
      <w:tabs>
        <w:tab w:val="clear" w:pos="3960"/>
        <w:tab w:val="left" w:pos="360"/>
      </w:tabs>
      <w:ind w:left="360"/>
    </w:pPr>
  </w:style>
  <w:style w:type="paragraph" w:customStyle="1" w:styleId="2-arr9">
    <w:name w:val="2-arr9"/>
    <w:basedOn w:val="2-arr6"/>
    <w:qFormat/>
    <w:pPr>
      <w:spacing w:after="180"/>
    </w:pPr>
  </w:style>
  <w:style w:type="paragraph" w:customStyle="1" w:styleId="arr-0">
    <w:name w:val="arr-0"/>
    <w:basedOn w:val="arr3"/>
    <w:qFormat/>
    <w:pPr>
      <w:spacing w:after="0"/>
    </w:pPr>
  </w:style>
  <w:style w:type="paragraph" w:customStyle="1" w:styleId="arr-3">
    <w:name w:val="arr-3"/>
    <w:basedOn w:val="a0"/>
    <w:qFormat/>
    <w:pPr>
      <w:keepLines/>
      <w:tabs>
        <w:tab w:val="left" w:pos="3816"/>
        <w:tab w:val="left" w:pos="4032"/>
      </w:tabs>
      <w:spacing w:after="60"/>
      <w:ind w:left="3816" w:hanging="360"/>
    </w:pPr>
    <w:rPr>
      <w:sz w:val="22"/>
      <w:lang w:val="en-US" w:eastAsia="en-US"/>
    </w:rPr>
  </w:style>
  <w:style w:type="paragraph" w:customStyle="1" w:styleId="arr9">
    <w:name w:val="arr9"/>
    <w:basedOn w:val="arr6"/>
    <w:qFormat/>
    <w:pPr>
      <w:spacing w:after="180"/>
    </w:pPr>
    <w:rPr>
      <w:rFonts w:ascii="Times New Roman" w:hAnsi="Times New Roman"/>
      <w:sz w:val="24"/>
    </w:rPr>
  </w:style>
  <w:style w:type="paragraph" w:customStyle="1" w:styleId="arr-9">
    <w:name w:val="arr-9"/>
    <w:basedOn w:val="a0"/>
    <w:qFormat/>
    <w:pPr>
      <w:keepLines/>
      <w:tabs>
        <w:tab w:val="left" w:pos="3816"/>
        <w:tab w:val="left" w:pos="4032"/>
      </w:tabs>
      <w:spacing w:after="180"/>
      <w:ind w:left="3816" w:hanging="360"/>
    </w:pPr>
    <w:rPr>
      <w:sz w:val="22"/>
      <w:lang w:val="en-US" w:eastAsia="en-US"/>
    </w:rPr>
  </w:style>
  <w:style w:type="paragraph" w:customStyle="1" w:styleId="bul9">
    <w:name w:val="bul9"/>
    <w:basedOn w:val="para"/>
    <w:qFormat/>
    <w:pPr>
      <w:tabs>
        <w:tab w:val="left" w:pos="4320"/>
      </w:tabs>
      <w:ind w:left="4248" w:hanging="288"/>
    </w:pPr>
  </w:style>
  <w:style w:type="paragraph" w:customStyle="1" w:styleId="para">
    <w:name w:val="para"/>
    <w:basedOn w:val="a0"/>
    <w:qFormat/>
    <w:pPr>
      <w:keepLines/>
      <w:tabs>
        <w:tab w:val="left" w:pos="4032"/>
      </w:tabs>
      <w:spacing w:after="180" w:line="260" w:lineRule="exact"/>
      <w:ind w:left="3600"/>
    </w:pPr>
    <w:rPr>
      <w:rFonts w:ascii="Times New Roman" w:hAnsi="Times New Roman"/>
      <w:sz w:val="24"/>
      <w:lang w:val="en-GB" w:eastAsia="en-US"/>
    </w:rPr>
  </w:style>
  <w:style w:type="paragraph" w:customStyle="1" w:styleId="bul3">
    <w:name w:val="bul3"/>
    <w:basedOn w:val="bul9"/>
    <w:qFormat/>
    <w:pPr>
      <w:spacing w:after="60"/>
    </w:pPr>
  </w:style>
  <w:style w:type="paragraph" w:customStyle="1" w:styleId="bul0">
    <w:name w:val="bul0"/>
    <w:basedOn w:val="bul3"/>
    <w:qFormat/>
    <w:pPr>
      <w:tabs>
        <w:tab w:val="clear" w:pos="4032"/>
        <w:tab w:val="clear" w:pos="4320"/>
      </w:tabs>
      <w:spacing w:after="0"/>
    </w:pPr>
  </w:style>
  <w:style w:type="paragraph" w:customStyle="1" w:styleId="dm-3">
    <w:name w:val="dm-3"/>
    <w:basedOn w:val="a0"/>
    <w:qFormat/>
    <w:pPr>
      <w:keepLines/>
      <w:spacing w:after="0"/>
      <w:ind w:left="288" w:hanging="288"/>
    </w:pPr>
    <w:rPr>
      <w:rFonts w:ascii="Arial Narrow" w:hAnsi="Arial Narrow"/>
      <w:i/>
      <w:sz w:val="24"/>
      <w:lang w:val="en-US" w:eastAsia="en-US"/>
    </w:rPr>
  </w:style>
  <w:style w:type="paragraph" w:customStyle="1" w:styleId="bul-0">
    <w:name w:val="bul-0"/>
    <w:basedOn w:val="dm-3"/>
    <w:qFormat/>
    <w:pPr>
      <w:ind w:left="504" w:hanging="216"/>
    </w:pPr>
  </w:style>
  <w:style w:type="paragraph" w:customStyle="1" w:styleId="bul-3">
    <w:name w:val="bul-3"/>
    <w:basedOn w:val="bul-0"/>
    <w:qFormat/>
    <w:pPr>
      <w:spacing w:after="60"/>
    </w:pPr>
  </w:style>
  <w:style w:type="paragraph" w:customStyle="1" w:styleId="Bullets">
    <w:name w:val="Bullets"/>
    <w:basedOn w:val="a0"/>
    <w:qFormat/>
    <w:pPr>
      <w:keepLines/>
      <w:tabs>
        <w:tab w:val="left" w:pos="360"/>
      </w:tabs>
      <w:spacing w:before="120" w:after="0"/>
      <w:ind w:left="360" w:hanging="360"/>
    </w:pPr>
    <w:rPr>
      <w:rFonts w:ascii="Times New Roman" w:hAnsi="Times New Roman"/>
      <w:sz w:val="24"/>
      <w:lang w:val="en-US" w:eastAsia="en-US"/>
    </w:rPr>
  </w:style>
  <w:style w:type="paragraph" w:customStyle="1" w:styleId="bx-bul">
    <w:name w:val="bx-bul"/>
    <w:basedOn w:val="bx-para"/>
    <w:qFormat/>
    <w:pPr>
      <w:ind w:left="288" w:hanging="288"/>
    </w:pPr>
  </w:style>
  <w:style w:type="paragraph" w:customStyle="1" w:styleId="bx-para">
    <w:name w:val="bx-para"/>
    <w:basedOn w:val="210"/>
    <w:qFormat/>
    <w:pPr>
      <w:pBdr>
        <w:top w:val="single" w:sz="8" w:space="1" w:color="008080"/>
        <w:left w:val="single" w:sz="8" w:space="4" w:color="008080"/>
        <w:bottom w:val="single" w:sz="18" w:space="1" w:color="008080"/>
        <w:right w:val="single" w:sz="18" w:space="4" w:color="008080"/>
      </w:pBdr>
      <w:shd w:val="pct10" w:color="008080" w:fill="auto"/>
      <w:tabs>
        <w:tab w:val="left" w:pos="4032"/>
      </w:tabs>
      <w:spacing w:after="0"/>
    </w:pPr>
    <w:rPr>
      <w:sz w:val="20"/>
    </w:rPr>
  </w:style>
  <w:style w:type="paragraph" w:customStyle="1" w:styleId="210">
    <w:name w:val="Цитата 21"/>
    <w:qFormat/>
    <w:rPr>
      <w:rFonts w:ascii="Arial Narrow" w:hAnsi="Arial Narrow"/>
      <w:i/>
      <w:sz w:val="24"/>
      <w:lang w:val="en-US" w:eastAsia="en-US"/>
    </w:rPr>
  </w:style>
  <w:style w:type="paragraph" w:customStyle="1" w:styleId="Heading1indentedbullets">
    <w:name w:val="Heading 1 indented bullets"/>
    <w:basedOn w:val="a0"/>
    <w:qFormat/>
    <w:pPr>
      <w:tabs>
        <w:tab w:val="left" w:pos="1778"/>
      </w:tabs>
      <w:spacing w:before="60" w:after="60"/>
      <w:ind w:left="1701" w:hanging="283"/>
      <w:jc w:val="left"/>
    </w:pPr>
    <w:rPr>
      <w:rFonts w:ascii="Times New Roman" w:hAnsi="Times New Roman"/>
      <w:sz w:val="22"/>
      <w:szCs w:val="24"/>
      <w:lang w:val="en-GB" w:eastAsia="en-US"/>
    </w:rPr>
  </w:style>
  <w:style w:type="paragraph" w:customStyle="1" w:styleId="TableText1">
    <w:name w:val="Table Text"/>
    <w:basedOn w:val="a0"/>
    <w:qFormat/>
    <w:pPr>
      <w:keepLines/>
      <w:spacing w:before="60" w:after="60"/>
    </w:pPr>
    <w:rPr>
      <w:rFonts w:ascii="Arial Narrow" w:hAnsi="Arial Narrow"/>
      <w:lang w:val="en-GB" w:eastAsia="en-US"/>
    </w:rPr>
  </w:style>
  <w:style w:type="paragraph" w:customStyle="1" w:styleId="-">
    <w:name w:val="Таблица-Название"/>
    <w:basedOn w:val="a0"/>
    <w:qFormat/>
    <w:pPr>
      <w:keepNext/>
      <w:keepLines/>
      <w:spacing w:before="120"/>
      <w:ind w:left="2268" w:hanging="2268"/>
    </w:pPr>
    <w:rPr>
      <w:b/>
    </w:rPr>
  </w:style>
  <w:style w:type="paragraph" w:customStyle="1" w:styleId="afffd">
    <w:name w:val="таблица текст"/>
    <w:basedOn w:val="a0"/>
    <w:qFormat/>
    <w:pPr>
      <w:spacing w:after="0"/>
    </w:pPr>
    <w:rPr>
      <w:rFonts w:cs="Arial"/>
      <w:bCs/>
      <w:sz w:val="16"/>
    </w:rPr>
  </w:style>
  <w:style w:type="paragraph" w:customStyle="1" w:styleId="Appendix">
    <w:name w:val="Appendix"/>
    <w:basedOn w:val="a0"/>
    <w:qFormat/>
    <w:pPr>
      <w:spacing w:after="0"/>
      <w:jc w:val="left"/>
    </w:pPr>
    <w:rPr>
      <w:rFonts w:ascii="Times New Roman" w:hAnsi="Times New Roman"/>
      <w:sz w:val="24"/>
      <w:szCs w:val="24"/>
      <w:lang w:val="en-GB" w:eastAsia="en-US"/>
    </w:rPr>
  </w:style>
  <w:style w:type="paragraph" w:customStyle="1" w:styleId="Box1">
    <w:name w:val="Box 1"/>
    <w:basedOn w:val="a0"/>
    <w:qFormat/>
    <w:pPr>
      <w:tabs>
        <w:tab w:val="left" w:pos="555"/>
      </w:tabs>
      <w:spacing w:after="0"/>
      <w:ind w:left="555" w:hanging="555"/>
      <w:jc w:val="left"/>
    </w:pPr>
    <w:rPr>
      <w:rFonts w:ascii="Times New Roman" w:hAnsi="Times New Roman"/>
      <w:sz w:val="24"/>
      <w:szCs w:val="24"/>
      <w:lang w:val="en-GB" w:eastAsia="en-US"/>
    </w:rPr>
  </w:style>
  <w:style w:type="paragraph" w:customStyle="1" w:styleId="Procedure">
    <w:name w:val="Procedure"/>
    <w:qFormat/>
    <w:pPr>
      <w:tabs>
        <w:tab w:val="left" w:pos="720"/>
        <w:tab w:val="left" w:pos="1440"/>
        <w:tab w:val="left" w:pos="2333"/>
        <w:tab w:val="left" w:pos="3053"/>
      </w:tabs>
      <w:spacing w:after="200"/>
      <w:jc w:val="both"/>
    </w:pPr>
    <w:rPr>
      <w:spacing w:val="-3"/>
      <w:sz w:val="24"/>
      <w:lang w:val="en-GB" w:eastAsia="en-US"/>
    </w:rPr>
  </w:style>
  <w:style w:type="paragraph" w:customStyle="1" w:styleId="Numer">
    <w:name w:val="Numer"/>
    <w:basedOn w:val="Marker0"/>
    <w:qFormat/>
    <w:pPr>
      <w:tabs>
        <w:tab w:val="clear" w:pos="454"/>
        <w:tab w:val="left" w:pos="720"/>
      </w:tabs>
      <w:ind w:left="720" w:hanging="363"/>
    </w:pPr>
    <w:rPr>
      <w:sz w:val="20"/>
      <w:szCs w:val="24"/>
    </w:rPr>
  </w:style>
  <w:style w:type="paragraph" w:customStyle="1" w:styleId="2c">
    <w:name w:val="маркированный список 2"/>
    <w:basedOn w:val="afb"/>
    <w:qFormat/>
    <w:pPr>
      <w:tabs>
        <w:tab w:val="clear" w:pos="4153"/>
        <w:tab w:val="clear" w:pos="8306"/>
        <w:tab w:val="left" w:pos="680"/>
        <w:tab w:val="center" w:pos="4320"/>
        <w:tab w:val="right" w:pos="8640"/>
      </w:tabs>
      <w:spacing w:after="120"/>
      <w:ind w:left="680" w:hanging="340"/>
      <w:jc w:val="both"/>
    </w:pPr>
    <w:rPr>
      <w:rFonts w:eastAsia="times/kazakh" w:cs="Arial"/>
      <w:sz w:val="20"/>
    </w:rPr>
  </w:style>
  <w:style w:type="paragraph" w:customStyle="1" w:styleId="2d">
    <w:name w:val="Маркер 2"/>
    <w:basedOn w:val="a0"/>
    <w:qFormat/>
    <w:pPr>
      <w:tabs>
        <w:tab w:val="left" w:pos="680"/>
      </w:tabs>
      <w:ind w:left="680" w:hanging="340"/>
    </w:pPr>
  </w:style>
  <w:style w:type="paragraph" w:customStyle="1" w:styleId="2e">
    <w:name w:val="маркированный 2"/>
    <w:basedOn w:val="a0"/>
    <w:qFormat/>
    <w:pPr>
      <w:tabs>
        <w:tab w:val="left" w:pos="680"/>
      </w:tabs>
      <w:ind w:left="680" w:hanging="340"/>
    </w:pPr>
  </w:style>
  <w:style w:type="paragraph" w:customStyle="1" w:styleId="8pt">
    <w:name w:val="8 pt"/>
    <w:basedOn w:val="a0"/>
    <w:qFormat/>
    <w:pPr>
      <w:spacing w:before="120" w:after="0"/>
      <w:jc w:val="left"/>
    </w:pPr>
    <w:rPr>
      <w:bCs/>
      <w:sz w:val="18"/>
    </w:rPr>
  </w:style>
  <w:style w:type="paragraph" w:customStyle="1" w:styleId="14">
    <w:name w:val="маркированный список 1"/>
    <w:basedOn w:val="a0"/>
    <w:pPr>
      <w:tabs>
        <w:tab w:val="left" w:pos="454"/>
      </w:tabs>
      <w:ind w:left="454" w:hanging="341"/>
    </w:pPr>
  </w:style>
  <w:style w:type="paragraph" w:customStyle="1" w:styleId="AETC-BodyDNV-BodyAETC-Body1DNV-Body1">
    <w:name w:val="Основной текст.AETC-Body.DNV-Body.AETC-Body1.DNV-Body1"/>
    <w:basedOn w:val="a0"/>
    <w:qFormat/>
    <w:pPr>
      <w:widowControl w:val="0"/>
      <w:spacing w:before="120"/>
    </w:pPr>
    <w:rPr>
      <w:rFonts w:cs="Arial"/>
    </w:rPr>
  </w:style>
  <w:style w:type="paragraph" w:customStyle="1" w:styleId="-0">
    <w:name w:val="Таблица-заголовок"/>
    <w:basedOn w:val="a0"/>
    <w:qFormat/>
    <w:pPr>
      <w:keepNext/>
      <w:keepLines/>
      <w:spacing w:before="60" w:after="60"/>
      <w:jc w:val="center"/>
    </w:pPr>
    <w:rPr>
      <w:b/>
      <w:sz w:val="18"/>
    </w:rPr>
  </w:style>
  <w:style w:type="paragraph" w:customStyle="1" w:styleId="-12">
    <w:name w:val="Таблица-Текст 1"/>
    <w:basedOn w:val="a0"/>
    <w:qFormat/>
    <w:pPr>
      <w:widowControl w:val="0"/>
      <w:spacing w:after="0"/>
      <w:jc w:val="center"/>
    </w:pPr>
    <w:rPr>
      <w:sz w:val="16"/>
      <w:szCs w:val="16"/>
    </w:rPr>
  </w:style>
  <w:style w:type="character" w:customStyle="1" w:styleId="afffe">
    <w:name w:val="источник Знак"/>
    <w:qFormat/>
    <w:rPr>
      <w:rFonts w:ascii="Arial" w:hAnsi="Arial" w:cs="Arial"/>
      <w:i/>
      <w:sz w:val="14"/>
      <w:szCs w:val="14"/>
      <w:lang w:val="ru-RU" w:eastAsia="ru-RU" w:bidi="ar-SA"/>
    </w:rPr>
  </w:style>
  <w:style w:type="paragraph" w:customStyle="1" w:styleId="xl41">
    <w:name w:val="xl41"/>
    <w:basedOn w:val="a0"/>
    <w:pPr>
      <w:spacing w:before="100" w:beforeAutospacing="1" w:after="100" w:afterAutospacing="1"/>
      <w:jc w:val="left"/>
    </w:pPr>
    <w:rPr>
      <w:rFonts w:eastAsia="Arial Unicode MS" w:cs="Arial"/>
      <w:b/>
      <w:bCs/>
      <w:szCs w:val="24"/>
      <w:lang w:val="en-GB" w:eastAsia="en-US"/>
    </w:rPr>
  </w:style>
  <w:style w:type="paragraph" w:customStyle="1" w:styleId="-8">
    <w:name w:val="Таблица-Текст"/>
    <w:basedOn w:val="a0"/>
    <w:pPr>
      <w:widowControl w:val="0"/>
      <w:spacing w:before="40" w:after="40"/>
    </w:pPr>
    <w:rPr>
      <w:sz w:val="16"/>
    </w:rPr>
  </w:style>
  <w:style w:type="paragraph" w:customStyle="1" w:styleId="Text0">
    <w:name w:val="Text"/>
    <w:basedOn w:val="a0"/>
    <w:qFormat/>
    <w:pPr>
      <w:keepLines/>
      <w:spacing w:after="240"/>
      <w:ind w:left="2880"/>
    </w:pPr>
    <w:rPr>
      <w:lang w:val="en-GB" w:eastAsia="en-US"/>
    </w:rPr>
  </w:style>
  <w:style w:type="paragraph" w:customStyle="1" w:styleId="TableOfContent4">
    <w:name w:val="Table Of Content 4"/>
    <w:basedOn w:val="a0"/>
    <w:qFormat/>
    <w:pPr>
      <w:keepLines/>
    </w:pPr>
    <w:rPr>
      <w:rFonts w:cs="Arial"/>
      <w:lang w:eastAsia="en-US"/>
    </w:rPr>
  </w:style>
  <w:style w:type="paragraph" w:customStyle="1" w:styleId="Footer1">
    <w:name w:val="Footer1"/>
    <w:basedOn w:val="a0"/>
    <w:qFormat/>
    <w:pPr>
      <w:widowControl w:val="0"/>
      <w:tabs>
        <w:tab w:val="center" w:pos="4703"/>
        <w:tab w:val="right" w:pos="9406"/>
      </w:tabs>
    </w:pPr>
  </w:style>
  <w:style w:type="paragraph" w:customStyle="1" w:styleId="affff">
    <w:name w:val="Стиль"/>
    <w:basedOn w:val="a0"/>
    <w:next w:val="aff6"/>
    <w:qFormat/>
    <w:pPr>
      <w:spacing w:before="100" w:beforeAutospacing="1" w:after="100" w:afterAutospacing="1"/>
      <w:jc w:val="left"/>
    </w:pPr>
    <w:rPr>
      <w:rFonts w:ascii="Times New Roman" w:hAnsi="Times New Roman"/>
      <w:sz w:val="24"/>
      <w:szCs w:val="24"/>
    </w:rPr>
  </w:style>
  <w:style w:type="paragraph" w:customStyle="1" w:styleId="42">
    <w:name w:val="4"/>
    <w:basedOn w:val="a0"/>
    <w:next w:val="aff6"/>
    <w:qFormat/>
    <w:rPr>
      <w:rFonts w:ascii="Times New Roman" w:hAnsi="Times New Roman"/>
      <w:sz w:val="24"/>
      <w:szCs w:val="24"/>
    </w:rPr>
  </w:style>
  <w:style w:type="paragraph" w:customStyle="1" w:styleId="affff0">
    <w:name w:val="Заголовок Знак"/>
    <w:basedOn w:val="a0"/>
    <w:qFormat/>
    <w:pPr>
      <w:spacing w:before="240" w:after="240"/>
      <w:jc w:val="center"/>
      <w:outlineLvl w:val="0"/>
    </w:pPr>
    <w:rPr>
      <w:b/>
      <w:caps/>
      <w:sz w:val="22"/>
      <w:szCs w:val="22"/>
    </w:rPr>
  </w:style>
  <w:style w:type="paragraph" w:customStyle="1" w:styleId="affff1">
    <w:name w:val="Стиль маркерованный"/>
    <w:basedOn w:val="a0"/>
    <w:qFormat/>
    <w:pPr>
      <w:tabs>
        <w:tab w:val="left" w:pos="454"/>
      </w:tabs>
      <w:ind w:left="454" w:hanging="341"/>
    </w:pPr>
  </w:style>
  <w:style w:type="character" w:customStyle="1" w:styleId="TITUL2">
    <w:name w:val="TITUL Знак Знак Знак Знак"/>
    <w:qFormat/>
    <w:rPr>
      <w:rFonts w:ascii="Arial" w:hAnsi="Arial" w:cs="Arial"/>
      <w:sz w:val="24"/>
      <w:szCs w:val="24"/>
      <w:lang w:val="en-GB" w:eastAsia="ru-RU" w:bidi="ar-SA"/>
    </w:rPr>
  </w:style>
  <w:style w:type="paragraph" w:customStyle="1" w:styleId="affff2">
    <w:name w:val="название таблицы Знак"/>
    <w:basedOn w:val="a0"/>
    <w:qFormat/>
    <w:pPr>
      <w:widowControl w:val="0"/>
      <w:spacing w:before="120"/>
      <w:ind w:left="1701" w:hanging="1701"/>
      <w:outlineLvl w:val="8"/>
    </w:pPr>
    <w:rPr>
      <w:b/>
      <w:sz w:val="18"/>
      <w:szCs w:val="18"/>
      <w:lang w:eastAsia="en-US"/>
    </w:rPr>
  </w:style>
  <w:style w:type="paragraph" w:customStyle="1" w:styleId="2f">
    <w:name w:val="Марке 2"/>
    <w:basedOn w:val="a0"/>
    <w:pPr>
      <w:tabs>
        <w:tab w:val="left" w:pos="454"/>
      </w:tabs>
      <w:ind w:left="454" w:hanging="341"/>
    </w:pPr>
  </w:style>
  <w:style w:type="paragraph" w:customStyle="1" w:styleId="affff3">
    <w:name w:val="Маркированный стиль Знак Знак"/>
    <w:basedOn w:val="a0"/>
    <w:pPr>
      <w:widowControl w:val="0"/>
      <w:tabs>
        <w:tab w:val="left" w:pos="454"/>
      </w:tabs>
      <w:ind w:left="454" w:hanging="341"/>
    </w:pPr>
    <w:rPr>
      <w:szCs w:val="22"/>
    </w:rPr>
  </w:style>
  <w:style w:type="paragraph" w:customStyle="1" w:styleId="2f0">
    <w:name w:val="Основной текст2"/>
    <w:basedOn w:val="a0"/>
    <w:qFormat/>
    <w:pPr>
      <w:keepLines/>
      <w:tabs>
        <w:tab w:val="left" w:pos="720"/>
      </w:tabs>
      <w:spacing w:after="0"/>
      <w:ind w:left="720"/>
    </w:pPr>
    <w:rPr>
      <w:lang w:eastAsia="en-US"/>
    </w:rPr>
  </w:style>
  <w:style w:type="paragraph" w:customStyle="1" w:styleId="affff4">
    <w:name w:val="нумерованный список"/>
    <w:basedOn w:val="a0"/>
    <w:pPr>
      <w:tabs>
        <w:tab w:val="left" w:pos="3816"/>
      </w:tabs>
      <w:ind w:left="3816" w:hanging="360"/>
    </w:pPr>
  </w:style>
  <w:style w:type="paragraph" w:customStyle="1" w:styleId="affff5">
    <w:name w:val="Маркер список"/>
    <w:basedOn w:val="a0"/>
    <w:qFormat/>
    <w:pPr>
      <w:widowControl w:val="0"/>
      <w:tabs>
        <w:tab w:val="left" w:pos="720"/>
      </w:tabs>
      <w:ind w:left="720" w:hanging="363"/>
    </w:pPr>
  </w:style>
  <w:style w:type="paragraph" w:customStyle="1" w:styleId="-9">
    <w:name w:val="таблица-источник"/>
    <w:basedOn w:val="a0"/>
    <w:qFormat/>
    <w:pPr>
      <w:spacing w:before="60" w:after="0"/>
    </w:pPr>
    <w:rPr>
      <w:i/>
      <w:sz w:val="14"/>
      <w:szCs w:val="14"/>
    </w:rPr>
  </w:style>
  <w:style w:type="paragraph" w:customStyle="1" w:styleId="38">
    <w:name w:val="3"/>
    <w:basedOn w:val="a0"/>
    <w:next w:val="aff6"/>
    <w:qFormat/>
    <w:rPr>
      <w:rFonts w:ascii="Times New Roman" w:hAnsi="Times New Roman"/>
      <w:sz w:val="24"/>
      <w:szCs w:val="24"/>
    </w:rPr>
  </w:style>
  <w:style w:type="paragraph" w:customStyle="1" w:styleId="affff6">
    <w:name w:val="Заголовок таблицы"/>
    <w:basedOn w:val="a0"/>
    <w:qFormat/>
    <w:pPr>
      <w:spacing w:after="0"/>
      <w:jc w:val="center"/>
    </w:pPr>
    <w:rPr>
      <w:b/>
      <w:sz w:val="16"/>
      <w:szCs w:val="24"/>
      <w:lang w:eastAsia="en-US"/>
    </w:rPr>
  </w:style>
  <w:style w:type="paragraph" w:customStyle="1" w:styleId="-a">
    <w:name w:val="Таблица-Источник"/>
    <w:basedOn w:val="a0"/>
    <w:qFormat/>
    <w:pPr>
      <w:keepLines/>
      <w:widowControl w:val="0"/>
    </w:pPr>
    <w:rPr>
      <w:rFonts w:cs="Arial"/>
      <w:b/>
      <w:bCs/>
      <w:i/>
      <w:iCs/>
      <w:sz w:val="12"/>
      <w:szCs w:val="12"/>
    </w:rPr>
  </w:style>
  <w:style w:type="paragraph" w:customStyle="1" w:styleId="affff7">
    <w:name w:val="ТабличныйТекст"/>
    <w:basedOn w:val="a0"/>
    <w:qFormat/>
    <w:pPr>
      <w:spacing w:before="60" w:after="60"/>
    </w:pPr>
    <w:rPr>
      <w:rFonts w:ascii="Arial Narrow" w:hAnsi="Arial Narrow"/>
      <w:sz w:val="22"/>
    </w:rPr>
  </w:style>
  <w:style w:type="paragraph" w:customStyle="1" w:styleId="affff8">
    <w:name w:val="МаркСсписок"/>
    <w:basedOn w:val="28"/>
    <w:qFormat/>
    <w:pPr>
      <w:spacing w:line="360" w:lineRule="auto"/>
      <w:ind w:left="1854"/>
    </w:pPr>
    <w:rPr>
      <w:color w:val="000000"/>
    </w:rPr>
  </w:style>
  <w:style w:type="paragraph" w:customStyle="1" w:styleId="HTMLPreformatted1">
    <w:name w:val="HTML Preformatted1"/>
    <w:basedOn w:val="a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ParagraphTextLevel12">
    <w:name w:val="Paragraph Text Level 1&amp; 2"/>
    <w:basedOn w:val="a0"/>
    <w:qFormat/>
    <w:pPr>
      <w:ind w:left="480" w:firstLine="2"/>
    </w:pPr>
    <w:rPr>
      <w:lang w:val="en-GB" w:eastAsia="en-US"/>
    </w:rPr>
  </w:style>
  <w:style w:type="paragraph" w:customStyle="1" w:styleId="affff9">
    <w:name w:val="Основнойтекст"/>
    <w:basedOn w:val="a0"/>
    <w:qFormat/>
    <w:pPr>
      <w:widowControl w:val="0"/>
      <w:spacing w:before="120"/>
    </w:pPr>
    <w:rPr>
      <w:rFonts w:cs="Arial"/>
    </w:rPr>
  </w:style>
  <w:style w:type="paragraph" w:customStyle="1" w:styleId="Numberedbulletpoints">
    <w:name w:val="Numbered bullet points"/>
    <w:basedOn w:val="ParagraphText"/>
    <w:qFormat/>
    <w:pPr>
      <w:tabs>
        <w:tab w:val="left" w:pos="482"/>
        <w:tab w:val="left" w:pos="720"/>
      </w:tabs>
      <w:ind w:left="720" w:hanging="363"/>
    </w:pPr>
    <w:rPr>
      <w:rFonts w:cs="Arial"/>
    </w:rPr>
  </w:style>
  <w:style w:type="paragraph" w:customStyle="1" w:styleId="ParagraphText">
    <w:name w:val="Paragraph Text"/>
    <w:basedOn w:val="a0"/>
    <w:qFormat/>
    <w:pPr>
      <w:tabs>
        <w:tab w:val="left" w:pos="851"/>
      </w:tabs>
      <w:spacing w:after="0"/>
    </w:pPr>
    <w:rPr>
      <w:rFonts w:ascii="Times New Roman" w:hAnsi="Times New Roman"/>
      <w:sz w:val="24"/>
      <w:lang w:val="en-GB" w:eastAsia="en-US"/>
    </w:rPr>
  </w:style>
  <w:style w:type="paragraph" w:customStyle="1" w:styleId="References">
    <w:name w:val="References"/>
    <w:basedOn w:val="a0"/>
    <w:qFormat/>
    <w:pPr>
      <w:tabs>
        <w:tab w:val="left" w:pos="1922"/>
      </w:tabs>
      <w:spacing w:after="0"/>
      <w:ind w:left="1922" w:hanging="360"/>
    </w:pPr>
    <w:rPr>
      <w:rFonts w:ascii="Times New Roman" w:hAnsi="Times New Roman"/>
      <w:sz w:val="24"/>
      <w:lang w:val="en-GB" w:eastAsia="en-US"/>
    </w:rPr>
  </w:style>
  <w:style w:type="paragraph" w:customStyle="1" w:styleId="Table">
    <w:name w:val="Table"/>
    <w:next w:val="a0"/>
    <w:qFormat/>
    <w:pPr>
      <w:keepNext/>
      <w:keepLines/>
      <w:tabs>
        <w:tab w:val="left" w:pos="720"/>
      </w:tabs>
      <w:spacing w:after="200"/>
      <w:jc w:val="center"/>
    </w:pPr>
    <w:rPr>
      <w:rFonts w:ascii="Arial" w:hAnsi="Arial"/>
      <w:sz w:val="18"/>
      <w:lang w:val="en-GB" w:eastAsia="en-US"/>
    </w:rPr>
  </w:style>
  <w:style w:type="paragraph" w:customStyle="1" w:styleId="ParagraphTextLevel34">
    <w:name w:val="Paragraph Text Level 3 &amp; 4"/>
    <w:basedOn w:val="ParagraphTextLevel12"/>
    <w:qFormat/>
    <w:pPr>
      <w:tabs>
        <w:tab w:val="left" w:pos="709"/>
      </w:tabs>
      <w:spacing w:after="0"/>
      <w:ind w:left="720" w:firstLine="0"/>
    </w:pPr>
  </w:style>
  <w:style w:type="character" w:customStyle="1" w:styleId="HTMLDefinition1">
    <w:name w:val="HTML Definition1"/>
    <w:qFormat/>
    <w:rPr>
      <w:i/>
      <w:iCs/>
    </w:rPr>
  </w:style>
  <w:style w:type="paragraph" w:customStyle="1" w:styleId="2-h2">
    <w:name w:val="2-h2"/>
    <w:basedOn w:val="a0"/>
    <w:qFormat/>
    <w:pPr>
      <w:keepNext/>
      <w:keepLines/>
      <w:tabs>
        <w:tab w:val="left" w:pos="4032"/>
      </w:tabs>
    </w:pPr>
    <w:rPr>
      <w:rFonts w:ascii="Footlight MT Light" w:hAnsi="Footlight MT Light"/>
      <w:b/>
      <w:i/>
      <w:color w:val="008080"/>
      <w:sz w:val="30"/>
      <w:lang w:val="en-US" w:eastAsia="en-US"/>
    </w:rPr>
  </w:style>
  <w:style w:type="character" w:customStyle="1" w:styleId="211">
    <w:name w:val="Маркер 2 Знак Знак1"/>
    <w:qFormat/>
    <w:rPr>
      <w:rFonts w:ascii="Arial" w:hAnsi="Arial" w:cs="Arial"/>
      <w:szCs w:val="22"/>
      <w:lang w:val="ru-RU" w:eastAsia="ru-RU" w:bidi="ar-SA"/>
    </w:rPr>
  </w:style>
  <w:style w:type="paragraph" w:customStyle="1" w:styleId="NAMEOFTABLE1">
    <w:name w:val="**NAME OF TABLE"/>
    <w:basedOn w:val="a0"/>
    <w:qFormat/>
    <w:pPr>
      <w:widowControl w:val="0"/>
      <w:spacing w:before="120"/>
      <w:ind w:left="1701" w:hanging="1701"/>
      <w:outlineLvl w:val="8"/>
    </w:pPr>
    <w:rPr>
      <w:b/>
      <w:sz w:val="18"/>
    </w:rPr>
  </w:style>
  <w:style w:type="paragraph" w:customStyle="1" w:styleId="78pt">
    <w:name w:val="Стиль заг7 + кернинг от 8 pt"/>
    <w:basedOn w:val="a0"/>
    <w:qFormat/>
    <w:pPr>
      <w:tabs>
        <w:tab w:val="left" w:pos="864"/>
      </w:tabs>
      <w:ind w:left="864" w:hanging="864"/>
    </w:pPr>
    <w:rPr>
      <w:bCs/>
    </w:rPr>
  </w:style>
  <w:style w:type="paragraph" w:customStyle="1" w:styleId="8pt0">
    <w:name w:val="Стиль Название + 8 pt не полужирный"/>
    <w:basedOn w:val="a0"/>
    <w:qFormat/>
    <w:pPr>
      <w:spacing w:after="0"/>
      <w:jc w:val="center"/>
      <w:outlineLvl w:val="0"/>
    </w:pPr>
    <w:rPr>
      <w:sz w:val="16"/>
    </w:rPr>
  </w:style>
  <w:style w:type="paragraph" w:customStyle="1" w:styleId="39">
    <w:name w:val="Стиль Заголовок 3"/>
    <w:basedOn w:val="3"/>
    <w:qFormat/>
    <w:pPr>
      <w:numPr>
        <w:ilvl w:val="0"/>
        <w:numId w:val="0"/>
      </w:numPr>
      <w:tabs>
        <w:tab w:val="left" w:pos="1008"/>
      </w:tabs>
      <w:ind w:left="1008" w:hanging="1008"/>
    </w:pPr>
    <w:rPr>
      <w:rFonts w:eastAsia="Arial"/>
      <w:b w:val="0"/>
      <w:iCs/>
    </w:rPr>
  </w:style>
  <w:style w:type="paragraph" w:customStyle="1" w:styleId="LesText">
    <w:name w:val="Les Text"/>
    <w:basedOn w:val="a0"/>
    <w:qFormat/>
    <w:pPr>
      <w:keepLines/>
      <w:ind w:left="720"/>
    </w:pPr>
    <w:rPr>
      <w:lang w:val="en-GB" w:eastAsia="en-US"/>
    </w:rPr>
  </w:style>
  <w:style w:type="paragraph" w:customStyle="1" w:styleId="affffa">
    <w:name w:val="Стиль Таблица"/>
    <w:basedOn w:val="a0"/>
    <w:qFormat/>
    <w:pPr>
      <w:widowControl w:val="0"/>
      <w:spacing w:after="0"/>
      <w:jc w:val="center"/>
    </w:pPr>
    <w:rPr>
      <w:sz w:val="16"/>
      <w:lang w:eastAsia="en-US"/>
    </w:rPr>
  </w:style>
  <w:style w:type="paragraph" w:customStyle="1" w:styleId="affffb">
    <w:name w:val="маркированный стиль"/>
    <w:basedOn w:val="a0"/>
    <w:qFormat/>
    <w:pPr>
      <w:tabs>
        <w:tab w:val="left" w:pos="720"/>
      </w:tabs>
      <w:ind w:left="720" w:hanging="360"/>
    </w:pPr>
  </w:style>
  <w:style w:type="character" w:customStyle="1" w:styleId="affffc">
    <w:name w:val="Стиль полужирный"/>
    <w:qFormat/>
    <w:rPr>
      <w:rFonts w:ascii="Arial" w:hAnsi="Arial"/>
      <w:b/>
      <w:bCs/>
      <w:sz w:val="20"/>
    </w:rPr>
  </w:style>
  <w:style w:type="paragraph" w:customStyle="1" w:styleId="72">
    <w:name w:val="заголовок 7"/>
    <w:basedOn w:val="a0"/>
    <w:next w:val="a0"/>
    <w:qFormat/>
    <w:pPr>
      <w:keepNext/>
      <w:widowControl w:val="0"/>
    </w:pPr>
    <w:rPr>
      <w:rFonts w:cs="Arial"/>
      <w:u w:val="single"/>
    </w:rPr>
  </w:style>
  <w:style w:type="paragraph" w:customStyle="1" w:styleId="affffd">
    <w:name w:val="Маркированный стиль"/>
    <w:basedOn w:val="a0"/>
    <w:qFormat/>
    <w:pPr>
      <w:widowControl w:val="0"/>
      <w:tabs>
        <w:tab w:val="left" w:pos="720"/>
      </w:tabs>
      <w:ind w:left="720" w:hanging="720"/>
    </w:pPr>
    <w:rPr>
      <w:szCs w:val="22"/>
    </w:rPr>
  </w:style>
  <w:style w:type="paragraph" w:customStyle="1" w:styleId="2f1">
    <w:name w:val="Стиль Маркерованный уровень2"/>
    <w:basedOn w:val="a0"/>
    <w:qFormat/>
    <w:pPr>
      <w:tabs>
        <w:tab w:val="left" w:pos="680"/>
      </w:tabs>
      <w:spacing w:before="120"/>
      <w:ind w:left="680" w:hanging="340"/>
    </w:pPr>
  </w:style>
  <w:style w:type="character" w:customStyle="1" w:styleId="affffe">
    <w:name w:val="нумерованный список Знак"/>
    <w:qFormat/>
    <w:rPr>
      <w:rFonts w:ascii="Arial" w:hAnsi="Arial"/>
      <w:lang w:val="ru-RU" w:eastAsia="ru-RU" w:bidi="ar-SA"/>
    </w:rPr>
  </w:style>
  <w:style w:type="paragraph" w:customStyle="1" w:styleId="afffff">
    <w:name w:val="Многоуровневый"/>
    <w:basedOn w:val="a0"/>
    <w:qFormat/>
    <w:pPr>
      <w:tabs>
        <w:tab w:val="left" w:pos="360"/>
      </w:tabs>
      <w:ind w:left="360" w:hanging="360"/>
    </w:pPr>
  </w:style>
  <w:style w:type="character" w:customStyle="1" w:styleId="afffff0">
    <w:name w:val="Маркированный стиль Знак"/>
    <w:qFormat/>
    <w:rPr>
      <w:rFonts w:ascii="Arial" w:hAnsi="Arial"/>
      <w:szCs w:val="22"/>
      <w:lang w:val="ru-RU" w:eastAsia="ru-RU" w:bidi="ar-SA"/>
    </w:rPr>
  </w:style>
  <w:style w:type="paragraph" w:customStyle="1" w:styleId="2f2">
    <w:name w:val="Сложный маркированный список 2"/>
    <w:basedOn w:val="a0"/>
    <w:qFormat/>
    <w:pPr>
      <w:tabs>
        <w:tab w:val="left" w:pos="576"/>
      </w:tabs>
      <w:spacing w:before="120"/>
      <w:ind w:left="576" w:hanging="576"/>
    </w:pPr>
    <w:rPr>
      <w:sz w:val="22"/>
    </w:rPr>
  </w:style>
  <w:style w:type="character" w:customStyle="1" w:styleId="afffff1">
    <w:name w:val="Основной шрифт"/>
    <w:qFormat/>
  </w:style>
  <w:style w:type="paragraph" w:customStyle="1" w:styleId="BodyTextIndent21">
    <w:name w:val="Body Text Indent 21"/>
    <w:basedOn w:val="a0"/>
    <w:qFormat/>
    <w:pPr>
      <w:widowControl w:val="0"/>
    </w:pPr>
  </w:style>
  <w:style w:type="character" w:customStyle="1" w:styleId="afffff2">
    <w:name w:val="Маркированный стиль Знак Знак Знак"/>
    <w:qFormat/>
    <w:rPr>
      <w:rFonts w:ascii="Arial" w:hAnsi="Arial"/>
      <w:szCs w:val="22"/>
      <w:lang w:val="ru-RU" w:eastAsia="ru-RU" w:bidi="ar-SA"/>
    </w:rPr>
  </w:style>
  <w:style w:type="character" w:customStyle="1" w:styleId="15">
    <w:name w:val="Маркированный стиль Знак Знак1"/>
    <w:qFormat/>
    <w:rPr>
      <w:rFonts w:ascii="Arial" w:hAnsi="Arial"/>
      <w:szCs w:val="22"/>
      <w:lang w:val="ru-RU" w:eastAsia="ru-RU" w:bidi="ar-SA"/>
    </w:rPr>
  </w:style>
  <w:style w:type="paragraph" w:customStyle="1" w:styleId="xl32">
    <w:name w:val="xl32"/>
    <w:basedOn w:val="a0"/>
    <w:qFormat/>
    <w:pPr>
      <w:pBdr>
        <w:top w:val="single" w:sz="4" w:space="0" w:color="auto"/>
        <w:left w:val="single" w:sz="8" w:space="0" w:color="auto"/>
        <w:bottom w:val="single" w:sz="4" w:space="0" w:color="auto"/>
        <w:right w:val="single" w:sz="8" w:space="0" w:color="auto"/>
      </w:pBdr>
      <w:tabs>
        <w:tab w:val="left" w:pos="454"/>
      </w:tabs>
      <w:spacing w:before="100" w:beforeAutospacing="1" w:after="100" w:afterAutospacing="1"/>
      <w:jc w:val="center"/>
    </w:pPr>
    <w:rPr>
      <w:rFonts w:ascii="Arial CYR" w:hAnsi="Arial CYR"/>
      <w:sz w:val="16"/>
      <w:lang w:eastAsia="en-US"/>
    </w:rPr>
  </w:style>
  <w:style w:type="paragraph" w:customStyle="1" w:styleId="afffff3">
    <w:name w:val="Текст таблицы"/>
    <w:basedOn w:val="a0"/>
    <w:qFormat/>
    <w:pPr>
      <w:spacing w:after="0"/>
    </w:pPr>
    <w:rPr>
      <w:sz w:val="16"/>
      <w:szCs w:val="16"/>
      <w:lang w:eastAsia="en-US"/>
    </w:rPr>
  </w:style>
  <w:style w:type="paragraph" w:customStyle="1" w:styleId="TableColumn0">
    <w:name w:val="Table Column"/>
    <w:qFormat/>
    <w:pPr>
      <w:spacing w:before="20" w:after="20"/>
      <w:jc w:val="center"/>
    </w:pPr>
    <w:rPr>
      <w:rFonts w:ascii="Arial" w:hAnsi="Arial"/>
      <w:b/>
      <w:sz w:val="18"/>
      <w:lang w:val="en-US" w:eastAsia="en-US"/>
    </w:rPr>
  </w:style>
  <w:style w:type="paragraph" w:customStyle="1" w:styleId="TEXTEAI">
    <w:name w:val="TEXT EAI Знак"/>
    <w:basedOn w:val="a0"/>
    <w:qFormat/>
  </w:style>
  <w:style w:type="paragraph" w:customStyle="1" w:styleId="TitleUp">
    <w:name w:val="Верхний колонтитул.Title Up"/>
    <w:basedOn w:val="a0"/>
    <w:qFormat/>
    <w:pPr>
      <w:tabs>
        <w:tab w:val="center" w:pos="4153"/>
        <w:tab w:val="right" w:pos="8306"/>
      </w:tabs>
    </w:pPr>
  </w:style>
  <w:style w:type="paragraph" w:customStyle="1" w:styleId="TitleUp1">
    <w:name w:val="Верхний колонтитул.Title Up1"/>
    <w:basedOn w:val="a0"/>
    <w:qFormat/>
    <w:pPr>
      <w:tabs>
        <w:tab w:val="center" w:pos="4153"/>
        <w:tab w:val="right" w:pos="8306"/>
      </w:tabs>
      <w:spacing w:after="0"/>
      <w:jc w:val="left"/>
    </w:pPr>
  </w:style>
  <w:style w:type="character" w:customStyle="1" w:styleId="-11pt">
    <w:name w:val="Стиль Таблица-Название + 11 pt Черный Знак Знак Знак"/>
    <w:qFormat/>
    <w:rPr>
      <w:rFonts w:ascii="Arial" w:hAnsi="Arial"/>
      <w:b/>
      <w:color w:val="000000"/>
      <w:sz w:val="18"/>
      <w:lang w:val="ru-RU" w:eastAsia="ru-RU" w:bidi="ar-SA"/>
    </w:rPr>
  </w:style>
  <w:style w:type="paragraph" w:customStyle="1" w:styleId="-11pt0">
    <w:name w:val="Стиль Таблица-Название + 11 pt Черный Знак Знак"/>
    <w:basedOn w:val="-"/>
    <w:qFormat/>
    <w:pPr>
      <w:ind w:left="1701" w:hanging="1701"/>
    </w:pPr>
    <w:rPr>
      <w:color w:val="000000"/>
      <w:sz w:val="18"/>
    </w:rPr>
  </w:style>
  <w:style w:type="character" w:customStyle="1" w:styleId="-11pt1">
    <w:name w:val="Стиль Таблица-Название + 11 pt Знак Знак Знак Знак"/>
    <w:qFormat/>
    <w:rPr>
      <w:rFonts w:ascii="Arial" w:hAnsi="Arial"/>
      <w:b/>
      <w:sz w:val="18"/>
      <w:lang w:val="ru-RU" w:eastAsia="ru-RU" w:bidi="ar-SA"/>
    </w:rPr>
  </w:style>
  <w:style w:type="paragraph" w:customStyle="1" w:styleId="-11pt2">
    <w:name w:val="Стиль Таблица-Название + 11 pt Знак Знак Знак"/>
    <w:basedOn w:val="-"/>
    <w:qFormat/>
    <w:pPr>
      <w:ind w:left="1701" w:hanging="1701"/>
    </w:pPr>
    <w:rPr>
      <w:sz w:val="18"/>
    </w:rPr>
  </w:style>
  <w:style w:type="paragraph" w:customStyle="1" w:styleId="-b">
    <w:name w:val="Таблица-Название Знак Знак Знак"/>
    <w:basedOn w:val="a0"/>
    <w:qFormat/>
    <w:pPr>
      <w:keepNext/>
      <w:keepLines/>
      <w:spacing w:before="120"/>
      <w:ind w:left="2268" w:hanging="2268"/>
    </w:pPr>
    <w:rPr>
      <w:b/>
    </w:rPr>
  </w:style>
  <w:style w:type="character" w:customStyle="1" w:styleId="-c">
    <w:name w:val="Таблица-Название Знак Знак Знак Знак"/>
    <w:qFormat/>
    <w:rPr>
      <w:rFonts w:ascii="Arial" w:hAnsi="Arial"/>
      <w:b/>
      <w:lang w:val="ru-RU" w:eastAsia="ru-RU" w:bidi="ar-SA"/>
    </w:rPr>
  </w:style>
  <w:style w:type="paragraph" w:customStyle="1" w:styleId="TableHeader">
    <w:name w:val="Table Header"/>
    <w:qFormat/>
    <w:pPr>
      <w:spacing w:before="60" w:after="60"/>
      <w:jc w:val="center"/>
    </w:pPr>
    <w:rPr>
      <w:rFonts w:ascii="Arial" w:hAnsi="Arial"/>
      <w:b/>
      <w:lang w:val="en-US" w:eastAsia="en-US"/>
    </w:rPr>
  </w:style>
  <w:style w:type="paragraph" w:customStyle="1" w:styleId="Indent1">
    <w:name w:val="Indent 1"/>
    <w:basedOn w:val="a0"/>
    <w:qFormat/>
    <w:pPr>
      <w:spacing w:before="120"/>
      <w:ind w:left="1440"/>
    </w:pPr>
    <w:rPr>
      <w:lang w:val="en-GB" w:eastAsia="en-US"/>
    </w:rPr>
  </w:style>
  <w:style w:type="paragraph" w:customStyle="1" w:styleId="Indent2">
    <w:name w:val="Indent 2"/>
    <w:basedOn w:val="a0"/>
    <w:qFormat/>
    <w:pPr>
      <w:spacing w:after="0"/>
      <w:ind w:left="1440"/>
    </w:pPr>
    <w:rPr>
      <w:sz w:val="22"/>
      <w:lang w:val="en-GB" w:eastAsia="en-US"/>
    </w:rPr>
  </w:style>
  <w:style w:type="paragraph" w:customStyle="1" w:styleId="TableFigureBody">
    <w:name w:val="Table/Figure Body"/>
    <w:basedOn w:val="a0"/>
    <w:qFormat/>
    <w:pPr>
      <w:tabs>
        <w:tab w:val="left" w:pos="403"/>
      </w:tabs>
      <w:spacing w:after="0" w:line="220" w:lineRule="atLeast"/>
    </w:pPr>
    <w:rPr>
      <w:sz w:val="18"/>
      <w:lang w:val="en-GB"/>
    </w:rPr>
  </w:style>
  <w:style w:type="paragraph" w:customStyle="1" w:styleId="16">
    <w:name w:val="Маркерерованный 1"/>
    <w:basedOn w:val="a0"/>
    <w:qFormat/>
    <w:pPr>
      <w:tabs>
        <w:tab w:val="left" w:pos="454"/>
      </w:tabs>
      <w:ind w:left="454" w:hanging="341"/>
    </w:pPr>
  </w:style>
  <w:style w:type="paragraph" w:customStyle="1" w:styleId="Arial10pt6">
    <w:name w:val="Стиль Маркер + Arial 10 pt по ширине После:  6 пт"/>
    <w:basedOn w:val="a0"/>
    <w:qFormat/>
    <w:pPr>
      <w:tabs>
        <w:tab w:val="left" w:pos="1080"/>
      </w:tabs>
      <w:ind w:left="1080" w:hanging="360"/>
    </w:pPr>
    <w:rPr>
      <w:lang w:val="en-GB" w:eastAsia="en-US"/>
    </w:rPr>
  </w:style>
  <w:style w:type="paragraph" w:customStyle="1" w:styleId="-d">
    <w:name w:val="текст - таблица"/>
    <w:basedOn w:val="a0"/>
    <w:qFormat/>
    <w:pPr>
      <w:tabs>
        <w:tab w:val="left" w:pos="1701"/>
      </w:tabs>
      <w:spacing w:after="0"/>
      <w:jc w:val="center"/>
      <w:outlineLvl w:val="8"/>
    </w:pPr>
    <w:rPr>
      <w:rFonts w:cs="Arial"/>
      <w:bCs/>
      <w:sz w:val="16"/>
    </w:rPr>
  </w:style>
  <w:style w:type="paragraph" w:customStyle="1" w:styleId="-e">
    <w:name w:val="таблица-текст"/>
    <w:basedOn w:val="a0"/>
    <w:qFormat/>
    <w:pPr>
      <w:spacing w:after="0"/>
      <w:jc w:val="left"/>
    </w:pPr>
    <w:rPr>
      <w:rFonts w:cs="Arial"/>
      <w:sz w:val="16"/>
      <w:szCs w:val="16"/>
      <w:lang w:val="en-GB"/>
    </w:rPr>
  </w:style>
  <w:style w:type="paragraph" w:customStyle="1" w:styleId="2-para">
    <w:name w:val="2-para"/>
    <w:basedOn w:val="a0"/>
    <w:qFormat/>
    <w:pPr>
      <w:keepLines/>
      <w:tabs>
        <w:tab w:val="left" w:pos="4032"/>
      </w:tabs>
      <w:spacing w:after="180"/>
    </w:pPr>
    <w:rPr>
      <w:rFonts w:ascii="Times New Roman" w:hAnsi="Times New Roman"/>
      <w:sz w:val="24"/>
      <w:lang w:val="en-US" w:eastAsia="en-US"/>
    </w:rPr>
  </w:style>
  <w:style w:type="paragraph" w:customStyle="1" w:styleId="-11pt3">
    <w:name w:val="Стиль Таблица-Название + 11 pt Знак"/>
    <w:basedOn w:val="-"/>
    <w:qFormat/>
    <w:pPr>
      <w:ind w:left="1701" w:hanging="1701"/>
    </w:pPr>
    <w:rPr>
      <w:sz w:val="18"/>
    </w:rPr>
  </w:style>
  <w:style w:type="paragraph" w:customStyle="1" w:styleId="-11pt4">
    <w:name w:val="Стиль Таблица-Название + 11 pt Черный"/>
    <w:basedOn w:val="-"/>
    <w:qFormat/>
    <w:pPr>
      <w:ind w:left="1701" w:hanging="1701"/>
    </w:pPr>
    <w:rPr>
      <w:color w:val="000000"/>
      <w:sz w:val="18"/>
    </w:rPr>
  </w:style>
  <w:style w:type="paragraph" w:customStyle="1" w:styleId="-11pt5">
    <w:name w:val="Стиль Таблица-Название + 11 pt Черный Знак"/>
    <w:basedOn w:val="-"/>
    <w:qFormat/>
    <w:pPr>
      <w:ind w:left="1701" w:hanging="1701"/>
    </w:pPr>
    <w:rPr>
      <w:color w:val="000000"/>
      <w:sz w:val="18"/>
    </w:rPr>
  </w:style>
  <w:style w:type="paragraph" w:customStyle="1" w:styleId="-11pt6">
    <w:name w:val="Стиль Таблица-Название + 11 pt Знак Знак"/>
    <w:basedOn w:val="-"/>
    <w:qFormat/>
    <w:pPr>
      <w:ind w:left="1701" w:hanging="1701"/>
    </w:pPr>
    <w:rPr>
      <w:sz w:val="18"/>
    </w:rPr>
  </w:style>
  <w:style w:type="paragraph" w:customStyle="1" w:styleId="Sourse">
    <w:name w:val="Sourse"/>
    <w:basedOn w:val="a0"/>
    <w:qFormat/>
    <w:pPr>
      <w:spacing w:before="60" w:after="0"/>
    </w:pPr>
    <w:rPr>
      <w:i/>
      <w:sz w:val="16"/>
    </w:rPr>
  </w:style>
  <w:style w:type="character" w:customStyle="1" w:styleId="afffff4">
    <w:name w:val="текст таблицы Знак"/>
    <w:qFormat/>
    <w:rPr>
      <w:rFonts w:ascii="Arial" w:hAnsi="Arial" w:cs="Arial"/>
      <w:sz w:val="16"/>
      <w:szCs w:val="16"/>
      <w:lang w:val="ru-RU" w:eastAsia="ru-RU" w:bidi="ar-SA"/>
    </w:rPr>
  </w:style>
  <w:style w:type="paragraph" w:customStyle="1" w:styleId="17">
    <w:name w:val="Стиль1"/>
    <w:basedOn w:val="aff"/>
    <w:qFormat/>
    <w:pPr>
      <w:spacing w:before="120" w:line="360" w:lineRule="auto"/>
      <w:ind w:left="0" w:firstLine="1276"/>
      <w:jc w:val="right"/>
    </w:pPr>
    <w:rPr>
      <w:rFonts w:cs="Arial"/>
      <w:sz w:val="22"/>
      <w:szCs w:val="22"/>
    </w:rPr>
  </w:style>
  <w:style w:type="paragraph" w:customStyle="1" w:styleId="afffff5">
    <w:name w:val="номер"/>
    <w:basedOn w:val="a0"/>
    <w:qFormat/>
    <w:pPr>
      <w:tabs>
        <w:tab w:val="left" w:pos="360"/>
      </w:tabs>
    </w:pPr>
  </w:style>
  <w:style w:type="paragraph" w:customStyle="1" w:styleId="2f3">
    <w:name w:val="ЗАГОЛОВОК_2"/>
    <w:basedOn w:val="2"/>
    <w:qFormat/>
    <w:pPr>
      <w:keepNext/>
      <w:widowControl/>
      <w:numPr>
        <w:ilvl w:val="0"/>
        <w:numId w:val="0"/>
      </w:numPr>
      <w:spacing w:after="120"/>
    </w:pPr>
    <w:rPr>
      <w:bCs w:val="0"/>
      <w:iCs w:val="0"/>
      <w:sz w:val="22"/>
      <w:szCs w:val="20"/>
    </w:rPr>
  </w:style>
  <w:style w:type="paragraph" w:customStyle="1" w:styleId="BodyText21">
    <w:name w:val="Body Text 21"/>
    <w:basedOn w:val="a0"/>
    <w:qFormat/>
    <w:pPr>
      <w:widowControl w:val="0"/>
      <w:spacing w:after="0" w:line="360" w:lineRule="auto"/>
    </w:pPr>
    <w:rPr>
      <w:rFonts w:ascii="Times New Roman" w:hAnsi="Times New Roman"/>
      <w:sz w:val="28"/>
    </w:rPr>
  </w:style>
  <w:style w:type="paragraph" w:customStyle="1" w:styleId="afffff6">
    <w:name w:val="Мой текст"/>
    <w:link w:val="Char"/>
    <w:uiPriority w:val="99"/>
    <w:qFormat/>
    <w:pPr>
      <w:spacing w:before="120" w:after="200"/>
      <w:jc w:val="both"/>
    </w:pPr>
    <w:rPr>
      <w:color w:val="000000"/>
      <w:sz w:val="24"/>
      <w:szCs w:val="24"/>
    </w:rPr>
  </w:style>
  <w:style w:type="paragraph" w:customStyle="1" w:styleId="afffff7">
    <w:name w:val="Стиль нумерованный КААЕ"/>
    <w:basedOn w:val="a0"/>
    <w:qFormat/>
    <w:pPr>
      <w:widowControl w:val="0"/>
      <w:tabs>
        <w:tab w:val="left" w:pos="454"/>
      </w:tabs>
      <w:ind w:left="454" w:hanging="454"/>
    </w:pPr>
  </w:style>
  <w:style w:type="paragraph" w:customStyle="1" w:styleId="095">
    <w:name w:val="Стиль название таблицы + Междустр.интервал:  множитель 095 ин"/>
    <w:basedOn w:val="a0"/>
    <w:qFormat/>
    <w:pPr>
      <w:tabs>
        <w:tab w:val="left" w:pos="476"/>
      </w:tabs>
      <w:ind w:left="476" w:hanging="363"/>
    </w:pPr>
  </w:style>
  <w:style w:type="paragraph" w:customStyle="1" w:styleId="FR1">
    <w:name w:val="FR1"/>
    <w:qFormat/>
    <w:pPr>
      <w:widowControl w:val="0"/>
      <w:spacing w:after="200"/>
      <w:ind w:left="480"/>
    </w:pPr>
    <w:rPr>
      <w:rFonts w:ascii="Arial" w:hAnsi="Arial"/>
      <w:b/>
      <w:i/>
    </w:rPr>
  </w:style>
  <w:style w:type="paragraph" w:customStyle="1" w:styleId="xl24">
    <w:name w:val="xl24"/>
    <w:basedOn w:val="a0"/>
    <w:qFormat/>
    <w:pPr>
      <w:pBdr>
        <w:left w:val="single" w:sz="4" w:space="0" w:color="auto"/>
        <w:right w:val="single" w:sz="4" w:space="0" w:color="auto"/>
      </w:pBdr>
      <w:spacing w:before="100" w:beforeAutospacing="1" w:after="100" w:afterAutospacing="1"/>
      <w:jc w:val="center"/>
    </w:pPr>
    <w:rPr>
      <w:rFonts w:eastAsia="Arial Unicode MS" w:cs="Arial"/>
      <w:b/>
      <w:bCs/>
      <w:sz w:val="18"/>
      <w:szCs w:val="18"/>
    </w:rPr>
  </w:style>
  <w:style w:type="paragraph" w:customStyle="1" w:styleId="Normal1">
    <w:name w:val="Normal1"/>
    <w:qFormat/>
    <w:pPr>
      <w:spacing w:after="200"/>
    </w:pPr>
  </w:style>
  <w:style w:type="character" w:customStyle="1" w:styleId="18">
    <w:name w:val="маркированный список 1 Знак"/>
    <w:qFormat/>
    <w:rPr>
      <w:rFonts w:ascii="Arial" w:hAnsi="Arial"/>
      <w:lang w:val="ru-RU" w:eastAsia="ru-RU" w:bidi="ar-SA"/>
    </w:rPr>
  </w:style>
  <w:style w:type="character" w:customStyle="1" w:styleId="afffff8">
    <w:name w:val="текст таблицы Знак Знак Знак"/>
    <w:qFormat/>
    <w:rPr>
      <w:rFonts w:ascii="Arial" w:hAnsi="Arial"/>
      <w:sz w:val="18"/>
      <w:szCs w:val="18"/>
      <w:lang w:val="ru-RU" w:eastAsia="ru-RU" w:bidi="ar-SA"/>
    </w:rPr>
  </w:style>
  <w:style w:type="paragraph" w:customStyle="1" w:styleId="afffff9">
    <w:name w:val="Название таблицы"/>
    <w:basedOn w:val="a0"/>
    <w:qFormat/>
    <w:pPr>
      <w:spacing w:before="120"/>
      <w:ind w:left="1701" w:hanging="1701"/>
      <w:outlineLvl w:val="8"/>
    </w:pPr>
    <w:rPr>
      <w:rFonts w:cs="Arial"/>
      <w:b/>
      <w:bCs/>
      <w:sz w:val="18"/>
      <w:szCs w:val="18"/>
    </w:rPr>
  </w:style>
  <w:style w:type="paragraph" w:customStyle="1" w:styleId="Marker10">
    <w:name w:val="**Marker_1"/>
    <w:basedOn w:val="a0"/>
    <w:qFormat/>
    <w:pPr>
      <w:tabs>
        <w:tab w:val="left" w:pos="360"/>
      </w:tabs>
      <w:ind w:left="360" w:hanging="360"/>
    </w:pPr>
  </w:style>
  <w:style w:type="paragraph" w:customStyle="1" w:styleId="Marker20">
    <w:name w:val="Marker 2"/>
    <w:basedOn w:val="a0"/>
    <w:qFormat/>
    <w:pPr>
      <w:tabs>
        <w:tab w:val="left" w:pos="680"/>
      </w:tabs>
      <w:ind w:left="680" w:hanging="340"/>
    </w:pPr>
    <w:rPr>
      <w:iCs/>
      <w:sz w:val="22"/>
    </w:rPr>
  </w:style>
  <w:style w:type="character" w:customStyle="1" w:styleId="afffffa">
    <w:name w:val="Текст Таблицы Знак Знак"/>
    <w:link w:val="afffffb"/>
    <w:qFormat/>
    <w:rPr>
      <w:rFonts w:ascii="Arial" w:hAnsi="Arial" w:cs="Arial"/>
      <w:sz w:val="18"/>
      <w:szCs w:val="18"/>
      <w:lang w:val="ru-RU" w:eastAsia="ru-RU" w:bidi="ar-SA"/>
    </w:rPr>
  </w:style>
  <w:style w:type="paragraph" w:customStyle="1" w:styleId="afffffb">
    <w:name w:val="Текст Таблицы"/>
    <w:basedOn w:val="a0"/>
    <w:link w:val="afffffa"/>
    <w:qFormat/>
    <w:pPr>
      <w:widowControl w:val="0"/>
      <w:spacing w:after="0"/>
      <w:jc w:val="center"/>
    </w:pPr>
    <w:rPr>
      <w:rFonts w:cs="Arial"/>
      <w:sz w:val="18"/>
      <w:szCs w:val="18"/>
    </w:rPr>
  </w:style>
  <w:style w:type="paragraph" w:customStyle="1" w:styleId="Nameoftable2">
    <w:name w:val="Name of table"/>
    <w:basedOn w:val="a0"/>
    <w:qFormat/>
    <w:pPr>
      <w:widowControl w:val="0"/>
      <w:spacing w:before="120"/>
      <w:ind w:left="1701" w:hanging="1701"/>
      <w:outlineLvl w:val="8"/>
    </w:pPr>
    <w:rPr>
      <w:rFonts w:cs="Arial"/>
      <w:b/>
      <w:bCs/>
      <w:szCs w:val="18"/>
    </w:rPr>
  </w:style>
  <w:style w:type="paragraph" w:customStyle="1" w:styleId="CharCharCharChar">
    <w:name w:val="Char Char Знак Знак Char Char"/>
    <w:basedOn w:val="a0"/>
    <w:qFormat/>
    <w:pPr>
      <w:spacing w:after="160" w:line="240" w:lineRule="exact"/>
      <w:jc w:val="left"/>
    </w:pPr>
    <w:rPr>
      <w:rFonts w:ascii="Times New Roman" w:eastAsia="SimSun" w:hAnsi="Times New Roman"/>
      <w:b/>
      <w:sz w:val="28"/>
      <w:szCs w:val="24"/>
      <w:lang w:val="en-US" w:eastAsia="en-US"/>
    </w:rPr>
  </w:style>
  <w:style w:type="character" w:customStyle="1" w:styleId="apple-converted-space">
    <w:name w:val="apple-converted-space"/>
    <w:basedOn w:val="a1"/>
    <w:qFormat/>
  </w:style>
  <w:style w:type="paragraph" w:customStyle="1" w:styleId="CharChar">
    <w:name w:val="Char Char"/>
    <w:basedOn w:val="a0"/>
    <w:qFormat/>
    <w:pPr>
      <w:spacing w:after="160" w:line="240" w:lineRule="exact"/>
      <w:jc w:val="left"/>
    </w:pPr>
    <w:rPr>
      <w:rFonts w:ascii="Times New Roman" w:eastAsia="SimSun" w:hAnsi="Times New Roman"/>
      <w:b/>
      <w:sz w:val="28"/>
      <w:szCs w:val="24"/>
      <w:lang w:val="en-US" w:eastAsia="en-US"/>
    </w:rPr>
  </w:style>
  <w:style w:type="paragraph" w:customStyle="1" w:styleId="CM28">
    <w:name w:val="CM28"/>
    <w:basedOn w:val="a0"/>
    <w:next w:val="a0"/>
    <w:qFormat/>
    <w:pPr>
      <w:widowControl w:val="0"/>
      <w:spacing w:after="0"/>
      <w:jc w:val="left"/>
    </w:pPr>
    <w:rPr>
      <w:rFonts w:ascii="Times New Roman" w:hAnsi="Times New Roman"/>
      <w:sz w:val="24"/>
      <w:szCs w:val="24"/>
      <w:lang w:val="en-US" w:eastAsia="en-US"/>
    </w:rPr>
  </w:style>
  <w:style w:type="paragraph" w:customStyle="1" w:styleId="P1">
    <w:name w:val="P1"/>
    <w:basedOn w:val="a0"/>
    <w:link w:val="P1Char"/>
    <w:qFormat/>
    <w:pPr>
      <w:widowControl w:val="0"/>
      <w:tabs>
        <w:tab w:val="left" w:pos="426"/>
      </w:tabs>
      <w:spacing w:after="0"/>
    </w:pPr>
    <w:rPr>
      <w:rFonts w:cs="Arial"/>
      <w:color w:val="000000"/>
      <w:lang w:eastAsia="it-IT"/>
    </w:rPr>
  </w:style>
  <w:style w:type="character" w:customStyle="1" w:styleId="P1Char">
    <w:name w:val="P1 Char"/>
    <w:link w:val="P1"/>
    <w:qFormat/>
    <w:rPr>
      <w:rFonts w:ascii="Arial" w:hAnsi="Arial" w:cs="Arial"/>
      <w:color w:val="000000"/>
      <w:lang w:val="ru-RU" w:eastAsia="it-IT" w:bidi="ar-SA"/>
    </w:rPr>
  </w:style>
  <w:style w:type="paragraph" w:customStyle="1" w:styleId="TableTextBullets">
    <w:name w:val="Table Text Bullets"/>
    <w:basedOn w:val="a0"/>
    <w:qFormat/>
    <w:pPr>
      <w:numPr>
        <w:numId w:val="6"/>
      </w:numPr>
      <w:tabs>
        <w:tab w:val="left" w:pos="180"/>
      </w:tabs>
      <w:spacing w:before="20" w:after="20"/>
      <w:jc w:val="left"/>
    </w:pPr>
  </w:style>
  <w:style w:type="paragraph" w:customStyle="1" w:styleId="FR2">
    <w:name w:val="FR2"/>
    <w:pPr>
      <w:widowControl w:val="0"/>
      <w:spacing w:before="100" w:after="200" w:line="440" w:lineRule="auto"/>
      <w:ind w:firstLine="740"/>
      <w:jc w:val="both"/>
    </w:pPr>
    <w:rPr>
      <w:rFonts w:ascii="Arial" w:hAnsi="Arial" w:cs="Arial"/>
      <w:b/>
      <w:bCs/>
      <w:sz w:val="22"/>
      <w:szCs w:val="22"/>
    </w:rPr>
  </w:style>
  <w:style w:type="paragraph" w:customStyle="1" w:styleId="P3">
    <w:name w:val="P3"/>
    <w:basedOn w:val="a0"/>
    <w:qFormat/>
    <w:pPr>
      <w:widowControl w:val="0"/>
      <w:spacing w:after="0"/>
      <w:ind w:left="851"/>
    </w:pPr>
    <w:rPr>
      <w:rFonts w:ascii="Times New Roman" w:hAnsi="Times New Roman"/>
      <w:sz w:val="24"/>
      <w:lang w:val="it-IT" w:eastAsia="it-IT"/>
    </w:rPr>
  </w:style>
  <w:style w:type="character" w:customStyle="1" w:styleId="NameofTable0">
    <w:name w:val="Name of Table Знак"/>
    <w:link w:val="NameofTable"/>
    <w:qFormat/>
    <w:rPr>
      <w:rFonts w:ascii="Arial" w:hAnsi="Arial" w:cs="Arial"/>
      <w:b/>
      <w:bCs/>
      <w:sz w:val="18"/>
    </w:rPr>
  </w:style>
  <w:style w:type="paragraph" w:customStyle="1" w:styleId="TableHeaders">
    <w:name w:val="Table Headers"/>
    <w:qFormat/>
    <w:pPr>
      <w:keepNext/>
      <w:spacing w:before="60" w:after="60"/>
      <w:jc w:val="center"/>
    </w:pPr>
    <w:rPr>
      <w:rFonts w:ascii="Arial" w:hAnsi="Arial"/>
      <w:b/>
      <w:sz w:val="18"/>
    </w:rPr>
  </w:style>
  <w:style w:type="paragraph" w:customStyle="1" w:styleId="afffffc">
    <w:name w:val="Выделенный абзац Знак Знак Знак Знак Знак Знак Знак Знак Знак Знак Знак Знак"/>
    <w:basedOn w:val="a0"/>
    <w:qFormat/>
    <w:pPr>
      <w:tabs>
        <w:tab w:val="left" w:pos="360"/>
      </w:tabs>
      <w:spacing w:after="0"/>
      <w:ind w:left="1134" w:firstLine="567"/>
    </w:pPr>
    <w:rPr>
      <w:rFonts w:cs="Arial"/>
      <w:bCs/>
      <w:sz w:val="24"/>
      <w:szCs w:val="24"/>
    </w:rPr>
  </w:style>
  <w:style w:type="paragraph" w:customStyle="1" w:styleId="afffffd">
    <w:name w:val="Мой список"/>
    <w:qFormat/>
    <w:pPr>
      <w:tabs>
        <w:tab w:val="left" w:pos="851"/>
      </w:tabs>
      <w:spacing w:before="120" w:after="200"/>
      <w:ind w:left="851" w:hanging="284"/>
      <w:jc w:val="both"/>
    </w:pPr>
    <w:rPr>
      <w:sz w:val="24"/>
      <w:szCs w:val="24"/>
    </w:rPr>
  </w:style>
  <w:style w:type="character" w:customStyle="1" w:styleId="20">
    <w:name w:val="Заголовок 2 Знак"/>
    <w:aliases w:val="KAAE2 Знак,Heading R 2 Знак,Heading R 21 Знак,Heading R 22 Знак,Heading R 23 Знак,Heading R 24 Знак,Heading R 25 Знак,RSKH2 Знак,Paragraaf Знак,A Head Знак,Oggetto Знак,- 2nd Order Heading Знак,Report Heading 2 Знак,TA SECT 1.2 etc Знак"/>
    <w:link w:val="2"/>
    <w:uiPriority w:val="9"/>
    <w:qFormat/>
    <w:rPr>
      <w:rFonts w:ascii="Arial" w:hAnsi="Arial" w:cs="Arial"/>
      <w:b/>
      <w:bCs/>
      <w:iCs/>
      <w:szCs w:val="28"/>
    </w:rPr>
  </w:style>
  <w:style w:type="character" w:customStyle="1" w:styleId="afe">
    <w:name w:val="Основной текст Знак"/>
    <w:link w:val="afd"/>
    <w:uiPriority w:val="99"/>
    <w:qFormat/>
    <w:rPr>
      <w:sz w:val="24"/>
    </w:rPr>
  </w:style>
  <w:style w:type="character" w:customStyle="1" w:styleId="10">
    <w:name w:val="Заголовок 1 Знак"/>
    <w:aliases w:val="KAAE Знак,Chapter Head Знак,HeadingR 1 Знак,HeadingR 11 Знак,HeadingR 12 Знак,HeadingR 13 Знак,HeadingR 14 Знак,HeadingR 15 Знак,HeadingR 16 Знак,RSKH1 Знак,Hoofdstuk Знак,Modulo Знак,- 1st Order Heading Знак,Report Heading 1 Знак"/>
    <w:link w:val="1"/>
    <w:uiPriority w:val="9"/>
    <w:qFormat/>
    <w:rPr>
      <w:rFonts w:ascii="Arial" w:hAnsi="Arial" w:cs="Arial"/>
      <w:b/>
      <w:bCs/>
      <w:caps/>
      <w:sz w:val="22"/>
      <w:szCs w:val="22"/>
    </w:rPr>
  </w:style>
  <w:style w:type="paragraph" w:customStyle="1" w:styleId="ListParagraph1">
    <w:name w:val="List Paragraph1"/>
    <w:basedOn w:val="a0"/>
    <w:qFormat/>
    <w:pPr>
      <w:spacing w:after="200"/>
      <w:ind w:left="720"/>
      <w:contextualSpacing/>
      <w:jc w:val="left"/>
    </w:pPr>
    <w:rPr>
      <w:rFonts w:ascii="Calibri" w:hAnsi="Calibri"/>
      <w:sz w:val="22"/>
      <w:szCs w:val="22"/>
      <w:lang w:eastAsia="en-US"/>
    </w:rPr>
  </w:style>
  <w:style w:type="character" w:customStyle="1" w:styleId="aff0">
    <w:name w:val="Основной текст с отступом Знак"/>
    <w:link w:val="aff"/>
    <w:qFormat/>
    <w:rPr>
      <w:rFonts w:ascii="Arial" w:hAnsi="Arial"/>
    </w:rPr>
  </w:style>
  <w:style w:type="paragraph" w:customStyle="1" w:styleId="19">
    <w:name w:val="Знак Знак Знак1 Знак Знак Знак Знак Знак Знак Знак"/>
    <w:basedOn w:val="a0"/>
    <w:qFormat/>
    <w:pPr>
      <w:spacing w:after="160" w:line="240" w:lineRule="exact"/>
      <w:jc w:val="left"/>
    </w:pPr>
    <w:rPr>
      <w:rFonts w:ascii="Times New Roman" w:eastAsia="SimSun" w:hAnsi="Times New Roman"/>
      <w:b/>
      <w:sz w:val="28"/>
      <w:szCs w:val="24"/>
      <w:lang w:val="en-US" w:eastAsia="en-US"/>
    </w:rPr>
  </w:style>
  <w:style w:type="paragraph" w:customStyle="1" w:styleId="212">
    <w:name w:val="Основной текст с отступом 21"/>
    <w:basedOn w:val="a0"/>
    <w:qFormat/>
    <w:pPr>
      <w:spacing w:after="0"/>
      <w:ind w:firstLine="709"/>
    </w:pPr>
    <w:rPr>
      <w:rFonts w:ascii="Times New Roman" w:hAnsi="Times New Roman"/>
      <w:sz w:val="26"/>
      <w:lang w:eastAsia="ar-SA"/>
    </w:rPr>
  </w:style>
  <w:style w:type="paragraph" w:customStyle="1" w:styleId="110">
    <w:name w:val="Знак Знак Знак1 Знак Знак Знак Знак Знак Знак Знак1"/>
    <w:basedOn w:val="a0"/>
    <w:qFormat/>
    <w:pPr>
      <w:spacing w:after="160" w:line="240" w:lineRule="exact"/>
      <w:jc w:val="left"/>
    </w:pPr>
    <w:rPr>
      <w:rFonts w:ascii="Times New Roman" w:eastAsia="SimSun" w:hAnsi="Times New Roman"/>
      <w:b/>
      <w:bCs/>
      <w:sz w:val="28"/>
      <w:szCs w:val="28"/>
      <w:lang w:val="en-US" w:eastAsia="en-US"/>
    </w:rPr>
  </w:style>
  <w:style w:type="table" w:customStyle="1" w:styleId="1a">
    <w:name w:val="Сетка таблицы1"/>
    <w:basedOn w:val="a2"/>
    <w:qFormat/>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b">
    <w:name w:val="Абзац списка1"/>
    <w:basedOn w:val="a0"/>
    <w:link w:val="afffffe"/>
    <w:uiPriority w:val="34"/>
    <w:qFormat/>
    <w:pPr>
      <w:ind w:left="720"/>
      <w:contextualSpacing/>
    </w:pPr>
  </w:style>
  <w:style w:type="character" w:customStyle="1" w:styleId="aff3">
    <w:name w:val="Нижний колонтитул Знак"/>
    <w:aliases w:val="Title Down Знак,Footer_ARGOSS Знак"/>
    <w:link w:val="aff2"/>
    <w:uiPriority w:val="99"/>
    <w:qFormat/>
    <w:rPr>
      <w:rFonts w:ascii="Arial" w:hAnsi="Arial"/>
      <w:lang w:val="ru-RU" w:eastAsia="ru-RU"/>
    </w:rPr>
  </w:style>
  <w:style w:type="paragraph" w:customStyle="1" w:styleId="Default">
    <w:name w:val="Default"/>
    <w:qFormat/>
    <w:pPr>
      <w:spacing w:after="200"/>
    </w:pPr>
    <w:rPr>
      <w:color w:val="000000"/>
      <w:sz w:val="24"/>
      <w:szCs w:val="24"/>
      <w:lang w:eastAsia="en-US"/>
    </w:rPr>
  </w:style>
  <w:style w:type="paragraph" w:customStyle="1" w:styleId="affffff">
    <w:name w:val="А Знак Знак Знак"/>
    <w:basedOn w:val="a0"/>
    <w:link w:val="affffff0"/>
    <w:qFormat/>
    <w:pPr>
      <w:spacing w:before="120" w:after="0" w:line="360" w:lineRule="auto"/>
      <w:ind w:firstLine="720"/>
    </w:pPr>
    <w:rPr>
      <w:rFonts w:ascii="Times New Roman" w:eastAsia="times/kazakh" w:hAnsi="Times New Roman"/>
      <w:sz w:val="24"/>
      <w:szCs w:val="24"/>
    </w:rPr>
  </w:style>
  <w:style w:type="character" w:customStyle="1" w:styleId="affffff0">
    <w:name w:val="А Знак Знак Знак Знак"/>
    <w:link w:val="affffff"/>
    <w:qFormat/>
    <w:rPr>
      <w:rFonts w:eastAsia="times/kazakh"/>
      <w:sz w:val="24"/>
      <w:szCs w:val="24"/>
      <w:lang w:val="ru-RU" w:eastAsia="ru-RU"/>
    </w:rPr>
  </w:style>
  <w:style w:type="character" w:customStyle="1" w:styleId="afffffe">
    <w:name w:val="Абзац списка Знак"/>
    <w:aliases w:val="маркированный Знак,Маркировка 1 Знак,Таблицы Знак,Список МАРКЕРОВ Знак,2 уровень Знак,Paragraph Знак,Citation List Знак,Resume Title Знак,List Paragraph Char Char Знак,Bullet 1 Знак,List Paragraph1 Знак,b1 Знак,Number_1 Знак,new Знак"/>
    <w:link w:val="1b"/>
    <w:uiPriority w:val="34"/>
    <w:qFormat/>
    <w:rPr>
      <w:rFonts w:ascii="Arial" w:hAnsi="Arial"/>
      <w:lang w:val="ru-RU" w:eastAsia="ru-RU"/>
    </w:rPr>
  </w:style>
  <w:style w:type="character" w:customStyle="1" w:styleId="29">
    <w:name w:val="Основной текст с отступом 2 Знак"/>
    <w:basedOn w:val="a1"/>
    <w:link w:val="28"/>
    <w:qFormat/>
    <w:rPr>
      <w:rFonts w:ascii="Arial" w:hAnsi="Arial"/>
      <w:lang w:val="ru-RU" w:eastAsia="ru-RU"/>
    </w:rPr>
  </w:style>
  <w:style w:type="character" w:customStyle="1" w:styleId="37">
    <w:name w:val="Основной текст 3 Знак"/>
    <w:link w:val="36"/>
    <w:qFormat/>
    <w:rPr>
      <w:rFonts w:ascii="Arial" w:hAnsi="Arial"/>
      <w:lang w:val="ru-RU" w:eastAsia="ru-RU"/>
    </w:rPr>
  </w:style>
  <w:style w:type="character" w:customStyle="1" w:styleId="affffff1">
    <w:name w:val="Стиль источник Знак"/>
    <w:basedOn w:val="a1"/>
    <w:link w:val="affffff2"/>
    <w:qFormat/>
    <w:rPr>
      <w:i/>
      <w:iCs/>
      <w:szCs w:val="16"/>
    </w:rPr>
  </w:style>
  <w:style w:type="paragraph" w:customStyle="1" w:styleId="affffff2">
    <w:name w:val="Стиль источник"/>
    <w:basedOn w:val="a0"/>
    <w:link w:val="affffff1"/>
    <w:qFormat/>
    <w:pPr>
      <w:spacing w:after="60"/>
      <w:ind w:left="1418" w:hanging="1418"/>
    </w:pPr>
    <w:rPr>
      <w:rFonts w:ascii="Times New Roman" w:hAnsi="Times New Roman"/>
      <w:i/>
      <w:iCs/>
      <w:szCs w:val="16"/>
      <w:lang w:val="en-US" w:eastAsia="en-US"/>
    </w:rPr>
  </w:style>
  <w:style w:type="character" w:customStyle="1" w:styleId="Bodytext">
    <w:name w:val="Body text_"/>
    <w:basedOn w:val="a1"/>
    <w:link w:val="1c"/>
    <w:qFormat/>
    <w:rPr>
      <w:spacing w:val="3"/>
      <w:sz w:val="21"/>
      <w:szCs w:val="21"/>
      <w:shd w:val="clear" w:color="auto" w:fill="FFFFFF"/>
    </w:rPr>
  </w:style>
  <w:style w:type="paragraph" w:customStyle="1" w:styleId="1c">
    <w:name w:val="Основной текст1"/>
    <w:basedOn w:val="a0"/>
    <w:link w:val="Bodytext"/>
    <w:qFormat/>
    <w:pPr>
      <w:widowControl w:val="0"/>
      <w:shd w:val="clear" w:color="auto" w:fill="FFFFFF"/>
      <w:spacing w:after="60" w:line="0" w:lineRule="atLeast"/>
      <w:jc w:val="right"/>
    </w:pPr>
    <w:rPr>
      <w:rFonts w:ascii="Times New Roman" w:hAnsi="Times New Roman"/>
      <w:spacing w:val="3"/>
      <w:sz w:val="21"/>
      <w:szCs w:val="21"/>
    </w:rPr>
  </w:style>
  <w:style w:type="character" w:customStyle="1" w:styleId="Bodytext95ptBoldSpacing0pt">
    <w:name w:val="Body text + 9;5 pt;Bold;Spacing 0 pt"/>
    <w:basedOn w:val="Bodytext"/>
    <w:qFormat/>
    <w:rPr>
      <w:b/>
      <w:bCs/>
      <w:color w:val="000000"/>
      <w:spacing w:val="1"/>
      <w:position w:val="0"/>
      <w:sz w:val="19"/>
      <w:szCs w:val="19"/>
      <w:shd w:val="clear" w:color="auto" w:fill="FFFFFF"/>
      <w:lang w:val="ru-RU"/>
    </w:rPr>
  </w:style>
  <w:style w:type="character" w:customStyle="1" w:styleId="100">
    <w:name w:val="Основной текст + 10"/>
    <w:basedOn w:val="a1"/>
    <w:uiPriority w:val="99"/>
    <w:qFormat/>
    <w:rPr>
      <w:rFonts w:ascii="Times New Roman" w:hAnsi="Times New Roman" w:cs="Times New Roman"/>
      <w:b/>
      <w:bCs/>
      <w:sz w:val="21"/>
      <w:szCs w:val="21"/>
      <w:u w:val="none"/>
    </w:rPr>
  </w:style>
  <w:style w:type="character" w:customStyle="1" w:styleId="10pt">
    <w:name w:val="Основной текст + 10 pt"/>
    <w:basedOn w:val="a1"/>
    <w:uiPriority w:val="99"/>
    <w:qFormat/>
    <w:rPr>
      <w:rFonts w:ascii="Times New Roman" w:hAnsi="Times New Roman" w:cs="Times New Roman"/>
      <w:sz w:val="20"/>
      <w:szCs w:val="20"/>
      <w:u w:val="none"/>
    </w:rPr>
  </w:style>
  <w:style w:type="character" w:customStyle="1" w:styleId="1d">
    <w:name w:val="Основной текст Знак1"/>
    <w:basedOn w:val="a1"/>
    <w:uiPriority w:val="99"/>
    <w:qFormat/>
    <w:rPr>
      <w:rFonts w:ascii="Times New Roman" w:hAnsi="Times New Roman" w:cs="Times New Roman"/>
      <w:sz w:val="23"/>
      <w:szCs w:val="23"/>
      <w:u w:val="none"/>
    </w:rPr>
  </w:style>
  <w:style w:type="paragraph" w:customStyle="1" w:styleId="2f4">
    <w:name w:val="Абзац списка2"/>
    <w:basedOn w:val="a0"/>
    <w:uiPriority w:val="99"/>
    <w:unhideWhenUsed/>
    <w:qFormat/>
    <w:pPr>
      <w:ind w:left="720"/>
      <w:contextualSpacing/>
    </w:pPr>
  </w:style>
  <w:style w:type="paragraph" w:customStyle="1" w:styleId="Style6">
    <w:name w:val="Style6"/>
    <w:basedOn w:val="a0"/>
    <w:uiPriority w:val="99"/>
    <w:pPr>
      <w:widowControl w:val="0"/>
      <w:spacing w:line="418" w:lineRule="exact"/>
      <w:ind w:firstLine="701"/>
    </w:pPr>
    <w:rPr>
      <w:sz w:val="24"/>
      <w:szCs w:val="24"/>
    </w:rPr>
  </w:style>
  <w:style w:type="character" w:styleId="affffff3">
    <w:name w:val="annotation reference"/>
    <w:basedOn w:val="a1"/>
    <w:unhideWhenUsed/>
    <w:rPr>
      <w:sz w:val="16"/>
      <w:szCs w:val="16"/>
    </w:rPr>
  </w:style>
  <w:style w:type="paragraph" w:customStyle="1" w:styleId="TextBox">
    <w:name w:val="Text Box"/>
    <w:basedOn w:val="a0"/>
    <w:pPr>
      <w:framePr w:w="3600" w:hSpace="187" w:vSpace="187" w:wrap="around" w:vAnchor="text" w:hAnchor="margin" w:xAlign="right" w:y="1"/>
      <w:numPr>
        <w:numId w:val="7"/>
      </w:numPr>
      <w:pBdr>
        <w:top w:val="single" w:sz="2" w:space="4" w:color="auto"/>
        <w:left w:val="single" w:sz="2" w:space="4" w:color="auto"/>
        <w:bottom w:val="single" w:sz="18" w:space="4" w:color="auto"/>
        <w:right w:val="single" w:sz="18" w:space="4" w:color="auto"/>
      </w:pBdr>
      <w:shd w:val="clear" w:color="auto" w:fill="E0E0E0"/>
      <w:spacing w:before="120" w:after="160" w:line="240" w:lineRule="auto"/>
      <w:jc w:val="left"/>
    </w:pPr>
    <w:rPr>
      <w:rFonts w:eastAsia="miniomm_485 sb 585 no 11 op"/>
      <w:sz w:val="18"/>
      <w:szCs w:val="18"/>
      <w:lang w:val="en-US" w:eastAsia="en-US"/>
    </w:rPr>
  </w:style>
  <w:style w:type="paragraph" w:styleId="affffff4">
    <w:name w:val="List Paragraph"/>
    <w:aliases w:val="маркированный,Маркировка 1,Таблицы,Список МАРКЕРОВ,2 уровень,Paragraph,Citation List,Resume Title,List Paragraph Char Char,Bullet 1,b1,Number_1,SGLText List Paragraph,new,lp1,Normal Sentence,Colorful List - Accent 11,ListPar1"/>
    <w:basedOn w:val="a0"/>
    <w:uiPriority w:val="1"/>
    <w:qFormat/>
    <w:pPr>
      <w:ind w:left="720"/>
      <w:contextualSpacing/>
    </w:pPr>
  </w:style>
  <w:style w:type="character" w:styleId="affffff5">
    <w:name w:val="footnote reference"/>
    <w:basedOn w:val="a1"/>
    <w:semiHidden/>
    <w:unhideWhenUsed/>
    <w:rPr>
      <w:vertAlign w:val="superscript"/>
    </w:rPr>
  </w:style>
  <w:style w:type="table" w:styleId="-31">
    <w:name w:val="Grid Table 3 Accent 1"/>
    <w:basedOn w:val="a2"/>
    <w:uiPriority w:val="4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one" w:sz="4" w:space="0" w:color="000000"/>
          <w:left w:val="none" w:sz="4" w:space="0" w:color="000000"/>
          <w:right w:val="none" w:sz="4" w:space="0" w:color="000000"/>
          <w:insideH w:val="none" w:sz="4" w:space="0" w:color="000000"/>
          <w:insideV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insideH w:val="none" w:sz="4" w:space="0" w:color="000000"/>
          <w:insideV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61">
    <w:name w:val="Grid Table 6 Colorful Accent 1"/>
    <w:basedOn w:val="a2"/>
    <w:uiPriority w:val="51"/>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310">
    <w:name w:val="List Table 3 Accent 1"/>
    <w:basedOn w:val="a2"/>
    <w:uiPriority w:val="48"/>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single" w:sz="4" w:space="0" w:color="4F81BD" w:themeColor="accent1"/>
        </w:tcBorders>
        <w:shd w:val="clear" w:color="auto" w:fill="FFFFFF" w:themeFill="background1"/>
      </w:tcPr>
    </w:tblStylePr>
    <w:tblStylePr w:type="firstCol">
      <w:rPr>
        <w:b/>
        <w:bCs/>
      </w:rPr>
      <w:tblPr/>
      <w:tcPr>
        <w:tcBorders>
          <w:right w:val="none" w:sz="4" w:space="0" w:color="000000"/>
        </w:tcBorders>
        <w:shd w:val="clear" w:color="auto" w:fill="FFFFFF" w:themeFill="background1"/>
      </w:tcPr>
    </w:tblStylePr>
    <w:tblStylePr w:type="lastCol">
      <w:rPr>
        <w:b/>
        <w:bCs/>
      </w:rPr>
      <w:tblPr/>
      <w:tcPr>
        <w:tcBorders>
          <w:left w:val="none" w:sz="4" w:space="0" w:color="000000"/>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one" w:sz="4" w:space="0" w:color="000000"/>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4F81BD" w:themeColor="accent1"/>
          <w:left w:val="none" w:sz="4" w:space="0" w:color="000000"/>
        </w:tcBorders>
      </w:tcPr>
    </w:tblStylePr>
    <w:tblStylePr w:type="swCell">
      <w:tblPr/>
      <w:tcPr>
        <w:tcBorders>
          <w:top w:val="single" w:sz="4" w:space="0" w:color="4F81BD" w:themeColor="accent1"/>
          <w:right w:val="none" w:sz="4" w:space="0" w:color="000000"/>
        </w:tcBorders>
      </w:tcPr>
    </w:tblStylePr>
  </w:style>
  <w:style w:type="table" w:styleId="43">
    <w:name w:val="Plain Table 4"/>
    <w:basedOn w:val="a2"/>
    <w:uiPriority w:val="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rial">
    <w:name w:val="Обычный + Arial"/>
    <w:basedOn w:val="a0"/>
    <w:pPr>
      <w:spacing w:line="240" w:lineRule="auto"/>
      <w:ind w:right="70" w:firstLine="720"/>
    </w:pPr>
    <w:rPr>
      <w:rFonts w:cs="Arial"/>
      <w:bCs/>
      <w:sz w:val="24"/>
      <w:szCs w:val="24"/>
    </w:rPr>
  </w:style>
  <w:style w:type="paragraph" w:customStyle="1" w:styleId="affffff6">
    <w:name w:val="А обычный"/>
    <w:basedOn w:val="a0"/>
    <w:link w:val="affffff7"/>
    <w:qFormat/>
    <w:pPr>
      <w:spacing w:after="160" w:line="240" w:lineRule="auto"/>
    </w:pPr>
    <w:rPr>
      <w:rFonts w:ascii="Times New Roman" w:hAnsi="Times New Roman"/>
      <w:sz w:val="24"/>
      <w:szCs w:val="24"/>
    </w:rPr>
  </w:style>
  <w:style w:type="character" w:customStyle="1" w:styleId="affffff7">
    <w:name w:val="А обычный Знак"/>
    <w:link w:val="affffff6"/>
    <w:rPr>
      <w:sz w:val="24"/>
      <w:szCs w:val="24"/>
    </w:rPr>
  </w:style>
  <w:style w:type="paragraph" w:styleId="affffff8">
    <w:name w:val="table of figures"/>
    <w:basedOn w:val="a0"/>
    <w:next w:val="a0"/>
    <w:uiPriority w:val="99"/>
    <w:qFormat/>
    <w:pPr>
      <w:spacing w:after="0" w:line="240" w:lineRule="auto"/>
      <w:jc w:val="left"/>
    </w:pPr>
    <w:rPr>
      <w:rFonts w:ascii="Times New Roman" w:hAnsi="Times New Roman"/>
      <w:sz w:val="24"/>
      <w:szCs w:val="24"/>
    </w:rPr>
  </w:style>
  <w:style w:type="character" w:customStyle="1" w:styleId="af6">
    <w:name w:val="Название объекта Знак"/>
    <w:aliases w:val="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U) Знак,Beschriftung_tab Знак,tab_überschrift Знак"/>
    <w:link w:val="af5"/>
    <w:rPr>
      <w:rFonts w:ascii="Arial" w:eastAsia="SimHei" w:hAnsi="Arial" w:cs="Arial"/>
    </w:rPr>
  </w:style>
  <w:style w:type="paragraph" w:customStyle="1" w:styleId="213">
    <w:name w:val="Основной текст 21"/>
    <w:basedOn w:val="a0"/>
    <w:pPr>
      <w:spacing w:after="0" w:line="240" w:lineRule="auto"/>
      <w:ind w:firstLine="720"/>
    </w:pPr>
    <w:rPr>
      <w:rFonts w:ascii="Times New Roman" w:hAnsi="Times New Roman"/>
      <w:sz w:val="24"/>
    </w:rPr>
  </w:style>
  <w:style w:type="paragraph" w:customStyle="1" w:styleId="affffff9">
    <w:name w:val="А Текст отчета"/>
    <w:basedOn w:val="28"/>
    <w:link w:val="affffffa"/>
    <w:qFormat/>
    <w:pPr>
      <w:spacing w:after="160" w:line="240" w:lineRule="auto"/>
      <w:ind w:left="0"/>
    </w:pPr>
    <w:rPr>
      <w:rFonts w:ascii="Times New Roman" w:hAnsi="Times New Roman"/>
      <w:sz w:val="24"/>
      <w:szCs w:val="24"/>
    </w:rPr>
  </w:style>
  <w:style w:type="character" w:customStyle="1" w:styleId="affffffa">
    <w:name w:val="А Текст отчета Знак"/>
    <w:link w:val="affffff9"/>
    <w:rPr>
      <w:sz w:val="24"/>
      <w:szCs w:val="24"/>
    </w:rPr>
  </w:style>
  <w:style w:type="paragraph" w:customStyle="1" w:styleId="affffffb">
    <w:name w:val="Текст осн"/>
    <w:pPr>
      <w:spacing w:after="0" w:line="240" w:lineRule="auto"/>
      <w:ind w:firstLine="709"/>
    </w:pPr>
    <w:rPr>
      <w:rFonts w:cs="Arial"/>
      <w:bCs/>
      <w:iCs/>
      <w:sz w:val="24"/>
      <w:szCs w:val="28"/>
    </w:rPr>
  </w:style>
  <w:style w:type="table" w:customStyle="1" w:styleId="-311">
    <w:name w:val="Таблица-сетка 3 — акцент 11"/>
    <w:basedOn w:val="a2"/>
    <w:uiPriority w:val="4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one" w:sz="4" w:space="0" w:color="000000"/>
          <w:left w:val="none" w:sz="4" w:space="0" w:color="000000"/>
          <w:right w:val="none" w:sz="4" w:space="0" w:color="000000"/>
          <w:insideH w:val="none" w:sz="4" w:space="0" w:color="000000"/>
          <w:insideV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insideH w:val="none" w:sz="4" w:space="0" w:color="000000"/>
          <w:insideV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character" w:customStyle="1" w:styleId="s00">
    <w:name w:val="s00"/>
    <w:basedOn w:val="a1"/>
    <w:rPr>
      <w:rFonts w:ascii="Times New Roman" w:hAnsi="Times New Roman" w:cs="Times New Roman" w:hint="default"/>
      <w:b w:val="0"/>
      <w:bCs w:val="0"/>
      <w:i w:val="0"/>
      <w:iCs w:val="0"/>
      <w:color w:val="000000"/>
    </w:rPr>
  </w:style>
  <w:style w:type="character" w:customStyle="1" w:styleId="fontstyle01">
    <w:name w:val="fontstyle01"/>
    <w:basedOn w:val="a1"/>
    <w:rPr>
      <w:rFonts w:ascii="TimesNewRomanPSMT" w:eastAsia="TimesNewRomanPSMT" w:hint="eastAsia"/>
      <w:b w:val="0"/>
      <w:bCs w:val="0"/>
      <w:i w:val="0"/>
      <w:iCs w:val="0"/>
      <w:color w:val="000000"/>
      <w:sz w:val="24"/>
      <w:szCs w:val="24"/>
    </w:rPr>
  </w:style>
  <w:style w:type="paragraph" w:styleId="affffffc">
    <w:name w:val="annotation subject"/>
    <w:basedOn w:val="af7"/>
    <w:next w:val="af7"/>
    <w:link w:val="affffffd"/>
    <w:semiHidden/>
    <w:unhideWhenUsed/>
    <w:pPr>
      <w:spacing w:line="240" w:lineRule="auto"/>
      <w:jc w:val="both"/>
    </w:pPr>
    <w:rPr>
      <w:b/>
      <w:bCs/>
    </w:rPr>
  </w:style>
  <w:style w:type="character" w:customStyle="1" w:styleId="af8">
    <w:name w:val="Текст примечания Знак"/>
    <w:basedOn w:val="a1"/>
    <w:link w:val="af7"/>
    <w:rPr>
      <w:rFonts w:ascii="Arial" w:hAnsi="Arial"/>
    </w:rPr>
  </w:style>
  <w:style w:type="character" w:customStyle="1" w:styleId="affffffd">
    <w:name w:val="Тема примечания Знак"/>
    <w:basedOn w:val="af8"/>
    <w:link w:val="affffffc"/>
    <w:semiHidden/>
    <w:rPr>
      <w:rFonts w:ascii="Arial" w:hAnsi="Arial"/>
      <w:b/>
      <w:bCs/>
    </w:rPr>
  </w:style>
  <w:style w:type="paragraph" w:customStyle="1" w:styleId="j15">
    <w:name w:val="j15"/>
    <w:basedOn w:val="a0"/>
    <w:pPr>
      <w:spacing w:before="100" w:beforeAutospacing="1" w:after="100" w:afterAutospacing="1" w:line="240" w:lineRule="auto"/>
      <w:jc w:val="left"/>
    </w:pPr>
    <w:rPr>
      <w:rFonts w:ascii="Times New Roman" w:hAnsi="Times New Roman"/>
      <w:sz w:val="24"/>
      <w:szCs w:val="24"/>
    </w:rPr>
  </w:style>
  <w:style w:type="paragraph" w:styleId="affffffe">
    <w:name w:val="Revision"/>
    <w:hidden/>
    <w:uiPriority w:val="99"/>
    <w:semiHidden/>
    <w:pPr>
      <w:spacing w:after="0" w:line="240" w:lineRule="auto"/>
    </w:pPr>
    <w:rPr>
      <w:rFonts w:ascii="Arial" w:hAnsi="Arial"/>
    </w:rPr>
  </w:style>
  <w:style w:type="character" w:styleId="afffffff">
    <w:name w:val="Unresolved Mention"/>
    <w:basedOn w:val="a1"/>
    <w:uiPriority w:val="99"/>
    <w:semiHidden/>
    <w:unhideWhenUsed/>
    <w:rPr>
      <w:color w:val="605E5C"/>
      <w:shd w:val="clear" w:color="auto" w:fill="E1DFDD"/>
    </w:rPr>
  </w:style>
  <w:style w:type="character" w:customStyle="1" w:styleId="Char">
    <w:name w:val="Мой текст Char"/>
    <w:link w:val="afffff6"/>
    <w:uiPriority w:val="99"/>
    <w:rPr>
      <w:color w:val="000000"/>
      <w:sz w:val="24"/>
      <w:szCs w:val="24"/>
    </w:rPr>
  </w:style>
  <w:style w:type="paragraph" w:customStyle="1" w:styleId="1e">
    <w:name w:val="Обычный1"/>
    <w:link w:val="Normal3"/>
    <w:uiPriority w:val="99"/>
    <w:pPr>
      <w:widowControl w:val="0"/>
      <w:spacing w:after="0" w:line="240" w:lineRule="auto"/>
    </w:pPr>
    <w:rPr>
      <w:rFonts w:ascii="Arial" w:hAnsi="Arial"/>
    </w:rPr>
  </w:style>
  <w:style w:type="character" w:customStyle="1" w:styleId="Normal3">
    <w:name w:val="Normal Знак"/>
    <w:link w:val="1e"/>
    <w:uiPriority w:val="99"/>
    <w:rPr>
      <w:rFonts w:ascii="Arial" w:hAnsi="Arial"/>
    </w:rPr>
  </w:style>
  <w:style w:type="character" w:styleId="afffffff0">
    <w:name w:val="Placeholder Text"/>
    <w:basedOn w:val="a1"/>
    <w:uiPriority w:val="99"/>
    <w:semiHidden/>
    <w:rsid w:val="00623248"/>
    <w:rPr>
      <w:color w:val="808080"/>
    </w:rPr>
  </w:style>
  <w:style w:type="paragraph" w:customStyle="1" w:styleId="afffffff1">
    <w:name w:val="табл_шапка"/>
    <w:next w:val="a0"/>
    <w:qFormat/>
    <w:rsid w:val="000F39CD"/>
    <w:pPr>
      <w:spacing w:after="0" w:line="240" w:lineRule="auto"/>
      <w:jc w:val="center"/>
    </w:pPr>
    <w:rPr>
      <w:rFonts w:ascii="Arial" w:hAnsi="Arial"/>
      <w:noProof/>
      <w:sz w:val="14"/>
    </w:rPr>
  </w:style>
  <w:style w:type="paragraph" w:customStyle="1" w:styleId="afffffff2">
    <w:name w:val="табл_боковик"/>
    <w:qFormat/>
    <w:rsid w:val="000F39CD"/>
    <w:pPr>
      <w:spacing w:after="0" w:line="240" w:lineRule="auto"/>
    </w:pPr>
    <w:rPr>
      <w:rFonts w:ascii="Arial" w:hAnsi="Arial"/>
      <w:sz w:val="16"/>
    </w:rPr>
  </w:style>
  <w:style w:type="paragraph" w:customStyle="1" w:styleId="afffffff3">
    <w:name w:val="табл_знач"/>
    <w:basedOn w:val="afffffff1"/>
    <w:link w:val="afffffff4"/>
    <w:qFormat/>
    <w:rsid w:val="000F39CD"/>
    <w:pPr>
      <w:jc w:val="right"/>
    </w:pPr>
    <w:rPr>
      <w:sz w:val="16"/>
    </w:rPr>
  </w:style>
  <w:style w:type="character" w:customStyle="1" w:styleId="afffffff4">
    <w:name w:val="табл_знач Знак"/>
    <w:link w:val="afffffff3"/>
    <w:rsid w:val="000F39CD"/>
    <w:rPr>
      <w:rFonts w:ascii="Arial" w:hAnsi="Arial"/>
      <w:noProof/>
      <w:sz w:val="16"/>
    </w:rPr>
  </w:style>
  <w:style w:type="paragraph" w:customStyle="1" w:styleId="msonormal0">
    <w:name w:val="msonormal"/>
    <w:basedOn w:val="a0"/>
    <w:rsid w:val="008F707F"/>
    <w:pPr>
      <w:spacing w:before="100" w:beforeAutospacing="1" w:after="100" w:afterAutospacing="1" w:line="240" w:lineRule="auto"/>
      <w:jc w:val="left"/>
    </w:pPr>
    <w:rPr>
      <w:rFonts w:ascii="Times New Roman" w:hAnsi="Times New Roman"/>
      <w:sz w:val="24"/>
      <w:szCs w:val="24"/>
    </w:rPr>
  </w:style>
  <w:style w:type="paragraph" w:customStyle="1" w:styleId="xl65">
    <w:name w:val="xl65"/>
    <w:basedOn w:val="a0"/>
    <w:rsid w:val="008F707F"/>
    <w:pPr>
      <w:spacing w:before="100" w:beforeAutospacing="1" w:after="100" w:afterAutospacing="1" w:line="240" w:lineRule="auto"/>
      <w:jc w:val="center"/>
    </w:pPr>
    <w:rPr>
      <w:rFonts w:ascii="Times New Roman" w:hAnsi="Times New Roman"/>
      <w:sz w:val="24"/>
      <w:szCs w:val="24"/>
    </w:rPr>
  </w:style>
  <w:style w:type="paragraph" w:customStyle="1" w:styleId="xl66">
    <w:name w:val="xl66"/>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7">
    <w:name w:val="xl67"/>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9">
    <w:name w:val="xl69"/>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1">
    <w:name w:val="xl71"/>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72">
    <w:name w:val="xl72"/>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73">
    <w:name w:val="xl73"/>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74">
    <w:name w:val="xl74"/>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75">
    <w:name w:val="xl75"/>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76">
    <w:name w:val="xl76"/>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77">
    <w:name w:val="xl77"/>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78">
    <w:name w:val="xl78"/>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79">
    <w:name w:val="xl79"/>
    <w:basedOn w:val="a0"/>
    <w:rsid w:val="008F707F"/>
    <w:pPr>
      <w:spacing w:before="100" w:beforeAutospacing="1" w:after="100" w:afterAutospacing="1" w:line="240" w:lineRule="auto"/>
      <w:jc w:val="left"/>
    </w:pPr>
    <w:rPr>
      <w:rFonts w:ascii="Times New Roman" w:hAnsi="Times New Roman"/>
      <w:sz w:val="24"/>
      <w:szCs w:val="24"/>
    </w:rPr>
  </w:style>
  <w:style w:type="paragraph" w:customStyle="1" w:styleId="xl80">
    <w:name w:val="xl80"/>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81">
    <w:name w:val="xl81"/>
    <w:basedOn w:val="a0"/>
    <w:rsid w:val="008F707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2">
    <w:name w:val="xl82"/>
    <w:basedOn w:val="a0"/>
    <w:rsid w:val="008F707F"/>
    <w:pPr>
      <w:pBdr>
        <w:top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3">
    <w:name w:val="xl83"/>
    <w:basedOn w:val="a0"/>
    <w:rsid w:val="008F707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4">
    <w:name w:val="xl84"/>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5">
    <w:name w:val="xl85"/>
    <w:basedOn w:val="a0"/>
    <w:rsid w:val="008F707F"/>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6">
    <w:name w:val="xl86"/>
    <w:basedOn w:val="a0"/>
    <w:rsid w:val="008F707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7">
    <w:name w:val="xl87"/>
    <w:basedOn w:val="a0"/>
    <w:rsid w:val="008F707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8">
    <w:name w:val="xl88"/>
    <w:basedOn w:val="a0"/>
    <w:rsid w:val="008F707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9">
    <w:name w:val="xl89"/>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0">
    <w:name w:val="xl90"/>
    <w:basedOn w:val="a0"/>
    <w:rsid w:val="008F707F"/>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1">
    <w:name w:val="xl91"/>
    <w:basedOn w:val="a0"/>
    <w:rsid w:val="008F707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2">
    <w:name w:val="xl92"/>
    <w:basedOn w:val="a0"/>
    <w:rsid w:val="008F707F"/>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3">
    <w:name w:val="xl93"/>
    <w:basedOn w:val="a0"/>
    <w:rsid w:val="008F707F"/>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4">
    <w:name w:val="xl94"/>
    <w:basedOn w:val="a0"/>
    <w:rsid w:val="008F707F"/>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5">
    <w:name w:val="xl95"/>
    <w:basedOn w:val="a0"/>
    <w:rsid w:val="008F707F"/>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6">
    <w:name w:val="xl96"/>
    <w:basedOn w:val="a0"/>
    <w:rsid w:val="008F707F"/>
    <w:pPr>
      <w:pBdr>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7">
    <w:name w:val="xl97"/>
    <w:basedOn w:val="a0"/>
    <w:rsid w:val="008F707F"/>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8">
    <w:name w:val="xl98"/>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9">
    <w:name w:val="xl99"/>
    <w:basedOn w:val="a0"/>
    <w:rsid w:val="008F707F"/>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0">
    <w:name w:val="xl100"/>
    <w:basedOn w:val="a0"/>
    <w:rsid w:val="008F707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1">
    <w:name w:val="xl101"/>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2">
    <w:name w:val="xl102"/>
    <w:basedOn w:val="a0"/>
    <w:rsid w:val="008F70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3">
    <w:name w:val="xl103"/>
    <w:basedOn w:val="a0"/>
    <w:rsid w:val="008F707F"/>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4">
    <w:name w:val="xl104"/>
    <w:basedOn w:val="a0"/>
    <w:rsid w:val="008F707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5">
    <w:name w:val="xl105"/>
    <w:basedOn w:val="a0"/>
    <w:rsid w:val="008F707F"/>
    <w:pPr>
      <w:pBdr>
        <w:top w:val="single" w:sz="4" w:space="0" w:color="auto"/>
        <w:left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06">
    <w:name w:val="xl106"/>
    <w:basedOn w:val="a0"/>
    <w:rsid w:val="008F707F"/>
    <w:pPr>
      <w:pBdr>
        <w:left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07">
    <w:name w:val="xl107"/>
    <w:basedOn w:val="a0"/>
    <w:rsid w:val="008F707F"/>
    <w:pPr>
      <w:pBdr>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08">
    <w:name w:val="xl108"/>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09">
    <w:name w:val="xl109"/>
    <w:basedOn w:val="a0"/>
    <w:rsid w:val="008F707F"/>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0">
    <w:name w:val="xl110"/>
    <w:basedOn w:val="a0"/>
    <w:rsid w:val="008F707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1">
    <w:name w:val="xl111"/>
    <w:basedOn w:val="a0"/>
    <w:rsid w:val="008F707F"/>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12">
    <w:name w:val="xl112"/>
    <w:basedOn w:val="a0"/>
    <w:rsid w:val="008F707F"/>
    <w:pPr>
      <w:pBdr>
        <w:left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13">
    <w:name w:val="xl113"/>
    <w:basedOn w:val="a0"/>
    <w:rsid w:val="008F707F"/>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14">
    <w:name w:val="xl114"/>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5">
    <w:name w:val="xl115"/>
    <w:basedOn w:val="a0"/>
    <w:rsid w:val="008F707F"/>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6">
    <w:name w:val="xl116"/>
    <w:basedOn w:val="a0"/>
    <w:rsid w:val="008F707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7">
    <w:name w:val="xl117"/>
    <w:basedOn w:val="a0"/>
    <w:rsid w:val="008F707F"/>
    <w:pPr>
      <w:pBdr>
        <w:top w:val="single" w:sz="4" w:space="0" w:color="auto"/>
        <w:left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18">
    <w:name w:val="xl118"/>
    <w:basedOn w:val="a0"/>
    <w:rsid w:val="008F707F"/>
    <w:pPr>
      <w:pBdr>
        <w:left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19">
    <w:name w:val="xl119"/>
    <w:basedOn w:val="a0"/>
    <w:rsid w:val="008F707F"/>
    <w:pPr>
      <w:pBdr>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20">
    <w:name w:val="xl120"/>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21">
    <w:name w:val="xl121"/>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table" w:customStyle="1" w:styleId="92">
    <w:name w:val="Сетка таблицы9"/>
    <w:basedOn w:val="a2"/>
    <w:next w:val="affd"/>
    <w:rsid w:val="00CF3A82"/>
    <w:pPr>
      <w:widowControl w:val="0"/>
      <w:autoSpaceDE w:val="0"/>
      <w:autoSpaceDN w:val="0"/>
      <w:adjustRightInd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0"/>
    <w:rsid w:val="004968F5"/>
    <w:pPr>
      <w:spacing w:before="100" w:beforeAutospacing="1" w:after="100" w:afterAutospacing="1" w:line="240" w:lineRule="auto"/>
      <w:jc w:val="left"/>
    </w:pPr>
    <w:rPr>
      <w:rFonts w:ascii="Times New Roman" w:hAnsi="Times New Roman"/>
      <w:b/>
      <w:bCs/>
    </w:rPr>
  </w:style>
  <w:style w:type="paragraph" w:customStyle="1" w:styleId="font6">
    <w:name w:val="font6"/>
    <w:basedOn w:val="a0"/>
    <w:rsid w:val="004968F5"/>
    <w:pPr>
      <w:spacing w:before="100" w:beforeAutospacing="1" w:after="100" w:afterAutospacing="1" w:line="240" w:lineRule="auto"/>
      <w:jc w:val="left"/>
    </w:pPr>
    <w:rPr>
      <w:rFonts w:ascii="Times New Roman" w:hAnsi="Times New Roman"/>
      <w:b/>
      <w:bCs/>
    </w:rPr>
  </w:style>
  <w:style w:type="character" w:customStyle="1" w:styleId="layout">
    <w:name w:val="layout"/>
    <w:basedOn w:val="a1"/>
    <w:rsid w:val="0036095A"/>
  </w:style>
  <w:style w:type="paragraph" w:customStyle="1" w:styleId="font1">
    <w:name w:val="font1"/>
    <w:basedOn w:val="a0"/>
    <w:rsid w:val="00167681"/>
    <w:pPr>
      <w:spacing w:before="100" w:beforeAutospacing="1" w:after="100" w:afterAutospacing="1" w:line="240" w:lineRule="auto"/>
      <w:jc w:val="left"/>
    </w:pPr>
    <w:rPr>
      <w:rFonts w:ascii="Calibri" w:hAnsi="Calibri" w:cs="Calibri"/>
      <w:color w:val="000000"/>
      <w:sz w:val="22"/>
      <w:szCs w:val="22"/>
    </w:rPr>
  </w:style>
  <w:style w:type="numbering" w:customStyle="1" w:styleId="1f">
    <w:name w:val="Нет списка1"/>
    <w:next w:val="a3"/>
    <w:uiPriority w:val="99"/>
    <w:semiHidden/>
    <w:unhideWhenUsed/>
    <w:rsid w:val="00A8702B"/>
  </w:style>
  <w:style w:type="character" w:customStyle="1" w:styleId="af1">
    <w:name w:val="Текст выноски Знак"/>
    <w:basedOn w:val="a1"/>
    <w:link w:val="af0"/>
    <w:semiHidden/>
    <w:rsid w:val="00EE18EA"/>
    <w:rPr>
      <w:rFonts w:ascii="Tahoma" w:hAnsi="Tahoma" w:cs="Tahoma"/>
      <w:sz w:val="16"/>
      <w:szCs w:val="16"/>
    </w:rPr>
  </w:style>
  <w:style w:type="character" w:customStyle="1" w:styleId="25">
    <w:name w:val="Основной текст 2 Знак"/>
    <w:basedOn w:val="a1"/>
    <w:link w:val="24"/>
    <w:rsid w:val="00EE18EA"/>
    <w:rPr>
      <w:rFonts w:ascii="Arial" w:hAnsi="Arial"/>
      <w:sz w:val="24"/>
    </w:rPr>
  </w:style>
  <w:style w:type="character" w:customStyle="1" w:styleId="af4">
    <w:name w:val="Текст Знак"/>
    <w:aliases w:val="Текст Знак Знак Знак Знак,Текст Знак Знак Знак1,Текст Знак1 Знак,Текст Знак1 Знак1 Знак,Текст Знак2 Знак Знак Знак,Текст Знак Знак Знак1 Знак Знак,Текст Знак2 Знак1 Знак Знак Знак1 Знак,Текст Знак Знак1 Знак1 Знак Знак Знак1 Знак,Зн Знак"/>
    <w:basedOn w:val="a1"/>
    <w:link w:val="af3"/>
    <w:rsid w:val="00EE18EA"/>
    <w:rPr>
      <w:rFonts w:ascii="Courier New" w:hAnsi="Courier New"/>
      <w:lang w:val="en-GB" w:eastAsia="en-US"/>
    </w:rPr>
  </w:style>
  <w:style w:type="character" w:customStyle="1" w:styleId="33">
    <w:name w:val="Основной текст с отступом 3 Знак"/>
    <w:basedOn w:val="a1"/>
    <w:link w:val="32"/>
    <w:rsid w:val="00EE18EA"/>
    <w:rPr>
      <w:rFonts w:ascii="Arial" w:hAnsi="Arial" w:cs="Arial"/>
      <w:bCs/>
      <w:lang w:eastAsia="en-US"/>
    </w:rPr>
  </w:style>
  <w:style w:type="character" w:customStyle="1" w:styleId="afa">
    <w:name w:val="Схема документа Знак"/>
    <w:basedOn w:val="a1"/>
    <w:link w:val="af9"/>
    <w:semiHidden/>
    <w:rsid w:val="00EE18EA"/>
    <w:rPr>
      <w:rFonts w:ascii="Tahoma" w:hAnsi="Tahoma" w:cs="Tahoma"/>
      <w:shd w:val="clear" w:color="auto" w:fill="000080"/>
    </w:rPr>
  </w:style>
  <w:style w:type="character" w:customStyle="1" w:styleId="1f0">
    <w:name w:val="Текст сноски Знак1"/>
    <w:basedOn w:val="a1"/>
    <w:uiPriority w:val="99"/>
    <w:semiHidden/>
    <w:rsid w:val="00EE18EA"/>
    <w:rPr>
      <w:rFonts w:ascii="Arial" w:hAnsi="Arial"/>
    </w:rPr>
  </w:style>
  <w:style w:type="character" w:customStyle="1" w:styleId="1f1">
    <w:name w:val="Подзаголовок Знак1"/>
    <w:basedOn w:val="a1"/>
    <w:uiPriority w:val="11"/>
    <w:rsid w:val="00EE18EA"/>
    <w:rPr>
      <w:rFonts w:asciiTheme="minorHAnsi" w:eastAsiaTheme="minorEastAsia" w:hAnsiTheme="minorHAnsi" w:cstheme="minorBidi"/>
      <w:color w:val="5A5A5A" w:themeColor="text1" w:themeTint="A5"/>
      <w:spacing w:val="15"/>
      <w:sz w:val="22"/>
      <w:szCs w:val="22"/>
    </w:rPr>
  </w:style>
  <w:style w:type="character" w:customStyle="1" w:styleId="HTML0">
    <w:name w:val="Стандартный HTML Знак"/>
    <w:basedOn w:val="a1"/>
    <w:link w:val="HTML"/>
    <w:rsid w:val="00EE18EA"/>
    <w:rPr>
      <w:rFonts w:ascii="Courier New" w:hAnsi="Courier New" w:cs="Courier New"/>
    </w:rPr>
  </w:style>
  <w:style w:type="paragraph" w:customStyle="1" w:styleId="44">
    <w:name w:val="Основной текст4"/>
    <w:basedOn w:val="a0"/>
    <w:rsid w:val="007E3EF1"/>
    <w:pPr>
      <w:widowControl w:val="0"/>
      <w:shd w:val="clear" w:color="auto" w:fill="FFFFFF"/>
      <w:spacing w:before="480" w:after="0" w:line="346" w:lineRule="exact"/>
      <w:ind w:hanging="280"/>
    </w:pPr>
    <w:rPr>
      <w:rFonts w:ascii="Times New Roman" w:hAnsi="Times New Roman"/>
      <w:color w:val="000000"/>
      <w:sz w:val="22"/>
      <w:szCs w:val="22"/>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555023">
      <w:bodyDiv w:val="1"/>
      <w:marLeft w:val="0"/>
      <w:marRight w:val="0"/>
      <w:marTop w:val="0"/>
      <w:marBottom w:val="0"/>
      <w:divBdr>
        <w:top w:val="none" w:sz="0" w:space="0" w:color="auto"/>
        <w:left w:val="none" w:sz="0" w:space="0" w:color="auto"/>
        <w:bottom w:val="none" w:sz="0" w:space="0" w:color="auto"/>
        <w:right w:val="none" w:sz="0" w:space="0" w:color="auto"/>
      </w:divBdr>
    </w:div>
    <w:div w:id="148786328">
      <w:bodyDiv w:val="1"/>
      <w:marLeft w:val="0"/>
      <w:marRight w:val="0"/>
      <w:marTop w:val="0"/>
      <w:marBottom w:val="0"/>
      <w:divBdr>
        <w:top w:val="none" w:sz="0" w:space="0" w:color="auto"/>
        <w:left w:val="none" w:sz="0" w:space="0" w:color="auto"/>
        <w:bottom w:val="none" w:sz="0" w:space="0" w:color="auto"/>
        <w:right w:val="none" w:sz="0" w:space="0" w:color="auto"/>
      </w:divBdr>
    </w:div>
    <w:div w:id="181012255">
      <w:bodyDiv w:val="1"/>
      <w:marLeft w:val="0"/>
      <w:marRight w:val="0"/>
      <w:marTop w:val="0"/>
      <w:marBottom w:val="0"/>
      <w:divBdr>
        <w:top w:val="none" w:sz="0" w:space="0" w:color="auto"/>
        <w:left w:val="none" w:sz="0" w:space="0" w:color="auto"/>
        <w:bottom w:val="none" w:sz="0" w:space="0" w:color="auto"/>
        <w:right w:val="none" w:sz="0" w:space="0" w:color="auto"/>
      </w:divBdr>
    </w:div>
    <w:div w:id="212734681">
      <w:bodyDiv w:val="1"/>
      <w:marLeft w:val="0"/>
      <w:marRight w:val="0"/>
      <w:marTop w:val="0"/>
      <w:marBottom w:val="0"/>
      <w:divBdr>
        <w:top w:val="none" w:sz="0" w:space="0" w:color="auto"/>
        <w:left w:val="none" w:sz="0" w:space="0" w:color="auto"/>
        <w:bottom w:val="none" w:sz="0" w:space="0" w:color="auto"/>
        <w:right w:val="none" w:sz="0" w:space="0" w:color="auto"/>
      </w:divBdr>
    </w:div>
    <w:div w:id="329450253">
      <w:bodyDiv w:val="1"/>
      <w:marLeft w:val="0"/>
      <w:marRight w:val="0"/>
      <w:marTop w:val="0"/>
      <w:marBottom w:val="0"/>
      <w:divBdr>
        <w:top w:val="none" w:sz="0" w:space="0" w:color="auto"/>
        <w:left w:val="none" w:sz="0" w:space="0" w:color="auto"/>
        <w:bottom w:val="none" w:sz="0" w:space="0" w:color="auto"/>
        <w:right w:val="none" w:sz="0" w:space="0" w:color="auto"/>
      </w:divBdr>
    </w:div>
    <w:div w:id="390425098">
      <w:bodyDiv w:val="1"/>
      <w:marLeft w:val="0"/>
      <w:marRight w:val="0"/>
      <w:marTop w:val="0"/>
      <w:marBottom w:val="0"/>
      <w:divBdr>
        <w:top w:val="none" w:sz="0" w:space="0" w:color="auto"/>
        <w:left w:val="none" w:sz="0" w:space="0" w:color="auto"/>
        <w:bottom w:val="none" w:sz="0" w:space="0" w:color="auto"/>
        <w:right w:val="none" w:sz="0" w:space="0" w:color="auto"/>
      </w:divBdr>
    </w:div>
    <w:div w:id="407725801">
      <w:bodyDiv w:val="1"/>
      <w:marLeft w:val="0"/>
      <w:marRight w:val="0"/>
      <w:marTop w:val="0"/>
      <w:marBottom w:val="0"/>
      <w:divBdr>
        <w:top w:val="none" w:sz="0" w:space="0" w:color="auto"/>
        <w:left w:val="none" w:sz="0" w:space="0" w:color="auto"/>
        <w:bottom w:val="none" w:sz="0" w:space="0" w:color="auto"/>
        <w:right w:val="none" w:sz="0" w:space="0" w:color="auto"/>
      </w:divBdr>
    </w:div>
    <w:div w:id="412170414">
      <w:bodyDiv w:val="1"/>
      <w:marLeft w:val="0"/>
      <w:marRight w:val="0"/>
      <w:marTop w:val="0"/>
      <w:marBottom w:val="0"/>
      <w:divBdr>
        <w:top w:val="none" w:sz="0" w:space="0" w:color="auto"/>
        <w:left w:val="none" w:sz="0" w:space="0" w:color="auto"/>
        <w:bottom w:val="none" w:sz="0" w:space="0" w:color="auto"/>
        <w:right w:val="none" w:sz="0" w:space="0" w:color="auto"/>
      </w:divBdr>
    </w:div>
    <w:div w:id="511259497">
      <w:bodyDiv w:val="1"/>
      <w:marLeft w:val="0"/>
      <w:marRight w:val="0"/>
      <w:marTop w:val="0"/>
      <w:marBottom w:val="0"/>
      <w:divBdr>
        <w:top w:val="none" w:sz="0" w:space="0" w:color="auto"/>
        <w:left w:val="none" w:sz="0" w:space="0" w:color="auto"/>
        <w:bottom w:val="none" w:sz="0" w:space="0" w:color="auto"/>
        <w:right w:val="none" w:sz="0" w:space="0" w:color="auto"/>
      </w:divBdr>
    </w:div>
    <w:div w:id="691422891">
      <w:bodyDiv w:val="1"/>
      <w:marLeft w:val="0"/>
      <w:marRight w:val="0"/>
      <w:marTop w:val="0"/>
      <w:marBottom w:val="0"/>
      <w:divBdr>
        <w:top w:val="none" w:sz="0" w:space="0" w:color="auto"/>
        <w:left w:val="none" w:sz="0" w:space="0" w:color="auto"/>
        <w:bottom w:val="none" w:sz="0" w:space="0" w:color="auto"/>
        <w:right w:val="none" w:sz="0" w:space="0" w:color="auto"/>
      </w:divBdr>
    </w:div>
    <w:div w:id="794713835">
      <w:bodyDiv w:val="1"/>
      <w:marLeft w:val="0"/>
      <w:marRight w:val="0"/>
      <w:marTop w:val="0"/>
      <w:marBottom w:val="0"/>
      <w:divBdr>
        <w:top w:val="none" w:sz="0" w:space="0" w:color="auto"/>
        <w:left w:val="none" w:sz="0" w:space="0" w:color="auto"/>
        <w:bottom w:val="none" w:sz="0" w:space="0" w:color="auto"/>
        <w:right w:val="none" w:sz="0" w:space="0" w:color="auto"/>
      </w:divBdr>
    </w:div>
    <w:div w:id="846597247">
      <w:bodyDiv w:val="1"/>
      <w:marLeft w:val="0"/>
      <w:marRight w:val="0"/>
      <w:marTop w:val="0"/>
      <w:marBottom w:val="0"/>
      <w:divBdr>
        <w:top w:val="none" w:sz="0" w:space="0" w:color="auto"/>
        <w:left w:val="none" w:sz="0" w:space="0" w:color="auto"/>
        <w:bottom w:val="none" w:sz="0" w:space="0" w:color="auto"/>
        <w:right w:val="none" w:sz="0" w:space="0" w:color="auto"/>
      </w:divBdr>
    </w:div>
    <w:div w:id="856041721">
      <w:bodyDiv w:val="1"/>
      <w:marLeft w:val="0"/>
      <w:marRight w:val="0"/>
      <w:marTop w:val="0"/>
      <w:marBottom w:val="0"/>
      <w:divBdr>
        <w:top w:val="none" w:sz="0" w:space="0" w:color="auto"/>
        <w:left w:val="none" w:sz="0" w:space="0" w:color="auto"/>
        <w:bottom w:val="none" w:sz="0" w:space="0" w:color="auto"/>
        <w:right w:val="none" w:sz="0" w:space="0" w:color="auto"/>
      </w:divBdr>
    </w:div>
    <w:div w:id="866915108">
      <w:bodyDiv w:val="1"/>
      <w:marLeft w:val="0"/>
      <w:marRight w:val="0"/>
      <w:marTop w:val="0"/>
      <w:marBottom w:val="0"/>
      <w:divBdr>
        <w:top w:val="none" w:sz="0" w:space="0" w:color="auto"/>
        <w:left w:val="none" w:sz="0" w:space="0" w:color="auto"/>
        <w:bottom w:val="none" w:sz="0" w:space="0" w:color="auto"/>
        <w:right w:val="none" w:sz="0" w:space="0" w:color="auto"/>
      </w:divBdr>
    </w:div>
    <w:div w:id="912201065">
      <w:bodyDiv w:val="1"/>
      <w:marLeft w:val="0"/>
      <w:marRight w:val="0"/>
      <w:marTop w:val="0"/>
      <w:marBottom w:val="0"/>
      <w:divBdr>
        <w:top w:val="none" w:sz="0" w:space="0" w:color="auto"/>
        <w:left w:val="none" w:sz="0" w:space="0" w:color="auto"/>
        <w:bottom w:val="none" w:sz="0" w:space="0" w:color="auto"/>
        <w:right w:val="none" w:sz="0" w:space="0" w:color="auto"/>
      </w:divBdr>
    </w:div>
    <w:div w:id="954672183">
      <w:bodyDiv w:val="1"/>
      <w:marLeft w:val="0"/>
      <w:marRight w:val="0"/>
      <w:marTop w:val="0"/>
      <w:marBottom w:val="0"/>
      <w:divBdr>
        <w:top w:val="none" w:sz="0" w:space="0" w:color="auto"/>
        <w:left w:val="none" w:sz="0" w:space="0" w:color="auto"/>
        <w:bottom w:val="none" w:sz="0" w:space="0" w:color="auto"/>
        <w:right w:val="none" w:sz="0" w:space="0" w:color="auto"/>
      </w:divBdr>
    </w:div>
    <w:div w:id="1021669427">
      <w:bodyDiv w:val="1"/>
      <w:marLeft w:val="0"/>
      <w:marRight w:val="0"/>
      <w:marTop w:val="0"/>
      <w:marBottom w:val="0"/>
      <w:divBdr>
        <w:top w:val="none" w:sz="0" w:space="0" w:color="auto"/>
        <w:left w:val="none" w:sz="0" w:space="0" w:color="auto"/>
        <w:bottom w:val="none" w:sz="0" w:space="0" w:color="auto"/>
        <w:right w:val="none" w:sz="0" w:space="0" w:color="auto"/>
      </w:divBdr>
    </w:div>
    <w:div w:id="1071391954">
      <w:bodyDiv w:val="1"/>
      <w:marLeft w:val="0"/>
      <w:marRight w:val="0"/>
      <w:marTop w:val="0"/>
      <w:marBottom w:val="0"/>
      <w:divBdr>
        <w:top w:val="none" w:sz="0" w:space="0" w:color="auto"/>
        <w:left w:val="none" w:sz="0" w:space="0" w:color="auto"/>
        <w:bottom w:val="none" w:sz="0" w:space="0" w:color="auto"/>
        <w:right w:val="none" w:sz="0" w:space="0" w:color="auto"/>
      </w:divBdr>
    </w:div>
    <w:div w:id="1118064325">
      <w:bodyDiv w:val="1"/>
      <w:marLeft w:val="0"/>
      <w:marRight w:val="0"/>
      <w:marTop w:val="0"/>
      <w:marBottom w:val="0"/>
      <w:divBdr>
        <w:top w:val="none" w:sz="0" w:space="0" w:color="auto"/>
        <w:left w:val="none" w:sz="0" w:space="0" w:color="auto"/>
        <w:bottom w:val="none" w:sz="0" w:space="0" w:color="auto"/>
        <w:right w:val="none" w:sz="0" w:space="0" w:color="auto"/>
      </w:divBdr>
    </w:div>
    <w:div w:id="1125923630">
      <w:bodyDiv w:val="1"/>
      <w:marLeft w:val="0"/>
      <w:marRight w:val="0"/>
      <w:marTop w:val="0"/>
      <w:marBottom w:val="0"/>
      <w:divBdr>
        <w:top w:val="none" w:sz="0" w:space="0" w:color="auto"/>
        <w:left w:val="none" w:sz="0" w:space="0" w:color="auto"/>
        <w:bottom w:val="none" w:sz="0" w:space="0" w:color="auto"/>
        <w:right w:val="none" w:sz="0" w:space="0" w:color="auto"/>
      </w:divBdr>
    </w:div>
    <w:div w:id="1139343541">
      <w:bodyDiv w:val="1"/>
      <w:marLeft w:val="0"/>
      <w:marRight w:val="0"/>
      <w:marTop w:val="0"/>
      <w:marBottom w:val="0"/>
      <w:divBdr>
        <w:top w:val="none" w:sz="0" w:space="0" w:color="auto"/>
        <w:left w:val="none" w:sz="0" w:space="0" w:color="auto"/>
        <w:bottom w:val="none" w:sz="0" w:space="0" w:color="auto"/>
        <w:right w:val="none" w:sz="0" w:space="0" w:color="auto"/>
      </w:divBdr>
    </w:div>
    <w:div w:id="1213880426">
      <w:bodyDiv w:val="1"/>
      <w:marLeft w:val="0"/>
      <w:marRight w:val="0"/>
      <w:marTop w:val="0"/>
      <w:marBottom w:val="0"/>
      <w:divBdr>
        <w:top w:val="none" w:sz="0" w:space="0" w:color="auto"/>
        <w:left w:val="none" w:sz="0" w:space="0" w:color="auto"/>
        <w:bottom w:val="none" w:sz="0" w:space="0" w:color="auto"/>
        <w:right w:val="none" w:sz="0" w:space="0" w:color="auto"/>
      </w:divBdr>
    </w:div>
    <w:div w:id="1253081033">
      <w:bodyDiv w:val="1"/>
      <w:marLeft w:val="0"/>
      <w:marRight w:val="0"/>
      <w:marTop w:val="0"/>
      <w:marBottom w:val="0"/>
      <w:divBdr>
        <w:top w:val="none" w:sz="0" w:space="0" w:color="auto"/>
        <w:left w:val="none" w:sz="0" w:space="0" w:color="auto"/>
        <w:bottom w:val="none" w:sz="0" w:space="0" w:color="auto"/>
        <w:right w:val="none" w:sz="0" w:space="0" w:color="auto"/>
      </w:divBdr>
    </w:div>
    <w:div w:id="1273442949">
      <w:bodyDiv w:val="1"/>
      <w:marLeft w:val="0"/>
      <w:marRight w:val="0"/>
      <w:marTop w:val="0"/>
      <w:marBottom w:val="0"/>
      <w:divBdr>
        <w:top w:val="none" w:sz="0" w:space="0" w:color="auto"/>
        <w:left w:val="none" w:sz="0" w:space="0" w:color="auto"/>
        <w:bottom w:val="none" w:sz="0" w:space="0" w:color="auto"/>
        <w:right w:val="none" w:sz="0" w:space="0" w:color="auto"/>
      </w:divBdr>
    </w:div>
    <w:div w:id="1355575018">
      <w:bodyDiv w:val="1"/>
      <w:marLeft w:val="0"/>
      <w:marRight w:val="0"/>
      <w:marTop w:val="0"/>
      <w:marBottom w:val="0"/>
      <w:divBdr>
        <w:top w:val="none" w:sz="0" w:space="0" w:color="auto"/>
        <w:left w:val="none" w:sz="0" w:space="0" w:color="auto"/>
        <w:bottom w:val="none" w:sz="0" w:space="0" w:color="auto"/>
        <w:right w:val="none" w:sz="0" w:space="0" w:color="auto"/>
      </w:divBdr>
    </w:div>
    <w:div w:id="1370758333">
      <w:bodyDiv w:val="1"/>
      <w:marLeft w:val="0"/>
      <w:marRight w:val="0"/>
      <w:marTop w:val="0"/>
      <w:marBottom w:val="0"/>
      <w:divBdr>
        <w:top w:val="none" w:sz="0" w:space="0" w:color="auto"/>
        <w:left w:val="none" w:sz="0" w:space="0" w:color="auto"/>
        <w:bottom w:val="none" w:sz="0" w:space="0" w:color="auto"/>
        <w:right w:val="none" w:sz="0" w:space="0" w:color="auto"/>
      </w:divBdr>
    </w:div>
    <w:div w:id="1387876960">
      <w:bodyDiv w:val="1"/>
      <w:marLeft w:val="0"/>
      <w:marRight w:val="0"/>
      <w:marTop w:val="0"/>
      <w:marBottom w:val="0"/>
      <w:divBdr>
        <w:top w:val="none" w:sz="0" w:space="0" w:color="auto"/>
        <w:left w:val="none" w:sz="0" w:space="0" w:color="auto"/>
        <w:bottom w:val="none" w:sz="0" w:space="0" w:color="auto"/>
        <w:right w:val="none" w:sz="0" w:space="0" w:color="auto"/>
      </w:divBdr>
    </w:div>
    <w:div w:id="1439719557">
      <w:bodyDiv w:val="1"/>
      <w:marLeft w:val="0"/>
      <w:marRight w:val="0"/>
      <w:marTop w:val="0"/>
      <w:marBottom w:val="0"/>
      <w:divBdr>
        <w:top w:val="none" w:sz="0" w:space="0" w:color="auto"/>
        <w:left w:val="none" w:sz="0" w:space="0" w:color="auto"/>
        <w:bottom w:val="none" w:sz="0" w:space="0" w:color="auto"/>
        <w:right w:val="none" w:sz="0" w:space="0" w:color="auto"/>
      </w:divBdr>
    </w:div>
    <w:div w:id="1525359499">
      <w:bodyDiv w:val="1"/>
      <w:marLeft w:val="0"/>
      <w:marRight w:val="0"/>
      <w:marTop w:val="0"/>
      <w:marBottom w:val="0"/>
      <w:divBdr>
        <w:top w:val="none" w:sz="0" w:space="0" w:color="auto"/>
        <w:left w:val="none" w:sz="0" w:space="0" w:color="auto"/>
        <w:bottom w:val="none" w:sz="0" w:space="0" w:color="auto"/>
        <w:right w:val="none" w:sz="0" w:space="0" w:color="auto"/>
      </w:divBdr>
    </w:div>
    <w:div w:id="1597329249">
      <w:bodyDiv w:val="1"/>
      <w:marLeft w:val="0"/>
      <w:marRight w:val="0"/>
      <w:marTop w:val="0"/>
      <w:marBottom w:val="0"/>
      <w:divBdr>
        <w:top w:val="none" w:sz="0" w:space="0" w:color="auto"/>
        <w:left w:val="none" w:sz="0" w:space="0" w:color="auto"/>
        <w:bottom w:val="none" w:sz="0" w:space="0" w:color="auto"/>
        <w:right w:val="none" w:sz="0" w:space="0" w:color="auto"/>
      </w:divBdr>
    </w:div>
    <w:div w:id="1623799783">
      <w:bodyDiv w:val="1"/>
      <w:marLeft w:val="0"/>
      <w:marRight w:val="0"/>
      <w:marTop w:val="0"/>
      <w:marBottom w:val="0"/>
      <w:divBdr>
        <w:top w:val="none" w:sz="0" w:space="0" w:color="auto"/>
        <w:left w:val="none" w:sz="0" w:space="0" w:color="auto"/>
        <w:bottom w:val="none" w:sz="0" w:space="0" w:color="auto"/>
        <w:right w:val="none" w:sz="0" w:space="0" w:color="auto"/>
      </w:divBdr>
    </w:div>
    <w:div w:id="1634672769">
      <w:bodyDiv w:val="1"/>
      <w:marLeft w:val="0"/>
      <w:marRight w:val="0"/>
      <w:marTop w:val="0"/>
      <w:marBottom w:val="0"/>
      <w:divBdr>
        <w:top w:val="none" w:sz="0" w:space="0" w:color="auto"/>
        <w:left w:val="none" w:sz="0" w:space="0" w:color="auto"/>
        <w:bottom w:val="none" w:sz="0" w:space="0" w:color="auto"/>
        <w:right w:val="none" w:sz="0" w:space="0" w:color="auto"/>
      </w:divBdr>
    </w:div>
    <w:div w:id="1695501576">
      <w:bodyDiv w:val="1"/>
      <w:marLeft w:val="0"/>
      <w:marRight w:val="0"/>
      <w:marTop w:val="0"/>
      <w:marBottom w:val="0"/>
      <w:divBdr>
        <w:top w:val="none" w:sz="0" w:space="0" w:color="auto"/>
        <w:left w:val="none" w:sz="0" w:space="0" w:color="auto"/>
        <w:bottom w:val="none" w:sz="0" w:space="0" w:color="auto"/>
        <w:right w:val="none" w:sz="0" w:space="0" w:color="auto"/>
      </w:divBdr>
    </w:div>
    <w:div w:id="1795099957">
      <w:bodyDiv w:val="1"/>
      <w:marLeft w:val="0"/>
      <w:marRight w:val="0"/>
      <w:marTop w:val="0"/>
      <w:marBottom w:val="0"/>
      <w:divBdr>
        <w:top w:val="none" w:sz="0" w:space="0" w:color="auto"/>
        <w:left w:val="none" w:sz="0" w:space="0" w:color="auto"/>
        <w:bottom w:val="none" w:sz="0" w:space="0" w:color="auto"/>
        <w:right w:val="none" w:sz="0" w:space="0" w:color="auto"/>
      </w:divBdr>
    </w:div>
    <w:div w:id="1829131206">
      <w:bodyDiv w:val="1"/>
      <w:marLeft w:val="0"/>
      <w:marRight w:val="0"/>
      <w:marTop w:val="0"/>
      <w:marBottom w:val="0"/>
      <w:divBdr>
        <w:top w:val="none" w:sz="0" w:space="0" w:color="auto"/>
        <w:left w:val="none" w:sz="0" w:space="0" w:color="auto"/>
        <w:bottom w:val="none" w:sz="0" w:space="0" w:color="auto"/>
        <w:right w:val="none" w:sz="0" w:space="0" w:color="auto"/>
      </w:divBdr>
    </w:div>
    <w:div w:id="1869952064">
      <w:bodyDiv w:val="1"/>
      <w:marLeft w:val="0"/>
      <w:marRight w:val="0"/>
      <w:marTop w:val="0"/>
      <w:marBottom w:val="0"/>
      <w:divBdr>
        <w:top w:val="none" w:sz="0" w:space="0" w:color="auto"/>
        <w:left w:val="none" w:sz="0" w:space="0" w:color="auto"/>
        <w:bottom w:val="none" w:sz="0" w:space="0" w:color="auto"/>
        <w:right w:val="none" w:sz="0" w:space="0" w:color="auto"/>
      </w:divBdr>
    </w:div>
    <w:div w:id="1900168487">
      <w:bodyDiv w:val="1"/>
      <w:marLeft w:val="0"/>
      <w:marRight w:val="0"/>
      <w:marTop w:val="0"/>
      <w:marBottom w:val="0"/>
      <w:divBdr>
        <w:top w:val="none" w:sz="0" w:space="0" w:color="auto"/>
        <w:left w:val="none" w:sz="0" w:space="0" w:color="auto"/>
        <w:bottom w:val="none" w:sz="0" w:space="0" w:color="auto"/>
        <w:right w:val="none" w:sz="0" w:space="0" w:color="auto"/>
      </w:divBdr>
    </w:div>
    <w:div w:id="1926454259">
      <w:bodyDiv w:val="1"/>
      <w:marLeft w:val="0"/>
      <w:marRight w:val="0"/>
      <w:marTop w:val="0"/>
      <w:marBottom w:val="0"/>
      <w:divBdr>
        <w:top w:val="none" w:sz="0" w:space="0" w:color="auto"/>
        <w:left w:val="none" w:sz="0" w:space="0" w:color="auto"/>
        <w:bottom w:val="none" w:sz="0" w:space="0" w:color="auto"/>
        <w:right w:val="none" w:sz="0" w:space="0" w:color="auto"/>
      </w:divBdr>
    </w:div>
    <w:div w:id="1937326854">
      <w:bodyDiv w:val="1"/>
      <w:marLeft w:val="0"/>
      <w:marRight w:val="0"/>
      <w:marTop w:val="0"/>
      <w:marBottom w:val="0"/>
      <w:divBdr>
        <w:top w:val="none" w:sz="0" w:space="0" w:color="auto"/>
        <w:left w:val="none" w:sz="0" w:space="0" w:color="auto"/>
        <w:bottom w:val="none" w:sz="0" w:space="0" w:color="auto"/>
        <w:right w:val="none" w:sz="0" w:space="0" w:color="auto"/>
      </w:divBdr>
    </w:div>
    <w:div w:id="2007588557">
      <w:bodyDiv w:val="1"/>
      <w:marLeft w:val="0"/>
      <w:marRight w:val="0"/>
      <w:marTop w:val="0"/>
      <w:marBottom w:val="0"/>
      <w:divBdr>
        <w:top w:val="none" w:sz="0" w:space="0" w:color="auto"/>
        <w:left w:val="none" w:sz="0" w:space="0" w:color="auto"/>
        <w:bottom w:val="none" w:sz="0" w:space="0" w:color="auto"/>
        <w:right w:val="none" w:sz="0" w:space="0" w:color="auto"/>
      </w:divBdr>
    </w:div>
    <w:div w:id="2013217727">
      <w:bodyDiv w:val="1"/>
      <w:marLeft w:val="0"/>
      <w:marRight w:val="0"/>
      <w:marTop w:val="0"/>
      <w:marBottom w:val="0"/>
      <w:divBdr>
        <w:top w:val="none" w:sz="0" w:space="0" w:color="auto"/>
        <w:left w:val="none" w:sz="0" w:space="0" w:color="auto"/>
        <w:bottom w:val="none" w:sz="0" w:space="0" w:color="auto"/>
        <w:right w:val="none" w:sz="0" w:space="0" w:color="auto"/>
      </w:divBdr>
    </w:div>
    <w:div w:id="2124808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20.jpg"/><Relationship Id="rId34" Type="http://schemas.openxmlformats.org/officeDocument/2006/relationships/image" Target="media/image7.png"/><Relationship Id="rId7" Type="http://schemas.openxmlformats.org/officeDocument/2006/relationships/styles" Target="styles.xml"/><Relationship Id="rId12" Type="http://schemas.openxmlformats.org/officeDocument/2006/relationships/image" Target="media/image1.png"/><Relationship Id="rId25" Type="http://schemas.openxmlformats.org/officeDocument/2006/relationships/hyperlink" Target="mailto:info@ecoprofkz.kz" TargetMode="External"/><Relationship Id="rId33" Type="http://schemas.openxmlformats.org/officeDocument/2006/relationships/image" Target="media/image6.png"/><Relationship Id="rId2" Type="http://schemas.openxmlformats.org/officeDocument/2006/relationships/customXml" Target="../customXml/item2.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32" Type="http://schemas.openxmlformats.org/officeDocument/2006/relationships/image" Target="media/image5.png"/><Relationship Id="rId37" Type="http://schemas.openxmlformats.org/officeDocument/2006/relationships/theme" Target="theme/theme1.xml"/><Relationship Id="rId5" Type="http://schemas.openxmlformats.org/officeDocument/2006/relationships/customXml" Target="../customXml/item5.xml"/><Relationship Id="rId23" Type="http://schemas.openxmlformats.org/officeDocument/2006/relationships/footer" Target="footer1.xml"/><Relationship Id="rId28" Type="http://schemas.openxmlformats.org/officeDocument/2006/relationships/footer" Target="footer3.xml"/><Relationship Id="rId36"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webSettings" Target="webSettings.xml"/><Relationship Id="rId22" Type="http://schemas.openxmlformats.org/officeDocument/2006/relationships/header" Target="header1.xml"/><Relationship Id="rId27" Type="http://schemas.openxmlformats.org/officeDocument/2006/relationships/header" Target="header3.xml"/><Relationship Id="rId30" Type="http://schemas.openxmlformats.org/officeDocument/2006/relationships/footer" Target="footer4.xml"/><Relationship Id="rId35"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3.xml>
</file>

<file path=customXml/item4.xml>
</file>

<file path=customXml/item5.xml>
</file>

<file path=customXml/itemProps1.xml><?xml version="1.0" encoding="utf-8"?>
<ds:datastoreItem xmlns:ds="http://schemas.openxmlformats.org/officeDocument/2006/customXml" ds:itemID="{7CBF700B-F0AE-4517-A848-7750870C144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file>

<file path=customXml/itemProps3.xml><?xml version="1.0" encoding="utf-8"?>
<ds:datastoreItem xmlns:ds="http://schemas.openxmlformats.org/officeDocument/2006/customXml" ds:itemID="{B16D50F6-37E4-42D5-B962-F547B6EF3851}"/>
</file>

<file path=customXml/itemProps4.xml><?xml version="1.0" encoding="utf-8"?>
<ds:datastoreItem xmlns:ds="http://schemas.openxmlformats.org/officeDocument/2006/customXml" ds:itemID="{35E9A9D9-DA23-46EA-86D5-EBC8477D1B97}"/>
</file>

<file path=customXml/itemProps5.xml><?xml version="1.0" encoding="utf-8"?>
<ds:datastoreItem xmlns:ds="http://schemas.openxmlformats.org/officeDocument/2006/customXml" ds:itemID="{CC4B5A79-E50F-487B-8333-AEA34E4F9384}"/>
</file>

<file path=docProps/app.xml><?xml version="1.0" encoding="utf-8"?>
<Properties xmlns="http://schemas.openxmlformats.org/officeDocument/2006/extended-properties" xmlns:vt="http://schemas.openxmlformats.org/officeDocument/2006/docPropsVTypes">
  <Template>Normal</Template>
  <TotalTime>13</TotalTime>
  <Pages>20</Pages>
  <Words>5415</Words>
  <Characters>30867</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IEA report 61234</vt:lpstr>
    </vt:vector>
  </TitlesOfParts>
  <Company>*</Company>
  <LinksUpToDate>false</LinksUpToDate>
  <CharactersWithSpaces>36210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IEA report 61234</dc:title>
  <dc:subject/>
  <dc:creator>TUV Rheinland;Konstantin Kim_TUVISS</dc:creator>
  <cp:keywords>Environmental audit, Impact Assesment</cp:keywords>
  <dc:description/>
  <cp:lastModifiedBy>BAHA</cp:lastModifiedBy>
  <cp:revision>5</cp:revision>
  <cp:lastPrinted>2025-04-28T10:12:00Z</cp:lastPrinted>
  <dcterms:created xsi:type="dcterms:W3CDTF">2025-06-02T12:31:00Z</dcterms:created>
  <dcterms:modified xsi:type="dcterms:W3CDTF">2025-08-18T11:15:00Z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1049-10.2.0.5978</vt:lpwstr>
  </property>
</Properties>
</file>